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D9D" w:rsidRPr="00EE2ABB" w:rsidRDefault="00050D9D" w:rsidP="00050D9D">
      <w:pPr>
        <w:pStyle w:val="Heading1"/>
        <w:numPr>
          <w:ilvl w:val="0"/>
          <w:numId w:val="0"/>
        </w:numPr>
        <w:ind w:left="432" w:hanging="432"/>
      </w:pPr>
      <w:bookmarkStart w:id="0" w:name="_Toc412119117"/>
      <w:bookmarkStart w:id="1" w:name="_Toc438389894"/>
      <w:r>
        <w:t>CHAPTER</w:t>
      </w:r>
      <w:r w:rsidRPr="00A90482">
        <w:t>1</w:t>
      </w:r>
      <w:r>
        <w:t xml:space="preserve">: </w:t>
      </w:r>
      <w:r w:rsidRPr="00EE2ABB">
        <w:t>SUBPROJECTS DESCRIPTION</w:t>
      </w:r>
    </w:p>
    <w:p w:rsidR="00050D9D" w:rsidRPr="00056E56" w:rsidRDefault="00050D9D" w:rsidP="00050D9D">
      <w:pPr>
        <w:pStyle w:val="ListParagraphADBNormal"/>
        <w:numPr>
          <w:ilvl w:val="0"/>
          <w:numId w:val="0"/>
        </w:numPr>
        <w:rPr>
          <w:rFonts w:eastAsia="Times New Roman" w:cs="Vrinda"/>
          <w:szCs w:val="28"/>
        </w:rPr>
      </w:pPr>
    </w:p>
    <w:p w:rsidR="00050D9D" w:rsidRPr="00056E56" w:rsidRDefault="00050D9D" w:rsidP="00050D9D">
      <w:pPr>
        <w:pStyle w:val="Heading2"/>
      </w:pPr>
      <w:bookmarkStart w:id="2" w:name="_Toc438389892"/>
      <w:r w:rsidRPr="00056E56">
        <w:t xml:space="preserve">Subprojects Background </w:t>
      </w:r>
      <w:bookmarkEnd w:id="2"/>
    </w:p>
    <w:p w:rsidR="00050D9D" w:rsidRPr="00056E56" w:rsidRDefault="00050D9D" w:rsidP="00050D9D">
      <w:pPr>
        <w:pStyle w:val="ListParagraphADBNormal"/>
        <w:numPr>
          <w:ilvl w:val="0"/>
          <w:numId w:val="0"/>
        </w:numPr>
      </w:pPr>
    </w:p>
    <w:p w:rsidR="00050D9D" w:rsidRPr="00056E56" w:rsidRDefault="00050D9D" w:rsidP="00050D9D">
      <w:pPr>
        <w:pStyle w:val="ListParagraph"/>
        <w:tabs>
          <w:tab w:val="left" w:pos="360"/>
        </w:tabs>
        <w:spacing w:line="360" w:lineRule="auto"/>
        <w:jc w:val="both"/>
        <w:rPr>
          <w:rFonts w:ascii="Arial Narrow" w:hAnsi="Arial Narrow"/>
          <w:b/>
        </w:rPr>
      </w:pPr>
      <w:r w:rsidRPr="00056E56">
        <w:rPr>
          <w:rFonts w:cs="Arial"/>
        </w:rPr>
        <w:t xml:space="preserve">These are subprojects under the Municipal Governance Services Project (MGSP) which are continuation of the Narayanganj City Corporation’s infrastructures development. Under these subprojects, the existing canal is entirely silted-up and blocked by solid wastes, polyethylene, debris, construction chips which will be replaced by excavation, landscaping, beautification and lighting of this canal. This package is also included RCC pipe drain. The name of the subprojects are (1) Excavation, Landscaping, Beautification and Lighting of the Shitalkya-Dholeswary River via Baburail (Ch.0+00-395m) in Ward No 15 (Sub Package-01), </w:t>
      </w:r>
      <w:r w:rsidRPr="00B4762C">
        <w:rPr>
          <w:rFonts w:cs="Arial"/>
        </w:rPr>
        <w:t>Part-01</w:t>
      </w:r>
      <w:r w:rsidRPr="00056E56">
        <w:rPr>
          <w:rFonts w:cs="Arial"/>
          <w:i/>
        </w:rPr>
        <w:t xml:space="preserve"> (</w:t>
      </w:r>
      <w:r w:rsidRPr="00056E56">
        <w:rPr>
          <w:rFonts w:cs="Arial"/>
        </w:rPr>
        <w:t>RCC Pipe Drain</w:t>
      </w:r>
      <w:r w:rsidRPr="00056E56">
        <w:rPr>
          <w:rFonts w:cs="Arial"/>
          <w:i/>
        </w:rPr>
        <w:t>)</w:t>
      </w:r>
      <w:r w:rsidRPr="00056E56">
        <w:rPr>
          <w:rFonts w:cs="Arial"/>
        </w:rPr>
        <w:t>. (2) Excavation, Landscaping, Beautification and Lighting of Shitalkya-Dholeswary River via Baburail (Ch.0+00-395m) in Ward No 15 (Sub Package-01) Part-02 (Excavation, Landscaping and Beautification). (3) Excavation, Landscaping, Beautification and Lighting of the Shitalkya-Dholeswary River via Baburail (Ch.0+00-395m) in Ward No 15. (Sub.Package-01), Part-03: (Street Lights)</w:t>
      </w:r>
    </w:p>
    <w:p w:rsidR="00050D9D" w:rsidRPr="00056E56" w:rsidRDefault="00050D9D" w:rsidP="00050D9D">
      <w:pPr>
        <w:autoSpaceDE w:val="0"/>
        <w:autoSpaceDN w:val="0"/>
        <w:adjustRightInd w:val="0"/>
        <w:spacing w:after="0" w:line="360" w:lineRule="auto"/>
        <w:jc w:val="both"/>
      </w:pPr>
      <w:r w:rsidRPr="00056E56">
        <w:rPr>
          <w:rFonts w:ascii="Arial Narrow" w:hAnsi="Arial Narrow"/>
          <w:szCs w:val="22"/>
        </w:rPr>
        <w:t xml:space="preserve"> </w:t>
      </w:r>
      <w:r w:rsidRPr="00056E56">
        <w:t xml:space="preserve">The significant features of these subprojects are mentioned below: </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668"/>
        <w:gridCol w:w="5850"/>
      </w:tblGrid>
      <w:tr w:rsidR="00050D9D" w:rsidRPr="00056E56" w:rsidTr="000B42AD">
        <w:trPr>
          <w:trHeight w:hRule="exact" w:val="550"/>
        </w:trPr>
        <w:tc>
          <w:tcPr>
            <w:tcW w:w="2668" w:type="dxa"/>
          </w:tcPr>
          <w:p w:rsidR="00050D9D" w:rsidRPr="00357CE9" w:rsidRDefault="00050D9D" w:rsidP="000B42AD">
            <w:pPr>
              <w:rPr>
                <w:rFonts w:cs="Times New Roman"/>
                <w:szCs w:val="22"/>
              </w:rPr>
            </w:pPr>
            <w:r w:rsidRPr="00357CE9">
              <w:rPr>
                <w:rFonts w:cs="Times New Roman"/>
                <w:szCs w:val="22"/>
              </w:rPr>
              <w:t>Name of the Subprojects</w:t>
            </w:r>
          </w:p>
        </w:tc>
        <w:tc>
          <w:tcPr>
            <w:tcW w:w="5850" w:type="dxa"/>
          </w:tcPr>
          <w:p w:rsidR="00050D9D" w:rsidRPr="00357CE9" w:rsidRDefault="00050D9D" w:rsidP="000B42AD">
            <w:pPr>
              <w:rPr>
                <w:rFonts w:cs="Times New Roman"/>
                <w:szCs w:val="22"/>
              </w:rPr>
            </w:pPr>
            <w:r w:rsidRPr="00357CE9">
              <w:rPr>
                <w:rFonts w:cs="Arial"/>
                <w:szCs w:val="22"/>
              </w:rPr>
              <w:t>Excavation, Landscaping, Beautification and Lighting of the Baburail Khal with RCC Pipe Drain</w:t>
            </w:r>
            <w:r w:rsidRPr="00357CE9">
              <w:rPr>
                <w:rFonts w:cs="Times New Roman"/>
                <w:szCs w:val="22"/>
              </w:rPr>
              <w:t xml:space="preserve"> </w:t>
            </w:r>
          </w:p>
        </w:tc>
      </w:tr>
      <w:tr w:rsidR="00050D9D" w:rsidRPr="00056E56" w:rsidTr="000B42AD">
        <w:trPr>
          <w:trHeight w:hRule="exact" w:val="267"/>
        </w:trPr>
        <w:tc>
          <w:tcPr>
            <w:tcW w:w="2668" w:type="dxa"/>
          </w:tcPr>
          <w:p w:rsidR="00050D9D" w:rsidRPr="00357CE9" w:rsidRDefault="00050D9D" w:rsidP="000B42AD">
            <w:pPr>
              <w:rPr>
                <w:rFonts w:cs="Times New Roman"/>
                <w:szCs w:val="22"/>
              </w:rPr>
            </w:pPr>
            <w:r w:rsidRPr="00357CE9">
              <w:rPr>
                <w:rFonts w:cs="Arial"/>
                <w:szCs w:val="22"/>
              </w:rPr>
              <w:t>Package No.</w:t>
            </w:r>
          </w:p>
        </w:tc>
        <w:tc>
          <w:tcPr>
            <w:tcW w:w="5850" w:type="dxa"/>
          </w:tcPr>
          <w:p w:rsidR="00050D9D" w:rsidRPr="00357CE9" w:rsidRDefault="00050D9D" w:rsidP="000B42AD">
            <w:pPr>
              <w:rPr>
                <w:rFonts w:cs="Times New Roman"/>
                <w:szCs w:val="22"/>
              </w:rPr>
            </w:pPr>
            <w:r w:rsidRPr="00357CE9">
              <w:rPr>
                <w:rFonts w:cs="Times New Roman"/>
              </w:rPr>
              <w:t>MGSP/NCC/2015-16/W-07</w:t>
            </w:r>
          </w:p>
        </w:tc>
      </w:tr>
      <w:tr w:rsidR="00050D9D" w:rsidRPr="00056E56" w:rsidTr="000B42AD">
        <w:trPr>
          <w:trHeight w:hRule="exact" w:val="258"/>
        </w:trPr>
        <w:tc>
          <w:tcPr>
            <w:tcW w:w="2668" w:type="dxa"/>
          </w:tcPr>
          <w:p w:rsidR="00050D9D" w:rsidRPr="00357CE9" w:rsidRDefault="00050D9D" w:rsidP="000B42AD">
            <w:pPr>
              <w:rPr>
                <w:rFonts w:cs="Times New Roman"/>
                <w:szCs w:val="22"/>
              </w:rPr>
            </w:pPr>
            <w:r w:rsidRPr="00357CE9">
              <w:rPr>
                <w:rFonts w:cs="Arial"/>
                <w:szCs w:val="22"/>
              </w:rPr>
              <w:t xml:space="preserve">District Name </w:t>
            </w:r>
          </w:p>
        </w:tc>
        <w:tc>
          <w:tcPr>
            <w:tcW w:w="5850" w:type="dxa"/>
          </w:tcPr>
          <w:p w:rsidR="00050D9D" w:rsidRPr="00357CE9" w:rsidRDefault="00050D9D" w:rsidP="000B42AD">
            <w:pPr>
              <w:rPr>
                <w:rFonts w:cs="Arial"/>
                <w:bCs/>
                <w:szCs w:val="22"/>
                <w:lang w:bidi="en-US"/>
              </w:rPr>
            </w:pPr>
            <w:r w:rsidRPr="00357CE9">
              <w:rPr>
                <w:rFonts w:cs="Arial"/>
                <w:bCs/>
                <w:szCs w:val="22"/>
                <w:lang w:bidi="en-US"/>
              </w:rPr>
              <w:t xml:space="preserve">Narayanganj </w:t>
            </w:r>
          </w:p>
        </w:tc>
      </w:tr>
      <w:tr w:rsidR="00050D9D" w:rsidRPr="00056E56" w:rsidTr="000B42AD">
        <w:trPr>
          <w:trHeight w:hRule="exact" w:val="258"/>
        </w:trPr>
        <w:tc>
          <w:tcPr>
            <w:tcW w:w="2668" w:type="dxa"/>
          </w:tcPr>
          <w:p w:rsidR="00050D9D" w:rsidRPr="00357CE9" w:rsidRDefault="00050D9D" w:rsidP="000B42AD">
            <w:pPr>
              <w:rPr>
                <w:rFonts w:cs="Arial"/>
                <w:szCs w:val="22"/>
              </w:rPr>
            </w:pPr>
            <w:r w:rsidRPr="00357CE9">
              <w:rPr>
                <w:rFonts w:cs="Arial"/>
                <w:szCs w:val="22"/>
              </w:rPr>
              <w:t xml:space="preserve">ULB Name  </w:t>
            </w:r>
          </w:p>
        </w:tc>
        <w:tc>
          <w:tcPr>
            <w:tcW w:w="5850" w:type="dxa"/>
          </w:tcPr>
          <w:p w:rsidR="00050D9D" w:rsidRPr="00357CE9" w:rsidRDefault="00050D9D" w:rsidP="000B42AD">
            <w:pPr>
              <w:rPr>
                <w:rFonts w:cs="Arial"/>
                <w:szCs w:val="22"/>
              </w:rPr>
            </w:pPr>
            <w:r w:rsidRPr="00357CE9">
              <w:rPr>
                <w:rFonts w:cs="Arial"/>
                <w:bCs/>
                <w:szCs w:val="22"/>
                <w:lang w:bidi="en-US"/>
              </w:rPr>
              <w:t>Narayanganj</w:t>
            </w:r>
            <w:r w:rsidRPr="00357CE9">
              <w:rPr>
                <w:rFonts w:cs="Arial"/>
                <w:szCs w:val="22"/>
              </w:rPr>
              <w:t xml:space="preserve"> City Corporation  </w:t>
            </w:r>
          </w:p>
          <w:p w:rsidR="00050D9D" w:rsidRPr="00357CE9" w:rsidRDefault="00050D9D" w:rsidP="000B42AD">
            <w:pPr>
              <w:rPr>
                <w:rFonts w:cs="Arial"/>
                <w:szCs w:val="22"/>
              </w:rPr>
            </w:pPr>
            <w:r w:rsidRPr="00357CE9">
              <w:rPr>
                <w:rFonts w:cs="Arial"/>
                <w:szCs w:val="22"/>
              </w:rPr>
              <w:t xml:space="preserve"> </w:t>
            </w:r>
          </w:p>
        </w:tc>
      </w:tr>
      <w:tr w:rsidR="00050D9D" w:rsidRPr="00056E56" w:rsidTr="000B42AD">
        <w:trPr>
          <w:trHeight w:hRule="exact" w:val="267"/>
        </w:trPr>
        <w:tc>
          <w:tcPr>
            <w:tcW w:w="2668" w:type="dxa"/>
          </w:tcPr>
          <w:p w:rsidR="00050D9D" w:rsidRPr="00357CE9" w:rsidRDefault="00050D9D" w:rsidP="000B42AD">
            <w:pPr>
              <w:rPr>
                <w:rFonts w:cs="Times New Roman"/>
                <w:szCs w:val="22"/>
              </w:rPr>
            </w:pPr>
            <w:r w:rsidRPr="00357CE9">
              <w:rPr>
                <w:rFonts w:cs="Arial"/>
                <w:szCs w:val="22"/>
              </w:rPr>
              <w:t xml:space="preserve">Ward Number </w:t>
            </w:r>
          </w:p>
        </w:tc>
        <w:tc>
          <w:tcPr>
            <w:tcW w:w="5850" w:type="dxa"/>
          </w:tcPr>
          <w:p w:rsidR="00050D9D" w:rsidRPr="00357CE9" w:rsidRDefault="00050D9D" w:rsidP="000B42AD">
            <w:pPr>
              <w:rPr>
                <w:rFonts w:cs="Arial"/>
                <w:szCs w:val="22"/>
              </w:rPr>
            </w:pPr>
            <w:r w:rsidRPr="00357CE9">
              <w:rPr>
                <w:rFonts w:cs="Arial"/>
                <w:szCs w:val="22"/>
              </w:rPr>
              <w:t>15</w:t>
            </w:r>
          </w:p>
        </w:tc>
      </w:tr>
      <w:tr w:rsidR="00050D9D" w:rsidRPr="00056E56" w:rsidTr="000B42AD">
        <w:trPr>
          <w:trHeight w:hRule="exact" w:val="537"/>
        </w:trPr>
        <w:tc>
          <w:tcPr>
            <w:tcW w:w="2668" w:type="dxa"/>
          </w:tcPr>
          <w:p w:rsidR="00050D9D" w:rsidRPr="00357CE9" w:rsidRDefault="00050D9D" w:rsidP="000B42AD">
            <w:pPr>
              <w:spacing w:after="0" w:line="240" w:lineRule="auto"/>
              <w:jc w:val="both"/>
              <w:rPr>
                <w:rFonts w:cs="Arial"/>
                <w:szCs w:val="22"/>
              </w:rPr>
            </w:pPr>
            <w:r w:rsidRPr="00357CE9">
              <w:rPr>
                <w:rFonts w:cs="Arial"/>
                <w:szCs w:val="22"/>
              </w:rPr>
              <w:t>Structural Design</w:t>
            </w:r>
          </w:p>
          <w:p w:rsidR="00050D9D" w:rsidRPr="00357CE9" w:rsidRDefault="00050D9D" w:rsidP="000B42AD">
            <w:pPr>
              <w:spacing w:after="0" w:line="240" w:lineRule="auto"/>
              <w:jc w:val="both"/>
              <w:rPr>
                <w:rFonts w:cs="Arial"/>
                <w:szCs w:val="22"/>
              </w:rPr>
            </w:pPr>
            <w:r w:rsidRPr="00357CE9">
              <w:rPr>
                <w:rFonts w:cs="Arial"/>
                <w:szCs w:val="22"/>
              </w:rPr>
              <w:t xml:space="preserve">Option </w:t>
            </w:r>
          </w:p>
        </w:tc>
        <w:tc>
          <w:tcPr>
            <w:tcW w:w="5850" w:type="dxa"/>
          </w:tcPr>
          <w:p w:rsidR="00050D9D" w:rsidRPr="00357CE9" w:rsidRDefault="00050D9D" w:rsidP="000B42AD">
            <w:pPr>
              <w:rPr>
                <w:rFonts w:cs="Arial"/>
                <w:szCs w:val="22"/>
              </w:rPr>
            </w:pPr>
            <w:r w:rsidRPr="00357CE9">
              <w:rPr>
                <w:rFonts w:cs="Arial"/>
                <w:szCs w:val="22"/>
              </w:rPr>
              <w:t>RCC Pipe Drain and Tiles Work, Ceramic Brick Work, CC Work, RCC Work, and Electrification Work</w:t>
            </w:r>
          </w:p>
        </w:tc>
      </w:tr>
      <w:tr w:rsidR="00050D9D" w:rsidRPr="00056E56" w:rsidTr="000B42AD">
        <w:trPr>
          <w:trHeight w:hRule="exact" w:val="267"/>
        </w:trPr>
        <w:tc>
          <w:tcPr>
            <w:tcW w:w="2668" w:type="dxa"/>
          </w:tcPr>
          <w:p w:rsidR="00050D9D" w:rsidRPr="00357CE9" w:rsidRDefault="00050D9D" w:rsidP="000B42AD">
            <w:pPr>
              <w:rPr>
                <w:rFonts w:cs="Arial"/>
                <w:szCs w:val="22"/>
              </w:rPr>
            </w:pPr>
            <w:r w:rsidRPr="00357CE9">
              <w:rPr>
                <w:rFonts w:cs="Arial"/>
                <w:szCs w:val="22"/>
              </w:rPr>
              <w:t xml:space="preserve">Wards Population </w:t>
            </w:r>
          </w:p>
        </w:tc>
        <w:tc>
          <w:tcPr>
            <w:tcW w:w="5850" w:type="dxa"/>
          </w:tcPr>
          <w:p w:rsidR="00050D9D" w:rsidRPr="00357CE9" w:rsidRDefault="00050D9D" w:rsidP="000B42AD">
            <w:pPr>
              <w:rPr>
                <w:rFonts w:cs="Arial"/>
                <w:szCs w:val="22"/>
              </w:rPr>
            </w:pPr>
            <w:r w:rsidRPr="00357CE9">
              <w:rPr>
                <w:rFonts w:cs="Arial"/>
                <w:szCs w:val="22"/>
              </w:rPr>
              <w:t xml:space="preserve">About 40,000 </w:t>
            </w:r>
          </w:p>
        </w:tc>
      </w:tr>
      <w:tr w:rsidR="00050D9D" w:rsidRPr="00056E56" w:rsidTr="000B42AD">
        <w:trPr>
          <w:trHeight w:hRule="exact" w:val="267"/>
        </w:trPr>
        <w:tc>
          <w:tcPr>
            <w:tcW w:w="2668" w:type="dxa"/>
          </w:tcPr>
          <w:p w:rsidR="00050D9D" w:rsidRPr="00357CE9" w:rsidRDefault="00050D9D" w:rsidP="000B42AD">
            <w:pPr>
              <w:rPr>
                <w:rFonts w:cs="Arial"/>
                <w:szCs w:val="22"/>
              </w:rPr>
            </w:pPr>
            <w:r w:rsidRPr="00357CE9">
              <w:rPr>
                <w:rFonts w:cs="Arial"/>
                <w:szCs w:val="22"/>
              </w:rPr>
              <w:t xml:space="preserve">Tribal People </w:t>
            </w:r>
          </w:p>
        </w:tc>
        <w:tc>
          <w:tcPr>
            <w:tcW w:w="5850" w:type="dxa"/>
          </w:tcPr>
          <w:p w:rsidR="00050D9D" w:rsidRPr="00357CE9" w:rsidRDefault="00050D9D" w:rsidP="000B42AD">
            <w:pPr>
              <w:rPr>
                <w:rFonts w:cs="Arial"/>
                <w:szCs w:val="22"/>
              </w:rPr>
            </w:pPr>
            <w:r w:rsidRPr="00357CE9">
              <w:rPr>
                <w:rFonts w:cs="Arial"/>
                <w:szCs w:val="22"/>
              </w:rPr>
              <w:t xml:space="preserve">No tribal people found in the subprojects area </w:t>
            </w:r>
          </w:p>
        </w:tc>
      </w:tr>
      <w:tr w:rsidR="00050D9D" w:rsidRPr="00056E56" w:rsidTr="000B42AD">
        <w:trPr>
          <w:trHeight w:hRule="exact" w:val="285"/>
        </w:trPr>
        <w:tc>
          <w:tcPr>
            <w:tcW w:w="2668" w:type="dxa"/>
          </w:tcPr>
          <w:p w:rsidR="00050D9D" w:rsidRPr="00357CE9" w:rsidRDefault="00050D9D" w:rsidP="000B42AD">
            <w:pPr>
              <w:rPr>
                <w:rFonts w:cs="Arial"/>
                <w:szCs w:val="22"/>
              </w:rPr>
            </w:pPr>
            <w:r w:rsidRPr="00357CE9">
              <w:rPr>
                <w:rFonts w:cs="Arial"/>
                <w:szCs w:val="22"/>
              </w:rPr>
              <w:t xml:space="preserve">Land Acquisition </w:t>
            </w:r>
          </w:p>
        </w:tc>
        <w:tc>
          <w:tcPr>
            <w:tcW w:w="5850" w:type="dxa"/>
          </w:tcPr>
          <w:p w:rsidR="00050D9D" w:rsidRPr="00357CE9" w:rsidRDefault="00050D9D" w:rsidP="000B42AD">
            <w:pPr>
              <w:autoSpaceDE w:val="0"/>
              <w:autoSpaceDN w:val="0"/>
              <w:adjustRightInd w:val="0"/>
              <w:spacing w:after="0" w:line="240" w:lineRule="auto"/>
              <w:rPr>
                <w:rFonts w:cs="Arial"/>
                <w:szCs w:val="22"/>
              </w:rPr>
            </w:pPr>
            <w:r w:rsidRPr="00357CE9">
              <w:rPr>
                <w:rFonts w:cs="Arial"/>
                <w:szCs w:val="22"/>
              </w:rPr>
              <w:t>Mostly ULB owned; No land acquisition is needed</w:t>
            </w:r>
          </w:p>
        </w:tc>
      </w:tr>
      <w:tr w:rsidR="00050D9D" w:rsidRPr="00056E56" w:rsidTr="000B42AD">
        <w:trPr>
          <w:trHeight w:hRule="exact" w:val="285"/>
        </w:trPr>
        <w:tc>
          <w:tcPr>
            <w:tcW w:w="2668" w:type="dxa"/>
          </w:tcPr>
          <w:p w:rsidR="00050D9D" w:rsidRPr="00357CE9" w:rsidRDefault="00050D9D" w:rsidP="000B42AD">
            <w:pPr>
              <w:pStyle w:val="ListParagraphADBNormal"/>
              <w:numPr>
                <w:ilvl w:val="0"/>
                <w:numId w:val="0"/>
              </w:numPr>
              <w:jc w:val="left"/>
            </w:pPr>
            <w:r w:rsidRPr="00357CE9">
              <w:t xml:space="preserve">Estimated Cost </w:t>
            </w:r>
          </w:p>
        </w:tc>
        <w:tc>
          <w:tcPr>
            <w:tcW w:w="5850" w:type="dxa"/>
          </w:tcPr>
          <w:p w:rsidR="00050D9D" w:rsidRPr="00357CE9" w:rsidRDefault="00050D9D" w:rsidP="000B42AD">
            <w:pPr>
              <w:rPr>
                <w:rFonts w:cs="Arial"/>
                <w:szCs w:val="22"/>
              </w:rPr>
            </w:pPr>
            <w:r w:rsidRPr="00357CE9">
              <w:rPr>
                <w:rFonts w:cs="Arial"/>
                <w:szCs w:val="22"/>
              </w:rPr>
              <w:t xml:space="preserve">174,200,089.22 in BDT </w:t>
            </w:r>
          </w:p>
        </w:tc>
      </w:tr>
      <w:tr w:rsidR="00050D9D" w:rsidRPr="00056E56" w:rsidTr="000B42AD">
        <w:trPr>
          <w:trHeight w:hRule="exact" w:val="258"/>
        </w:trPr>
        <w:tc>
          <w:tcPr>
            <w:tcW w:w="2668" w:type="dxa"/>
          </w:tcPr>
          <w:p w:rsidR="00050D9D" w:rsidRPr="00357CE9" w:rsidRDefault="00050D9D" w:rsidP="000B42AD">
            <w:pPr>
              <w:rPr>
                <w:rFonts w:cs="Arial"/>
                <w:szCs w:val="22"/>
              </w:rPr>
            </w:pPr>
            <w:r w:rsidRPr="00357CE9">
              <w:rPr>
                <w:rFonts w:cs="Arial"/>
                <w:szCs w:val="22"/>
              </w:rPr>
              <w:t xml:space="preserve">Subproject  Duration                  </w:t>
            </w:r>
          </w:p>
        </w:tc>
        <w:tc>
          <w:tcPr>
            <w:tcW w:w="5850" w:type="dxa"/>
          </w:tcPr>
          <w:p w:rsidR="00050D9D" w:rsidRPr="00357CE9" w:rsidRDefault="00050D9D" w:rsidP="000B42AD">
            <w:pPr>
              <w:rPr>
                <w:rFonts w:cs="Arial"/>
                <w:szCs w:val="22"/>
              </w:rPr>
            </w:pPr>
            <w:r w:rsidRPr="00357CE9">
              <w:rPr>
                <w:rFonts w:cs="Arial"/>
                <w:szCs w:val="22"/>
              </w:rPr>
              <w:t>18 months</w:t>
            </w:r>
          </w:p>
        </w:tc>
      </w:tr>
      <w:tr w:rsidR="00050D9D" w:rsidRPr="00056E56" w:rsidTr="000B42AD">
        <w:trPr>
          <w:trHeight w:hRule="exact" w:val="312"/>
        </w:trPr>
        <w:tc>
          <w:tcPr>
            <w:tcW w:w="2668" w:type="dxa"/>
          </w:tcPr>
          <w:p w:rsidR="00050D9D" w:rsidRPr="00357CE9" w:rsidRDefault="00050D9D" w:rsidP="000B42AD">
            <w:pPr>
              <w:rPr>
                <w:rFonts w:cs="Arial"/>
                <w:szCs w:val="22"/>
              </w:rPr>
            </w:pPr>
            <w:r w:rsidRPr="00357CE9">
              <w:rPr>
                <w:rFonts w:cs="Arial"/>
                <w:szCs w:val="22"/>
              </w:rPr>
              <w:t xml:space="preserve">Tentative Start Date                    </w:t>
            </w:r>
          </w:p>
        </w:tc>
        <w:tc>
          <w:tcPr>
            <w:tcW w:w="5850" w:type="dxa"/>
          </w:tcPr>
          <w:p w:rsidR="00050D9D" w:rsidRPr="00357CE9" w:rsidRDefault="00050D9D" w:rsidP="000B42AD">
            <w:pPr>
              <w:rPr>
                <w:rFonts w:cs="Arial"/>
                <w:szCs w:val="22"/>
              </w:rPr>
            </w:pPr>
            <w:r w:rsidRPr="00357CE9">
              <w:rPr>
                <w:rFonts w:cs="Arial"/>
                <w:szCs w:val="22"/>
              </w:rPr>
              <w:t>August 1, 2016</w:t>
            </w:r>
          </w:p>
        </w:tc>
      </w:tr>
      <w:tr w:rsidR="00050D9D" w:rsidRPr="00056E56" w:rsidTr="000B42AD">
        <w:trPr>
          <w:trHeight w:hRule="exact" w:val="537"/>
        </w:trPr>
        <w:tc>
          <w:tcPr>
            <w:tcW w:w="2668" w:type="dxa"/>
          </w:tcPr>
          <w:p w:rsidR="00050D9D" w:rsidRPr="00357CE9" w:rsidRDefault="00050D9D" w:rsidP="000B42AD">
            <w:pPr>
              <w:rPr>
                <w:rFonts w:cs="Arial"/>
                <w:szCs w:val="22"/>
              </w:rPr>
            </w:pPr>
            <w:r w:rsidRPr="00357CE9">
              <w:rPr>
                <w:rFonts w:cs="Arial"/>
                <w:szCs w:val="22"/>
              </w:rPr>
              <w:t xml:space="preserve">Tentative Completion  Date          </w:t>
            </w:r>
          </w:p>
        </w:tc>
        <w:tc>
          <w:tcPr>
            <w:tcW w:w="5850" w:type="dxa"/>
          </w:tcPr>
          <w:p w:rsidR="00050D9D" w:rsidRPr="00357CE9" w:rsidRDefault="00050D9D" w:rsidP="000B42AD">
            <w:pPr>
              <w:rPr>
                <w:rFonts w:cs="Arial"/>
                <w:szCs w:val="22"/>
              </w:rPr>
            </w:pPr>
            <w:r w:rsidRPr="00357CE9">
              <w:rPr>
                <w:rFonts w:cs="Arial"/>
              </w:rPr>
              <w:t>January 1, 2018</w:t>
            </w:r>
          </w:p>
        </w:tc>
      </w:tr>
    </w:tbl>
    <w:p w:rsidR="00050D9D" w:rsidRPr="00056E56" w:rsidRDefault="00050D9D" w:rsidP="00050D9D">
      <w:pPr>
        <w:spacing w:after="0" w:line="360" w:lineRule="auto"/>
        <w:jc w:val="both"/>
        <w:rPr>
          <w:rFonts w:cs="Arial"/>
          <w:szCs w:val="22"/>
        </w:rPr>
      </w:pPr>
    </w:p>
    <w:p w:rsidR="00050D9D" w:rsidRPr="00056E56" w:rsidRDefault="00050D9D" w:rsidP="00050D9D">
      <w:pPr>
        <w:spacing w:after="0" w:line="360" w:lineRule="auto"/>
        <w:jc w:val="both"/>
        <w:rPr>
          <w:rFonts w:cs="Arial"/>
          <w:szCs w:val="22"/>
        </w:rPr>
      </w:pPr>
      <w:r w:rsidRPr="00056E56">
        <w:rPr>
          <w:rFonts w:cs="Arial"/>
          <w:szCs w:val="22"/>
        </w:rPr>
        <w:t>During the project preparation, preliminary environmental screening has been performed for all the subprojects. According to the screening, no further environmental assessment is required for the street light. Therefore, this environmental assessment report only includes Excavation, Landscaping, Beautification of Baburail Khal and RCC Pipe Drain.  </w:t>
      </w:r>
    </w:p>
    <w:p w:rsidR="00050D9D" w:rsidRPr="007806B2" w:rsidRDefault="00050D9D" w:rsidP="00050D9D">
      <w:pPr>
        <w:autoSpaceDE w:val="0"/>
        <w:autoSpaceDN w:val="0"/>
        <w:adjustRightInd w:val="0"/>
        <w:spacing w:after="0" w:line="360" w:lineRule="auto"/>
        <w:jc w:val="both"/>
        <w:rPr>
          <w:rFonts w:ascii="Arial Narrow" w:hAnsi="Arial Narrow"/>
          <w:szCs w:val="22"/>
          <w:highlight w:val="yellow"/>
        </w:rPr>
      </w:pPr>
    </w:p>
    <w:p w:rsidR="00050D9D" w:rsidRDefault="00050D9D" w:rsidP="00CD6466">
      <w:pPr>
        <w:spacing w:after="0" w:line="360" w:lineRule="auto"/>
        <w:jc w:val="both"/>
        <w:rPr>
          <w:rFonts w:ascii="Arial Narrow" w:hAnsi="Arial Narrow"/>
          <w:szCs w:val="22"/>
        </w:rPr>
      </w:pPr>
    </w:p>
    <w:p w:rsidR="00050D9D" w:rsidRDefault="00050D9D" w:rsidP="00CD6466">
      <w:pPr>
        <w:spacing w:after="0" w:line="360" w:lineRule="auto"/>
        <w:jc w:val="both"/>
        <w:rPr>
          <w:rFonts w:ascii="Arial Narrow" w:hAnsi="Arial Narrow"/>
          <w:szCs w:val="22"/>
        </w:rPr>
      </w:pPr>
    </w:p>
    <w:p w:rsidR="00050D9D" w:rsidRDefault="00050D9D" w:rsidP="00CD6466">
      <w:pPr>
        <w:spacing w:after="0" w:line="360" w:lineRule="auto"/>
        <w:jc w:val="both"/>
        <w:rPr>
          <w:rFonts w:ascii="Arial Narrow" w:hAnsi="Arial Narrow"/>
          <w:szCs w:val="22"/>
        </w:rPr>
      </w:pPr>
    </w:p>
    <w:p w:rsidR="00050D9D" w:rsidRDefault="00050D9D" w:rsidP="00CD6466">
      <w:pPr>
        <w:spacing w:after="0" w:line="360" w:lineRule="auto"/>
        <w:jc w:val="both"/>
        <w:rPr>
          <w:rFonts w:ascii="Arial Narrow" w:hAnsi="Arial Narrow"/>
          <w:szCs w:val="22"/>
        </w:rPr>
      </w:pPr>
    </w:p>
    <w:p w:rsidR="00050D9D" w:rsidRDefault="00050D9D" w:rsidP="00CD6466">
      <w:pPr>
        <w:spacing w:after="0" w:line="360" w:lineRule="auto"/>
        <w:jc w:val="both"/>
        <w:rPr>
          <w:rFonts w:ascii="Arial Narrow" w:hAnsi="Arial Narrow"/>
          <w:szCs w:val="22"/>
        </w:rPr>
      </w:pPr>
    </w:p>
    <w:bookmarkEnd w:id="0"/>
    <w:bookmarkEnd w:id="1"/>
    <w:p w:rsidR="00F86A62" w:rsidRPr="00395DD4" w:rsidRDefault="00F86A62" w:rsidP="00F86A62">
      <w:pPr>
        <w:pStyle w:val="Heading2"/>
        <w:rPr>
          <w:szCs w:val="22"/>
        </w:rPr>
      </w:pPr>
      <w:r w:rsidRPr="00395DD4">
        <w:rPr>
          <w:szCs w:val="22"/>
        </w:rPr>
        <w:lastRenderedPageBreak/>
        <w:t>Location of the Subprojects</w:t>
      </w:r>
    </w:p>
    <w:p w:rsidR="00F86A62" w:rsidRPr="00395DD4" w:rsidRDefault="00F86A62" w:rsidP="00F86A62">
      <w:pPr>
        <w:spacing w:after="0" w:line="240" w:lineRule="auto"/>
        <w:rPr>
          <w:lang w:bidi="ar-SA"/>
        </w:rPr>
      </w:pPr>
    </w:p>
    <w:p w:rsidR="00F86A62" w:rsidRPr="00395DD4" w:rsidRDefault="00F86A62" w:rsidP="00F86A62">
      <w:pPr>
        <w:autoSpaceDE w:val="0"/>
        <w:autoSpaceDN w:val="0"/>
        <w:adjustRightInd w:val="0"/>
        <w:spacing w:line="360" w:lineRule="auto"/>
        <w:jc w:val="both"/>
        <w:rPr>
          <w:rFonts w:cs="Arial"/>
          <w:b/>
          <w:i/>
          <w:szCs w:val="22"/>
        </w:rPr>
      </w:pPr>
      <w:r w:rsidRPr="00395DD4">
        <w:rPr>
          <w:rFonts w:cs="Arial"/>
        </w:rPr>
        <w:t xml:space="preserve">Baburail Khal </w:t>
      </w:r>
      <w:r w:rsidRPr="00395DD4">
        <w:rPr>
          <w:rFonts w:cs="Arial"/>
          <w:szCs w:val="22"/>
        </w:rPr>
        <w:t xml:space="preserve">is situated at the jurisdiction of Ward number 15. The starting point of this khal is located at </w:t>
      </w:r>
      <w:hyperlink r:id="rId8" w:history="1">
        <w:r w:rsidRPr="00395DD4">
          <w:rPr>
            <w:rFonts w:cs="Arial"/>
            <w:szCs w:val="22"/>
          </w:rPr>
          <w:t xml:space="preserve"> 23°36'37.15"N (Latitude) and 90°30'21.92"E</w:t>
        </w:r>
      </w:hyperlink>
      <w:r w:rsidRPr="00395DD4">
        <w:rPr>
          <w:rFonts w:cs="Arial"/>
        </w:rPr>
        <w:t xml:space="preserve"> (Longitude) and connect to the Shitalkya-Dholeswary River</w:t>
      </w:r>
      <w:r w:rsidRPr="00395DD4">
        <w:rPr>
          <w:rFonts w:cs="Arial"/>
          <w:szCs w:val="22"/>
        </w:rPr>
        <w:t xml:space="preserve">. The end point of this khal in the first package is located at </w:t>
      </w:r>
      <w:r w:rsidRPr="00395DD4">
        <w:t>23°36'37.99"N (Latitude)</w:t>
      </w:r>
      <w:r w:rsidRPr="00395DD4">
        <w:rPr>
          <w:rFonts w:cs="Arial"/>
        </w:rPr>
        <w:t xml:space="preserve"> and 90°30'8.55"E (Longitude) connect to the Bangabandhu Bridge. The length of the existing khal is about 3 km. The whole work (Excavation, Landscaping, Beautification and Lighting of the Shitalkya-Dholeswary River via Baburail) is sub-divided into 5 packages and each sub package will cover about 395m.</w:t>
      </w:r>
      <w:r w:rsidRPr="00395DD4">
        <w:rPr>
          <w:rFonts w:cs="Arial"/>
          <w:szCs w:val="22"/>
        </w:rPr>
        <w:t xml:space="preserve">The Location Map and Topographic View of the Baburail Khal are shown in </w:t>
      </w:r>
      <w:r w:rsidRPr="00395DD4">
        <w:rPr>
          <w:rFonts w:cs="Arial"/>
          <w:b/>
          <w:i/>
          <w:szCs w:val="22"/>
        </w:rPr>
        <w:t>Figure 1.2.1 and 1.2.2</w:t>
      </w:r>
      <w:r w:rsidRPr="00395DD4">
        <w:rPr>
          <w:rFonts w:cs="Arial"/>
          <w:i/>
          <w:szCs w:val="22"/>
        </w:rPr>
        <w:t>.</w:t>
      </w:r>
    </w:p>
    <w:p w:rsidR="00F86A62" w:rsidRPr="00561575" w:rsidRDefault="00F86A62" w:rsidP="00F86A62">
      <w:pPr>
        <w:pStyle w:val="ListParagraphADBNormal"/>
        <w:numPr>
          <w:ilvl w:val="0"/>
          <w:numId w:val="0"/>
        </w:numPr>
        <w:jc w:val="center"/>
        <w:rPr>
          <w:b/>
        </w:rPr>
      </w:pPr>
      <w:r>
        <w:rPr>
          <w:b/>
          <w:noProof/>
        </w:rPr>
        <w:drawing>
          <wp:inline distT="0" distB="0" distL="0" distR="0">
            <wp:extent cx="5327650" cy="5526405"/>
            <wp:effectExtent l="19050" t="0" r="6350" b="0"/>
            <wp:docPr id="1" name="Picture 1" descr="C:\Users\dip\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Desktop\aaa.jpg"/>
                    <pic:cNvPicPr>
                      <a:picLocks noChangeAspect="1" noChangeArrowheads="1"/>
                    </pic:cNvPicPr>
                  </pic:nvPicPr>
                  <pic:blipFill>
                    <a:blip r:embed="rId9"/>
                    <a:srcRect/>
                    <a:stretch>
                      <a:fillRect/>
                    </a:stretch>
                  </pic:blipFill>
                  <pic:spPr bwMode="auto">
                    <a:xfrm>
                      <a:off x="0" y="0"/>
                      <a:ext cx="5327650" cy="5526405"/>
                    </a:xfrm>
                    <a:prstGeom prst="rect">
                      <a:avLst/>
                    </a:prstGeom>
                    <a:noFill/>
                    <a:ln w="9525">
                      <a:noFill/>
                      <a:miter lim="800000"/>
                      <a:headEnd/>
                      <a:tailEnd/>
                    </a:ln>
                  </pic:spPr>
                </pic:pic>
              </a:graphicData>
            </a:graphic>
          </wp:inline>
        </w:drawing>
      </w:r>
    </w:p>
    <w:p w:rsidR="00F86A62" w:rsidRPr="00561575" w:rsidRDefault="00F86A62" w:rsidP="00F86A62">
      <w:pPr>
        <w:pStyle w:val="ListParagraphADBNormal"/>
        <w:numPr>
          <w:ilvl w:val="0"/>
          <w:numId w:val="0"/>
        </w:numPr>
        <w:rPr>
          <w:b/>
        </w:rPr>
      </w:pPr>
    </w:p>
    <w:p w:rsidR="00F86A62" w:rsidRPr="00561575" w:rsidRDefault="00F86A62" w:rsidP="00F86A62">
      <w:pPr>
        <w:pStyle w:val="ListParagraphADBNormal"/>
        <w:numPr>
          <w:ilvl w:val="0"/>
          <w:numId w:val="0"/>
        </w:numPr>
        <w:jc w:val="center"/>
        <w:rPr>
          <w:b/>
        </w:rPr>
      </w:pPr>
      <w:r w:rsidRPr="00561575">
        <w:rPr>
          <w:b/>
        </w:rPr>
        <w:t xml:space="preserve">Figure </w:t>
      </w:r>
      <w:r w:rsidRPr="00561575">
        <w:rPr>
          <w:b/>
          <w:bCs/>
        </w:rPr>
        <w:t>1.2.1</w:t>
      </w:r>
      <w:r w:rsidRPr="00561575">
        <w:rPr>
          <w:b/>
        </w:rPr>
        <w:t>: Location Map of the Baburail Khal</w:t>
      </w:r>
    </w:p>
    <w:p w:rsidR="00BF3B5E" w:rsidRPr="00106533" w:rsidRDefault="00BF3B5E" w:rsidP="00C606A3">
      <w:pPr>
        <w:autoSpaceDE w:val="0"/>
        <w:autoSpaceDN w:val="0"/>
        <w:adjustRightInd w:val="0"/>
        <w:spacing w:line="360" w:lineRule="auto"/>
        <w:jc w:val="both"/>
        <w:rPr>
          <w:b/>
          <w:highlight w:val="yellow"/>
        </w:rPr>
      </w:pPr>
    </w:p>
    <w:p w:rsidR="00C606A3" w:rsidRPr="00106533" w:rsidRDefault="00C606A3" w:rsidP="00012AC4">
      <w:pPr>
        <w:pStyle w:val="ListParagraphADBNormal"/>
        <w:numPr>
          <w:ilvl w:val="0"/>
          <w:numId w:val="0"/>
        </w:numPr>
        <w:rPr>
          <w:highlight w:val="yellow"/>
        </w:rPr>
      </w:pPr>
    </w:p>
    <w:p w:rsidR="00C606A3" w:rsidRDefault="00C606A3" w:rsidP="00012AC4">
      <w:pPr>
        <w:pStyle w:val="ListParagraphADBNormal"/>
        <w:numPr>
          <w:ilvl w:val="0"/>
          <w:numId w:val="0"/>
        </w:numPr>
        <w:rPr>
          <w:highlight w:val="yellow"/>
        </w:rPr>
      </w:pPr>
    </w:p>
    <w:p w:rsidR="00F47E24" w:rsidRPr="00106533" w:rsidRDefault="00F47E24" w:rsidP="00012AC4">
      <w:pPr>
        <w:pStyle w:val="ListParagraphADBNormal"/>
        <w:numPr>
          <w:ilvl w:val="0"/>
          <w:numId w:val="0"/>
        </w:numPr>
        <w:rPr>
          <w:highlight w:val="yellow"/>
        </w:rPr>
      </w:pPr>
    </w:p>
    <w:p w:rsidR="00C606A3" w:rsidRPr="00106533" w:rsidRDefault="00C606A3" w:rsidP="00012AC4">
      <w:pPr>
        <w:pStyle w:val="ListParagraphADBNormal"/>
        <w:numPr>
          <w:ilvl w:val="0"/>
          <w:numId w:val="0"/>
        </w:numPr>
        <w:rPr>
          <w:highlight w:val="yellow"/>
        </w:rPr>
      </w:pPr>
    </w:p>
    <w:p w:rsidR="00F47E24" w:rsidRDefault="00F47E24" w:rsidP="004F7B59">
      <w:pPr>
        <w:pStyle w:val="ListParagraphADBNormal"/>
        <w:numPr>
          <w:ilvl w:val="0"/>
          <w:numId w:val="0"/>
        </w:numPr>
        <w:jc w:val="center"/>
        <w:rPr>
          <w:b/>
          <w:highlight w:val="yellow"/>
        </w:rPr>
      </w:pPr>
    </w:p>
    <w:p w:rsidR="00F47E24" w:rsidRPr="0001210E" w:rsidRDefault="00F47E24" w:rsidP="00F47E24">
      <w:pPr>
        <w:pStyle w:val="ListParagraphADBNormal"/>
        <w:numPr>
          <w:ilvl w:val="0"/>
          <w:numId w:val="0"/>
        </w:numPr>
        <w:jc w:val="left"/>
        <w:rPr>
          <w:b/>
          <w:noProof/>
        </w:rPr>
      </w:pPr>
      <w:r>
        <w:rPr>
          <w:b/>
          <w:noProof/>
        </w:rPr>
        <w:drawing>
          <wp:inline distT="0" distB="0" distL="0" distR="0">
            <wp:extent cx="5597525" cy="3093085"/>
            <wp:effectExtent l="19050" t="0" r="3175" b="0"/>
            <wp:docPr id="4" name="Picture 1" descr="C:\Users\dip\Deskto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p\Desktop\map1.jpg"/>
                    <pic:cNvPicPr>
                      <a:picLocks noChangeAspect="1" noChangeArrowheads="1"/>
                    </pic:cNvPicPr>
                  </pic:nvPicPr>
                  <pic:blipFill>
                    <a:blip r:embed="rId10"/>
                    <a:srcRect/>
                    <a:stretch>
                      <a:fillRect/>
                    </a:stretch>
                  </pic:blipFill>
                  <pic:spPr bwMode="auto">
                    <a:xfrm>
                      <a:off x="0" y="0"/>
                      <a:ext cx="5597525" cy="3093085"/>
                    </a:xfrm>
                    <a:prstGeom prst="rect">
                      <a:avLst/>
                    </a:prstGeom>
                    <a:noFill/>
                    <a:ln w="9525">
                      <a:noFill/>
                      <a:miter lim="800000"/>
                      <a:headEnd/>
                      <a:tailEnd/>
                    </a:ln>
                  </pic:spPr>
                </pic:pic>
              </a:graphicData>
            </a:graphic>
          </wp:inline>
        </w:drawing>
      </w:r>
    </w:p>
    <w:p w:rsidR="00F47E24" w:rsidRPr="007806B2" w:rsidRDefault="00F47E24" w:rsidP="00F47E24">
      <w:pPr>
        <w:pStyle w:val="ListParagraphADBNormal"/>
        <w:numPr>
          <w:ilvl w:val="0"/>
          <w:numId w:val="0"/>
        </w:numPr>
        <w:jc w:val="left"/>
        <w:rPr>
          <w:b/>
          <w:noProof/>
          <w:highlight w:val="yellow"/>
        </w:rPr>
      </w:pPr>
    </w:p>
    <w:p w:rsidR="00F47E24" w:rsidRPr="00395DD4" w:rsidRDefault="00F47E24" w:rsidP="00F47E24">
      <w:pPr>
        <w:pStyle w:val="ListParagraphADBNormal"/>
        <w:numPr>
          <w:ilvl w:val="0"/>
          <w:numId w:val="0"/>
        </w:numPr>
        <w:jc w:val="center"/>
        <w:rPr>
          <w:b/>
        </w:rPr>
      </w:pPr>
      <w:r w:rsidRPr="00395DD4">
        <w:rPr>
          <w:b/>
        </w:rPr>
        <w:t xml:space="preserve">Figure </w:t>
      </w:r>
      <w:r w:rsidRPr="00395DD4">
        <w:rPr>
          <w:b/>
          <w:bCs/>
        </w:rPr>
        <w:t>1.2.2</w:t>
      </w:r>
      <w:r w:rsidRPr="00395DD4">
        <w:rPr>
          <w:b/>
        </w:rPr>
        <w:t>: Topographic View of the Baburail Khal (Sub Package-01)</w:t>
      </w:r>
    </w:p>
    <w:p w:rsidR="00F47E24" w:rsidRPr="0001210E" w:rsidRDefault="00F47E24" w:rsidP="00F47E24">
      <w:pPr>
        <w:pStyle w:val="ListParagraphADBNormal"/>
        <w:numPr>
          <w:ilvl w:val="0"/>
          <w:numId w:val="0"/>
        </w:numPr>
        <w:rPr>
          <w:b/>
        </w:rPr>
      </w:pPr>
    </w:p>
    <w:p w:rsidR="00F47E24" w:rsidRPr="0001210E" w:rsidRDefault="00F47E24" w:rsidP="00F47E24">
      <w:pPr>
        <w:pStyle w:val="Heading2"/>
        <w:rPr>
          <w:szCs w:val="22"/>
        </w:rPr>
      </w:pPr>
      <w:r w:rsidRPr="0001210E">
        <w:rPr>
          <w:szCs w:val="22"/>
        </w:rPr>
        <w:t xml:space="preserve">Present Status of the Subprojects Sites </w:t>
      </w:r>
    </w:p>
    <w:p w:rsidR="00F47E24" w:rsidRPr="007806B2" w:rsidRDefault="00F47E24" w:rsidP="00F47E24">
      <w:pPr>
        <w:pStyle w:val="ListParagraphADBNormal"/>
        <w:numPr>
          <w:ilvl w:val="0"/>
          <w:numId w:val="0"/>
        </w:numPr>
        <w:jc w:val="center"/>
        <w:rPr>
          <w:b/>
          <w:highlight w:val="yellow"/>
        </w:rPr>
      </w:pPr>
    </w:p>
    <w:p w:rsidR="00F47E24" w:rsidRDefault="00F47E24" w:rsidP="00F47E24">
      <w:pPr>
        <w:spacing w:line="360" w:lineRule="auto"/>
        <w:jc w:val="both"/>
        <w:rPr>
          <w:rFonts w:cs="Arial"/>
        </w:rPr>
      </w:pPr>
      <w:r w:rsidRPr="00B04762">
        <w:rPr>
          <w:rFonts w:cs="Arial"/>
        </w:rPr>
        <w:t xml:space="preserve">This canal is very important because it connects the Shitaalkyha-Dholeswary River. The main features along the whole alignment of the canal are the built environment includes residential area with various structures, various shops, </w:t>
      </w:r>
      <w:r w:rsidRPr="00B04762">
        <w:rPr>
          <w:rFonts w:cs="Arial"/>
          <w:szCs w:val="22"/>
        </w:rPr>
        <w:t>String Factory</w:t>
      </w:r>
      <w:r w:rsidRPr="00B04762">
        <w:rPr>
          <w:rFonts w:cs="Arial"/>
        </w:rPr>
        <w:t>,</w:t>
      </w:r>
      <w:r w:rsidRPr="00B04762">
        <w:rPr>
          <w:rFonts w:cs="Arial"/>
          <w:szCs w:val="22"/>
        </w:rPr>
        <w:t xml:space="preserve"> Sonargaon Twisting Mill, kitchen bazaar, Garments, market </w:t>
      </w:r>
      <w:r w:rsidRPr="00B04762">
        <w:rPr>
          <w:rFonts w:cs="Arial"/>
        </w:rPr>
        <w:t>and so on. A busy Bongshal Road is passing through parallel to the first portion of the canal. The road side area adjacent to the canal is entirely encroached by people’s house, various shops with various structures by the local residents.</w:t>
      </w:r>
      <w:r>
        <w:rPr>
          <w:rFonts w:cs="Arial"/>
        </w:rPr>
        <w:t xml:space="preserve"> </w:t>
      </w:r>
    </w:p>
    <w:p w:rsidR="00F47E24" w:rsidRPr="008C051A" w:rsidRDefault="00F47E24" w:rsidP="00F47E24">
      <w:pPr>
        <w:autoSpaceDE w:val="0"/>
        <w:autoSpaceDN w:val="0"/>
        <w:adjustRightInd w:val="0"/>
        <w:spacing w:line="360" w:lineRule="auto"/>
        <w:jc w:val="both"/>
        <w:rPr>
          <w:rFonts w:cs="Arial"/>
          <w:szCs w:val="22"/>
        </w:rPr>
      </w:pPr>
      <w:r w:rsidRPr="008C051A">
        <w:rPr>
          <w:rFonts w:cs="Arial"/>
          <w:szCs w:val="22"/>
        </w:rPr>
        <w:t xml:space="preserve">Presently, the canal condition is very bad which is entirely </w:t>
      </w:r>
      <w:r w:rsidRPr="008C051A">
        <w:rPr>
          <w:rFonts w:cs="Arial"/>
        </w:rPr>
        <w:t>silted-up and blocked</w:t>
      </w:r>
      <w:r w:rsidRPr="008C051A">
        <w:rPr>
          <w:rFonts w:cs="Arial"/>
          <w:szCs w:val="22"/>
        </w:rPr>
        <w:t xml:space="preserve">. </w:t>
      </w:r>
      <w:r w:rsidRPr="008C051A">
        <w:rPr>
          <w:rFonts w:cs="Arial"/>
        </w:rPr>
        <w:t xml:space="preserve">In fact, the people throw all kinds of the materials and resulting in silted-up the natural canal which tremendously reduces the drainage facilities and navigation of the natural canal. Only from Ch 0 to 70 m among 395 m of the canal has slight waste water and rest portion of the first part of the canal is used for the various shops of the roadside market. </w:t>
      </w:r>
    </w:p>
    <w:p w:rsidR="00F47E24" w:rsidRDefault="00F47E24" w:rsidP="00F47E24">
      <w:pPr>
        <w:autoSpaceDE w:val="0"/>
        <w:autoSpaceDN w:val="0"/>
        <w:adjustRightInd w:val="0"/>
        <w:spacing w:line="360" w:lineRule="auto"/>
        <w:jc w:val="both"/>
        <w:rPr>
          <w:rFonts w:cs="Arial"/>
          <w:szCs w:val="22"/>
        </w:rPr>
      </w:pPr>
      <w:r w:rsidRPr="008C051A">
        <w:rPr>
          <w:rFonts w:cs="Arial"/>
          <w:szCs w:val="22"/>
        </w:rPr>
        <w:t xml:space="preserve">The site inspection revealed that </w:t>
      </w:r>
      <w:r w:rsidRPr="008C051A">
        <w:rPr>
          <w:rFonts w:cs="Arial"/>
        </w:rPr>
        <w:t>the canal is itself a water body which is blocked by the wastes materials. The sediments and sludge seems polluted. As this canal connects two rivers therefore there might be possibility of the degradation of the river water quality due to the discharge of the polluted surface run-off to the rivers.</w:t>
      </w:r>
      <w:r w:rsidRPr="008C051A">
        <w:rPr>
          <w:rFonts w:cs="Arial"/>
          <w:szCs w:val="22"/>
        </w:rPr>
        <w:t xml:space="preserve"> The following </w:t>
      </w:r>
      <w:r w:rsidRPr="008C051A">
        <w:rPr>
          <w:rFonts w:cs="Arial"/>
          <w:b/>
          <w:i/>
          <w:szCs w:val="22"/>
        </w:rPr>
        <w:t>photographs 1.3.1</w:t>
      </w:r>
      <w:r w:rsidRPr="008C051A">
        <w:rPr>
          <w:rFonts w:cs="Arial"/>
          <w:szCs w:val="22"/>
        </w:rPr>
        <w:t xml:space="preserve"> present the existing condition of the Baburail Khal.   </w:t>
      </w:r>
    </w:p>
    <w:p w:rsidR="00F47E24" w:rsidRDefault="00F47E24" w:rsidP="00F47E24">
      <w:pPr>
        <w:autoSpaceDE w:val="0"/>
        <w:autoSpaceDN w:val="0"/>
        <w:adjustRightInd w:val="0"/>
        <w:spacing w:line="360" w:lineRule="auto"/>
        <w:jc w:val="both"/>
        <w:rPr>
          <w:rFonts w:cs="Arial"/>
          <w:szCs w:val="22"/>
        </w:rPr>
      </w:pPr>
    </w:p>
    <w:p w:rsidR="00F47E24" w:rsidRDefault="00F47E24" w:rsidP="004F7B59">
      <w:pPr>
        <w:pStyle w:val="ListParagraphADBNormal"/>
        <w:numPr>
          <w:ilvl w:val="0"/>
          <w:numId w:val="0"/>
        </w:numPr>
        <w:jc w:val="center"/>
        <w:rPr>
          <w:b/>
          <w:highlight w:val="yellow"/>
        </w:rPr>
      </w:pPr>
    </w:p>
    <w:p w:rsidR="00F47E24" w:rsidRDefault="00F47E24" w:rsidP="004F7B59">
      <w:pPr>
        <w:pStyle w:val="ListParagraphADBNormal"/>
        <w:numPr>
          <w:ilvl w:val="0"/>
          <w:numId w:val="0"/>
        </w:numPr>
        <w:jc w:val="center"/>
        <w:rPr>
          <w:b/>
          <w:highlight w:val="yellow"/>
        </w:rPr>
      </w:pPr>
    </w:p>
    <w:p w:rsidR="00F47E24" w:rsidRDefault="00F47E24" w:rsidP="004F7B59">
      <w:pPr>
        <w:pStyle w:val="ListParagraphADBNormal"/>
        <w:numPr>
          <w:ilvl w:val="0"/>
          <w:numId w:val="0"/>
        </w:numPr>
        <w:jc w:val="center"/>
        <w:rPr>
          <w:b/>
          <w:highlight w:val="yellow"/>
        </w:rPr>
      </w:pPr>
    </w:p>
    <w:p w:rsidR="00F47E24" w:rsidRDefault="00F47E24" w:rsidP="004F7B59">
      <w:pPr>
        <w:pStyle w:val="ListParagraphADBNormal"/>
        <w:numPr>
          <w:ilvl w:val="0"/>
          <w:numId w:val="0"/>
        </w:numPr>
        <w:jc w:val="center"/>
        <w:rPr>
          <w:b/>
          <w:highlight w:val="yellow"/>
        </w:rPr>
      </w:pPr>
    </w:p>
    <w:p w:rsidR="00F47E24" w:rsidRDefault="00F47E24" w:rsidP="004F7B59">
      <w:pPr>
        <w:pStyle w:val="ListParagraphADBNormal"/>
        <w:numPr>
          <w:ilvl w:val="0"/>
          <w:numId w:val="0"/>
        </w:numPr>
        <w:jc w:val="center"/>
        <w:rPr>
          <w:b/>
          <w:highlight w:val="yellow"/>
        </w:rPr>
      </w:pPr>
    </w:p>
    <w:p w:rsidR="003C45D6" w:rsidRPr="00106533" w:rsidRDefault="003C45D6" w:rsidP="00385CE7">
      <w:pPr>
        <w:pStyle w:val="Heading3"/>
        <w:numPr>
          <w:ilvl w:val="0"/>
          <w:numId w:val="0"/>
        </w:numPr>
        <w:rPr>
          <w:highlight w:val="yellow"/>
        </w:rPr>
      </w:pPr>
      <w:bookmarkStart w:id="3" w:name="_Toc438389893"/>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r w:rsidRPr="00F47E24">
        <w:rPr>
          <w:b/>
          <w:noProof/>
        </w:rPr>
        <w:drawing>
          <wp:anchor distT="0" distB="0" distL="114300" distR="114300" simplePos="0" relativeHeight="251778048" behindDoc="0" locked="0" layoutInCell="1" allowOverlap="1">
            <wp:simplePos x="0" y="0"/>
            <wp:positionH relativeFrom="column">
              <wp:posOffset>2953081</wp:posOffset>
            </wp:positionH>
            <wp:positionV relativeFrom="paragraph">
              <wp:posOffset>-1026188</wp:posOffset>
            </wp:positionV>
            <wp:extent cx="2794138" cy="2122999"/>
            <wp:effectExtent l="19050" t="0" r="9525" b="0"/>
            <wp:wrapNone/>
            <wp:docPr id="199" name="Picture 2" descr="E:\LGED Work\Environment work for all zone\EA Report by Me\Narayanganj Zone-4\NCC\Baburail Khal\Sub-Project 3 picture_Canal Excavation\DSCN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GED Work\Environment work for all zone\EA Report by Me\Narayanganj Zone-4\NCC\Baburail Khal\Sub-Project 3 picture_Canal Excavation\DSCN8065.JPG"/>
                    <pic:cNvPicPr>
                      <a:picLocks noChangeAspect="1" noChangeArrowheads="1"/>
                    </pic:cNvPicPr>
                  </pic:nvPicPr>
                  <pic:blipFill>
                    <a:blip r:embed="rId11"/>
                    <a:srcRect/>
                    <a:stretch>
                      <a:fillRect/>
                    </a:stretch>
                  </pic:blipFill>
                  <pic:spPr bwMode="auto">
                    <a:xfrm>
                      <a:off x="0" y="0"/>
                      <a:ext cx="2790825" cy="2124075"/>
                    </a:xfrm>
                    <a:prstGeom prst="rect">
                      <a:avLst/>
                    </a:prstGeom>
                    <a:noFill/>
                    <a:ln w="9525">
                      <a:noFill/>
                      <a:miter lim="800000"/>
                      <a:headEnd/>
                      <a:tailEnd/>
                    </a:ln>
                  </pic:spPr>
                </pic:pic>
              </a:graphicData>
            </a:graphic>
          </wp:anchor>
        </w:drawing>
      </w:r>
    </w:p>
    <w:p w:rsidR="00F47E24" w:rsidRPr="007806B2" w:rsidRDefault="00F47E24" w:rsidP="00F47E24">
      <w:pPr>
        <w:pStyle w:val="ListParagraphADBNormal"/>
        <w:numPr>
          <w:ilvl w:val="0"/>
          <w:numId w:val="0"/>
        </w:numPr>
        <w:rPr>
          <w:b/>
          <w:highlight w:val="yellow"/>
        </w:rPr>
      </w:pPr>
      <w:r w:rsidRPr="00F47E24">
        <w:rPr>
          <w:b/>
          <w:noProof/>
        </w:rPr>
        <w:drawing>
          <wp:anchor distT="0" distB="0" distL="114300" distR="114300" simplePos="0" relativeHeight="251780096" behindDoc="0" locked="0" layoutInCell="1" allowOverlap="1">
            <wp:simplePos x="0" y="0"/>
            <wp:positionH relativeFrom="column">
              <wp:posOffset>19050</wp:posOffset>
            </wp:positionH>
            <wp:positionV relativeFrom="paragraph">
              <wp:posOffset>-1186843</wp:posOffset>
            </wp:positionV>
            <wp:extent cx="2873320" cy="2122999"/>
            <wp:effectExtent l="19050" t="0" r="1905" b="0"/>
            <wp:wrapNone/>
            <wp:docPr id="5" name="Picture 1" descr="E:\LGED Work\Environment work for all zone\EA Report by Me\Narayanganj Zone-4\NCC\Baburail Khal\Sub-Project 3 picture_Canal Excavation\DSCN8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GED Work\Environment work for all zone\EA Report by Me\Narayanganj Zone-4\NCC\Baburail Khal\Sub-Project 3 picture_Canal Excavation\DSCN8056.JPG"/>
                    <pic:cNvPicPr>
                      <a:picLocks noChangeAspect="1" noChangeArrowheads="1"/>
                    </pic:cNvPicPr>
                  </pic:nvPicPr>
                  <pic:blipFill>
                    <a:blip r:embed="rId12"/>
                    <a:srcRect/>
                    <a:stretch>
                      <a:fillRect/>
                    </a:stretch>
                  </pic:blipFill>
                  <pic:spPr bwMode="auto">
                    <a:xfrm>
                      <a:off x="0" y="0"/>
                      <a:ext cx="2874645" cy="2122805"/>
                    </a:xfrm>
                    <a:prstGeom prst="rect">
                      <a:avLst/>
                    </a:prstGeom>
                    <a:noFill/>
                    <a:ln w="9525">
                      <a:noFill/>
                      <a:miter lim="800000"/>
                      <a:headEnd/>
                      <a:tailEnd/>
                    </a:ln>
                  </pic:spPr>
                </pic:pic>
              </a:graphicData>
            </a:graphic>
          </wp:anchor>
        </w:drawing>
      </w: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ListParagraphADBNormal"/>
        <w:numPr>
          <w:ilvl w:val="0"/>
          <w:numId w:val="0"/>
        </w:numPr>
        <w:rPr>
          <w:b/>
          <w:highlight w:val="yellow"/>
        </w:rPr>
      </w:pPr>
    </w:p>
    <w:p w:rsidR="00F47E24" w:rsidRPr="007806B2" w:rsidRDefault="00F6207F" w:rsidP="00F47E24">
      <w:pPr>
        <w:pStyle w:val="ListParagraphADBNormal"/>
        <w:numPr>
          <w:ilvl w:val="0"/>
          <w:numId w:val="0"/>
        </w:numPr>
        <w:rPr>
          <w:b/>
          <w:highlight w:val="yellow"/>
        </w:rPr>
      </w:pPr>
      <w:r>
        <w:rPr>
          <w:b/>
          <w:noProof/>
        </w:rPr>
        <w:drawing>
          <wp:anchor distT="0" distB="0" distL="114300" distR="114300" simplePos="0" relativeHeight="251776000" behindDoc="0" locked="0" layoutInCell="1" allowOverlap="1">
            <wp:simplePos x="0" y="0"/>
            <wp:positionH relativeFrom="column">
              <wp:posOffset>2952750</wp:posOffset>
            </wp:positionH>
            <wp:positionV relativeFrom="paragraph">
              <wp:posOffset>93980</wp:posOffset>
            </wp:positionV>
            <wp:extent cx="2790825" cy="2057400"/>
            <wp:effectExtent l="19050" t="0" r="9525" b="0"/>
            <wp:wrapNone/>
            <wp:docPr id="201" name="Picture 4" descr="E:\LGED Work\Environment work for all zone\EA Report by Me\Narayanganj Zone-4\NCC\Baburail Khal\Baburail Khal Site Visit Picture-13.07.16\P10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GED Work\Environment work for all zone\EA Report by Me\Narayanganj Zone-4\NCC\Baburail Khal\Baburail Khal Site Visit Picture-13.07.16\P1020791.JPG"/>
                    <pic:cNvPicPr>
                      <a:picLocks noChangeAspect="1" noChangeArrowheads="1"/>
                    </pic:cNvPicPr>
                  </pic:nvPicPr>
                  <pic:blipFill>
                    <a:blip r:embed="rId13"/>
                    <a:srcRect/>
                    <a:stretch>
                      <a:fillRect/>
                    </a:stretch>
                  </pic:blipFill>
                  <pic:spPr bwMode="auto">
                    <a:xfrm>
                      <a:off x="0" y="0"/>
                      <a:ext cx="2790825" cy="2057400"/>
                    </a:xfrm>
                    <a:prstGeom prst="rect">
                      <a:avLst/>
                    </a:prstGeom>
                    <a:noFill/>
                    <a:ln w="9525">
                      <a:noFill/>
                      <a:miter lim="800000"/>
                      <a:headEnd/>
                      <a:tailEnd/>
                    </a:ln>
                  </pic:spPr>
                </pic:pic>
              </a:graphicData>
            </a:graphic>
          </wp:anchor>
        </w:drawing>
      </w:r>
      <w:r>
        <w:rPr>
          <w:b/>
          <w:noProof/>
        </w:rPr>
        <w:drawing>
          <wp:anchor distT="0" distB="0" distL="114300" distR="114300" simplePos="0" relativeHeight="251774976" behindDoc="0" locked="0" layoutInCell="1" allowOverlap="1">
            <wp:simplePos x="0" y="0"/>
            <wp:positionH relativeFrom="column">
              <wp:posOffset>19050</wp:posOffset>
            </wp:positionH>
            <wp:positionV relativeFrom="paragraph">
              <wp:posOffset>93980</wp:posOffset>
            </wp:positionV>
            <wp:extent cx="2876550" cy="2057400"/>
            <wp:effectExtent l="19050" t="0" r="0" b="0"/>
            <wp:wrapNone/>
            <wp:docPr id="200" name="Picture 3" descr="E:\LGED Work\Environment work for all zone\EA Report by Me\Narayanganj Zone-4\NCC\Baburail Khal\Sub-Project 3 picture_Canal Excavation\DSCN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GED Work\Environment work for all zone\EA Report by Me\Narayanganj Zone-4\NCC\Baburail Khal\Sub-Project 3 picture_Canal Excavation\DSCN8062.JPG"/>
                    <pic:cNvPicPr>
                      <a:picLocks noChangeAspect="1" noChangeArrowheads="1"/>
                    </pic:cNvPicPr>
                  </pic:nvPicPr>
                  <pic:blipFill>
                    <a:blip r:embed="rId14"/>
                    <a:srcRect/>
                    <a:stretch>
                      <a:fillRect/>
                    </a:stretch>
                  </pic:blipFill>
                  <pic:spPr bwMode="auto">
                    <a:xfrm>
                      <a:off x="0" y="0"/>
                      <a:ext cx="2876550" cy="2057400"/>
                    </a:xfrm>
                    <a:prstGeom prst="rect">
                      <a:avLst/>
                    </a:prstGeom>
                    <a:noFill/>
                    <a:ln w="9525">
                      <a:noFill/>
                      <a:miter lim="800000"/>
                      <a:headEnd/>
                      <a:tailEnd/>
                    </a:ln>
                  </pic:spPr>
                </pic:pic>
              </a:graphicData>
            </a:graphic>
          </wp:anchor>
        </w:drawing>
      </w:r>
    </w:p>
    <w:p w:rsidR="00F47E24" w:rsidRPr="007806B2" w:rsidRDefault="00F47E24" w:rsidP="00F47E24">
      <w:pPr>
        <w:pStyle w:val="ListParagraphADBNormal"/>
        <w:numPr>
          <w:ilvl w:val="0"/>
          <w:numId w:val="0"/>
        </w:numPr>
        <w:rPr>
          <w:b/>
          <w:highlight w:val="yellow"/>
        </w:rPr>
      </w:pPr>
    </w:p>
    <w:p w:rsidR="00F47E24" w:rsidRPr="007806B2" w:rsidRDefault="00F47E24" w:rsidP="00F47E24">
      <w:pPr>
        <w:pStyle w:val="Heading3"/>
        <w:numPr>
          <w:ilvl w:val="0"/>
          <w:numId w:val="0"/>
        </w:numPr>
        <w:rPr>
          <w:highlight w:val="yellow"/>
        </w:rPr>
      </w:pPr>
    </w:p>
    <w:p w:rsidR="00F47E24" w:rsidRPr="007806B2" w:rsidRDefault="00F47E24" w:rsidP="00F47E24">
      <w:pPr>
        <w:rPr>
          <w:highlight w:val="yellow"/>
          <w:lang w:bidi="ar-SA"/>
        </w:rPr>
      </w:pPr>
    </w:p>
    <w:p w:rsidR="00F47E24" w:rsidRPr="007806B2" w:rsidRDefault="00F47E24" w:rsidP="00F47E24">
      <w:pPr>
        <w:rPr>
          <w:highlight w:val="yellow"/>
          <w:lang w:bidi="ar-SA"/>
        </w:rPr>
      </w:pPr>
    </w:p>
    <w:p w:rsidR="00F47E24" w:rsidRPr="007806B2" w:rsidRDefault="00F47E24" w:rsidP="00F47E24">
      <w:pPr>
        <w:rPr>
          <w:highlight w:val="yellow"/>
          <w:lang w:bidi="ar-SA"/>
        </w:rPr>
      </w:pPr>
    </w:p>
    <w:p w:rsidR="00F47E24" w:rsidRPr="007806B2" w:rsidRDefault="00F47E24" w:rsidP="00F47E24">
      <w:pPr>
        <w:rPr>
          <w:highlight w:val="yellow"/>
          <w:lang w:bidi="ar-SA"/>
        </w:rPr>
      </w:pPr>
    </w:p>
    <w:p w:rsidR="00F47E24" w:rsidRPr="007806B2" w:rsidRDefault="00F47E24" w:rsidP="00F47E24">
      <w:pPr>
        <w:rPr>
          <w:highlight w:val="yellow"/>
          <w:lang w:bidi="ar-SA"/>
        </w:rPr>
      </w:pPr>
    </w:p>
    <w:p w:rsidR="00F47E24" w:rsidRPr="007806B2" w:rsidRDefault="00F47E24" w:rsidP="00F47E24">
      <w:pPr>
        <w:rPr>
          <w:highlight w:val="yellow"/>
          <w:lang w:bidi="ar-SA"/>
        </w:rPr>
      </w:pPr>
    </w:p>
    <w:p w:rsidR="00F47E24" w:rsidRPr="00796F19" w:rsidRDefault="00F47E24" w:rsidP="00F6207F">
      <w:pPr>
        <w:pStyle w:val="Heading3"/>
        <w:numPr>
          <w:ilvl w:val="0"/>
          <w:numId w:val="0"/>
        </w:numPr>
        <w:jc w:val="center"/>
      </w:pPr>
      <w:r w:rsidRPr="00796F19">
        <w:t>Photographs 1.3.1: Present Situation of the Baburail Khal</w:t>
      </w:r>
    </w:p>
    <w:p w:rsidR="00F47E24" w:rsidRPr="00A56353" w:rsidRDefault="00F47E24" w:rsidP="00F47E24">
      <w:pPr>
        <w:pStyle w:val="Heading3"/>
        <w:numPr>
          <w:ilvl w:val="0"/>
          <w:numId w:val="0"/>
        </w:numPr>
      </w:pPr>
    </w:p>
    <w:p w:rsidR="00F47E24" w:rsidRPr="00A56353" w:rsidRDefault="00F47E24" w:rsidP="00F47E24">
      <w:pPr>
        <w:pStyle w:val="Heading2"/>
      </w:pPr>
      <w:r w:rsidRPr="00A56353">
        <w:t>Objectives and Justification of Selection of these Subprojects</w:t>
      </w:r>
    </w:p>
    <w:p w:rsidR="00F47E24" w:rsidRPr="00A56353" w:rsidRDefault="00F47E24" w:rsidP="00F47E24">
      <w:pPr>
        <w:spacing w:after="0" w:line="240" w:lineRule="auto"/>
        <w:contextualSpacing/>
        <w:rPr>
          <w:lang w:bidi="ar-SA"/>
        </w:rPr>
      </w:pPr>
    </w:p>
    <w:p w:rsidR="00F47E24" w:rsidRPr="00A56353" w:rsidRDefault="00F47E24" w:rsidP="00F47E24">
      <w:pPr>
        <w:autoSpaceDE w:val="0"/>
        <w:autoSpaceDN w:val="0"/>
        <w:adjustRightInd w:val="0"/>
        <w:spacing w:line="360" w:lineRule="auto"/>
        <w:jc w:val="both"/>
        <w:rPr>
          <w:rFonts w:cs="Arial"/>
          <w:szCs w:val="22"/>
        </w:rPr>
      </w:pPr>
      <w:r w:rsidRPr="00A56353">
        <w:rPr>
          <w:rFonts w:cs="Arial"/>
          <w:szCs w:val="22"/>
        </w:rPr>
        <w:t xml:space="preserve">There are several subprojects in the CIP lists. The consultant team inspected and evaluated existing site conditions of all the subprojects. Based on the environmental and social conditions which are not complex and have low environmental and social negative impacts, the ULB priority subprojects list have been specified. For quick preparation of the subprojects, meeting with the ULB about their demand and requirement is very necessary. In this way, Excavation, Landscaping, Beautification and Lighting of the Baburail Khal with RCC Pipe Drain have been selected. Furthermore, land acquisition is not an issue for implementation of these subprojects. The khal side’s some trees will be cut down and some built-up infrastructures be demolished which will not be severely affected by the implementation of these subprojects. </w:t>
      </w:r>
    </w:p>
    <w:p w:rsidR="00F47E24" w:rsidRPr="00183B8E" w:rsidRDefault="00F47E24" w:rsidP="001E7CBD">
      <w:pPr>
        <w:tabs>
          <w:tab w:val="left" w:pos="360"/>
        </w:tabs>
        <w:spacing w:line="360" w:lineRule="auto"/>
        <w:jc w:val="both"/>
        <w:rPr>
          <w:rFonts w:cs="Arial"/>
          <w:szCs w:val="22"/>
        </w:rPr>
      </w:pPr>
      <w:r w:rsidRPr="00183B8E">
        <w:rPr>
          <w:rFonts w:cs="Arial"/>
          <w:szCs w:val="22"/>
        </w:rPr>
        <w:t>In fact, after completion of the pipe drain subproject, it will</w:t>
      </w:r>
      <w:r w:rsidRPr="00183B8E">
        <w:rPr>
          <w:rFonts w:cs="Arial"/>
        </w:rPr>
        <w:t xml:space="preserve"> reduce water logging problem and also will help to divert waste water because the RCC pipe drain will carry waste water and will provide drainage facilities for this area. </w:t>
      </w:r>
    </w:p>
    <w:p w:rsidR="000B42AD" w:rsidRPr="001E7CBD" w:rsidRDefault="00F47E24" w:rsidP="00BE1C08">
      <w:pPr>
        <w:pStyle w:val="Heading3"/>
        <w:numPr>
          <w:ilvl w:val="0"/>
          <w:numId w:val="0"/>
        </w:numPr>
        <w:spacing w:line="360" w:lineRule="auto"/>
        <w:jc w:val="both"/>
        <w:rPr>
          <w:rFonts w:cs="Arial"/>
          <w:b w:val="0"/>
        </w:rPr>
      </w:pPr>
      <w:r w:rsidRPr="000B42AD">
        <w:rPr>
          <w:rFonts w:cs="Arial"/>
          <w:b w:val="0"/>
          <w:szCs w:val="22"/>
        </w:rPr>
        <w:t>Furthermore,</w:t>
      </w:r>
      <w:r w:rsidRPr="000B42AD">
        <w:rPr>
          <w:rFonts w:cs="Arial"/>
          <w:b w:val="0"/>
        </w:rPr>
        <w:t xml:space="preserve"> there is no other significant recreational center, for instance park in the subprojects area. Also, </w:t>
      </w:r>
      <w:r w:rsidRPr="000B42AD">
        <w:rPr>
          <w:rFonts w:cs="Arial"/>
          <w:b w:val="0"/>
          <w:szCs w:val="22"/>
        </w:rPr>
        <w:t xml:space="preserve">there are no historical or culturally important sites adjacent to </w:t>
      </w:r>
      <w:r w:rsidR="001E7CBD" w:rsidRPr="001B3A1C">
        <w:rPr>
          <w:rFonts w:cs="Arial"/>
          <w:b w:val="0"/>
          <w:szCs w:val="22"/>
        </w:rPr>
        <w:t xml:space="preserve">the </w:t>
      </w:r>
      <w:r w:rsidR="001E7CBD" w:rsidRPr="001E7CBD">
        <w:rPr>
          <w:rFonts w:cs="Arial"/>
          <w:b w:val="0"/>
          <w:szCs w:val="22"/>
        </w:rPr>
        <w:lastRenderedPageBreak/>
        <w:t>subprojects</w:t>
      </w:r>
      <w:r w:rsidR="000B42AD" w:rsidRPr="001E7CBD">
        <w:rPr>
          <w:rFonts w:cs="Arial"/>
          <w:b w:val="0"/>
          <w:szCs w:val="22"/>
        </w:rPr>
        <w:t xml:space="preserve"> area. </w:t>
      </w:r>
      <w:r w:rsidR="000B42AD" w:rsidRPr="001E7CBD">
        <w:rPr>
          <w:rFonts w:cs="Arial"/>
          <w:b w:val="0"/>
        </w:rPr>
        <w:t>Hence, of course it will provide recreational facilities for the local people. The subprojects will also accelerate economic activities and living standard may also increase. Moreover, it will help to boost different types of commercial facilities.</w:t>
      </w:r>
    </w:p>
    <w:p w:rsidR="001E7CBD" w:rsidRDefault="001E7CBD" w:rsidP="00584E2D">
      <w:pPr>
        <w:tabs>
          <w:tab w:val="left" w:pos="360"/>
        </w:tabs>
        <w:spacing w:after="0" w:line="240" w:lineRule="auto"/>
        <w:ind w:firstLine="720"/>
        <w:jc w:val="both"/>
        <w:rPr>
          <w:highlight w:val="yellow"/>
          <w:lang w:bidi="ar-SA"/>
        </w:rPr>
      </w:pPr>
    </w:p>
    <w:p w:rsidR="000B42AD" w:rsidRPr="00183B8E" w:rsidRDefault="000B42AD" w:rsidP="000B42AD">
      <w:pPr>
        <w:tabs>
          <w:tab w:val="left" w:pos="360"/>
        </w:tabs>
        <w:spacing w:line="360" w:lineRule="auto"/>
        <w:jc w:val="both"/>
        <w:rPr>
          <w:rFonts w:cs="Arial"/>
        </w:rPr>
      </w:pPr>
      <w:r w:rsidRPr="00183B8E">
        <w:rPr>
          <w:rFonts w:cs="Arial"/>
        </w:rPr>
        <w:t xml:space="preserve">Street lighting is a vital element in creating navigable, safe and successful cities. There are number of benefits to street lighting. It will be used to promote security in urban areas and to increase the quality of life. Street lighting also improves safety for drivers, riders, and pedestrians. It will reduce on-street accidents and crime and will provide a feeling of warmth and security. It will provide streetscape enhancements i.e. city beautification work, and stimulation of the night-time trade. This street light will provide personal safety, security of property, ease of access, road safety, possible reduced use of personal lighting, less intrusion of the light into residential homes. </w:t>
      </w:r>
    </w:p>
    <w:p w:rsidR="000B42AD" w:rsidRPr="007806B2" w:rsidRDefault="000B42AD" w:rsidP="000B42AD">
      <w:pPr>
        <w:tabs>
          <w:tab w:val="left" w:pos="360"/>
        </w:tabs>
        <w:spacing w:line="360" w:lineRule="auto"/>
        <w:jc w:val="both"/>
        <w:rPr>
          <w:rFonts w:cs="Arial"/>
          <w:szCs w:val="22"/>
          <w:highlight w:val="yellow"/>
        </w:rPr>
      </w:pPr>
      <w:r w:rsidRPr="00183B8E">
        <w:rPr>
          <w:rFonts w:cs="Arial"/>
          <w:szCs w:val="22"/>
        </w:rPr>
        <w:t xml:space="preserve">These subprojects have no adverse environmental and social impacts. However, after implementation they will provide tremendous benefit to the community people. Therefore, as a priority basis, these subprojects selected for the implementation for the financial year 2015-16.  </w:t>
      </w:r>
    </w:p>
    <w:p w:rsidR="000B42AD" w:rsidRPr="00AC6C01" w:rsidRDefault="000B42AD" w:rsidP="000B42AD">
      <w:pPr>
        <w:pStyle w:val="Heading2"/>
      </w:pPr>
      <w:r w:rsidRPr="00AC6C01">
        <w:t xml:space="preserve">Key Subprojects Activities and Implementation Process </w:t>
      </w:r>
    </w:p>
    <w:p w:rsidR="000B42AD" w:rsidRPr="00AC6C01" w:rsidRDefault="000B42AD" w:rsidP="000B42AD">
      <w:pPr>
        <w:spacing w:after="0" w:line="240" w:lineRule="auto"/>
        <w:rPr>
          <w:lang w:bidi="ar-SA"/>
        </w:rPr>
      </w:pPr>
    </w:p>
    <w:p w:rsidR="005F43B1" w:rsidRPr="005F43B1" w:rsidRDefault="000B42AD" w:rsidP="005F43B1">
      <w:pPr>
        <w:spacing w:line="360" w:lineRule="auto"/>
        <w:jc w:val="both"/>
        <w:rPr>
          <w:rFonts w:cs="Arial"/>
          <w:b/>
        </w:rPr>
      </w:pPr>
      <w:r w:rsidRPr="000B42AD">
        <w:rPr>
          <w:rFonts w:cs="Arial"/>
          <w:szCs w:val="22"/>
        </w:rPr>
        <w:t xml:space="preserve">The key activities of the RCC pipe drain includes </w:t>
      </w:r>
      <w:r w:rsidR="00CA11F6">
        <w:rPr>
          <w:rFonts w:cs="Arial"/>
        </w:rPr>
        <w:t>e</w:t>
      </w:r>
      <w:r w:rsidR="005F43B1" w:rsidRPr="005F43B1">
        <w:rPr>
          <w:rFonts w:cs="Arial"/>
        </w:rPr>
        <w:t>arthwork in excavation of canals, ponds, drains, etc, sand filling in foundation trenches and inside plinth, single layer brick flat soling, brick work with 1</w:t>
      </w:r>
      <w:r w:rsidR="005F43B1" w:rsidRPr="005F43B1">
        <w:rPr>
          <w:rFonts w:cs="Arial"/>
          <w:vertAlign w:val="superscript"/>
        </w:rPr>
        <w:t>st</w:t>
      </w:r>
      <w:r w:rsidR="005F43B1" w:rsidRPr="005F43B1">
        <w:rPr>
          <w:rFonts w:cs="Arial"/>
        </w:rPr>
        <w:t xml:space="preserve"> class bricks in cement mortar, mass concrete work in foundation or floor with cement, sand, brick chips, providing and laying reinforced, cement concrete pavement over a prepared sub-base with crushed stone chips, fabrication of M.S High strength Ribbed or deformed bar reinforcement, fitting fixing MS shoe at RCC pre-cast pile tip, earth filling work with specified soil, mechanical compaction of earthworks, clearing and disposing of excavated earth from the construction site and placing the polythene sheet.</w:t>
      </w:r>
    </w:p>
    <w:p w:rsidR="00CA11F6" w:rsidRPr="007D2899" w:rsidRDefault="001E7CBD" w:rsidP="00CA11F6">
      <w:pPr>
        <w:spacing w:line="360" w:lineRule="auto"/>
        <w:jc w:val="both"/>
        <w:rPr>
          <w:rFonts w:ascii="Arial Narrow" w:hAnsi="Arial Narrow"/>
          <w:b/>
        </w:rPr>
      </w:pPr>
      <w:r w:rsidRPr="000B42AD">
        <w:rPr>
          <w:rFonts w:cs="Arial"/>
          <w:szCs w:val="22"/>
        </w:rPr>
        <w:t>The</w:t>
      </w:r>
      <w:r w:rsidR="000B42AD" w:rsidRPr="000B42AD">
        <w:rPr>
          <w:rFonts w:cs="Arial"/>
          <w:szCs w:val="22"/>
        </w:rPr>
        <w:t xml:space="preserve"> key activities of excavation, landscaping, beautification of the khal includes </w:t>
      </w:r>
      <w:r w:rsidR="00CA11F6">
        <w:rPr>
          <w:rFonts w:cs="Arial"/>
        </w:rPr>
        <w:t>e</w:t>
      </w:r>
      <w:r w:rsidR="00CA11F6" w:rsidRPr="00CA11F6">
        <w:rPr>
          <w:rFonts w:cs="Arial"/>
        </w:rPr>
        <w:t>arthwork in excavation of canals, ponds, drains, etc, earth filling work with specified soil, mechanical compaction of earthworks, pumping and bailing out water from the interior, removing sludge or semi-liquid clay and substances, clearing and disposing of excavated earth  from the construction site, construction of temporary cross dam, sand filling in foundation trenches and inside plinth, manufacturing and supplying CC blocks with cement, sand and shingles, supplying and placing including embedment along the toe line or under the PVC water stopper properly ,non-woven needle punched type geo-textile filter of different grades, specifications for effective erosion protection ,inverted filter in hydraulic structures or river training works,  single layer brick flat soling, brick work with 1</w:t>
      </w:r>
      <w:r w:rsidR="00CA11F6" w:rsidRPr="00CA11F6">
        <w:rPr>
          <w:rFonts w:cs="Arial"/>
          <w:vertAlign w:val="superscript"/>
        </w:rPr>
        <w:t>st</w:t>
      </w:r>
      <w:r w:rsidR="00CA11F6" w:rsidRPr="00CA11F6">
        <w:rPr>
          <w:rFonts w:cs="Arial"/>
        </w:rPr>
        <w:t xml:space="preserve"> class bricks in cement mortar, mass concrete work in foundation or floor with cement, sand, brick chips, providing and laying polythene sheet, demolition of existing semi pucca and tin-shed structures, cleaning </w:t>
      </w:r>
      <w:r w:rsidR="00CA11F6" w:rsidRPr="00CA11F6">
        <w:rPr>
          <w:rFonts w:cs="Arial"/>
        </w:rPr>
        <w:lastRenderedPageBreak/>
        <w:t>hyacinth, laying, installation, fitting and bending of uPVC pipes of different diameter and wall thickness, tree plantation, leveling and dressing the embankment crown, road flanks, turfing on embankment top and slope.</w:t>
      </w:r>
    </w:p>
    <w:p w:rsidR="009C7FD4" w:rsidRPr="00AC6C01" w:rsidRDefault="009C7FD4" w:rsidP="009C7FD4">
      <w:pPr>
        <w:tabs>
          <w:tab w:val="left" w:pos="360"/>
        </w:tabs>
        <w:spacing w:line="360" w:lineRule="auto"/>
        <w:jc w:val="both"/>
        <w:rPr>
          <w:rFonts w:cs="Arial"/>
        </w:rPr>
      </w:pPr>
      <w:r w:rsidRPr="00AC6C01">
        <w:rPr>
          <w:rFonts w:cs="Arial"/>
          <w:szCs w:val="22"/>
        </w:rPr>
        <w:t>The key activities of the electrification work includes-</w:t>
      </w:r>
      <w:r w:rsidRPr="00AC6C01">
        <w:rPr>
          <w:rFonts w:cs="Arial"/>
        </w:rPr>
        <w:t xml:space="preserve"> assembling, fitting, fixing, installation, testing and commissioning of GI pole, fitting and fixing energy meter with cut-out teak wood board, earthling the electrical installation with 38mm dia GI pipe, fixing 500 volt grade porcelain shackle type insulator, erection of tubular pole, fixing of over head aluminum stranded conductor, fixing of wire rack, fixing and installation of almirah type 18 SWG metal switch board, fixing of water tight street light with aluminum reflector.  </w:t>
      </w:r>
    </w:p>
    <w:p w:rsidR="009C7FD4" w:rsidRPr="00AC6C01" w:rsidRDefault="009C7FD4" w:rsidP="009C7FD4">
      <w:pPr>
        <w:autoSpaceDE w:val="0"/>
        <w:autoSpaceDN w:val="0"/>
        <w:adjustRightInd w:val="0"/>
        <w:spacing w:line="360" w:lineRule="auto"/>
        <w:jc w:val="both"/>
        <w:rPr>
          <w:rFonts w:cs="Arial"/>
          <w:szCs w:val="22"/>
        </w:rPr>
      </w:pPr>
    </w:p>
    <w:p w:rsidR="009C7FD4" w:rsidRPr="007806B2" w:rsidRDefault="009C7FD4" w:rsidP="009C7FD4">
      <w:pPr>
        <w:autoSpaceDE w:val="0"/>
        <w:autoSpaceDN w:val="0"/>
        <w:adjustRightInd w:val="0"/>
        <w:spacing w:line="360" w:lineRule="auto"/>
        <w:jc w:val="both"/>
        <w:rPr>
          <w:rFonts w:cs="Arial"/>
          <w:szCs w:val="22"/>
          <w:highlight w:val="yellow"/>
        </w:rPr>
      </w:pPr>
    </w:p>
    <w:p w:rsidR="009C7FD4" w:rsidRPr="007806B2" w:rsidRDefault="009C7FD4" w:rsidP="009C7FD4">
      <w:pPr>
        <w:autoSpaceDE w:val="0"/>
        <w:autoSpaceDN w:val="0"/>
        <w:adjustRightInd w:val="0"/>
        <w:spacing w:line="360" w:lineRule="auto"/>
        <w:jc w:val="both"/>
        <w:rPr>
          <w:rFonts w:cs="Arial"/>
          <w:szCs w:val="22"/>
          <w:highlight w:val="yellow"/>
        </w:rPr>
      </w:pPr>
    </w:p>
    <w:p w:rsidR="009C7FD4" w:rsidRPr="007806B2" w:rsidRDefault="009C7FD4" w:rsidP="009C7FD4">
      <w:pPr>
        <w:autoSpaceDE w:val="0"/>
        <w:autoSpaceDN w:val="0"/>
        <w:adjustRightInd w:val="0"/>
        <w:spacing w:line="360" w:lineRule="auto"/>
        <w:jc w:val="both"/>
        <w:rPr>
          <w:rFonts w:cs="Arial"/>
          <w:szCs w:val="22"/>
          <w:highlight w:val="yellow"/>
        </w:rPr>
      </w:pPr>
    </w:p>
    <w:p w:rsidR="00D679BA" w:rsidRPr="000B42AD" w:rsidRDefault="00D679BA" w:rsidP="003C45D6">
      <w:pPr>
        <w:pStyle w:val="Heading3"/>
        <w:numPr>
          <w:ilvl w:val="0"/>
          <w:numId w:val="0"/>
        </w:numPr>
        <w:jc w:val="center"/>
        <w:rPr>
          <w:b w:val="0"/>
          <w:highlight w:val="yellow"/>
        </w:rPr>
      </w:pPr>
    </w:p>
    <w:p w:rsidR="00D679BA" w:rsidRPr="000B42AD" w:rsidRDefault="00D679BA" w:rsidP="003C45D6">
      <w:pPr>
        <w:pStyle w:val="Heading3"/>
        <w:numPr>
          <w:ilvl w:val="0"/>
          <w:numId w:val="0"/>
        </w:numPr>
        <w:jc w:val="center"/>
        <w:rPr>
          <w:b w:val="0"/>
          <w:highlight w:val="yellow"/>
        </w:rPr>
      </w:pPr>
    </w:p>
    <w:p w:rsidR="00D679BA" w:rsidRPr="000B42AD" w:rsidRDefault="00D679BA" w:rsidP="003C45D6">
      <w:pPr>
        <w:pStyle w:val="Heading3"/>
        <w:numPr>
          <w:ilvl w:val="0"/>
          <w:numId w:val="0"/>
        </w:numPr>
        <w:jc w:val="center"/>
        <w:rPr>
          <w:b w:val="0"/>
          <w:highlight w:val="yellow"/>
        </w:rPr>
      </w:pPr>
    </w:p>
    <w:p w:rsidR="00D679BA" w:rsidRPr="000B42AD" w:rsidRDefault="00D679BA" w:rsidP="003C45D6">
      <w:pPr>
        <w:pStyle w:val="Heading3"/>
        <w:numPr>
          <w:ilvl w:val="0"/>
          <w:numId w:val="0"/>
        </w:numPr>
        <w:jc w:val="center"/>
        <w:rPr>
          <w:b w:val="0"/>
          <w:highlight w:val="yellow"/>
        </w:rPr>
      </w:pPr>
    </w:p>
    <w:p w:rsidR="003C45D6" w:rsidRPr="00106533" w:rsidRDefault="003C45D6" w:rsidP="0014637B">
      <w:pPr>
        <w:pStyle w:val="Heading3"/>
        <w:numPr>
          <w:ilvl w:val="0"/>
          <w:numId w:val="0"/>
        </w:numPr>
        <w:jc w:val="both"/>
        <w:rPr>
          <w:rFonts w:cs="Arial"/>
          <w:b w:val="0"/>
          <w:szCs w:val="22"/>
          <w:highlight w:val="yellow"/>
        </w:rPr>
      </w:pPr>
    </w:p>
    <w:p w:rsidR="00E214D4" w:rsidRPr="00106533" w:rsidRDefault="00E214D4" w:rsidP="00E214D4">
      <w:pPr>
        <w:rPr>
          <w:highlight w:val="yellow"/>
          <w:lang w:bidi="ar-SA"/>
        </w:rPr>
      </w:pPr>
      <w:bookmarkStart w:id="4" w:name="_Toc412119119"/>
      <w:bookmarkStart w:id="5" w:name="_Toc438389895"/>
      <w:bookmarkEnd w:id="3"/>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E214D4" w:rsidRPr="00106533" w:rsidRDefault="00E214D4" w:rsidP="00E214D4">
      <w:pPr>
        <w:rPr>
          <w:highlight w:val="yellow"/>
          <w:lang w:bidi="ar-SA"/>
        </w:rPr>
      </w:pPr>
    </w:p>
    <w:p w:rsidR="005277F1" w:rsidRPr="005052CD" w:rsidRDefault="00082474" w:rsidP="00E214D4">
      <w:pPr>
        <w:pStyle w:val="Heading1"/>
        <w:numPr>
          <w:ilvl w:val="0"/>
          <w:numId w:val="0"/>
        </w:numPr>
        <w:ind w:left="432" w:hanging="432"/>
      </w:pPr>
      <w:r w:rsidRPr="005052CD">
        <w:lastRenderedPageBreak/>
        <w:t xml:space="preserve">CHAPTER </w:t>
      </w:r>
      <w:r w:rsidR="00A20A6C" w:rsidRPr="005052CD">
        <w:t>2</w:t>
      </w:r>
      <w:r w:rsidR="00E214D4" w:rsidRPr="005052CD">
        <w:t xml:space="preserve">: </w:t>
      </w:r>
      <w:r w:rsidR="005277F1" w:rsidRPr="005052CD">
        <w:t>DETAILED ENVIRONMENTAL FEATURES</w:t>
      </w:r>
    </w:p>
    <w:p w:rsidR="005277F1" w:rsidRPr="00106533" w:rsidRDefault="005277F1" w:rsidP="005277F1">
      <w:pPr>
        <w:pStyle w:val="Heading1"/>
        <w:numPr>
          <w:ilvl w:val="0"/>
          <w:numId w:val="0"/>
        </w:numPr>
        <w:ind w:left="432"/>
        <w:rPr>
          <w:highlight w:val="yellow"/>
        </w:rPr>
      </w:pPr>
    </w:p>
    <w:p w:rsidR="005052CD" w:rsidRDefault="005052CD" w:rsidP="005052CD">
      <w:pPr>
        <w:spacing w:line="360" w:lineRule="auto"/>
        <w:jc w:val="both"/>
        <w:rPr>
          <w:rFonts w:cs="Arial"/>
          <w:szCs w:val="22"/>
        </w:rPr>
      </w:pPr>
      <w:r w:rsidRPr="001C65B3">
        <w:rPr>
          <w:rFonts w:cs="Arial"/>
        </w:rPr>
        <w:t xml:space="preserve">During the site visit effort has been given for getting the detailed environmental features within the subprojects area. Therefore, the detailed environmental features listed considering the 100 m Chainage starting from </w:t>
      </w:r>
      <w:r w:rsidRPr="00B04762">
        <w:rPr>
          <w:rFonts w:cs="Arial"/>
        </w:rPr>
        <w:t>Shitaalkyha</w:t>
      </w:r>
      <w:r w:rsidRPr="001C65B3">
        <w:rPr>
          <w:rFonts w:cs="Arial"/>
          <w:szCs w:val="22"/>
        </w:rPr>
        <w:t xml:space="preserve"> </w:t>
      </w:r>
      <w:r>
        <w:rPr>
          <w:rFonts w:cs="Arial"/>
          <w:szCs w:val="22"/>
        </w:rPr>
        <w:t xml:space="preserve">River </w:t>
      </w:r>
      <w:r w:rsidRPr="001C65B3">
        <w:rPr>
          <w:rFonts w:cs="Arial"/>
          <w:szCs w:val="22"/>
        </w:rPr>
        <w:t xml:space="preserve">to </w:t>
      </w:r>
      <w:r>
        <w:rPr>
          <w:rFonts w:cs="Arial"/>
          <w:szCs w:val="22"/>
        </w:rPr>
        <w:t>Mondal Para Bridge over Bangabandhu Road</w:t>
      </w:r>
      <w:r w:rsidRPr="001C65B3">
        <w:rPr>
          <w:rFonts w:cs="Arial"/>
          <w:szCs w:val="22"/>
        </w:rPr>
        <w:t xml:space="preserve"> </w:t>
      </w:r>
      <w:r w:rsidRPr="001C65B3">
        <w:rPr>
          <w:rFonts w:cs="Arial"/>
        </w:rPr>
        <w:t xml:space="preserve">(Chainage 0 to </w:t>
      </w:r>
      <w:r>
        <w:rPr>
          <w:rFonts w:cs="Arial"/>
        </w:rPr>
        <w:t>395</w:t>
      </w:r>
      <w:r w:rsidRPr="001C65B3">
        <w:rPr>
          <w:rFonts w:cs="Arial"/>
        </w:rPr>
        <w:t xml:space="preserve"> m). The key findings of the site visit are given </w:t>
      </w:r>
      <w:r w:rsidRPr="001C65B3">
        <w:rPr>
          <w:rFonts w:cs="Arial"/>
          <w:szCs w:val="22"/>
        </w:rPr>
        <w:t xml:space="preserve">in </w:t>
      </w:r>
      <w:r w:rsidRPr="007D7A30">
        <w:rPr>
          <w:rFonts w:cs="Arial"/>
          <w:b/>
          <w:i/>
          <w:szCs w:val="22"/>
        </w:rPr>
        <w:t>Table 2.1</w:t>
      </w:r>
      <w:r w:rsidRPr="007D7A30">
        <w:rPr>
          <w:rFonts w:cs="Arial"/>
          <w:b/>
          <w:szCs w:val="22"/>
        </w:rPr>
        <w:t>.</w:t>
      </w:r>
    </w:p>
    <w:p w:rsidR="005052CD" w:rsidRPr="005F2F8A" w:rsidRDefault="005052CD" w:rsidP="005052CD">
      <w:pPr>
        <w:autoSpaceDE w:val="0"/>
        <w:autoSpaceDN w:val="0"/>
        <w:adjustRightInd w:val="0"/>
        <w:spacing w:line="360" w:lineRule="auto"/>
        <w:jc w:val="both"/>
        <w:rPr>
          <w:rFonts w:cs="Arial"/>
          <w:b/>
          <w:szCs w:val="22"/>
        </w:rPr>
      </w:pPr>
      <w:r w:rsidRPr="005F2F8A">
        <w:rPr>
          <w:rFonts w:cs="Arial"/>
          <w:b/>
          <w:szCs w:val="22"/>
        </w:rPr>
        <w:t>Table 2.1: Major Environmental Features for Baburail Khal Subproject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881"/>
        <w:gridCol w:w="974"/>
        <w:gridCol w:w="5697"/>
      </w:tblGrid>
      <w:tr w:rsidR="005052CD" w:rsidRPr="005F2F8A" w:rsidTr="00C51415">
        <w:trPr>
          <w:trHeight w:val="260"/>
        </w:trPr>
        <w:tc>
          <w:tcPr>
            <w:tcW w:w="1691" w:type="dxa"/>
          </w:tcPr>
          <w:p w:rsidR="005052CD" w:rsidRPr="005F2F8A" w:rsidRDefault="005052CD" w:rsidP="00C51415">
            <w:pPr>
              <w:jc w:val="center"/>
              <w:rPr>
                <w:rFonts w:cs="Arial"/>
                <w:b/>
                <w:szCs w:val="22"/>
              </w:rPr>
            </w:pPr>
            <w:r w:rsidRPr="005F2F8A">
              <w:rPr>
                <w:rFonts w:cs="Arial"/>
                <w:b/>
                <w:szCs w:val="22"/>
              </w:rPr>
              <w:t>Chainage (m)</w:t>
            </w:r>
          </w:p>
        </w:tc>
        <w:tc>
          <w:tcPr>
            <w:tcW w:w="881" w:type="dxa"/>
          </w:tcPr>
          <w:p w:rsidR="005052CD" w:rsidRPr="005F2F8A" w:rsidRDefault="005052CD" w:rsidP="00C51415">
            <w:pPr>
              <w:jc w:val="center"/>
              <w:rPr>
                <w:rFonts w:cs="Arial"/>
                <w:b/>
                <w:szCs w:val="22"/>
              </w:rPr>
            </w:pPr>
            <w:r w:rsidRPr="005F2F8A">
              <w:rPr>
                <w:rFonts w:cs="Arial"/>
                <w:b/>
                <w:szCs w:val="22"/>
              </w:rPr>
              <w:t>Left</w:t>
            </w:r>
          </w:p>
        </w:tc>
        <w:tc>
          <w:tcPr>
            <w:tcW w:w="974" w:type="dxa"/>
          </w:tcPr>
          <w:p w:rsidR="005052CD" w:rsidRPr="005F2F8A" w:rsidRDefault="005052CD" w:rsidP="00C51415">
            <w:pPr>
              <w:jc w:val="center"/>
              <w:rPr>
                <w:rFonts w:cs="Arial"/>
                <w:b/>
                <w:szCs w:val="22"/>
              </w:rPr>
            </w:pPr>
            <w:r w:rsidRPr="005F2F8A">
              <w:rPr>
                <w:rFonts w:cs="Arial"/>
                <w:b/>
                <w:szCs w:val="22"/>
              </w:rPr>
              <w:t>Right</w:t>
            </w:r>
          </w:p>
        </w:tc>
        <w:tc>
          <w:tcPr>
            <w:tcW w:w="5697" w:type="dxa"/>
          </w:tcPr>
          <w:p w:rsidR="005052CD" w:rsidRPr="005F2F8A" w:rsidRDefault="005052CD" w:rsidP="00C51415">
            <w:pPr>
              <w:jc w:val="center"/>
              <w:rPr>
                <w:rFonts w:cs="Arial"/>
                <w:b/>
                <w:szCs w:val="22"/>
              </w:rPr>
            </w:pPr>
            <w:r w:rsidRPr="005F2F8A">
              <w:rPr>
                <w:rFonts w:cs="Arial"/>
                <w:b/>
                <w:szCs w:val="22"/>
              </w:rPr>
              <w:t>Major Environmental Features</w:t>
            </w:r>
          </w:p>
        </w:tc>
      </w:tr>
      <w:tr w:rsidR="005052CD" w:rsidRPr="005F2F8A" w:rsidTr="00C51415">
        <w:trPr>
          <w:trHeight w:hRule="exact" w:val="388"/>
        </w:trPr>
        <w:tc>
          <w:tcPr>
            <w:tcW w:w="1691" w:type="dxa"/>
            <w:vMerge w:val="restart"/>
            <w:vAlign w:val="center"/>
          </w:tcPr>
          <w:p w:rsidR="005052CD" w:rsidRPr="005F2F8A" w:rsidRDefault="005052CD" w:rsidP="00C51415">
            <w:pPr>
              <w:jc w:val="center"/>
              <w:rPr>
                <w:rFonts w:cs="Arial"/>
                <w:szCs w:val="22"/>
              </w:rPr>
            </w:pPr>
            <w:r w:rsidRPr="005F2F8A">
              <w:rPr>
                <w:rFonts w:cs="Arial"/>
                <w:szCs w:val="22"/>
              </w:rPr>
              <w:t>0-100</w:t>
            </w:r>
          </w:p>
        </w:tc>
        <w:tc>
          <w:tcPr>
            <w:tcW w:w="881" w:type="dxa"/>
            <w:vAlign w:val="center"/>
          </w:tcPr>
          <w:p w:rsidR="005052CD" w:rsidRPr="005F2F8A" w:rsidRDefault="005052CD" w:rsidP="00C51415">
            <w:pPr>
              <w:rPr>
                <w:rFonts w:cs="Arial"/>
                <w:szCs w:val="22"/>
              </w:rPr>
            </w:pPr>
            <w:r w:rsidRPr="005F2F8A">
              <w:rPr>
                <w:rFonts w:cs="Arial"/>
                <w:szCs w:val="22"/>
              </w:rPr>
              <w:t xml:space="preserve">    √</w:t>
            </w:r>
          </w:p>
        </w:tc>
        <w:tc>
          <w:tcPr>
            <w:tcW w:w="974" w:type="dxa"/>
            <w:vAlign w:val="center"/>
          </w:tcPr>
          <w:p w:rsidR="005052CD" w:rsidRPr="005F2F8A" w:rsidRDefault="005052CD" w:rsidP="00C51415">
            <w:pPr>
              <w:jc w:val="center"/>
              <w:rPr>
                <w:rFonts w:cs="Arial"/>
                <w:szCs w:val="22"/>
              </w:rPr>
            </w:pPr>
          </w:p>
        </w:tc>
        <w:tc>
          <w:tcPr>
            <w:tcW w:w="5697" w:type="dxa"/>
            <w:vAlign w:val="center"/>
          </w:tcPr>
          <w:p w:rsidR="005052CD" w:rsidRPr="005F2F8A" w:rsidRDefault="005052CD" w:rsidP="00C51415">
            <w:pPr>
              <w:jc w:val="center"/>
              <w:rPr>
                <w:rFonts w:cs="Arial"/>
                <w:szCs w:val="22"/>
              </w:rPr>
            </w:pPr>
            <w:r w:rsidRPr="005F2F8A">
              <w:rPr>
                <w:rFonts w:cs="Arial"/>
                <w:szCs w:val="22"/>
              </w:rPr>
              <w:t>String Factory, bushes, shrubs, trees</w:t>
            </w:r>
          </w:p>
        </w:tc>
      </w:tr>
      <w:tr w:rsidR="005052CD" w:rsidRPr="005F2F8A" w:rsidTr="00C51415">
        <w:trPr>
          <w:trHeight w:hRule="exact" w:val="550"/>
        </w:trPr>
        <w:tc>
          <w:tcPr>
            <w:tcW w:w="1691" w:type="dxa"/>
            <w:vMerge/>
            <w:vAlign w:val="center"/>
          </w:tcPr>
          <w:p w:rsidR="005052CD" w:rsidRPr="005F2F8A" w:rsidRDefault="005052CD" w:rsidP="00C51415">
            <w:pPr>
              <w:jc w:val="center"/>
              <w:rPr>
                <w:rFonts w:cs="Arial"/>
                <w:szCs w:val="22"/>
              </w:rPr>
            </w:pPr>
          </w:p>
        </w:tc>
        <w:tc>
          <w:tcPr>
            <w:tcW w:w="881" w:type="dxa"/>
            <w:vAlign w:val="center"/>
          </w:tcPr>
          <w:p w:rsidR="005052CD" w:rsidRPr="005F2F8A" w:rsidRDefault="005052CD" w:rsidP="00C51415">
            <w:pPr>
              <w:rPr>
                <w:rFonts w:cs="Arial"/>
                <w:szCs w:val="22"/>
              </w:rPr>
            </w:pPr>
          </w:p>
        </w:tc>
        <w:tc>
          <w:tcPr>
            <w:tcW w:w="974"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5697" w:type="dxa"/>
            <w:vAlign w:val="center"/>
          </w:tcPr>
          <w:p w:rsidR="005052CD" w:rsidRPr="005F2F8A" w:rsidRDefault="005052CD" w:rsidP="00C51415">
            <w:pPr>
              <w:jc w:val="center"/>
              <w:rPr>
                <w:rFonts w:cs="Arial"/>
                <w:szCs w:val="22"/>
              </w:rPr>
            </w:pPr>
            <w:r w:rsidRPr="005F2F8A">
              <w:rPr>
                <w:rFonts w:cs="Arial"/>
                <w:szCs w:val="22"/>
              </w:rPr>
              <w:t>Sonargaon Twisting Mill, kitchen bazaar, trees, bushes, dumping site, public toilet</w:t>
            </w:r>
          </w:p>
        </w:tc>
      </w:tr>
      <w:tr w:rsidR="005052CD" w:rsidRPr="005F2F8A" w:rsidTr="00C51415">
        <w:trPr>
          <w:trHeight w:hRule="exact" w:val="550"/>
        </w:trPr>
        <w:tc>
          <w:tcPr>
            <w:tcW w:w="1691" w:type="dxa"/>
            <w:vMerge w:val="restart"/>
            <w:vAlign w:val="center"/>
          </w:tcPr>
          <w:p w:rsidR="005052CD" w:rsidRPr="005F2F8A" w:rsidRDefault="005052CD" w:rsidP="00C51415">
            <w:pPr>
              <w:jc w:val="center"/>
              <w:rPr>
                <w:rFonts w:cs="Arial"/>
                <w:szCs w:val="22"/>
              </w:rPr>
            </w:pPr>
            <w:r w:rsidRPr="005F2F8A">
              <w:rPr>
                <w:rFonts w:cs="Arial"/>
                <w:szCs w:val="22"/>
              </w:rPr>
              <w:t>100-200</w:t>
            </w:r>
          </w:p>
        </w:tc>
        <w:tc>
          <w:tcPr>
            <w:tcW w:w="881"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974" w:type="dxa"/>
            <w:vAlign w:val="center"/>
          </w:tcPr>
          <w:p w:rsidR="005052CD" w:rsidRPr="005F2F8A" w:rsidRDefault="005052CD" w:rsidP="00C51415">
            <w:pPr>
              <w:jc w:val="center"/>
              <w:rPr>
                <w:rFonts w:cs="Arial"/>
                <w:szCs w:val="22"/>
              </w:rPr>
            </w:pPr>
          </w:p>
        </w:tc>
        <w:tc>
          <w:tcPr>
            <w:tcW w:w="5697" w:type="dxa"/>
            <w:vAlign w:val="center"/>
          </w:tcPr>
          <w:p w:rsidR="005052CD" w:rsidRPr="005F2F8A" w:rsidRDefault="005052CD" w:rsidP="00C51415">
            <w:pPr>
              <w:jc w:val="center"/>
              <w:rPr>
                <w:rFonts w:cs="Arial"/>
                <w:szCs w:val="22"/>
              </w:rPr>
            </w:pPr>
            <w:r w:rsidRPr="005F2F8A">
              <w:rPr>
                <w:rFonts w:cs="Arial"/>
                <w:szCs w:val="22"/>
              </w:rPr>
              <w:t xml:space="preserve">Market, tin-shed &amp; pucca shops, Bongshal Road, fence of the tin, electric poles </w:t>
            </w:r>
          </w:p>
        </w:tc>
      </w:tr>
      <w:tr w:rsidR="005052CD" w:rsidRPr="005F2F8A" w:rsidTr="00C51415">
        <w:trPr>
          <w:trHeight w:hRule="exact" w:val="532"/>
        </w:trPr>
        <w:tc>
          <w:tcPr>
            <w:tcW w:w="1691" w:type="dxa"/>
            <w:vMerge/>
            <w:vAlign w:val="center"/>
          </w:tcPr>
          <w:p w:rsidR="005052CD" w:rsidRPr="005F2F8A" w:rsidRDefault="005052CD" w:rsidP="00C51415">
            <w:pPr>
              <w:jc w:val="center"/>
              <w:rPr>
                <w:rFonts w:cs="Arial"/>
                <w:szCs w:val="22"/>
              </w:rPr>
            </w:pPr>
          </w:p>
        </w:tc>
        <w:tc>
          <w:tcPr>
            <w:tcW w:w="881" w:type="dxa"/>
            <w:vAlign w:val="center"/>
          </w:tcPr>
          <w:p w:rsidR="005052CD" w:rsidRPr="005F2F8A" w:rsidRDefault="005052CD" w:rsidP="00C51415">
            <w:pPr>
              <w:jc w:val="center"/>
              <w:rPr>
                <w:rFonts w:cs="Arial"/>
                <w:szCs w:val="22"/>
              </w:rPr>
            </w:pPr>
          </w:p>
        </w:tc>
        <w:tc>
          <w:tcPr>
            <w:tcW w:w="974"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5697" w:type="dxa"/>
            <w:vAlign w:val="center"/>
          </w:tcPr>
          <w:p w:rsidR="005052CD" w:rsidRPr="005F2F8A" w:rsidRDefault="005052CD" w:rsidP="00C51415">
            <w:pPr>
              <w:jc w:val="center"/>
              <w:rPr>
                <w:rFonts w:cs="Arial"/>
                <w:szCs w:val="22"/>
              </w:rPr>
            </w:pPr>
            <w:r w:rsidRPr="005F2F8A">
              <w:rPr>
                <w:rFonts w:cs="Arial"/>
                <w:szCs w:val="22"/>
              </w:rPr>
              <w:t xml:space="preserve">Garments, market, multistoried building, bushes, trees, shrubs </w:t>
            </w:r>
          </w:p>
        </w:tc>
      </w:tr>
      <w:tr w:rsidR="005052CD" w:rsidRPr="005F2F8A" w:rsidTr="00C51415">
        <w:trPr>
          <w:trHeight w:hRule="exact" w:val="613"/>
        </w:trPr>
        <w:tc>
          <w:tcPr>
            <w:tcW w:w="1691" w:type="dxa"/>
            <w:vMerge w:val="restart"/>
            <w:vAlign w:val="center"/>
          </w:tcPr>
          <w:p w:rsidR="005052CD" w:rsidRPr="005F2F8A" w:rsidRDefault="005052CD" w:rsidP="00C51415">
            <w:pPr>
              <w:jc w:val="center"/>
              <w:rPr>
                <w:rFonts w:cs="Arial"/>
                <w:szCs w:val="22"/>
              </w:rPr>
            </w:pPr>
            <w:r w:rsidRPr="005F2F8A">
              <w:rPr>
                <w:rFonts w:cs="Arial"/>
                <w:szCs w:val="22"/>
              </w:rPr>
              <w:t>200-300</w:t>
            </w:r>
          </w:p>
        </w:tc>
        <w:tc>
          <w:tcPr>
            <w:tcW w:w="881"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974" w:type="dxa"/>
            <w:vAlign w:val="center"/>
          </w:tcPr>
          <w:p w:rsidR="005052CD" w:rsidRPr="005F2F8A" w:rsidRDefault="005052CD" w:rsidP="00C51415">
            <w:pPr>
              <w:jc w:val="center"/>
              <w:rPr>
                <w:rFonts w:cs="Arial"/>
                <w:szCs w:val="22"/>
              </w:rPr>
            </w:pPr>
          </w:p>
        </w:tc>
        <w:tc>
          <w:tcPr>
            <w:tcW w:w="5697" w:type="dxa"/>
            <w:vAlign w:val="center"/>
          </w:tcPr>
          <w:p w:rsidR="005052CD" w:rsidRPr="005F2F8A" w:rsidRDefault="005052CD" w:rsidP="00C51415">
            <w:pPr>
              <w:jc w:val="center"/>
              <w:rPr>
                <w:rFonts w:cs="Arial"/>
                <w:szCs w:val="22"/>
              </w:rPr>
            </w:pPr>
            <w:r w:rsidRPr="005F2F8A">
              <w:rPr>
                <w:rFonts w:cs="Arial"/>
                <w:szCs w:val="22"/>
              </w:rPr>
              <w:t xml:space="preserve">Bongshal Road, electric poles, semi-pucca &amp; tin-shed shops </w:t>
            </w:r>
          </w:p>
        </w:tc>
      </w:tr>
      <w:tr w:rsidR="005052CD" w:rsidRPr="005F2F8A" w:rsidTr="00C51415">
        <w:trPr>
          <w:trHeight w:hRule="exact" w:val="262"/>
        </w:trPr>
        <w:tc>
          <w:tcPr>
            <w:tcW w:w="1691" w:type="dxa"/>
            <w:vMerge/>
            <w:vAlign w:val="center"/>
          </w:tcPr>
          <w:p w:rsidR="005052CD" w:rsidRPr="005F2F8A" w:rsidRDefault="005052CD" w:rsidP="00C51415">
            <w:pPr>
              <w:jc w:val="center"/>
              <w:rPr>
                <w:rFonts w:cs="Arial"/>
                <w:szCs w:val="22"/>
              </w:rPr>
            </w:pPr>
          </w:p>
        </w:tc>
        <w:tc>
          <w:tcPr>
            <w:tcW w:w="881" w:type="dxa"/>
            <w:vAlign w:val="center"/>
          </w:tcPr>
          <w:p w:rsidR="005052CD" w:rsidRPr="005F2F8A" w:rsidRDefault="005052CD" w:rsidP="00C51415">
            <w:pPr>
              <w:jc w:val="center"/>
              <w:rPr>
                <w:rFonts w:cs="Arial"/>
                <w:szCs w:val="22"/>
              </w:rPr>
            </w:pPr>
          </w:p>
        </w:tc>
        <w:tc>
          <w:tcPr>
            <w:tcW w:w="974"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5697" w:type="dxa"/>
            <w:vAlign w:val="center"/>
          </w:tcPr>
          <w:p w:rsidR="005052CD" w:rsidRPr="005F2F8A" w:rsidRDefault="005052CD" w:rsidP="00C51415">
            <w:pPr>
              <w:jc w:val="center"/>
              <w:rPr>
                <w:rFonts w:cs="Arial"/>
                <w:szCs w:val="22"/>
              </w:rPr>
            </w:pPr>
            <w:r w:rsidRPr="005F2F8A">
              <w:rPr>
                <w:rFonts w:cs="Arial"/>
                <w:szCs w:val="22"/>
              </w:rPr>
              <w:t>Pucca&amp; tin-shed structures, trees, bushes, shrubs</w:t>
            </w:r>
          </w:p>
        </w:tc>
      </w:tr>
      <w:tr w:rsidR="005052CD" w:rsidRPr="005F2F8A" w:rsidTr="00C51415">
        <w:trPr>
          <w:trHeight w:hRule="exact" w:val="622"/>
        </w:trPr>
        <w:tc>
          <w:tcPr>
            <w:tcW w:w="1691" w:type="dxa"/>
            <w:vMerge w:val="restart"/>
            <w:vAlign w:val="center"/>
          </w:tcPr>
          <w:p w:rsidR="005052CD" w:rsidRPr="005F2F8A" w:rsidRDefault="005052CD" w:rsidP="00C51415">
            <w:pPr>
              <w:jc w:val="center"/>
              <w:rPr>
                <w:rFonts w:cs="Arial"/>
                <w:szCs w:val="22"/>
              </w:rPr>
            </w:pPr>
            <w:r w:rsidRPr="005F2F8A">
              <w:rPr>
                <w:rFonts w:cs="Arial"/>
                <w:szCs w:val="22"/>
              </w:rPr>
              <w:t>300-395</w:t>
            </w:r>
          </w:p>
        </w:tc>
        <w:tc>
          <w:tcPr>
            <w:tcW w:w="881"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974" w:type="dxa"/>
            <w:vAlign w:val="center"/>
          </w:tcPr>
          <w:p w:rsidR="005052CD" w:rsidRPr="005F2F8A" w:rsidRDefault="005052CD" w:rsidP="00C51415">
            <w:pPr>
              <w:jc w:val="center"/>
              <w:rPr>
                <w:rFonts w:cs="Arial"/>
                <w:szCs w:val="22"/>
              </w:rPr>
            </w:pPr>
          </w:p>
        </w:tc>
        <w:tc>
          <w:tcPr>
            <w:tcW w:w="5697" w:type="dxa"/>
            <w:vAlign w:val="center"/>
          </w:tcPr>
          <w:p w:rsidR="005052CD" w:rsidRPr="005F2F8A" w:rsidRDefault="005052CD" w:rsidP="00C51415">
            <w:pPr>
              <w:jc w:val="center"/>
              <w:rPr>
                <w:rFonts w:cs="Arial"/>
                <w:szCs w:val="22"/>
              </w:rPr>
            </w:pPr>
            <w:r w:rsidRPr="005F2F8A">
              <w:rPr>
                <w:rFonts w:cs="Arial"/>
                <w:szCs w:val="22"/>
              </w:rPr>
              <w:t xml:space="preserve">Bongshal Road, electric poles, Bangabandhu Road, semi-pucca furniture shops  </w:t>
            </w:r>
          </w:p>
        </w:tc>
      </w:tr>
      <w:tr w:rsidR="005052CD" w:rsidRPr="005F2F8A" w:rsidTr="00C51415">
        <w:trPr>
          <w:trHeight w:hRule="exact" w:val="550"/>
        </w:trPr>
        <w:tc>
          <w:tcPr>
            <w:tcW w:w="1691" w:type="dxa"/>
            <w:vMerge/>
            <w:vAlign w:val="center"/>
          </w:tcPr>
          <w:p w:rsidR="005052CD" w:rsidRPr="005F2F8A" w:rsidRDefault="005052CD" w:rsidP="00C51415">
            <w:pPr>
              <w:jc w:val="center"/>
              <w:rPr>
                <w:rFonts w:cs="Arial"/>
                <w:szCs w:val="22"/>
              </w:rPr>
            </w:pPr>
          </w:p>
        </w:tc>
        <w:tc>
          <w:tcPr>
            <w:tcW w:w="881" w:type="dxa"/>
            <w:vAlign w:val="center"/>
          </w:tcPr>
          <w:p w:rsidR="005052CD" w:rsidRPr="005F2F8A" w:rsidRDefault="005052CD" w:rsidP="00C51415">
            <w:pPr>
              <w:jc w:val="center"/>
              <w:rPr>
                <w:rFonts w:cs="Arial"/>
                <w:szCs w:val="22"/>
              </w:rPr>
            </w:pPr>
          </w:p>
        </w:tc>
        <w:tc>
          <w:tcPr>
            <w:tcW w:w="974" w:type="dxa"/>
            <w:vAlign w:val="center"/>
          </w:tcPr>
          <w:p w:rsidR="005052CD" w:rsidRPr="005F2F8A" w:rsidRDefault="005052CD" w:rsidP="00C51415">
            <w:pPr>
              <w:jc w:val="center"/>
              <w:rPr>
                <w:rFonts w:cs="Arial"/>
                <w:szCs w:val="22"/>
              </w:rPr>
            </w:pPr>
            <w:r w:rsidRPr="005F2F8A">
              <w:rPr>
                <w:rFonts w:cs="Arial"/>
                <w:szCs w:val="22"/>
              </w:rPr>
              <w:t xml:space="preserve">√ </w:t>
            </w:r>
          </w:p>
        </w:tc>
        <w:tc>
          <w:tcPr>
            <w:tcW w:w="5697" w:type="dxa"/>
            <w:vAlign w:val="center"/>
          </w:tcPr>
          <w:p w:rsidR="005052CD" w:rsidRPr="005F2F8A" w:rsidRDefault="005052CD" w:rsidP="00C51415">
            <w:pPr>
              <w:jc w:val="center"/>
              <w:rPr>
                <w:rFonts w:cs="Arial"/>
                <w:szCs w:val="22"/>
              </w:rPr>
            </w:pPr>
            <w:r w:rsidRPr="005F2F8A">
              <w:rPr>
                <w:rFonts w:cs="Arial"/>
                <w:szCs w:val="22"/>
              </w:rPr>
              <w:t xml:space="preserve">Trees, shops, pucca structures, trees, Bangabandhu Road, shrubs       </w:t>
            </w:r>
          </w:p>
        </w:tc>
      </w:tr>
    </w:tbl>
    <w:p w:rsidR="005052CD" w:rsidRPr="005F2F8A" w:rsidRDefault="005052CD" w:rsidP="005052CD">
      <w:pPr>
        <w:autoSpaceDE w:val="0"/>
        <w:autoSpaceDN w:val="0"/>
        <w:adjustRightInd w:val="0"/>
        <w:spacing w:after="0" w:line="240" w:lineRule="auto"/>
        <w:jc w:val="both"/>
        <w:rPr>
          <w:rFonts w:cs="Arial"/>
          <w:szCs w:val="22"/>
        </w:rPr>
      </w:pPr>
    </w:p>
    <w:p w:rsidR="005052CD" w:rsidRPr="005F2F8A" w:rsidRDefault="005052CD" w:rsidP="005052CD">
      <w:pPr>
        <w:autoSpaceDE w:val="0"/>
        <w:autoSpaceDN w:val="0"/>
        <w:adjustRightInd w:val="0"/>
        <w:spacing w:line="360" w:lineRule="auto"/>
        <w:jc w:val="both"/>
        <w:rPr>
          <w:rFonts w:cs="Arial"/>
          <w:szCs w:val="22"/>
        </w:rPr>
      </w:pPr>
      <w:r w:rsidRPr="005F2F8A">
        <w:rPr>
          <w:rFonts w:cs="Arial"/>
          <w:szCs w:val="22"/>
        </w:rPr>
        <w:t xml:space="preserve">There are 8 electrical and telephone poles to be relocated prior to the implementation of these subprojects.    </w:t>
      </w:r>
    </w:p>
    <w:p w:rsidR="005052CD" w:rsidRPr="007806B2" w:rsidRDefault="005052CD" w:rsidP="005052CD">
      <w:pPr>
        <w:rPr>
          <w:highlight w:val="yellow"/>
          <w:lang w:bidi="ar-SA"/>
        </w:rPr>
      </w:pPr>
    </w:p>
    <w:p w:rsidR="005052CD" w:rsidRPr="007806B2" w:rsidRDefault="005052CD" w:rsidP="005052CD">
      <w:pPr>
        <w:rPr>
          <w:highlight w:val="yellow"/>
          <w:lang w:bidi="ar-SA"/>
        </w:rPr>
      </w:pPr>
    </w:p>
    <w:p w:rsidR="005052CD" w:rsidRPr="007806B2" w:rsidRDefault="005052CD" w:rsidP="005052CD">
      <w:pPr>
        <w:rPr>
          <w:highlight w:val="yellow"/>
          <w:lang w:bidi="ar-SA"/>
        </w:rPr>
      </w:pPr>
    </w:p>
    <w:p w:rsidR="005052CD" w:rsidRPr="007806B2" w:rsidRDefault="005052CD" w:rsidP="005052CD">
      <w:pPr>
        <w:rPr>
          <w:highlight w:val="yellow"/>
          <w:lang w:bidi="ar-SA"/>
        </w:rPr>
      </w:pPr>
    </w:p>
    <w:p w:rsidR="005052CD" w:rsidRPr="007806B2" w:rsidRDefault="005052CD" w:rsidP="005052CD">
      <w:pPr>
        <w:rPr>
          <w:highlight w:val="yellow"/>
          <w:lang w:bidi="ar-SA"/>
        </w:rPr>
      </w:pPr>
    </w:p>
    <w:p w:rsidR="001C3815" w:rsidRDefault="001C3815"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Default="00B52F5C" w:rsidP="001C3815">
      <w:pPr>
        <w:autoSpaceDE w:val="0"/>
        <w:autoSpaceDN w:val="0"/>
        <w:adjustRightInd w:val="0"/>
        <w:spacing w:after="0" w:line="240" w:lineRule="auto"/>
        <w:jc w:val="both"/>
        <w:rPr>
          <w:rFonts w:cs="Arial"/>
          <w:szCs w:val="22"/>
          <w:highlight w:val="yellow"/>
        </w:rPr>
      </w:pPr>
    </w:p>
    <w:p w:rsidR="00B52F5C" w:rsidRPr="00106533" w:rsidRDefault="00B52F5C" w:rsidP="001C3815">
      <w:pPr>
        <w:autoSpaceDE w:val="0"/>
        <w:autoSpaceDN w:val="0"/>
        <w:adjustRightInd w:val="0"/>
        <w:spacing w:after="0" w:line="240" w:lineRule="auto"/>
        <w:jc w:val="both"/>
        <w:rPr>
          <w:rFonts w:cs="Arial"/>
          <w:szCs w:val="22"/>
          <w:highlight w:val="yellow"/>
        </w:rPr>
      </w:pPr>
    </w:p>
    <w:bookmarkEnd w:id="4"/>
    <w:p w:rsidR="000D2D79" w:rsidRPr="00106533" w:rsidRDefault="000D2D79" w:rsidP="00336E5C">
      <w:pPr>
        <w:rPr>
          <w:highlight w:val="yellow"/>
          <w:lang w:bidi="ar-SA"/>
        </w:rPr>
      </w:pPr>
    </w:p>
    <w:p w:rsidR="00260AA7" w:rsidRPr="008D600C" w:rsidRDefault="00082474" w:rsidP="000D2D79">
      <w:pPr>
        <w:pStyle w:val="Heading1"/>
        <w:numPr>
          <w:ilvl w:val="0"/>
          <w:numId w:val="0"/>
        </w:numPr>
        <w:ind w:left="432" w:hanging="432"/>
      </w:pPr>
      <w:r w:rsidRPr="008D600C">
        <w:lastRenderedPageBreak/>
        <w:t xml:space="preserve">CHAPTER </w:t>
      </w:r>
      <w:r w:rsidR="00336E5C" w:rsidRPr="008D600C">
        <w:t>3</w:t>
      </w:r>
      <w:r w:rsidR="000D2D79" w:rsidRPr="008D600C">
        <w:t xml:space="preserve">: </w:t>
      </w:r>
      <w:r w:rsidR="00B64BFF" w:rsidRPr="008D600C">
        <w:t xml:space="preserve">Baseline </w:t>
      </w:r>
      <w:r w:rsidR="005F5B7E" w:rsidRPr="008D600C">
        <w:t xml:space="preserve">ANALYSIS OF </w:t>
      </w:r>
      <w:r w:rsidR="00491DB7" w:rsidRPr="008D600C">
        <w:t xml:space="preserve">THE </w:t>
      </w:r>
      <w:r w:rsidR="005F5B7E" w:rsidRPr="008D600C">
        <w:t>ENVIRONMENTAL CONDITION</w:t>
      </w:r>
      <w:bookmarkEnd w:id="5"/>
    </w:p>
    <w:p w:rsidR="00D91311" w:rsidRPr="008D600C" w:rsidRDefault="00D91311" w:rsidP="004E7905">
      <w:pPr>
        <w:pStyle w:val="ListParagraphADBNormal"/>
        <w:numPr>
          <w:ilvl w:val="0"/>
          <w:numId w:val="0"/>
        </w:numPr>
      </w:pPr>
    </w:p>
    <w:p w:rsidR="00025A0D" w:rsidRPr="008D600C" w:rsidRDefault="00025A0D" w:rsidP="00025A0D">
      <w:pPr>
        <w:pStyle w:val="Heading2"/>
        <w:numPr>
          <w:ilvl w:val="0"/>
          <w:numId w:val="0"/>
        </w:numPr>
      </w:pPr>
      <w:bookmarkStart w:id="6" w:name="_Toc412119121"/>
      <w:bookmarkStart w:id="7" w:name="_Toc438389896"/>
      <w:bookmarkStart w:id="8" w:name="_Toc438389901"/>
      <w:r w:rsidRPr="008D600C">
        <w:t>3.1 Physical Environment</w:t>
      </w:r>
      <w:bookmarkEnd w:id="6"/>
      <w:bookmarkEnd w:id="7"/>
    </w:p>
    <w:p w:rsidR="00025A0D" w:rsidRPr="008D600C" w:rsidRDefault="00025A0D" w:rsidP="00025A0D">
      <w:pPr>
        <w:pStyle w:val="ListParagraphADBNormal"/>
        <w:numPr>
          <w:ilvl w:val="0"/>
          <w:numId w:val="0"/>
        </w:numPr>
      </w:pPr>
    </w:p>
    <w:p w:rsidR="00025A0D" w:rsidRPr="008D600C" w:rsidRDefault="00025A0D" w:rsidP="00025A0D">
      <w:pPr>
        <w:pStyle w:val="Heading3"/>
        <w:numPr>
          <w:ilvl w:val="0"/>
          <w:numId w:val="0"/>
        </w:numPr>
        <w:ind w:left="720" w:hanging="720"/>
      </w:pPr>
      <w:bookmarkStart w:id="9" w:name="_Toc438389897"/>
      <w:r w:rsidRPr="008D600C">
        <w:t xml:space="preserve">Geology, Topography, and Soils </w:t>
      </w:r>
    </w:p>
    <w:p w:rsidR="00025A0D" w:rsidRPr="008D600C" w:rsidRDefault="00025A0D" w:rsidP="00025A0D">
      <w:pPr>
        <w:pStyle w:val="ListParagraphADBNormal"/>
        <w:numPr>
          <w:ilvl w:val="0"/>
          <w:numId w:val="0"/>
        </w:numPr>
      </w:pPr>
    </w:p>
    <w:p w:rsidR="00025A0D" w:rsidRPr="008D600C" w:rsidRDefault="00025A0D" w:rsidP="00025A0D">
      <w:pPr>
        <w:autoSpaceDE w:val="0"/>
        <w:autoSpaceDN w:val="0"/>
        <w:adjustRightInd w:val="0"/>
        <w:spacing w:line="360" w:lineRule="auto"/>
        <w:jc w:val="both"/>
        <w:rPr>
          <w:rFonts w:cs="Arial"/>
          <w:szCs w:val="22"/>
        </w:rPr>
      </w:pPr>
      <w:r w:rsidRPr="008D600C">
        <w:rPr>
          <w:rFonts w:cs="Arial"/>
          <w:szCs w:val="22"/>
        </w:rPr>
        <w:t xml:space="preserve">NCC is a land of mixed topography. The present urbanized areas and the levees of the Sitalakhya, the Buriganga and the Old Brahmaputra Rivers are of comparatively higher elevation. </w:t>
      </w:r>
    </w:p>
    <w:p w:rsidR="00025A0D" w:rsidRPr="008D600C" w:rsidRDefault="00025A0D" w:rsidP="00025A0D">
      <w:pPr>
        <w:autoSpaceDE w:val="0"/>
        <w:autoSpaceDN w:val="0"/>
        <w:adjustRightInd w:val="0"/>
        <w:spacing w:line="360" w:lineRule="auto"/>
        <w:jc w:val="both"/>
        <w:rPr>
          <w:rFonts w:cs="Arial"/>
          <w:szCs w:val="22"/>
        </w:rPr>
      </w:pPr>
      <w:r w:rsidRPr="008D600C">
        <w:rPr>
          <w:rFonts w:cs="Arial"/>
          <w:szCs w:val="22"/>
        </w:rPr>
        <w:t xml:space="preserve">Geologically NCC lies on the edge of the Madhupur Tract and the Holocene floodplain deposits from the aquifers. Geologically it is a terrace from one to ten meters above the adjacent floodplains. Two characteristic geological units cover NCC, namely, Madhupur Clay of the Pleistocene age and alluvial deposits of recent age. The Madhupur Clay is the oldest sediment exposed in the area having characteristic topography and drainage. The major geographic units of the city are: the high land or terrace, the low land or floodplain, depressions, and abandoned channels. Low lying swamps and marshes located in and around the area are other major topographic features. Modhupur Clay overlies the aquifer with a thickness of 8 m to 45 m. Map and other details of soil condition are not available for this city corporation. </w:t>
      </w:r>
    </w:p>
    <w:p w:rsidR="00025A0D" w:rsidRPr="008D600C" w:rsidRDefault="00025A0D" w:rsidP="00025A0D">
      <w:pPr>
        <w:pStyle w:val="Heading3"/>
        <w:numPr>
          <w:ilvl w:val="0"/>
          <w:numId w:val="0"/>
        </w:numPr>
        <w:ind w:left="720" w:hanging="720"/>
      </w:pPr>
      <w:r w:rsidRPr="008D600C">
        <w:t>Climate and Meteorology</w:t>
      </w:r>
    </w:p>
    <w:p w:rsidR="00025A0D" w:rsidRPr="008D600C" w:rsidRDefault="00025A0D" w:rsidP="00025A0D">
      <w:pPr>
        <w:pStyle w:val="ListParagraphADBNormal"/>
        <w:numPr>
          <w:ilvl w:val="0"/>
          <w:numId w:val="0"/>
        </w:numPr>
      </w:pPr>
    </w:p>
    <w:p w:rsidR="00025A0D" w:rsidRPr="008D600C" w:rsidRDefault="00025A0D" w:rsidP="00025A0D">
      <w:pPr>
        <w:autoSpaceDE w:val="0"/>
        <w:autoSpaceDN w:val="0"/>
        <w:adjustRightInd w:val="0"/>
        <w:spacing w:line="360" w:lineRule="auto"/>
        <w:jc w:val="both"/>
        <w:rPr>
          <w:rFonts w:cs="Arial"/>
          <w:szCs w:val="22"/>
        </w:rPr>
      </w:pPr>
      <w:r w:rsidRPr="008D600C">
        <w:rPr>
          <w:rFonts w:cs="Arial"/>
          <w:szCs w:val="22"/>
        </w:rPr>
        <w:t xml:space="preserve">The climate of the subprojects area can be described as Tropical Monsoon. It is characterized by the warm, humid summers and cool and dry winters. However, generally </w:t>
      </w:r>
      <w:r w:rsidRPr="008D600C">
        <w:rPr>
          <w:szCs w:val="22"/>
        </w:rPr>
        <w:t xml:space="preserve">the weather is sub-tropical, with a warm climate all year round. </w:t>
      </w:r>
      <w:r w:rsidRPr="008D600C">
        <w:t>The annual average temperature varies maximum 36°C to minimum 12.7°C and the average annual rainfall is 2376 mm.</w:t>
      </w:r>
      <w:r w:rsidRPr="008D600C">
        <w:rPr>
          <w:rFonts w:cs="Arial"/>
          <w:szCs w:val="22"/>
        </w:rPr>
        <w:t xml:space="preserve"> </w:t>
      </w:r>
      <w:r w:rsidRPr="008D600C">
        <w:rPr>
          <w:b/>
          <w:i/>
          <w:szCs w:val="22"/>
        </w:rPr>
        <w:t xml:space="preserve">Figure 3.1.1 </w:t>
      </w:r>
      <w:r w:rsidRPr="008D600C">
        <w:rPr>
          <w:i/>
          <w:szCs w:val="22"/>
        </w:rPr>
        <w:t>shows</w:t>
      </w:r>
      <w:r w:rsidRPr="008D600C">
        <w:rPr>
          <w:szCs w:val="22"/>
        </w:rPr>
        <w:t xml:space="preserve"> the annual distribution of the temperature of NCC. </w:t>
      </w:r>
    </w:p>
    <w:p w:rsidR="00025A0D" w:rsidRPr="008D600C" w:rsidRDefault="00025A0D" w:rsidP="00025A0D">
      <w:pPr>
        <w:rPr>
          <w:rFonts w:cs="Arial"/>
          <w:szCs w:val="22"/>
        </w:rPr>
      </w:pPr>
      <w:r w:rsidRPr="008D600C">
        <w:rPr>
          <w:rFonts w:cs="Arial"/>
          <w:noProof/>
          <w:szCs w:val="22"/>
          <w:lang w:bidi="ar-SA"/>
        </w:rPr>
        <w:drawing>
          <wp:inline distT="0" distB="0" distL="0" distR="0">
            <wp:extent cx="5009515" cy="2417445"/>
            <wp:effectExtent l="19050" t="0" r="6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009515" cy="2417445"/>
                    </a:xfrm>
                    <a:prstGeom prst="rect">
                      <a:avLst/>
                    </a:prstGeom>
                    <a:noFill/>
                    <a:ln w="9525">
                      <a:noFill/>
                      <a:miter lim="800000"/>
                      <a:headEnd/>
                      <a:tailEnd/>
                    </a:ln>
                  </pic:spPr>
                </pic:pic>
              </a:graphicData>
            </a:graphic>
          </wp:inline>
        </w:drawing>
      </w:r>
    </w:p>
    <w:p w:rsidR="00025A0D" w:rsidRPr="008D600C" w:rsidRDefault="00025A0D" w:rsidP="00025A0D">
      <w:pPr>
        <w:autoSpaceDE w:val="0"/>
        <w:autoSpaceDN w:val="0"/>
        <w:adjustRightInd w:val="0"/>
        <w:spacing w:line="360" w:lineRule="auto"/>
        <w:jc w:val="both"/>
        <w:rPr>
          <w:b/>
          <w:szCs w:val="22"/>
        </w:rPr>
      </w:pPr>
      <w:r w:rsidRPr="008D600C">
        <w:rPr>
          <w:b/>
          <w:szCs w:val="22"/>
        </w:rPr>
        <w:t xml:space="preserve">Figure 3.1.1: Annual Distribution of the Temperature in NCC </w:t>
      </w:r>
      <w:r w:rsidRPr="008D600C">
        <w:rPr>
          <w:i/>
          <w:szCs w:val="22"/>
        </w:rPr>
        <w:t>(Source: BMD)</w:t>
      </w:r>
    </w:p>
    <w:p w:rsidR="00025A0D" w:rsidRPr="008D600C" w:rsidRDefault="00025A0D" w:rsidP="00025A0D">
      <w:pPr>
        <w:autoSpaceDE w:val="0"/>
        <w:autoSpaceDN w:val="0"/>
        <w:adjustRightInd w:val="0"/>
        <w:spacing w:line="360" w:lineRule="auto"/>
        <w:jc w:val="both"/>
        <w:rPr>
          <w:color w:val="FF0000"/>
          <w:szCs w:val="22"/>
        </w:rPr>
      </w:pPr>
      <w:r w:rsidRPr="008D600C">
        <w:rPr>
          <w:szCs w:val="22"/>
        </w:rPr>
        <w:t xml:space="preserve">Monthly precipitation records </w:t>
      </w:r>
      <w:r w:rsidRPr="008D600C">
        <w:rPr>
          <w:bCs/>
          <w:szCs w:val="22"/>
        </w:rPr>
        <w:t>clearly</w:t>
      </w:r>
      <w:r w:rsidRPr="008D600C">
        <w:rPr>
          <w:szCs w:val="22"/>
        </w:rPr>
        <w:t xml:space="preserve"> show a distinct dry and rainy season in </w:t>
      </w:r>
      <w:r w:rsidRPr="008D600C">
        <w:rPr>
          <w:b/>
          <w:bCs/>
          <w:i/>
          <w:szCs w:val="22"/>
        </w:rPr>
        <w:t>Figure 3.1.2</w:t>
      </w:r>
      <w:r w:rsidRPr="008D600C">
        <w:rPr>
          <w:bCs/>
          <w:i/>
          <w:szCs w:val="22"/>
        </w:rPr>
        <w:t>.</w:t>
      </w:r>
    </w:p>
    <w:p w:rsidR="00025A0D" w:rsidRPr="008D600C" w:rsidRDefault="00025A0D" w:rsidP="00025A0D">
      <w:pPr>
        <w:autoSpaceDE w:val="0"/>
        <w:autoSpaceDN w:val="0"/>
        <w:adjustRightInd w:val="0"/>
        <w:spacing w:after="0" w:line="240" w:lineRule="auto"/>
        <w:jc w:val="both"/>
        <w:rPr>
          <w:szCs w:val="22"/>
        </w:rPr>
      </w:pPr>
      <w:r w:rsidRPr="008D600C">
        <w:rPr>
          <w:noProof/>
          <w:szCs w:val="22"/>
          <w:lang w:bidi="ar-SA"/>
        </w:rPr>
        <w:lastRenderedPageBreak/>
        <w:drawing>
          <wp:inline distT="0" distB="0" distL="0" distR="0">
            <wp:extent cx="4580255" cy="285432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580255" cy="2854325"/>
                    </a:xfrm>
                    <a:prstGeom prst="rect">
                      <a:avLst/>
                    </a:prstGeom>
                    <a:noFill/>
                    <a:ln w="9525">
                      <a:noFill/>
                      <a:miter lim="800000"/>
                      <a:headEnd/>
                      <a:tailEnd/>
                    </a:ln>
                  </pic:spPr>
                </pic:pic>
              </a:graphicData>
            </a:graphic>
          </wp:inline>
        </w:drawing>
      </w:r>
    </w:p>
    <w:p w:rsidR="00025A0D" w:rsidRPr="008D600C" w:rsidRDefault="00025A0D" w:rsidP="00025A0D">
      <w:pPr>
        <w:autoSpaceDE w:val="0"/>
        <w:autoSpaceDN w:val="0"/>
        <w:adjustRightInd w:val="0"/>
        <w:spacing w:line="360" w:lineRule="auto"/>
        <w:jc w:val="both"/>
        <w:rPr>
          <w:color w:val="FF0000"/>
          <w:szCs w:val="22"/>
        </w:rPr>
      </w:pPr>
      <w:r w:rsidRPr="008D600C">
        <w:rPr>
          <w:b/>
          <w:bCs/>
          <w:szCs w:val="22"/>
        </w:rPr>
        <w:t xml:space="preserve">Figure 3.1.2: Monthly Average Rainfall in NCC </w:t>
      </w:r>
      <w:r w:rsidRPr="008D600C">
        <w:rPr>
          <w:i/>
          <w:szCs w:val="22"/>
        </w:rPr>
        <w:t xml:space="preserve">(Source: BMD) </w:t>
      </w:r>
    </w:p>
    <w:p w:rsidR="00025A0D" w:rsidRPr="008D600C" w:rsidRDefault="00025A0D" w:rsidP="00025A0D">
      <w:pPr>
        <w:autoSpaceDE w:val="0"/>
        <w:autoSpaceDN w:val="0"/>
        <w:adjustRightInd w:val="0"/>
        <w:spacing w:line="360" w:lineRule="auto"/>
        <w:jc w:val="both"/>
        <w:rPr>
          <w:szCs w:val="22"/>
        </w:rPr>
      </w:pPr>
      <w:r w:rsidRPr="008D600C">
        <w:rPr>
          <w:szCs w:val="22"/>
        </w:rPr>
        <w:t xml:space="preserve">According to the statistics of the wind data from the Bangladesh Meteorological Department Climate Division, wind direction changes by month. Nevertheless, the northwest, south, and northeast winds are predominant.  </w:t>
      </w:r>
    </w:p>
    <w:p w:rsidR="00025A0D" w:rsidRPr="008D600C" w:rsidRDefault="00025A0D" w:rsidP="00025A0D">
      <w:pPr>
        <w:autoSpaceDE w:val="0"/>
        <w:autoSpaceDN w:val="0"/>
        <w:adjustRightInd w:val="0"/>
        <w:spacing w:line="360" w:lineRule="auto"/>
        <w:jc w:val="both"/>
        <w:rPr>
          <w:rFonts w:cs="Arial"/>
          <w:szCs w:val="22"/>
        </w:rPr>
      </w:pPr>
      <w:r w:rsidRPr="008D600C">
        <w:rPr>
          <w:rFonts w:cs="Arial"/>
          <w:szCs w:val="22"/>
        </w:rPr>
        <w:t xml:space="preserve">The construction works can be influenced by the climatic condition and meteorological components like humidity, temperature, sudden rainfall, and wind speed. During high winds, there might be possibility of quick spreading of the dust generated from the construction activities. It is very risky to work during rain and in high winds because the possibility of getting injury increases. Furthermore, work under high temperature and excess humidity is extremely difficult, and may create dehydration problem. </w:t>
      </w:r>
    </w:p>
    <w:p w:rsidR="00025A0D" w:rsidRPr="00B77190" w:rsidRDefault="00025A0D" w:rsidP="00025A0D">
      <w:pPr>
        <w:pStyle w:val="Heading3"/>
        <w:numPr>
          <w:ilvl w:val="0"/>
          <w:numId w:val="0"/>
        </w:numPr>
        <w:ind w:left="720" w:hanging="720"/>
      </w:pPr>
      <w:r w:rsidRPr="00B77190">
        <w:t>Hydrology (Surface Water, Ground Water, and Rain Water)</w:t>
      </w:r>
    </w:p>
    <w:p w:rsidR="00025A0D" w:rsidRPr="00B77190" w:rsidRDefault="00025A0D" w:rsidP="00025A0D">
      <w:pPr>
        <w:spacing w:after="0" w:line="240" w:lineRule="auto"/>
        <w:jc w:val="both"/>
        <w:rPr>
          <w:rFonts w:cs="Arial"/>
          <w:szCs w:val="22"/>
        </w:rPr>
      </w:pPr>
    </w:p>
    <w:p w:rsidR="00C51415" w:rsidRPr="00B77190" w:rsidRDefault="009D1B4E" w:rsidP="00FA0C27">
      <w:pPr>
        <w:tabs>
          <w:tab w:val="left" w:pos="360"/>
        </w:tabs>
        <w:spacing w:line="360" w:lineRule="auto"/>
        <w:jc w:val="both"/>
        <w:rPr>
          <w:szCs w:val="22"/>
        </w:rPr>
      </w:pPr>
      <w:r w:rsidRPr="00B77190">
        <w:t xml:space="preserve">River Sitalakhya and </w:t>
      </w:r>
      <w:r w:rsidRPr="00B77190">
        <w:rPr>
          <w:rFonts w:cs="Arial"/>
        </w:rPr>
        <w:t>Dholeswary</w:t>
      </w:r>
      <w:r w:rsidRPr="00B77190">
        <w:t xml:space="preserve"> are flowing along the two </w:t>
      </w:r>
      <w:r w:rsidR="00F46C95" w:rsidRPr="00B77190">
        <w:t xml:space="preserve">different </w:t>
      </w:r>
      <w:r w:rsidR="004F464F" w:rsidRPr="00B77190">
        <w:t>sides</w:t>
      </w:r>
      <w:r w:rsidRPr="00B77190">
        <w:t xml:space="preserve"> of the Narayanganj City Corporation where water is available round the year.</w:t>
      </w:r>
      <w:r w:rsidR="004F464F" w:rsidRPr="00B77190">
        <w:t xml:space="preserve"> </w:t>
      </w:r>
      <w:r w:rsidR="00025A0D" w:rsidRPr="00B77190">
        <w:rPr>
          <w:szCs w:val="22"/>
        </w:rPr>
        <w:t xml:space="preserve">The </w:t>
      </w:r>
      <w:r w:rsidR="00025A0D" w:rsidRPr="00B77190">
        <w:rPr>
          <w:rFonts w:cs="Arial"/>
        </w:rPr>
        <w:t xml:space="preserve">Baburail Khal </w:t>
      </w:r>
      <w:r w:rsidR="00025A0D" w:rsidRPr="00B77190">
        <w:rPr>
          <w:szCs w:val="22"/>
        </w:rPr>
        <w:t xml:space="preserve">is </w:t>
      </w:r>
      <w:r w:rsidR="004F464F" w:rsidRPr="00B77190">
        <w:rPr>
          <w:szCs w:val="22"/>
        </w:rPr>
        <w:t>the connecting</w:t>
      </w:r>
      <w:r w:rsidR="00F46C95" w:rsidRPr="00B77190">
        <w:rPr>
          <w:szCs w:val="22"/>
        </w:rPr>
        <w:t xml:space="preserve"> </w:t>
      </w:r>
      <w:r w:rsidR="00B77190">
        <w:rPr>
          <w:szCs w:val="22"/>
        </w:rPr>
        <w:t>water body</w:t>
      </w:r>
      <w:r w:rsidR="00F46C95" w:rsidRPr="00B77190">
        <w:rPr>
          <w:szCs w:val="22"/>
        </w:rPr>
        <w:t xml:space="preserve"> of these rivers which are the </w:t>
      </w:r>
      <w:r w:rsidR="00025A0D" w:rsidRPr="00B77190">
        <w:rPr>
          <w:szCs w:val="22"/>
        </w:rPr>
        <w:t xml:space="preserve">main source of the surface water for the subprojects areas. </w:t>
      </w:r>
      <w:r w:rsidR="00FA0C27" w:rsidRPr="00B77190">
        <w:t>These rivers</w:t>
      </w:r>
      <w:r w:rsidR="00C51415" w:rsidRPr="00B77190">
        <w:t xml:space="preserve"> and </w:t>
      </w:r>
      <w:r w:rsidR="000035D7" w:rsidRPr="00B77190">
        <w:t>khal</w:t>
      </w:r>
      <w:r w:rsidR="00FA0C27" w:rsidRPr="00B77190">
        <w:t xml:space="preserve"> </w:t>
      </w:r>
      <w:r w:rsidR="00C51415" w:rsidRPr="00B77190">
        <w:t xml:space="preserve">influence the hydrology of the </w:t>
      </w:r>
      <w:r w:rsidR="00FA0C27" w:rsidRPr="00B77190">
        <w:t>city corporation</w:t>
      </w:r>
      <w:r w:rsidR="00C51415" w:rsidRPr="00B77190">
        <w:t>.</w:t>
      </w:r>
      <w:r w:rsidR="00155530">
        <w:t xml:space="preserve"> Presently, Baburail Khal is nearly dried out.</w:t>
      </w:r>
      <w:r w:rsidR="00B55738" w:rsidRPr="00B55738">
        <w:rPr>
          <w:lang w:eastAsia="zh-CN"/>
        </w:rPr>
        <w:t xml:space="preserve"> </w:t>
      </w:r>
      <w:r w:rsidR="00B55738" w:rsidRPr="00A23B81">
        <w:rPr>
          <w:lang w:eastAsia="zh-CN"/>
        </w:rPr>
        <w:t>It is found from the observation that surface water quality result of few parameters like pH, TSS, COD and BOD exceeds allowable limit of Bangladesh standard. It requires treatment before supply.</w:t>
      </w:r>
    </w:p>
    <w:p w:rsidR="00B77190" w:rsidRPr="00B77190" w:rsidRDefault="00EF4F21" w:rsidP="00044EF7">
      <w:pPr>
        <w:spacing w:line="360" w:lineRule="auto"/>
        <w:jc w:val="both"/>
        <w:rPr>
          <w:rFonts w:cs="Arial"/>
          <w:szCs w:val="22"/>
        </w:rPr>
      </w:pPr>
      <w:r w:rsidRPr="00B77190">
        <w:t>Narayanganj City Corporation belongs to the hydro-geologica</w:t>
      </w:r>
      <w:r w:rsidR="004B129C">
        <w:t>l unit II Holocene Deltaic and F</w:t>
      </w:r>
      <w:r w:rsidRPr="00B77190">
        <w:t xml:space="preserve">lood Plains. Ground water is available here in plenty and water table does not go beyond suction limit throughout the year. </w:t>
      </w:r>
      <w:r w:rsidR="00025A0D" w:rsidRPr="00B77190">
        <w:rPr>
          <w:rFonts w:cs="Arial"/>
          <w:szCs w:val="22"/>
        </w:rPr>
        <w:t xml:space="preserve">Groundwater is the main source of potable water in the subprojects area. Deep groundwater is not saline and normally arsenic and iron free. Local people typically use deep tube-well water for drinking and other domestic purposes. Salinity </w:t>
      </w:r>
      <w:r w:rsidR="00025A0D" w:rsidRPr="00B77190">
        <w:rPr>
          <w:rFonts w:cs="Arial"/>
          <w:szCs w:val="22"/>
        </w:rPr>
        <w:lastRenderedPageBreak/>
        <w:t>problems are not commonly visible. Rain water harvesting system is not common in around the subprojects area.</w:t>
      </w:r>
    </w:p>
    <w:p w:rsidR="00155530" w:rsidRDefault="00025A0D" w:rsidP="00155530">
      <w:pPr>
        <w:spacing w:after="0" w:line="360" w:lineRule="auto"/>
        <w:jc w:val="both"/>
        <w:rPr>
          <w:rFonts w:eastAsiaTheme="minorHAnsi" w:cs="Arial"/>
          <w:szCs w:val="20"/>
          <w:lang w:val="en-GB"/>
        </w:rPr>
      </w:pPr>
      <w:r w:rsidRPr="00B77190">
        <w:rPr>
          <w:rFonts w:eastAsia="Calibri" w:cs="Arial"/>
          <w:szCs w:val="20"/>
          <w:lang w:val="en-GB"/>
        </w:rPr>
        <w:t>The construction period is normally in summer season. During the summer, generally the ground water and surface water level goes down. Therefore, ensuring the water</w:t>
      </w:r>
      <w:r w:rsidR="00044EF7" w:rsidRPr="00B77190">
        <w:rPr>
          <w:rFonts w:eastAsia="Calibri" w:cs="Arial"/>
          <w:szCs w:val="20"/>
          <w:lang w:val="en-GB"/>
        </w:rPr>
        <w:t xml:space="preserve"> requirements for the construction works and domestic uses are the key issue in dry summer. On the contrary, if the construction period includes wet summer, there might be less complexity for ens</w:t>
      </w:r>
      <w:r w:rsidR="00155530">
        <w:rPr>
          <w:rFonts w:eastAsia="Calibri" w:cs="Arial"/>
          <w:szCs w:val="20"/>
          <w:lang w:val="en-GB"/>
        </w:rPr>
        <w:t xml:space="preserve">uring the water requirements. </w:t>
      </w:r>
      <w:r w:rsidR="00155530">
        <w:rPr>
          <w:rFonts w:eastAsiaTheme="minorHAnsi" w:cs="Arial"/>
          <w:szCs w:val="20"/>
          <w:lang w:val="en-GB"/>
        </w:rPr>
        <w:t>A</w:t>
      </w:r>
      <w:r w:rsidR="00155530" w:rsidRPr="00A96ABB">
        <w:rPr>
          <w:rFonts w:eastAsiaTheme="minorHAnsi" w:cs="Arial"/>
          <w:szCs w:val="20"/>
          <w:lang w:val="en-GB"/>
        </w:rPr>
        <w:t xml:space="preserve">lso there might be </w:t>
      </w:r>
      <w:r w:rsidR="00155530">
        <w:rPr>
          <w:rFonts w:eastAsiaTheme="minorHAnsi" w:cs="Arial"/>
          <w:szCs w:val="20"/>
          <w:lang w:val="en-GB"/>
        </w:rPr>
        <w:t xml:space="preserve">possibility of using the surface water from nearby River </w:t>
      </w:r>
      <w:r w:rsidR="00155530" w:rsidRPr="00B77190">
        <w:t>Sitalakhya</w:t>
      </w:r>
      <w:r w:rsidR="00155530">
        <w:rPr>
          <w:rFonts w:eastAsiaTheme="minorHAnsi" w:cs="Arial"/>
          <w:szCs w:val="20"/>
          <w:lang w:val="en-GB"/>
        </w:rPr>
        <w:t xml:space="preserve"> for the construction purposes. </w:t>
      </w:r>
    </w:p>
    <w:p w:rsidR="00155530" w:rsidRDefault="00155530" w:rsidP="00DD31A0">
      <w:pPr>
        <w:spacing w:after="0" w:line="240" w:lineRule="auto"/>
        <w:jc w:val="both"/>
        <w:rPr>
          <w:rFonts w:eastAsiaTheme="minorHAnsi" w:cs="Arial"/>
          <w:szCs w:val="20"/>
          <w:lang w:val="en-GB"/>
        </w:rPr>
      </w:pPr>
    </w:p>
    <w:p w:rsidR="00044EF7" w:rsidRPr="005665A5" w:rsidRDefault="00044EF7" w:rsidP="005665A5">
      <w:pPr>
        <w:spacing w:line="360" w:lineRule="auto"/>
        <w:jc w:val="both"/>
        <w:rPr>
          <w:rFonts w:eastAsia="Calibri" w:cs="Arial"/>
          <w:b/>
          <w:szCs w:val="20"/>
          <w:lang w:val="en-GB"/>
        </w:rPr>
      </w:pPr>
      <w:r w:rsidRPr="005665A5">
        <w:rPr>
          <w:rFonts w:eastAsia="Calibri" w:cs="Arial"/>
          <w:b/>
          <w:szCs w:val="20"/>
          <w:lang w:val="en-GB"/>
        </w:rPr>
        <w:t xml:space="preserve"> </w:t>
      </w:r>
      <w:r w:rsidRPr="00AD333B">
        <w:rPr>
          <w:b/>
        </w:rPr>
        <w:t>Flooding, Water Logging, and Drainage Pattern</w:t>
      </w:r>
    </w:p>
    <w:p w:rsidR="00A77737" w:rsidRPr="003835E9" w:rsidRDefault="00A77737" w:rsidP="00A77737">
      <w:pPr>
        <w:pStyle w:val="ListParagraph"/>
        <w:tabs>
          <w:tab w:val="left" w:pos="360"/>
        </w:tabs>
        <w:spacing w:line="360" w:lineRule="auto"/>
        <w:jc w:val="both"/>
        <w:rPr>
          <w:rFonts w:cs="Arial"/>
        </w:rPr>
      </w:pPr>
      <w:r w:rsidRPr="003835E9">
        <w:rPr>
          <w:rFonts w:cs="Arial"/>
        </w:rPr>
        <w:t>According to previous data</w:t>
      </w:r>
      <w:r>
        <w:rPr>
          <w:rFonts w:cs="Arial"/>
        </w:rPr>
        <w:t xml:space="preserve">, this area </w:t>
      </w:r>
      <w:r w:rsidRPr="003835E9">
        <w:rPr>
          <w:rFonts w:cs="Arial"/>
        </w:rPr>
        <w:t>is not affected in severe flood events</w:t>
      </w:r>
      <w:r>
        <w:rPr>
          <w:rFonts w:cs="Arial"/>
        </w:rPr>
        <w:t xml:space="preserve"> in the last decade</w:t>
      </w:r>
      <w:r w:rsidRPr="003835E9">
        <w:rPr>
          <w:rFonts w:cs="Arial"/>
        </w:rPr>
        <w:t>. Due to continu</w:t>
      </w:r>
      <w:r>
        <w:rPr>
          <w:rFonts w:cs="Arial"/>
        </w:rPr>
        <w:t xml:space="preserve">ous heavy rain, temporarily this </w:t>
      </w:r>
      <w:r w:rsidRPr="003835E9">
        <w:rPr>
          <w:rFonts w:cs="Arial"/>
        </w:rPr>
        <w:t>area is subjected to water logging problems. Structured and fu</w:t>
      </w:r>
      <w:r>
        <w:rPr>
          <w:rFonts w:cs="Arial"/>
        </w:rPr>
        <w:t xml:space="preserve">nctional drainage system in this </w:t>
      </w:r>
      <w:r w:rsidRPr="003835E9">
        <w:rPr>
          <w:rFonts w:cs="Arial"/>
        </w:rPr>
        <w:t xml:space="preserve">area is basically absent. The </w:t>
      </w:r>
      <w:r w:rsidRPr="003835E9">
        <w:rPr>
          <w:rFonts w:eastAsiaTheme="minorHAnsi" w:cs="Arial"/>
          <w:szCs w:val="20"/>
          <w:lang w:val="en-GB"/>
        </w:rPr>
        <w:t>existing drainage system is not functional because people throw and dispose wastes in the drains. Therefore, the drain is being filled up and the land floods when it rains heavily.</w:t>
      </w:r>
      <w:r>
        <w:rPr>
          <w:rFonts w:eastAsiaTheme="minorHAnsi" w:cs="Arial"/>
          <w:szCs w:val="20"/>
          <w:lang w:val="en-GB"/>
        </w:rPr>
        <w:t xml:space="preserve"> </w:t>
      </w:r>
    </w:p>
    <w:p w:rsidR="00044EF7" w:rsidRPr="00A57213" w:rsidRDefault="00044EF7" w:rsidP="00044EF7">
      <w:pPr>
        <w:rPr>
          <w:b/>
        </w:rPr>
      </w:pPr>
      <w:r w:rsidRPr="00A57213">
        <w:rPr>
          <w:b/>
        </w:rPr>
        <w:t>Seismic Effects</w:t>
      </w:r>
    </w:p>
    <w:p w:rsidR="00044EF7" w:rsidRPr="00A57213" w:rsidRDefault="00044EF7" w:rsidP="00044EF7">
      <w:pPr>
        <w:spacing w:after="0" w:line="360" w:lineRule="auto"/>
        <w:jc w:val="both"/>
      </w:pPr>
      <w:r w:rsidRPr="00A57213">
        <w:t>According to BNBC (1993), Bangladesh has three seismic zones with moderate and low seismic activity. Narayanganj City Corporation area falls in Zone II, i.e. medium intensity seismic zone of the country. The intensity of the earthquake of the area is medium.</w:t>
      </w:r>
    </w:p>
    <w:p w:rsidR="00044EF7" w:rsidRPr="007806B2" w:rsidRDefault="00044EF7" w:rsidP="007C2B44">
      <w:pPr>
        <w:spacing w:after="0" w:line="240" w:lineRule="auto"/>
        <w:rPr>
          <w:b/>
          <w:highlight w:val="yellow"/>
        </w:rPr>
      </w:pPr>
    </w:p>
    <w:p w:rsidR="001F4996" w:rsidRDefault="00044EF7" w:rsidP="001F4996">
      <w:pPr>
        <w:spacing w:after="0" w:line="360" w:lineRule="auto"/>
        <w:rPr>
          <w:b/>
        </w:rPr>
      </w:pPr>
      <w:r w:rsidRPr="005C1373">
        <w:rPr>
          <w:b/>
        </w:rPr>
        <w:t>Erosion</w:t>
      </w:r>
    </w:p>
    <w:p w:rsidR="00044EF7" w:rsidRPr="001F4996" w:rsidRDefault="00044EF7" w:rsidP="001F4996">
      <w:pPr>
        <w:spacing w:after="0" w:line="360" w:lineRule="auto"/>
        <w:jc w:val="both"/>
        <w:rPr>
          <w:b/>
        </w:rPr>
      </w:pPr>
      <w:r w:rsidRPr="005C1373">
        <w:rPr>
          <w:szCs w:val="22"/>
        </w:rPr>
        <w:t xml:space="preserve">The </w:t>
      </w:r>
      <w:r w:rsidRPr="005C1373">
        <w:rPr>
          <w:rFonts w:cs="Arial"/>
        </w:rPr>
        <w:t xml:space="preserve">Baburail Khal (Shitalkya-Dholeswary River) </w:t>
      </w:r>
      <w:r w:rsidRPr="005C1373">
        <w:t>passed inside the subproject area</w:t>
      </w:r>
      <w:r w:rsidR="00A57213" w:rsidRPr="005C1373">
        <w:t xml:space="preserve"> which is nearly dry</w:t>
      </w:r>
      <w:r w:rsidRPr="005C1373">
        <w:t xml:space="preserve">. The </w:t>
      </w:r>
      <w:r w:rsidR="00A57213" w:rsidRPr="005C1373">
        <w:t xml:space="preserve">subproject </w:t>
      </w:r>
      <w:r w:rsidRPr="005C1373">
        <w:t xml:space="preserve">area is free from erosion. Also, </w:t>
      </w:r>
      <w:r w:rsidR="00F000F5">
        <w:t xml:space="preserve">there is </w:t>
      </w:r>
      <w:r w:rsidRPr="005C1373">
        <w:t>no significant erosion in the city corporation area</w:t>
      </w:r>
      <w:r w:rsidR="00A57213" w:rsidRPr="005C1373">
        <w:t xml:space="preserve"> due to the low current of the </w:t>
      </w:r>
      <w:r w:rsidR="00A57213" w:rsidRPr="005C1373">
        <w:rPr>
          <w:rFonts w:cs="Arial"/>
        </w:rPr>
        <w:t>Shitalkya River</w:t>
      </w:r>
      <w:r w:rsidRPr="005C1373">
        <w:t>.</w:t>
      </w:r>
    </w:p>
    <w:p w:rsidR="00044EF7" w:rsidRPr="007806B2" w:rsidRDefault="00044EF7" w:rsidP="00044EF7">
      <w:pPr>
        <w:pStyle w:val="Heading3"/>
        <w:numPr>
          <w:ilvl w:val="0"/>
          <w:numId w:val="0"/>
        </w:numPr>
        <w:rPr>
          <w:highlight w:val="yellow"/>
        </w:rPr>
      </w:pPr>
    </w:p>
    <w:p w:rsidR="00044EF7" w:rsidRPr="005A379B" w:rsidRDefault="00044EF7" w:rsidP="00044EF7">
      <w:pPr>
        <w:pStyle w:val="Heading3"/>
        <w:numPr>
          <w:ilvl w:val="0"/>
          <w:numId w:val="0"/>
        </w:numPr>
      </w:pPr>
      <w:r w:rsidRPr="005A379B">
        <w:t>Air Quality and Dust</w:t>
      </w:r>
    </w:p>
    <w:p w:rsidR="00044EF7" w:rsidRPr="005A379B" w:rsidRDefault="00044EF7" w:rsidP="00044EF7">
      <w:pPr>
        <w:pStyle w:val="ListParagraphADBNormal"/>
        <w:numPr>
          <w:ilvl w:val="0"/>
          <w:numId w:val="0"/>
        </w:numPr>
      </w:pPr>
    </w:p>
    <w:p w:rsidR="00044EF7" w:rsidRPr="005A379B" w:rsidRDefault="00044EF7" w:rsidP="00044EF7">
      <w:pPr>
        <w:autoSpaceDE w:val="0"/>
        <w:autoSpaceDN w:val="0"/>
        <w:adjustRightInd w:val="0"/>
        <w:spacing w:line="360" w:lineRule="auto"/>
        <w:jc w:val="both"/>
        <w:rPr>
          <w:rFonts w:cs="Arial"/>
          <w:szCs w:val="22"/>
        </w:rPr>
      </w:pPr>
      <w:r w:rsidRPr="005A379B">
        <w:rPr>
          <w:rFonts w:cs="Arial"/>
          <w:szCs w:val="22"/>
        </w:rPr>
        <w:t>Ambient air quality data have not been found. Air seems to be clean</w:t>
      </w:r>
      <w:r w:rsidR="003006FE" w:rsidRPr="005A379B">
        <w:rPr>
          <w:rFonts w:cs="Arial"/>
          <w:szCs w:val="22"/>
        </w:rPr>
        <w:t xml:space="preserve"> in the subproject area</w:t>
      </w:r>
      <w:r w:rsidRPr="005A379B">
        <w:rPr>
          <w:rFonts w:cs="Arial"/>
          <w:szCs w:val="22"/>
        </w:rPr>
        <w:t>. However, due to poor condition of the road dust is generated during the movement of the veh</w:t>
      </w:r>
      <w:r w:rsidR="00942AA8" w:rsidRPr="005A379B">
        <w:rPr>
          <w:rFonts w:cs="Arial"/>
          <w:szCs w:val="22"/>
        </w:rPr>
        <w:t xml:space="preserve">icles, </w:t>
      </w:r>
      <w:r w:rsidRPr="005A379B">
        <w:rPr>
          <w:rFonts w:cs="Arial"/>
          <w:szCs w:val="22"/>
        </w:rPr>
        <w:t>windblown dust</w:t>
      </w:r>
      <w:r w:rsidR="00942AA8" w:rsidRPr="005A379B">
        <w:rPr>
          <w:rFonts w:cs="Arial"/>
          <w:szCs w:val="22"/>
        </w:rPr>
        <w:t xml:space="preserve"> and </w:t>
      </w:r>
      <w:r w:rsidR="00942AA8" w:rsidRPr="005A379B">
        <w:t>indiscriminate dumping of garbage to open place and baburail khal</w:t>
      </w:r>
      <w:r w:rsidRPr="005A379B">
        <w:rPr>
          <w:rFonts w:cs="Arial"/>
          <w:szCs w:val="22"/>
        </w:rPr>
        <w:t xml:space="preserve"> cause air pollution. There are no remarkable sources of air pollution such as heavy industries observed in the subprojects area except Sonargaon Twisting Mill, garments and string factory.  </w:t>
      </w:r>
    </w:p>
    <w:p w:rsidR="00044EF7" w:rsidRPr="002029CF" w:rsidRDefault="00044EF7" w:rsidP="005A379B">
      <w:pPr>
        <w:pStyle w:val="Heading3"/>
        <w:numPr>
          <w:ilvl w:val="0"/>
          <w:numId w:val="0"/>
        </w:numPr>
      </w:pPr>
      <w:r w:rsidRPr="002029CF">
        <w:t>Noise Level</w:t>
      </w:r>
    </w:p>
    <w:p w:rsidR="00044EF7" w:rsidRPr="002029CF" w:rsidRDefault="00044EF7" w:rsidP="00044EF7">
      <w:pPr>
        <w:spacing w:after="0" w:line="240" w:lineRule="auto"/>
        <w:rPr>
          <w:lang w:bidi="ar-SA"/>
        </w:rPr>
      </w:pPr>
    </w:p>
    <w:p w:rsidR="00044EF7" w:rsidRPr="002029CF" w:rsidRDefault="00044EF7" w:rsidP="00044EF7">
      <w:pPr>
        <w:autoSpaceDE w:val="0"/>
        <w:autoSpaceDN w:val="0"/>
        <w:adjustRightInd w:val="0"/>
        <w:spacing w:line="360" w:lineRule="auto"/>
        <w:jc w:val="both"/>
        <w:rPr>
          <w:rFonts w:cs="Arial"/>
          <w:szCs w:val="22"/>
        </w:rPr>
      </w:pPr>
      <w:r w:rsidRPr="002029CF">
        <w:rPr>
          <w:rFonts w:cs="Arial"/>
          <w:szCs w:val="22"/>
        </w:rPr>
        <w:t xml:space="preserve">Noise is not a major impediment for the quality of the environment in the subprojects area. Vehicles such as rickshaws, trolleys, pick-up, trucks, motor cycles, mini trucks, and private cars generally move on the road during day and night. These vehicles generate noise in the </w:t>
      </w:r>
      <w:r w:rsidRPr="002029CF">
        <w:rPr>
          <w:rFonts w:cs="Arial"/>
          <w:szCs w:val="22"/>
        </w:rPr>
        <w:lastRenderedPageBreak/>
        <w:t>subprojects area. However, they are tolera</w:t>
      </w:r>
      <w:r w:rsidR="00E33B73">
        <w:rPr>
          <w:rFonts w:cs="Arial"/>
          <w:szCs w:val="22"/>
        </w:rPr>
        <w:t xml:space="preserve">ble limits in most cases. There are three factories such as </w:t>
      </w:r>
      <w:r w:rsidR="00EC586B" w:rsidRPr="002029CF">
        <w:rPr>
          <w:rFonts w:cs="Arial"/>
          <w:szCs w:val="22"/>
        </w:rPr>
        <w:t>Sonargaon Twisting Mill, garments and string factory near the subprojects area</w:t>
      </w:r>
      <w:r w:rsidRPr="002029CF">
        <w:rPr>
          <w:rFonts w:cs="Arial"/>
          <w:szCs w:val="22"/>
        </w:rPr>
        <w:t xml:space="preserve"> </w:t>
      </w:r>
      <w:r w:rsidR="00EC586B">
        <w:rPr>
          <w:rFonts w:cs="Arial"/>
          <w:szCs w:val="22"/>
        </w:rPr>
        <w:t xml:space="preserve">which are not </w:t>
      </w:r>
      <w:r w:rsidR="00EC586B" w:rsidRPr="002029CF">
        <w:rPr>
          <w:rFonts w:cs="Arial"/>
          <w:szCs w:val="22"/>
        </w:rPr>
        <w:t>perceptible</w:t>
      </w:r>
      <w:r w:rsidR="00EC586B">
        <w:rPr>
          <w:rFonts w:cs="Arial"/>
          <w:szCs w:val="22"/>
        </w:rPr>
        <w:t xml:space="preserve"> sources of noise generation.</w:t>
      </w:r>
    </w:p>
    <w:p w:rsidR="00E11B81" w:rsidRPr="00FA5536" w:rsidRDefault="00E11B81" w:rsidP="00E11B81">
      <w:pPr>
        <w:spacing w:after="0" w:line="360" w:lineRule="auto"/>
        <w:rPr>
          <w:rFonts w:cs="Arial"/>
          <w:b/>
          <w:lang w:val="en-GB"/>
        </w:rPr>
      </w:pPr>
      <w:r w:rsidRPr="00FA5536">
        <w:rPr>
          <w:rFonts w:cs="Arial"/>
          <w:b/>
          <w:lang w:val="en-GB"/>
        </w:rPr>
        <w:t>Solid Waste Management</w:t>
      </w:r>
    </w:p>
    <w:p w:rsidR="00FA5536" w:rsidRPr="00655669" w:rsidRDefault="00FA5536" w:rsidP="00FA5536">
      <w:pPr>
        <w:autoSpaceDE w:val="0"/>
        <w:autoSpaceDN w:val="0"/>
        <w:adjustRightInd w:val="0"/>
        <w:spacing w:line="360" w:lineRule="auto"/>
        <w:jc w:val="both"/>
        <w:rPr>
          <w:rFonts w:eastAsiaTheme="minorHAnsi" w:cs="Arial"/>
          <w:szCs w:val="20"/>
          <w:lang w:val="en-GB"/>
        </w:rPr>
      </w:pPr>
      <w:bookmarkStart w:id="10" w:name="_Toc412119123"/>
      <w:bookmarkStart w:id="11" w:name="_Toc438389903"/>
      <w:bookmarkEnd w:id="8"/>
      <w:bookmarkEnd w:id="9"/>
      <w:r w:rsidRPr="00563581">
        <w:rPr>
          <w:rFonts w:eastAsiaTheme="minorHAnsi" w:cs="Arial"/>
          <w:szCs w:val="20"/>
          <w:lang w:val="en-GB"/>
        </w:rPr>
        <w:t>T</w:t>
      </w:r>
      <w:r>
        <w:rPr>
          <w:rFonts w:eastAsiaTheme="minorHAnsi" w:cs="Arial"/>
          <w:szCs w:val="20"/>
          <w:lang w:val="en-GB"/>
        </w:rPr>
        <w:t xml:space="preserve">he vacant place of Zim Khana is used as a dumping site. </w:t>
      </w:r>
      <w:r w:rsidRPr="00655669">
        <w:rPr>
          <w:rFonts w:eastAsiaTheme="minorHAnsi" w:cs="Arial"/>
          <w:szCs w:val="20"/>
          <w:lang w:val="en-GB"/>
        </w:rPr>
        <w:t xml:space="preserve">All types of wastes are disposed in </w:t>
      </w:r>
      <w:r>
        <w:rPr>
          <w:rFonts w:eastAsiaTheme="minorHAnsi" w:cs="Arial"/>
          <w:szCs w:val="20"/>
          <w:lang w:val="en-GB"/>
        </w:rPr>
        <w:t>this place</w:t>
      </w:r>
      <w:r w:rsidRPr="00655669">
        <w:rPr>
          <w:rFonts w:eastAsiaTheme="minorHAnsi" w:cs="Arial"/>
          <w:szCs w:val="20"/>
          <w:lang w:val="en-GB"/>
        </w:rPr>
        <w:t xml:space="preserve"> by the Pourashava officially. Basically, it is not structured solid waste management system in this area. </w:t>
      </w:r>
      <w:r>
        <w:rPr>
          <w:rFonts w:eastAsiaTheme="minorHAnsi" w:cs="Arial"/>
          <w:szCs w:val="20"/>
          <w:lang w:val="en-GB"/>
        </w:rPr>
        <w:t>M</w:t>
      </w:r>
      <w:r w:rsidRPr="00655669">
        <w:rPr>
          <w:rFonts w:eastAsiaTheme="minorHAnsi" w:cs="Arial"/>
          <w:szCs w:val="20"/>
          <w:lang w:val="en-GB"/>
        </w:rPr>
        <w:t>ost of the people of the subproject area dispose their wastes in the darkness of the night and throw their solid wastes in the</w:t>
      </w:r>
      <w:r>
        <w:rPr>
          <w:rFonts w:eastAsiaTheme="minorHAnsi" w:cs="Arial"/>
          <w:szCs w:val="20"/>
          <w:lang w:val="en-GB"/>
        </w:rPr>
        <w:t xml:space="preserve"> </w:t>
      </w:r>
      <w:r w:rsidRPr="00655669">
        <w:rPr>
          <w:rFonts w:eastAsiaTheme="minorHAnsi" w:cs="Arial"/>
          <w:szCs w:val="20"/>
          <w:lang w:val="en-GB"/>
        </w:rPr>
        <w:t xml:space="preserve">neighbourhood. Therefore, improper solid waste disposal by the community people creates severe public health hazards and environmental degradation to a great extent.    </w:t>
      </w:r>
    </w:p>
    <w:p w:rsidR="00A40881" w:rsidRPr="004D6005" w:rsidRDefault="00082474" w:rsidP="00E11B81">
      <w:pPr>
        <w:pStyle w:val="Heading2"/>
        <w:numPr>
          <w:ilvl w:val="0"/>
          <w:numId w:val="0"/>
        </w:numPr>
      </w:pPr>
      <w:r w:rsidRPr="004D6005">
        <w:t xml:space="preserve">3.2 </w:t>
      </w:r>
      <w:r w:rsidR="00912294">
        <w:t xml:space="preserve"> </w:t>
      </w:r>
      <w:r w:rsidR="00E40CDC" w:rsidRPr="004D6005">
        <w:t>Biotic</w:t>
      </w:r>
      <w:r w:rsidR="000D5AD1" w:rsidRPr="004D6005">
        <w:t xml:space="preserve"> </w:t>
      </w:r>
      <w:r w:rsidR="00E17BA4" w:rsidRPr="004D6005">
        <w:t>E</w:t>
      </w:r>
      <w:r w:rsidR="00FC75C6" w:rsidRPr="004D6005">
        <w:t>nvironment</w:t>
      </w:r>
      <w:bookmarkEnd w:id="10"/>
      <w:bookmarkEnd w:id="11"/>
    </w:p>
    <w:p w:rsidR="002C31E9" w:rsidRPr="004D6005" w:rsidRDefault="002C31E9" w:rsidP="002C31E9">
      <w:pPr>
        <w:pStyle w:val="Heading4"/>
        <w:numPr>
          <w:ilvl w:val="0"/>
          <w:numId w:val="0"/>
        </w:numPr>
        <w:spacing w:after="0"/>
        <w:ind w:left="864"/>
        <w:rPr>
          <w:rFonts w:cs="Arial"/>
          <w:szCs w:val="22"/>
        </w:rPr>
      </w:pPr>
    </w:p>
    <w:p w:rsidR="00AE67FB" w:rsidRPr="004D6005" w:rsidRDefault="00AE67FB" w:rsidP="00AE67FB">
      <w:pPr>
        <w:pStyle w:val="Heading3"/>
        <w:numPr>
          <w:ilvl w:val="0"/>
          <w:numId w:val="0"/>
        </w:numPr>
        <w:ind w:left="720" w:hanging="720"/>
      </w:pPr>
      <w:bookmarkStart w:id="12" w:name="_Toc438389904"/>
      <w:r w:rsidRPr="004D6005">
        <w:t>Flora</w:t>
      </w:r>
      <w:bookmarkEnd w:id="12"/>
      <w:r w:rsidRPr="004D6005">
        <w:t xml:space="preserve"> and Fauna </w:t>
      </w:r>
    </w:p>
    <w:p w:rsidR="00AE67FB" w:rsidRPr="004D6005" w:rsidRDefault="00AE67FB" w:rsidP="00AE67FB">
      <w:pPr>
        <w:autoSpaceDE w:val="0"/>
        <w:autoSpaceDN w:val="0"/>
        <w:adjustRightInd w:val="0"/>
        <w:spacing w:after="0" w:line="240" w:lineRule="auto"/>
        <w:jc w:val="both"/>
        <w:rPr>
          <w:rFonts w:eastAsia="Calibri" w:cs="Arial"/>
          <w:szCs w:val="22"/>
          <w:lang w:bidi="ar-SA"/>
        </w:rPr>
      </w:pPr>
    </w:p>
    <w:p w:rsidR="00AE67FB" w:rsidRPr="004D6005" w:rsidRDefault="00AE67FB" w:rsidP="00AE67FB">
      <w:pPr>
        <w:autoSpaceDE w:val="0"/>
        <w:autoSpaceDN w:val="0"/>
        <w:adjustRightInd w:val="0"/>
        <w:spacing w:line="360" w:lineRule="auto"/>
        <w:jc w:val="both"/>
        <w:rPr>
          <w:rFonts w:cs="Arial"/>
          <w:szCs w:val="22"/>
        </w:rPr>
      </w:pPr>
      <w:r w:rsidRPr="004D6005">
        <w:rPr>
          <w:rFonts w:cs="Arial"/>
          <w:szCs w:val="22"/>
        </w:rPr>
        <w:t xml:space="preserve">There are planted trees along the khal include </w:t>
      </w:r>
      <w:r w:rsidR="001C7105" w:rsidRPr="004D6005">
        <w:rPr>
          <w:rFonts w:cs="Arial"/>
          <w:szCs w:val="22"/>
        </w:rPr>
        <w:t>K</w:t>
      </w:r>
      <w:r w:rsidR="00836130" w:rsidRPr="004D6005">
        <w:rPr>
          <w:rFonts w:cs="Arial"/>
          <w:szCs w:val="22"/>
        </w:rPr>
        <w:t>ada</w:t>
      </w:r>
      <w:r w:rsidR="001C7105" w:rsidRPr="004D6005">
        <w:rPr>
          <w:rFonts w:cs="Arial"/>
          <w:szCs w:val="22"/>
        </w:rPr>
        <w:t>m</w:t>
      </w:r>
      <w:r w:rsidRPr="004D6005">
        <w:rPr>
          <w:rFonts w:cs="Arial"/>
          <w:szCs w:val="22"/>
        </w:rPr>
        <w:t xml:space="preserve"> (</w:t>
      </w:r>
      <w:r w:rsidR="005F4419" w:rsidRPr="004D6005">
        <w:t>Neolamarckia C</w:t>
      </w:r>
      <w:r w:rsidR="00836130" w:rsidRPr="004D6005">
        <w:t>adamba</w:t>
      </w:r>
      <w:r w:rsidRPr="004D6005">
        <w:rPr>
          <w:rFonts w:cs="Arial"/>
          <w:szCs w:val="22"/>
        </w:rPr>
        <w:t xml:space="preserve">), Jackfruit (Atrocarpus Heterophy), Banana (Musa Acuminata), </w:t>
      </w:r>
      <w:r w:rsidR="001C7105" w:rsidRPr="004D6005">
        <w:rPr>
          <w:rFonts w:cs="Arial"/>
          <w:szCs w:val="22"/>
        </w:rPr>
        <w:t>Papya (</w:t>
      </w:r>
      <w:r w:rsidR="001C7105" w:rsidRPr="004D6005">
        <w:t xml:space="preserve">Carica Papaya), </w:t>
      </w:r>
      <w:r w:rsidRPr="004D6005">
        <w:rPr>
          <w:rFonts w:cs="Arial"/>
          <w:szCs w:val="22"/>
        </w:rPr>
        <w:t xml:space="preserve">Coconut (Cocos Nucifera), Koroi (Albizia Lebbeck), and many others. The common local birds such as Doel, Shalik, Kite, Owl, Crow, Tuntuni, Bulbuli, and Cuckoo in Bengali were found. Wild animals and endangered fauna species were not found. Inside the proposed subproject area, no fauna species except some local birds were found. </w:t>
      </w:r>
    </w:p>
    <w:p w:rsidR="00AE67FB" w:rsidRPr="00976CE2" w:rsidRDefault="00AE67FB" w:rsidP="00AE67FB">
      <w:pPr>
        <w:autoSpaceDE w:val="0"/>
        <w:autoSpaceDN w:val="0"/>
        <w:adjustRightInd w:val="0"/>
        <w:spacing w:after="0" w:line="240" w:lineRule="auto"/>
        <w:jc w:val="both"/>
        <w:rPr>
          <w:rFonts w:cs="Arial"/>
          <w:b/>
          <w:szCs w:val="22"/>
        </w:rPr>
      </w:pPr>
      <w:r w:rsidRPr="00976CE2">
        <w:rPr>
          <w:rFonts w:cs="Arial"/>
          <w:b/>
          <w:szCs w:val="22"/>
        </w:rPr>
        <w:t>Biodiversity Status</w:t>
      </w:r>
    </w:p>
    <w:p w:rsidR="00AE67FB" w:rsidRPr="007806B2" w:rsidRDefault="00AE67FB" w:rsidP="00AE67FB">
      <w:pPr>
        <w:autoSpaceDE w:val="0"/>
        <w:autoSpaceDN w:val="0"/>
        <w:adjustRightInd w:val="0"/>
        <w:spacing w:after="0" w:line="240" w:lineRule="auto"/>
        <w:jc w:val="both"/>
        <w:rPr>
          <w:rFonts w:cs="Arial"/>
          <w:b/>
          <w:szCs w:val="22"/>
          <w:highlight w:val="yellow"/>
        </w:rPr>
      </w:pPr>
    </w:p>
    <w:p w:rsidR="0040425E" w:rsidRDefault="0040425E" w:rsidP="0040425E">
      <w:pPr>
        <w:autoSpaceDE w:val="0"/>
        <w:autoSpaceDN w:val="0"/>
        <w:adjustRightInd w:val="0"/>
        <w:spacing w:line="360" w:lineRule="auto"/>
        <w:jc w:val="both"/>
        <w:rPr>
          <w:rFonts w:cs="Arial"/>
          <w:szCs w:val="22"/>
        </w:rPr>
      </w:pPr>
      <w:bookmarkStart w:id="13" w:name="_Toc438389907"/>
      <w:r>
        <w:rPr>
          <w:rFonts w:cs="Arial"/>
          <w:szCs w:val="22"/>
        </w:rPr>
        <w:t>T</w:t>
      </w:r>
      <w:r w:rsidRPr="00F852FC">
        <w:rPr>
          <w:rFonts w:cs="Arial"/>
          <w:szCs w:val="22"/>
        </w:rPr>
        <w:t>here are no special or site specific terrestrial and aquatic ecosystems heavily disturbed by the development activities of this area. However, the populations of the floral and faunal species have</w:t>
      </w:r>
      <w:r>
        <w:rPr>
          <w:rFonts w:cs="Arial"/>
          <w:szCs w:val="22"/>
        </w:rPr>
        <w:t xml:space="preserve"> </w:t>
      </w:r>
      <w:r w:rsidRPr="00F852FC">
        <w:rPr>
          <w:rFonts w:cs="Arial"/>
          <w:szCs w:val="22"/>
        </w:rPr>
        <w:t xml:space="preserve">declined generally due to the regional and national climate change (low rainfall, high temperature, high humidity, short winter period, and long dry season) due to the over exploitation, poor management, demographic pressure, natural calamities, and deterioration of the law and order. </w:t>
      </w:r>
    </w:p>
    <w:p w:rsidR="0040425E" w:rsidRDefault="0040425E" w:rsidP="0040425E">
      <w:pPr>
        <w:autoSpaceDE w:val="0"/>
        <w:autoSpaceDN w:val="0"/>
        <w:adjustRightInd w:val="0"/>
        <w:spacing w:line="360" w:lineRule="auto"/>
        <w:jc w:val="both"/>
        <w:rPr>
          <w:rFonts w:cs="Arial"/>
          <w:szCs w:val="22"/>
        </w:rPr>
      </w:pPr>
      <w:r w:rsidRPr="00F852FC">
        <w:rPr>
          <w:rFonts w:cs="Arial"/>
          <w:szCs w:val="22"/>
        </w:rPr>
        <w:t>According to available and non-available of the plants</w:t>
      </w:r>
      <w:r>
        <w:rPr>
          <w:rFonts w:cs="Arial"/>
          <w:szCs w:val="22"/>
        </w:rPr>
        <w:t xml:space="preserve"> </w:t>
      </w:r>
      <w:r w:rsidRPr="00F852FC">
        <w:rPr>
          <w:rFonts w:cs="Arial"/>
          <w:szCs w:val="22"/>
        </w:rPr>
        <w:t>there are four possible conditions such as available, vulnerable, endangered, critically endangered and extinct. The vulnerable, extinct, endangered and critically endangered plants of the Pourashava are Alas Lebu (vulnerable), Koromcha (vulnerable), Deshi Gab (vulnerable), Nim (vulnerable),</w:t>
      </w:r>
      <w:r w:rsidR="00034968">
        <w:rPr>
          <w:rFonts w:cs="Arial"/>
          <w:szCs w:val="22"/>
        </w:rPr>
        <w:t xml:space="preserve"> Ban Boroi (vulnerable), </w:t>
      </w:r>
      <w:r>
        <w:rPr>
          <w:rFonts w:cs="Arial"/>
          <w:szCs w:val="22"/>
        </w:rPr>
        <w:t>Daufal (vulnerable),</w:t>
      </w:r>
      <w:r w:rsidRPr="00F852FC">
        <w:rPr>
          <w:rFonts w:cs="Arial"/>
          <w:szCs w:val="22"/>
        </w:rPr>
        <w:t xml:space="preserve"> Lalim (critically endangered), </w:t>
      </w:r>
      <w:r>
        <w:rPr>
          <w:rFonts w:cs="Arial"/>
          <w:szCs w:val="22"/>
        </w:rPr>
        <w:t xml:space="preserve">Pani Jam (critically endangered), </w:t>
      </w:r>
      <w:r w:rsidRPr="00F852FC">
        <w:rPr>
          <w:rFonts w:cs="Arial"/>
          <w:szCs w:val="22"/>
        </w:rPr>
        <w:t>Khudi Jam</w:t>
      </w:r>
      <w:r>
        <w:rPr>
          <w:rFonts w:cs="Arial"/>
          <w:szCs w:val="22"/>
        </w:rPr>
        <w:t xml:space="preserve"> </w:t>
      </w:r>
      <w:r w:rsidRPr="00F852FC">
        <w:rPr>
          <w:rFonts w:cs="Arial"/>
          <w:szCs w:val="22"/>
        </w:rPr>
        <w:t>(critically endangered),</w:t>
      </w:r>
      <w:r w:rsidR="009D3892">
        <w:rPr>
          <w:rFonts w:cs="Arial"/>
          <w:szCs w:val="22"/>
        </w:rPr>
        <w:t>Tin Kora (critically endangered),</w:t>
      </w:r>
      <w:r w:rsidR="009E6996">
        <w:rPr>
          <w:rFonts w:cs="Arial"/>
          <w:szCs w:val="22"/>
        </w:rPr>
        <w:t>Uri Am ( critically endangered),</w:t>
      </w:r>
      <w:r w:rsidRPr="00F852FC">
        <w:rPr>
          <w:rFonts w:cs="Arial"/>
          <w:szCs w:val="22"/>
        </w:rPr>
        <w:t xml:space="preserve"> Deshi Amra (endangered), Kaju Badam (endangered), Sishu (extinct), Babla (extinct), Dumur (extinct), Buti Jam (extinct), Hijol</w:t>
      </w:r>
      <w:r>
        <w:rPr>
          <w:rFonts w:cs="Arial"/>
          <w:szCs w:val="22"/>
        </w:rPr>
        <w:t xml:space="preserve"> (extinct)</w:t>
      </w:r>
      <w:r w:rsidR="009D3892">
        <w:rPr>
          <w:rFonts w:cs="Arial"/>
          <w:szCs w:val="22"/>
        </w:rPr>
        <w:t xml:space="preserve">, </w:t>
      </w:r>
      <w:r w:rsidR="00852C37">
        <w:rPr>
          <w:rFonts w:cs="Arial"/>
          <w:szCs w:val="22"/>
        </w:rPr>
        <w:t xml:space="preserve">Uri Gab ( extinct), </w:t>
      </w:r>
      <w:r w:rsidR="009D3892">
        <w:rPr>
          <w:rFonts w:cs="Arial"/>
          <w:szCs w:val="22"/>
        </w:rPr>
        <w:t>Arjun (extinct)</w:t>
      </w:r>
      <w:r w:rsidR="00436A49">
        <w:rPr>
          <w:rFonts w:cs="Arial"/>
          <w:szCs w:val="22"/>
        </w:rPr>
        <w:t>,Jaytun (extinct)</w:t>
      </w:r>
      <w:r>
        <w:rPr>
          <w:rFonts w:cs="Arial"/>
          <w:szCs w:val="22"/>
        </w:rPr>
        <w:t xml:space="preserve"> </w:t>
      </w:r>
      <w:r w:rsidRPr="00F852FC">
        <w:rPr>
          <w:rFonts w:cs="Arial"/>
          <w:szCs w:val="22"/>
        </w:rPr>
        <w:t>etc.</w:t>
      </w:r>
    </w:p>
    <w:p w:rsidR="002C31E9" w:rsidRPr="00281E46" w:rsidRDefault="00082474" w:rsidP="00AF0AB3">
      <w:pPr>
        <w:pStyle w:val="Heading2"/>
        <w:numPr>
          <w:ilvl w:val="0"/>
          <w:numId w:val="0"/>
        </w:numPr>
      </w:pPr>
      <w:r w:rsidRPr="00281E46">
        <w:lastRenderedPageBreak/>
        <w:t xml:space="preserve">3.3 </w:t>
      </w:r>
      <w:r w:rsidR="00EA2EAC" w:rsidRPr="00281E46">
        <w:t>Socio-economic and Socio-cultural Environment</w:t>
      </w:r>
      <w:bookmarkEnd w:id="13"/>
    </w:p>
    <w:p w:rsidR="00EA2EAC" w:rsidRPr="00281E46" w:rsidRDefault="00EA2EAC" w:rsidP="00EA2EAC">
      <w:pPr>
        <w:spacing w:after="0" w:line="240" w:lineRule="auto"/>
        <w:rPr>
          <w:lang w:bidi="ar-SA"/>
        </w:rPr>
      </w:pPr>
    </w:p>
    <w:p w:rsidR="00AF0AB3" w:rsidRPr="00281E46" w:rsidRDefault="00AF0AB3" w:rsidP="00AF0AB3">
      <w:pPr>
        <w:pStyle w:val="Heading3"/>
        <w:numPr>
          <w:ilvl w:val="0"/>
          <w:numId w:val="0"/>
        </w:numPr>
        <w:ind w:left="720" w:hanging="720"/>
      </w:pPr>
      <w:bookmarkStart w:id="14" w:name="_Toc438389908"/>
      <w:bookmarkStart w:id="15" w:name="_Toc438389909"/>
      <w:bookmarkStart w:id="16" w:name="_Toc438389915"/>
      <w:r w:rsidRPr="00281E46">
        <w:t>Land Use</w:t>
      </w:r>
      <w:bookmarkEnd w:id="14"/>
    </w:p>
    <w:p w:rsidR="00AF0AB3" w:rsidRPr="00281E46" w:rsidRDefault="00AF0AB3" w:rsidP="00AF0AB3">
      <w:pPr>
        <w:pStyle w:val="ListParagraphADBNormal"/>
        <w:numPr>
          <w:ilvl w:val="0"/>
          <w:numId w:val="0"/>
        </w:numPr>
      </w:pPr>
    </w:p>
    <w:p w:rsidR="00AF0AB3" w:rsidRPr="00281E46" w:rsidRDefault="00AF0AB3" w:rsidP="00AF0AB3">
      <w:pPr>
        <w:autoSpaceDE w:val="0"/>
        <w:autoSpaceDN w:val="0"/>
        <w:adjustRightInd w:val="0"/>
        <w:spacing w:line="360" w:lineRule="auto"/>
        <w:jc w:val="both"/>
        <w:rPr>
          <w:rFonts w:cs="Arial"/>
          <w:szCs w:val="22"/>
        </w:rPr>
      </w:pPr>
      <w:r w:rsidRPr="00281E46">
        <w:rPr>
          <w:rFonts w:cs="Arial"/>
          <w:szCs w:val="22"/>
        </w:rPr>
        <w:t xml:space="preserve">These subprojects are within the City Corporation area. </w:t>
      </w:r>
      <w:r w:rsidR="00E16ECF" w:rsidRPr="00281E46">
        <w:rPr>
          <w:rFonts w:cs="Arial"/>
          <w:szCs w:val="22"/>
        </w:rPr>
        <w:t>There is no agricultural activity in this area</w:t>
      </w:r>
      <w:r w:rsidRPr="00281E46">
        <w:rPr>
          <w:rFonts w:cs="Arial"/>
          <w:szCs w:val="22"/>
        </w:rPr>
        <w:t xml:space="preserve">. These subprojects basically pass through the commercial area. There are </w:t>
      </w:r>
      <w:r w:rsidRPr="00281E46">
        <w:rPr>
          <w:rFonts w:cs="Arial"/>
        </w:rPr>
        <w:t>tin shed temporary shops, semi-pucca markets and floating people’s house, furniture shops and kitchen bazaar</w:t>
      </w:r>
      <w:r w:rsidRPr="00281E46">
        <w:rPr>
          <w:rFonts w:cs="Arial"/>
          <w:szCs w:val="22"/>
        </w:rPr>
        <w:t>, trees and shrubs, bushes in the subprojects area. There are Sonargaon Twisting Mill, garments and string factory in this area.</w:t>
      </w:r>
      <w:r w:rsidR="00281E46" w:rsidRPr="00281E46">
        <w:rPr>
          <w:rFonts w:cs="Arial"/>
          <w:szCs w:val="22"/>
        </w:rPr>
        <w:t xml:space="preserve"> Starting point of the first package of this subproject is </w:t>
      </w:r>
      <w:r w:rsidR="00281E46" w:rsidRPr="00281E46">
        <w:rPr>
          <w:rFonts w:cs="Arial"/>
        </w:rPr>
        <w:t>Shitalkya River. Two busy roads named Bangshal Road and Bangabandhu Road is present in this portion of the subproject area.</w:t>
      </w:r>
    </w:p>
    <w:p w:rsidR="00AF0AB3" w:rsidRPr="0009413A" w:rsidRDefault="00AF0AB3" w:rsidP="00AF0AB3">
      <w:pPr>
        <w:pStyle w:val="Heading3"/>
        <w:numPr>
          <w:ilvl w:val="0"/>
          <w:numId w:val="0"/>
        </w:numPr>
      </w:pPr>
      <w:r w:rsidRPr="0009413A">
        <w:t>Beneficiary Population</w:t>
      </w:r>
      <w:bookmarkEnd w:id="15"/>
    </w:p>
    <w:p w:rsidR="00AF0AB3" w:rsidRPr="0009413A" w:rsidRDefault="00AF0AB3" w:rsidP="00AF0AB3">
      <w:pPr>
        <w:pStyle w:val="Heading3"/>
        <w:numPr>
          <w:ilvl w:val="0"/>
          <w:numId w:val="0"/>
        </w:numPr>
      </w:pPr>
      <w:r w:rsidRPr="0009413A">
        <w:t xml:space="preserve"> </w:t>
      </w:r>
    </w:p>
    <w:p w:rsidR="00AF0AB3" w:rsidRPr="0009413A" w:rsidRDefault="00AF0AB3" w:rsidP="00AF0AB3">
      <w:pPr>
        <w:autoSpaceDE w:val="0"/>
        <w:autoSpaceDN w:val="0"/>
        <w:adjustRightInd w:val="0"/>
        <w:spacing w:line="360" w:lineRule="auto"/>
        <w:jc w:val="both"/>
        <w:rPr>
          <w:rFonts w:cs="Arial"/>
          <w:szCs w:val="22"/>
        </w:rPr>
      </w:pPr>
      <w:r w:rsidRPr="0009413A">
        <w:rPr>
          <w:rFonts w:cs="Arial"/>
          <w:szCs w:val="22"/>
        </w:rPr>
        <w:t xml:space="preserve">This khal goes through Ward number 15. As per information by the municipality, considering the wards’ population about 40,000 people will benefit directly and many others indirectly. </w:t>
      </w:r>
      <w:bookmarkStart w:id="17" w:name="_Toc438389911"/>
    </w:p>
    <w:p w:rsidR="00AF0AB3" w:rsidRPr="00976F6B" w:rsidRDefault="00AF0AB3" w:rsidP="00AF0AB3">
      <w:pPr>
        <w:pStyle w:val="Heading3"/>
        <w:numPr>
          <w:ilvl w:val="0"/>
          <w:numId w:val="0"/>
        </w:numPr>
      </w:pPr>
      <w:r w:rsidRPr="00976F6B">
        <w:t>Education</w:t>
      </w:r>
      <w:bookmarkEnd w:id="17"/>
    </w:p>
    <w:p w:rsidR="00AF0AB3" w:rsidRPr="00976F6B" w:rsidRDefault="00AF0AB3" w:rsidP="00AF0AB3">
      <w:pPr>
        <w:spacing w:after="0" w:line="240" w:lineRule="auto"/>
        <w:rPr>
          <w:lang w:bidi="ar-SA"/>
        </w:rPr>
      </w:pPr>
    </w:p>
    <w:p w:rsidR="00AF0AB3" w:rsidRPr="00976F6B" w:rsidRDefault="00AF0AB3" w:rsidP="00AF0AB3">
      <w:pPr>
        <w:autoSpaceDE w:val="0"/>
        <w:autoSpaceDN w:val="0"/>
        <w:adjustRightInd w:val="0"/>
        <w:spacing w:line="360" w:lineRule="auto"/>
        <w:jc w:val="both"/>
        <w:rPr>
          <w:rFonts w:cs="Arial"/>
          <w:szCs w:val="22"/>
        </w:rPr>
      </w:pPr>
      <w:r w:rsidRPr="00976F6B">
        <w:rPr>
          <w:rFonts w:cs="Arial"/>
          <w:szCs w:val="22"/>
        </w:rPr>
        <w:t>In the subprojects area, literacy among the population is about 62.7%. This is higher than the national average (51.8%). The literacy rate among males 65.3% is still more than females 60%. (Ref: Population and Housing Census 2011).</w:t>
      </w:r>
    </w:p>
    <w:p w:rsidR="00AF0AB3" w:rsidRPr="00976F6B" w:rsidRDefault="00AF0AB3" w:rsidP="00AF0AB3">
      <w:pPr>
        <w:pStyle w:val="Heading3"/>
        <w:numPr>
          <w:ilvl w:val="0"/>
          <w:numId w:val="0"/>
        </w:numPr>
      </w:pPr>
      <w:bookmarkStart w:id="18" w:name="_Toc438389912"/>
      <w:r w:rsidRPr="00976F6B">
        <w:t>Tribal Communities</w:t>
      </w:r>
      <w:bookmarkEnd w:id="18"/>
      <w:r w:rsidRPr="00976F6B">
        <w:t xml:space="preserve"> </w:t>
      </w:r>
    </w:p>
    <w:p w:rsidR="00AF0AB3" w:rsidRPr="00976F6B" w:rsidRDefault="00AF0AB3" w:rsidP="00AF0AB3">
      <w:pPr>
        <w:pStyle w:val="ListParagraphADBNormal"/>
        <w:numPr>
          <w:ilvl w:val="0"/>
          <w:numId w:val="0"/>
        </w:numPr>
      </w:pPr>
    </w:p>
    <w:p w:rsidR="00AF0AB3" w:rsidRPr="00976F6B" w:rsidRDefault="00AF0AB3" w:rsidP="00AF0AB3">
      <w:pPr>
        <w:autoSpaceDE w:val="0"/>
        <w:autoSpaceDN w:val="0"/>
        <w:adjustRightInd w:val="0"/>
        <w:spacing w:line="360" w:lineRule="auto"/>
        <w:jc w:val="both"/>
        <w:rPr>
          <w:rFonts w:cs="Arial"/>
          <w:szCs w:val="22"/>
        </w:rPr>
      </w:pPr>
      <w:r w:rsidRPr="00976F6B">
        <w:rPr>
          <w:rFonts w:cs="Arial"/>
          <w:szCs w:val="22"/>
        </w:rPr>
        <w:t xml:space="preserve">There are no indigenous or tribal people live in the subprojects area. Therefore, there are no measures needed for the indigenous peoples’ safeguard.  </w:t>
      </w:r>
    </w:p>
    <w:p w:rsidR="00AF0AB3" w:rsidRPr="00CF1471" w:rsidRDefault="00AF0AB3" w:rsidP="00AF0AB3">
      <w:pPr>
        <w:pStyle w:val="Heading3"/>
        <w:numPr>
          <w:ilvl w:val="0"/>
          <w:numId w:val="0"/>
        </w:numPr>
      </w:pPr>
      <w:bookmarkStart w:id="19" w:name="_Toc438389913"/>
      <w:r w:rsidRPr="00CF1471">
        <w:t xml:space="preserve">Land Acquisition </w:t>
      </w:r>
      <w:bookmarkEnd w:id="19"/>
      <w:r w:rsidRPr="00CF1471">
        <w:t xml:space="preserve">and Resettlement </w:t>
      </w:r>
    </w:p>
    <w:p w:rsidR="00AF0AB3" w:rsidRPr="00CF1471" w:rsidRDefault="00AF0AB3" w:rsidP="00AF0AB3">
      <w:pPr>
        <w:pStyle w:val="ListParagraphADBNormal"/>
        <w:numPr>
          <w:ilvl w:val="0"/>
          <w:numId w:val="0"/>
        </w:numPr>
      </w:pPr>
    </w:p>
    <w:p w:rsidR="00CF1471" w:rsidRPr="00C7129D" w:rsidRDefault="00AF0AB3" w:rsidP="00CF1471">
      <w:pPr>
        <w:autoSpaceDE w:val="0"/>
        <w:autoSpaceDN w:val="0"/>
        <w:adjustRightInd w:val="0"/>
        <w:spacing w:line="360" w:lineRule="auto"/>
        <w:jc w:val="both"/>
        <w:rPr>
          <w:rFonts w:cs="Arial"/>
          <w:szCs w:val="22"/>
        </w:rPr>
      </w:pPr>
      <w:r w:rsidRPr="00CF1471">
        <w:rPr>
          <w:rFonts w:cs="Arial"/>
          <w:szCs w:val="22"/>
        </w:rPr>
        <w:t>This khal is owned by the Narayanganj City Corporation.</w:t>
      </w:r>
      <w:r w:rsidR="00CF1471" w:rsidRPr="00CF1471">
        <w:rPr>
          <w:rFonts w:cs="Arial"/>
          <w:szCs w:val="22"/>
        </w:rPr>
        <w:t xml:space="preserve"> Hence, there is no administrative obligation, land acquisition and resettlement issue involved in the subprojects intervention. For clearing the sites, ULB needs low scale demolition works especially for the middle portion of the khal near Bangabandhu Road (Ch. 200-395 m). The MGSP social experts evaluate the social issues regarding the subprojects intervention and measures will be given accordingly.</w:t>
      </w:r>
      <w:r w:rsidR="00CF1471" w:rsidRPr="00C7129D">
        <w:rPr>
          <w:rFonts w:cs="Arial"/>
          <w:szCs w:val="22"/>
        </w:rPr>
        <w:t xml:space="preserve">  </w:t>
      </w:r>
    </w:p>
    <w:p w:rsidR="00AF0AB3" w:rsidRPr="00D31017" w:rsidRDefault="00AF0AB3" w:rsidP="00CF1471">
      <w:pPr>
        <w:autoSpaceDE w:val="0"/>
        <w:autoSpaceDN w:val="0"/>
        <w:adjustRightInd w:val="0"/>
        <w:spacing w:line="360" w:lineRule="auto"/>
        <w:jc w:val="both"/>
        <w:rPr>
          <w:rFonts w:cs="Arial"/>
          <w:szCs w:val="22"/>
        </w:rPr>
      </w:pPr>
      <w:r w:rsidRPr="00D31017">
        <w:rPr>
          <w:rFonts w:cs="Arial"/>
          <w:szCs w:val="22"/>
        </w:rPr>
        <w:t xml:space="preserve"> </w:t>
      </w:r>
      <w:r w:rsidRPr="00D31017">
        <w:rPr>
          <w:rFonts w:cs="Arial"/>
          <w:b/>
          <w:szCs w:val="22"/>
        </w:rPr>
        <w:t xml:space="preserve">Status of Housing and Built-up infrastructure </w:t>
      </w:r>
    </w:p>
    <w:p w:rsidR="00AF0AB3" w:rsidRPr="00D31017" w:rsidRDefault="00AF0AB3" w:rsidP="00AF0AB3">
      <w:pPr>
        <w:autoSpaceDE w:val="0"/>
        <w:autoSpaceDN w:val="0"/>
        <w:adjustRightInd w:val="0"/>
        <w:spacing w:line="360" w:lineRule="auto"/>
        <w:jc w:val="both"/>
        <w:rPr>
          <w:rFonts w:cs="Arial"/>
          <w:szCs w:val="22"/>
        </w:rPr>
      </w:pPr>
      <w:r w:rsidRPr="00D31017">
        <w:rPr>
          <w:rFonts w:cs="Arial"/>
          <w:szCs w:val="22"/>
        </w:rPr>
        <w:t xml:space="preserve">The built infrastructure includes mainly </w:t>
      </w:r>
      <w:r w:rsidRPr="00D31017">
        <w:rPr>
          <w:rFonts w:cs="Arial"/>
        </w:rPr>
        <w:t>commercial area, pucca-semi-pucca and tin-shed structures, tin shed temporary shops, semi-pucca markets and floating people’s house, furniture shops and kitchen bazaar</w:t>
      </w:r>
      <w:r w:rsidRPr="00D31017">
        <w:rPr>
          <w:rFonts w:cs="Arial"/>
          <w:szCs w:val="22"/>
        </w:rPr>
        <w:t xml:space="preserve">. In recent years, due to improvement of the economic conditions people are constructing multistoried buildings instead of the semi pucca structures. Multistoried buildings are manifestation of the better economic status and higher occupational class. </w:t>
      </w:r>
    </w:p>
    <w:p w:rsidR="00AF0AB3" w:rsidRPr="00C24DF8" w:rsidRDefault="00AF0AB3" w:rsidP="00AF0AB3">
      <w:pPr>
        <w:jc w:val="both"/>
        <w:rPr>
          <w:b/>
          <w:szCs w:val="22"/>
        </w:rPr>
      </w:pPr>
      <w:r w:rsidRPr="00C24DF8">
        <w:rPr>
          <w:b/>
          <w:szCs w:val="22"/>
        </w:rPr>
        <w:lastRenderedPageBreak/>
        <w:t xml:space="preserve">Principal Livelihoods and Economic Activities </w:t>
      </w:r>
    </w:p>
    <w:p w:rsidR="00AF0AB3" w:rsidRPr="00C24DF8" w:rsidRDefault="00C43202" w:rsidP="00AF0AB3">
      <w:pPr>
        <w:autoSpaceDE w:val="0"/>
        <w:autoSpaceDN w:val="0"/>
        <w:adjustRightInd w:val="0"/>
        <w:spacing w:line="360" w:lineRule="auto"/>
        <w:jc w:val="both"/>
        <w:rPr>
          <w:rFonts w:cs="Arial"/>
          <w:szCs w:val="22"/>
        </w:rPr>
      </w:pPr>
      <w:r w:rsidRPr="00C24DF8">
        <w:rPr>
          <w:rFonts w:cs="Arial"/>
          <w:szCs w:val="22"/>
        </w:rPr>
        <w:t xml:space="preserve">Narayanganj City is basically the suitable place for business because communication facilities with different areas via road and water are better. Also this city </w:t>
      </w:r>
      <w:r w:rsidR="00833740" w:rsidRPr="00C24DF8">
        <w:rPr>
          <w:rFonts w:cs="Arial"/>
          <w:szCs w:val="22"/>
        </w:rPr>
        <w:t>especially</w:t>
      </w:r>
      <w:r w:rsidRPr="00C24DF8">
        <w:rPr>
          <w:rFonts w:cs="Arial"/>
          <w:szCs w:val="22"/>
        </w:rPr>
        <w:t xml:space="preserve"> city corporation area is well known for various industries.</w:t>
      </w:r>
      <w:r w:rsidR="001C5470" w:rsidRPr="00C24DF8">
        <w:rPr>
          <w:rFonts w:cs="Arial"/>
          <w:szCs w:val="22"/>
        </w:rPr>
        <w:t xml:space="preserve"> </w:t>
      </w:r>
      <w:r w:rsidR="00833740" w:rsidRPr="00C24DF8">
        <w:rPr>
          <w:rFonts w:cs="Arial"/>
          <w:szCs w:val="22"/>
        </w:rPr>
        <w:t>However, t</w:t>
      </w:r>
      <w:r w:rsidR="00AF0AB3" w:rsidRPr="00C24DF8">
        <w:rPr>
          <w:rFonts w:cs="Arial"/>
          <w:szCs w:val="22"/>
        </w:rPr>
        <w:t>he subprojects area</w:t>
      </w:r>
      <w:r w:rsidR="00C24DF8" w:rsidRPr="00C24DF8">
        <w:rPr>
          <w:rFonts w:cs="Arial"/>
          <w:szCs w:val="22"/>
        </w:rPr>
        <w:t xml:space="preserve"> of the city corporation</w:t>
      </w:r>
      <w:r w:rsidR="00AF0AB3" w:rsidRPr="00C24DF8">
        <w:rPr>
          <w:rFonts w:cs="Arial"/>
          <w:szCs w:val="22"/>
        </w:rPr>
        <w:t xml:space="preserve"> is now inhabited by the mixed occupational people where with the major income comes from non-farm activities such as business, enterprises, jobs, transport vehicle ownership, and operation. Presently, a significant number of people work in the small trades, private sector jobs, and government jobs in the town, and transport operations. Increased awareness of the social issues and NGO activities has changed the poverty scenarios of the subprojects area. </w:t>
      </w:r>
    </w:p>
    <w:p w:rsidR="00AF0AB3" w:rsidRPr="0009413A" w:rsidRDefault="00AF0AB3" w:rsidP="00AF0AB3">
      <w:pPr>
        <w:jc w:val="both"/>
        <w:rPr>
          <w:rFonts w:cs="Arial"/>
          <w:b/>
          <w:szCs w:val="22"/>
          <w:lang w:val="en-GB"/>
        </w:rPr>
      </w:pPr>
      <w:r w:rsidRPr="0009413A">
        <w:rPr>
          <w:rFonts w:cs="Arial"/>
          <w:b/>
          <w:szCs w:val="22"/>
          <w:lang w:val="en-GB"/>
        </w:rPr>
        <w:t xml:space="preserve">Cultural Heritage and Protected Areas </w:t>
      </w:r>
    </w:p>
    <w:p w:rsidR="00AF0AB3" w:rsidRPr="0009413A" w:rsidRDefault="00AF0AB3" w:rsidP="00AF0AB3">
      <w:pPr>
        <w:autoSpaceDE w:val="0"/>
        <w:autoSpaceDN w:val="0"/>
        <w:adjustRightInd w:val="0"/>
        <w:spacing w:line="360" w:lineRule="auto"/>
        <w:jc w:val="both"/>
        <w:rPr>
          <w:rFonts w:cs="Arial"/>
          <w:szCs w:val="22"/>
        </w:rPr>
      </w:pPr>
      <w:r w:rsidRPr="0009413A">
        <w:rPr>
          <w:rFonts w:cs="Arial"/>
          <w:szCs w:val="22"/>
        </w:rPr>
        <w:t xml:space="preserve">There are no protected areas and no important cultural or historical sites identified in the subprojects area. </w:t>
      </w:r>
    </w:p>
    <w:p w:rsidR="00AF0AB3" w:rsidRPr="0009413A" w:rsidRDefault="00AF0AB3" w:rsidP="00AF0AB3">
      <w:pPr>
        <w:jc w:val="both"/>
        <w:rPr>
          <w:rFonts w:cs="Arial"/>
          <w:b/>
          <w:szCs w:val="22"/>
          <w:lang w:val="en-GB"/>
        </w:rPr>
      </w:pPr>
      <w:r w:rsidRPr="0009413A">
        <w:rPr>
          <w:rFonts w:cs="Arial"/>
          <w:b/>
          <w:szCs w:val="22"/>
          <w:lang w:val="en-GB"/>
        </w:rPr>
        <w:t>Social Conflicts, Development Activities, and Political Condition</w:t>
      </w:r>
    </w:p>
    <w:p w:rsidR="00AF0AB3" w:rsidRPr="0009413A" w:rsidRDefault="00AF0AB3" w:rsidP="00AF0AB3">
      <w:pPr>
        <w:autoSpaceDE w:val="0"/>
        <w:autoSpaceDN w:val="0"/>
        <w:adjustRightInd w:val="0"/>
        <w:spacing w:line="360" w:lineRule="auto"/>
        <w:jc w:val="both"/>
        <w:rPr>
          <w:rFonts w:cs="Arial"/>
          <w:szCs w:val="22"/>
        </w:rPr>
      </w:pPr>
      <w:r w:rsidRPr="0009413A">
        <w:rPr>
          <w:rFonts w:cs="Arial"/>
          <w:szCs w:val="22"/>
        </w:rPr>
        <w:t>There are no visible conflicts between the local communities regarding the subprojects implementation. There are some ongoing subprojects at the City Corporation area under MGSP, JICA and other agencies. However, there is no visible conflict between these donors and agencies are not found. Political instability has been found in recent years in Bangladesh. However, from the middle of the 2015, the political situation seems stable. This creates a positive situation for the development activities.</w:t>
      </w:r>
    </w:p>
    <w:p w:rsidR="00220CB5" w:rsidRDefault="00220CB5" w:rsidP="00220CB5">
      <w:pPr>
        <w:pStyle w:val="Heading1"/>
        <w:numPr>
          <w:ilvl w:val="0"/>
          <w:numId w:val="0"/>
        </w:numPr>
        <w:rPr>
          <w:rFonts w:cs="Arial"/>
          <w:b w:val="0"/>
          <w:caps w:val="0"/>
          <w:kern w:val="0"/>
          <w:szCs w:val="22"/>
          <w:highlight w:val="yellow"/>
          <w:lang w:bidi="bn-BD"/>
        </w:rPr>
      </w:pPr>
    </w:p>
    <w:p w:rsidR="00750B66" w:rsidRDefault="00750B66" w:rsidP="00750B66">
      <w:pPr>
        <w:rPr>
          <w:highlight w:val="yellow"/>
        </w:rPr>
      </w:pPr>
    </w:p>
    <w:p w:rsidR="00750B66" w:rsidRDefault="00750B66" w:rsidP="00750B66">
      <w:pPr>
        <w:rPr>
          <w:highlight w:val="yellow"/>
        </w:rPr>
      </w:pPr>
    </w:p>
    <w:p w:rsidR="003A1127" w:rsidRDefault="003A1127"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Default="00B70F34" w:rsidP="00B70F34">
      <w:pPr>
        <w:ind w:firstLine="720"/>
      </w:pPr>
    </w:p>
    <w:p w:rsidR="00B70F34" w:rsidRPr="00750B66" w:rsidRDefault="00B70F34" w:rsidP="00C24DF8"/>
    <w:p w:rsidR="00627FE3" w:rsidRPr="007B1B2F" w:rsidRDefault="006B36D6" w:rsidP="00220CB5">
      <w:pPr>
        <w:pStyle w:val="Heading1"/>
        <w:numPr>
          <w:ilvl w:val="0"/>
          <w:numId w:val="0"/>
        </w:numPr>
      </w:pPr>
      <w:r w:rsidRPr="007B1B2F">
        <w:lastRenderedPageBreak/>
        <w:t xml:space="preserve">Chapter 4: </w:t>
      </w:r>
      <w:r w:rsidR="00627FE3" w:rsidRPr="007B1B2F">
        <w:t xml:space="preserve">ENVIRONMENTAL SCREENING </w:t>
      </w:r>
    </w:p>
    <w:p w:rsidR="00627FE3" w:rsidRPr="007B1B2F" w:rsidRDefault="00627FE3" w:rsidP="00627FE3">
      <w:pPr>
        <w:pStyle w:val="Heading1"/>
        <w:numPr>
          <w:ilvl w:val="0"/>
          <w:numId w:val="0"/>
        </w:numPr>
        <w:ind w:left="432"/>
      </w:pPr>
    </w:p>
    <w:p w:rsidR="003A1127" w:rsidRPr="007B1B2F" w:rsidRDefault="003A1127" w:rsidP="003A1127">
      <w:pPr>
        <w:autoSpaceDE w:val="0"/>
        <w:autoSpaceDN w:val="0"/>
        <w:adjustRightInd w:val="0"/>
        <w:spacing w:line="360" w:lineRule="auto"/>
        <w:jc w:val="both"/>
        <w:rPr>
          <w:rFonts w:cs="Arial"/>
          <w:szCs w:val="22"/>
        </w:rPr>
      </w:pPr>
      <w:r w:rsidRPr="007B1B2F">
        <w:rPr>
          <w:rFonts w:cs="Arial"/>
          <w:szCs w:val="22"/>
        </w:rPr>
        <w:t xml:space="preserve">Environmental Screening (ES) for the subprojects have been conducted with the purpose of fulfilling the requirements of GoB and WB. ES ensures that environmental issues are properly identified in terms of extent of the impacts. The field visit for preparing the ES was carried out on 04 May 2016 and 13 July 2016, in the subprojects area. Environmental Screening Checklist, as adopted in Appendix C of the Environmental Management Framework of the MGSP, was administered for identifying the impacts and their extents. The screening data and information for the </w:t>
      </w:r>
      <w:r w:rsidRPr="007B1B2F">
        <w:rPr>
          <w:rFonts w:cs="Arial"/>
          <w:b/>
          <w:szCs w:val="22"/>
        </w:rPr>
        <w:t>Pipe Drain of the Baburail Khal</w:t>
      </w:r>
      <w:r w:rsidRPr="007B1B2F">
        <w:rPr>
          <w:rFonts w:cs="Arial"/>
          <w:szCs w:val="22"/>
        </w:rPr>
        <w:t xml:space="preserve"> have been formulated and are shown in below.</w:t>
      </w:r>
    </w:p>
    <w:p w:rsidR="003A1127" w:rsidRPr="007B1B2F" w:rsidRDefault="003A1127" w:rsidP="003A1127">
      <w:pPr>
        <w:spacing w:line="300" w:lineRule="auto"/>
        <w:jc w:val="both"/>
        <w:rPr>
          <w:rFonts w:cs="Arial"/>
        </w:rPr>
      </w:pPr>
      <w:r w:rsidRPr="007B1B2F">
        <w:rPr>
          <w:rFonts w:cs="Arial"/>
          <w:b/>
        </w:rPr>
        <w:t xml:space="preserve">1)  Potential Environmental Impact during Construction Phase: </w:t>
      </w:r>
    </w:p>
    <w:p w:rsidR="003A1127" w:rsidRPr="007B1B2F" w:rsidRDefault="00137651" w:rsidP="003A1127">
      <w:pPr>
        <w:tabs>
          <w:tab w:val="left" w:pos="360"/>
        </w:tabs>
        <w:spacing w:after="0" w:line="240" w:lineRule="auto"/>
        <w:rPr>
          <w:rFonts w:cs="Arial"/>
        </w:rPr>
      </w:pPr>
      <w:r w:rsidRPr="00137651">
        <w:rPr>
          <w:rFonts w:cs="Arial"/>
          <w:noProof/>
          <w:szCs w:val="22"/>
        </w:rPr>
        <w:pict>
          <v:rect id="_x0000_s1194" style="position:absolute;margin-left:426.45pt;margin-top:10.15pt;width:28.05pt;height:18pt;z-index:251782144">
            <v:textbox style="mso-next-textbox:#_x0000_s1194">
              <w:txbxContent>
                <w:p w:rsidR="007D7EDC" w:rsidRPr="00843439" w:rsidRDefault="007D7EDC" w:rsidP="003A1127">
                  <w:pPr>
                    <w:rPr>
                      <w:rFonts w:cs="Arial"/>
                      <w:sz w:val="20"/>
                      <w:szCs w:val="20"/>
                    </w:rPr>
                  </w:pPr>
                  <w:r>
                    <w:rPr>
                      <w:rFonts w:cs="Arial"/>
                      <w:sz w:val="20"/>
                      <w:szCs w:val="20"/>
                    </w:rPr>
                    <w:t>Nil</w:t>
                  </w:r>
                </w:p>
              </w:txbxContent>
            </v:textbox>
          </v:rect>
        </w:pict>
      </w:r>
      <w:r w:rsidR="003A1127" w:rsidRPr="007B1B2F">
        <w:rPr>
          <w:rFonts w:cs="Arial"/>
          <w:szCs w:val="22"/>
        </w:rPr>
        <w:tab/>
      </w:r>
      <w:r w:rsidR="003A1127" w:rsidRPr="007B1B2F">
        <w:rPr>
          <w:rFonts w:cs="Arial"/>
          <w:b/>
        </w:rPr>
        <w:t>(a)  Ecological Impacts:</w:t>
      </w:r>
      <w:r w:rsidR="003A1127" w:rsidRPr="007B1B2F">
        <w:rPr>
          <w:rFonts w:cs="Arial"/>
        </w:rPr>
        <w:t xml:space="preserve"> </w:t>
      </w:r>
    </w:p>
    <w:p w:rsidR="003A1127" w:rsidRPr="007B1B2F" w:rsidRDefault="003A1127" w:rsidP="003A1127">
      <w:pPr>
        <w:numPr>
          <w:ilvl w:val="0"/>
          <w:numId w:val="6"/>
        </w:numPr>
        <w:spacing w:after="0" w:line="240" w:lineRule="auto"/>
        <w:rPr>
          <w:rFonts w:cs="Arial"/>
          <w:szCs w:val="22"/>
        </w:rPr>
      </w:pPr>
      <w:r w:rsidRPr="007B1B2F">
        <w:rPr>
          <w:rFonts w:cs="Arial"/>
          <w:szCs w:val="22"/>
        </w:rPr>
        <w:t xml:space="preserve">Felling of trees  </w:t>
      </w:r>
      <w:r w:rsidRPr="007B1B2F">
        <w:rPr>
          <w:rFonts w:cs="Arial"/>
          <w:szCs w:val="22"/>
        </w:rPr>
        <w:tab/>
        <w:t xml:space="preserve">Significant  □  </w:t>
      </w:r>
      <w:r w:rsidRPr="007B1B2F">
        <w:rPr>
          <w:rFonts w:cs="Arial"/>
          <w:szCs w:val="22"/>
        </w:rPr>
        <w:tab/>
        <w:t xml:space="preserve"> Moderate □     Minor □√   Number of trees </w:t>
      </w:r>
    </w:p>
    <w:p w:rsidR="003A1127" w:rsidRPr="007B1B2F" w:rsidRDefault="003A1127" w:rsidP="003A1127">
      <w:pPr>
        <w:numPr>
          <w:ilvl w:val="0"/>
          <w:numId w:val="6"/>
        </w:numPr>
        <w:spacing w:after="0" w:line="240" w:lineRule="auto"/>
        <w:rPr>
          <w:rFonts w:cs="Arial"/>
          <w:szCs w:val="22"/>
        </w:rPr>
      </w:pPr>
      <w:r w:rsidRPr="007B1B2F">
        <w:rPr>
          <w:rFonts w:cs="Arial"/>
          <w:szCs w:val="22"/>
        </w:rPr>
        <w:t xml:space="preserve">Clearing of vegetation  Significant □  </w:t>
      </w:r>
      <w:r w:rsidRPr="007B1B2F">
        <w:rPr>
          <w:rFonts w:cs="Arial"/>
          <w:szCs w:val="22"/>
        </w:rPr>
        <w:tab/>
        <w:t xml:space="preserve"> Moderate □     Minor □√</w:t>
      </w:r>
    </w:p>
    <w:p w:rsidR="003A1127" w:rsidRPr="007B1B2F" w:rsidRDefault="003A1127" w:rsidP="003A1127">
      <w:pPr>
        <w:numPr>
          <w:ilvl w:val="0"/>
          <w:numId w:val="6"/>
        </w:numPr>
        <w:spacing w:after="0" w:line="240" w:lineRule="auto"/>
        <w:rPr>
          <w:rFonts w:cs="Arial"/>
          <w:szCs w:val="22"/>
        </w:rPr>
      </w:pPr>
      <w:r w:rsidRPr="007B1B2F">
        <w:rPr>
          <w:rFonts w:cs="Arial"/>
          <w:szCs w:val="22"/>
        </w:rPr>
        <w:t xml:space="preserve">Potential impact on species of   </w:t>
      </w:r>
    </w:p>
    <w:p w:rsidR="003A1127" w:rsidRPr="007B1B2F" w:rsidRDefault="003A1127" w:rsidP="003A1127">
      <w:pPr>
        <w:ind w:firstLine="360"/>
        <w:rPr>
          <w:rFonts w:cs="Arial"/>
          <w:szCs w:val="22"/>
        </w:rPr>
      </w:pPr>
      <w:r w:rsidRPr="007B1B2F">
        <w:rPr>
          <w:rFonts w:cs="Arial"/>
          <w:szCs w:val="22"/>
        </w:rPr>
        <w:t xml:space="preserve">       aquatic (i.e., water) environment  </w:t>
      </w:r>
      <w:r w:rsidRPr="007B1B2F">
        <w:rPr>
          <w:rFonts w:cs="Arial"/>
          <w:szCs w:val="22"/>
        </w:rPr>
        <w:tab/>
        <w:t xml:space="preserve">Significant □  </w:t>
      </w:r>
      <w:r w:rsidRPr="007B1B2F">
        <w:rPr>
          <w:rFonts w:cs="Arial"/>
          <w:szCs w:val="22"/>
        </w:rPr>
        <w:tab/>
        <w:t xml:space="preserve">Moderate □    Minor□√  </w:t>
      </w:r>
    </w:p>
    <w:p w:rsidR="003A1127" w:rsidRPr="007B1B2F" w:rsidRDefault="003A1127" w:rsidP="003A1127">
      <w:pPr>
        <w:ind w:left="360"/>
        <w:rPr>
          <w:rFonts w:cs="Arial"/>
          <w:b/>
        </w:rPr>
      </w:pPr>
      <w:r w:rsidRPr="007B1B2F">
        <w:rPr>
          <w:rFonts w:cs="Arial"/>
          <w:b/>
        </w:rPr>
        <w:t xml:space="preserve">Ecological impact is minor. </w:t>
      </w:r>
    </w:p>
    <w:p w:rsidR="003A1127" w:rsidRPr="007B1B2F" w:rsidRDefault="003A1127" w:rsidP="003A1127">
      <w:pPr>
        <w:numPr>
          <w:ilvl w:val="0"/>
          <w:numId w:val="8"/>
        </w:numPr>
        <w:spacing w:after="0" w:line="240" w:lineRule="auto"/>
        <w:rPr>
          <w:rFonts w:cs="Arial"/>
          <w:b/>
        </w:rPr>
      </w:pPr>
      <w:r w:rsidRPr="007B1B2F">
        <w:rPr>
          <w:rFonts w:cs="Arial"/>
          <w:b/>
        </w:rPr>
        <w:t>Physicochemical Impacts:</w:t>
      </w:r>
      <w:r w:rsidRPr="007B1B2F">
        <w:rPr>
          <w:rFonts w:cs="Arial"/>
        </w:rPr>
        <w:t xml:space="preserve">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Noise pollution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Air pollution  </w:t>
      </w:r>
      <w:r w:rsidRPr="007B1B2F">
        <w:rPr>
          <w:rFonts w:cs="Arial"/>
          <w:szCs w:val="22"/>
        </w:rPr>
        <w:tab/>
      </w:r>
      <w:r w:rsidRPr="007B1B2F">
        <w:rPr>
          <w:rFonts w:cs="Arial"/>
          <w:szCs w:val="22"/>
        </w:rPr>
        <w:tab/>
      </w:r>
      <w:r w:rsidRPr="007B1B2F">
        <w:rPr>
          <w:rFonts w:cs="Arial"/>
          <w:szCs w:val="22"/>
        </w:rPr>
        <w:tab/>
        <w:t xml:space="preserve">Significant □  </w:t>
      </w:r>
      <w:r w:rsidRPr="007B1B2F">
        <w:rPr>
          <w:rFonts w:cs="Arial"/>
          <w:szCs w:val="22"/>
        </w:rPr>
        <w:tab/>
        <w:t xml:space="preserve">Moderate □√   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Drainage congestion  </w:t>
      </w:r>
      <w:r w:rsidRPr="007B1B2F">
        <w:rPr>
          <w:rFonts w:cs="Arial"/>
          <w:szCs w:val="22"/>
        </w:rPr>
        <w:tab/>
        <w:t xml:space="preserve">Very likely □  </w:t>
      </w:r>
      <w:r w:rsidRPr="007B1B2F">
        <w:rPr>
          <w:rFonts w:cs="Arial"/>
          <w:szCs w:val="22"/>
        </w:rPr>
        <w:tab/>
        <w:t xml:space="preserve">Likely □  </w:t>
      </w:r>
      <w:r w:rsidRPr="007B1B2F">
        <w:rPr>
          <w:rFonts w:cs="Arial"/>
          <w:szCs w:val="22"/>
        </w:rPr>
        <w:tab/>
        <w:t xml:space="preserve">Unlikely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Water pollution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Insignificant □√</w:t>
      </w:r>
    </w:p>
    <w:p w:rsidR="003A1127" w:rsidRPr="007B1B2F" w:rsidRDefault="003A1127" w:rsidP="003A1127">
      <w:pPr>
        <w:numPr>
          <w:ilvl w:val="0"/>
          <w:numId w:val="5"/>
        </w:numPr>
        <w:spacing w:after="0" w:line="240" w:lineRule="auto"/>
        <w:rPr>
          <w:rFonts w:cs="Arial"/>
          <w:szCs w:val="22"/>
        </w:rPr>
      </w:pPr>
      <w:r w:rsidRPr="007B1B2F">
        <w:rPr>
          <w:rFonts w:cs="Arial"/>
          <w:szCs w:val="22"/>
        </w:rPr>
        <w:t>Pollution from solid/ construction wastes Significant □ Moderate □  Insignificant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Water logging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tabs>
          <w:tab w:val="left" w:pos="1140"/>
        </w:tabs>
        <w:spacing w:after="0" w:line="240" w:lineRule="auto"/>
        <w:jc w:val="both"/>
        <w:rPr>
          <w:rFonts w:cs="Arial"/>
          <w:szCs w:val="22"/>
        </w:rPr>
      </w:pPr>
      <w:r w:rsidRPr="007B1B2F">
        <w:rPr>
          <w:rFonts w:cs="Arial"/>
          <w:szCs w:val="22"/>
        </w:rPr>
        <w:tab/>
      </w:r>
    </w:p>
    <w:p w:rsidR="003A1127" w:rsidRPr="007B1B2F" w:rsidRDefault="003A1127" w:rsidP="003A1127">
      <w:pPr>
        <w:tabs>
          <w:tab w:val="left" w:pos="6840"/>
        </w:tabs>
        <w:jc w:val="both"/>
        <w:rPr>
          <w:rFonts w:cs="Arial"/>
          <w:b/>
        </w:rPr>
      </w:pPr>
      <w:r w:rsidRPr="007B1B2F">
        <w:rPr>
          <w:rFonts w:cs="Arial"/>
          <w:b/>
        </w:rPr>
        <w:t>The scheme will have temporarily negative impact on noise and air quality during                  construction phase.</w:t>
      </w:r>
      <w:r w:rsidRPr="007B1B2F">
        <w:rPr>
          <w:rFonts w:cs="Arial"/>
          <w:szCs w:val="22"/>
        </w:rPr>
        <w:t xml:space="preserve"> </w:t>
      </w:r>
      <w:r w:rsidRPr="007B1B2F">
        <w:rPr>
          <w:rFonts w:cs="Arial"/>
          <w:b/>
        </w:rPr>
        <w:t>The scheme will have no adverse impact on the topography,      climate, soils, hydrology and water quality and drainage congestion.</w:t>
      </w:r>
      <w:r w:rsidRPr="007B1B2F">
        <w:rPr>
          <w:rFonts w:cs="Arial"/>
        </w:rPr>
        <w:t xml:space="preserve"> </w:t>
      </w:r>
    </w:p>
    <w:p w:rsidR="003A1127" w:rsidRPr="007B1B2F" w:rsidRDefault="003A1127" w:rsidP="003A1127">
      <w:pPr>
        <w:numPr>
          <w:ilvl w:val="0"/>
          <w:numId w:val="8"/>
        </w:numPr>
        <w:spacing w:after="0" w:line="240" w:lineRule="auto"/>
        <w:rPr>
          <w:rFonts w:cs="Arial"/>
        </w:rPr>
      </w:pPr>
      <w:r w:rsidRPr="007B1B2F">
        <w:rPr>
          <w:rFonts w:cs="Arial"/>
          <w:b/>
        </w:rPr>
        <w:t>Socio-economic Impacts:</w:t>
      </w:r>
      <w:r w:rsidRPr="007B1B2F">
        <w:rPr>
          <w:rFonts w:cs="Arial"/>
        </w:rPr>
        <w:t xml:space="preserve"> </w:t>
      </w:r>
    </w:p>
    <w:p w:rsidR="003A1127" w:rsidRPr="007B1B2F" w:rsidRDefault="003A1127" w:rsidP="003A1127">
      <w:pPr>
        <w:numPr>
          <w:ilvl w:val="0"/>
          <w:numId w:val="7"/>
        </w:numPr>
        <w:spacing w:after="0" w:line="240" w:lineRule="auto"/>
        <w:rPr>
          <w:rFonts w:cs="Arial"/>
          <w:szCs w:val="22"/>
        </w:rPr>
      </w:pPr>
      <w:r w:rsidRPr="007B1B2F">
        <w:rPr>
          <w:rFonts w:cs="Arial"/>
          <w:szCs w:val="22"/>
        </w:rPr>
        <w:t xml:space="preserve">Traffic congestion </w:t>
      </w:r>
      <w:r w:rsidRPr="007B1B2F">
        <w:rPr>
          <w:rFonts w:cs="Arial"/>
          <w:szCs w:val="22"/>
        </w:rPr>
        <w:tab/>
      </w:r>
      <w:r w:rsidRPr="007B1B2F">
        <w:rPr>
          <w:rFonts w:cs="Arial"/>
          <w:szCs w:val="22"/>
        </w:rPr>
        <w:tab/>
      </w:r>
      <w:r w:rsidRPr="007B1B2F">
        <w:rPr>
          <w:rFonts w:cs="Arial"/>
          <w:szCs w:val="22"/>
        </w:rPr>
        <w:tab/>
        <w:t xml:space="preserve">Very likely □  </w:t>
      </w:r>
      <w:r w:rsidRPr="007B1B2F">
        <w:rPr>
          <w:rFonts w:cs="Arial"/>
          <w:szCs w:val="22"/>
        </w:rPr>
        <w:tab/>
        <w:t xml:space="preserve">   Likely □√</w:t>
      </w:r>
      <w:r w:rsidRPr="007B1B2F">
        <w:rPr>
          <w:rFonts w:cs="Arial"/>
          <w:szCs w:val="22"/>
        </w:rPr>
        <w:tab/>
        <w:t xml:space="preserve">  Unlikely □ </w:t>
      </w:r>
    </w:p>
    <w:p w:rsidR="003A1127" w:rsidRPr="007B1B2F" w:rsidRDefault="003A1127" w:rsidP="003A1127">
      <w:pPr>
        <w:numPr>
          <w:ilvl w:val="0"/>
          <w:numId w:val="7"/>
        </w:numPr>
        <w:spacing w:after="0" w:line="240" w:lineRule="auto"/>
        <w:rPr>
          <w:rFonts w:cs="Arial"/>
          <w:szCs w:val="22"/>
        </w:rPr>
      </w:pPr>
      <w:r w:rsidRPr="007B1B2F">
        <w:rPr>
          <w:rFonts w:cs="Arial"/>
          <w:szCs w:val="22"/>
        </w:rPr>
        <w:t xml:space="preserve">Health and safety </w:t>
      </w:r>
      <w:r w:rsidRPr="007B1B2F">
        <w:rPr>
          <w:rFonts w:cs="Arial"/>
          <w:szCs w:val="22"/>
        </w:rPr>
        <w:tab/>
      </w:r>
      <w:r w:rsidRPr="007B1B2F">
        <w:rPr>
          <w:rFonts w:cs="Arial"/>
          <w:szCs w:val="22"/>
        </w:rPr>
        <w:tab/>
      </w:r>
      <w:r w:rsidRPr="007B1B2F">
        <w:rPr>
          <w:rFonts w:cs="Arial"/>
          <w:szCs w:val="22"/>
        </w:rPr>
        <w:tab/>
        <w:t xml:space="preserve">Significant □  </w:t>
      </w:r>
      <w:r w:rsidRPr="007B1B2F">
        <w:rPr>
          <w:rFonts w:cs="Arial"/>
          <w:szCs w:val="22"/>
        </w:rPr>
        <w:tab/>
        <w:t xml:space="preserve">   Moderate □√</w:t>
      </w:r>
      <w:r w:rsidRPr="007B1B2F">
        <w:rPr>
          <w:rFonts w:cs="Arial"/>
          <w:szCs w:val="22"/>
        </w:rPr>
        <w:tab/>
        <w:t xml:space="preserve">  Insignificant □ </w:t>
      </w:r>
    </w:p>
    <w:p w:rsidR="003A1127" w:rsidRPr="007B1B2F" w:rsidRDefault="003A1127" w:rsidP="003A1127">
      <w:pPr>
        <w:numPr>
          <w:ilvl w:val="0"/>
          <w:numId w:val="9"/>
        </w:numPr>
        <w:tabs>
          <w:tab w:val="clear" w:pos="1080"/>
          <w:tab w:val="num" w:pos="720"/>
        </w:tabs>
        <w:spacing w:after="0" w:line="240" w:lineRule="auto"/>
        <w:ind w:hanging="720"/>
        <w:rPr>
          <w:rFonts w:cs="Arial"/>
          <w:szCs w:val="22"/>
        </w:rPr>
      </w:pPr>
      <w:r w:rsidRPr="007B1B2F">
        <w:rPr>
          <w:rFonts w:cs="Arial"/>
          <w:szCs w:val="22"/>
        </w:rPr>
        <w:t xml:space="preserve">Impact on archaeological and historical    Significant □  Moderate □  Insignificant □√ </w:t>
      </w:r>
    </w:p>
    <w:p w:rsidR="003A1127" w:rsidRPr="007B1B2F" w:rsidRDefault="003A1127" w:rsidP="003A1127">
      <w:pPr>
        <w:numPr>
          <w:ilvl w:val="0"/>
          <w:numId w:val="9"/>
        </w:numPr>
        <w:tabs>
          <w:tab w:val="clear" w:pos="1080"/>
          <w:tab w:val="num" w:pos="720"/>
        </w:tabs>
        <w:spacing w:after="0" w:line="240" w:lineRule="auto"/>
        <w:ind w:left="720"/>
        <w:rPr>
          <w:rFonts w:cs="Arial"/>
          <w:szCs w:val="22"/>
        </w:rPr>
      </w:pPr>
      <w:r w:rsidRPr="007B1B2F">
        <w:rPr>
          <w:rFonts w:cs="Arial"/>
          <w:szCs w:val="22"/>
        </w:rPr>
        <w:t xml:space="preserve">Employment generation </w:t>
      </w:r>
      <w:r w:rsidRPr="007B1B2F">
        <w:rPr>
          <w:rFonts w:cs="Arial"/>
          <w:szCs w:val="22"/>
        </w:rPr>
        <w:tab/>
      </w:r>
      <w:r w:rsidRPr="007B1B2F">
        <w:rPr>
          <w:rFonts w:cs="Arial"/>
          <w:szCs w:val="22"/>
        </w:rPr>
        <w:tab/>
        <w:t xml:space="preserve">Significant □  </w:t>
      </w:r>
      <w:r w:rsidRPr="007B1B2F">
        <w:rPr>
          <w:rFonts w:cs="Arial"/>
          <w:szCs w:val="22"/>
        </w:rPr>
        <w:tab/>
        <w:t xml:space="preserve">   Moderate □√</w:t>
      </w:r>
      <w:r w:rsidRPr="007B1B2F">
        <w:rPr>
          <w:rFonts w:cs="Arial"/>
          <w:szCs w:val="22"/>
        </w:rPr>
        <w:tab/>
        <w:t xml:space="preserve">   Insignificant □ </w:t>
      </w:r>
    </w:p>
    <w:p w:rsidR="003A1127" w:rsidRPr="007B1B2F" w:rsidRDefault="003A1127" w:rsidP="003A1127">
      <w:pPr>
        <w:tabs>
          <w:tab w:val="left" w:pos="1530"/>
        </w:tabs>
        <w:spacing w:after="0" w:line="240" w:lineRule="auto"/>
        <w:jc w:val="both"/>
        <w:rPr>
          <w:rFonts w:ascii="Arial Narrow" w:hAnsi="Arial Narrow"/>
          <w:b/>
        </w:rPr>
      </w:pPr>
      <w:r w:rsidRPr="007B1B2F">
        <w:rPr>
          <w:rFonts w:ascii="Arial Narrow" w:hAnsi="Arial Narrow"/>
          <w:b/>
        </w:rPr>
        <w:tab/>
      </w:r>
    </w:p>
    <w:p w:rsidR="003A1127" w:rsidRPr="007B1B2F" w:rsidRDefault="003A1127" w:rsidP="003A1127">
      <w:pPr>
        <w:jc w:val="both"/>
        <w:rPr>
          <w:rFonts w:cs="Arial"/>
          <w:b/>
        </w:rPr>
      </w:pPr>
      <w:r w:rsidRPr="007B1B2F">
        <w:rPr>
          <w:rFonts w:cs="Arial"/>
          <w:b/>
        </w:rPr>
        <w:t>The schemes will have temporarily negative impact in traffic congestion, health and safety during construction phase. However, it will generate employment opportunity.</w:t>
      </w:r>
    </w:p>
    <w:p w:rsidR="003A1127" w:rsidRPr="007B1B2F" w:rsidRDefault="003A1127" w:rsidP="003A1127">
      <w:pPr>
        <w:rPr>
          <w:rFonts w:cs="Arial"/>
          <w:b/>
        </w:rPr>
      </w:pPr>
      <w:r w:rsidRPr="007B1B2F">
        <w:rPr>
          <w:rFonts w:cs="Arial"/>
          <w:b/>
        </w:rPr>
        <w:t xml:space="preserve">2)  Potential Environmental Impact during Operational Phase: </w:t>
      </w:r>
    </w:p>
    <w:p w:rsidR="003A1127" w:rsidRPr="007B1B2F" w:rsidRDefault="003A1127" w:rsidP="003A1127">
      <w:pPr>
        <w:spacing w:after="0" w:line="240" w:lineRule="auto"/>
        <w:ind w:firstLine="360"/>
        <w:rPr>
          <w:rFonts w:cs="Arial"/>
        </w:rPr>
      </w:pPr>
      <w:r w:rsidRPr="007B1B2F">
        <w:rPr>
          <w:rFonts w:cs="Arial"/>
          <w:b/>
        </w:rPr>
        <w:t>(d)  Ecological Impacts:</w:t>
      </w:r>
      <w:r w:rsidRPr="007B1B2F">
        <w:rPr>
          <w:rFonts w:cs="Arial"/>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Potential impact on species of aquatic      Significant □    Moderate □   Minor □√  </w:t>
      </w:r>
    </w:p>
    <w:p w:rsidR="003A1127" w:rsidRPr="007B1B2F" w:rsidRDefault="003A1127" w:rsidP="003A1127">
      <w:pPr>
        <w:ind w:left="360"/>
        <w:rPr>
          <w:rFonts w:cs="Arial"/>
          <w:szCs w:val="22"/>
        </w:rPr>
      </w:pPr>
      <w:r w:rsidRPr="007B1B2F">
        <w:rPr>
          <w:rFonts w:cs="Arial"/>
          <w:szCs w:val="22"/>
        </w:rPr>
        <w:t xml:space="preserve">      (i.e., water) environment  </w:t>
      </w:r>
    </w:p>
    <w:p w:rsidR="003A1127" w:rsidRPr="007B1B2F" w:rsidRDefault="003A1127" w:rsidP="003A1127">
      <w:pPr>
        <w:spacing w:after="0" w:line="240" w:lineRule="auto"/>
        <w:ind w:firstLine="360"/>
        <w:rPr>
          <w:rFonts w:cs="Arial"/>
        </w:rPr>
      </w:pPr>
      <w:r w:rsidRPr="007B1B2F">
        <w:rPr>
          <w:rFonts w:cs="Arial"/>
          <w:b/>
        </w:rPr>
        <w:t>(e)  Physicochemical Impacts:</w:t>
      </w:r>
      <w:r w:rsidRPr="007B1B2F">
        <w:rPr>
          <w:rFonts w:cs="Arial"/>
        </w:rPr>
        <w:t xml:space="preserve"> </w:t>
      </w:r>
      <w:r w:rsidRPr="007B1B2F">
        <w:rPr>
          <w:rFonts w:cs="Arial"/>
          <w:szCs w:val="22"/>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Potential air quality</w:t>
      </w:r>
      <w:r w:rsidRPr="007B1B2F">
        <w:rPr>
          <w:rFonts w:cs="Arial"/>
          <w:szCs w:val="22"/>
        </w:rPr>
        <w:tab/>
        <w:t xml:space="preserve">          Improvement □√   No-improvement □       Deterioration□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 Potential noise level </w:t>
      </w:r>
      <w:r w:rsidRPr="007B1B2F">
        <w:rPr>
          <w:rFonts w:cs="Arial"/>
          <w:szCs w:val="22"/>
        </w:rPr>
        <w:tab/>
        <w:t xml:space="preserve">          Improvement □</w:t>
      </w:r>
      <w:r w:rsidRPr="007B1B2F">
        <w:rPr>
          <w:rFonts w:cs="Arial"/>
          <w:szCs w:val="22"/>
        </w:rPr>
        <w:tab/>
        <w:t xml:space="preserve">    No-improvement □       No impact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Drainage congestion            Improvement □√   Minor Improvement □   No Impact □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Risk of Water pollution         Significant □  </w:t>
      </w:r>
      <w:r w:rsidRPr="007B1B2F">
        <w:rPr>
          <w:rFonts w:cs="Arial"/>
          <w:szCs w:val="22"/>
        </w:rPr>
        <w:tab/>
        <w:t xml:space="preserve">    Moderate □√ </w:t>
      </w:r>
      <w:r w:rsidRPr="007B1B2F">
        <w:rPr>
          <w:rFonts w:cs="Arial"/>
          <w:szCs w:val="22"/>
        </w:rPr>
        <w:tab/>
        <w:t xml:space="preserve">     Minor □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lastRenderedPageBreak/>
        <w:t xml:space="preserve">Pollution from solid waste    Improvement □√   No-improvement □  </w:t>
      </w:r>
      <w:r w:rsidRPr="007B1B2F">
        <w:rPr>
          <w:rFonts w:cs="Arial"/>
          <w:szCs w:val="22"/>
        </w:rPr>
        <w:tab/>
        <w:t xml:space="preserve">     Deterioration□ </w:t>
      </w:r>
    </w:p>
    <w:p w:rsidR="003A1127" w:rsidRPr="007B1B2F" w:rsidRDefault="003A1127" w:rsidP="003A1127">
      <w:pPr>
        <w:spacing w:after="0" w:line="240" w:lineRule="auto"/>
        <w:ind w:left="1080"/>
        <w:rPr>
          <w:rFonts w:cs="Arial"/>
          <w:szCs w:val="22"/>
        </w:rPr>
      </w:pPr>
    </w:p>
    <w:p w:rsidR="003A1127" w:rsidRPr="007B1B2F" w:rsidRDefault="003A1127" w:rsidP="003A1127">
      <w:pPr>
        <w:spacing w:after="0" w:line="240" w:lineRule="auto"/>
        <w:rPr>
          <w:rFonts w:cs="Arial"/>
        </w:rPr>
      </w:pPr>
      <w:r w:rsidRPr="007B1B2F">
        <w:rPr>
          <w:rFonts w:cs="Arial"/>
          <w:b/>
        </w:rPr>
        <w:t xml:space="preserve">    (f)  Socio-economic Impacts:</w:t>
      </w:r>
      <w:r w:rsidRPr="007B1B2F">
        <w:rPr>
          <w:rFonts w:cs="Arial"/>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Traffic                               Improvement □√    No-improvement □   </w:t>
      </w:r>
      <w:r w:rsidRPr="007B1B2F">
        <w:rPr>
          <w:rFonts w:cs="Arial"/>
          <w:szCs w:val="22"/>
        </w:rPr>
        <w:tab/>
        <w:t xml:space="preserve">      Adverse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Safety </w:t>
      </w:r>
      <w:r w:rsidRPr="007B1B2F">
        <w:rPr>
          <w:rFonts w:cs="Arial"/>
          <w:szCs w:val="22"/>
        </w:rPr>
        <w:tab/>
      </w:r>
      <w:r w:rsidRPr="007B1B2F">
        <w:rPr>
          <w:rFonts w:cs="Arial"/>
          <w:szCs w:val="22"/>
        </w:rPr>
        <w:tab/>
      </w:r>
      <w:r w:rsidRPr="007B1B2F">
        <w:rPr>
          <w:rFonts w:cs="Arial"/>
          <w:szCs w:val="22"/>
        </w:rPr>
        <w:tab/>
        <w:t xml:space="preserve">      Improvement □√    No-improvement □          Adverse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Employment generation   Significant □   </w:t>
      </w:r>
      <w:r w:rsidRPr="007B1B2F">
        <w:rPr>
          <w:rFonts w:cs="Arial"/>
          <w:szCs w:val="22"/>
        </w:rPr>
        <w:tab/>
        <w:t xml:space="preserve"> Moderate □   </w:t>
      </w:r>
      <w:r w:rsidRPr="007B1B2F">
        <w:rPr>
          <w:rFonts w:cs="Arial"/>
          <w:szCs w:val="22"/>
        </w:rPr>
        <w:tab/>
        <w:t xml:space="preserve">                 Minor□√ </w:t>
      </w:r>
    </w:p>
    <w:p w:rsidR="003A1127" w:rsidRPr="007B1B2F" w:rsidRDefault="003A1127" w:rsidP="003A1127">
      <w:pPr>
        <w:spacing w:after="0" w:line="240" w:lineRule="auto"/>
        <w:jc w:val="both"/>
        <w:rPr>
          <w:rFonts w:cs="Arial"/>
          <w:b/>
          <w:szCs w:val="22"/>
        </w:rPr>
      </w:pPr>
    </w:p>
    <w:p w:rsidR="003A1127" w:rsidRPr="007B1B2F" w:rsidRDefault="003A1127" w:rsidP="003A1127">
      <w:pPr>
        <w:jc w:val="both"/>
        <w:rPr>
          <w:rFonts w:cs="Arial"/>
          <w:b/>
        </w:rPr>
      </w:pPr>
      <w:r w:rsidRPr="007B1B2F">
        <w:rPr>
          <w:rFonts w:cs="Arial"/>
          <w:b/>
        </w:rPr>
        <w:t xml:space="preserve">The scheme will have considerable positive impact by providing better environment.  </w:t>
      </w:r>
    </w:p>
    <w:p w:rsidR="003A1127" w:rsidRPr="007B1B2F" w:rsidRDefault="003A1127" w:rsidP="003A1127">
      <w:pPr>
        <w:autoSpaceDE w:val="0"/>
        <w:autoSpaceDN w:val="0"/>
        <w:adjustRightInd w:val="0"/>
        <w:spacing w:line="360" w:lineRule="auto"/>
        <w:jc w:val="both"/>
        <w:rPr>
          <w:rFonts w:cs="Arial"/>
          <w:szCs w:val="22"/>
        </w:rPr>
      </w:pPr>
      <w:r w:rsidRPr="007B1B2F">
        <w:rPr>
          <w:rFonts w:cs="Arial"/>
          <w:szCs w:val="22"/>
        </w:rPr>
        <w:t xml:space="preserve">The screening data and information for the </w:t>
      </w:r>
      <w:r w:rsidRPr="007B1B2F">
        <w:rPr>
          <w:rFonts w:cs="Arial"/>
          <w:b/>
        </w:rPr>
        <w:t>Excavation, Landscaping, Beautification and Lighting</w:t>
      </w:r>
      <w:r w:rsidRPr="007B1B2F">
        <w:rPr>
          <w:rFonts w:cs="Arial"/>
          <w:b/>
          <w:i/>
          <w:szCs w:val="22"/>
        </w:rPr>
        <w:t xml:space="preserve"> </w:t>
      </w:r>
      <w:r w:rsidRPr="007B1B2F">
        <w:rPr>
          <w:rFonts w:cs="Arial"/>
          <w:b/>
          <w:szCs w:val="22"/>
        </w:rPr>
        <w:t>of</w:t>
      </w:r>
      <w:r w:rsidRPr="007B1B2F">
        <w:rPr>
          <w:rFonts w:cs="Arial"/>
          <w:b/>
          <w:i/>
          <w:szCs w:val="22"/>
        </w:rPr>
        <w:t xml:space="preserve"> </w:t>
      </w:r>
      <w:r w:rsidRPr="007B1B2F">
        <w:rPr>
          <w:rFonts w:cs="Arial"/>
          <w:b/>
          <w:szCs w:val="22"/>
        </w:rPr>
        <w:t>the Baburail Khal</w:t>
      </w:r>
      <w:r w:rsidRPr="007B1B2F">
        <w:rPr>
          <w:rFonts w:cs="Arial"/>
          <w:szCs w:val="22"/>
        </w:rPr>
        <w:t xml:space="preserve"> have been formulated and are shown in below.</w:t>
      </w:r>
    </w:p>
    <w:p w:rsidR="003A1127" w:rsidRPr="007B1B2F" w:rsidRDefault="003A1127" w:rsidP="003A1127">
      <w:pPr>
        <w:rPr>
          <w:rFonts w:cs="Arial"/>
          <w:b/>
          <w:szCs w:val="22"/>
        </w:rPr>
      </w:pPr>
      <w:r w:rsidRPr="007B1B2F">
        <w:rPr>
          <w:rFonts w:cs="Arial"/>
          <w:b/>
          <w:szCs w:val="22"/>
        </w:rPr>
        <w:t xml:space="preserve">1)  Potential Environmental Impact during Construction Phase: </w:t>
      </w:r>
    </w:p>
    <w:p w:rsidR="003A1127" w:rsidRPr="007B1B2F" w:rsidRDefault="003A1127" w:rsidP="003A1127">
      <w:pPr>
        <w:tabs>
          <w:tab w:val="left" w:pos="360"/>
        </w:tabs>
        <w:spacing w:after="0" w:line="240" w:lineRule="auto"/>
        <w:rPr>
          <w:rFonts w:cs="Arial"/>
          <w:szCs w:val="22"/>
        </w:rPr>
      </w:pPr>
      <w:r w:rsidRPr="007B1B2F">
        <w:rPr>
          <w:rFonts w:cs="Arial"/>
          <w:szCs w:val="22"/>
        </w:rPr>
        <w:tab/>
      </w:r>
      <w:r w:rsidRPr="007B1B2F">
        <w:rPr>
          <w:rFonts w:cs="Arial"/>
          <w:b/>
          <w:szCs w:val="22"/>
        </w:rPr>
        <w:t>(a)  Ecological Impacts:</w:t>
      </w:r>
      <w:r w:rsidRPr="007B1B2F">
        <w:rPr>
          <w:rFonts w:cs="Arial"/>
          <w:szCs w:val="22"/>
        </w:rPr>
        <w:t xml:space="preserve"> </w:t>
      </w:r>
    </w:p>
    <w:p w:rsidR="003A1127" w:rsidRPr="007B1B2F" w:rsidRDefault="00137651" w:rsidP="003A1127">
      <w:pPr>
        <w:numPr>
          <w:ilvl w:val="0"/>
          <w:numId w:val="6"/>
        </w:numPr>
        <w:spacing w:after="0" w:line="240" w:lineRule="auto"/>
        <w:rPr>
          <w:rFonts w:cs="Arial"/>
          <w:szCs w:val="22"/>
        </w:rPr>
      </w:pPr>
      <w:r>
        <w:rPr>
          <w:rFonts w:cs="Arial"/>
          <w:noProof/>
          <w:szCs w:val="22"/>
        </w:rPr>
        <w:pict>
          <v:rect id="_x0000_s1195" style="position:absolute;left:0;text-align:left;margin-left:451.5pt;margin-top:.75pt;width:31.5pt;height:18pt;z-index:251784192">
            <v:textbox style="mso-next-textbox:#_x0000_s1195">
              <w:txbxContent>
                <w:p w:rsidR="007D7EDC" w:rsidRPr="00843439" w:rsidRDefault="007D7EDC" w:rsidP="003A1127">
                  <w:pPr>
                    <w:rPr>
                      <w:rFonts w:cs="Arial"/>
                      <w:sz w:val="20"/>
                      <w:szCs w:val="20"/>
                    </w:rPr>
                  </w:pPr>
                  <w:r>
                    <w:rPr>
                      <w:rFonts w:cs="Arial"/>
                      <w:sz w:val="20"/>
                      <w:szCs w:val="20"/>
                    </w:rPr>
                    <w:t>15</w:t>
                  </w:r>
                </w:p>
              </w:txbxContent>
            </v:textbox>
          </v:rect>
        </w:pict>
      </w:r>
      <w:r w:rsidR="003A1127" w:rsidRPr="007B1B2F">
        <w:rPr>
          <w:rFonts w:cs="Arial"/>
          <w:szCs w:val="22"/>
        </w:rPr>
        <w:t xml:space="preserve">Felling of trees  </w:t>
      </w:r>
      <w:r w:rsidR="003A1127" w:rsidRPr="007B1B2F">
        <w:rPr>
          <w:rFonts w:cs="Arial"/>
          <w:szCs w:val="22"/>
        </w:rPr>
        <w:tab/>
      </w:r>
      <w:r w:rsidR="003A1127" w:rsidRPr="007B1B2F">
        <w:rPr>
          <w:rFonts w:cs="Arial"/>
          <w:szCs w:val="22"/>
        </w:rPr>
        <w:tab/>
        <w:t xml:space="preserve">Significant □  </w:t>
      </w:r>
      <w:r w:rsidR="003A1127" w:rsidRPr="007B1B2F">
        <w:rPr>
          <w:rFonts w:cs="Arial"/>
          <w:szCs w:val="22"/>
        </w:rPr>
        <w:tab/>
        <w:t xml:space="preserve">Moderate □  </w:t>
      </w:r>
      <w:r w:rsidR="003A1127" w:rsidRPr="007B1B2F">
        <w:rPr>
          <w:rFonts w:cs="Arial"/>
          <w:szCs w:val="22"/>
        </w:rPr>
        <w:tab/>
        <w:t xml:space="preserve">Minor □√ Number of trees </w:t>
      </w:r>
    </w:p>
    <w:p w:rsidR="003A1127" w:rsidRPr="007B1B2F" w:rsidRDefault="003A1127" w:rsidP="003A1127">
      <w:pPr>
        <w:numPr>
          <w:ilvl w:val="0"/>
          <w:numId w:val="6"/>
        </w:numPr>
        <w:spacing w:after="0" w:line="240" w:lineRule="auto"/>
        <w:rPr>
          <w:rFonts w:cs="Arial"/>
          <w:szCs w:val="22"/>
        </w:rPr>
      </w:pPr>
      <w:r w:rsidRPr="007B1B2F">
        <w:rPr>
          <w:rFonts w:cs="Arial"/>
          <w:szCs w:val="22"/>
        </w:rPr>
        <w:t xml:space="preserve">Clearing of vegetation  </w:t>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Minor □√     </w:t>
      </w:r>
    </w:p>
    <w:p w:rsidR="003A1127" w:rsidRPr="007B1B2F" w:rsidRDefault="003A1127" w:rsidP="003A1127">
      <w:pPr>
        <w:numPr>
          <w:ilvl w:val="0"/>
          <w:numId w:val="6"/>
        </w:numPr>
        <w:spacing w:after="0" w:line="240" w:lineRule="auto"/>
        <w:rPr>
          <w:rFonts w:cs="Arial"/>
          <w:szCs w:val="22"/>
        </w:rPr>
      </w:pPr>
      <w:r w:rsidRPr="007B1B2F">
        <w:rPr>
          <w:rFonts w:cs="Arial"/>
          <w:szCs w:val="22"/>
        </w:rPr>
        <w:t xml:space="preserve">Potential impact on species of </w:t>
      </w:r>
    </w:p>
    <w:p w:rsidR="003A1127" w:rsidRPr="007B1B2F" w:rsidRDefault="003A1127" w:rsidP="003A1127">
      <w:pPr>
        <w:ind w:firstLine="360"/>
        <w:rPr>
          <w:rFonts w:cs="Arial"/>
          <w:szCs w:val="22"/>
        </w:rPr>
      </w:pPr>
      <w:r w:rsidRPr="007B1B2F">
        <w:rPr>
          <w:rFonts w:cs="Arial"/>
          <w:szCs w:val="22"/>
        </w:rPr>
        <w:t xml:space="preserve">       aquatic (i.e., water) environment  Significant □  Moderate □  Minor □√   </w:t>
      </w:r>
    </w:p>
    <w:p w:rsidR="003A1127" w:rsidRPr="007B1B2F" w:rsidRDefault="003A1127" w:rsidP="003A1127">
      <w:pPr>
        <w:ind w:left="360"/>
        <w:rPr>
          <w:rFonts w:cs="Arial"/>
          <w:b/>
        </w:rPr>
      </w:pPr>
      <w:r w:rsidRPr="007B1B2F">
        <w:rPr>
          <w:rFonts w:cs="Arial"/>
          <w:szCs w:val="22"/>
        </w:rPr>
        <w:t xml:space="preserve"> </w:t>
      </w:r>
      <w:r w:rsidRPr="007B1B2F">
        <w:rPr>
          <w:rFonts w:cs="Arial"/>
          <w:b/>
        </w:rPr>
        <w:t xml:space="preserve">Ecological impact is minor. </w:t>
      </w:r>
    </w:p>
    <w:p w:rsidR="003A1127" w:rsidRPr="007B1B2F" w:rsidRDefault="003A1127" w:rsidP="003A1127">
      <w:pPr>
        <w:spacing w:after="0" w:line="240" w:lineRule="auto"/>
        <w:ind w:left="360"/>
        <w:rPr>
          <w:rFonts w:cs="Arial"/>
          <w:b/>
          <w:szCs w:val="22"/>
        </w:rPr>
      </w:pPr>
      <w:r w:rsidRPr="007B1B2F">
        <w:rPr>
          <w:rFonts w:cs="Arial"/>
          <w:b/>
          <w:szCs w:val="22"/>
        </w:rPr>
        <w:t>(b) Physicochemical Impacts:</w:t>
      </w:r>
      <w:r w:rsidRPr="007B1B2F">
        <w:rPr>
          <w:rFonts w:cs="Arial"/>
          <w:szCs w:val="22"/>
        </w:rPr>
        <w:t xml:space="preserve">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Noise pollution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Air pollution  </w:t>
      </w:r>
      <w:r w:rsidRPr="007B1B2F">
        <w:rPr>
          <w:rFonts w:cs="Arial"/>
          <w:szCs w:val="22"/>
        </w:rPr>
        <w:tab/>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Drainage congestion  </w:t>
      </w:r>
      <w:r w:rsidRPr="007B1B2F">
        <w:rPr>
          <w:rFonts w:cs="Arial"/>
          <w:szCs w:val="22"/>
        </w:rPr>
        <w:tab/>
        <w:t xml:space="preserve">Very likely □  </w:t>
      </w:r>
      <w:r w:rsidRPr="007B1B2F">
        <w:rPr>
          <w:rFonts w:cs="Arial"/>
          <w:szCs w:val="22"/>
        </w:rPr>
        <w:tab/>
        <w:t xml:space="preserve">Likely □  </w:t>
      </w:r>
      <w:r w:rsidRPr="007B1B2F">
        <w:rPr>
          <w:rFonts w:cs="Arial"/>
          <w:szCs w:val="22"/>
        </w:rPr>
        <w:tab/>
        <w:t xml:space="preserve">Unlikely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Water pollution  </w:t>
      </w:r>
      <w:r w:rsidRPr="007B1B2F">
        <w:rPr>
          <w:rFonts w:cs="Arial"/>
          <w:szCs w:val="22"/>
        </w:rPr>
        <w:tab/>
      </w:r>
      <w:r w:rsidRPr="007B1B2F">
        <w:rPr>
          <w:rFonts w:cs="Arial"/>
          <w:szCs w:val="22"/>
        </w:rPr>
        <w:tab/>
        <w:t xml:space="preserve">Significant □    Moderate □  </w:t>
      </w:r>
      <w:r w:rsidRPr="007B1B2F">
        <w:rPr>
          <w:rFonts w:cs="Arial"/>
          <w:szCs w:val="22"/>
        </w:rPr>
        <w:tab/>
        <w:t xml:space="preserve">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Pollution from solid/ construction wastes    Significant □  Moderate □  Insignificant □√  </w:t>
      </w:r>
    </w:p>
    <w:p w:rsidR="003A1127" w:rsidRPr="007B1B2F" w:rsidRDefault="003A1127" w:rsidP="003A1127">
      <w:pPr>
        <w:numPr>
          <w:ilvl w:val="0"/>
          <w:numId w:val="5"/>
        </w:numPr>
        <w:spacing w:after="0" w:line="240" w:lineRule="auto"/>
        <w:rPr>
          <w:rFonts w:cs="Arial"/>
          <w:szCs w:val="22"/>
        </w:rPr>
      </w:pPr>
      <w:r w:rsidRPr="007B1B2F">
        <w:rPr>
          <w:rFonts w:cs="Arial"/>
          <w:szCs w:val="22"/>
        </w:rPr>
        <w:t xml:space="preserve">Water logging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tabs>
          <w:tab w:val="left" w:pos="6840"/>
        </w:tabs>
        <w:spacing w:after="0" w:line="240" w:lineRule="auto"/>
        <w:rPr>
          <w:rFonts w:cs="Arial"/>
          <w:szCs w:val="22"/>
        </w:rPr>
      </w:pPr>
      <w:r w:rsidRPr="007B1B2F">
        <w:rPr>
          <w:rFonts w:cs="Arial"/>
          <w:szCs w:val="22"/>
        </w:rPr>
        <w:t xml:space="preserve"> </w:t>
      </w:r>
    </w:p>
    <w:p w:rsidR="003A1127" w:rsidRPr="007B1B2F" w:rsidRDefault="003A1127" w:rsidP="003A1127">
      <w:pPr>
        <w:spacing w:after="0" w:line="240" w:lineRule="auto"/>
        <w:ind w:left="360"/>
        <w:rPr>
          <w:rFonts w:cs="Arial"/>
          <w:szCs w:val="22"/>
        </w:rPr>
      </w:pPr>
      <w:r w:rsidRPr="007B1B2F">
        <w:rPr>
          <w:rFonts w:cs="Arial"/>
          <w:b/>
          <w:szCs w:val="22"/>
        </w:rPr>
        <w:t>(c) Socio-economic Impacts:</w:t>
      </w:r>
      <w:r w:rsidRPr="007B1B2F">
        <w:rPr>
          <w:rFonts w:cs="Arial"/>
          <w:szCs w:val="22"/>
        </w:rPr>
        <w:t xml:space="preserve"> </w:t>
      </w:r>
    </w:p>
    <w:p w:rsidR="003A1127" w:rsidRPr="007B1B2F" w:rsidRDefault="003A1127" w:rsidP="003A1127">
      <w:pPr>
        <w:numPr>
          <w:ilvl w:val="0"/>
          <w:numId w:val="7"/>
        </w:numPr>
        <w:spacing w:after="0" w:line="240" w:lineRule="auto"/>
        <w:rPr>
          <w:rFonts w:cs="Arial"/>
          <w:szCs w:val="22"/>
        </w:rPr>
      </w:pPr>
      <w:r w:rsidRPr="007B1B2F">
        <w:rPr>
          <w:rFonts w:cs="Arial"/>
          <w:szCs w:val="22"/>
        </w:rPr>
        <w:t xml:space="preserve">Traffic congestion </w:t>
      </w:r>
      <w:r w:rsidRPr="007B1B2F">
        <w:rPr>
          <w:rFonts w:cs="Arial"/>
          <w:szCs w:val="22"/>
        </w:rPr>
        <w:tab/>
      </w:r>
      <w:r w:rsidRPr="007B1B2F">
        <w:rPr>
          <w:rFonts w:cs="Arial"/>
          <w:szCs w:val="22"/>
        </w:rPr>
        <w:tab/>
        <w:t xml:space="preserve">Very likely □  </w:t>
      </w:r>
      <w:r w:rsidRPr="007B1B2F">
        <w:rPr>
          <w:rFonts w:cs="Arial"/>
          <w:szCs w:val="22"/>
        </w:rPr>
        <w:tab/>
        <w:t xml:space="preserve">Likely □  </w:t>
      </w:r>
      <w:r w:rsidRPr="007B1B2F">
        <w:rPr>
          <w:rFonts w:cs="Arial"/>
          <w:szCs w:val="22"/>
        </w:rPr>
        <w:tab/>
        <w:t>Unlikely □√</w:t>
      </w:r>
    </w:p>
    <w:p w:rsidR="003A1127" w:rsidRPr="007B1B2F" w:rsidRDefault="003A1127" w:rsidP="003A1127">
      <w:pPr>
        <w:numPr>
          <w:ilvl w:val="0"/>
          <w:numId w:val="7"/>
        </w:numPr>
        <w:spacing w:after="0" w:line="240" w:lineRule="auto"/>
        <w:rPr>
          <w:rFonts w:cs="Arial"/>
          <w:szCs w:val="22"/>
        </w:rPr>
      </w:pPr>
      <w:r w:rsidRPr="007B1B2F">
        <w:rPr>
          <w:rFonts w:cs="Arial"/>
          <w:szCs w:val="22"/>
        </w:rPr>
        <w:t xml:space="preserve">Health and safety </w:t>
      </w:r>
      <w:r w:rsidRPr="007B1B2F">
        <w:rPr>
          <w:rFonts w:cs="Arial"/>
          <w:szCs w:val="22"/>
        </w:rPr>
        <w:tab/>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numPr>
          <w:ilvl w:val="0"/>
          <w:numId w:val="9"/>
        </w:numPr>
        <w:tabs>
          <w:tab w:val="clear" w:pos="1080"/>
          <w:tab w:val="num" w:pos="720"/>
        </w:tabs>
        <w:spacing w:after="0" w:line="240" w:lineRule="auto"/>
        <w:ind w:hanging="720"/>
        <w:rPr>
          <w:rFonts w:cs="Arial"/>
          <w:szCs w:val="22"/>
        </w:rPr>
      </w:pPr>
      <w:r w:rsidRPr="007B1B2F">
        <w:rPr>
          <w:rFonts w:cs="Arial"/>
          <w:szCs w:val="22"/>
        </w:rPr>
        <w:t xml:space="preserve">Impact on archaeological and historical    Significant □   Moderate □  Insignificant □√ </w:t>
      </w:r>
    </w:p>
    <w:p w:rsidR="003A1127" w:rsidRPr="007B1B2F" w:rsidRDefault="003A1127" w:rsidP="003A1127">
      <w:pPr>
        <w:numPr>
          <w:ilvl w:val="0"/>
          <w:numId w:val="9"/>
        </w:numPr>
        <w:tabs>
          <w:tab w:val="clear" w:pos="1080"/>
          <w:tab w:val="num" w:pos="720"/>
        </w:tabs>
        <w:spacing w:after="0" w:line="240" w:lineRule="auto"/>
        <w:ind w:left="720"/>
        <w:rPr>
          <w:rFonts w:cs="Arial"/>
          <w:szCs w:val="22"/>
        </w:rPr>
      </w:pPr>
      <w:r w:rsidRPr="007B1B2F">
        <w:rPr>
          <w:rFonts w:cs="Arial"/>
          <w:szCs w:val="22"/>
        </w:rPr>
        <w:t xml:space="preserve">Employment generation </w:t>
      </w:r>
      <w:r w:rsidRPr="007B1B2F">
        <w:rPr>
          <w:rFonts w:cs="Arial"/>
          <w:szCs w:val="22"/>
        </w:rPr>
        <w:tab/>
        <w:t xml:space="preserve">Significant □  </w:t>
      </w:r>
      <w:r w:rsidRPr="007B1B2F">
        <w:rPr>
          <w:rFonts w:cs="Arial"/>
          <w:szCs w:val="22"/>
        </w:rPr>
        <w:tab/>
        <w:t xml:space="preserve">Moderate □  </w:t>
      </w:r>
      <w:r w:rsidRPr="007B1B2F">
        <w:rPr>
          <w:rFonts w:cs="Arial"/>
          <w:szCs w:val="22"/>
        </w:rPr>
        <w:tab/>
        <w:t xml:space="preserve">Insignificant □√ </w:t>
      </w:r>
    </w:p>
    <w:p w:rsidR="003A1127" w:rsidRPr="007B1B2F" w:rsidRDefault="003A1127" w:rsidP="003A1127">
      <w:pPr>
        <w:spacing w:after="0" w:line="240" w:lineRule="auto"/>
        <w:ind w:firstLine="360"/>
        <w:rPr>
          <w:rFonts w:cs="Arial"/>
          <w:szCs w:val="22"/>
        </w:rPr>
      </w:pPr>
      <w:r w:rsidRPr="007B1B2F">
        <w:rPr>
          <w:rFonts w:cs="Arial"/>
          <w:szCs w:val="22"/>
        </w:rPr>
        <w:t xml:space="preserve"> </w:t>
      </w:r>
    </w:p>
    <w:p w:rsidR="003A1127" w:rsidRPr="007B1B2F" w:rsidRDefault="003A1127" w:rsidP="003A1127">
      <w:pPr>
        <w:rPr>
          <w:rFonts w:cs="Arial"/>
          <w:b/>
          <w:szCs w:val="22"/>
        </w:rPr>
      </w:pPr>
      <w:r w:rsidRPr="007B1B2F">
        <w:rPr>
          <w:rFonts w:cs="Arial"/>
          <w:b/>
          <w:szCs w:val="22"/>
        </w:rPr>
        <w:t xml:space="preserve">2)  Potential Environmental Impact during Operational Phase: </w:t>
      </w:r>
    </w:p>
    <w:p w:rsidR="003A1127" w:rsidRPr="007B1B2F" w:rsidRDefault="003A1127" w:rsidP="003A1127">
      <w:pPr>
        <w:spacing w:after="0" w:line="240" w:lineRule="auto"/>
        <w:ind w:firstLine="360"/>
        <w:rPr>
          <w:rFonts w:cs="Arial"/>
          <w:szCs w:val="22"/>
        </w:rPr>
      </w:pPr>
      <w:r w:rsidRPr="007B1B2F">
        <w:rPr>
          <w:rFonts w:cs="Arial"/>
          <w:b/>
          <w:szCs w:val="22"/>
        </w:rPr>
        <w:t>(d)  Ecological Impacts:</w:t>
      </w:r>
      <w:r w:rsidRPr="007B1B2F">
        <w:rPr>
          <w:rFonts w:cs="Arial"/>
          <w:szCs w:val="22"/>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Potential impact on species of aquatic  Significant □    Moderate □        Minor□√ </w:t>
      </w:r>
    </w:p>
    <w:p w:rsidR="003A1127" w:rsidRPr="007B1B2F" w:rsidRDefault="003A1127" w:rsidP="003A1127">
      <w:pPr>
        <w:spacing w:after="0" w:line="240" w:lineRule="auto"/>
        <w:ind w:left="360"/>
        <w:rPr>
          <w:rFonts w:cs="Arial"/>
          <w:szCs w:val="22"/>
        </w:rPr>
      </w:pPr>
      <w:r w:rsidRPr="007B1B2F">
        <w:rPr>
          <w:rFonts w:cs="Arial"/>
          <w:szCs w:val="22"/>
        </w:rPr>
        <w:t xml:space="preserve">      (i.e., water) environment </w:t>
      </w:r>
    </w:p>
    <w:p w:rsidR="003A1127" w:rsidRPr="007B1B2F" w:rsidRDefault="003A1127" w:rsidP="003A1127">
      <w:pPr>
        <w:spacing w:after="0" w:line="240" w:lineRule="auto"/>
        <w:ind w:left="360"/>
        <w:rPr>
          <w:rFonts w:cs="Arial"/>
          <w:szCs w:val="22"/>
        </w:rPr>
      </w:pPr>
    </w:p>
    <w:p w:rsidR="003A1127" w:rsidRPr="007B1B2F" w:rsidRDefault="003A1127" w:rsidP="003A1127">
      <w:pPr>
        <w:spacing w:after="0" w:line="240" w:lineRule="auto"/>
        <w:ind w:firstLine="360"/>
        <w:rPr>
          <w:rFonts w:cs="Arial"/>
          <w:szCs w:val="22"/>
        </w:rPr>
      </w:pPr>
      <w:r w:rsidRPr="007B1B2F">
        <w:rPr>
          <w:rFonts w:cs="Arial"/>
          <w:b/>
          <w:szCs w:val="22"/>
        </w:rPr>
        <w:t>(e)  Physicochemical Impacts:</w:t>
      </w:r>
      <w:r w:rsidRPr="007B1B2F">
        <w:rPr>
          <w:rFonts w:cs="Arial"/>
          <w:szCs w:val="22"/>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Potential air quality</w:t>
      </w:r>
      <w:r w:rsidRPr="007B1B2F">
        <w:rPr>
          <w:rFonts w:cs="Arial"/>
          <w:szCs w:val="22"/>
        </w:rPr>
        <w:tab/>
        <w:t xml:space="preserve">      Improvement □  </w:t>
      </w:r>
      <w:r w:rsidRPr="007B1B2F">
        <w:rPr>
          <w:rFonts w:cs="Arial"/>
          <w:szCs w:val="22"/>
        </w:rPr>
        <w:tab/>
        <w:t xml:space="preserve">  No-improvement □√    Deterioration □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 Potential noise level </w:t>
      </w:r>
      <w:r w:rsidRPr="007B1B2F">
        <w:rPr>
          <w:rFonts w:cs="Arial"/>
          <w:szCs w:val="22"/>
        </w:rPr>
        <w:tab/>
        <w:t xml:space="preserve">      Improvement □</w:t>
      </w:r>
      <w:r w:rsidRPr="007B1B2F">
        <w:rPr>
          <w:rFonts w:cs="Arial"/>
          <w:szCs w:val="22"/>
        </w:rPr>
        <w:tab/>
        <w:t xml:space="preserve">  No-improvement □      Deterioration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Drainage congestion        Improvement □  </w:t>
      </w:r>
      <w:r w:rsidRPr="007B1B2F">
        <w:rPr>
          <w:rFonts w:cs="Arial"/>
          <w:szCs w:val="22"/>
        </w:rPr>
        <w:tab/>
        <w:t xml:space="preserve">  Minor Improvement □  No Impact □√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Risk of Water pollution     Significant □  </w:t>
      </w:r>
      <w:r w:rsidRPr="007B1B2F">
        <w:rPr>
          <w:rFonts w:cs="Arial"/>
          <w:szCs w:val="22"/>
        </w:rPr>
        <w:tab/>
        <w:t xml:space="preserve">  Moderate □  </w:t>
      </w:r>
      <w:r w:rsidRPr="007B1B2F">
        <w:rPr>
          <w:rFonts w:cs="Arial"/>
          <w:szCs w:val="22"/>
        </w:rPr>
        <w:tab/>
        <w:t xml:space="preserve">               Minor□√</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Pollution from solid waste  Improvement □  </w:t>
      </w:r>
      <w:r w:rsidRPr="007B1B2F">
        <w:rPr>
          <w:rFonts w:cs="Arial"/>
          <w:szCs w:val="22"/>
        </w:rPr>
        <w:tab/>
        <w:t xml:space="preserve">  No-improvement □√     Deterioration □ </w:t>
      </w:r>
    </w:p>
    <w:p w:rsidR="003A1127" w:rsidRPr="007B1B2F" w:rsidRDefault="003A1127" w:rsidP="003A1127">
      <w:pPr>
        <w:spacing w:after="0" w:line="240" w:lineRule="auto"/>
        <w:ind w:left="360"/>
        <w:rPr>
          <w:rFonts w:cs="Arial"/>
          <w:b/>
          <w:szCs w:val="22"/>
        </w:rPr>
      </w:pPr>
    </w:p>
    <w:p w:rsidR="003A1127" w:rsidRPr="007B1B2F" w:rsidRDefault="003A1127" w:rsidP="003A1127">
      <w:pPr>
        <w:spacing w:after="0"/>
        <w:ind w:left="360"/>
        <w:rPr>
          <w:rFonts w:cs="Arial"/>
        </w:rPr>
      </w:pPr>
      <w:r w:rsidRPr="007B1B2F">
        <w:rPr>
          <w:rFonts w:cs="Arial"/>
          <w:b/>
        </w:rPr>
        <w:t>(f)  Socio-economic Impacts:</w:t>
      </w:r>
      <w:r w:rsidRPr="007B1B2F">
        <w:rPr>
          <w:rFonts w:cs="Arial"/>
        </w:rPr>
        <w:t xml:space="preserve"> </w:t>
      </w:r>
    </w:p>
    <w:p w:rsidR="003A1127" w:rsidRPr="007B1B2F" w:rsidRDefault="003A1127" w:rsidP="003A1127">
      <w:pPr>
        <w:numPr>
          <w:ilvl w:val="0"/>
          <w:numId w:val="10"/>
        </w:numPr>
        <w:tabs>
          <w:tab w:val="clear" w:pos="1080"/>
          <w:tab w:val="num" w:pos="720"/>
        </w:tabs>
        <w:spacing w:after="0" w:line="240" w:lineRule="auto"/>
        <w:ind w:hanging="720"/>
        <w:rPr>
          <w:rFonts w:cs="Arial"/>
          <w:szCs w:val="22"/>
        </w:rPr>
      </w:pPr>
      <w:r w:rsidRPr="007B1B2F">
        <w:rPr>
          <w:rFonts w:cs="Arial"/>
          <w:szCs w:val="22"/>
        </w:rPr>
        <w:t xml:space="preserve">Traffic                                 Improvement □        No-improvement □√        Adverse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Safety </w:t>
      </w:r>
      <w:r w:rsidRPr="007B1B2F">
        <w:rPr>
          <w:rFonts w:cs="Arial"/>
          <w:szCs w:val="22"/>
        </w:rPr>
        <w:tab/>
      </w:r>
      <w:r w:rsidRPr="007B1B2F">
        <w:rPr>
          <w:rFonts w:cs="Arial"/>
          <w:szCs w:val="22"/>
        </w:rPr>
        <w:tab/>
        <w:t xml:space="preserve">                  Improvement □        No-improvement □√         Adverse □ </w:t>
      </w:r>
    </w:p>
    <w:p w:rsidR="003A1127" w:rsidRPr="007B1B2F" w:rsidRDefault="003A1127" w:rsidP="003A1127">
      <w:pPr>
        <w:numPr>
          <w:ilvl w:val="0"/>
          <w:numId w:val="10"/>
        </w:numPr>
        <w:tabs>
          <w:tab w:val="clear" w:pos="1080"/>
          <w:tab w:val="num" w:pos="720"/>
        </w:tabs>
        <w:spacing w:after="0" w:line="240" w:lineRule="auto"/>
        <w:ind w:left="720"/>
        <w:rPr>
          <w:rFonts w:cs="Arial"/>
          <w:szCs w:val="22"/>
        </w:rPr>
      </w:pPr>
      <w:r w:rsidRPr="007B1B2F">
        <w:rPr>
          <w:rFonts w:cs="Arial"/>
          <w:szCs w:val="22"/>
        </w:rPr>
        <w:t xml:space="preserve">Employment generation   Significant □             Moderate □                      Minor □√ </w:t>
      </w:r>
    </w:p>
    <w:p w:rsidR="003A1127" w:rsidRPr="007B1B2F" w:rsidRDefault="003A1127" w:rsidP="003A1127">
      <w:pPr>
        <w:spacing w:after="0" w:line="240" w:lineRule="auto"/>
        <w:ind w:firstLine="720"/>
        <w:jc w:val="both"/>
        <w:rPr>
          <w:rFonts w:ascii="Arial Narrow" w:hAnsi="Arial Narrow"/>
          <w:b/>
        </w:rPr>
      </w:pPr>
    </w:p>
    <w:p w:rsidR="003A1127" w:rsidRPr="007B1B2F" w:rsidRDefault="003A1127" w:rsidP="003A1127">
      <w:pPr>
        <w:jc w:val="both"/>
        <w:rPr>
          <w:rFonts w:cs="Arial"/>
          <w:b/>
        </w:rPr>
      </w:pPr>
      <w:r w:rsidRPr="007B1B2F">
        <w:rPr>
          <w:rFonts w:cs="Arial"/>
          <w:b/>
        </w:rPr>
        <w:t>The negative impacts for the Landscaping, Beautification and Lighting</w:t>
      </w:r>
      <w:r w:rsidRPr="007B1B2F">
        <w:rPr>
          <w:rFonts w:cs="Arial"/>
          <w:b/>
          <w:i/>
          <w:szCs w:val="22"/>
        </w:rPr>
        <w:t xml:space="preserve"> </w:t>
      </w:r>
      <w:r w:rsidRPr="007B1B2F">
        <w:rPr>
          <w:rFonts w:cs="Arial"/>
          <w:b/>
        </w:rPr>
        <w:t xml:space="preserve">are insignificant. However, it has significant positive social impacts.   </w:t>
      </w:r>
    </w:p>
    <w:p w:rsidR="003A1127" w:rsidRPr="00874992" w:rsidRDefault="003A1127" w:rsidP="003A1127">
      <w:pPr>
        <w:spacing w:after="0" w:line="360" w:lineRule="auto"/>
        <w:rPr>
          <w:rFonts w:cs="Arial"/>
          <w:b/>
          <w:szCs w:val="22"/>
        </w:rPr>
      </w:pPr>
      <w:r w:rsidRPr="00874992">
        <w:rPr>
          <w:rFonts w:cs="Arial"/>
          <w:b/>
          <w:szCs w:val="22"/>
        </w:rPr>
        <w:lastRenderedPageBreak/>
        <w:t>3)  Summary of Possible Environmental Impacts of the Subprojects</w:t>
      </w:r>
    </w:p>
    <w:p w:rsidR="003A1127" w:rsidRPr="00874992" w:rsidRDefault="003A1127" w:rsidP="003A1127">
      <w:pPr>
        <w:autoSpaceDE w:val="0"/>
        <w:autoSpaceDN w:val="0"/>
        <w:adjustRightInd w:val="0"/>
        <w:spacing w:after="0" w:line="240" w:lineRule="auto"/>
        <w:contextualSpacing/>
        <w:jc w:val="both"/>
        <w:rPr>
          <w:rFonts w:cs="Arial"/>
        </w:rPr>
      </w:pPr>
    </w:p>
    <w:p w:rsidR="003A1127" w:rsidRPr="00874992" w:rsidRDefault="003A1127" w:rsidP="003A1127">
      <w:pPr>
        <w:autoSpaceDE w:val="0"/>
        <w:autoSpaceDN w:val="0"/>
        <w:adjustRightInd w:val="0"/>
        <w:spacing w:after="0" w:line="360" w:lineRule="auto"/>
        <w:contextualSpacing/>
        <w:jc w:val="both"/>
        <w:rPr>
          <w:rFonts w:cs="Arial"/>
          <w:szCs w:val="22"/>
        </w:rPr>
      </w:pPr>
      <w:r w:rsidRPr="00874992">
        <w:rPr>
          <w:rFonts w:cs="Arial"/>
        </w:rPr>
        <w:t xml:space="preserve">From the above study, it seems that there is no adverse impact on the environment due to these subprojects implementation. Ecological components primarily include trees, and vegetation, other terrestrial and aquatic inhabitants. For trees and vegetation, the scheme will have insignificant negative impact. In addition, physico-chemical components include air quality, noise and vibration, drainage congestion, water quality, regional hydrology and flooding. The scheme will have no adverse impacts on the physico-chemical. However, the scheme will have considerable positive impact on the social environment. </w:t>
      </w:r>
      <w:r w:rsidRPr="00874992">
        <w:rPr>
          <w:rFonts w:cs="Arial"/>
          <w:szCs w:val="22"/>
        </w:rPr>
        <w:t>Some earthwork will be involved; however, no agricultural productive soil will be used for the purpose. The inputs will be mainly at construction phase and limited within the subprojects boundary. Moreover, mitigation measures will be taken according to the EMP for minimizing the air, dust, and noise pollution.</w:t>
      </w:r>
    </w:p>
    <w:p w:rsidR="003A1127" w:rsidRPr="00874992" w:rsidRDefault="003A1127" w:rsidP="003A1127">
      <w:pPr>
        <w:autoSpaceDE w:val="0"/>
        <w:autoSpaceDN w:val="0"/>
        <w:adjustRightInd w:val="0"/>
        <w:spacing w:after="0" w:line="240" w:lineRule="auto"/>
        <w:contextualSpacing/>
        <w:jc w:val="both"/>
        <w:rPr>
          <w:rFonts w:cs="Arial"/>
          <w:szCs w:val="22"/>
        </w:rPr>
      </w:pPr>
    </w:p>
    <w:p w:rsidR="003A1127" w:rsidRPr="00874992" w:rsidRDefault="003A1127" w:rsidP="003A1127">
      <w:pPr>
        <w:autoSpaceDE w:val="0"/>
        <w:autoSpaceDN w:val="0"/>
        <w:adjustRightInd w:val="0"/>
        <w:spacing w:line="360" w:lineRule="auto"/>
        <w:jc w:val="both"/>
        <w:rPr>
          <w:rFonts w:cs="Arial"/>
          <w:szCs w:val="22"/>
        </w:rPr>
      </w:pPr>
      <w:r w:rsidRPr="00874992">
        <w:rPr>
          <w:rFonts w:cs="Arial"/>
          <w:szCs w:val="22"/>
        </w:rPr>
        <w:t>For site clearing, the subprojects need low scale demolition works which will have socio-economic impacts. This demolition works will generate solid wastes, construction debris, and other wastes materials. This demolition works will raise social issues as well which should be investigated and examined by the social experts and guidelines should be given as per requirements. Safety concern is an important issue for both the construction and operation phases. Nevertheless, these subprojects will have positive impacts in terms of the generation of the employment and business activities.</w:t>
      </w:r>
    </w:p>
    <w:p w:rsidR="003A1127" w:rsidRPr="00874992" w:rsidRDefault="003A1127" w:rsidP="003A1127">
      <w:pPr>
        <w:autoSpaceDE w:val="0"/>
        <w:autoSpaceDN w:val="0"/>
        <w:adjustRightInd w:val="0"/>
        <w:spacing w:line="360" w:lineRule="auto"/>
        <w:jc w:val="both"/>
        <w:rPr>
          <w:rFonts w:cs="Arial"/>
          <w:szCs w:val="22"/>
        </w:rPr>
      </w:pPr>
      <w:r w:rsidRPr="00874992">
        <w:rPr>
          <w:rFonts w:cs="Arial"/>
          <w:szCs w:val="22"/>
        </w:rPr>
        <w:t xml:space="preserve">There are no adverse impacts to be caused by the implementation of these subprojects. Hence, considering the environmental impacts, these subprojects can consider as Orange-B category as per ECR-97.  According to the WB classification, these subprojects can classify as Category B. As per ECR-97, an IEE will fulfill the requirements for getting the environmental clearance certificate from DoE.  </w:t>
      </w:r>
    </w:p>
    <w:p w:rsidR="003A1127" w:rsidRPr="007806B2" w:rsidRDefault="003A1127" w:rsidP="003A1127">
      <w:pPr>
        <w:tabs>
          <w:tab w:val="left" w:pos="360"/>
        </w:tabs>
        <w:spacing w:line="360" w:lineRule="auto"/>
        <w:jc w:val="both"/>
        <w:rPr>
          <w:rFonts w:ascii="Arial Narrow" w:hAnsi="Arial Narrow"/>
          <w:szCs w:val="22"/>
          <w:highlight w:val="yellow"/>
        </w:rPr>
      </w:pPr>
      <w:r w:rsidRPr="007806B2">
        <w:rPr>
          <w:rFonts w:ascii="Arial Narrow" w:hAnsi="Arial Narrow"/>
          <w:szCs w:val="22"/>
          <w:highlight w:val="yellow"/>
        </w:rPr>
        <w:t xml:space="preserve"> </w:t>
      </w:r>
    </w:p>
    <w:p w:rsidR="003A1127" w:rsidRPr="007806B2" w:rsidRDefault="003A1127" w:rsidP="003A1127">
      <w:pPr>
        <w:ind w:left="360"/>
        <w:rPr>
          <w:rFonts w:cs="Arial"/>
          <w:szCs w:val="22"/>
          <w:highlight w:val="yellow"/>
        </w:rPr>
      </w:pPr>
    </w:p>
    <w:p w:rsidR="003A1127" w:rsidRDefault="003A1127" w:rsidP="00A66CAF">
      <w:pPr>
        <w:autoSpaceDE w:val="0"/>
        <w:autoSpaceDN w:val="0"/>
        <w:adjustRightInd w:val="0"/>
        <w:spacing w:line="360" w:lineRule="auto"/>
        <w:jc w:val="both"/>
        <w:rPr>
          <w:rFonts w:cs="Arial"/>
          <w:szCs w:val="22"/>
          <w:highlight w:val="yellow"/>
        </w:rPr>
      </w:pPr>
    </w:p>
    <w:p w:rsidR="003A1127" w:rsidRDefault="003A1127" w:rsidP="00A66CAF">
      <w:pPr>
        <w:autoSpaceDE w:val="0"/>
        <w:autoSpaceDN w:val="0"/>
        <w:adjustRightInd w:val="0"/>
        <w:spacing w:line="360" w:lineRule="auto"/>
        <w:jc w:val="both"/>
        <w:rPr>
          <w:rFonts w:cs="Arial"/>
          <w:szCs w:val="22"/>
          <w:highlight w:val="yellow"/>
        </w:rPr>
      </w:pPr>
    </w:p>
    <w:p w:rsidR="003A1127" w:rsidRDefault="003A1127" w:rsidP="00A66CAF">
      <w:pPr>
        <w:autoSpaceDE w:val="0"/>
        <w:autoSpaceDN w:val="0"/>
        <w:adjustRightInd w:val="0"/>
        <w:spacing w:line="360" w:lineRule="auto"/>
        <w:jc w:val="both"/>
        <w:rPr>
          <w:rFonts w:cs="Arial"/>
          <w:szCs w:val="22"/>
          <w:highlight w:val="yellow"/>
        </w:rPr>
      </w:pPr>
    </w:p>
    <w:p w:rsidR="003A1127" w:rsidRDefault="003A1127" w:rsidP="00A66CAF">
      <w:pPr>
        <w:autoSpaceDE w:val="0"/>
        <w:autoSpaceDN w:val="0"/>
        <w:adjustRightInd w:val="0"/>
        <w:spacing w:line="360" w:lineRule="auto"/>
        <w:jc w:val="both"/>
        <w:rPr>
          <w:rFonts w:cs="Arial"/>
          <w:szCs w:val="22"/>
          <w:highlight w:val="yellow"/>
        </w:rPr>
      </w:pPr>
    </w:p>
    <w:p w:rsidR="003A1127" w:rsidRDefault="003A1127" w:rsidP="00A66CAF">
      <w:pPr>
        <w:autoSpaceDE w:val="0"/>
        <w:autoSpaceDN w:val="0"/>
        <w:adjustRightInd w:val="0"/>
        <w:spacing w:line="360" w:lineRule="auto"/>
        <w:jc w:val="both"/>
        <w:rPr>
          <w:rFonts w:cs="Arial"/>
          <w:szCs w:val="22"/>
          <w:highlight w:val="yellow"/>
        </w:rPr>
      </w:pPr>
    </w:p>
    <w:p w:rsidR="00860B21" w:rsidRPr="00106533" w:rsidRDefault="00860B21" w:rsidP="00990FAA">
      <w:pPr>
        <w:jc w:val="both"/>
        <w:rPr>
          <w:rFonts w:cs="Arial"/>
          <w:szCs w:val="22"/>
          <w:highlight w:val="yellow"/>
        </w:rPr>
      </w:pPr>
    </w:p>
    <w:p w:rsidR="00BC2814" w:rsidRPr="00DC3009" w:rsidRDefault="007C4AD9" w:rsidP="00DD3A65">
      <w:pPr>
        <w:pStyle w:val="Heading1"/>
        <w:numPr>
          <w:ilvl w:val="0"/>
          <w:numId w:val="0"/>
        </w:numPr>
        <w:spacing w:line="360" w:lineRule="auto"/>
        <w:ind w:left="432" w:hanging="432"/>
        <w:jc w:val="both"/>
      </w:pPr>
      <w:r w:rsidRPr="00DC3009">
        <w:lastRenderedPageBreak/>
        <w:t>CH</w:t>
      </w:r>
      <w:r w:rsidR="00DD3A65" w:rsidRPr="00DC3009">
        <w:t xml:space="preserve">APTER </w:t>
      </w:r>
      <w:r w:rsidRPr="00DC3009">
        <w:t>5</w:t>
      </w:r>
      <w:r w:rsidR="006171DE" w:rsidRPr="00DC3009">
        <w:t xml:space="preserve">: </w:t>
      </w:r>
      <w:r w:rsidR="001F1AF6" w:rsidRPr="00DC3009">
        <w:t>Specific impact</w:t>
      </w:r>
      <w:r w:rsidR="00435316" w:rsidRPr="00DC3009">
        <w:t>,</w:t>
      </w:r>
      <w:r w:rsidR="001F1AF6" w:rsidRPr="00DC3009">
        <w:t xml:space="preserve"> mitigation</w:t>
      </w:r>
      <w:r w:rsidR="00E27AAF" w:rsidRPr="00DC3009">
        <w:t>,</w:t>
      </w:r>
      <w:r w:rsidR="006171DE" w:rsidRPr="00DC3009">
        <w:t xml:space="preserve"> </w:t>
      </w:r>
      <w:r w:rsidR="00435316" w:rsidRPr="00DC3009">
        <w:t>AND</w:t>
      </w:r>
      <w:r w:rsidR="001F1AF6" w:rsidRPr="00DC3009">
        <w:t xml:space="preserve"> enhancement measures </w:t>
      </w:r>
      <w:bookmarkEnd w:id="16"/>
    </w:p>
    <w:p w:rsidR="00BE5F06" w:rsidRPr="00DC3009" w:rsidRDefault="00BE5F06" w:rsidP="00BE5F06">
      <w:pPr>
        <w:autoSpaceDE w:val="0"/>
        <w:autoSpaceDN w:val="0"/>
        <w:adjustRightInd w:val="0"/>
        <w:spacing w:after="0" w:line="240" w:lineRule="auto"/>
        <w:contextualSpacing/>
        <w:jc w:val="both"/>
        <w:rPr>
          <w:rFonts w:cs="Arial"/>
          <w:szCs w:val="22"/>
        </w:rPr>
      </w:pPr>
    </w:p>
    <w:p w:rsidR="00BE5F06" w:rsidRPr="00DC3009" w:rsidRDefault="00BE5F06" w:rsidP="00BE5F06">
      <w:pPr>
        <w:autoSpaceDE w:val="0"/>
        <w:autoSpaceDN w:val="0"/>
        <w:adjustRightInd w:val="0"/>
        <w:spacing w:after="0" w:line="360" w:lineRule="auto"/>
        <w:contextualSpacing/>
        <w:jc w:val="both"/>
        <w:rPr>
          <w:rFonts w:cs="Arial"/>
          <w:szCs w:val="22"/>
        </w:rPr>
      </w:pPr>
      <w:r w:rsidRPr="00DC3009">
        <w:rPr>
          <w:rFonts w:cs="Arial"/>
          <w:szCs w:val="22"/>
        </w:rPr>
        <w:t xml:space="preserve">The subprojects involve the Pipe drain, </w:t>
      </w:r>
      <w:r w:rsidRPr="00DC3009">
        <w:rPr>
          <w:rFonts w:cs="Arial"/>
        </w:rPr>
        <w:t>excavation, landscaping, beautification and lighting</w:t>
      </w:r>
      <w:r w:rsidRPr="00DC3009">
        <w:rPr>
          <w:rFonts w:cs="Arial"/>
          <w:i/>
          <w:szCs w:val="22"/>
        </w:rPr>
        <w:t xml:space="preserve"> </w:t>
      </w:r>
      <w:r w:rsidRPr="00DC3009">
        <w:rPr>
          <w:rFonts w:cs="Arial"/>
          <w:szCs w:val="22"/>
        </w:rPr>
        <w:t xml:space="preserve">work of the 395m Baburail Khal, which pass through different types of environmental features like </w:t>
      </w:r>
      <w:r w:rsidRPr="00DC3009">
        <w:rPr>
          <w:rFonts w:cs="Arial"/>
        </w:rPr>
        <w:t>tin shed temporary shops, semi-pucca markets and floating people’s house, kitchen bazaar, factory, garments, bushes, shrubs and trees</w:t>
      </w:r>
      <w:r w:rsidRPr="00DC3009">
        <w:rPr>
          <w:rFonts w:cs="Arial"/>
          <w:szCs w:val="22"/>
        </w:rPr>
        <w:t xml:space="preserve">. </w:t>
      </w:r>
    </w:p>
    <w:p w:rsidR="00BE5F06" w:rsidRPr="00DC3009" w:rsidRDefault="00BE5F06" w:rsidP="00BE5F06">
      <w:pPr>
        <w:autoSpaceDE w:val="0"/>
        <w:autoSpaceDN w:val="0"/>
        <w:adjustRightInd w:val="0"/>
        <w:spacing w:after="0" w:line="240" w:lineRule="auto"/>
        <w:contextualSpacing/>
        <w:jc w:val="both"/>
        <w:rPr>
          <w:rFonts w:cs="Arial"/>
          <w:szCs w:val="22"/>
        </w:rPr>
      </w:pPr>
    </w:p>
    <w:p w:rsidR="00BE5F06" w:rsidRPr="00DC3009" w:rsidRDefault="00BE5F06" w:rsidP="00BE5F06">
      <w:pPr>
        <w:autoSpaceDE w:val="0"/>
        <w:autoSpaceDN w:val="0"/>
        <w:adjustRightInd w:val="0"/>
        <w:spacing w:after="0" w:line="360" w:lineRule="auto"/>
        <w:contextualSpacing/>
        <w:jc w:val="both"/>
        <w:rPr>
          <w:rFonts w:cs="Arial"/>
          <w:szCs w:val="22"/>
        </w:rPr>
      </w:pPr>
      <w:r w:rsidRPr="00DC3009">
        <w:rPr>
          <w:rFonts w:cs="Arial"/>
          <w:szCs w:val="22"/>
        </w:rPr>
        <w:t>From the environmental study, the possible impacts of the works are mainly caused by the key activities of the subprojects- earth work, reinforcement cement work, cement concrete work, dismantle works, clearing and grubbing, construction of the temporary semi-pucca site office, relocation of the telephone and electric post, and electrification works. This section describes some specific impacts due to the subprojects activities and their mitigation measures.</w:t>
      </w:r>
    </w:p>
    <w:p w:rsidR="00BC2814" w:rsidRPr="00106533" w:rsidRDefault="00BC2814" w:rsidP="005B1ADE">
      <w:pPr>
        <w:autoSpaceDE w:val="0"/>
        <w:autoSpaceDN w:val="0"/>
        <w:adjustRightInd w:val="0"/>
        <w:spacing w:after="0" w:line="240" w:lineRule="auto"/>
        <w:contextualSpacing/>
        <w:jc w:val="both"/>
        <w:rPr>
          <w:rFonts w:cs="Arial"/>
          <w:szCs w:val="22"/>
          <w:highlight w:val="yellow"/>
        </w:rPr>
      </w:pPr>
    </w:p>
    <w:p w:rsidR="006441E4" w:rsidRPr="00A002AD" w:rsidRDefault="00DD3A65" w:rsidP="00DD3A65">
      <w:pPr>
        <w:pStyle w:val="Heading2"/>
        <w:numPr>
          <w:ilvl w:val="0"/>
          <w:numId w:val="0"/>
        </w:numPr>
      </w:pPr>
      <w:r w:rsidRPr="00A002AD">
        <w:t xml:space="preserve">5.1 </w:t>
      </w:r>
      <w:r w:rsidR="009954D8" w:rsidRPr="00A002AD">
        <w:t>Earth</w:t>
      </w:r>
      <w:r w:rsidR="00D119D1" w:rsidRPr="00A002AD">
        <w:t>w</w:t>
      </w:r>
      <w:r w:rsidR="006441E4" w:rsidRPr="00A002AD">
        <w:t>ork</w:t>
      </w:r>
    </w:p>
    <w:p w:rsidR="006441E4" w:rsidRPr="00A002AD" w:rsidRDefault="006441E4" w:rsidP="006441E4">
      <w:pPr>
        <w:pStyle w:val="Default"/>
        <w:rPr>
          <w:rFonts w:ascii="Arial" w:hAnsi="Arial" w:cs="Arial"/>
          <w:b/>
          <w:bCs/>
          <w:sz w:val="23"/>
          <w:szCs w:val="23"/>
        </w:rPr>
      </w:pPr>
    </w:p>
    <w:p w:rsidR="00823FC9" w:rsidRPr="00A002AD" w:rsidRDefault="00823FC9" w:rsidP="00823FC9">
      <w:pPr>
        <w:autoSpaceDE w:val="0"/>
        <w:autoSpaceDN w:val="0"/>
        <w:adjustRightInd w:val="0"/>
        <w:spacing w:line="360" w:lineRule="auto"/>
        <w:jc w:val="both"/>
        <w:rPr>
          <w:rFonts w:cs="Arial"/>
        </w:rPr>
      </w:pPr>
      <w:r w:rsidRPr="00A002AD">
        <w:rPr>
          <w:rFonts w:cs="Arial"/>
        </w:rPr>
        <w:t xml:space="preserve">This subproject consists of </w:t>
      </w:r>
      <w:r w:rsidR="006B3214" w:rsidRPr="00A002AD">
        <w:rPr>
          <w:rFonts w:cs="Arial"/>
        </w:rPr>
        <w:t xml:space="preserve">more and more </w:t>
      </w:r>
      <w:r w:rsidRPr="00A002AD">
        <w:rPr>
          <w:rFonts w:cs="Arial"/>
        </w:rPr>
        <w:t xml:space="preserve">earth </w:t>
      </w:r>
      <w:r w:rsidR="006B3214" w:rsidRPr="00A002AD">
        <w:rPr>
          <w:rFonts w:cs="Arial"/>
        </w:rPr>
        <w:t>excavation;</w:t>
      </w:r>
      <w:r w:rsidRPr="00A002AD">
        <w:rPr>
          <w:rFonts w:cs="Arial"/>
        </w:rPr>
        <w:t xml:space="preserve"> </w:t>
      </w:r>
      <w:r w:rsidR="006B3214" w:rsidRPr="00A002AD">
        <w:rPr>
          <w:rFonts w:cs="Arial"/>
        </w:rPr>
        <w:t>dismantle work</w:t>
      </w:r>
      <w:r w:rsidRPr="00A002AD">
        <w:rPr>
          <w:rFonts w:cs="Arial"/>
        </w:rPr>
        <w:t xml:space="preserve"> and cutting, and removal of </w:t>
      </w:r>
      <w:r w:rsidR="006B3214" w:rsidRPr="00A002AD">
        <w:rPr>
          <w:rFonts w:cs="Arial"/>
        </w:rPr>
        <w:t>sludge</w:t>
      </w:r>
      <w:r w:rsidRPr="00A002AD">
        <w:rPr>
          <w:rFonts w:cs="Arial"/>
        </w:rPr>
        <w:t xml:space="preserve"> materials. These works lead dust blowing, noise and vibration</w:t>
      </w:r>
      <w:r w:rsidR="00FF2C14" w:rsidRPr="00A002AD">
        <w:rPr>
          <w:rFonts w:cs="Arial"/>
        </w:rPr>
        <w:t>, odour</w:t>
      </w:r>
      <w:r w:rsidRPr="00A002AD">
        <w:rPr>
          <w:rFonts w:cs="Arial"/>
        </w:rPr>
        <w:t xml:space="preserve"> which disturb the local people. As no massive earthwork is involved at any specific location, several small volumes of earth from different areas will be arranged by the contractor. </w:t>
      </w:r>
      <w:r w:rsidR="006B3214" w:rsidRPr="00A002AD">
        <w:rPr>
          <w:rFonts w:cs="Arial"/>
        </w:rPr>
        <w:t>However, measures should be taken for the earthwork.</w:t>
      </w:r>
    </w:p>
    <w:p w:rsidR="00823FC9" w:rsidRPr="00A002AD" w:rsidRDefault="00823FC9" w:rsidP="00823FC9">
      <w:pPr>
        <w:pStyle w:val="Default"/>
        <w:tabs>
          <w:tab w:val="left" w:pos="3894"/>
        </w:tabs>
        <w:rPr>
          <w:rFonts w:ascii="Arial" w:hAnsi="Arial" w:cs="Arial"/>
          <w:b/>
          <w:bCs/>
          <w:sz w:val="23"/>
          <w:szCs w:val="23"/>
        </w:rPr>
      </w:pPr>
      <w:r w:rsidRPr="00A002AD">
        <w:rPr>
          <w:rFonts w:ascii="Arial" w:hAnsi="Arial" w:cs="Arial"/>
          <w:b/>
          <w:bCs/>
          <w:sz w:val="23"/>
          <w:szCs w:val="23"/>
        </w:rPr>
        <w:t>Mitigation</w:t>
      </w:r>
      <w:r w:rsidRPr="00A002AD">
        <w:rPr>
          <w:rFonts w:ascii="Arial" w:hAnsi="Arial" w:cs="Arial"/>
          <w:b/>
          <w:bCs/>
          <w:sz w:val="23"/>
          <w:szCs w:val="23"/>
        </w:rPr>
        <w:tab/>
      </w:r>
    </w:p>
    <w:p w:rsidR="00823FC9" w:rsidRPr="00A002AD" w:rsidRDefault="00823FC9" w:rsidP="00823FC9">
      <w:pPr>
        <w:pStyle w:val="Default"/>
        <w:rPr>
          <w:rFonts w:ascii="Arial" w:hAnsi="Arial" w:cs="Arial"/>
          <w:b/>
          <w:bCs/>
          <w:sz w:val="23"/>
          <w:szCs w:val="23"/>
        </w:rPr>
      </w:pPr>
    </w:p>
    <w:p w:rsidR="00A002AD" w:rsidRPr="00A002AD" w:rsidRDefault="00A002AD" w:rsidP="00D232BF">
      <w:pPr>
        <w:pStyle w:val="Heading2"/>
        <w:numPr>
          <w:ilvl w:val="0"/>
          <w:numId w:val="0"/>
        </w:numPr>
        <w:spacing w:line="360" w:lineRule="auto"/>
        <w:rPr>
          <w:b w:val="0"/>
        </w:rPr>
      </w:pPr>
      <w:r w:rsidRPr="00A002AD">
        <w:rPr>
          <w:rFonts w:cs="Arial"/>
          <w:b w:val="0"/>
          <w:lang w:bidi="bn-BD"/>
        </w:rPr>
        <w:t>Proper care will be taken by the contractor during excavation so that this activity does not disturb the roadside area</w:t>
      </w:r>
      <w:r w:rsidRPr="00A002AD">
        <w:rPr>
          <w:b w:val="0"/>
        </w:rPr>
        <w:t xml:space="preserve"> </w:t>
      </w:r>
    </w:p>
    <w:p w:rsidR="00A002AD" w:rsidRDefault="00A002AD" w:rsidP="007734B7">
      <w:pPr>
        <w:pStyle w:val="Heading2"/>
        <w:numPr>
          <w:ilvl w:val="0"/>
          <w:numId w:val="0"/>
        </w:numPr>
        <w:rPr>
          <w:highlight w:val="yellow"/>
        </w:rPr>
      </w:pPr>
    </w:p>
    <w:p w:rsidR="006441E4" w:rsidRPr="00777BB1" w:rsidRDefault="007734B7" w:rsidP="007734B7">
      <w:pPr>
        <w:pStyle w:val="Heading2"/>
        <w:numPr>
          <w:ilvl w:val="0"/>
          <w:numId w:val="0"/>
        </w:numPr>
      </w:pPr>
      <w:r w:rsidRPr="00777BB1">
        <w:t xml:space="preserve">5.2 </w:t>
      </w:r>
      <w:r w:rsidR="006441E4" w:rsidRPr="00777BB1">
        <w:t xml:space="preserve">Tree </w:t>
      </w:r>
      <w:r w:rsidR="00D60292" w:rsidRPr="00777BB1">
        <w:t>P</w:t>
      </w:r>
      <w:r w:rsidR="006441E4" w:rsidRPr="00777BB1">
        <w:t xml:space="preserve">lantation </w:t>
      </w:r>
    </w:p>
    <w:p w:rsidR="00F82242" w:rsidRPr="00777BB1" w:rsidRDefault="00F82242" w:rsidP="000E63F3">
      <w:pPr>
        <w:autoSpaceDE w:val="0"/>
        <w:autoSpaceDN w:val="0"/>
        <w:adjustRightInd w:val="0"/>
        <w:spacing w:after="0" w:line="240" w:lineRule="auto"/>
        <w:jc w:val="both"/>
        <w:rPr>
          <w:rFonts w:cs="Arial"/>
          <w:szCs w:val="22"/>
        </w:rPr>
      </w:pPr>
    </w:p>
    <w:p w:rsidR="00FE479C" w:rsidRDefault="00F82242" w:rsidP="00FE479C">
      <w:pPr>
        <w:autoSpaceDE w:val="0"/>
        <w:autoSpaceDN w:val="0"/>
        <w:adjustRightInd w:val="0"/>
        <w:spacing w:line="360" w:lineRule="auto"/>
        <w:jc w:val="both"/>
        <w:rPr>
          <w:rFonts w:cs="Arial"/>
          <w:szCs w:val="22"/>
        </w:rPr>
      </w:pPr>
      <w:r w:rsidRPr="00777BB1">
        <w:rPr>
          <w:rFonts w:cs="Arial"/>
          <w:szCs w:val="22"/>
        </w:rPr>
        <w:t>There are about 15 planted trees along the khal (Koroi, Mango, Jackfr</w:t>
      </w:r>
      <w:r w:rsidR="00777BB1">
        <w:rPr>
          <w:rFonts w:cs="Arial"/>
          <w:szCs w:val="22"/>
        </w:rPr>
        <w:t>uit, Coconut, P</w:t>
      </w:r>
      <w:r w:rsidRPr="00777BB1">
        <w:rPr>
          <w:rFonts w:cs="Arial"/>
          <w:szCs w:val="22"/>
        </w:rPr>
        <w:t>apaya and others</w:t>
      </w:r>
      <w:r w:rsidR="00FE479C" w:rsidRPr="00777BB1">
        <w:rPr>
          <w:rFonts w:cs="Arial"/>
          <w:szCs w:val="22"/>
        </w:rPr>
        <w:t xml:space="preserve">) </w:t>
      </w:r>
      <w:r w:rsidR="00FE479C">
        <w:rPr>
          <w:rFonts w:cs="Arial"/>
          <w:szCs w:val="22"/>
        </w:rPr>
        <w:t>and</w:t>
      </w:r>
      <w:r w:rsidR="00777BB1">
        <w:rPr>
          <w:rFonts w:cs="Arial"/>
          <w:szCs w:val="22"/>
        </w:rPr>
        <w:t xml:space="preserve"> largest number of shrubs and bushes </w:t>
      </w:r>
      <w:r w:rsidRPr="00777BB1">
        <w:rPr>
          <w:rFonts w:cs="Arial"/>
          <w:szCs w:val="22"/>
        </w:rPr>
        <w:t xml:space="preserve">that will cut down </w:t>
      </w:r>
      <w:r w:rsidR="00F07C55">
        <w:rPr>
          <w:rFonts w:cs="Arial"/>
          <w:szCs w:val="22"/>
        </w:rPr>
        <w:t xml:space="preserve">for </w:t>
      </w:r>
      <w:r w:rsidR="00FE479C">
        <w:rPr>
          <w:rFonts w:cs="Arial"/>
          <w:szCs w:val="22"/>
        </w:rPr>
        <w:t>subprojects activities</w:t>
      </w:r>
      <w:r w:rsidR="00FE479C" w:rsidRPr="004F6349">
        <w:rPr>
          <w:rFonts w:cs="Arial"/>
          <w:szCs w:val="22"/>
        </w:rPr>
        <w:t>.</w:t>
      </w:r>
    </w:p>
    <w:p w:rsidR="00F82242" w:rsidRPr="00A14B66" w:rsidRDefault="00F82242" w:rsidP="00A14B66">
      <w:pPr>
        <w:autoSpaceDE w:val="0"/>
        <w:autoSpaceDN w:val="0"/>
        <w:adjustRightInd w:val="0"/>
        <w:spacing w:line="360" w:lineRule="auto"/>
        <w:jc w:val="both"/>
        <w:rPr>
          <w:rFonts w:cs="Arial"/>
          <w:b/>
          <w:bCs/>
          <w:sz w:val="23"/>
          <w:szCs w:val="23"/>
        </w:rPr>
      </w:pPr>
      <w:r w:rsidRPr="00A14B66">
        <w:rPr>
          <w:rFonts w:cs="Arial"/>
          <w:b/>
          <w:bCs/>
          <w:sz w:val="23"/>
          <w:szCs w:val="23"/>
        </w:rPr>
        <w:t>Mitigation</w:t>
      </w:r>
    </w:p>
    <w:p w:rsidR="00A14B66" w:rsidRPr="00A14B66" w:rsidRDefault="00F82242" w:rsidP="00F82242">
      <w:pPr>
        <w:pStyle w:val="ListParagraph"/>
        <w:numPr>
          <w:ilvl w:val="0"/>
          <w:numId w:val="12"/>
        </w:numPr>
        <w:autoSpaceDE w:val="0"/>
        <w:autoSpaceDN w:val="0"/>
        <w:adjustRightInd w:val="0"/>
        <w:spacing w:line="360" w:lineRule="auto"/>
        <w:jc w:val="both"/>
        <w:rPr>
          <w:rFonts w:cs="Arial"/>
        </w:rPr>
      </w:pPr>
      <w:r w:rsidRPr="00A14B66">
        <w:rPr>
          <w:rFonts w:cs="Arial"/>
          <w:sz w:val="23"/>
          <w:szCs w:val="23"/>
        </w:rPr>
        <w:t>At least 250</w:t>
      </w:r>
      <w:r w:rsidRPr="00A14B66">
        <w:rPr>
          <w:rFonts w:eastAsia="Times New Roman" w:cs="Arial"/>
          <w:lang w:bidi="bn-BD"/>
        </w:rPr>
        <w:t xml:space="preserve"> trees </w:t>
      </w:r>
      <w:r w:rsidR="00A14B66" w:rsidRPr="00A14B66">
        <w:rPr>
          <w:rFonts w:eastAsia="Times New Roman" w:cs="Arial"/>
          <w:lang w:bidi="bn-BD"/>
        </w:rPr>
        <w:t>should be planted at the khalside if possible and or at any suitable places at the ULB area to compensate the ecological imbalance to be caused due to cutting of the existing trees.</w:t>
      </w:r>
    </w:p>
    <w:p w:rsidR="00F82242" w:rsidRPr="00A14B66" w:rsidRDefault="00F82242" w:rsidP="00A14B66">
      <w:pPr>
        <w:pStyle w:val="ListParagraph"/>
        <w:numPr>
          <w:ilvl w:val="0"/>
          <w:numId w:val="12"/>
        </w:numPr>
        <w:autoSpaceDE w:val="0"/>
        <w:autoSpaceDN w:val="0"/>
        <w:adjustRightInd w:val="0"/>
        <w:spacing w:line="360" w:lineRule="auto"/>
        <w:jc w:val="both"/>
        <w:rPr>
          <w:rFonts w:cs="Arial"/>
        </w:rPr>
      </w:pPr>
      <w:r w:rsidRPr="00A14B66">
        <w:rPr>
          <w:rFonts w:cs="Arial"/>
        </w:rPr>
        <w:t xml:space="preserve">Planting </w:t>
      </w:r>
      <w:r w:rsidR="00A14B66" w:rsidRPr="00A14B66">
        <w:rPr>
          <w:rFonts w:cs="Arial"/>
        </w:rPr>
        <w:t>some</w:t>
      </w:r>
      <w:r w:rsidRPr="00A14B66">
        <w:rPr>
          <w:rFonts w:cs="Arial"/>
        </w:rPr>
        <w:t xml:space="preserve"> </w:t>
      </w:r>
      <w:r w:rsidR="00A14B66" w:rsidRPr="00A14B66">
        <w:rPr>
          <w:rFonts w:cs="Arial"/>
        </w:rPr>
        <w:t xml:space="preserve">shrubs </w:t>
      </w:r>
      <w:r w:rsidR="00C111AD">
        <w:rPr>
          <w:rFonts w:cs="Arial"/>
        </w:rPr>
        <w:t>like J</w:t>
      </w:r>
      <w:r w:rsidR="00D63848">
        <w:rPr>
          <w:rFonts w:cs="Arial"/>
        </w:rPr>
        <w:t>h</w:t>
      </w:r>
      <w:r w:rsidR="00C111AD">
        <w:rPr>
          <w:rFonts w:cs="Arial"/>
        </w:rPr>
        <w:t xml:space="preserve">ao </w:t>
      </w:r>
      <w:r w:rsidR="00A14B66" w:rsidRPr="00A14B66">
        <w:rPr>
          <w:rFonts w:cs="Arial"/>
        </w:rPr>
        <w:t>along the khal and both sides of the footpath will</w:t>
      </w:r>
      <w:r w:rsidRPr="00A14B66">
        <w:rPr>
          <w:rFonts w:cs="Arial"/>
        </w:rPr>
        <w:t xml:space="preserve"> </w:t>
      </w:r>
      <w:r w:rsidR="00A14B66" w:rsidRPr="00A14B66">
        <w:rPr>
          <w:rFonts w:cs="Arial"/>
        </w:rPr>
        <w:t>help the beautification</w:t>
      </w:r>
      <w:r w:rsidR="005166F9">
        <w:rPr>
          <w:rFonts w:cs="Arial"/>
        </w:rPr>
        <w:t xml:space="preserve"> work</w:t>
      </w:r>
      <w:r w:rsidR="00A14B66" w:rsidRPr="00A14B66">
        <w:rPr>
          <w:rFonts w:cs="Arial"/>
        </w:rPr>
        <w:t xml:space="preserve"> of the khal. Also, planting grass at the slope side of the khal can protect the erosion of the khal during heavy rainfall.</w:t>
      </w:r>
    </w:p>
    <w:p w:rsidR="00F82242" w:rsidRPr="007806B2" w:rsidRDefault="00F82242" w:rsidP="00A14B66">
      <w:pPr>
        <w:autoSpaceDE w:val="0"/>
        <w:autoSpaceDN w:val="0"/>
        <w:adjustRightInd w:val="0"/>
        <w:spacing w:line="360" w:lineRule="auto"/>
        <w:jc w:val="right"/>
        <w:rPr>
          <w:rFonts w:cs="Arial"/>
          <w:highlight w:val="yellow"/>
        </w:rPr>
      </w:pPr>
    </w:p>
    <w:p w:rsidR="00902A3B" w:rsidRPr="00A451B1" w:rsidRDefault="007734B7" w:rsidP="007734B7">
      <w:pPr>
        <w:pStyle w:val="Heading2"/>
        <w:numPr>
          <w:ilvl w:val="0"/>
          <w:numId w:val="0"/>
        </w:numPr>
      </w:pPr>
      <w:r w:rsidRPr="00A451B1">
        <w:lastRenderedPageBreak/>
        <w:t xml:space="preserve">5.3 </w:t>
      </w:r>
      <w:r w:rsidR="006441E4" w:rsidRPr="00A451B1">
        <w:t xml:space="preserve">Pollution from </w:t>
      </w:r>
      <w:r w:rsidR="007B76B6" w:rsidRPr="00A451B1">
        <w:t xml:space="preserve">the </w:t>
      </w:r>
      <w:r w:rsidR="00B27AAE" w:rsidRPr="00A451B1">
        <w:t>Construction M</w:t>
      </w:r>
      <w:r w:rsidR="006441E4" w:rsidRPr="00A451B1">
        <w:t>aterials</w:t>
      </w:r>
    </w:p>
    <w:p w:rsidR="00902A3B" w:rsidRPr="00A451B1" w:rsidRDefault="00902A3B" w:rsidP="00902A3B">
      <w:pPr>
        <w:spacing w:after="0" w:line="240" w:lineRule="auto"/>
        <w:rPr>
          <w:lang w:bidi="ar-SA"/>
        </w:rPr>
      </w:pPr>
    </w:p>
    <w:p w:rsidR="0068176D" w:rsidRPr="00A451B1" w:rsidRDefault="0068176D" w:rsidP="0068176D">
      <w:pPr>
        <w:autoSpaceDE w:val="0"/>
        <w:autoSpaceDN w:val="0"/>
        <w:adjustRightInd w:val="0"/>
        <w:spacing w:line="360" w:lineRule="auto"/>
        <w:jc w:val="both"/>
        <w:rPr>
          <w:rFonts w:cs="Arial"/>
        </w:rPr>
      </w:pPr>
      <w:r w:rsidRPr="00A451B1">
        <w:rPr>
          <w:rFonts w:cs="Arial"/>
        </w:rPr>
        <w:t>Dumping of the construction wastes, including accidental leakage of the oil, grease, and fuel in the equipment yards is a significant hazard. Both surface and groundwater might be polluted from these contaminants. Even the people to be engaged for the construction activities might endanger the physical and human habitats of the area.</w:t>
      </w:r>
    </w:p>
    <w:p w:rsidR="00F82242" w:rsidRPr="00A451B1" w:rsidRDefault="00F82242" w:rsidP="00F82242">
      <w:pPr>
        <w:autoSpaceDE w:val="0"/>
        <w:autoSpaceDN w:val="0"/>
        <w:adjustRightInd w:val="0"/>
        <w:spacing w:after="0" w:line="240" w:lineRule="auto"/>
        <w:rPr>
          <w:rFonts w:cs="Arial"/>
          <w:b/>
          <w:bCs/>
          <w:sz w:val="23"/>
          <w:szCs w:val="23"/>
        </w:rPr>
      </w:pPr>
      <w:r w:rsidRPr="00A451B1">
        <w:rPr>
          <w:rFonts w:cs="Arial"/>
          <w:b/>
          <w:bCs/>
          <w:sz w:val="23"/>
          <w:szCs w:val="23"/>
        </w:rPr>
        <w:t>Mitigation</w:t>
      </w:r>
    </w:p>
    <w:p w:rsidR="00F82242" w:rsidRPr="00A451B1" w:rsidRDefault="00F82242" w:rsidP="00F82242">
      <w:pPr>
        <w:autoSpaceDE w:val="0"/>
        <w:autoSpaceDN w:val="0"/>
        <w:adjustRightInd w:val="0"/>
        <w:spacing w:after="0" w:line="240" w:lineRule="auto"/>
        <w:rPr>
          <w:rFonts w:cs="Arial"/>
          <w:sz w:val="23"/>
          <w:szCs w:val="23"/>
        </w:rPr>
      </w:pPr>
    </w:p>
    <w:p w:rsidR="0068176D" w:rsidRPr="00A451B1" w:rsidRDefault="0068176D" w:rsidP="0068176D">
      <w:pPr>
        <w:pStyle w:val="ListParagraph"/>
        <w:numPr>
          <w:ilvl w:val="0"/>
          <w:numId w:val="12"/>
        </w:numPr>
        <w:autoSpaceDE w:val="0"/>
        <w:autoSpaceDN w:val="0"/>
        <w:adjustRightInd w:val="0"/>
        <w:spacing w:line="360" w:lineRule="auto"/>
        <w:jc w:val="both"/>
        <w:rPr>
          <w:rFonts w:eastAsia="Times New Roman" w:cs="Arial"/>
          <w:lang w:bidi="bn-BD"/>
        </w:rPr>
      </w:pPr>
      <w:r w:rsidRPr="00A451B1">
        <w:rPr>
          <w:rFonts w:eastAsia="Times New Roman" w:cs="Arial"/>
          <w:lang w:bidi="bn-BD"/>
        </w:rPr>
        <w:t>Safe transport, storage, and disposal provisions for the construction materials, and the equipment have to be carried out in order to avoid accidental spillage and loss;</w:t>
      </w:r>
    </w:p>
    <w:p w:rsidR="0068176D" w:rsidRPr="00A451B1" w:rsidRDefault="0068176D" w:rsidP="0068176D">
      <w:pPr>
        <w:pStyle w:val="ListParagraph"/>
        <w:numPr>
          <w:ilvl w:val="0"/>
          <w:numId w:val="12"/>
        </w:numPr>
        <w:autoSpaceDE w:val="0"/>
        <w:autoSpaceDN w:val="0"/>
        <w:adjustRightInd w:val="0"/>
        <w:spacing w:line="360" w:lineRule="auto"/>
        <w:jc w:val="both"/>
        <w:rPr>
          <w:rFonts w:eastAsia="Times New Roman" w:cs="Arial"/>
          <w:lang w:bidi="bn-BD"/>
        </w:rPr>
      </w:pPr>
      <w:r w:rsidRPr="00A451B1">
        <w:rPr>
          <w:rFonts w:eastAsia="Times New Roman" w:cs="Arial"/>
          <w:lang w:bidi="bn-BD"/>
        </w:rPr>
        <w:t>Fuels, lubricants, and other hazardous materials should store over raised platforms and  not directly on the ground;</w:t>
      </w:r>
    </w:p>
    <w:p w:rsidR="0068176D" w:rsidRPr="00A451B1" w:rsidRDefault="0068176D" w:rsidP="0068176D">
      <w:pPr>
        <w:pStyle w:val="ListParagraph"/>
        <w:numPr>
          <w:ilvl w:val="0"/>
          <w:numId w:val="12"/>
        </w:numPr>
        <w:autoSpaceDE w:val="0"/>
        <w:autoSpaceDN w:val="0"/>
        <w:adjustRightInd w:val="0"/>
        <w:spacing w:line="360" w:lineRule="auto"/>
        <w:jc w:val="both"/>
        <w:rPr>
          <w:rFonts w:eastAsia="Times New Roman" w:cs="Arial"/>
          <w:lang w:bidi="bn-BD"/>
        </w:rPr>
      </w:pPr>
      <w:r w:rsidRPr="00A451B1">
        <w:rPr>
          <w:rFonts w:cs="Arial"/>
        </w:rPr>
        <w:t>Disposal of un-used soils and construction wastes at the dumping site near Izdair which is the own land of Narayanganj City Corporation.</w:t>
      </w:r>
    </w:p>
    <w:p w:rsidR="0068176D" w:rsidRPr="00A451B1" w:rsidRDefault="0068176D" w:rsidP="0068176D">
      <w:pPr>
        <w:pStyle w:val="ListParagraph"/>
        <w:numPr>
          <w:ilvl w:val="0"/>
          <w:numId w:val="12"/>
        </w:numPr>
        <w:autoSpaceDE w:val="0"/>
        <w:autoSpaceDN w:val="0"/>
        <w:adjustRightInd w:val="0"/>
        <w:spacing w:line="360" w:lineRule="auto"/>
        <w:jc w:val="both"/>
        <w:rPr>
          <w:rFonts w:eastAsia="Times New Roman" w:cs="Arial"/>
          <w:lang w:bidi="bn-BD"/>
        </w:rPr>
      </w:pPr>
      <w:r w:rsidRPr="00A451B1">
        <w:rPr>
          <w:rFonts w:eastAsia="Times New Roman" w:cs="Arial"/>
          <w:lang w:bidi="bn-BD"/>
        </w:rPr>
        <w:t xml:space="preserve">The playgrounds of the educational institutions should not use as a stockyard or work campsite. </w:t>
      </w:r>
    </w:p>
    <w:p w:rsidR="00145EFC" w:rsidRDefault="00785FC3" w:rsidP="00785FC3">
      <w:pPr>
        <w:pStyle w:val="Heading2"/>
        <w:numPr>
          <w:ilvl w:val="0"/>
          <w:numId w:val="0"/>
        </w:numPr>
        <w:rPr>
          <w:highlight w:val="yellow"/>
        </w:rPr>
      </w:pPr>
      <w:r w:rsidRPr="00D1254E">
        <w:t xml:space="preserve">5.4 </w:t>
      </w:r>
      <w:r w:rsidR="006441E4" w:rsidRPr="00D1254E">
        <w:t xml:space="preserve">Air </w:t>
      </w:r>
      <w:r w:rsidR="00B27AAE" w:rsidRPr="00D1254E">
        <w:t>Q</w:t>
      </w:r>
      <w:r w:rsidR="006441E4" w:rsidRPr="00D1254E">
        <w:t xml:space="preserve">uality and </w:t>
      </w:r>
      <w:r w:rsidR="00B27AAE" w:rsidRPr="00D1254E">
        <w:t>D</w:t>
      </w:r>
      <w:r w:rsidR="00145EFC" w:rsidRPr="00D1254E">
        <w:t>ust</w:t>
      </w:r>
    </w:p>
    <w:p w:rsidR="009C3BDE" w:rsidRPr="009C3BDE" w:rsidRDefault="009C3BDE" w:rsidP="009C3BDE">
      <w:pPr>
        <w:spacing w:after="0" w:line="240" w:lineRule="auto"/>
        <w:rPr>
          <w:lang w:bidi="ar-SA"/>
        </w:rPr>
      </w:pPr>
    </w:p>
    <w:p w:rsidR="00D1254E" w:rsidRPr="00DA2685" w:rsidRDefault="00D1254E" w:rsidP="00D1254E">
      <w:pPr>
        <w:autoSpaceDE w:val="0"/>
        <w:autoSpaceDN w:val="0"/>
        <w:adjustRightInd w:val="0"/>
        <w:spacing w:line="360" w:lineRule="auto"/>
        <w:jc w:val="both"/>
        <w:rPr>
          <w:rFonts w:cs="Arial"/>
        </w:rPr>
      </w:pPr>
      <w:r w:rsidRPr="00DA2685">
        <w:rPr>
          <w:rFonts w:cs="Arial"/>
        </w:rPr>
        <w:t>During the construction phase, air pollutants will be emitted from the equipment and construction vehicles are expected to remain low. Local residents in the vicinity of the work sites will be temporarily disturbed by the limited dust pollution. The overall impacts, however, are expected to remain low.</w:t>
      </w:r>
    </w:p>
    <w:p w:rsidR="00D1254E" w:rsidRPr="00DA2685" w:rsidRDefault="00D1254E" w:rsidP="00D1254E">
      <w:pPr>
        <w:autoSpaceDE w:val="0"/>
        <w:autoSpaceDN w:val="0"/>
        <w:adjustRightInd w:val="0"/>
        <w:spacing w:after="0" w:line="240" w:lineRule="auto"/>
        <w:rPr>
          <w:rFonts w:cs="Arial"/>
          <w:b/>
          <w:bCs/>
          <w:sz w:val="23"/>
          <w:szCs w:val="23"/>
        </w:rPr>
      </w:pPr>
      <w:r w:rsidRPr="00DA2685">
        <w:rPr>
          <w:rFonts w:cs="Arial"/>
          <w:b/>
          <w:bCs/>
          <w:sz w:val="23"/>
          <w:szCs w:val="23"/>
        </w:rPr>
        <w:t>Mitigation</w:t>
      </w:r>
    </w:p>
    <w:p w:rsidR="00D1254E" w:rsidRPr="00DA2685" w:rsidRDefault="00D1254E" w:rsidP="00D1254E">
      <w:pPr>
        <w:autoSpaceDE w:val="0"/>
        <w:autoSpaceDN w:val="0"/>
        <w:adjustRightInd w:val="0"/>
        <w:spacing w:after="0" w:line="240" w:lineRule="auto"/>
        <w:rPr>
          <w:rFonts w:cs="Arial"/>
          <w:sz w:val="23"/>
          <w:szCs w:val="23"/>
        </w:rPr>
      </w:pPr>
    </w:p>
    <w:p w:rsidR="00D1254E" w:rsidRPr="00DA2685" w:rsidRDefault="00D1254E" w:rsidP="00D1254E">
      <w:pPr>
        <w:pStyle w:val="ListParagraph"/>
        <w:numPr>
          <w:ilvl w:val="0"/>
          <w:numId w:val="12"/>
        </w:numPr>
        <w:autoSpaceDE w:val="0"/>
        <w:autoSpaceDN w:val="0"/>
        <w:adjustRightInd w:val="0"/>
        <w:spacing w:line="360" w:lineRule="auto"/>
        <w:jc w:val="both"/>
        <w:rPr>
          <w:rFonts w:eastAsia="Times New Roman" w:cs="Arial"/>
          <w:lang w:bidi="bn-BD"/>
        </w:rPr>
      </w:pPr>
      <w:r w:rsidRPr="00DA2685">
        <w:rPr>
          <w:rFonts w:eastAsia="Times New Roman" w:cs="Arial"/>
          <w:lang w:bidi="bn-BD"/>
        </w:rPr>
        <w:t>Water should be sprayed to control the dust, which is the main way to suppress dust at the worksite. At the operational phase, there is no real risk of pollution, since the current traffic volume of motor vehicles is not high to cause severe air pollution.</w:t>
      </w:r>
    </w:p>
    <w:p w:rsidR="00AA6428" w:rsidRPr="00501697" w:rsidRDefault="00AC582E" w:rsidP="00AC582E">
      <w:pPr>
        <w:pStyle w:val="Heading2"/>
        <w:numPr>
          <w:ilvl w:val="0"/>
          <w:numId w:val="0"/>
        </w:numPr>
      </w:pPr>
      <w:r w:rsidRPr="00501697">
        <w:t xml:space="preserve">5.5 </w:t>
      </w:r>
      <w:r w:rsidR="006441E4" w:rsidRPr="00501697">
        <w:t xml:space="preserve">Noise and </w:t>
      </w:r>
      <w:r w:rsidR="00F1687F" w:rsidRPr="00501697">
        <w:t>V</w:t>
      </w:r>
      <w:r w:rsidR="006441E4" w:rsidRPr="00501697">
        <w:t>ibration</w:t>
      </w:r>
    </w:p>
    <w:p w:rsidR="009C3BDE" w:rsidRPr="00501697" w:rsidRDefault="009C3BDE" w:rsidP="009C3BDE">
      <w:pPr>
        <w:spacing w:after="0" w:line="240" w:lineRule="auto"/>
        <w:rPr>
          <w:lang w:bidi="ar-SA"/>
        </w:rPr>
      </w:pPr>
    </w:p>
    <w:p w:rsidR="00F82242" w:rsidRPr="00501697" w:rsidRDefault="00F82242" w:rsidP="00F82242">
      <w:pPr>
        <w:autoSpaceDE w:val="0"/>
        <w:autoSpaceDN w:val="0"/>
        <w:adjustRightInd w:val="0"/>
        <w:spacing w:line="360" w:lineRule="auto"/>
        <w:jc w:val="both"/>
        <w:rPr>
          <w:rFonts w:cs="Arial"/>
        </w:rPr>
      </w:pPr>
      <w:r w:rsidRPr="00501697">
        <w:rPr>
          <w:rFonts w:cs="Arial"/>
        </w:rPr>
        <w:t xml:space="preserve">Noise and vibration caused by the equipment and movement of the construction vehicles may temporarily disturb nearby residents and the sensitive areas. In these subprojects, sensitive areas like roadsides houses and shops are likely to be affected from the roadside noise, though the impacts are limited. </w:t>
      </w:r>
    </w:p>
    <w:p w:rsidR="00F82242" w:rsidRPr="00501697" w:rsidRDefault="00F82242" w:rsidP="00F82242">
      <w:pPr>
        <w:pStyle w:val="Default"/>
        <w:rPr>
          <w:rFonts w:ascii="Arial" w:hAnsi="Arial" w:cs="Arial"/>
          <w:b/>
          <w:bCs/>
          <w:sz w:val="23"/>
          <w:szCs w:val="23"/>
        </w:rPr>
      </w:pPr>
      <w:r w:rsidRPr="00501697">
        <w:rPr>
          <w:rFonts w:ascii="Arial" w:hAnsi="Arial" w:cs="Arial"/>
          <w:b/>
          <w:bCs/>
          <w:sz w:val="23"/>
          <w:szCs w:val="23"/>
        </w:rPr>
        <w:t xml:space="preserve">Mitigation </w:t>
      </w:r>
    </w:p>
    <w:p w:rsidR="00F82242" w:rsidRPr="00501697" w:rsidRDefault="00F82242" w:rsidP="00F82242">
      <w:pPr>
        <w:pStyle w:val="Default"/>
        <w:rPr>
          <w:rFonts w:ascii="Arial" w:hAnsi="Arial" w:cs="Arial"/>
          <w:sz w:val="23"/>
          <w:szCs w:val="23"/>
        </w:rPr>
      </w:pPr>
    </w:p>
    <w:p w:rsidR="00F82242" w:rsidRPr="00501697" w:rsidRDefault="00F82242" w:rsidP="00F82242">
      <w:pPr>
        <w:pStyle w:val="ListParagraph"/>
        <w:numPr>
          <w:ilvl w:val="0"/>
          <w:numId w:val="12"/>
        </w:numPr>
        <w:autoSpaceDE w:val="0"/>
        <w:autoSpaceDN w:val="0"/>
        <w:adjustRightInd w:val="0"/>
        <w:spacing w:line="360" w:lineRule="auto"/>
        <w:jc w:val="both"/>
        <w:rPr>
          <w:rFonts w:eastAsia="Times New Roman" w:cs="Arial"/>
          <w:lang w:bidi="bn-BD"/>
        </w:rPr>
      </w:pPr>
      <w:r w:rsidRPr="00501697">
        <w:rPr>
          <w:rFonts w:eastAsia="Times New Roman" w:cs="Arial"/>
          <w:lang w:bidi="bn-BD"/>
        </w:rPr>
        <w:t>Transportation of the construction materials have to be carried during the scheduled times, and mainly during the day;</w:t>
      </w:r>
    </w:p>
    <w:p w:rsidR="00F82242" w:rsidRPr="00501697" w:rsidRDefault="00F82242" w:rsidP="00AA6428">
      <w:pPr>
        <w:pStyle w:val="ListParagraph"/>
        <w:numPr>
          <w:ilvl w:val="0"/>
          <w:numId w:val="12"/>
        </w:numPr>
        <w:autoSpaceDE w:val="0"/>
        <w:autoSpaceDN w:val="0"/>
        <w:adjustRightInd w:val="0"/>
        <w:spacing w:line="360" w:lineRule="auto"/>
        <w:jc w:val="both"/>
        <w:rPr>
          <w:rFonts w:eastAsia="Times New Roman" w:cs="Arial"/>
          <w:lang w:bidi="bn-BD"/>
        </w:rPr>
      </w:pPr>
      <w:r w:rsidRPr="00501697">
        <w:rPr>
          <w:rFonts w:eastAsia="Times New Roman" w:cs="Arial"/>
          <w:lang w:bidi="bn-BD"/>
        </w:rPr>
        <w:t xml:space="preserve">If needed, all powered mechanical equipment and machinery will be fitted with noise abating gear such as mufflers for effective sound reduction. </w:t>
      </w:r>
    </w:p>
    <w:p w:rsidR="00FD571A" w:rsidRPr="00A3768A" w:rsidRDefault="00E423A8" w:rsidP="00E423A8">
      <w:pPr>
        <w:pStyle w:val="Heading2"/>
        <w:numPr>
          <w:ilvl w:val="0"/>
          <w:numId w:val="0"/>
        </w:numPr>
      </w:pPr>
      <w:r w:rsidRPr="00A3768A">
        <w:lastRenderedPageBreak/>
        <w:t xml:space="preserve">5.6 </w:t>
      </w:r>
      <w:r w:rsidR="009319EF" w:rsidRPr="00A3768A">
        <w:t xml:space="preserve">Water </w:t>
      </w:r>
      <w:r w:rsidR="00000B21" w:rsidRPr="00A3768A">
        <w:t>Q</w:t>
      </w:r>
      <w:r w:rsidR="009319EF" w:rsidRPr="00A3768A">
        <w:t>uality</w:t>
      </w:r>
    </w:p>
    <w:p w:rsidR="009C3BDE" w:rsidRPr="00A3768A" w:rsidRDefault="009C3BDE" w:rsidP="009C3BDE">
      <w:pPr>
        <w:spacing w:after="0" w:line="240" w:lineRule="auto"/>
        <w:rPr>
          <w:lang w:bidi="ar-SA"/>
        </w:rPr>
      </w:pPr>
    </w:p>
    <w:p w:rsidR="00F82242" w:rsidRPr="00A3768A" w:rsidRDefault="00F82242" w:rsidP="00F82242">
      <w:pPr>
        <w:autoSpaceDE w:val="0"/>
        <w:autoSpaceDN w:val="0"/>
        <w:adjustRightInd w:val="0"/>
        <w:spacing w:line="360" w:lineRule="auto"/>
        <w:jc w:val="both"/>
        <w:rPr>
          <w:rFonts w:cs="Arial"/>
        </w:rPr>
      </w:pPr>
      <w:r w:rsidRPr="00A3768A">
        <w:rPr>
          <w:rFonts w:cs="Arial"/>
        </w:rPr>
        <w:t>There is no remarkable sources of the water pollution have been found. The water quality may deteriorate if the construction materials, including borrow and fill materials, sand, construction wastes, effluent from the work camps, and food wastes ar</w:t>
      </w:r>
      <w:r w:rsidR="00F22A2B" w:rsidRPr="00A3768A">
        <w:rPr>
          <w:rFonts w:cs="Arial"/>
        </w:rPr>
        <w:t>e dumped in the River Shitalkya</w:t>
      </w:r>
      <w:r w:rsidRPr="00A3768A">
        <w:rPr>
          <w:rFonts w:cs="Arial"/>
        </w:rPr>
        <w:t xml:space="preserve"> and </w:t>
      </w:r>
      <w:r w:rsidR="00F22A2B" w:rsidRPr="00A3768A">
        <w:rPr>
          <w:rFonts w:cs="Arial"/>
        </w:rPr>
        <w:t>Baburail Khal</w:t>
      </w:r>
      <w:r w:rsidRPr="00A3768A">
        <w:rPr>
          <w:rFonts w:cs="Arial"/>
        </w:rPr>
        <w:t xml:space="preserve">. </w:t>
      </w:r>
    </w:p>
    <w:p w:rsidR="00F82242" w:rsidRPr="00A3768A" w:rsidRDefault="00F82242" w:rsidP="00F82242">
      <w:pPr>
        <w:pStyle w:val="Default"/>
        <w:rPr>
          <w:rFonts w:ascii="Arial" w:hAnsi="Arial" w:cs="Arial"/>
          <w:b/>
          <w:bCs/>
          <w:sz w:val="23"/>
          <w:szCs w:val="23"/>
        </w:rPr>
      </w:pPr>
      <w:r w:rsidRPr="00A3768A">
        <w:rPr>
          <w:rFonts w:ascii="Arial" w:hAnsi="Arial" w:cs="Arial"/>
          <w:b/>
          <w:bCs/>
          <w:sz w:val="23"/>
          <w:szCs w:val="23"/>
        </w:rPr>
        <w:t>Mitigation</w:t>
      </w:r>
    </w:p>
    <w:p w:rsidR="00F82242" w:rsidRPr="007806B2" w:rsidRDefault="00F82242" w:rsidP="00F82242">
      <w:pPr>
        <w:pStyle w:val="Default"/>
        <w:rPr>
          <w:rFonts w:ascii="Arial" w:hAnsi="Arial" w:cs="Arial"/>
          <w:b/>
          <w:bCs/>
          <w:sz w:val="23"/>
          <w:szCs w:val="23"/>
          <w:highlight w:val="yellow"/>
        </w:rPr>
      </w:pPr>
    </w:p>
    <w:p w:rsidR="00F22A2B" w:rsidRPr="00F22A2B" w:rsidRDefault="00F22A2B" w:rsidP="00F22A2B">
      <w:pPr>
        <w:pStyle w:val="ListParagraph"/>
        <w:numPr>
          <w:ilvl w:val="0"/>
          <w:numId w:val="12"/>
        </w:numPr>
        <w:autoSpaceDE w:val="0"/>
        <w:autoSpaceDN w:val="0"/>
        <w:adjustRightInd w:val="0"/>
        <w:spacing w:line="360" w:lineRule="auto"/>
        <w:jc w:val="both"/>
        <w:rPr>
          <w:rFonts w:eastAsia="Times New Roman" w:cs="Arial"/>
          <w:lang w:bidi="bn-BD"/>
        </w:rPr>
      </w:pPr>
      <w:r w:rsidRPr="00F22A2B">
        <w:rPr>
          <w:rFonts w:eastAsia="Times New Roman" w:cs="Arial"/>
          <w:lang w:bidi="bn-BD"/>
        </w:rPr>
        <w:t>Proper construction management including waste management as well as training of the operators and other workers should provide to avoid pollution of the water bodies;</w:t>
      </w:r>
    </w:p>
    <w:p w:rsidR="00F22A2B" w:rsidRPr="00F22A2B" w:rsidRDefault="00F22A2B" w:rsidP="00F22A2B">
      <w:pPr>
        <w:pStyle w:val="ListParagraph"/>
        <w:numPr>
          <w:ilvl w:val="0"/>
          <w:numId w:val="12"/>
        </w:numPr>
        <w:autoSpaceDE w:val="0"/>
        <w:autoSpaceDN w:val="0"/>
        <w:adjustRightInd w:val="0"/>
        <w:spacing w:line="360" w:lineRule="auto"/>
        <w:jc w:val="both"/>
        <w:rPr>
          <w:rFonts w:eastAsia="Times New Roman" w:cs="Arial"/>
          <w:lang w:bidi="bn-BD"/>
        </w:rPr>
      </w:pPr>
      <w:r w:rsidRPr="00F22A2B">
        <w:rPr>
          <w:rFonts w:eastAsia="Times New Roman" w:cs="Arial"/>
          <w:lang w:bidi="bn-BD"/>
        </w:rPr>
        <w:t xml:space="preserve">Construction waste should be disposed in the dumpsite near </w:t>
      </w:r>
      <w:r w:rsidRPr="00F22A2B">
        <w:rPr>
          <w:rFonts w:cs="Arial"/>
        </w:rPr>
        <w:t>near Izdair which is the own land of Narayanganj City Corporation.</w:t>
      </w:r>
      <w:r w:rsidRPr="00F22A2B">
        <w:rPr>
          <w:rFonts w:eastAsia="Times New Roman" w:cs="Arial"/>
          <w:lang w:bidi="bn-BD"/>
        </w:rPr>
        <w:t xml:space="preserve"> (</w:t>
      </w:r>
      <w:r w:rsidR="003B631F" w:rsidRPr="00F22A2B">
        <w:rPr>
          <w:rFonts w:eastAsia="Times New Roman" w:cs="Arial"/>
          <w:lang w:bidi="bn-BD"/>
        </w:rPr>
        <w:t>Not</w:t>
      </w:r>
      <w:r w:rsidRPr="00F22A2B">
        <w:rPr>
          <w:rFonts w:eastAsia="Times New Roman" w:cs="Arial"/>
          <w:lang w:bidi="bn-BD"/>
        </w:rPr>
        <w:t xml:space="preserve"> in the water bodies or lowland), for which contractor will be responsible. </w:t>
      </w:r>
    </w:p>
    <w:p w:rsidR="009319EF" w:rsidRPr="0070772C" w:rsidRDefault="00D927C4" w:rsidP="00D927C4">
      <w:pPr>
        <w:pStyle w:val="Heading2"/>
        <w:numPr>
          <w:ilvl w:val="0"/>
          <w:numId w:val="0"/>
        </w:numPr>
      </w:pPr>
      <w:r w:rsidRPr="0070772C">
        <w:t xml:space="preserve">5.7 </w:t>
      </w:r>
      <w:r w:rsidR="006441E4" w:rsidRPr="0070772C">
        <w:t xml:space="preserve">Occupational </w:t>
      </w:r>
      <w:r w:rsidR="00217CC7" w:rsidRPr="0070772C">
        <w:t>Health and S</w:t>
      </w:r>
      <w:r w:rsidR="009319EF" w:rsidRPr="0070772C">
        <w:t xml:space="preserve">afety </w:t>
      </w:r>
    </w:p>
    <w:p w:rsidR="009319EF" w:rsidRPr="00106533" w:rsidRDefault="009319EF" w:rsidP="009319EF">
      <w:pPr>
        <w:spacing w:after="0" w:line="240" w:lineRule="auto"/>
        <w:rPr>
          <w:highlight w:val="yellow"/>
          <w:lang w:bidi="ar-SA"/>
        </w:rPr>
      </w:pPr>
    </w:p>
    <w:p w:rsidR="00315983" w:rsidRPr="008A067C" w:rsidRDefault="00315983" w:rsidP="00315983">
      <w:pPr>
        <w:jc w:val="both"/>
        <w:rPr>
          <w:rFonts w:eastAsiaTheme="minorHAnsi" w:cs="Arial"/>
          <w:szCs w:val="22"/>
          <w:lang w:val="en-GB"/>
        </w:rPr>
      </w:pPr>
      <w:r w:rsidRPr="008A067C">
        <w:rPr>
          <w:rFonts w:eastAsiaTheme="minorHAnsi" w:cs="Arial"/>
          <w:szCs w:val="22"/>
          <w:lang w:val="en-GB"/>
        </w:rPr>
        <w:t>The most important risks associated with the construction activities are listed below:</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Exposure to the sunlight- workers are being exposed to the sun for long hours;</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Exposure to the high temperature, and humidity for a long time resulting in dehydration;</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Contact with the hazardous substances and wastes pose risks </w:t>
      </w:r>
      <w:r>
        <w:rPr>
          <w:rFonts w:eastAsia="Times New Roman" w:cs="Arial"/>
          <w:lang w:bidi="bn-BD"/>
        </w:rPr>
        <w:t xml:space="preserve">of  the </w:t>
      </w:r>
      <w:r w:rsidRPr="008A067C">
        <w:rPr>
          <w:rFonts w:eastAsia="Times New Roman" w:cs="Arial"/>
          <w:lang w:bidi="bn-BD"/>
        </w:rPr>
        <w:t>infections and diseases;</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Risk of </w:t>
      </w:r>
      <w:r>
        <w:rPr>
          <w:rFonts w:eastAsia="Times New Roman" w:cs="Arial"/>
          <w:lang w:bidi="bn-BD"/>
        </w:rPr>
        <w:t xml:space="preserve">the </w:t>
      </w:r>
      <w:r w:rsidRPr="008A067C">
        <w:rPr>
          <w:rFonts w:eastAsia="Times New Roman" w:cs="Arial"/>
          <w:lang w:bidi="bn-BD"/>
        </w:rPr>
        <w:t>poor air quality due to dust;</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Risk of </w:t>
      </w:r>
      <w:r>
        <w:rPr>
          <w:rFonts w:eastAsia="Times New Roman" w:cs="Arial"/>
          <w:lang w:bidi="bn-BD"/>
        </w:rPr>
        <w:t xml:space="preserve">the </w:t>
      </w:r>
      <w:r w:rsidRPr="008A067C">
        <w:rPr>
          <w:rFonts w:eastAsia="Times New Roman" w:cs="Arial"/>
          <w:lang w:bidi="bn-BD"/>
        </w:rPr>
        <w:t>collision (traffic);</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Risks from the head loads for carrying soil and construction equipment;</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Risks of using of the machinery in motion; </w:t>
      </w:r>
    </w:p>
    <w:p w:rsidR="00315983" w:rsidRPr="008A067C"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Risk associated to the sudden </w:t>
      </w:r>
      <w:r>
        <w:rPr>
          <w:rFonts w:eastAsia="Times New Roman" w:cs="Arial"/>
          <w:lang w:bidi="bn-BD"/>
        </w:rPr>
        <w:t>bad weather working conditions;</w:t>
      </w:r>
    </w:p>
    <w:p w:rsidR="00315983" w:rsidRPr="00E423A8" w:rsidRDefault="00315983" w:rsidP="00315983">
      <w:pPr>
        <w:pStyle w:val="ListParagraph"/>
        <w:numPr>
          <w:ilvl w:val="0"/>
          <w:numId w:val="12"/>
        </w:numPr>
        <w:autoSpaceDE w:val="0"/>
        <w:autoSpaceDN w:val="0"/>
        <w:adjustRightInd w:val="0"/>
        <w:spacing w:line="360" w:lineRule="auto"/>
        <w:jc w:val="both"/>
        <w:rPr>
          <w:rFonts w:eastAsia="Times New Roman" w:cs="Arial"/>
          <w:lang w:bidi="bn-BD"/>
        </w:rPr>
      </w:pPr>
      <w:r w:rsidRPr="008A067C">
        <w:rPr>
          <w:rFonts w:eastAsia="Times New Roman" w:cs="Arial"/>
          <w:lang w:bidi="bn-BD"/>
        </w:rPr>
        <w:t xml:space="preserve">Risk associated from the welding work for RCC </w:t>
      </w:r>
      <w:r w:rsidR="003A1947">
        <w:rPr>
          <w:rFonts w:eastAsia="Times New Roman" w:cs="Arial"/>
          <w:lang w:bidi="bn-BD"/>
        </w:rPr>
        <w:t>pipe</w:t>
      </w:r>
      <w:r w:rsidRPr="008A067C">
        <w:rPr>
          <w:rFonts w:eastAsia="Times New Roman" w:cs="Arial"/>
          <w:lang w:bidi="bn-BD"/>
        </w:rPr>
        <w:t xml:space="preserve"> drain</w:t>
      </w:r>
      <w:r>
        <w:rPr>
          <w:rFonts w:eastAsia="Times New Roman" w:cs="Arial"/>
          <w:lang w:bidi="bn-BD"/>
        </w:rPr>
        <w:t>;</w:t>
      </w:r>
    </w:p>
    <w:p w:rsidR="00315983" w:rsidRPr="003A1947" w:rsidRDefault="00315983" w:rsidP="00315983">
      <w:pPr>
        <w:pStyle w:val="ListParagraph"/>
        <w:numPr>
          <w:ilvl w:val="0"/>
          <w:numId w:val="12"/>
        </w:numPr>
        <w:autoSpaceDE w:val="0"/>
        <w:autoSpaceDN w:val="0"/>
        <w:adjustRightInd w:val="0"/>
        <w:spacing w:line="360" w:lineRule="auto"/>
        <w:jc w:val="both"/>
        <w:rPr>
          <w:rFonts w:cs="Arial"/>
          <w:b/>
        </w:rPr>
      </w:pPr>
      <w:r w:rsidRPr="00D927C4">
        <w:rPr>
          <w:rFonts w:eastAsia="Times New Roman" w:cs="Arial"/>
          <w:lang w:bidi="bn-BD"/>
        </w:rPr>
        <w:t xml:space="preserve">Risk associated due to haphazard work </w:t>
      </w:r>
      <w:r>
        <w:rPr>
          <w:rFonts w:eastAsia="Times New Roman" w:cs="Arial"/>
          <w:lang w:bidi="bn-BD"/>
        </w:rPr>
        <w:t xml:space="preserve">by the workers. </w:t>
      </w:r>
    </w:p>
    <w:p w:rsidR="003A1947" w:rsidRPr="003A1947" w:rsidRDefault="003A1947" w:rsidP="00315983">
      <w:pPr>
        <w:pStyle w:val="ListParagraph"/>
        <w:numPr>
          <w:ilvl w:val="0"/>
          <w:numId w:val="12"/>
        </w:numPr>
        <w:autoSpaceDE w:val="0"/>
        <w:autoSpaceDN w:val="0"/>
        <w:adjustRightInd w:val="0"/>
        <w:spacing w:line="360" w:lineRule="auto"/>
        <w:jc w:val="both"/>
        <w:rPr>
          <w:rFonts w:cs="Arial"/>
          <w:b/>
        </w:rPr>
      </w:pPr>
      <w:r>
        <w:rPr>
          <w:rFonts w:eastAsia="Times New Roman" w:cs="Arial"/>
          <w:lang w:bidi="bn-BD"/>
        </w:rPr>
        <w:t>Risk from poisonous species like snake because the</w:t>
      </w:r>
      <w:r w:rsidR="003A4C07">
        <w:rPr>
          <w:rFonts w:eastAsia="Times New Roman" w:cs="Arial"/>
          <w:lang w:bidi="bn-BD"/>
        </w:rPr>
        <w:t xml:space="preserve"> existing</w:t>
      </w:r>
      <w:r>
        <w:rPr>
          <w:rFonts w:eastAsia="Times New Roman" w:cs="Arial"/>
          <w:lang w:bidi="bn-BD"/>
        </w:rPr>
        <w:t xml:space="preserve"> khal </w:t>
      </w:r>
      <w:r w:rsidR="003A4C07">
        <w:rPr>
          <w:rFonts w:eastAsia="Times New Roman" w:cs="Arial"/>
          <w:lang w:bidi="bn-BD"/>
        </w:rPr>
        <w:t xml:space="preserve">is full </w:t>
      </w:r>
      <w:r>
        <w:rPr>
          <w:rFonts w:eastAsia="Times New Roman" w:cs="Arial"/>
          <w:lang w:bidi="bn-BD"/>
        </w:rPr>
        <w:t>with bushes.</w:t>
      </w:r>
    </w:p>
    <w:p w:rsidR="003A1947" w:rsidRPr="00D927C4" w:rsidRDefault="003A1947" w:rsidP="00315983">
      <w:pPr>
        <w:pStyle w:val="ListParagraph"/>
        <w:numPr>
          <w:ilvl w:val="0"/>
          <w:numId w:val="12"/>
        </w:numPr>
        <w:autoSpaceDE w:val="0"/>
        <w:autoSpaceDN w:val="0"/>
        <w:adjustRightInd w:val="0"/>
        <w:spacing w:line="360" w:lineRule="auto"/>
        <w:jc w:val="both"/>
        <w:rPr>
          <w:rFonts w:cs="Arial"/>
          <w:b/>
        </w:rPr>
      </w:pPr>
      <w:r>
        <w:rPr>
          <w:rFonts w:eastAsia="Times New Roman" w:cs="Arial"/>
          <w:lang w:bidi="bn-BD"/>
        </w:rPr>
        <w:t>Risk from manual excavation</w:t>
      </w:r>
    </w:p>
    <w:p w:rsidR="00A60B49" w:rsidRPr="00FB759C" w:rsidRDefault="00A60B49" w:rsidP="00D927C4">
      <w:pPr>
        <w:autoSpaceDE w:val="0"/>
        <w:autoSpaceDN w:val="0"/>
        <w:adjustRightInd w:val="0"/>
        <w:spacing w:line="360" w:lineRule="auto"/>
        <w:jc w:val="both"/>
        <w:rPr>
          <w:rFonts w:cs="Arial"/>
          <w:b/>
        </w:rPr>
      </w:pPr>
      <w:r w:rsidRPr="00FB759C">
        <w:rPr>
          <w:rFonts w:cs="Arial"/>
          <w:b/>
        </w:rPr>
        <w:t xml:space="preserve">General </w:t>
      </w:r>
      <w:r w:rsidR="00B36755" w:rsidRPr="00FB759C">
        <w:rPr>
          <w:rFonts w:cs="Arial"/>
          <w:b/>
        </w:rPr>
        <w:t>R</w:t>
      </w:r>
      <w:r w:rsidRPr="00FB759C">
        <w:rPr>
          <w:rFonts w:cs="Arial"/>
          <w:b/>
        </w:rPr>
        <w:t xml:space="preserve">equirements for the </w:t>
      </w:r>
      <w:r w:rsidR="00B36755" w:rsidRPr="00FB759C">
        <w:rPr>
          <w:rFonts w:cs="Arial"/>
          <w:b/>
        </w:rPr>
        <w:t>W</w:t>
      </w:r>
      <w:r w:rsidRPr="00FB759C">
        <w:rPr>
          <w:rFonts w:cs="Arial"/>
          <w:b/>
        </w:rPr>
        <w:t>orkers</w:t>
      </w:r>
      <w:r w:rsidR="0013251F" w:rsidRPr="00FB759C">
        <w:rPr>
          <w:rFonts w:cs="Arial"/>
          <w:b/>
        </w:rPr>
        <w:t>’</w:t>
      </w:r>
      <w:r w:rsidR="00D927C4" w:rsidRPr="00FB759C">
        <w:rPr>
          <w:rFonts w:cs="Arial"/>
          <w:b/>
        </w:rPr>
        <w:t xml:space="preserve"> </w:t>
      </w:r>
      <w:r w:rsidR="00B36755" w:rsidRPr="00FB759C">
        <w:rPr>
          <w:rFonts w:cs="Arial"/>
          <w:b/>
        </w:rPr>
        <w:t>H</w:t>
      </w:r>
      <w:r w:rsidRPr="00FB759C">
        <w:rPr>
          <w:rFonts w:cs="Arial"/>
          <w:b/>
        </w:rPr>
        <w:t xml:space="preserve">ealth and </w:t>
      </w:r>
      <w:r w:rsidR="00B36755" w:rsidRPr="00FB759C">
        <w:rPr>
          <w:rFonts w:cs="Arial"/>
          <w:b/>
        </w:rPr>
        <w:t>S</w:t>
      </w:r>
      <w:r w:rsidRPr="00FB759C">
        <w:rPr>
          <w:rFonts w:cs="Arial"/>
          <w:b/>
        </w:rPr>
        <w:t xml:space="preserve">afety </w:t>
      </w:r>
    </w:p>
    <w:p w:rsidR="00A60B49" w:rsidRPr="00FB759C" w:rsidRDefault="00A60B49" w:rsidP="00A60B49">
      <w:pPr>
        <w:jc w:val="both"/>
        <w:rPr>
          <w:rFonts w:cs="Arial"/>
          <w:i/>
          <w:szCs w:val="22"/>
        </w:rPr>
      </w:pPr>
      <w:r w:rsidRPr="00FB759C">
        <w:rPr>
          <w:rFonts w:cs="Arial"/>
          <w:szCs w:val="22"/>
        </w:rPr>
        <w:t xml:space="preserve">The key salient features of the general requirements for the workers’ health and safety stated is presented in </w:t>
      </w:r>
      <w:r w:rsidRPr="00FB759C">
        <w:rPr>
          <w:rFonts w:cs="Arial"/>
          <w:b/>
          <w:i/>
          <w:szCs w:val="22"/>
        </w:rPr>
        <w:t>Table 5.7.1</w:t>
      </w:r>
      <w:r w:rsidRPr="00FB759C">
        <w:rPr>
          <w:rFonts w:cs="Arial"/>
          <w:i/>
          <w:szCs w:val="22"/>
        </w:rPr>
        <w:t>.</w:t>
      </w:r>
    </w:p>
    <w:p w:rsidR="00F82242" w:rsidRPr="00FB759C" w:rsidRDefault="00F82242" w:rsidP="00F82242">
      <w:pPr>
        <w:rPr>
          <w:rFonts w:cs="Arial"/>
          <w:b/>
          <w:szCs w:val="22"/>
        </w:rPr>
      </w:pPr>
      <w:r w:rsidRPr="00FB759C">
        <w:rPr>
          <w:rFonts w:cs="Arial"/>
          <w:b/>
          <w:szCs w:val="22"/>
        </w:rPr>
        <w:t>Table 5.7.1:  General Requirements for the Workers Health and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6308"/>
      </w:tblGrid>
      <w:tr w:rsidR="00DF6B70" w:rsidRPr="00113A48" w:rsidTr="007D7EDC">
        <w:trPr>
          <w:tblHeader/>
        </w:trPr>
        <w:tc>
          <w:tcPr>
            <w:tcW w:w="2935" w:type="dxa"/>
          </w:tcPr>
          <w:p w:rsidR="00DF6B70" w:rsidRPr="00113A48" w:rsidRDefault="00DF6B70" w:rsidP="007D7EDC">
            <w:pPr>
              <w:jc w:val="center"/>
              <w:rPr>
                <w:rFonts w:cs="Arial"/>
                <w:b/>
              </w:rPr>
            </w:pPr>
            <w:r w:rsidRPr="00113A48">
              <w:rPr>
                <w:rFonts w:cs="Arial"/>
                <w:b/>
                <w:szCs w:val="22"/>
              </w:rPr>
              <w:t>Issues</w:t>
            </w:r>
          </w:p>
        </w:tc>
        <w:tc>
          <w:tcPr>
            <w:tcW w:w="6308" w:type="dxa"/>
          </w:tcPr>
          <w:p w:rsidR="00DF6B70" w:rsidRPr="00113A48" w:rsidRDefault="00DF6B70" w:rsidP="007D7EDC">
            <w:pPr>
              <w:jc w:val="center"/>
              <w:rPr>
                <w:rFonts w:cs="Arial"/>
                <w:b/>
              </w:rPr>
            </w:pPr>
            <w:r w:rsidRPr="00113A48">
              <w:rPr>
                <w:rFonts w:cs="Arial"/>
                <w:b/>
                <w:szCs w:val="22"/>
              </w:rPr>
              <w:t>Requirements</w:t>
            </w:r>
          </w:p>
        </w:tc>
      </w:tr>
      <w:tr w:rsidR="00DF6B70" w:rsidRPr="0062242D" w:rsidTr="007D7EDC">
        <w:tc>
          <w:tcPr>
            <w:tcW w:w="2935" w:type="dxa"/>
          </w:tcPr>
          <w:p w:rsidR="00DF6B70" w:rsidRPr="00113A48" w:rsidRDefault="00DF6B70" w:rsidP="007D7EDC">
            <w:pPr>
              <w:rPr>
                <w:rFonts w:cs="Arial"/>
              </w:rPr>
            </w:pPr>
            <w:r w:rsidRPr="00113A48">
              <w:rPr>
                <w:rFonts w:cs="Arial"/>
                <w:szCs w:val="22"/>
              </w:rPr>
              <w:t>Health and Hygiene</w:t>
            </w:r>
          </w:p>
        </w:tc>
        <w:tc>
          <w:tcPr>
            <w:tcW w:w="6308" w:type="dxa"/>
          </w:tcPr>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Cleanliness at the site premises and workers living places and at the Labor sheds;</w:t>
            </w:r>
          </w:p>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 xml:space="preserve">Arrangement of the proper ventilation and temperature </w:t>
            </w:r>
            <w:r w:rsidRPr="00113A48">
              <w:rPr>
                <w:rFonts w:cs="Arial"/>
                <w:szCs w:val="22"/>
              </w:rPr>
              <w:lastRenderedPageBreak/>
              <w:t>at the labor sheds;</w:t>
            </w:r>
          </w:p>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Protection against dust and furnace by using of the nose masks and covering of the head and body;</w:t>
            </w:r>
          </w:p>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Proper disposal of the wastes and effluents;</w:t>
            </w:r>
          </w:p>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Provision of the adequate latrines and separate toilets for the women;</w:t>
            </w:r>
          </w:p>
          <w:p w:rsidR="00DF6B70" w:rsidRPr="00113A48" w:rsidRDefault="00DF6B70" w:rsidP="007D7EDC">
            <w:pPr>
              <w:numPr>
                <w:ilvl w:val="0"/>
                <w:numId w:val="13"/>
              </w:numPr>
              <w:tabs>
                <w:tab w:val="clear" w:pos="1080"/>
                <w:tab w:val="num" w:pos="612"/>
              </w:tabs>
              <w:spacing w:after="0" w:line="240" w:lineRule="auto"/>
              <w:ind w:left="612" w:hanging="612"/>
              <w:jc w:val="both"/>
              <w:rPr>
                <w:rFonts w:cs="Arial"/>
              </w:rPr>
            </w:pPr>
            <w:r w:rsidRPr="00113A48">
              <w:rPr>
                <w:rFonts w:cs="Arial"/>
                <w:szCs w:val="22"/>
              </w:rPr>
              <w:t>Sufficient dustbins for the solid waste management system.</w:t>
            </w:r>
          </w:p>
        </w:tc>
      </w:tr>
      <w:tr w:rsidR="00DF6B70" w:rsidRPr="0062242D" w:rsidTr="007D7EDC">
        <w:tc>
          <w:tcPr>
            <w:tcW w:w="2935" w:type="dxa"/>
          </w:tcPr>
          <w:p w:rsidR="00DF6B70" w:rsidRPr="00241B9F" w:rsidRDefault="00DF6B70" w:rsidP="007D7EDC">
            <w:pPr>
              <w:rPr>
                <w:rFonts w:cs="Arial"/>
              </w:rPr>
            </w:pPr>
            <w:r w:rsidRPr="00241B9F">
              <w:rPr>
                <w:rFonts w:cs="Arial"/>
                <w:szCs w:val="22"/>
              </w:rPr>
              <w:lastRenderedPageBreak/>
              <w:t>Safety and first aid</w:t>
            </w:r>
          </w:p>
        </w:tc>
        <w:tc>
          <w:tcPr>
            <w:tcW w:w="6308" w:type="dxa"/>
          </w:tcPr>
          <w:p w:rsidR="00DF6B70" w:rsidRPr="00241B9F" w:rsidRDefault="00DF6B70" w:rsidP="007D7EDC">
            <w:pPr>
              <w:numPr>
                <w:ilvl w:val="0"/>
                <w:numId w:val="13"/>
              </w:numPr>
              <w:tabs>
                <w:tab w:val="clear" w:pos="1080"/>
                <w:tab w:val="num" w:pos="612"/>
              </w:tabs>
              <w:spacing w:after="0" w:line="240" w:lineRule="auto"/>
              <w:ind w:left="612" w:hanging="612"/>
              <w:jc w:val="both"/>
              <w:rPr>
                <w:rFonts w:cs="Arial"/>
              </w:rPr>
            </w:pPr>
            <w:r w:rsidRPr="00241B9F">
              <w:rPr>
                <w:rFonts w:cs="Arial"/>
                <w:szCs w:val="22"/>
              </w:rPr>
              <w:t>Using of the personal protective equipment (helmet, gloves, goggles, nose mask, safety boots);</w:t>
            </w:r>
          </w:p>
          <w:p w:rsidR="00DF6B70" w:rsidRPr="00241B9F" w:rsidRDefault="00DF6B70" w:rsidP="007D7EDC">
            <w:pPr>
              <w:numPr>
                <w:ilvl w:val="0"/>
                <w:numId w:val="13"/>
              </w:numPr>
              <w:tabs>
                <w:tab w:val="clear" w:pos="1080"/>
                <w:tab w:val="num" w:pos="612"/>
              </w:tabs>
              <w:spacing w:after="0" w:line="240" w:lineRule="auto"/>
              <w:ind w:left="612" w:hanging="612"/>
              <w:jc w:val="both"/>
              <w:rPr>
                <w:rFonts w:cs="Arial"/>
              </w:rPr>
            </w:pPr>
            <w:r w:rsidRPr="00241B9F">
              <w:rPr>
                <w:rFonts w:cs="Arial"/>
                <w:szCs w:val="22"/>
              </w:rPr>
              <w:t>Precautions during work on or near machinery in motion;</w:t>
            </w:r>
          </w:p>
          <w:p w:rsidR="00DF6B70" w:rsidRPr="00241B9F" w:rsidRDefault="00DF6B70" w:rsidP="007D7EDC">
            <w:pPr>
              <w:numPr>
                <w:ilvl w:val="0"/>
                <w:numId w:val="13"/>
              </w:numPr>
              <w:tabs>
                <w:tab w:val="clear" w:pos="1080"/>
                <w:tab w:val="num" w:pos="612"/>
              </w:tabs>
              <w:spacing w:after="0" w:line="240" w:lineRule="auto"/>
              <w:ind w:left="612" w:hanging="612"/>
              <w:jc w:val="both"/>
              <w:rPr>
                <w:rFonts w:cs="Arial"/>
                <w:szCs w:val="24"/>
              </w:rPr>
            </w:pPr>
            <w:r w:rsidRPr="00241B9F">
              <w:rPr>
                <w:rFonts w:cs="Arial"/>
                <w:szCs w:val="22"/>
              </w:rPr>
              <w:t>Head loads</w:t>
            </w:r>
            <w:r>
              <w:rPr>
                <w:rFonts w:cs="Arial"/>
                <w:szCs w:val="22"/>
              </w:rPr>
              <w:t xml:space="preserve"> </w:t>
            </w:r>
            <w:r w:rsidRPr="00241B9F">
              <w:rPr>
                <w:rFonts w:cs="Arial"/>
                <w:szCs w:val="22"/>
              </w:rPr>
              <w:t>are prohibited</w:t>
            </w:r>
            <w:r>
              <w:rPr>
                <w:rFonts w:cs="Arial"/>
                <w:szCs w:val="22"/>
              </w:rPr>
              <w:t xml:space="preserve"> and </w:t>
            </w:r>
            <w:r w:rsidRPr="00241B9F">
              <w:rPr>
                <w:rFonts w:cs="Arial"/>
                <w:szCs w:val="22"/>
              </w:rPr>
              <w:t>monitoring against carrying of excessive weights;</w:t>
            </w:r>
          </w:p>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First aid facilities should be provided and maintained;</w:t>
            </w:r>
          </w:p>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Ensure one first aid box for every one hundred workers;</w:t>
            </w:r>
          </w:p>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eastAsiaTheme="minorHAnsi" w:cs="Arial"/>
                <w:szCs w:val="22"/>
                <w:lang w:val="en-GB"/>
              </w:rPr>
              <w:t xml:space="preserve">The first aid kit should include adhesive bandages, regular strength pain medication, </w:t>
            </w:r>
            <w:r w:rsidRPr="00241B9F">
              <w:rPr>
                <w:rFonts w:cs="Arial"/>
                <w:szCs w:val="22"/>
                <w:lang w:val="en-GB"/>
              </w:rPr>
              <w:t>gauze,</w:t>
            </w:r>
            <w:r w:rsidRPr="00241B9F">
              <w:rPr>
                <w:rFonts w:eastAsiaTheme="minorHAnsi" w:cs="Arial"/>
                <w:szCs w:val="22"/>
                <w:lang w:val="en-GB"/>
              </w:rPr>
              <w:t xml:space="preserve"> and low grade disinfectant.</w:t>
            </w:r>
          </w:p>
        </w:tc>
      </w:tr>
      <w:tr w:rsidR="00DF6B70" w:rsidRPr="0062242D" w:rsidTr="007D7EDC">
        <w:tc>
          <w:tcPr>
            <w:tcW w:w="2935" w:type="dxa"/>
          </w:tcPr>
          <w:p w:rsidR="00DF6B70" w:rsidRPr="003022A7" w:rsidRDefault="00DF6B70" w:rsidP="007D7EDC">
            <w:pPr>
              <w:rPr>
                <w:rFonts w:cs="Arial"/>
                <w:szCs w:val="22"/>
              </w:rPr>
            </w:pPr>
            <w:r w:rsidRPr="003022A7">
              <w:rPr>
                <w:rFonts w:cs="Arial"/>
                <w:szCs w:val="22"/>
              </w:rPr>
              <w:t>Compensation for Accidents at Work</w:t>
            </w:r>
            <w:r>
              <w:rPr>
                <w:rFonts w:cs="Arial"/>
                <w:szCs w:val="22"/>
              </w:rPr>
              <w:t xml:space="preserve"> </w:t>
            </w:r>
          </w:p>
        </w:tc>
        <w:tc>
          <w:tcPr>
            <w:tcW w:w="6308" w:type="dxa"/>
            <w:shd w:val="clear" w:color="auto" w:fill="auto"/>
          </w:tcPr>
          <w:p w:rsidR="00DF6B70" w:rsidRPr="00D927C4" w:rsidRDefault="00DF6B70" w:rsidP="007D7EDC">
            <w:pPr>
              <w:numPr>
                <w:ilvl w:val="0"/>
                <w:numId w:val="13"/>
              </w:numPr>
              <w:tabs>
                <w:tab w:val="clear" w:pos="1080"/>
                <w:tab w:val="num" w:pos="612"/>
              </w:tabs>
              <w:spacing w:after="0" w:line="240" w:lineRule="auto"/>
              <w:ind w:left="612" w:hanging="612"/>
              <w:jc w:val="both"/>
              <w:rPr>
                <w:rFonts w:cs="Arial"/>
                <w:szCs w:val="22"/>
              </w:rPr>
            </w:pPr>
            <w:r w:rsidRPr="00D927C4">
              <w:rPr>
                <w:rFonts w:cs="Arial"/>
                <w:szCs w:val="22"/>
              </w:rPr>
              <w:t>Contractors will bear medical treatment costs. If any sever accidents such as loss of hands, legs or loss of working ability or any case of death needs compensation-(the amount of the compensation should be fixed considering the type of accidents).</w:t>
            </w:r>
          </w:p>
        </w:tc>
      </w:tr>
      <w:tr w:rsidR="00DF6B70" w:rsidRPr="0062242D" w:rsidTr="007D7EDC">
        <w:tc>
          <w:tcPr>
            <w:tcW w:w="2935" w:type="dxa"/>
          </w:tcPr>
          <w:p w:rsidR="00DF6B70" w:rsidRPr="00241B9F" w:rsidRDefault="00DF6B70" w:rsidP="007D7EDC">
            <w:pPr>
              <w:rPr>
                <w:rFonts w:cs="Arial"/>
              </w:rPr>
            </w:pPr>
            <w:r w:rsidRPr="00241B9F">
              <w:rPr>
                <w:rFonts w:cs="Arial"/>
                <w:szCs w:val="22"/>
              </w:rPr>
              <w:t>Dust and Fumes</w:t>
            </w:r>
          </w:p>
        </w:tc>
        <w:tc>
          <w:tcPr>
            <w:tcW w:w="6308" w:type="dxa"/>
          </w:tcPr>
          <w:p w:rsidR="00DF6B70" w:rsidRPr="00241B9F" w:rsidRDefault="00DF6B70" w:rsidP="007D7EDC">
            <w:pPr>
              <w:numPr>
                <w:ilvl w:val="0"/>
                <w:numId w:val="13"/>
              </w:numPr>
              <w:tabs>
                <w:tab w:val="clear" w:pos="1080"/>
                <w:tab w:val="num" w:pos="612"/>
              </w:tabs>
              <w:spacing w:after="0" w:line="240" w:lineRule="auto"/>
              <w:ind w:left="612" w:hanging="612"/>
              <w:jc w:val="both"/>
              <w:rPr>
                <w:rFonts w:cs="Arial"/>
              </w:rPr>
            </w:pPr>
            <w:r w:rsidRPr="00241B9F">
              <w:rPr>
                <w:rFonts w:cs="Arial"/>
                <w:szCs w:val="22"/>
              </w:rPr>
              <w:t>For any dust, fumes, or other impurities likely to be injurious to the workers, effective measures shall be taken to prevent their accumulation and its inhalation by the workers.</w:t>
            </w:r>
          </w:p>
        </w:tc>
      </w:tr>
      <w:tr w:rsidR="00DF6B70" w:rsidRPr="0062242D" w:rsidTr="00FB759C">
        <w:trPr>
          <w:trHeight w:val="215"/>
        </w:trPr>
        <w:tc>
          <w:tcPr>
            <w:tcW w:w="2935" w:type="dxa"/>
          </w:tcPr>
          <w:p w:rsidR="00DF6B70" w:rsidRPr="00241B9F" w:rsidRDefault="00DF6B70" w:rsidP="007D7EDC">
            <w:pPr>
              <w:rPr>
                <w:rFonts w:cs="Arial"/>
              </w:rPr>
            </w:pPr>
            <w:r w:rsidRPr="00241B9F">
              <w:rPr>
                <w:rFonts w:cs="Arial"/>
                <w:szCs w:val="22"/>
              </w:rPr>
              <w:t>Overcrowding</w:t>
            </w:r>
          </w:p>
        </w:tc>
        <w:tc>
          <w:tcPr>
            <w:tcW w:w="6308" w:type="dxa"/>
          </w:tcPr>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No labor room should be overcrowded.</w:t>
            </w:r>
          </w:p>
        </w:tc>
      </w:tr>
      <w:tr w:rsidR="00DF6B70" w:rsidRPr="0062242D" w:rsidTr="007D7EDC">
        <w:tc>
          <w:tcPr>
            <w:tcW w:w="2935" w:type="dxa"/>
          </w:tcPr>
          <w:p w:rsidR="00DF6B70" w:rsidRPr="00241B9F" w:rsidRDefault="00DF6B70" w:rsidP="007D7EDC">
            <w:pPr>
              <w:rPr>
                <w:rFonts w:cs="Arial"/>
              </w:rPr>
            </w:pPr>
            <w:r w:rsidRPr="00241B9F">
              <w:rPr>
                <w:rFonts w:cs="Arial"/>
                <w:szCs w:val="22"/>
              </w:rPr>
              <w:t>Latrines and urinals</w:t>
            </w:r>
          </w:p>
        </w:tc>
        <w:tc>
          <w:tcPr>
            <w:tcW w:w="6308" w:type="dxa"/>
          </w:tcPr>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Sufficient latrines shall be provided;</w:t>
            </w:r>
          </w:p>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Latrines shall be maintained in clean and sanitary condition;</w:t>
            </w:r>
          </w:p>
          <w:p w:rsidR="00DF6B70" w:rsidRPr="00FB759C" w:rsidRDefault="00DF6B70" w:rsidP="007D7EDC">
            <w:pPr>
              <w:numPr>
                <w:ilvl w:val="0"/>
                <w:numId w:val="13"/>
              </w:numPr>
              <w:tabs>
                <w:tab w:val="clear" w:pos="1080"/>
                <w:tab w:val="num" w:pos="612"/>
              </w:tabs>
              <w:spacing w:after="0" w:line="240" w:lineRule="auto"/>
              <w:ind w:left="612" w:hanging="612"/>
              <w:jc w:val="both"/>
              <w:rPr>
                <w:rFonts w:cs="Arial"/>
              </w:rPr>
            </w:pPr>
            <w:r w:rsidRPr="00241B9F">
              <w:rPr>
                <w:rFonts w:cs="Arial"/>
                <w:szCs w:val="22"/>
              </w:rPr>
              <w:t>Latrines shall be adequately lighted and ventilated.</w:t>
            </w:r>
          </w:p>
        </w:tc>
      </w:tr>
      <w:tr w:rsidR="00DF6B70" w:rsidRPr="0062242D" w:rsidTr="00D17EDC">
        <w:trPr>
          <w:trHeight w:val="593"/>
        </w:trPr>
        <w:tc>
          <w:tcPr>
            <w:tcW w:w="2935" w:type="dxa"/>
          </w:tcPr>
          <w:p w:rsidR="00DF6B70" w:rsidRPr="00241B9F" w:rsidRDefault="00DF6B70" w:rsidP="007D7EDC">
            <w:pPr>
              <w:rPr>
                <w:rFonts w:cs="Arial"/>
              </w:rPr>
            </w:pPr>
            <w:r w:rsidRPr="00241B9F">
              <w:rPr>
                <w:rFonts w:cs="Arial"/>
                <w:szCs w:val="22"/>
              </w:rPr>
              <w:t>Disposal of wastes and effluents</w:t>
            </w:r>
          </w:p>
        </w:tc>
        <w:tc>
          <w:tcPr>
            <w:tcW w:w="6308" w:type="dxa"/>
          </w:tcPr>
          <w:p w:rsidR="00DF6B70" w:rsidRPr="00241B9F" w:rsidRDefault="00DF6B70" w:rsidP="007D7EDC">
            <w:pPr>
              <w:numPr>
                <w:ilvl w:val="0"/>
                <w:numId w:val="13"/>
              </w:numPr>
              <w:tabs>
                <w:tab w:val="clear" w:pos="1080"/>
                <w:tab w:val="num" w:pos="612"/>
              </w:tabs>
              <w:spacing w:after="0" w:line="240" w:lineRule="auto"/>
              <w:ind w:left="612" w:hanging="612"/>
              <w:rPr>
                <w:rFonts w:cs="Arial"/>
              </w:rPr>
            </w:pPr>
            <w:r w:rsidRPr="00241B9F">
              <w:rPr>
                <w:rFonts w:cs="Arial"/>
                <w:szCs w:val="22"/>
              </w:rPr>
              <w:t>Proper disposal system for solid waste and effluent is required.</w:t>
            </w:r>
          </w:p>
        </w:tc>
      </w:tr>
    </w:tbl>
    <w:p w:rsidR="008B0B7A" w:rsidRPr="00106533" w:rsidRDefault="008B0B7A" w:rsidP="008B0B7A">
      <w:pPr>
        <w:pStyle w:val="ListParagraphADBNormal"/>
        <w:numPr>
          <w:ilvl w:val="0"/>
          <w:numId w:val="0"/>
        </w:numPr>
        <w:rPr>
          <w:highlight w:val="yellow"/>
        </w:rPr>
      </w:pPr>
    </w:p>
    <w:p w:rsidR="0091746E" w:rsidRPr="00436A49" w:rsidRDefault="00D927C4" w:rsidP="00D927C4">
      <w:pPr>
        <w:pStyle w:val="Heading2"/>
        <w:numPr>
          <w:ilvl w:val="0"/>
          <w:numId w:val="0"/>
        </w:numPr>
        <w:ind w:left="576" w:hanging="576"/>
      </w:pPr>
      <w:r w:rsidRPr="00436A49">
        <w:t xml:space="preserve">5.8 </w:t>
      </w:r>
      <w:r w:rsidR="0091746E" w:rsidRPr="00436A49">
        <w:t xml:space="preserve">Impacts on </w:t>
      </w:r>
      <w:r w:rsidR="00EB73D0" w:rsidRPr="00436A49">
        <w:t>Social E</w:t>
      </w:r>
      <w:r w:rsidR="0091746E" w:rsidRPr="00436A49">
        <w:t xml:space="preserve">nvironment and Common Property Resources </w:t>
      </w:r>
    </w:p>
    <w:p w:rsidR="0091746E" w:rsidRPr="00436A49" w:rsidRDefault="0091746E" w:rsidP="0091746E">
      <w:pPr>
        <w:pStyle w:val="Heading2"/>
        <w:numPr>
          <w:ilvl w:val="0"/>
          <w:numId w:val="0"/>
        </w:numPr>
        <w:ind w:left="576"/>
      </w:pPr>
    </w:p>
    <w:p w:rsidR="00603D42" w:rsidRPr="00436A49" w:rsidRDefault="00603D42" w:rsidP="00603D42">
      <w:pPr>
        <w:autoSpaceDE w:val="0"/>
        <w:autoSpaceDN w:val="0"/>
        <w:adjustRightInd w:val="0"/>
        <w:spacing w:line="360" w:lineRule="auto"/>
        <w:jc w:val="both"/>
        <w:rPr>
          <w:rFonts w:cs="Arial"/>
        </w:rPr>
      </w:pPr>
      <w:r w:rsidRPr="00436A49">
        <w:rPr>
          <w:rFonts w:cs="Arial"/>
        </w:rPr>
        <w:t xml:space="preserve">Through comprehensive study, it is revealed that impacts are expected not to be severe and to be largely manageable. The following </w:t>
      </w:r>
      <w:r w:rsidRPr="00436A49">
        <w:rPr>
          <w:rFonts w:cs="Arial"/>
          <w:b/>
          <w:i/>
        </w:rPr>
        <w:t>Table 5.8.1</w:t>
      </w:r>
      <w:r w:rsidRPr="00436A49">
        <w:rPr>
          <w:rFonts w:cs="Arial"/>
        </w:rPr>
        <w:t xml:space="preserve"> presents impacts on socio-economic environment and common property resources. </w:t>
      </w:r>
    </w:p>
    <w:p w:rsidR="00603D42" w:rsidRPr="00436A49" w:rsidRDefault="00603D42" w:rsidP="00603D42">
      <w:pPr>
        <w:jc w:val="both"/>
        <w:rPr>
          <w:b/>
          <w:szCs w:val="22"/>
        </w:rPr>
      </w:pPr>
      <w:r w:rsidRPr="00436A49">
        <w:rPr>
          <w:rFonts w:cs="Arial"/>
          <w:b/>
          <w:szCs w:val="22"/>
        </w:rPr>
        <w:t xml:space="preserve">Table 5.8.1: Impacts on Social Environment and </w:t>
      </w:r>
      <w:r w:rsidRPr="00436A49">
        <w:rPr>
          <w:b/>
          <w:szCs w:val="22"/>
        </w:rPr>
        <w:t xml:space="preserve">Common Property Resources </w:t>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4680"/>
        <w:gridCol w:w="2520"/>
      </w:tblGrid>
      <w:tr w:rsidR="00436A49" w:rsidRPr="00241B9F" w:rsidTr="007D7EDC">
        <w:trPr>
          <w:tblHeader/>
        </w:trPr>
        <w:tc>
          <w:tcPr>
            <w:tcW w:w="1908" w:type="dxa"/>
          </w:tcPr>
          <w:p w:rsidR="00436A49" w:rsidRPr="00241B9F" w:rsidRDefault="00436A49" w:rsidP="007D7EDC">
            <w:pPr>
              <w:pStyle w:val="H6"/>
              <w:keepNext w:val="0"/>
              <w:tabs>
                <w:tab w:val="clear" w:pos="360"/>
                <w:tab w:val="left" w:pos="720"/>
              </w:tabs>
              <w:spacing w:before="0" w:after="0"/>
              <w:jc w:val="both"/>
              <w:rPr>
                <w:bCs w:val="0"/>
                <w:sz w:val="22"/>
                <w:szCs w:val="22"/>
              </w:rPr>
            </w:pPr>
            <w:r w:rsidRPr="00241B9F">
              <w:rPr>
                <w:bCs w:val="0"/>
                <w:sz w:val="22"/>
                <w:szCs w:val="22"/>
              </w:rPr>
              <w:t>Social  Components</w:t>
            </w:r>
          </w:p>
          <w:p w:rsidR="00436A49" w:rsidRPr="00241B9F" w:rsidRDefault="00436A49" w:rsidP="007D7EDC">
            <w:pPr>
              <w:pStyle w:val="H6"/>
              <w:keepNext w:val="0"/>
              <w:tabs>
                <w:tab w:val="clear" w:pos="360"/>
                <w:tab w:val="left" w:pos="720"/>
              </w:tabs>
              <w:spacing w:before="0" w:after="0"/>
              <w:jc w:val="both"/>
              <w:rPr>
                <w:sz w:val="22"/>
                <w:szCs w:val="22"/>
              </w:rPr>
            </w:pPr>
          </w:p>
        </w:tc>
        <w:tc>
          <w:tcPr>
            <w:tcW w:w="4680" w:type="dxa"/>
          </w:tcPr>
          <w:p w:rsidR="00436A49" w:rsidRPr="00241B9F" w:rsidRDefault="00436A49" w:rsidP="007D7EDC">
            <w:pPr>
              <w:pStyle w:val="H6"/>
              <w:keepNext w:val="0"/>
              <w:tabs>
                <w:tab w:val="clear" w:pos="360"/>
                <w:tab w:val="left" w:pos="720"/>
              </w:tabs>
              <w:spacing w:before="0" w:after="0"/>
              <w:jc w:val="both"/>
              <w:rPr>
                <w:bCs w:val="0"/>
                <w:sz w:val="22"/>
                <w:szCs w:val="22"/>
              </w:rPr>
            </w:pPr>
            <w:r w:rsidRPr="00241B9F">
              <w:rPr>
                <w:bCs w:val="0"/>
                <w:sz w:val="22"/>
                <w:szCs w:val="22"/>
              </w:rPr>
              <w:t>Impacts on IECs</w:t>
            </w:r>
          </w:p>
        </w:tc>
        <w:tc>
          <w:tcPr>
            <w:tcW w:w="2520" w:type="dxa"/>
          </w:tcPr>
          <w:p w:rsidR="00436A49" w:rsidRPr="00241B9F" w:rsidRDefault="00436A49" w:rsidP="007D7EDC">
            <w:pPr>
              <w:pStyle w:val="H6"/>
              <w:keepNext w:val="0"/>
              <w:tabs>
                <w:tab w:val="clear" w:pos="360"/>
                <w:tab w:val="left" w:pos="720"/>
              </w:tabs>
              <w:spacing w:before="0" w:after="0"/>
              <w:jc w:val="both"/>
              <w:rPr>
                <w:bCs w:val="0"/>
                <w:sz w:val="22"/>
                <w:szCs w:val="22"/>
              </w:rPr>
            </w:pPr>
            <w:r w:rsidRPr="00241B9F">
              <w:rPr>
                <w:bCs w:val="0"/>
                <w:sz w:val="22"/>
                <w:szCs w:val="22"/>
              </w:rPr>
              <w:t>Impact Significance</w:t>
            </w:r>
          </w:p>
        </w:tc>
      </w:tr>
      <w:tr w:rsidR="00436A49" w:rsidRPr="00241B9F" w:rsidTr="007D7EDC">
        <w:trPr>
          <w:trHeight w:val="782"/>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Community Perception</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 xml:space="preserve">The local community people welcome these subprojects and there is no visible objection from them. </w:t>
            </w:r>
          </w:p>
          <w:p w:rsidR="00436A49" w:rsidRPr="00241B9F" w:rsidRDefault="00436A49" w:rsidP="007D7EDC">
            <w:pPr>
              <w:pStyle w:val="H6"/>
              <w:keepNext w:val="0"/>
              <w:tabs>
                <w:tab w:val="clear" w:pos="360"/>
                <w:tab w:val="left" w:pos="720"/>
              </w:tabs>
              <w:spacing w:before="0" w:after="0"/>
              <w:jc w:val="both"/>
              <w:rPr>
                <w:b w:val="0"/>
                <w:sz w:val="20"/>
                <w:szCs w:val="20"/>
              </w:rPr>
            </w:pP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Significant</w:t>
            </w:r>
          </w:p>
        </w:tc>
      </w:tr>
      <w:tr w:rsidR="00436A49" w:rsidRPr="00241B9F" w:rsidTr="007D7EDC">
        <w:trPr>
          <w:trHeight w:val="1385"/>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lastRenderedPageBreak/>
              <w:t>Employment and business opportunity</w:t>
            </w:r>
          </w:p>
          <w:p w:rsidR="00436A49" w:rsidRPr="00241B9F" w:rsidRDefault="00436A49" w:rsidP="007D7EDC">
            <w:pPr>
              <w:pStyle w:val="H6"/>
              <w:keepNext w:val="0"/>
              <w:tabs>
                <w:tab w:val="clear" w:pos="360"/>
                <w:tab w:val="left" w:pos="720"/>
              </w:tabs>
              <w:spacing w:before="0" w:after="0"/>
              <w:jc w:val="both"/>
              <w:rPr>
                <w:b w:val="0"/>
                <w:sz w:val="20"/>
                <w:szCs w:val="20"/>
              </w:rPr>
            </w:pP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Community feels happy because generally the local contractor will be engaged for the construction works which will create work opportunity for skilled and non-skilled labor. The subproject will create business opportunity for the equipments and materials suppliers’.</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 xml:space="preserve">Moderate </w:t>
            </w:r>
          </w:p>
        </w:tc>
      </w:tr>
      <w:tr w:rsidR="00436A49" w:rsidRPr="00241B9F" w:rsidTr="007D7EDC">
        <w:trPr>
          <w:trHeight w:val="827"/>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Community order and security</w:t>
            </w:r>
          </w:p>
          <w:p w:rsidR="00436A49" w:rsidRPr="00241B9F" w:rsidRDefault="00436A49" w:rsidP="007D7EDC">
            <w:pPr>
              <w:pStyle w:val="H6"/>
              <w:keepNext w:val="0"/>
              <w:tabs>
                <w:tab w:val="clear" w:pos="360"/>
                <w:tab w:val="left" w:pos="720"/>
              </w:tabs>
              <w:spacing w:before="0" w:after="0"/>
              <w:jc w:val="both"/>
              <w:rPr>
                <w:b w:val="0"/>
                <w:sz w:val="20"/>
                <w:szCs w:val="20"/>
              </w:rPr>
            </w:pP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These subprojects activities do not create any severe security problems to the local community and community people.</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Moderate</w:t>
            </w:r>
          </w:p>
        </w:tc>
      </w:tr>
      <w:tr w:rsidR="00436A49" w:rsidRPr="00241B9F" w:rsidTr="007D7EDC">
        <w:trPr>
          <w:trHeight w:val="692"/>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Infrastructure and facilities</w:t>
            </w:r>
          </w:p>
          <w:p w:rsidR="00436A49" w:rsidRPr="00241B9F" w:rsidRDefault="00436A49" w:rsidP="007D7EDC">
            <w:pPr>
              <w:pStyle w:val="H6"/>
              <w:keepNext w:val="0"/>
              <w:tabs>
                <w:tab w:val="clear" w:pos="360"/>
                <w:tab w:val="left" w:pos="720"/>
              </w:tabs>
              <w:spacing w:before="0" w:after="0"/>
              <w:jc w:val="both"/>
              <w:rPr>
                <w:b w:val="0"/>
                <w:sz w:val="20"/>
                <w:szCs w:val="20"/>
              </w:rPr>
            </w:pP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Degradation of the existing road infrastructure by transport vehicles used in these subprojects.</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Minimal</w:t>
            </w:r>
          </w:p>
        </w:tc>
      </w:tr>
      <w:tr w:rsidR="00436A49" w:rsidRPr="00241B9F" w:rsidTr="007D7EDC">
        <w:trPr>
          <w:trHeight w:val="620"/>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Agriculture and land use</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No impact on agriculture</w:t>
            </w:r>
            <w:r>
              <w:rPr>
                <w:b w:val="0"/>
                <w:sz w:val="20"/>
                <w:szCs w:val="20"/>
              </w:rPr>
              <w:t>.</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Minimal</w:t>
            </w:r>
          </w:p>
        </w:tc>
      </w:tr>
      <w:tr w:rsidR="00436A49" w:rsidRPr="00241B9F" w:rsidTr="007D7EDC">
        <w:trPr>
          <w:trHeight w:val="530"/>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Landscape and aesthetics</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These subprojects activities will degrade landscape and aesthetics values of the subprojects</w:t>
            </w:r>
            <w:r>
              <w:rPr>
                <w:b w:val="0"/>
                <w:sz w:val="20"/>
                <w:szCs w:val="20"/>
              </w:rPr>
              <w:t xml:space="preserve"> area to a limited extent during the construction period. </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Minimal</w:t>
            </w:r>
          </w:p>
        </w:tc>
      </w:tr>
      <w:tr w:rsidR="00436A49" w:rsidRPr="00241B9F" w:rsidTr="007D7EDC">
        <w:trPr>
          <w:trHeight w:val="557"/>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Labor habitat</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 xml:space="preserve">Most of the labors will stay at the Labor sheds which will have impacts on environment relates to the generation of </w:t>
            </w:r>
            <w:r>
              <w:rPr>
                <w:b w:val="0"/>
                <w:sz w:val="20"/>
                <w:szCs w:val="20"/>
              </w:rPr>
              <w:t xml:space="preserve">the </w:t>
            </w:r>
            <w:r w:rsidRPr="00241B9F">
              <w:rPr>
                <w:b w:val="0"/>
                <w:sz w:val="20"/>
                <w:szCs w:val="20"/>
              </w:rPr>
              <w:t>solid wastes, effluent, and water consumption.</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Significant</w:t>
            </w:r>
          </w:p>
        </w:tc>
      </w:tr>
      <w:tr w:rsidR="00436A49" w:rsidRPr="00241B9F" w:rsidTr="007D7EDC">
        <w:trPr>
          <w:trHeight w:val="764"/>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Health care</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 xml:space="preserve">Workers may suffer from dehydration problems, respiratory problem, and other health hazards.  </w:t>
            </w: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Moderate</w:t>
            </w:r>
          </w:p>
        </w:tc>
      </w:tr>
      <w:tr w:rsidR="00436A49" w:rsidRPr="0062242D" w:rsidTr="007D7EDC">
        <w:trPr>
          <w:trHeight w:val="512"/>
        </w:trPr>
        <w:tc>
          <w:tcPr>
            <w:tcW w:w="1908"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Accident</w:t>
            </w:r>
          </w:p>
        </w:tc>
        <w:tc>
          <w:tcPr>
            <w:tcW w:w="4680" w:type="dxa"/>
          </w:tcPr>
          <w:p w:rsidR="00436A49" w:rsidRPr="00241B9F" w:rsidRDefault="00436A49" w:rsidP="007D7EDC">
            <w:pPr>
              <w:pStyle w:val="H6"/>
              <w:keepNext w:val="0"/>
              <w:tabs>
                <w:tab w:val="clear" w:pos="360"/>
                <w:tab w:val="left" w:pos="720"/>
              </w:tabs>
              <w:spacing w:before="0" w:after="0"/>
              <w:jc w:val="both"/>
              <w:rPr>
                <w:b w:val="0"/>
                <w:sz w:val="20"/>
                <w:szCs w:val="20"/>
              </w:rPr>
            </w:pPr>
            <w:r w:rsidRPr="00241B9F">
              <w:rPr>
                <w:b w:val="0"/>
                <w:sz w:val="20"/>
                <w:szCs w:val="20"/>
              </w:rPr>
              <w:t>Road accidents by the vehicles to be used for the transportation have serious negative impact.</w:t>
            </w:r>
          </w:p>
          <w:p w:rsidR="00436A49" w:rsidRPr="00241B9F" w:rsidRDefault="00436A49" w:rsidP="007D7EDC">
            <w:pPr>
              <w:pStyle w:val="H6"/>
              <w:keepNext w:val="0"/>
              <w:tabs>
                <w:tab w:val="clear" w:pos="360"/>
                <w:tab w:val="left" w:pos="720"/>
              </w:tabs>
              <w:spacing w:before="0" w:after="0"/>
              <w:jc w:val="both"/>
              <w:rPr>
                <w:b w:val="0"/>
                <w:sz w:val="20"/>
                <w:szCs w:val="20"/>
              </w:rPr>
            </w:pPr>
          </w:p>
        </w:tc>
        <w:tc>
          <w:tcPr>
            <w:tcW w:w="2520" w:type="dxa"/>
          </w:tcPr>
          <w:p w:rsidR="00436A49" w:rsidRPr="00241B9F" w:rsidRDefault="00436A49" w:rsidP="007D7EDC">
            <w:pPr>
              <w:pStyle w:val="H6"/>
              <w:keepNext w:val="0"/>
              <w:tabs>
                <w:tab w:val="clear" w:pos="360"/>
                <w:tab w:val="left" w:pos="720"/>
              </w:tabs>
              <w:spacing w:before="0" w:after="0"/>
              <w:jc w:val="center"/>
              <w:rPr>
                <w:b w:val="0"/>
                <w:sz w:val="20"/>
                <w:szCs w:val="20"/>
              </w:rPr>
            </w:pPr>
            <w:r w:rsidRPr="00241B9F">
              <w:rPr>
                <w:b w:val="0"/>
                <w:sz w:val="20"/>
                <w:szCs w:val="20"/>
              </w:rPr>
              <w:t>Significant</w:t>
            </w:r>
          </w:p>
        </w:tc>
      </w:tr>
    </w:tbl>
    <w:p w:rsidR="00603D42" w:rsidRPr="007806B2" w:rsidRDefault="00603D42" w:rsidP="00603D42">
      <w:pPr>
        <w:spacing w:after="0" w:line="240" w:lineRule="auto"/>
        <w:contextualSpacing/>
        <w:jc w:val="both"/>
        <w:rPr>
          <w:rFonts w:eastAsia="Calibri" w:cs="Arial"/>
          <w:b/>
          <w:szCs w:val="20"/>
          <w:highlight w:val="yellow"/>
          <w:lang w:val="en-GB"/>
        </w:rPr>
      </w:pPr>
    </w:p>
    <w:p w:rsidR="00603D42" w:rsidRPr="0043706A" w:rsidRDefault="00603D42" w:rsidP="00603D42">
      <w:pPr>
        <w:jc w:val="both"/>
        <w:rPr>
          <w:rFonts w:eastAsia="Calibri" w:cs="Arial"/>
          <w:b/>
          <w:szCs w:val="22"/>
          <w:lang w:val="en-GB"/>
        </w:rPr>
      </w:pPr>
      <w:r w:rsidRPr="0043706A">
        <w:rPr>
          <w:rFonts w:eastAsia="Calibri" w:cs="Arial"/>
          <w:b/>
          <w:szCs w:val="22"/>
          <w:lang w:val="en-GB"/>
        </w:rPr>
        <w:t>Specific Measures and Guidelines for the Key Social Issues</w:t>
      </w:r>
    </w:p>
    <w:p w:rsidR="004E6090" w:rsidRPr="00B81D41" w:rsidRDefault="004E6090" w:rsidP="004E6090">
      <w:pPr>
        <w:autoSpaceDE w:val="0"/>
        <w:autoSpaceDN w:val="0"/>
        <w:adjustRightInd w:val="0"/>
        <w:spacing w:line="360" w:lineRule="auto"/>
        <w:jc w:val="both"/>
        <w:rPr>
          <w:rFonts w:cs="Arial"/>
        </w:rPr>
      </w:pPr>
      <w:r w:rsidRPr="00B81D41">
        <w:rPr>
          <w:rFonts w:cs="Arial"/>
        </w:rPr>
        <w:t>The primary objective of these guidelines is to ensure social compliances and requirements required for these subprojects. The social guidelines required for the subprojects as appeared in this report are given in below.</w:t>
      </w:r>
    </w:p>
    <w:p w:rsidR="004E6090"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 xml:space="preserve">Conduct dissemination with details about the </w:t>
      </w:r>
      <w:r>
        <w:rPr>
          <w:rFonts w:eastAsia="Times New Roman" w:cs="Arial"/>
          <w:lang w:bidi="bn-BD"/>
        </w:rPr>
        <w:t>sub</w:t>
      </w:r>
      <w:r w:rsidRPr="00B81D41">
        <w:rPr>
          <w:rFonts w:eastAsia="Times New Roman" w:cs="Arial"/>
          <w:lang w:bidi="bn-BD"/>
        </w:rPr>
        <w:t>project</w:t>
      </w:r>
      <w:r>
        <w:rPr>
          <w:rFonts w:eastAsia="Times New Roman" w:cs="Arial"/>
          <w:lang w:bidi="bn-BD"/>
        </w:rPr>
        <w:t>s</w:t>
      </w:r>
      <w:r w:rsidRPr="00B81D41">
        <w:rPr>
          <w:rFonts w:eastAsia="Times New Roman" w:cs="Arial"/>
          <w:lang w:bidi="bn-BD"/>
        </w:rPr>
        <w:t xml:space="preserve"> to the local community;</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Continue liaison with the community leaders in order to maintain the community support;</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 xml:space="preserve">Engage local contractor and local people for the positive perception of the local community; </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Do not exceed number of trucks and trips for the transportation of the equipments and construction materials that exceed capacity of the access road;</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Avoid peak hours for transportation of the equipment and construction materials</w:t>
      </w:r>
      <w:r>
        <w:rPr>
          <w:rFonts w:eastAsia="Times New Roman" w:cs="Arial"/>
          <w:lang w:bidi="bn-BD"/>
        </w:rPr>
        <w:t xml:space="preserve"> because some sensitive place like residential area are situated near the existing khal;</w:t>
      </w:r>
    </w:p>
    <w:p w:rsidR="004E6090"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F873E4">
        <w:rPr>
          <w:rFonts w:eastAsia="Times New Roman" w:cs="Arial"/>
          <w:lang w:bidi="bn-BD"/>
        </w:rPr>
        <w:t xml:space="preserve">Avoid throwing of any forms of materials in the River </w:t>
      </w:r>
      <w:r w:rsidR="00624217" w:rsidRPr="00281E46">
        <w:rPr>
          <w:rFonts w:cs="Arial"/>
        </w:rPr>
        <w:t>Shitalkya</w:t>
      </w:r>
      <w:r w:rsidR="00624217">
        <w:rPr>
          <w:rFonts w:eastAsia="Times New Roman" w:cs="Arial"/>
          <w:lang w:bidi="bn-BD"/>
        </w:rPr>
        <w:t xml:space="preserve"> </w:t>
      </w:r>
      <w:r w:rsidRPr="00F873E4">
        <w:rPr>
          <w:rFonts w:eastAsia="Times New Roman" w:cs="Arial"/>
          <w:lang w:bidi="bn-BD"/>
        </w:rPr>
        <w:t xml:space="preserve">and </w:t>
      </w:r>
      <w:r w:rsidR="00624217">
        <w:rPr>
          <w:rFonts w:eastAsia="Times New Roman" w:cs="Arial"/>
          <w:lang w:bidi="bn-BD"/>
        </w:rPr>
        <w:t>the existing Baburail</w:t>
      </w:r>
      <w:r w:rsidR="0043706A">
        <w:rPr>
          <w:rFonts w:eastAsia="Times New Roman" w:cs="Arial"/>
          <w:lang w:bidi="bn-BD"/>
        </w:rPr>
        <w:t xml:space="preserve"> khal</w:t>
      </w:r>
      <w:r w:rsidRPr="00F873E4">
        <w:rPr>
          <w:rFonts w:eastAsia="Times New Roman" w:cs="Arial"/>
          <w:lang w:bidi="bn-BD"/>
        </w:rPr>
        <w:t xml:space="preserve">; </w:t>
      </w:r>
    </w:p>
    <w:p w:rsidR="004E6090" w:rsidRPr="00DB4DBC"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DB4DBC">
        <w:rPr>
          <w:rFonts w:eastAsia="Times New Roman" w:cs="Arial"/>
          <w:lang w:bidi="bn-BD"/>
        </w:rPr>
        <w:t xml:space="preserve">Avoid storage of the construction materials here and there; dump the wastes at the dumping site </w:t>
      </w:r>
      <w:r w:rsidR="00DB4DBC" w:rsidRPr="00DB4DBC">
        <w:rPr>
          <w:rFonts w:cs="Arial"/>
        </w:rPr>
        <w:t>Izdair which is the own land of Narayanganj City Corporation.</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lastRenderedPageBreak/>
        <w:t>Ensure no child workers (less than 18 years) and aged worker (more than 65 years);</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Ensure no discrimination between the male and female in terms of the wages and getting work opportunity;</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Ensure regular payment to the workers;</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Consult with the workers for feeling of any health problems and take measures accordingly;</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Monitor the workers movement for avoiding any unexpected social activities (robbery, crime, political attachment and conflicts, taking drugs);</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Control the speed of the vehicles carrying equipments and construction materials;</w:t>
      </w:r>
    </w:p>
    <w:p w:rsidR="004E6090" w:rsidRPr="00B81D41"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Follow traffic rules and regulation during transportation activities;</w:t>
      </w:r>
    </w:p>
    <w:p w:rsidR="004E6090" w:rsidRDefault="004E6090" w:rsidP="004E6090">
      <w:pPr>
        <w:pStyle w:val="ListParagraph"/>
        <w:numPr>
          <w:ilvl w:val="0"/>
          <w:numId w:val="12"/>
        </w:numPr>
        <w:autoSpaceDE w:val="0"/>
        <w:autoSpaceDN w:val="0"/>
        <w:adjustRightInd w:val="0"/>
        <w:spacing w:line="360" w:lineRule="auto"/>
        <w:jc w:val="both"/>
        <w:rPr>
          <w:rFonts w:eastAsia="Times New Roman" w:cs="Arial"/>
          <w:lang w:bidi="bn-BD"/>
        </w:rPr>
      </w:pPr>
      <w:r w:rsidRPr="00B81D41">
        <w:rPr>
          <w:rFonts w:eastAsia="Times New Roman" w:cs="Arial"/>
          <w:lang w:bidi="bn-BD"/>
        </w:rPr>
        <w:t xml:space="preserve">Monitor contractor behavior and attitude to the workers. </w:t>
      </w:r>
    </w:p>
    <w:p w:rsidR="007B50BA" w:rsidRDefault="007B50BA" w:rsidP="004E6090">
      <w:pPr>
        <w:pStyle w:val="ListParagraph"/>
        <w:numPr>
          <w:ilvl w:val="0"/>
          <w:numId w:val="12"/>
        </w:numPr>
        <w:autoSpaceDE w:val="0"/>
        <w:autoSpaceDN w:val="0"/>
        <w:adjustRightInd w:val="0"/>
        <w:spacing w:line="360" w:lineRule="auto"/>
        <w:jc w:val="both"/>
        <w:rPr>
          <w:rFonts w:eastAsia="Times New Roman" w:cs="Arial"/>
          <w:lang w:bidi="bn-BD"/>
        </w:rPr>
      </w:pPr>
      <w:r>
        <w:rPr>
          <w:rFonts w:eastAsia="Times New Roman" w:cs="Arial"/>
          <w:lang w:bidi="bn-BD"/>
        </w:rPr>
        <w:t xml:space="preserve">Ensure the proper resettlement of the </w:t>
      </w:r>
      <w:r w:rsidR="0065364A">
        <w:rPr>
          <w:rFonts w:eastAsia="Times New Roman" w:cs="Arial"/>
          <w:lang w:bidi="bn-BD"/>
        </w:rPr>
        <w:t xml:space="preserve">demolishing </w:t>
      </w:r>
      <w:r>
        <w:rPr>
          <w:rFonts w:eastAsia="Times New Roman" w:cs="Arial"/>
          <w:lang w:bidi="bn-BD"/>
        </w:rPr>
        <w:t>shops which is presented over khal.</w:t>
      </w:r>
    </w:p>
    <w:p w:rsidR="00EB3875" w:rsidRPr="00947581" w:rsidRDefault="00EB3875" w:rsidP="004E6090">
      <w:pPr>
        <w:pStyle w:val="ListParagraph"/>
        <w:numPr>
          <w:ilvl w:val="0"/>
          <w:numId w:val="12"/>
        </w:numPr>
        <w:autoSpaceDE w:val="0"/>
        <w:autoSpaceDN w:val="0"/>
        <w:adjustRightInd w:val="0"/>
        <w:spacing w:line="360" w:lineRule="auto"/>
        <w:jc w:val="both"/>
        <w:rPr>
          <w:rFonts w:eastAsia="Times New Roman" w:cs="Arial"/>
          <w:lang w:bidi="bn-BD"/>
        </w:rPr>
      </w:pPr>
      <w:r>
        <w:rPr>
          <w:rFonts w:eastAsia="Times New Roman" w:cs="Arial"/>
          <w:lang w:bidi="bn-BD"/>
        </w:rPr>
        <w:t>Monitor the disturbance limit of the residents in the subproject area</w:t>
      </w:r>
      <w:r w:rsidR="007C1732">
        <w:rPr>
          <w:rFonts w:eastAsia="Times New Roman" w:cs="Arial"/>
          <w:lang w:bidi="bn-BD"/>
        </w:rPr>
        <w:t xml:space="preserve"> during construction period</w:t>
      </w:r>
      <w:r>
        <w:rPr>
          <w:rFonts w:eastAsia="Times New Roman" w:cs="Arial"/>
          <w:lang w:bidi="bn-BD"/>
        </w:rPr>
        <w:t>.</w:t>
      </w:r>
    </w:p>
    <w:p w:rsidR="004E6090" w:rsidRDefault="004E6090" w:rsidP="004E6090">
      <w:pPr>
        <w:pStyle w:val="ListParagraphADBNormal"/>
        <w:numPr>
          <w:ilvl w:val="0"/>
          <w:numId w:val="0"/>
        </w:numPr>
        <w:rPr>
          <w:highlight w:val="yellow"/>
        </w:rPr>
      </w:pPr>
    </w:p>
    <w:p w:rsidR="00603D42" w:rsidRPr="007806B2" w:rsidRDefault="00603D42" w:rsidP="00603D42">
      <w:pPr>
        <w:pStyle w:val="ListParagraphADBNormal"/>
        <w:numPr>
          <w:ilvl w:val="0"/>
          <w:numId w:val="0"/>
        </w:numPr>
        <w:rPr>
          <w:highlight w:val="yellow"/>
        </w:rPr>
      </w:pPr>
    </w:p>
    <w:p w:rsidR="00603D42" w:rsidRPr="007806B2" w:rsidRDefault="00603D42" w:rsidP="00603D42">
      <w:pPr>
        <w:pStyle w:val="ListParagraphADBNormal"/>
        <w:numPr>
          <w:ilvl w:val="0"/>
          <w:numId w:val="0"/>
        </w:numPr>
        <w:rPr>
          <w:highlight w:val="yellow"/>
        </w:rPr>
      </w:pPr>
    </w:p>
    <w:p w:rsidR="00603D42" w:rsidRPr="007806B2" w:rsidRDefault="00603D42" w:rsidP="00603D42">
      <w:pPr>
        <w:pStyle w:val="ListParagraphADBNormal"/>
        <w:numPr>
          <w:ilvl w:val="0"/>
          <w:numId w:val="0"/>
        </w:numPr>
        <w:rPr>
          <w:highlight w:val="yellow"/>
        </w:rPr>
      </w:pPr>
    </w:p>
    <w:p w:rsidR="00603D42" w:rsidRPr="007806B2" w:rsidRDefault="00603D42" w:rsidP="00603D42">
      <w:pPr>
        <w:pStyle w:val="ListParagraphADBNormal"/>
        <w:numPr>
          <w:ilvl w:val="0"/>
          <w:numId w:val="0"/>
        </w:numPr>
        <w:rPr>
          <w:highlight w:val="yellow"/>
        </w:rPr>
      </w:pPr>
    </w:p>
    <w:p w:rsidR="00603D42" w:rsidRDefault="00603D42" w:rsidP="0091746E">
      <w:pPr>
        <w:autoSpaceDE w:val="0"/>
        <w:autoSpaceDN w:val="0"/>
        <w:adjustRightInd w:val="0"/>
        <w:spacing w:line="360" w:lineRule="auto"/>
        <w:jc w:val="both"/>
        <w:rPr>
          <w:rFonts w:cs="Arial"/>
          <w:highlight w:val="yellow"/>
        </w:rPr>
      </w:pPr>
    </w:p>
    <w:p w:rsidR="00603D42" w:rsidRDefault="00603D42" w:rsidP="0091746E">
      <w:pPr>
        <w:autoSpaceDE w:val="0"/>
        <w:autoSpaceDN w:val="0"/>
        <w:adjustRightInd w:val="0"/>
        <w:spacing w:line="360" w:lineRule="auto"/>
        <w:jc w:val="both"/>
        <w:rPr>
          <w:rFonts w:cs="Arial"/>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553D6A" w:rsidRPr="00106533" w:rsidRDefault="00553D6A" w:rsidP="008B0B7A">
      <w:pPr>
        <w:pStyle w:val="ListParagraphADBNormal"/>
        <w:numPr>
          <w:ilvl w:val="0"/>
          <w:numId w:val="0"/>
        </w:numPr>
        <w:rPr>
          <w:highlight w:val="yellow"/>
        </w:rPr>
      </w:pPr>
    </w:p>
    <w:p w:rsidR="009E083A" w:rsidRPr="00106533" w:rsidRDefault="009E083A" w:rsidP="008B0B7A">
      <w:pPr>
        <w:pStyle w:val="ListParagraphADBNormal"/>
        <w:numPr>
          <w:ilvl w:val="0"/>
          <w:numId w:val="0"/>
        </w:numPr>
        <w:rPr>
          <w:highlight w:val="yellow"/>
        </w:rPr>
      </w:pPr>
    </w:p>
    <w:p w:rsidR="00436A49" w:rsidRPr="00106533" w:rsidRDefault="00436A49" w:rsidP="008B0B7A">
      <w:pPr>
        <w:pStyle w:val="ListParagraphADBNormal"/>
        <w:numPr>
          <w:ilvl w:val="0"/>
          <w:numId w:val="0"/>
        </w:numPr>
        <w:rPr>
          <w:highlight w:val="yellow"/>
        </w:rPr>
      </w:pPr>
    </w:p>
    <w:p w:rsidR="00E95F7B" w:rsidRPr="00E3220A" w:rsidRDefault="00B07C12" w:rsidP="009E083A">
      <w:pPr>
        <w:pStyle w:val="Heading1"/>
        <w:numPr>
          <w:ilvl w:val="0"/>
          <w:numId w:val="0"/>
        </w:numPr>
      </w:pPr>
      <w:r w:rsidRPr="00E3220A">
        <w:lastRenderedPageBreak/>
        <w:t>CH</w:t>
      </w:r>
      <w:r w:rsidR="009E083A" w:rsidRPr="00E3220A">
        <w:t xml:space="preserve">APTER </w:t>
      </w:r>
      <w:r w:rsidRPr="00E3220A">
        <w:t>6</w:t>
      </w:r>
      <w:bookmarkStart w:id="20" w:name="_Toc412119138"/>
      <w:bookmarkStart w:id="21" w:name="_Toc438389925"/>
      <w:r w:rsidR="009E083A" w:rsidRPr="00E3220A">
        <w:t xml:space="preserve">: </w:t>
      </w:r>
      <w:r w:rsidR="00E95F7B" w:rsidRPr="00E3220A">
        <w:t>Environment</w:t>
      </w:r>
      <w:r w:rsidR="00F207E8" w:rsidRPr="00E3220A">
        <w:t>al</w:t>
      </w:r>
      <w:r w:rsidR="00E95F7B" w:rsidRPr="00E3220A">
        <w:t xml:space="preserve"> ManagementPlan</w:t>
      </w:r>
      <w:bookmarkEnd w:id="20"/>
      <w:r w:rsidR="00711F7D" w:rsidRPr="00E3220A">
        <w:t xml:space="preserve"> (EMP)</w:t>
      </w:r>
      <w:bookmarkEnd w:id="21"/>
    </w:p>
    <w:p w:rsidR="00025DC3" w:rsidRPr="00E3220A" w:rsidRDefault="00025DC3" w:rsidP="00025DC3">
      <w:pPr>
        <w:spacing w:after="0" w:line="240" w:lineRule="auto"/>
        <w:rPr>
          <w:lang w:bidi="ar-SA"/>
        </w:rPr>
      </w:pPr>
    </w:p>
    <w:p w:rsidR="00025DC3" w:rsidRPr="00E3220A" w:rsidRDefault="00025DC3" w:rsidP="00025DC3">
      <w:pPr>
        <w:autoSpaceDE w:val="0"/>
        <w:autoSpaceDN w:val="0"/>
        <w:adjustRightInd w:val="0"/>
        <w:spacing w:line="360" w:lineRule="auto"/>
        <w:jc w:val="both"/>
        <w:rPr>
          <w:rFonts w:cs="Arial"/>
          <w:szCs w:val="22"/>
        </w:rPr>
      </w:pPr>
      <w:r w:rsidRPr="00E3220A">
        <w:rPr>
          <w:rFonts w:cs="Arial"/>
          <w:szCs w:val="22"/>
        </w:rPr>
        <w:t>The purpose of the Environmental Management Plan (EMP) is to ensure that the activities are undertaken in a responsible and non-detrimental manner. The EMP will guide the environmentally sound construction of the subprojects and ensure efficient lines of communication between the PMU (LGED), DSM, and the contractors.</w:t>
      </w:r>
    </w:p>
    <w:p w:rsidR="003A352D" w:rsidRPr="00E3220A" w:rsidRDefault="009E083A" w:rsidP="00025DC3">
      <w:pPr>
        <w:pStyle w:val="Heading2"/>
        <w:numPr>
          <w:ilvl w:val="0"/>
          <w:numId w:val="0"/>
        </w:numPr>
      </w:pPr>
      <w:bookmarkStart w:id="22" w:name="_Toc430680878"/>
      <w:r w:rsidRPr="00E3220A">
        <w:t xml:space="preserve">6.1 </w:t>
      </w:r>
      <w:r w:rsidR="003A352D" w:rsidRPr="00E3220A">
        <w:t xml:space="preserve">Access to </w:t>
      </w:r>
      <w:r w:rsidR="00A613C7" w:rsidRPr="00E3220A">
        <w:t>I</w:t>
      </w:r>
      <w:r w:rsidR="003A352D" w:rsidRPr="00E3220A">
        <w:t>nformation</w:t>
      </w:r>
      <w:bookmarkEnd w:id="22"/>
    </w:p>
    <w:p w:rsidR="003A352D" w:rsidRPr="00E3220A" w:rsidRDefault="003A352D" w:rsidP="003A352D">
      <w:pPr>
        <w:pStyle w:val="ListParagraphADBNormal"/>
        <w:numPr>
          <w:ilvl w:val="0"/>
          <w:numId w:val="0"/>
        </w:numPr>
      </w:pPr>
    </w:p>
    <w:p w:rsidR="00BE343C" w:rsidRPr="00E3220A" w:rsidRDefault="00BE343C" w:rsidP="00BE343C">
      <w:pPr>
        <w:autoSpaceDE w:val="0"/>
        <w:autoSpaceDN w:val="0"/>
        <w:adjustRightInd w:val="0"/>
        <w:spacing w:line="360" w:lineRule="auto"/>
        <w:jc w:val="both"/>
        <w:rPr>
          <w:rFonts w:cs="Arial"/>
          <w:szCs w:val="22"/>
        </w:rPr>
      </w:pPr>
      <w:bookmarkStart w:id="23" w:name="_Toc430680879"/>
      <w:r w:rsidRPr="00E3220A">
        <w:rPr>
          <w:rFonts w:cs="Arial"/>
          <w:szCs w:val="22"/>
        </w:rPr>
        <w:t>The environmental assessment report should be translated into Bengali and disseminated locally. The copies of the report (both in English and Bengali) will be sent to all the concerned field offices of the LGED and ULB. It will also be made available to the public. The final assessment report will also be uploaded in the LGED website and the World Bank website after approval.</w:t>
      </w:r>
    </w:p>
    <w:p w:rsidR="003A352D" w:rsidRPr="00E3220A" w:rsidRDefault="009E083A" w:rsidP="009E083A">
      <w:pPr>
        <w:pStyle w:val="Heading2"/>
        <w:numPr>
          <w:ilvl w:val="0"/>
          <w:numId w:val="0"/>
        </w:numPr>
        <w:ind w:left="576" w:hanging="576"/>
      </w:pPr>
      <w:r w:rsidRPr="00E3220A">
        <w:t xml:space="preserve">6.2 </w:t>
      </w:r>
      <w:r w:rsidR="003A352D" w:rsidRPr="00E3220A">
        <w:t xml:space="preserve">Grievance </w:t>
      </w:r>
      <w:r w:rsidR="004068E2" w:rsidRPr="00E3220A">
        <w:t>R</w:t>
      </w:r>
      <w:r w:rsidR="003A352D" w:rsidRPr="00E3220A">
        <w:t xml:space="preserve">edress </w:t>
      </w:r>
      <w:r w:rsidR="004068E2" w:rsidRPr="00E3220A">
        <w:t>M</w:t>
      </w:r>
      <w:r w:rsidR="003A352D" w:rsidRPr="00E3220A">
        <w:t>echanism</w:t>
      </w:r>
      <w:bookmarkEnd w:id="23"/>
    </w:p>
    <w:p w:rsidR="00697F61" w:rsidRPr="00E3220A" w:rsidRDefault="00697F61" w:rsidP="00697F61">
      <w:pPr>
        <w:spacing w:after="0" w:line="240" w:lineRule="auto"/>
        <w:rPr>
          <w:lang w:bidi="ar-SA"/>
        </w:rPr>
      </w:pPr>
    </w:p>
    <w:p w:rsidR="00373506" w:rsidRPr="00E3220A" w:rsidRDefault="00373506" w:rsidP="00373506">
      <w:pPr>
        <w:autoSpaceDE w:val="0"/>
        <w:autoSpaceDN w:val="0"/>
        <w:adjustRightInd w:val="0"/>
        <w:spacing w:line="360" w:lineRule="auto"/>
        <w:jc w:val="both"/>
        <w:rPr>
          <w:rFonts w:cs="Arial"/>
          <w:szCs w:val="22"/>
        </w:rPr>
      </w:pPr>
      <w:r w:rsidRPr="00E3220A">
        <w:rPr>
          <w:rFonts w:cs="Arial"/>
          <w:szCs w:val="22"/>
        </w:rPr>
        <w:t xml:space="preserve">The project-specific Grievance Redress Mechanism (GRM) will be established by the PMU to receive, evaluate, and facilitate the solution of APs concerns, complaints, and grievances concerning the social and environmental performance of the subprojects. The GRM will aim to provide a time-bound and transparent mechanism to voice and resolve social and environmental concerns linked to the subprojects. </w:t>
      </w:r>
    </w:p>
    <w:p w:rsidR="00373506" w:rsidRPr="00E3220A" w:rsidRDefault="00373506" w:rsidP="00373506">
      <w:pPr>
        <w:autoSpaceDE w:val="0"/>
        <w:autoSpaceDN w:val="0"/>
        <w:adjustRightInd w:val="0"/>
        <w:spacing w:line="360" w:lineRule="auto"/>
        <w:jc w:val="both"/>
        <w:rPr>
          <w:rFonts w:cs="Arial"/>
          <w:szCs w:val="22"/>
        </w:rPr>
      </w:pPr>
      <w:r w:rsidRPr="00E3220A">
        <w:rPr>
          <w:rFonts w:cs="Arial"/>
          <w:szCs w:val="22"/>
        </w:rPr>
        <w:t>The grievance mechanism should be related to the risks and adverse impacts of the subprojects. It should address APs’ concerns and complaints promptly, using an understandable and transparent process that is gender responsive, and culturally appropriate. It should be readily accessible to all the segments of the affected people at no costs and without retribution. The mechanism should not impede access to the country’s judicial or administrative remedies. The affected people will be appropriately informed about the mechanism.</w:t>
      </w:r>
    </w:p>
    <w:p w:rsidR="00373506" w:rsidRPr="00E3220A" w:rsidRDefault="00373506" w:rsidP="00373506">
      <w:pPr>
        <w:autoSpaceDE w:val="0"/>
        <w:autoSpaceDN w:val="0"/>
        <w:adjustRightInd w:val="0"/>
        <w:spacing w:line="360" w:lineRule="auto"/>
        <w:jc w:val="both"/>
        <w:rPr>
          <w:rFonts w:cs="Arial"/>
          <w:szCs w:val="22"/>
        </w:rPr>
      </w:pPr>
      <w:r w:rsidRPr="00E3220A">
        <w:rPr>
          <w:rFonts w:cs="Arial"/>
          <w:szCs w:val="22"/>
        </w:rPr>
        <w:t xml:space="preserve">LGED has its own Grievance Redress Procedure (GRP), which it operates to address any dissatisfaction and complaints by the local people regarding its activities. This procedure will be applied to address any complaints or grievances through negotiations with the community leaders and representatives of APs during implementation of the MGSP. </w:t>
      </w:r>
    </w:p>
    <w:p w:rsidR="003A352D" w:rsidRPr="00E3220A" w:rsidRDefault="009E083A" w:rsidP="00373506">
      <w:pPr>
        <w:pStyle w:val="Heading3"/>
        <w:numPr>
          <w:ilvl w:val="0"/>
          <w:numId w:val="0"/>
        </w:numPr>
      </w:pPr>
      <w:bookmarkStart w:id="24" w:name="_Toc430680880"/>
      <w:r w:rsidRPr="00E3220A">
        <w:t xml:space="preserve">6.2.1 </w:t>
      </w:r>
      <w:r w:rsidR="003A352D" w:rsidRPr="00E3220A">
        <w:t xml:space="preserve">Grievance </w:t>
      </w:r>
      <w:r w:rsidR="00455645" w:rsidRPr="00E3220A">
        <w:t>R</w:t>
      </w:r>
      <w:r w:rsidR="003A352D" w:rsidRPr="00E3220A">
        <w:t xml:space="preserve">edress </w:t>
      </w:r>
      <w:r w:rsidR="00455645" w:rsidRPr="00E3220A">
        <w:t>C</w:t>
      </w:r>
      <w:r w:rsidR="003A352D" w:rsidRPr="00E3220A">
        <w:t>ommittee (GRC)</w:t>
      </w:r>
      <w:bookmarkEnd w:id="24"/>
    </w:p>
    <w:p w:rsidR="003A352D" w:rsidRPr="00E3220A" w:rsidRDefault="003A352D" w:rsidP="003A352D">
      <w:pPr>
        <w:pStyle w:val="ListParagraphADBNormal"/>
        <w:numPr>
          <w:ilvl w:val="0"/>
          <w:numId w:val="0"/>
        </w:numPr>
      </w:pPr>
    </w:p>
    <w:p w:rsidR="00373506" w:rsidRPr="00E3220A" w:rsidRDefault="00373506" w:rsidP="00373506">
      <w:pPr>
        <w:autoSpaceDE w:val="0"/>
        <w:autoSpaceDN w:val="0"/>
        <w:adjustRightInd w:val="0"/>
        <w:spacing w:line="360" w:lineRule="auto"/>
        <w:jc w:val="both"/>
        <w:rPr>
          <w:rFonts w:cs="Arial"/>
          <w:szCs w:val="22"/>
        </w:rPr>
      </w:pPr>
      <w:r w:rsidRPr="00E3220A">
        <w:rPr>
          <w:rFonts w:cs="Arial"/>
          <w:szCs w:val="22"/>
        </w:rPr>
        <w:t xml:space="preserve">The discussions and negotiations will be conducted by the Project Implementation Unit (PIU), and will involve the APs and Grievance Redress Committee (GRC) lead by the Project Director of Project Management Unit (PMU) of LGED and Chaired by The City Mayor. With the discussion of the Head of the PMU, the City Mayor should nominate the GRC members who will also seek advice from DC Office, local NGO, and Civil Society.  The GRC will be </w:t>
      </w:r>
      <w:r w:rsidRPr="00E3220A">
        <w:rPr>
          <w:rFonts w:cs="Arial"/>
          <w:szCs w:val="22"/>
        </w:rPr>
        <w:lastRenderedPageBreak/>
        <w:t xml:space="preserve">formed and established at Narayanganj City Corporation. The grievance response focal point will be available at City Corporation for instant response to an aggrieved person. It will receive written complaints or suggestions, and produce them to the GRC for hearing and resolution. The GRC should have the following key members. However, this is tentative structure of the GRC which may change as per the need prior to the project implementation. </w:t>
      </w:r>
    </w:p>
    <w:p w:rsidR="0035117C" w:rsidRPr="0035117C" w:rsidRDefault="0035117C" w:rsidP="0035117C">
      <w:pPr>
        <w:pStyle w:val="Heading3"/>
        <w:numPr>
          <w:ilvl w:val="0"/>
          <w:numId w:val="0"/>
        </w:numPr>
        <w:ind w:left="720" w:hanging="720"/>
      </w:pPr>
      <w:r w:rsidRPr="00BF0C3C">
        <w:rPr>
          <w:rFonts w:cs="Arial"/>
          <w:szCs w:val="22"/>
        </w:rPr>
        <w:t xml:space="preserve">Table 6.2.1: </w:t>
      </w:r>
      <w:r w:rsidRPr="00BF0C3C">
        <w:t>Grievance Redress Committee (GRC)</w:t>
      </w:r>
      <w:r>
        <w:t xml:space="preserve"> Member List</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8"/>
        <w:gridCol w:w="2870"/>
        <w:gridCol w:w="2160"/>
        <w:gridCol w:w="4230"/>
      </w:tblGrid>
      <w:tr w:rsidR="00DE7DEE" w:rsidRPr="00EF0FE0" w:rsidTr="004B57CC">
        <w:trPr>
          <w:trHeight w:val="576"/>
        </w:trPr>
        <w:tc>
          <w:tcPr>
            <w:tcW w:w="658" w:type="dxa"/>
            <w:shd w:val="clear" w:color="auto" w:fill="D9D9D9"/>
            <w:vAlign w:val="center"/>
          </w:tcPr>
          <w:p w:rsidR="00DE7DEE" w:rsidRPr="00EF0FE0" w:rsidRDefault="00DE7DEE" w:rsidP="00C54A36">
            <w:pPr>
              <w:spacing w:after="0" w:line="240" w:lineRule="auto"/>
              <w:jc w:val="center"/>
              <w:rPr>
                <w:b/>
              </w:rPr>
            </w:pPr>
            <w:bookmarkStart w:id="25" w:name="_Toc430680881"/>
            <w:r w:rsidRPr="00EF0FE0">
              <w:rPr>
                <w:b/>
              </w:rPr>
              <w:t>No</w:t>
            </w:r>
          </w:p>
        </w:tc>
        <w:tc>
          <w:tcPr>
            <w:tcW w:w="2870" w:type="dxa"/>
            <w:shd w:val="clear" w:color="auto" w:fill="D9D9D9"/>
            <w:vAlign w:val="center"/>
          </w:tcPr>
          <w:p w:rsidR="00DE7DEE" w:rsidRPr="00EF0FE0" w:rsidRDefault="00DE7DEE" w:rsidP="00C54A36">
            <w:pPr>
              <w:spacing w:after="0" w:line="240" w:lineRule="auto"/>
              <w:jc w:val="center"/>
              <w:rPr>
                <w:b/>
              </w:rPr>
            </w:pPr>
            <w:r w:rsidRPr="00EF0FE0">
              <w:rPr>
                <w:b/>
              </w:rPr>
              <w:t>GRC Members Name</w:t>
            </w:r>
          </w:p>
        </w:tc>
        <w:tc>
          <w:tcPr>
            <w:tcW w:w="2160" w:type="dxa"/>
            <w:shd w:val="clear" w:color="auto" w:fill="D9D9D9"/>
            <w:vAlign w:val="center"/>
          </w:tcPr>
          <w:p w:rsidR="00DE7DEE" w:rsidRPr="00EF0FE0" w:rsidRDefault="00DE7DEE" w:rsidP="00C54A36">
            <w:pPr>
              <w:spacing w:after="0" w:line="240" w:lineRule="auto"/>
              <w:jc w:val="center"/>
              <w:rPr>
                <w:b/>
              </w:rPr>
            </w:pPr>
            <w:r w:rsidRPr="00EF0FE0">
              <w:rPr>
                <w:b/>
              </w:rPr>
              <w:t>GRC Designation</w:t>
            </w:r>
          </w:p>
        </w:tc>
        <w:tc>
          <w:tcPr>
            <w:tcW w:w="4230" w:type="dxa"/>
            <w:shd w:val="clear" w:color="auto" w:fill="D9D9D9"/>
            <w:vAlign w:val="center"/>
          </w:tcPr>
          <w:p w:rsidR="00DE7DEE" w:rsidRPr="00EF0FE0" w:rsidRDefault="00DE7DEE" w:rsidP="00C54A36">
            <w:pPr>
              <w:spacing w:after="0" w:line="240" w:lineRule="auto"/>
              <w:jc w:val="center"/>
              <w:rPr>
                <w:b/>
              </w:rPr>
            </w:pPr>
            <w:r w:rsidRPr="00EF0FE0">
              <w:rPr>
                <w:b/>
              </w:rPr>
              <w:t>Position</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1</w:t>
            </w:r>
          </w:p>
        </w:tc>
        <w:tc>
          <w:tcPr>
            <w:tcW w:w="2870" w:type="dxa"/>
            <w:vAlign w:val="center"/>
          </w:tcPr>
          <w:p w:rsidR="00DE7DEE" w:rsidRPr="00EF0FE0" w:rsidRDefault="00DE7DEE" w:rsidP="00C54A36">
            <w:pPr>
              <w:spacing w:after="0" w:line="240" w:lineRule="auto"/>
              <w:jc w:val="center"/>
            </w:pPr>
            <w:r w:rsidRPr="00EF0FE0">
              <w:t>Dr.Selina Hayat Aivi</w:t>
            </w:r>
          </w:p>
        </w:tc>
        <w:tc>
          <w:tcPr>
            <w:tcW w:w="2160" w:type="dxa"/>
            <w:vAlign w:val="center"/>
          </w:tcPr>
          <w:p w:rsidR="00DE7DEE" w:rsidRPr="00EF0FE0" w:rsidRDefault="00DE7DEE" w:rsidP="00C54A36">
            <w:pPr>
              <w:spacing w:after="0" w:line="240" w:lineRule="auto"/>
              <w:jc w:val="center"/>
            </w:pPr>
            <w:r w:rsidRPr="00EF0FE0">
              <w:t>Chairman</w:t>
            </w:r>
          </w:p>
        </w:tc>
        <w:tc>
          <w:tcPr>
            <w:tcW w:w="4230" w:type="dxa"/>
            <w:vAlign w:val="center"/>
          </w:tcPr>
          <w:p w:rsidR="00DE7DEE" w:rsidRPr="00EF0FE0" w:rsidRDefault="00DE7DEE" w:rsidP="00C54A36">
            <w:pPr>
              <w:spacing w:after="0" w:line="240" w:lineRule="auto"/>
              <w:jc w:val="center"/>
            </w:pPr>
            <w:r w:rsidRPr="00EF0FE0">
              <w:t>Mayor,</w:t>
            </w:r>
            <w:r>
              <w:t xml:space="preserve"> </w:t>
            </w:r>
            <w:r w:rsidRPr="00EF0FE0">
              <w:t>Narayanganj City Corporation</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2</w:t>
            </w:r>
          </w:p>
        </w:tc>
        <w:tc>
          <w:tcPr>
            <w:tcW w:w="2870" w:type="dxa"/>
            <w:vAlign w:val="center"/>
          </w:tcPr>
          <w:p w:rsidR="00DE7DEE" w:rsidRPr="00EF0FE0" w:rsidRDefault="00DE7DEE" w:rsidP="00C54A36">
            <w:pPr>
              <w:spacing w:after="0" w:line="240" w:lineRule="auto"/>
              <w:jc w:val="center"/>
            </w:pPr>
            <w:r w:rsidRPr="00EF0FE0">
              <w:t>Md.Abdul Aziz</w:t>
            </w:r>
          </w:p>
        </w:tc>
        <w:tc>
          <w:tcPr>
            <w:tcW w:w="2160" w:type="dxa"/>
            <w:vAlign w:val="center"/>
          </w:tcPr>
          <w:p w:rsidR="00DE7DEE" w:rsidRPr="00EF0FE0" w:rsidRDefault="00DE7DEE" w:rsidP="00C54A36">
            <w:pPr>
              <w:spacing w:after="0" w:line="240" w:lineRule="auto"/>
              <w:jc w:val="center"/>
            </w:pPr>
            <w:r w:rsidRPr="00EF0FE0">
              <w:t>Member Secretary</w:t>
            </w:r>
          </w:p>
        </w:tc>
        <w:tc>
          <w:tcPr>
            <w:tcW w:w="4230" w:type="dxa"/>
            <w:vAlign w:val="center"/>
          </w:tcPr>
          <w:p w:rsidR="00DE7DEE" w:rsidRPr="00EF0FE0" w:rsidRDefault="00DE7DEE" w:rsidP="00C54A36">
            <w:pPr>
              <w:spacing w:after="0" w:line="240" w:lineRule="auto"/>
              <w:jc w:val="center"/>
            </w:pPr>
            <w:r w:rsidRPr="00EF0FE0">
              <w:t>SE,</w:t>
            </w:r>
            <w:r>
              <w:t xml:space="preserve"> </w:t>
            </w:r>
            <w:r w:rsidRPr="00EF0FE0">
              <w:t>Narayanganj</w:t>
            </w:r>
            <w:r>
              <w:t xml:space="preserve"> </w:t>
            </w:r>
            <w:r w:rsidRPr="00EF0FE0">
              <w:t>City Corporation</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3</w:t>
            </w:r>
          </w:p>
        </w:tc>
        <w:tc>
          <w:tcPr>
            <w:tcW w:w="2870" w:type="dxa"/>
            <w:vAlign w:val="center"/>
          </w:tcPr>
          <w:p w:rsidR="00DE7DEE" w:rsidRPr="00EF0FE0" w:rsidRDefault="00DE7DEE" w:rsidP="00C54A36">
            <w:pPr>
              <w:spacing w:after="0" w:line="240" w:lineRule="auto"/>
              <w:jc w:val="center"/>
            </w:pPr>
            <w:r w:rsidRPr="00EF0FE0">
              <w:t>Ms.Nahida Sultana</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t>Asst</w:t>
            </w:r>
            <w:r w:rsidRPr="00EF0FE0">
              <w:t>. Commissioner,</w:t>
            </w:r>
            <w:r>
              <w:t xml:space="preserve"> </w:t>
            </w:r>
            <w:r w:rsidRPr="00EF0FE0">
              <w:t>ICT Section,</w:t>
            </w:r>
            <w:r>
              <w:t xml:space="preserve"> </w:t>
            </w:r>
            <w:r w:rsidRPr="00EF0FE0">
              <w:t>DC Office,</w:t>
            </w:r>
            <w:r>
              <w:t xml:space="preserve"> </w:t>
            </w:r>
            <w:r w:rsidRPr="00EF0FE0">
              <w:t>Narayanganj.</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4</w:t>
            </w:r>
          </w:p>
        </w:tc>
        <w:tc>
          <w:tcPr>
            <w:tcW w:w="2870" w:type="dxa"/>
            <w:vAlign w:val="center"/>
          </w:tcPr>
          <w:p w:rsidR="00DE7DEE" w:rsidRPr="00EF0FE0" w:rsidRDefault="00DE7DEE" w:rsidP="00C54A36">
            <w:pPr>
              <w:spacing w:after="0" w:line="240" w:lineRule="auto"/>
              <w:jc w:val="center"/>
            </w:pPr>
            <w:r w:rsidRPr="00EF0FE0">
              <w:t>Mr.Zibon Krishna Modok</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rsidRPr="00EF0FE0">
              <w:t>Asstt.</w:t>
            </w:r>
            <w:r w:rsidR="00C54A36">
              <w:t xml:space="preserve"> </w:t>
            </w:r>
            <w:r w:rsidRPr="00EF0FE0">
              <w:t>Prof.</w:t>
            </w:r>
            <w:r w:rsidR="00C54A36">
              <w:t xml:space="preserve"> </w:t>
            </w:r>
            <w:r w:rsidRPr="00EF0FE0">
              <w:t>Dept.</w:t>
            </w:r>
            <w:r w:rsidR="00C54A36">
              <w:t xml:space="preserve"> </w:t>
            </w:r>
            <w:r w:rsidRPr="00EF0FE0">
              <w:t>of Philosoph</w:t>
            </w:r>
            <w:r w:rsidR="00282A14">
              <w:t>y, Govt.Tolaram University Colle</w:t>
            </w:r>
            <w:r w:rsidRPr="00EF0FE0">
              <w:t>ge,</w:t>
            </w:r>
            <w:r>
              <w:t xml:space="preserve"> </w:t>
            </w:r>
            <w:r w:rsidRPr="00EF0FE0">
              <w:t>Narayanganj.</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p>
          <w:p w:rsidR="00DE7DEE" w:rsidRPr="00EF0FE0" w:rsidRDefault="00DE7DEE" w:rsidP="00C54A36">
            <w:pPr>
              <w:spacing w:after="0" w:line="240" w:lineRule="auto"/>
              <w:jc w:val="center"/>
            </w:pPr>
            <w:r w:rsidRPr="00EF0FE0">
              <w:t>5</w:t>
            </w:r>
          </w:p>
        </w:tc>
        <w:tc>
          <w:tcPr>
            <w:tcW w:w="2870" w:type="dxa"/>
            <w:vAlign w:val="center"/>
          </w:tcPr>
          <w:p w:rsidR="00DE7DEE" w:rsidRPr="00EF0FE0" w:rsidRDefault="00DE7DEE" w:rsidP="00C54A36">
            <w:pPr>
              <w:spacing w:after="0" w:line="240" w:lineRule="auto"/>
              <w:jc w:val="center"/>
            </w:pPr>
            <w:r w:rsidRPr="00EF0FE0">
              <w:t>Quashem Zaman</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rsidRPr="00EF0FE0">
              <w:t>Civil Society Representative</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6</w:t>
            </w:r>
          </w:p>
        </w:tc>
        <w:tc>
          <w:tcPr>
            <w:tcW w:w="2870" w:type="dxa"/>
            <w:vAlign w:val="center"/>
          </w:tcPr>
          <w:p w:rsidR="00DE7DEE" w:rsidRPr="00EF0FE0" w:rsidRDefault="00C54A36" w:rsidP="00C54A36">
            <w:pPr>
              <w:spacing w:after="0" w:line="240" w:lineRule="auto"/>
              <w:jc w:val="center"/>
            </w:pPr>
            <w:r>
              <w:t>Releva</w:t>
            </w:r>
            <w:r w:rsidR="00DE7DEE" w:rsidRPr="00EF0FE0">
              <w:t>nt Ward councilor</w:t>
            </w:r>
          </w:p>
          <w:p w:rsidR="00DE7DEE" w:rsidRPr="00EF0FE0" w:rsidRDefault="00DE7DEE" w:rsidP="00C54A36">
            <w:pPr>
              <w:jc w:val="center"/>
            </w:pPr>
            <w:r w:rsidRPr="00EF0FE0">
              <w:t>Female</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rsidRPr="00EF0FE0">
              <w:t>Women Councilor, Narayanganj City Corporation</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7</w:t>
            </w:r>
          </w:p>
        </w:tc>
        <w:tc>
          <w:tcPr>
            <w:tcW w:w="2870" w:type="dxa"/>
            <w:vAlign w:val="center"/>
          </w:tcPr>
          <w:p w:rsidR="00DE7DEE" w:rsidRPr="00EF0FE0" w:rsidRDefault="00C54A36" w:rsidP="00C54A36">
            <w:pPr>
              <w:spacing w:after="0" w:line="240" w:lineRule="auto"/>
              <w:jc w:val="center"/>
            </w:pPr>
            <w:r w:rsidRPr="00EF0FE0">
              <w:t>Relevant</w:t>
            </w:r>
            <w:r w:rsidR="00DE7DEE" w:rsidRPr="00EF0FE0">
              <w:t xml:space="preserve"> Ward Councilor</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rsidRPr="00EF0FE0">
              <w:t>Elected Ward Councilor,</w:t>
            </w:r>
            <w:r>
              <w:t xml:space="preserve"> </w:t>
            </w:r>
            <w:r w:rsidRPr="00EF0FE0">
              <w:t>Narayanganj City Corporation</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8</w:t>
            </w:r>
          </w:p>
        </w:tc>
        <w:tc>
          <w:tcPr>
            <w:tcW w:w="2870" w:type="dxa"/>
            <w:vAlign w:val="center"/>
          </w:tcPr>
          <w:p w:rsidR="00DE7DEE" w:rsidRPr="00EF0FE0" w:rsidRDefault="00DE7DEE" w:rsidP="00C54A36">
            <w:pPr>
              <w:spacing w:after="0" w:line="240" w:lineRule="auto"/>
              <w:jc w:val="center"/>
            </w:pPr>
            <w:r w:rsidRPr="00EF0FE0">
              <w:t>Sarkar Hasan Waise</w:t>
            </w:r>
          </w:p>
        </w:tc>
        <w:tc>
          <w:tcPr>
            <w:tcW w:w="2160" w:type="dxa"/>
            <w:vAlign w:val="center"/>
          </w:tcPr>
          <w:p w:rsidR="00DE7DEE" w:rsidRPr="00EF0FE0" w:rsidRDefault="00DE7DEE" w:rsidP="00C54A36">
            <w:pPr>
              <w:spacing w:after="0" w:line="240" w:lineRule="auto"/>
              <w:jc w:val="center"/>
            </w:pPr>
            <w:r w:rsidRPr="00EF0FE0">
              <w:t>Member</w:t>
            </w:r>
          </w:p>
        </w:tc>
        <w:tc>
          <w:tcPr>
            <w:tcW w:w="4230" w:type="dxa"/>
            <w:vAlign w:val="center"/>
          </w:tcPr>
          <w:p w:rsidR="00DE7DEE" w:rsidRPr="00EF0FE0" w:rsidRDefault="00DE7DEE" w:rsidP="00C54A36">
            <w:pPr>
              <w:spacing w:after="0" w:line="240" w:lineRule="auto"/>
              <w:jc w:val="center"/>
            </w:pPr>
            <w:r w:rsidRPr="00EF0FE0">
              <w:t>BRAC</w:t>
            </w:r>
            <w:r>
              <w:t xml:space="preserve"> </w:t>
            </w:r>
            <w:r w:rsidRPr="00EF0FE0">
              <w:t>,Narayanganj</w:t>
            </w:r>
          </w:p>
        </w:tc>
      </w:tr>
      <w:tr w:rsidR="00DE7DEE" w:rsidRPr="00EF0FE0" w:rsidTr="004B57CC">
        <w:trPr>
          <w:trHeight w:val="576"/>
        </w:trPr>
        <w:tc>
          <w:tcPr>
            <w:tcW w:w="658" w:type="dxa"/>
            <w:vAlign w:val="center"/>
          </w:tcPr>
          <w:p w:rsidR="00DE7DEE" w:rsidRPr="00EF0FE0" w:rsidRDefault="00DE7DEE" w:rsidP="00C54A36">
            <w:pPr>
              <w:spacing w:after="0" w:line="240" w:lineRule="auto"/>
              <w:jc w:val="center"/>
            </w:pPr>
            <w:r w:rsidRPr="00EF0FE0">
              <w:t>9</w:t>
            </w:r>
          </w:p>
        </w:tc>
        <w:tc>
          <w:tcPr>
            <w:tcW w:w="2870" w:type="dxa"/>
            <w:vAlign w:val="center"/>
          </w:tcPr>
          <w:p w:rsidR="00DE7DEE" w:rsidRPr="00EF0FE0" w:rsidRDefault="00DE7DEE" w:rsidP="00C54A36">
            <w:pPr>
              <w:spacing w:after="0" w:line="240" w:lineRule="auto"/>
              <w:jc w:val="center"/>
            </w:pPr>
            <w:r w:rsidRPr="00EF0FE0">
              <w:t>Md.Abul Bashar</w:t>
            </w:r>
          </w:p>
        </w:tc>
        <w:tc>
          <w:tcPr>
            <w:tcW w:w="2160" w:type="dxa"/>
            <w:vAlign w:val="center"/>
          </w:tcPr>
          <w:p w:rsidR="00DE7DEE" w:rsidRPr="00EF0FE0" w:rsidRDefault="00DE7DEE" w:rsidP="00C54A36">
            <w:pPr>
              <w:spacing w:after="0" w:line="240" w:lineRule="auto"/>
              <w:jc w:val="center"/>
            </w:pPr>
            <w:r w:rsidRPr="00EF0FE0">
              <w:t>Focal point</w:t>
            </w:r>
          </w:p>
        </w:tc>
        <w:tc>
          <w:tcPr>
            <w:tcW w:w="4230" w:type="dxa"/>
            <w:vAlign w:val="center"/>
          </w:tcPr>
          <w:p w:rsidR="00DE7DEE" w:rsidRPr="00EF0FE0" w:rsidRDefault="00C54A36" w:rsidP="00C54A36">
            <w:pPr>
              <w:spacing w:after="0" w:line="240" w:lineRule="auto"/>
              <w:jc w:val="center"/>
            </w:pPr>
            <w:r>
              <w:t>Asstt.</w:t>
            </w:r>
            <w:r w:rsidR="00DE7DEE">
              <w:t xml:space="preserve"> </w:t>
            </w:r>
            <w:r w:rsidR="00DE7DEE" w:rsidRPr="00EF0FE0">
              <w:t>Secratery,</w:t>
            </w:r>
          </w:p>
          <w:p w:rsidR="00DE7DEE" w:rsidRPr="00EF0FE0" w:rsidRDefault="00DE7DEE" w:rsidP="00C54A36">
            <w:pPr>
              <w:spacing w:after="0" w:line="240" w:lineRule="auto"/>
              <w:jc w:val="center"/>
            </w:pPr>
            <w:r w:rsidRPr="00EF0FE0">
              <w:t>Narayanganj City Corporation.</w:t>
            </w:r>
          </w:p>
        </w:tc>
      </w:tr>
    </w:tbl>
    <w:p w:rsidR="00373506" w:rsidRDefault="00373506" w:rsidP="00373506">
      <w:pPr>
        <w:pStyle w:val="Heading3"/>
        <w:numPr>
          <w:ilvl w:val="0"/>
          <w:numId w:val="0"/>
        </w:numPr>
        <w:rPr>
          <w:rFonts w:cs="Arial"/>
          <w:b w:val="0"/>
          <w:szCs w:val="22"/>
          <w:highlight w:val="yellow"/>
          <w:lang w:bidi="bn-BD"/>
        </w:rPr>
      </w:pPr>
    </w:p>
    <w:p w:rsidR="003A352D" w:rsidRPr="0061370C" w:rsidRDefault="009E083A" w:rsidP="00373506">
      <w:pPr>
        <w:pStyle w:val="Heading3"/>
        <w:numPr>
          <w:ilvl w:val="0"/>
          <w:numId w:val="0"/>
        </w:numPr>
      </w:pPr>
      <w:r w:rsidRPr="0061370C">
        <w:t xml:space="preserve">6.2.2 </w:t>
      </w:r>
      <w:r w:rsidR="003A352D" w:rsidRPr="0061370C">
        <w:t xml:space="preserve">Grievance </w:t>
      </w:r>
      <w:r w:rsidR="00203D3F" w:rsidRPr="0061370C">
        <w:t>R</w:t>
      </w:r>
      <w:r w:rsidR="003A352D" w:rsidRPr="0061370C">
        <w:t xml:space="preserve">esolution </w:t>
      </w:r>
      <w:r w:rsidR="00203D3F" w:rsidRPr="0061370C">
        <w:t>P</w:t>
      </w:r>
      <w:r w:rsidR="003A352D" w:rsidRPr="0061370C">
        <w:t>rocess</w:t>
      </w:r>
      <w:bookmarkEnd w:id="25"/>
    </w:p>
    <w:p w:rsidR="003A352D" w:rsidRPr="0061370C" w:rsidRDefault="003A352D" w:rsidP="003A352D">
      <w:pPr>
        <w:pStyle w:val="ListParagraphADBNormal"/>
        <w:numPr>
          <w:ilvl w:val="0"/>
          <w:numId w:val="0"/>
        </w:numPr>
      </w:pPr>
    </w:p>
    <w:p w:rsidR="009B27D9" w:rsidRPr="0061370C" w:rsidRDefault="009B27D9" w:rsidP="009B27D9">
      <w:pPr>
        <w:autoSpaceDE w:val="0"/>
        <w:autoSpaceDN w:val="0"/>
        <w:adjustRightInd w:val="0"/>
        <w:spacing w:line="360" w:lineRule="auto"/>
        <w:jc w:val="both"/>
        <w:rPr>
          <w:rFonts w:cs="Arial"/>
          <w:szCs w:val="22"/>
        </w:rPr>
      </w:pPr>
      <w:bookmarkStart w:id="26" w:name="_Toc430680882"/>
      <w:r w:rsidRPr="0061370C">
        <w:rPr>
          <w:rFonts w:cs="Arial"/>
          <w:szCs w:val="22"/>
        </w:rPr>
        <w:t xml:space="preserve">All complaints and suggestions will be received formally in the City Corporation Office by the GRC Member Secretary. A sample Grievance Redress Form will be prepared and will be sent to the GRC and ULB prior to the implementation of the subprojects. </w:t>
      </w:r>
    </w:p>
    <w:p w:rsidR="009B27D9" w:rsidRPr="0061370C" w:rsidRDefault="009B27D9" w:rsidP="009B27D9">
      <w:pPr>
        <w:autoSpaceDE w:val="0"/>
        <w:autoSpaceDN w:val="0"/>
        <w:adjustRightInd w:val="0"/>
        <w:spacing w:line="360" w:lineRule="auto"/>
        <w:jc w:val="both"/>
        <w:rPr>
          <w:rFonts w:cs="Arial"/>
          <w:szCs w:val="22"/>
        </w:rPr>
      </w:pPr>
      <w:r w:rsidRPr="0061370C">
        <w:rPr>
          <w:rFonts w:cs="Arial"/>
          <w:szCs w:val="22"/>
        </w:rPr>
        <w:t>An intake register will be maintained at the Office of the Member Secretary. Assistant Engineer (Member Secretary) will record the details of the grievances in the intake register for documentation and ensure impartiality, fairness, and transparency. The intake register will have data and information columns including (i) Case no., (ii) date of receipt, (iii) name, type of complaint, grievance, (iv) father’s name, husband’s name, (v) sex, (vi) complete address of the person raising the complaint, grievance, (vii) main objection (loss of land, property, or entitlement), (viii) detailed complaint story, (ix) expectation with documentary evidence and previous records of similar grievances, etc.</w:t>
      </w:r>
    </w:p>
    <w:p w:rsidR="009B27D9" w:rsidRPr="0061370C" w:rsidRDefault="009B27D9" w:rsidP="009B27D9">
      <w:pPr>
        <w:autoSpaceDE w:val="0"/>
        <w:autoSpaceDN w:val="0"/>
        <w:adjustRightInd w:val="0"/>
        <w:spacing w:line="360" w:lineRule="auto"/>
        <w:jc w:val="both"/>
        <w:rPr>
          <w:rFonts w:cs="Arial"/>
          <w:szCs w:val="22"/>
        </w:rPr>
      </w:pPr>
      <w:r w:rsidRPr="0061370C">
        <w:rPr>
          <w:rFonts w:cs="Arial"/>
          <w:szCs w:val="22"/>
        </w:rPr>
        <w:t xml:space="preserve">No GRC members are allowed to contact the aggrieved persons in advance. Rather, the concerned persons are informed to attend the formal hearings at an appointed date. The </w:t>
      </w:r>
      <w:r w:rsidRPr="0061370C">
        <w:rPr>
          <w:rFonts w:cs="Arial"/>
          <w:szCs w:val="22"/>
        </w:rPr>
        <w:lastRenderedPageBreak/>
        <w:t>GRC committee will sit for hearing the complaints of the aggrieved persons. The GRC will record salient points presented by the aggrieved person and will examine documentary evidence submitted during informal hearings. A resolution register will be maintained by the Member Secretary at the ULB office. The resolution register will contain (i) serial no., (ii) case no., (iii) name of complaint, (iv) complaint story and expectation, (v) date of hearing, (vi) date of field investigation (if any), (vii) results of hearing and field investigation, (viii) decision of GRC, (ix) progress (pending, solved) and (x) agreement or commitments. Closing register will keep records such as, (i) serial no., (ii) case no., (iii) name of complaint, (iv) decision and response to complaints, (v) mode and medium of communication, (vi) date of closing, (vi) confirmation of complaintant’s satisfaction, and (vii) management actions to avoid recurrence.</w:t>
      </w:r>
    </w:p>
    <w:p w:rsidR="009B27D9" w:rsidRPr="0061370C" w:rsidRDefault="009B27D9" w:rsidP="009B27D9">
      <w:pPr>
        <w:autoSpaceDE w:val="0"/>
        <w:autoSpaceDN w:val="0"/>
        <w:adjustRightInd w:val="0"/>
        <w:spacing w:line="360" w:lineRule="auto"/>
        <w:jc w:val="both"/>
        <w:rPr>
          <w:rFonts w:cs="Arial"/>
          <w:szCs w:val="22"/>
        </w:rPr>
      </w:pPr>
      <w:r w:rsidRPr="0061370C">
        <w:rPr>
          <w:rFonts w:cs="Arial"/>
          <w:szCs w:val="22"/>
        </w:rPr>
        <w:t>The GRC will decide within 30 days of receiving a complaint. There will also be an appeals procedure where, if a person is dissatisfied with the ruling of the GRC, he or she or a representative may attend their next meeting to present the case again. The committee will then reconsider the case in private, after which their decision is final. If the appellant is still not satisfied, he or she has the right to take the case to the public courts. A person will also be responsible in the PMU to record of all the grievance cases and examine these for recurring complaints and solutions, as well as to incorporate these complaintants in the relevant reports (RPs, and IEEs or EAs). LGED and ULB should also publish the outcome of the cases on the public notice boards. All costs involved in resolving the complaints (meetings, consultations, communication, and information dissemination) will be borne by the PMU. The cost estimates for the grievance redress are included in the cost estimates in the report.</w:t>
      </w:r>
    </w:p>
    <w:p w:rsidR="009B27D9" w:rsidRPr="0061370C" w:rsidRDefault="009B27D9" w:rsidP="009B27D9">
      <w:pPr>
        <w:autoSpaceDE w:val="0"/>
        <w:autoSpaceDN w:val="0"/>
        <w:adjustRightInd w:val="0"/>
        <w:spacing w:line="360" w:lineRule="auto"/>
        <w:jc w:val="both"/>
        <w:rPr>
          <w:rFonts w:cs="Arial"/>
          <w:szCs w:val="22"/>
        </w:rPr>
      </w:pPr>
      <w:r w:rsidRPr="0061370C">
        <w:rPr>
          <w:rFonts w:cs="Arial"/>
          <w:szCs w:val="22"/>
        </w:rPr>
        <w:t xml:space="preserve">Based on consensus, this procedure will help to resolve issues or conflicts amicably and quickly, saving the aggrieved persons from having to resort to expensive, time consuming legal action. The procedure will however, not pre-empt a person’s right to go to the courts of the law. </w:t>
      </w:r>
    </w:p>
    <w:p w:rsidR="003A352D" w:rsidRPr="0061370C" w:rsidRDefault="003F5E81" w:rsidP="009B27D9">
      <w:pPr>
        <w:pStyle w:val="Heading2"/>
        <w:numPr>
          <w:ilvl w:val="0"/>
          <w:numId w:val="0"/>
        </w:numPr>
      </w:pPr>
      <w:r w:rsidRPr="0061370C">
        <w:t xml:space="preserve">6.3 </w:t>
      </w:r>
      <w:r w:rsidR="003A352D" w:rsidRPr="0061370C">
        <w:t xml:space="preserve">Institutional </w:t>
      </w:r>
      <w:r w:rsidR="006977B6" w:rsidRPr="0061370C">
        <w:t>A</w:t>
      </w:r>
      <w:r w:rsidR="003A352D" w:rsidRPr="0061370C">
        <w:t xml:space="preserve">rrangement for </w:t>
      </w:r>
      <w:r w:rsidR="006977B6" w:rsidRPr="0061370C">
        <w:t>the S</w:t>
      </w:r>
      <w:r w:rsidR="003A352D" w:rsidRPr="0061370C">
        <w:t xml:space="preserve">afeguard </w:t>
      </w:r>
      <w:r w:rsidR="006977B6" w:rsidRPr="0061370C">
        <w:t>C</w:t>
      </w:r>
      <w:r w:rsidR="003A352D" w:rsidRPr="0061370C">
        <w:t>ompliance</w:t>
      </w:r>
      <w:bookmarkEnd w:id="26"/>
      <w:r w:rsidR="0008254D" w:rsidRPr="0061370C">
        <w:t>s</w:t>
      </w:r>
    </w:p>
    <w:p w:rsidR="003A352D" w:rsidRPr="0061370C" w:rsidRDefault="003A352D" w:rsidP="003A352D">
      <w:pPr>
        <w:pStyle w:val="ListParagraphADBNormal"/>
        <w:numPr>
          <w:ilvl w:val="0"/>
          <w:numId w:val="0"/>
        </w:numPr>
      </w:pPr>
    </w:p>
    <w:p w:rsidR="00285460" w:rsidRPr="0061370C" w:rsidRDefault="00285460" w:rsidP="00285460">
      <w:pPr>
        <w:autoSpaceDE w:val="0"/>
        <w:autoSpaceDN w:val="0"/>
        <w:adjustRightInd w:val="0"/>
        <w:spacing w:line="360" w:lineRule="auto"/>
        <w:jc w:val="both"/>
        <w:rPr>
          <w:rFonts w:cs="Arial"/>
          <w:szCs w:val="22"/>
        </w:rPr>
      </w:pPr>
      <w:r w:rsidRPr="0061370C">
        <w:rPr>
          <w:rFonts w:cs="Arial"/>
          <w:szCs w:val="22"/>
        </w:rPr>
        <w:t>In the institutional arrangement procedure, Project Director and Team Leader will directly involve. The PD and TL would be supported by an environment safeguard specialist and social management expert. The City Corporation Officials, especially engineers, would be responsible for supporting the construction supervision as well as environment and social management with the help of the DSM consultants. The civil works contractors will implement these environmental mitigation measures.</w:t>
      </w:r>
    </w:p>
    <w:p w:rsidR="00285460" w:rsidRPr="0061370C" w:rsidRDefault="00285460" w:rsidP="007B20D6">
      <w:pPr>
        <w:autoSpaceDE w:val="0"/>
        <w:autoSpaceDN w:val="0"/>
        <w:adjustRightInd w:val="0"/>
        <w:spacing w:line="360" w:lineRule="auto"/>
        <w:jc w:val="both"/>
        <w:rPr>
          <w:rFonts w:cs="Arial"/>
          <w:szCs w:val="22"/>
        </w:rPr>
      </w:pPr>
      <w:r w:rsidRPr="0061370C">
        <w:rPr>
          <w:rFonts w:cs="Arial"/>
          <w:szCs w:val="22"/>
        </w:rPr>
        <w:lastRenderedPageBreak/>
        <w:t>The PMU, with the help of environment and social management specialist, will submit the monthly and quarterly progress reports on environmental and social compliances to the World Bank.</w: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rect id="_x0000_s1153" style="position:absolute;margin-left:141pt;margin-top:6.25pt;width:111.75pt;height:39pt;z-index:251683840">
            <v:textbox>
              <w:txbxContent>
                <w:p w:rsidR="007D7EDC" w:rsidRPr="007B20D6" w:rsidRDefault="007D7EDC" w:rsidP="007B20D6">
                  <w:pPr>
                    <w:jc w:val="center"/>
                    <w:rPr>
                      <w:sz w:val="18"/>
                      <w:szCs w:val="18"/>
                    </w:rPr>
                  </w:pPr>
                  <w:r w:rsidRPr="007B20D6">
                    <w:rPr>
                      <w:sz w:val="18"/>
                      <w:szCs w:val="18"/>
                    </w:rPr>
                    <w:t>PD-MGSP</w:t>
                  </w:r>
                </w:p>
              </w:txbxContent>
            </v:textbox>
          </v:rect>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shapetype id="_x0000_t32" coordsize="21600,21600" o:spt="32" o:oned="t" path="m,l21600,21600e" filled="f">
            <v:path arrowok="t" fillok="f" o:connecttype="none"/>
            <o:lock v:ext="edit" shapetype="t"/>
          </v:shapetype>
          <v:shape id="_x0000_s1154" type="#_x0000_t32" style="position:absolute;margin-left:198.75pt;margin-top:20.7pt;width:0;height:24.55pt;z-index:251684864" o:connectortype="straight">
            <v:stroke startarrow="block" endarrow="block"/>
          </v:shape>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rect id="_x0000_s1155" style="position:absolute;margin-left:135.75pt;margin-top:20.7pt;width:117pt;height:33pt;z-index:251685888">
            <v:textbox style="mso-next-textbox:#_x0000_s1155">
              <w:txbxContent>
                <w:p w:rsidR="007D7EDC" w:rsidRPr="007B20D6" w:rsidRDefault="007D7EDC" w:rsidP="007B20D6">
                  <w:pPr>
                    <w:jc w:val="center"/>
                    <w:rPr>
                      <w:sz w:val="18"/>
                      <w:szCs w:val="18"/>
                    </w:rPr>
                  </w:pPr>
                  <w:r w:rsidRPr="007B20D6">
                    <w:rPr>
                      <w:sz w:val="18"/>
                      <w:szCs w:val="18"/>
                    </w:rPr>
                    <w:t>TL</w:t>
                  </w:r>
                  <w:r>
                    <w:rPr>
                      <w:sz w:val="18"/>
                      <w:szCs w:val="18"/>
                    </w:rPr>
                    <w:t>-DSM</w:t>
                  </w:r>
                </w:p>
                <w:p w:rsidR="007D7EDC" w:rsidRPr="007B20D6" w:rsidRDefault="007D7EDC" w:rsidP="007B20D6">
                  <w:pPr>
                    <w:rPr>
                      <w:sz w:val="18"/>
                      <w:szCs w:val="18"/>
                    </w:rPr>
                  </w:pPr>
                </w:p>
              </w:txbxContent>
            </v:textbox>
          </v:rect>
        </w:pict>
      </w:r>
    </w:p>
    <w:p w:rsidR="007B20D6" w:rsidRPr="00106533" w:rsidRDefault="007B20D6" w:rsidP="007B20D6">
      <w:pPr>
        <w:tabs>
          <w:tab w:val="left" w:pos="12435"/>
        </w:tabs>
        <w:rPr>
          <w:rFonts w:cs="Arial"/>
          <w:szCs w:val="20"/>
          <w:highlight w:val="yellow"/>
          <w:lang w:val="en-GB"/>
        </w:rPr>
      </w:pP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shape id="_x0000_s1156" type="#_x0000_t32" style="position:absolute;margin-left:195pt;margin-top:4.6pt;width:0;height:24.55pt;z-index:251686912" o:connectortype="straight">
            <v:stroke startarrow="block" endarrow="block"/>
          </v:shape>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shape id="_x0000_s1160" type="#_x0000_t32" style="position:absolute;margin-left:195pt;margin-top:4.6pt;width:0;height:24.55pt;z-index:251691008" o:connectortype="straight">
            <v:stroke startarrow="block" endarrow="block"/>
          </v:shape>
        </w:pict>
      </w:r>
      <w:r w:rsidRPr="00137651">
        <w:rPr>
          <w:rFonts w:cs="Arial"/>
          <w:noProof/>
          <w:szCs w:val="20"/>
          <w:highlight w:val="yellow"/>
          <w:lang w:bidi="ar-SA"/>
        </w:rPr>
        <w:pict>
          <v:shape id="_x0000_s1159" type="#_x0000_t32" style="position:absolute;margin-left:339pt;margin-top:4.6pt;width:0;height:24.55pt;z-index:251689984" o:connectortype="straight">
            <v:stroke startarrow="block" endarrow="block"/>
          </v:shape>
        </w:pict>
      </w:r>
      <w:r w:rsidRPr="00137651">
        <w:rPr>
          <w:rFonts w:cs="Arial"/>
          <w:noProof/>
          <w:szCs w:val="20"/>
          <w:highlight w:val="yellow"/>
          <w:lang w:bidi="ar-SA"/>
        </w:rPr>
        <w:pict>
          <v:shape id="_x0000_s1158" type="#_x0000_t32" style="position:absolute;margin-left:52.5pt;margin-top:4.6pt;width:0;height:24.55pt;z-index:251688960" o:connectortype="straight">
            <v:stroke startarrow="block" endarrow="block"/>
          </v:shape>
        </w:pict>
      </w:r>
      <w:r w:rsidRPr="00137651">
        <w:rPr>
          <w:rFonts w:cs="Arial"/>
          <w:noProof/>
          <w:szCs w:val="20"/>
          <w:highlight w:val="yellow"/>
          <w:lang w:bidi="ar-SA"/>
        </w:rPr>
        <w:pict>
          <v:shape id="_x0000_s1157" type="#_x0000_t32" style="position:absolute;margin-left:52.5pt;margin-top:4.6pt;width:286.5pt;height:0;z-index:251687936" o:connectortype="straight"/>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rect id="_x0000_s1172" style="position:absolute;margin-left:396.75pt;margin-top:3.1pt;width:85.5pt;height:48.4pt;z-index:251703296">
            <v:textbox>
              <w:txbxContent>
                <w:p w:rsidR="007D7EDC" w:rsidRPr="007B20D6" w:rsidRDefault="007D7EDC" w:rsidP="007B20D6">
                  <w:pPr>
                    <w:jc w:val="center"/>
                    <w:rPr>
                      <w:sz w:val="18"/>
                      <w:szCs w:val="18"/>
                    </w:rPr>
                  </w:pPr>
                  <w:r w:rsidRPr="007B20D6">
                    <w:rPr>
                      <w:sz w:val="18"/>
                      <w:szCs w:val="18"/>
                    </w:rPr>
                    <w:t>ULB Representative/Engineer</w:t>
                  </w:r>
                </w:p>
              </w:txbxContent>
            </v:textbox>
          </v:rect>
        </w:pict>
      </w:r>
      <w:r w:rsidRPr="00137651">
        <w:rPr>
          <w:rFonts w:cs="Arial"/>
          <w:noProof/>
          <w:szCs w:val="20"/>
          <w:highlight w:val="yellow"/>
          <w:lang w:bidi="ar-SA"/>
        </w:rPr>
        <w:pict>
          <v:rect id="_x0000_s1163" style="position:absolute;margin-left:279pt;margin-top:4.6pt;width:104.25pt;height:48.4pt;z-index:251694080">
            <v:textbox>
              <w:txbxContent>
                <w:p w:rsidR="007D7EDC" w:rsidRPr="007B20D6" w:rsidRDefault="007D7EDC" w:rsidP="007B20D6">
                  <w:pPr>
                    <w:jc w:val="center"/>
                    <w:rPr>
                      <w:sz w:val="18"/>
                      <w:szCs w:val="18"/>
                    </w:rPr>
                  </w:pPr>
                  <w:r w:rsidRPr="007B20D6">
                    <w:rPr>
                      <w:sz w:val="18"/>
                      <w:szCs w:val="18"/>
                    </w:rPr>
                    <w:t>Senior Municipal Engineer-DSM</w:t>
                  </w:r>
                </w:p>
              </w:txbxContent>
            </v:textbox>
          </v:rect>
        </w:pict>
      </w:r>
      <w:r w:rsidRPr="00137651">
        <w:rPr>
          <w:rFonts w:cs="Arial"/>
          <w:noProof/>
          <w:szCs w:val="20"/>
          <w:highlight w:val="yellow"/>
          <w:lang w:bidi="ar-SA"/>
        </w:rPr>
        <w:pict>
          <v:rect id="_x0000_s1162" style="position:absolute;margin-left:148.5pt;margin-top:4.6pt;width:104.25pt;height:54.75pt;z-index:251693056">
            <v:textbox>
              <w:txbxContent>
                <w:p w:rsidR="007D7EDC" w:rsidRPr="007B20D6" w:rsidRDefault="007D7EDC" w:rsidP="007B20D6">
                  <w:pPr>
                    <w:jc w:val="center"/>
                    <w:rPr>
                      <w:sz w:val="18"/>
                      <w:szCs w:val="18"/>
                    </w:rPr>
                  </w:pPr>
                  <w:r w:rsidRPr="007B20D6">
                    <w:rPr>
                      <w:sz w:val="18"/>
                      <w:szCs w:val="18"/>
                    </w:rPr>
                    <w:t>Social Management Specialist-DSM</w:t>
                  </w:r>
                </w:p>
                <w:p w:rsidR="007D7EDC" w:rsidRPr="007B20D6" w:rsidRDefault="007D7EDC" w:rsidP="007B20D6">
                  <w:pPr>
                    <w:jc w:val="center"/>
                    <w:rPr>
                      <w:sz w:val="18"/>
                      <w:szCs w:val="18"/>
                    </w:rPr>
                  </w:pPr>
                </w:p>
              </w:txbxContent>
            </v:textbox>
          </v:rect>
        </w:pict>
      </w:r>
      <w:r w:rsidRPr="00137651">
        <w:rPr>
          <w:rFonts w:cs="Arial"/>
          <w:noProof/>
          <w:szCs w:val="20"/>
          <w:highlight w:val="yellow"/>
          <w:lang w:bidi="ar-SA"/>
        </w:rPr>
        <w:pict>
          <v:rect id="_x0000_s1161" style="position:absolute;margin-left:9.75pt;margin-top:4.6pt;width:104.25pt;height:48.4pt;z-index:251692032">
            <v:textbox style="mso-next-textbox:#_x0000_s1161">
              <w:txbxContent>
                <w:p w:rsidR="007D7EDC" w:rsidRPr="007B20D6" w:rsidRDefault="007D7EDC" w:rsidP="007B20D6">
                  <w:pPr>
                    <w:jc w:val="center"/>
                    <w:rPr>
                      <w:sz w:val="18"/>
                      <w:szCs w:val="18"/>
                    </w:rPr>
                  </w:pPr>
                  <w:r w:rsidRPr="007B20D6">
                    <w:rPr>
                      <w:sz w:val="18"/>
                      <w:szCs w:val="18"/>
                    </w:rPr>
                    <w:t>Environmental Safeguard Specialist-DSM</w:t>
                  </w:r>
                </w:p>
              </w:txbxContent>
            </v:textbox>
          </v:rect>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shape id="_x0000_s1174" type="#_x0000_t32" style="position:absolute;margin-left:383.25pt;margin-top:4.4pt;width:13.5pt;height:.05pt;flip:x;z-index:251706368" o:connectortype="straight">
            <v:stroke startarrow="block" endarrow="block"/>
          </v:shape>
        </w:pict>
      </w:r>
      <w:r w:rsidRPr="00137651">
        <w:rPr>
          <w:rFonts w:cs="Arial"/>
          <w:noProof/>
          <w:szCs w:val="20"/>
          <w:highlight w:val="yellow"/>
          <w:lang w:bidi="ar-SA"/>
        </w:rPr>
        <w:pict>
          <v:shape id="_x0000_s1169" type="#_x0000_t32" style="position:absolute;margin-left:252.75pt;margin-top:8.2pt;width:26.25pt;height:.05pt;flip:x;z-index:251700224" o:connectortype="straight">
            <v:stroke startarrow="block" endarrow="block"/>
          </v:shape>
        </w:pict>
      </w:r>
      <w:r w:rsidRPr="00137651">
        <w:rPr>
          <w:rFonts w:cs="Arial"/>
          <w:noProof/>
          <w:szCs w:val="20"/>
          <w:highlight w:val="yellow"/>
          <w:lang w:bidi="ar-SA"/>
        </w:rPr>
        <w:pict>
          <v:shape id="_x0000_s1168" type="#_x0000_t32" style="position:absolute;margin-left:114pt;margin-top:2.95pt;width:34.5pt;height:.05pt;flip:x;z-index:251699200" o:connectortype="straight">
            <v:stroke startarrow="block" endarrow="block"/>
          </v:shape>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shape id="_x0000_s1176" type="#_x0000_t32" style="position:absolute;margin-left:451.5pt;margin-top:2.4pt;width:0;height:24.55pt;z-index:251708416" o:connectortype="straight">
            <v:stroke startarrow="block" endarrow="block"/>
          </v:shape>
        </w:pict>
      </w:r>
      <w:r w:rsidRPr="00137651">
        <w:rPr>
          <w:rFonts w:cs="Arial"/>
          <w:noProof/>
          <w:szCs w:val="20"/>
          <w:highlight w:val="yellow"/>
          <w:lang w:bidi="ar-SA"/>
        </w:rPr>
        <w:pict>
          <v:shape id="_x0000_s1171" type="#_x0000_t32" style="position:absolute;margin-left:198.75pt;margin-top:10.25pt;width:.05pt;height:18.2pt;z-index:251702272" o:connectortype="straight">
            <v:stroke startarrow="block" endarrow="block"/>
          </v:shape>
        </w:pict>
      </w:r>
      <w:r w:rsidRPr="00137651">
        <w:rPr>
          <w:rFonts w:cs="Arial"/>
          <w:noProof/>
          <w:szCs w:val="20"/>
          <w:highlight w:val="yellow"/>
          <w:lang w:bidi="ar-SA"/>
        </w:rPr>
        <w:pict>
          <v:shape id="_x0000_s1165" type="#_x0000_t32" style="position:absolute;margin-left:52.5pt;margin-top:3.9pt;width:0;height:24.55pt;z-index:251696128" o:connectortype="straight">
            <v:stroke startarrow="block" endarrow="block"/>
          </v:shape>
        </w:pict>
      </w:r>
      <w:r w:rsidRPr="00137651">
        <w:rPr>
          <w:rFonts w:cs="Arial"/>
          <w:noProof/>
          <w:szCs w:val="20"/>
          <w:highlight w:val="yellow"/>
          <w:lang w:bidi="ar-SA"/>
        </w:rPr>
        <w:pict>
          <v:shape id="_x0000_s1164" type="#_x0000_t32" style="position:absolute;margin-left:339pt;margin-top:3.9pt;width:0;height:24.55pt;z-index:251695104" o:connectortype="straight">
            <v:stroke startarrow="block" endarrow="block"/>
          </v:shape>
        </w:pict>
      </w:r>
    </w:p>
    <w:p w:rsidR="007B20D6" w:rsidRPr="00106533" w:rsidRDefault="00137651" w:rsidP="007B20D6">
      <w:pPr>
        <w:tabs>
          <w:tab w:val="left" w:pos="12435"/>
        </w:tabs>
        <w:rPr>
          <w:rFonts w:cs="Arial"/>
          <w:szCs w:val="20"/>
          <w:highlight w:val="yellow"/>
          <w:lang w:val="en-GB"/>
        </w:rPr>
      </w:pPr>
      <w:r w:rsidRPr="00137651">
        <w:rPr>
          <w:rFonts w:cs="Arial"/>
          <w:noProof/>
          <w:szCs w:val="20"/>
          <w:highlight w:val="yellow"/>
          <w:lang w:bidi="ar-SA"/>
        </w:rPr>
        <w:pict>
          <v:rect id="_x0000_s1173" style="position:absolute;margin-left:396.75pt;margin-top:3.9pt;width:85.5pt;height:48.1pt;z-index:251704320">
            <v:textbox>
              <w:txbxContent>
                <w:p w:rsidR="007D7EDC" w:rsidRPr="007B20D6" w:rsidRDefault="007D7EDC" w:rsidP="003F2428">
                  <w:pPr>
                    <w:jc w:val="center"/>
                    <w:rPr>
                      <w:sz w:val="18"/>
                      <w:szCs w:val="18"/>
                    </w:rPr>
                  </w:pPr>
                  <w:r w:rsidRPr="007B20D6">
                    <w:rPr>
                      <w:sz w:val="18"/>
                      <w:szCs w:val="18"/>
                    </w:rPr>
                    <w:t xml:space="preserve">   Contractor</w:t>
                  </w:r>
                </w:p>
              </w:txbxContent>
            </v:textbox>
          </v:rect>
        </w:pict>
      </w:r>
      <w:r w:rsidRPr="00137651">
        <w:rPr>
          <w:rFonts w:cs="Arial"/>
          <w:noProof/>
          <w:szCs w:val="20"/>
          <w:highlight w:val="yellow"/>
          <w:lang w:bidi="ar-SA"/>
        </w:rPr>
        <w:pict>
          <v:shape id="_x0000_s1175" type="#_x0000_t32" style="position:absolute;margin-left:383.25pt;margin-top:24.3pt;width:13.5pt;height:.05pt;flip:x;z-index:251707392" o:connectortype="straight">
            <v:stroke startarrow="block" endarrow="block"/>
          </v:shape>
        </w:pict>
      </w:r>
      <w:r w:rsidRPr="00137651">
        <w:rPr>
          <w:rFonts w:cs="Arial"/>
          <w:noProof/>
          <w:szCs w:val="20"/>
          <w:highlight w:val="yellow"/>
          <w:lang w:bidi="ar-SA"/>
        </w:rPr>
        <w:pict>
          <v:rect id="_x0000_s1167" style="position:absolute;margin-left:279pt;margin-top:2.4pt;width:104.25pt;height:47.9pt;z-index:251698176">
            <v:textbox style="mso-next-textbox:#_x0000_s1167">
              <w:txbxContent>
                <w:p w:rsidR="007D7EDC" w:rsidRPr="007B20D6" w:rsidRDefault="007D7EDC" w:rsidP="007B20D6">
                  <w:pPr>
                    <w:jc w:val="center"/>
                    <w:rPr>
                      <w:sz w:val="18"/>
                      <w:szCs w:val="18"/>
                    </w:rPr>
                  </w:pPr>
                  <w:r w:rsidRPr="007B20D6">
                    <w:rPr>
                      <w:sz w:val="18"/>
                      <w:szCs w:val="18"/>
                    </w:rPr>
                    <w:t>Assistant Municipal Engineer-</w:t>
                  </w:r>
                  <w:r>
                    <w:rPr>
                      <w:sz w:val="18"/>
                      <w:szCs w:val="18"/>
                    </w:rPr>
                    <w:t>DSM</w:t>
                  </w:r>
                </w:p>
              </w:txbxContent>
            </v:textbox>
          </v:rect>
        </w:pict>
      </w:r>
      <w:r w:rsidRPr="00137651">
        <w:rPr>
          <w:rFonts w:cs="Arial"/>
          <w:noProof/>
          <w:szCs w:val="20"/>
          <w:highlight w:val="yellow"/>
          <w:lang w:bidi="ar-SA"/>
        </w:rPr>
        <w:pict>
          <v:rect id="_x0000_s1170" style="position:absolute;margin-left:148.5pt;margin-top:3.9pt;width:104.25pt;height:47.9pt;z-index:251701248">
            <v:textbox style="mso-next-textbox:#_x0000_s1170">
              <w:txbxContent>
                <w:p w:rsidR="007D7EDC" w:rsidRPr="007B20D6" w:rsidRDefault="007D7EDC" w:rsidP="007B20D6">
                  <w:pPr>
                    <w:jc w:val="center"/>
                    <w:rPr>
                      <w:sz w:val="18"/>
                      <w:szCs w:val="18"/>
                    </w:rPr>
                  </w:pPr>
                  <w:r w:rsidRPr="007B20D6">
                    <w:rPr>
                      <w:sz w:val="18"/>
                      <w:szCs w:val="18"/>
                    </w:rPr>
                    <w:t>Social Management Officer</w:t>
                  </w:r>
                  <w:r>
                    <w:rPr>
                      <w:sz w:val="18"/>
                      <w:szCs w:val="18"/>
                    </w:rPr>
                    <w:t>-DSM</w:t>
                  </w:r>
                </w:p>
              </w:txbxContent>
            </v:textbox>
          </v:rect>
        </w:pict>
      </w:r>
      <w:r w:rsidRPr="00137651">
        <w:rPr>
          <w:rFonts w:cs="Arial"/>
          <w:noProof/>
          <w:szCs w:val="20"/>
          <w:highlight w:val="yellow"/>
          <w:lang w:bidi="ar-SA"/>
        </w:rPr>
        <w:pict>
          <v:rect id="_x0000_s1166" style="position:absolute;margin-left:5.25pt;margin-top:3.9pt;width:104.25pt;height:47.9pt;z-index:251697152">
            <v:textbox style="mso-next-textbox:#_x0000_s1166">
              <w:txbxContent>
                <w:p w:rsidR="007D7EDC" w:rsidRPr="007B20D6" w:rsidRDefault="007D7EDC" w:rsidP="007B20D6">
                  <w:pPr>
                    <w:jc w:val="center"/>
                    <w:rPr>
                      <w:sz w:val="18"/>
                      <w:szCs w:val="18"/>
                    </w:rPr>
                  </w:pPr>
                  <w:r w:rsidRPr="007B20D6">
                    <w:rPr>
                      <w:sz w:val="18"/>
                      <w:szCs w:val="18"/>
                    </w:rPr>
                    <w:t>Junior Environmental Specialist</w:t>
                  </w:r>
                  <w:r>
                    <w:rPr>
                      <w:sz w:val="18"/>
                      <w:szCs w:val="18"/>
                    </w:rPr>
                    <w:t>-DSM</w:t>
                  </w:r>
                </w:p>
              </w:txbxContent>
            </v:textbox>
          </v:rect>
        </w:pict>
      </w:r>
    </w:p>
    <w:p w:rsidR="007B20D6" w:rsidRPr="00106533" w:rsidRDefault="00137651" w:rsidP="003F2428">
      <w:pPr>
        <w:tabs>
          <w:tab w:val="left" w:pos="12435"/>
        </w:tabs>
        <w:rPr>
          <w:rFonts w:cs="Arial"/>
          <w:szCs w:val="20"/>
          <w:highlight w:val="yellow"/>
          <w:lang w:val="en-GB"/>
        </w:rPr>
      </w:pPr>
      <w:r w:rsidRPr="00137651">
        <w:rPr>
          <w:rFonts w:cs="Arial"/>
          <w:noProof/>
          <w:szCs w:val="20"/>
          <w:highlight w:val="yellow"/>
          <w:lang w:bidi="ar-SA"/>
        </w:rPr>
        <w:pict>
          <v:shape id="_x0000_s1177" type="#_x0000_t32" style="position:absolute;margin-left:105.75pt;margin-top:2.8pt;width:42.75pt;height:0;flip:x;z-index:251709440" o:connectortype="straight">
            <v:stroke startarrow="block" endarrow="block"/>
          </v:shape>
        </w:pict>
      </w:r>
      <w:r w:rsidRPr="00137651">
        <w:rPr>
          <w:rFonts w:cs="Arial"/>
          <w:noProof/>
          <w:szCs w:val="20"/>
          <w:highlight w:val="yellow"/>
          <w:lang w:bidi="ar-SA"/>
        </w:rPr>
        <w:pict>
          <v:shape id="_x0000_s1178" type="#_x0000_t32" style="position:absolute;margin-left:252pt;margin-top:3.55pt;width:26.25pt;height:.05pt;flip:x;z-index:251710464" o:connectortype="straight">
            <v:stroke startarrow="block" endarrow="block"/>
          </v:shape>
        </w:pict>
      </w:r>
    </w:p>
    <w:p w:rsidR="003F2428" w:rsidRPr="00106533" w:rsidRDefault="003F2428" w:rsidP="003F2428">
      <w:pPr>
        <w:tabs>
          <w:tab w:val="left" w:pos="3510"/>
        </w:tabs>
        <w:spacing w:after="0" w:line="240" w:lineRule="auto"/>
        <w:jc w:val="both"/>
        <w:rPr>
          <w:rFonts w:cs="Arial"/>
          <w:b/>
          <w:szCs w:val="22"/>
          <w:highlight w:val="yellow"/>
          <w:lang w:val="en-GB"/>
        </w:rPr>
      </w:pPr>
    </w:p>
    <w:p w:rsidR="003F2428" w:rsidRPr="00F60926" w:rsidRDefault="007B20D6" w:rsidP="006F47FB">
      <w:pPr>
        <w:tabs>
          <w:tab w:val="left" w:pos="3510"/>
        </w:tabs>
        <w:jc w:val="center"/>
        <w:rPr>
          <w:rFonts w:cs="Arial"/>
          <w:b/>
          <w:szCs w:val="22"/>
          <w:lang w:val="en-GB"/>
        </w:rPr>
      </w:pPr>
      <w:r w:rsidRPr="00F60926">
        <w:rPr>
          <w:rFonts w:cs="Arial"/>
          <w:b/>
          <w:szCs w:val="22"/>
          <w:lang w:val="en-GB"/>
        </w:rPr>
        <w:t xml:space="preserve">Figure 6.3.1: Environmental and </w:t>
      </w:r>
      <w:r w:rsidR="00D60AFB" w:rsidRPr="00F60926">
        <w:rPr>
          <w:rFonts w:cs="Arial"/>
          <w:b/>
          <w:szCs w:val="22"/>
          <w:lang w:val="en-GB"/>
        </w:rPr>
        <w:t>S</w:t>
      </w:r>
      <w:r w:rsidRPr="00F60926">
        <w:rPr>
          <w:rFonts w:cs="Arial"/>
          <w:b/>
          <w:szCs w:val="22"/>
          <w:lang w:val="en-GB"/>
        </w:rPr>
        <w:t xml:space="preserve">ocial </w:t>
      </w:r>
      <w:r w:rsidR="00D60AFB" w:rsidRPr="00F60926">
        <w:rPr>
          <w:rFonts w:cs="Arial"/>
          <w:b/>
          <w:szCs w:val="22"/>
          <w:lang w:val="en-GB"/>
        </w:rPr>
        <w:t>M</w:t>
      </w:r>
      <w:r w:rsidRPr="00F60926">
        <w:rPr>
          <w:rFonts w:cs="Arial"/>
          <w:b/>
          <w:szCs w:val="22"/>
          <w:lang w:val="en-GB"/>
        </w:rPr>
        <w:t xml:space="preserve">anagement </w:t>
      </w:r>
      <w:r w:rsidR="00D60AFB" w:rsidRPr="00F60926">
        <w:rPr>
          <w:rFonts w:cs="Arial"/>
          <w:b/>
          <w:szCs w:val="22"/>
          <w:lang w:val="en-GB"/>
        </w:rPr>
        <w:t>T</w:t>
      </w:r>
      <w:r w:rsidRPr="00F60926">
        <w:rPr>
          <w:rFonts w:cs="Arial"/>
          <w:b/>
          <w:szCs w:val="22"/>
          <w:lang w:val="en-GB"/>
        </w:rPr>
        <w:t>eam (Tentative)</w:t>
      </w:r>
    </w:p>
    <w:p w:rsidR="003A352D" w:rsidRPr="00106533" w:rsidRDefault="009E083A" w:rsidP="009E083A">
      <w:pPr>
        <w:pStyle w:val="Heading2"/>
        <w:numPr>
          <w:ilvl w:val="0"/>
          <w:numId w:val="0"/>
        </w:numPr>
        <w:ind w:left="576" w:hanging="576"/>
        <w:rPr>
          <w:highlight w:val="yellow"/>
        </w:rPr>
      </w:pPr>
      <w:bookmarkStart w:id="27" w:name="_Toc430680883"/>
      <w:r w:rsidRPr="00696DBF">
        <w:t xml:space="preserve">6.4 </w:t>
      </w:r>
      <w:r w:rsidR="003A352D" w:rsidRPr="00696DBF">
        <w:t xml:space="preserve">Capacity </w:t>
      </w:r>
      <w:r w:rsidR="0007664D" w:rsidRPr="00696DBF">
        <w:t>B</w:t>
      </w:r>
      <w:r w:rsidR="003A352D" w:rsidRPr="00696DBF">
        <w:t>uilding</w:t>
      </w:r>
      <w:bookmarkEnd w:id="27"/>
    </w:p>
    <w:p w:rsidR="003A352D" w:rsidRPr="00106533" w:rsidRDefault="003A352D" w:rsidP="003A352D">
      <w:pPr>
        <w:spacing w:after="0" w:line="240" w:lineRule="auto"/>
        <w:rPr>
          <w:highlight w:val="yellow"/>
          <w:lang w:bidi="ar-SA"/>
        </w:rPr>
      </w:pPr>
    </w:p>
    <w:p w:rsidR="00696DBF" w:rsidRPr="000A64BE" w:rsidRDefault="00696DBF" w:rsidP="00696DBF">
      <w:pPr>
        <w:autoSpaceDE w:val="0"/>
        <w:autoSpaceDN w:val="0"/>
        <w:adjustRightInd w:val="0"/>
        <w:spacing w:line="360" w:lineRule="auto"/>
        <w:jc w:val="both"/>
        <w:rPr>
          <w:rFonts w:cs="Arial"/>
          <w:szCs w:val="22"/>
        </w:rPr>
      </w:pPr>
      <w:bookmarkStart w:id="28" w:name="_Toc221621594"/>
      <w:bookmarkStart w:id="29" w:name="_Toc223346398"/>
      <w:bookmarkStart w:id="30" w:name="_Toc225147896"/>
      <w:bookmarkStart w:id="31" w:name="_Toc230173074"/>
      <w:bookmarkStart w:id="32" w:name="_Toc430680884"/>
      <w:r w:rsidRPr="000A64BE">
        <w:rPr>
          <w:rFonts w:cs="Arial"/>
          <w:szCs w:val="22"/>
        </w:rPr>
        <w:t>A training program will be developed by the PMU to build the capability of PMU and PIU. This will be conducted by the PMU and DSM Consultants. PMU and the DSM will organize an introductory course for the training the ULBs officials, preparing them on: (i) Environmental screening, (ii) EMP implementation, including environmental monitoring requirements related to the mitigation measures; and (iii) taking immediate action to remedy unexpected adverse impacts or ineffective mitigation measures found during the course of the implementation. The contractor will be required to conduct Environmental awareness and orientation of the workers and other support staff before deploying to the work sites in order to achieve the expected standards. A detailed training manual will be developed by the Environmental Safeguard Specialist and Social Management Specialist prior to the training program.</w:t>
      </w:r>
      <w:bookmarkEnd w:id="28"/>
      <w:bookmarkEnd w:id="29"/>
      <w:bookmarkEnd w:id="30"/>
      <w:bookmarkEnd w:id="31"/>
    </w:p>
    <w:p w:rsidR="003A352D" w:rsidRPr="003D07ED" w:rsidRDefault="00BE5FF7" w:rsidP="00BE5FF7">
      <w:pPr>
        <w:pStyle w:val="Heading2"/>
        <w:numPr>
          <w:ilvl w:val="0"/>
          <w:numId w:val="0"/>
        </w:numPr>
        <w:ind w:left="576" w:hanging="576"/>
      </w:pPr>
      <w:r w:rsidRPr="003D07ED">
        <w:t xml:space="preserve">6.5 </w:t>
      </w:r>
      <w:r w:rsidR="0047036D" w:rsidRPr="003D07ED">
        <w:t xml:space="preserve">Emergency </w:t>
      </w:r>
      <w:r w:rsidR="00936303" w:rsidRPr="003D07ED">
        <w:t>R</w:t>
      </w:r>
      <w:r w:rsidR="0047036D" w:rsidRPr="003D07ED">
        <w:t xml:space="preserve">esponse and </w:t>
      </w:r>
      <w:bookmarkEnd w:id="32"/>
      <w:r w:rsidR="00936303" w:rsidRPr="003D07ED">
        <w:t>Disaster M</w:t>
      </w:r>
      <w:r w:rsidR="00C57321" w:rsidRPr="003D07ED">
        <w:t xml:space="preserve">anagement </w:t>
      </w:r>
    </w:p>
    <w:p w:rsidR="003A352D" w:rsidRPr="003D07ED" w:rsidRDefault="003A352D" w:rsidP="003A352D">
      <w:pPr>
        <w:pStyle w:val="ListParagraphADBNormal"/>
        <w:numPr>
          <w:ilvl w:val="0"/>
          <w:numId w:val="0"/>
        </w:numPr>
      </w:pPr>
    </w:p>
    <w:p w:rsidR="00BC2EAD" w:rsidRPr="003D07ED" w:rsidRDefault="00BC2EAD" w:rsidP="00BC2EAD">
      <w:pPr>
        <w:autoSpaceDE w:val="0"/>
        <w:autoSpaceDN w:val="0"/>
        <w:adjustRightInd w:val="0"/>
        <w:spacing w:line="360" w:lineRule="auto"/>
        <w:jc w:val="both"/>
        <w:rPr>
          <w:rFonts w:cs="Arial"/>
          <w:szCs w:val="22"/>
        </w:rPr>
      </w:pPr>
      <w:bookmarkStart w:id="33" w:name="_Toc438389927"/>
      <w:r w:rsidRPr="003D07ED">
        <w:rPr>
          <w:rFonts w:cs="Arial"/>
          <w:szCs w:val="22"/>
        </w:rPr>
        <w:t>Disaster management can be defined as the organization and management of</w:t>
      </w:r>
      <w:r w:rsidRPr="003D07ED">
        <w:rPr>
          <w:rFonts w:cs="Arial"/>
          <w:szCs w:val="22"/>
        </w:rPr>
        <w:br/>
        <w:t xml:space="preserve">the resources and responsibilities for dealing with all humanitarian aspects of the emergencies, in particular the preparedness, response, and recovery to lessen the impact of disasters. Emergency Preparedness Planning (EPP) and Contingency Planning (CP) are the </w:t>
      </w:r>
      <w:r w:rsidRPr="003D07ED">
        <w:rPr>
          <w:rFonts w:cs="Arial"/>
          <w:szCs w:val="22"/>
        </w:rPr>
        <w:lastRenderedPageBreak/>
        <w:t xml:space="preserve">processes of the disaster management plan for developing strategies, arrangements, and procedures to address the humanitarian needs of those adversely affected by the crisis. There are four main types of disasters, namely: Natural disasters, Environmental Emergencies, Complex Emergencies, and Pandemic Emergencies. </w:t>
      </w:r>
    </w:p>
    <w:p w:rsidR="00BC2EAD" w:rsidRPr="003D07ED" w:rsidRDefault="00BC2EAD" w:rsidP="00BC2EAD">
      <w:pPr>
        <w:autoSpaceDE w:val="0"/>
        <w:autoSpaceDN w:val="0"/>
        <w:adjustRightInd w:val="0"/>
        <w:spacing w:line="360" w:lineRule="auto"/>
        <w:jc w:val="both"/>
        <w:rPr>
          <w:rFonts w:cs="Arial"/>
          <w:szCs w:val="22"/>
        </w:rPr>
      </w:pPr>
      <w:r w:rsidRPr="003D07ED">
        <w:rPr>
          <w:rFonts w:cs="Arial"/>
          <w:szCs w:val="22"/>
        </w:rPr>
        <w:t xml:space="preserve">For MGSP activities, ULB would identify the immediate needs, prioritize the tasks, and identify resource requirements to address the humanitarian needs of those adversely affected by the crisis. The indication of disaster and post-disaster impacts and their management have been shown in this report in the relevant impacts and mitigation section. </w:t>
      </w:r>
    </w:p>
    <w:p w:rsidR="002E4601" w:rsidRPr="003D07ED" w:rsidRDefault="00BE5FF7" w:rsidP="00BE5FF7">
      <w:pPr>
        <w:pStyle w:val="Heading2"/>
        <w:numPr>
          <w:ilvl w:val="0"/>
          <w:numId w:val="0"/>
        </w:numPr>
        <w:ind w:left="576" w:hanging="576"/>
      </w:pPr>
      <w:r w:rsidRPr="003D07ED">
        <w:t xml:space="preserve">6.6 </w:t>
      </w:r>
      <w:r w:rsidR="002E4601" w:rsidRPr="003D07ED">
        <w:t xml:space="preserve">Environmental </w:t>
      </w:r>
      <w:r w:rsidR="00D113E1" w:rsidRPr="003D07ED">
        <w:t>Management Action P</w:t>
      </w:r>
      <w:r w:rsidR="002E4601" w:rsidRPr="003D07ED">
        <w:t>lan</w:t>
      </w:r>
      <w:bookmarkEnd w:id="33"/>
    </w:p>
    <w:p w:rsidR="00666749" w:rsidRPr="003D07ED" w:rsidRDefault="00666749" w:rsidP="00666749">
      <w:pPr>
        <w:pStyle w:val="ListParagraph"/>
        <w:spacing w:after="0"/>
        <w:contextualSpacing w:val="0"/>
        <w:jc w:val="both"/>
        <w:rPr>
          <w:rFonts w:cs="Arial"/>
        </w:rPr>
      </w:pPr>
    </w:p>
    <w:p w:rsidR="00771C6C" w:rsidRPr="003D07ED" w:rsidRDefault="00C5140A" w:rsidP="00034AB1">
      <w:pPr>
        <w:autoSpaceDE w:val="0"/>
        <w:autoSpaceDN w:val="0"/>
        <w:adjustRightInd w:val="0"/>
        <w:spacing w:line="360" w:lineRule="auto"/>
        <w:jc w:val="both"/>
        <w:rPr>
          <w:rFonts w:cs="Arial"/>
          <w:szCs w:val="22"/>
        </w:rPr>
      </w:pPr>
      <w:r w:rsidRPr="003D07ED">
        <w:rPr>
          <w:rFonts w:cs="Arial"/>
          <w:szCs w:val="22"/>
        </w:rPr>
        <w:t>The environmental management action plan</w:t>
      </w:r>
      <w:r w:rsidR="00211781" w:rsidRPr="003D07ED">
        <w:rPr>
          <w:rFonts w:cs="Arial"/>
          <w:szCs w:val="22"/>
        </w:rPr>
        <w:t xml:space="preserve"> has been outlined in </w:t>
      </w:r>
      <w:r w:rsidR="00211781" w:rsidRPr="003D07ED">
        <w:rPr>
          <w:rFonts w:cs="Arial"/>
          <w:b/>
          <w:i/>
          <w:szCs w:val="22"/>
        </w:rPr>
        <w:t xml:space="preserve">Table </w:t>
      </w:r>
      <w:r w:rsidR="000E3631" w:rsidRPr="003D07ED">
        <w:rPr>
          <w:rFonts w:cs="Arial"/>
          <w:b/>
          <w:i/>
          <w:szCs w:val="22"/>
        </w:rPr>
        <w:t>6</w:t>
      </w:r>
      <w:r w:rsidR="00211781" w:rsidRPr="003D07ED">
        <w:rPr>
          <w:rFonts w:cs="Arial"/>
          <w:b/>
          <w:i/>
          <w:szCs w:val="22"/>
        </w:rPr>
        <w:t>.</w:t>
      </w:r>
      <w:r w:rsidR="00034AB1" w:rsidRPr="003D07ED">
        <w:rPr>
          <w:rFonts w:cs="Arial"/>
          <w:b/>
          <w:i/>
          <w:szCs w:val="22"/>
        </w:rPr>
        <w:t>6</w:t>
      </w:r>
      <w:r w:rsidR="00211781" w:rsidRPr="003D07ED">
        <w:rPr>
          <w:rFonts w:cs="Arial"/>
          <w:b/>
          <w:i/>
          <w:szCs w:val="22"/>
        </w:rPr>
        <w:t>.1</w:t>
      </w:r>
      <w:r w:rsidR="00211781" w:rsidRPr="003D07ED">
        <w:rPr>
          <w:rFonts w:cs="Arial"/>
          <w:szCs w:val="22"/>
        </w:rPr>
        <w:t>.</w:t>
      </w:r>
    </w:p>
    <w:p w:rsidR="008D6A33" w:rsidRPr="00106533" w:rsidRDefault="008D6A33" w:rsidP="00F414D0">
      <w:pPr>
        <w:pStyle w:val="ListParagraph"/>
        <w:spacing w:after="0"/>
        <w:rPr>
          <w:rFonts w:cs="Arial"/>
          <w:sz w:val="24"/>
          <w:szCs w:val="24"/>
          <w:highlight w:val="yellow"/>
        </w:rPr>
        <w:sectPr w:rsidR="008D6A33" w:rsidRPr="00106533" w:rsidSect="00B47A55">
          <w:headerReference w:type="default" r:id="rId17"/>
          <w:footerReference w:type="default" r:id="rId18"/>
          <w:type w:val="continuous"/>
          <w:pgSz w:w="11907" w:h="16839" w:code="9"/>
          <w:pgMar w:top="1260" w:right="1440" w:bottom="864" w:left="1440" w:header="720" w:footer="720" w:gutter="0"/>
          <w:pgNumType w:start="1"/>
          <w:cols w:space="708"/>
          <w:docGrid w:linePitch="360"/>
        </w:sectPr>
      </w:pPr>
    </w:p>
    <w:p w:rsidR="00D17EDC" w:rsidRPr="00DA5188" w:rsidRDefault="00DB509E" w:rsidP="002759D5">
      <w:pPr>
        <w:spacing w:after="60"/>
        <w:jc w:val="both"/>
        <w:rPr>
          <w:rFonts w:cs="Arial"/>
          <w:b/>
          <w:szCs w:val="22"/>
        </w:rPr>
      </w:pPr>
      <w:r w:rsidRPr="00DA5188">
        <w:rPr>
          <w:rFonts w:cs="Arial"/>
          <w:b/>
          <w:szCs w:val="22"/>
        </w:rPr>
        <w:lastRenderedPageBreak/>
        <w:t>Table 6.6.1.</w:t>
      </w:r>
      <w:r w:rsidR="00966CF6" w:rsidRPr="00DA5188">
        <w:rPr>
          <w:rFonts w:cs="Arial"/>
          <w:b/>
          <w:szCs w:val="22"/>
        </w:rPr>
        <w:t>Anticipated Environmental Impacts during Construction Phase and Corresponding Mitigation and Enhancement Measures (EMP Table)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0"/>
        <w:gridCol w:w="3148"/>
        <w:gridCol w:w="6935"/>
        <w:gridCol w:w="1667"/>
      </w:tblGrid>
      <w:tr w:rsidR="00D17EDC" w:rsidRPr="00B76730" w:rsidTr="002759D5">
        <w:trPr>
          <w:trHeight w:val="449"/>
          <w:tblHeader/>
        </w:trPr>
        <w:tc>
          <w:tcPr>
            <w:tcW w:w="2088" w:type="dxa"/>
            <w:shd w:val="clear" w:color="auto" w:fill="FDE9D9"/>
            <w:vAlign w:val="center"/>
          </w:tcPr>
          <w:p w:rsidR="00D17EDC" w:rsidRPr="00B76730" w:rsidRDefault="00D17EDC" w:rsidP="007D7EDC">
            <w:pPr>
              <w:spacing w:line="240" w:lineRule="exact"/>
              <w:jc w:val="center"/>
              <w:rPr>
                <w:rFonts w:cs="Arial"/>
                <w:b/>
                <w:szCs w:val="22"/>
              </w:rPr>
            </w:pPr>
            <w:r w:rsidRPr="00B76730">
              <w:rPr>
                <w:rFonts w:cs="Arial"/>
                <w:b/>
                <w:szCs w:val="22"/>
              </w:rPr>
              <w:t>Activity / Issues</w:t>
            </w:r>
          </w:p>
        </w:tc>
        <w:tc>
          <w:tcPr>
            <w:tcW w:w="3420" w:type="dxa"/>
            <w:shd w:val="clear" w:color="auto" w:fill="FDE9D9"/>
            <w:vAlign w:val="center"/>
          </w:tcPr>
          <w:p w:rsidR="00D17EDC" w:rsidRPr="00B76730" w:rsidRDefault="00D17EDC" w:rsidP="007D7EDC">
            <w:pPr>
              <w:spacing w:line="240" w:lineRule="exact"/>
              <w:jc w:val="center"/>
              <w:rPr>
                <w:rFonts w:cs="Arial"/>
                <w:b/>
                <w:szCs w:val="22"/>
              </w:rPr>
            </w:pPr>
            <w:r w:rsidRPr="00B76730">
              <w:rPr>
                <w:rFonts w:cs="Arial"/>
                <w:b/>
                <w:szCs w:val="22"/>
              </w:rPr>
              <w:t>Potentials Impacts</w:t>
            </w:r>
          </w:p>
        </w:tc>
        <w:tc>
          <w:tcPr>
            <w:tcW w:w="7560" w:type="dxa"/>
            <w:shd w:val="clear" w:color="auto" w:fill="FDE9D9"/>
            <w:vAlign w:val="center"/>
          </w:tcPr>
          <w:p w:rsidR="00D17EDC" w:rsidRPr="00B76730" w:rsidRDefault="00D17EDC" w:rsidP="007D7EDC">
            <w:pPr>
              <w:spacing w:line="240" w:lineRule="exact"/>
              <w:jc w:val="center"/>
              <w:rPr>
                <w:rFonts w:cs="Arial"/>
                <w:b/>
                <w:szCs w:val="22"/>
              </w:rPr>
            </w:pPr>
            <w:r w:rsidRPr="00B76730">
              <w:rPr>
                <w:rFonts w:cs="Arial"/>
                <w:b/>
                <w:szCs w:val="22"/>
              </w:rPr>
              <w:t>Proposed Mitigation and Enhancement Measures</w:t>
            </w:r>
          </w:p>
        </w:tc>
        <w:tc>
          <w:tcPr>
            <w:tcW w:w="1800" w:type="dxa"/>
            <w:shd w:val="clear" w:color="auto" w:fill="FDE9D9"/>
            <w:vAlign w:val="center"/>
          </w:tcPr>
          <w:p w:rsidR="00D17EDC" w:rsidRPr="00B76730" w:rsidRDefault="00D17EDC" w:rsidP="007D7EDC">
            <w:pPr>
              <w:spacing w:line="240" w:lineRule="exact"/>
              <w:jc w:val="center"/>
              <w:rPr>
                <w:rFonts w:cs="Arial"/>
                <w:b/>
                <w:szCs w:val="22"/>
              </w:rPr>
            </w:pPr>
            <w:r w:rsidRPr="00B76730">
              <w:rPr>
                <w:rFonts w:cs="Arial"/>
                <w:b/>
                <w:szCs w:val="22"/>
              </w:rPr>
              <w:t>Responsible Parties</w:t>
            </w:r>
          </w:p>
        </w:tc>
      </w:tr>
      <w:tr w:rsidR="00D17EDC" w:rsidRPr="00B76730" w:rsidTr="002759D5">
        <w:trPr>
          <w:trHeight w:val="1043"/>
        </w:trPr>
        <w:tc>
          <w:tcPr>
            <w:tcW w:w="2088" w:type="dxa"/>
            <w:vMerge w:val="restart"/>
            <w:shd w:val="clear" w:color="auto" w:fill="auto"/>
          </w:tcPr>
          <w:p w:rsidR="00D17EDC" w:rsidRPr="00B76730" w:rsidRDefault="00D17EDC" w:rsidP="007D7EDC">
            <w:pPr>
              <w:jc w:val="center"/>
              <w:rPr>
                <w:rFonts w:cs="Arial"/>
                <w:sz w:val="20"/>
                <w:szCs w:val="20"/>
              </w:rPr>
            </w:pPr>
            <w:r w:rsidRPr="00B76730">
              <w:rPr>
                <w:rFonts w:cs="Arial"/>
                <w:sz w:val="20"/>
                <w:szCs w:val="20"/>
              </w:rPr>
              <w:t>Construction and operation of labor shed for the workers (Workforce and labor shed management )</w:t>
            </w: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Generation of sewage and solid waste may cause water/ environmental pollution</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Construction of sanitary latrine/septic tank system at the labor shed;</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Erection of “no litter” sign, provision of waste bins/cans;</w:t>
            </w:r>
          </w:p>
          <w:p w:rsidR="00D17EDC" w:rsidRPr="00B76730" w:rsidRDefault="00D17EDC" w:rsidP="00C07D66">
            <w:pPr>
              <w:numPr>
                <w:ilvl w:val="0"/>
                <w:numId w:val="14"/>
              </w:numPr>
              <w:spacing w:after="0" w:line="240" w:lineRule="auto"/>
              <w:ind w:left="252" w:hanging="270"/>
              <w:jc w:val="both"/>
              <w:rPr>
                <w:rFonts w:cs="Arial"/>
                <w:sz w:val="20"/>
                <w:szCs w:val="20"/>
              </w:rPr>
            </w:pPr>
            <w:r w:rsidRPr="00B76730">
              <w:rPr>
                <w:rFonts w:cs="Arial"/>
                <w:sz w:val="20"/>
                <w:szCs w:val="20"/>
              </w:rPr>
              <w:t>Ensure wastes (solid wastes and other forms of the waste) disposal at the dumping site near Izdair</w:t>
            </w:r>
            <w:r w:rsidR="00C07D66" w:rsidRPr="00B76730">
              <w:rPr>
                <w:rFonts w:cs="Arial"/>
                <w:sz w:val="20"/>
                <w:szCs w:val="20"/>
              </w:rPr>
              <w:t xml:space="preserve"> which is the own land of Narayanganj City Corporation.</w:t>
            </w:r>
            <w:r w:rsidRPr="00B76730">
              <w:rPr>
                <w:rFonts w:cs="Arial"/>
                <w:sz w:val="20"/>
                <w:szCs w:val="20"/>
              </w:rPr>
              <w:t xml:space="preserve"> </w:t>
            </w:r>
          </w:p>
        </w:tc>
        <w:tc>
          <w:tcPr>
            <w:tcW w:w="1800" w:type="dxa"/>
            <w:vMerge w:val="restart"/>
            <w:shd w:val="clear" w:color="auto" w:fill="auto"/>
          </w:tcPr>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rPr>
            </w:pPr>
            <w:r w:rsidRPr="00B76730">
              <w:rPr>
                <w:rFonts w:cs="Arial"/>
                <w:sz w:val="20"/>
                <w:szCs w:val="20"/>
              </w:rPr>
              <w:t>Contractor</w:t>
            </w: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rPr>
            </w:pPr>
            <w:r w:rsidRPr="00B76730">
              <w:rPr>
                <w:rFonts w:cs="Arial"/>
                <w:sz w:val="20"/>
                <w:szCs w:val="20"/>
              </w:rPr>
              <w:t xml:space="preserve"> Monitoring-</w:t>
            </w:r>
          </w:p>
          <w:p w:rsidR="00D17EDC" w:rsidRPr="00B76730" w:rsidRDefault="00D17EDC" w:rsidP="007D7EDC">
            <w:pPr>
              <w:jc w:val="center"/>
              <w:rPr>
                <w:rFonts w:cs="Arial"/>
                <w:sz w:val="20"/>
                <w:szCs w:val="20"/>
              </w:rPr>
            </w:pPr>
            <w:r w:rsidRPr="00B76730">
              <w:rPr>
                <w:rFonts w:cs="Arial"/>
                <w:sz w:val="20"/>
                <w:szCs w:val="20"/>
              </w:rPr>
              <w:t>Primarily by the  ULB</w:t>
            </w: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highlight w:val="yellow"/>
              </w:rPr>
            </w:pPr>
            <w:r w:rsidRPr="00B76730">
              <w:rPr>
                <w:rFonts w:cs="Arial"/>
                <w:sz w:val="20"/>
                <w:szCs w:val="20"/>
              </w:rPr>
              <w:t>Secondarily by the LGED and DSM</w:t>
            </w:r>
          </w:p>
        </w:tc>
      </w:tr>
      <w:tr w:rsidR="00D17EDC" w:rsidRPr="00B76730" w:rsidTr="002759D5">
        <w:trPr>
          <w:trHeight w:val="980"/>
        </w:trPr>
        <w:tc>
          <w:tcPr>
            <w:tcW w:w="2088" w:type="dxa"/>
            <w:vMerge/>
            <w:shd w:val="clear" w:color="auto" w:fill="auto"/>
          </w:tcPr>
          <w:p w:rsidR="00D17EDC" w:rsidRPr="00B76730" w:rsidRDefault="00D17EDC" w:rsidP="007D7EDC">
            <w:pPr>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Health of workers</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Conduct  formal and unofficial discussion to increase awareness about hygiene practices among the workers;</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availability and access to first-aid equipment and medical supplies for the workers.</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503"/>
        </w:trPr>
        <w:tc>
          <w:tcPr>
            <w:tcW w:w="2088" w:type="dxa"/>
            <w:vMerge/>
            <w:shd w:val="clear" w:color="auto" w:fill="auto"/>
          </w:tcPr>
          <w:p w:rsidR="00D17EDC" w:rsidRPr="00B76730" w:rsidRDefault="00D17EDC" w:rsidP="007D7EDC">
            <w:pPr>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Possible development of labor camp into permanent settlement</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Contractor to remove labor camp at the completion of contract.</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DC3009">
        <w:trPr>
          <w:trHeight w:val="1297"/>
        </w:trPr>
        <w:tc>
          <w:tcPr>
            <w:tcW w:w="2088" w:type="dxa"/>
            <w:vMerge/>
            <w:shd w:val="clear" w:color="auto" w:fill="auto"/>
          </w:tcPr>
          <w:p w:rsidR="00D17EDC" w:rsidRPr="00B76730" w:rsidRDefault="00D17EDC" w:rsidP="007D7EDC">
            <w:pPr>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Outside labor force causing negative impact on health and social well-being of local people</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that contractor employ local work force to provide work opportunity to the local people and conduct  formal and unofficial awareness program for the health and social well-being of the local people.</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B76730">
        <w:trPr>
          <w:trHeight w:val="919"/>
        </w:trPr>
        <w:tc>
          <w:tcPr>
            <w:tcW w:w="2088" w:type="dxa"/>
            <w:vMerge w:val="restart"/>
            <w:shd w:val="clear" w:color="auto" w:fill="auto"/>
          </w:tcPr>
          <w:p w:rsidR="00D17EDC" w:rsidRPr="00B76730" w:rsidRDefault="00D17EDC" w:rsidP="007D7EDC">
            <w:pPr>
              <w:jc w:val="center"/>
              <w:rPr>
                <w:rFonts w:cs="Arial"/>
                <w:sz w:val="20"/>
                <w:szCs w:val="20"/>
              </w:rPr>
            </w:pPr>
            <w:r w:rsidRPr="00B76730">
              <w:rPr>
                <w:rFonts w:cs="Arial"/>
                <w:sz w:val="20"/>
                <w:szCs w:val="20"/>
              </w:rPr>
              <w:t>General construction works</w:t>
            </w: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Drainage congestion and flooding</w:t>
            </w:r>
          </w:p>
        </w:tc>
        <w:tc>
          <w:tcPr>
            <w:tcW w:w="7560" w:type="dxa"/>
            <w:shd w:val="clear" w:color="auto" w:fill="auto"/>
            <w:vAlign w:val="center"/>
          </w:tcPr>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Ensure provision for adequate drainage of storm water, if needed;</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provision for pumping of congested water, if needed;</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adequate monitoring of drainage effects, especially if construction works are carried out during the wet season.</w:t>
            </w:r>
          </w:p>
        </w:tc>
        <w:tc>
          <w:tcPr>
            <w:tcW w:w="1800" w:type="dxa"/>
            <w:vMerge w:val="restart"/>
            <w:shd w:val="clear" w:color="auto" w:fill="auto"/>
          </w:tcPr>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rPr>
            </w:pPr>
            <w:r w:rsidRPr="00B76730">
              <w:rPr>
                <w:rFonts w:cs="Arial"/>
                <w:sz w:val="20"/>
                <w:szCs w:val="20"/>
              </w:rPr>
              <w:t>Contractor</w:t>
            </w: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rPr>
            </w:pPr>
            <w:r w:rsidRPr="00B76730">
              <w:rPr>
                <w:rFonts w:cs="Arial"/>
                <w:sz w:val="20"/>
                <w:szCs w:val="20"/>
              </w:rPr>
              <w:t xml:space="preserve"> Monitoring-</w:t>
            </w:r>
          </w:p>
          <w:p w:rsidR="00D17EDC" w:rsidRPr="00B76730" w:rsidRDefault="00D17EDC" w:rsidP="007D7EDC">
            <w:pPr>
              <w:jc w:val="center"/>
              <w:rPr>
                <w:rFonts w:cs="Arial"/>
                <w:sz w:val="20"/>
                <w:szCs w:val="20"/>
              </w:rPr>
            </w:pPr>
            <w:r w:rsidRPr="00B76730">
              <w:rPr>
                <w:rFonts w:cs="Arial"/>
                <w:sz w:val="20"/>
                <w:szCs w:val="20"/>
              </w:rPr>
              <w:t>Primarily by the  ULB</w:t>
            </w: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rPr>
            </w:pPr>
          </w:p>
          <w:p w:rsidR="00D17EDC" w:rsidRPr="00B76730" w:rsidRDefault="00D17EDC" w:rsidP="007D7EDC">
            <w:pPr>
              <w:jc w:val="center"/>
              <w:rPr>
                <w:rFonts w:cs="Arial"/>
                <w:sz w:val="20"/>
                <w:szCs w:val="20"/>
              </w:rPr>
            </w:pPr>
            <w:r w:rsidRPr="00B76730">
              <w:rPr>
                <w:rFonts w:cs="Arial"/>
                <w:sz w:val="20"/>
                <w:szCs w:val="20"/>
              </w:rPr>
              <w:t>Secondarily by the LGED and DSM</w:t>
            </w: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p w:rsidR="00D17EDC" w:rsidRPr="00B76730" w:rsidRDefault="00D17EDC" w:rsidP="007D7EDC">
            <w:pPr>
              <w:jc w:val="center"/>
              <w:rPr>
                <w:rFonts w:cs="Arial"/>
                <w:sz w:val="20"/>
                <w:szCs w:val="20"/>
                <w:highlight w:val="yellow"/>
              </w:rPr>
            </w:pPr>
          </w:p>
        </w:tc>
      </w:tr>
      <w:tr w:rsidR="00D17EDC" w:rsidRPr="00B76730" w:rsidTr="002759D5">
        <w:trPr>
          <w:trHeight w:val="1970"/>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Air pollution</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Check regularly and ensure that all the subproject  vehicles are in good operating condition;</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contractor spray water on dry surfaces regularly to reduce dust generation;</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Maintain adequate moisture content of soil and sand for transportation, compaction, bed preparation, backfilling and  handling;</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contractor sprinkle and cover stockpiles of loose materials (e.g., fine aggregates);</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Avoid use of equipment such as stone crushers at site, which produce significant amount of particulate matter and noise;</w:t>
            </w:r>
          </w:p>
          <w:p w:rsidR="00B76730" w:rsidRPr="00E92176" w:rsidRDefault="00D17EDC" w:rsidP="00E92176">
            <w:pPr>
              <w:numPr>
                <w:ilvl w:val="0"/>
                <w:numId w:val="14"/>
              </w:numPr>
              <w:spacing w:after="0" w:line="240" w:lineRule="auto"/>
              <w:ind w:left="252" w:hanging="270"/>
              <w:jc w:val="both"/>
              <w:rPr>
                <w:rFonts w:cs="Arial"/>
                <w:sz w:val="20"/>
                <w:szCs w:val="20"/>
              </w:rPr>
            </w:pPr>
            <w:r w:rsidRPr="00B76730">
              <w:rPr>
                <w:rFonts w:cs="Arial"/>
                <w:sz w:val="20"/>
                <w:szCs w:val="20"/>
              </w:rPr>
              <w:t xml:space="preserve">Place stone crushers at site far from the local residents. </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Traffic congestion, effect on traffic and pedestrian safety</w:t>
            </w:r>
          </w:p>
        </w:tc>
        <w:tc>
          <w:tcPr>
            <w:tcW w:w="7560" w:type="dxa"/>
            <w:shd w:val="clear" w:color="auto" w:fill="auto"/>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Ensure schedule deliveries of material/ equipment during off-peak hours;</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Place traffic sign to avoid undue traffic congestion.</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863"/>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Noise pollution</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Check and maintenance the equipment properly;</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Avoid using of construction equipment producing excessive noise at night;</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Avoid prolonged exposure to noise (produced by equipment) by the workers;</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Regulate use of horns and avoid use of hydraulic horns in project vehicles.</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1097"/>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Water and soil pollution</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Prevent discharge of fuel, lubricants, chemicals, and wastes into adjacent water bodies and soil;</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Install sediment basins to trap/grating in the outfall of the drain prior to discharge to the surface water;</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Regular checking and maintenance of sediment basins/grating.</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476"/>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 xml:space="preserve">Felling of trees, clearing of vegetation and ecological disturbances </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 xml:space="preserve">500 trees will be replanted to compensate the felling trees--replant the trees in the place of the felled down (mainly on the Baburail Khal- bank). For the canal-bank protection, landscaping &amp; beautification the ornamental herbs and shrubs should be planted. </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431"/>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Accidents</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Conduct formal and informal discussion for creating awareness about the accident;</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Provides PPEs and ensure using of the personal protective equipment by the workers.</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485"/>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tcBorders>
              <w:bottom w:val="single" w:sz="4" w:space="0" w:color="auto"/>
            </w:tcBorders>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Spills and leaks of oil, toxic chemicals</w:t>
            </w:r>
          </w:p>
        </w:tc>
        <w:tc>
          <w:tcPr>
            <w:tcW w:w="7560" w:type="dxa"/>
            <w:tcBorders>
              <w:bottom w:val="single" w:sz="4" w:space="0" w:color="auto"/>
            </w:tcBorders>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Proper handling of lubricating oil and fuel so that it does not fall on the soil and adjacent water bodies;</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Collection and disposal of spills.</w:t>
            </w:r>
          </w:p>
        </w:tc>
        <w:tc>
          <w:tcPr>
            <w:tcW w:w="1800" w:type="dxa"/>
            <w:vMerge/>
            <w:shd w:val="clear" w:color="auto" w:fill="auto"/>
          </w:tcPr>
          <w:p w:rsidR="00D17EDC" w:rsidRPr="00B76730" w:rsidRDefault="00D17EDC" w:rsidP="007D7EDC">
            <w:pPr>
              <w:rPr>
                <w:rFonts w:cs="Arial"/>
                <w:sz w:val="20"/>
                <w:szCs w:val="20"/>
                <w:highlight w:val="yellow"/>
              </w:rPr>
            </w:pPr>
          </w:p>
        </w:tc>
      </w:tr>
      <w:tr w:rsidR="00D17EDC" w:rsidRPr="00B76730" w:rsidTr="002759D5">
        <w:trPr>
          <w:trHeight w:val="566"/>
        </w:trPr>
        <w:tc>
          <w:tcPr>
            <w:tcW w:w="2088" w:type="dxa"/>
            <w:vMerge w:val="restart"/>
            <w:shd w:val="clear" w:color="auto" w:fill="auto"/>
          </w:tcPr>
          <w:p w:rsidR="00D17EDC" w:rsidRPr="00B76730" w:rsidRDefault="00D17EDC" w:rsidP="007D7EDC">
            <w:pPr>
              <w:rPr>
                <w:rFonts w:cs="Arial"/>
                <w:sz w:val="20"/>
                <w:szCs w:val="20"/>
              </w:rPr>
            </w:pPr>
            <w:r w:rsidRPr="00B76730">
              <w:rPr>
                <w:rFonts w:cs="Arial"/>
                <w:sz w:val="20"/>
                <w:szCs w:val="20"/>
              </w:rPr>
              <w:t>All construction works</w:t>
            </w:r>
          </w:p>
        </w:tc>
        <w:tc>
          <w:tcPr>
            <w:tcW w:w="3420" w:type="dxa"/>
            <w:tcBorders>
              <w:bottom w:val="single" w:sz="4" w:space="0" w:color="auto"/>
            </w:tcBorders>
            <w:shd w:val="clear" w:color="auto" w:fill="auto"/>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Beneficial impact on employment generation</w:t>
            </w:r>
          </w:p>
        </w:tc>
        <w:tc>
          <w:tcPr>
            <w:tcW w:w="7560" w:type="dxa"/>
            <w:tcBorders>
              <w:bottom w:val="single" w:sz="4" w:space="0" w:color="auto"/>
            </w:tcBorders>
            <w:shd w:val="clear" w:color="auto" w:fill="auto"/>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Employ local people in the project activities as much as possible;</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Give priority to poor people living within project area in subproject related works (e.g., excavation and other works, which do not require skilled manpower).</w:t>
            </w:r>
          </w:p>
        </w:tc>
        <w:tc>
          <w:tcPr>
            <w:tcW w:w="1800" w:type="dxa"/>
            <w:vMerge/>
            <w:shd w:val="clear" w:color="auto" w:fill="auto"/>
          </w:tcPr>
          <w:p w:rsidR="00D17EDC" w:rsidRPr="00B76730" w:rsidRDefault="00D17EDC" w:rsidP="007D7EDC">
            <w:pPr>
              <w:spacing w:before="180"/>
              <w:jc w:val="center"/>
              <w:rPr>
                <w:rFonts w:cs="Arial"/>
                <w:sz w:val="20"/>
                <w:szCs w:val="20"/>
                <w:highlight w:val="yellow"/>
              </w:rPr>
            </w:pPr>
          </w:p>
        </w:tc>
      </w:tr>
      <w:tr w:rsidR="00D17EDC" w:rsidRPr="00B76730" w:rsidTr="002759D5">
        <w:trPr>
          <w:trHeight w:val="521"/>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tcBorders>
              <w:top w:val="single" w:sz="4" w:space="0" w:color="auto"/>
            </w:tcBorders>
            <w:shd w:val="clear" w:color="auto" w:fill="auto"/>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General degradation of  the environment</w:t>
            </w:r>
          </w:p>
        </w:tc>
        <w:tc>
          <w:tcPr>
            <w:tcW w:w="7560" w:type="dxa"/>
            <w:tcBorders>
              <w:top w:val="single" w:sz="4" w:space="0" w:color="auto"/>
            </w:tcBorders>
            <w:shd w:val="clear" w:color="auto" w:fill="auto"/>
          </w:tcPr>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Ensure environmental enhancement measures-</w:t>
            </w:r>
            <w:r w:rsidR="00845E33">
              <w:rPr>
                <w:rFonts w:cs="Arial"/>
                <w:sz w:val="20"/>
                <w:szCs w:val="20"/>
              </w:rPr>
              <w:t>250</w:t>
            </w:r>
            <w:r w:rsidRPr="00B76730">
              <w:rPr>
                <w:rFonts w:cs="Arial"/>
                <w:sz w:val="20"/>
                <w:szCs w:val="20"/>
              </w:rPr>
              <w:t xml:space="preserve"> trees will be planted to compensate the felled trees and traffic signs will be provided.</w:t>
            </w:r>
          </w:p>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Ornamental vegetation coverage for beautification and green landscaping.</w:t>
            </w:r>
          </w:p>
        </w:tc>
        <w:tc>
          <w:tcPr>
            <w:tcW w:w="1800" w:type="dxa"/>
            <w:vMerge/>
            <w:shd w:val="clear" w:color="auto" w:fill="auto"/>
          </w:tcPr>
          <w:p w:rsidR="00D17EDC" w:rsidRPr="00B76730" w:rsidRDefault="00D17EDC" w:rsidP="007D7EDC">
            <w:pPr>
              <w:rPr>
                <w:rFonts w:cs="Arial"/>
                <w:sz w:val="20"/>
                <w:szCs w:val="20"/>
              </w:rPr>
            </w:pPr>
          </w:p>
        </w:tc>
      </w:tr>
      <w:tr w:rsidR="00D17EDC" w:rsidRPr="00B76730" w:rsidTr="002759D5">
        <w:trPr>
          <w:trHeight w:val="413"/>
        </w:trPr>
        <w:tc>
          <w:tcPr>
            <w:tcW w:w="14868" w:type="dxa"/>
            <w:gridSpan w:val="4"/>
            <w:shd w:val="clear" w:color="auto" w:fill="F2F2F2"/>
            <w:vAlign w:val="center"/>
          </w:tcPr>
          <w:p w:rsidR="00D17EDC" w:rsidRPr="00B76730" w:rsidRDefault="00D17EDC" w:rsidP="00DC3009">
            <w:pPr>
              <w:spacing w:before="40" w:after="20"/>
              <w:jc w:val="center"/>
              <w:rPr>
                <w:rFonts w:cs="Arial"/>
                <w:b/>
                <w:sz w:val="20"/>
                <w:szCs w:val="20"/>
              </w:rPr>
            </w:pPr>
            <w:r w:rsidRPr="00B76730">
              <w:rPr>
                <w:rFonts w:cs="Arial"/>
                <w:b/>
                <w:sz w:val="20"/>
                <w:szCs w:val="20"/>
              </w:rPr>
              <w:t>Environmental Impact due to the Key Construction Activities and Corresponding Mitigation Measures for the RCC Pipe Drain</w:t>
            </w:r>
          </w:p>
        </w:tc>
      </w:tr>
      <w:tr w:rsidR="00D17EDC" w:rsidRPr="00B76730" w:rsidTr="002759D5">
        <w:trPr>
          <w:trHeight w:val="728"/>
        </w:trPr>
        <w:tc>
          <w:tcPr>
            <w:tcW w:w="2088" w:type="dxa"/>
            <w:vMerge w:val="restart"/>
            <w:shd w:val="clear" w:color="auto" w:fill="auto"/>
          </w:tcPr>
          <w:p w:rsidR="00D17EDC" w:rsidRPr="00B76730" w:rsidRDefault="00D17EDC" w:rsidP="007D7EDC">
            <w:pPr>
              <w:rPr>
                <w:rFonts w:cs="Arial"/>
                <w:sz w:val="20"/>
                <w:szCs w:val="20"/>
              </w:rPr>
            </w:pPr>
            <w:r w:rsidRPr="00B76730">
              <w:rPr>
                <w:rFonts w:cs="Arial"/>
                <w:sz w:val="20"/>
                <w:szCs w:val="20"/>
              </w:rPr>
              <w:lastRenderedPageBreak/>
              <w:t xml:space="preserve">Excavation/ /Dismantle work/site clearing </w:t>
            </w:r>
          </w:p>
        </w:tc>
        <w:tc>
          <w:tcPr>
            <w:tcW w:w="3420" w:type="dxa"/>
            <w:shd w:val="clear" w:color="auto" w:fill="auto"/>
          </w:tcPr>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 xml:space="preserve">Generation of solid &amp; construction wastes; </w:t>
            </w:r>
          </w:p>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Generation of loose soil.</w:t>
            </w:r>
          </w:p>
        </w:tc>
        <w:tc>
          <w:tcPr>
            <w:tcW w:w="7560" w:type="dxa"/>
            <w:shd w:val="clear" w:color="auto" w:fill="auto"/>
          </w:tcPr>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Exposed earth works with mulch fabric and cover;</w:t>
            </w:r>
          </w:p>
          <w:p w:rsidR="00D17EDC" w:rsidRPr="00B76730" w:rsidRDefault="00D17EDC" w:rsidP="00DA5188">
            <w:pPr>
              <w:numPr>
                <w:ilvl w:val="0"/>
                <w:numId w:val="14"/>
              </w:numPr>
              <w:spacing w:after="0" w:line="240" w:lineRule="auto"/>
              <w:ind w:left="260" w:hanging="274"/>
              <w:jc w:val="both"/>
              <w:rPr>
                <w:rFonts w:cs="Arial"/>
                <w:sz w:val="20"/>
                <w:szCs w:val="20"/>
              </w:rPr>
            </w:pPr>
            <w:r w:rsidRPr="00B76730">
              <w:rPr>
                <w:rFonts w:cs="Arial"/>
                <w:sz w:val="20"/>
                <w:szCs w:val="20"/>
              </w:rPr>
              <w:t xml:space="preserve">Disposal of soil and construction wastes at the dumping site near Izdair </w:t>
            </w:r>
            <w:r w:rsidR="00C07D66" w:rsidRPr="00B76730">
              <w:rPr>
                <w:rFonts w:cs="Arial"/>
                <w:sz w:val="20"/>
                <w:szCs w:val="20"/>
              </w:rPr>
              <w:t>which is the own land of Narayanganj City Corporation.</w:t>
            </w:r>
          </w:p>
        </w:tc>
        <w:tc>
          <w:tcPr>
            <w:tcW w:w="1800" w:type="dxa"/>
            <w:vMerge w:val="restart"/>
            <w:shd w:val="clear" w:color="auto" w:fill="auto"/>
          </w:tcPr>
          <w:p w:rsidR="00D17EDC" w:rsidRPr="00B76730" w:rsidRDefault="00D17EDC" w:rsidP="007D7EDC">
            <w:pPr>
              <w:spacing w:before="120"/>
              <w:jc w:val="center"/>
              <w:rPr>
                <w:rFonts w:cs="Arial"/>
                <w:sz w:val="20"/>
                <w:szCs w:val="20"/>
              </w:rPr>
            </w:pPr>
            <w:r w:rsidRPr="00B76730">
              <w:rPr>
                <w:rFonts w:cs="Arial"/>
                <w:sz w:val="20"/>
                <w:szCs w:val="20"/>
              </w:rPr>
              <w:t>Contractor</w:t>
            </w:r>
          </w:p>
          <w:p w:rsidR="00D17EDC" w:rsidRPr="00B76730" w:rsidRDefault="00D17EDC" w:rsidP="007D7EDC">
            <w:pPr>
              <w:spacing w:before="180"/>
              <w:jc w:val="center"/>
              <w:rPr>
                <w:rFonts w:cs="Arial"/>
                <w:sz w:val="20"/>
                <w:szCs w:val="20"/>
              </w:rPr>
            </w:pPr>
            <w:r w:rsidRPr="00B76730">
              <w:rPr>
                <w:rFonts w:cs="Arial"/>
                <w:sz w:val="20"/>
                <w:szCs w:val="20"/>
              </w:rPr>
              <w:t xml:space="preserve"> Monitoring-</w:t>
            </w:r>
          </w:p>
          <w:p w:rsidR="00D17EDC" w:rsidRPr="00B76730" w:rsidRDefault="00D17EDC" w:rsidP="007D7EDC">
            <w:pPr>
              <w:jc w:val="center"/>
              <w:rPr>
                <w:rFonts w:cs="Arial"/>
                <w:sz w:val="20"/>
                <w:szCs w:val="20"/>
              </w:rPr>
            </w:pPr>
            <w:r w:rsidRPr="00B76730">
              <w:rPr>
                <w:rFonts w:cs="Arial"/>
                <w:sz w:val="20"/>
                <w:szCs w:val="20"/>
              </w:rPr>
              <w:t xml:space="preserve">Primarily by the  </w:t>
            </w:r>
          </w:p>
          <w:p w:rsidR="00D17EDC" w:rsidRPr="00B76730" w:rsidRDefault="00D17EDC" w:rsidP="007D7EDC">
            <w:pPr>
              <w:jc w:val="center"/>
              <w:rPr>
                <w:rFonts w:cs="Arial"/>
                <w:sz w:val="20"/>
                <w:szCs w:val="20"/>
              </w:rPr>
            </w:pPr>
            <w:r w:rsidRPr="00B76730">
              <w:rPr>
                <w:rFonts w:cs="Arial"/>
                <w:sz w:val="20"/>
                <w:szCs w:val="20"/>
              </w:rPr>
              <w:t>ULB</w:t>
            </w:r>
          </w:p>
          <w:p w:rsidR="00D17EDC" w:rsidRPr="00B76730" w:rsidRDefault="00D17EDC" w:rsidP="007D7EDC">
            <w:pPr>
              <w:spacing w:before="180"/>
              <w:jc w:val="center"/>
              <w:rPr>
                <w:rFonts w:cs="Arial"/>
                <w:sz w:val="20"/>
                <w:szCs w:val="20"/>
              </w:rPr>
            </w:pPr>
            <w:r w:rsidRPr="00B76730">
              <w:rPr>
                <w:rFonts w:cs="Arial"/>
                <w:sz w:val="20"/>
                <w:szCs w:val="20"/>
              </w:rPr>
              <w:t>Secondarily by the LGED and DSM</w:t>
            </w:r>
          </w:p>
          <w:p w:rsidR="00D17EDC" w:rsidRPr="00B76730" w:rsidRDefault="00D17EDC" w:rsidP="007D7EDC">
            <w:pPr>
              <w:spacing w:before="120"/>
              <w:jc w:val="center"/>
              <w:rPr>
                <w:rFonts w:cs="Arial"/>
                <w:sz w:val="20"/>
                <w:szCs w:val="20"/>
              </w:rPr>
            </w:pPr>
          </w:p>
          <w:p w:rsidR="00D17EDC" w:rsidRPr="00B76730" w:rsidRDefault="00D17EDC" w:rsidP="007D7EDC">
            <w:pPr>
              <w:spacing w:before="120"/>
              <w:jc w:val="center"/>
              <w:rPr>
                <w:rFonts w:cs="Arial"/>
                <w:sz w:val="20"/>
                <w:szCs w:val="20"/>
              </w:rPr>
            </w:pPr>
          </w:p>
          <w:p w:rsidR="00D17EDC" w:rsidRPr="00B76730" w:rsidRDefault="00D17EDC" w:rsidP="007D7EDC">
            <w:pPr>
              <w:spacing w:before="120"/>
              <w:jc w:val="center"/>
              <w:rPr>
                <w:rFonts w:cs="Arial"/>
                <w:sz w:val="20"/>
                <w:szCs w:val="20"/>
              </w:rPr>
            </w:pPr>
          </w:p>
          <w:p w:rsidR="00D17EDC" w:rsidRPr="00B76730" w:rsidRDefault="00D17EDC" w:rsidP="00DA5188">
            <w:pPr>
              <w:jc w:val="center"/>
              <w:rPr>
                <w:rFonts w:cs="Arial"/>
                <w:sz w:val="20"/>
                <w:szCs w:val="20"/>
              </w:rPr>
            </w:pPr>
          </w:p>
        </w:tc>
      </w:tr>
      <w:tr w:rsidR="00D17EDC" w:rsidRPr="00B76730" w:rsidTr="002759D5">
        <w:trPr>
          <w:trHeight w:val="593"/>
        </w:trPr>
        <w:tc>
          <w:tcPr>
            <w:tcW w:w="2088" w:type="dxa"/>
            <w:vMerge/>
            <w:shd w:val="clear" w:color="auto" w:fill="auto"/>
          </w:tcPr>
          <w:p w:rsidR="00D17EDC" w:rsidRPr="00B76730" w:rsidRDefault="00D17EDC" w:rsidP="007D7EDC">
            <w:pPr>
              <w:rPr>
                <w:rFonts w:cs="Arial"/>
                <w:sz w:val="20"/>
                <w:szCs w:val="20"/>
                <w:highlight w:val="yellow"/>
              </w:rPr>
            </w:pP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Accidents</w:t>
            </w:r>
          </w:p>
        </w:tc>
        <w:tc>
          <w:tcPr>
            <w:tcW w:w="7560" w:type="dxa"/>
            <w:shd w:val="clear" w:color="auto" w:fill="auto"/>
            <w:vAlign w:val="center"/>
          </w:tcPr>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Operate the hydraulic excavator carefully;</w:t>
            </w:r>
          </w:p>
          <w:p w:rsidR="00D17EDC" w:rsidRPr="00B76730" w:rsidRDefault="00D17EDC" w:rsidP="00D17EDC">
            <w:pPr>
              <w:numPr>
                <w:ilvl w:val="0"/>
                <w:numId w:val="14"/>
              </w:numPr>
              <w:spacing w:after="0" w:line="240" w:lineRule="auto"/>
              <w:ind w:left="260" w:hanging="274"/>
              <w:jc w:val="both"/>
              <w:rPr>
                <w:rFonts w:cs="Arial"/>
                <w:sz w:val="20"/>
                <w:szCs w:val="20"/>
              </w:rPr>
            </w:pPr>
            <w:r w:rsidRPr="00B76730">
              <w:rPr>
                <w:rFonts w:cs="Arial"/>
                <w:sz w:val="20"/>
                <w:szCs w:val="20"/>
              </w:rPr>
              <w:t>Operate the hammer carefully for the dismantle work.</w:t>
            </w:r>
          </w:p>
        </w:tc>
        <w:tc>
          <w:tcPr>
            <w:tcW w:w="1800" w:type="dxa"/>
            <w:vMerge/>
            <w:shd w:val="clear" w:color="auto" w:fill="auto"/>
          </w:tcPr>
          <w:p w:rsidR="00D17EDC" w:rsidRPr="00B76730" w:rsidRDefault="00D17EDC" w:rsidP="007D7EDC">
            <w:pPr>
              <w:jc w:val="center"/>
              <w:rPr>
                <w:rFonts w:cs="Arial"/>
                <w:sz w:val="20"/>
                <w:szCs w:val="20"/>
                <w:highlight w:val="yellow"/>
              </w:rPr>
            </w:pPr>
          </w:p>
        </w:tc>
      </w:tr>
      <w:tr w:rsidR="00D17EDC" w:rsidRPr="00B76730" w:rsidTr="002759D5">
        <w:tc>
          <w:tcPr>
            <w:tcW w:w="2088" w:type="dxa"/>
            <w:shd w:val="clear" w:color="auto" w:fill="auto"/>
          </w:tcPr>
          <w:p w:rsidR="00D17EDC" w:rsidRPr="00B76730" w:rsidRDefault="00D17EDC" w:rsidP="007D7EDC">
            <w:pPr>
              <w:ind w:right="-108"/>
              <w:rPr>
                <w:rFonts w:cs="Arial"/>
                <w:sz w:val="20"/>
                <w:szCs w:val="20"/>
              </w:rPr>
            </w:pPr>
            <w:r w:rsidRPr="00B76730">
              <w:rPr>
                <w:rFonts w:cs="Arial"/>
                <w:sz w:val="20"/>
                <w:szCs w:val="20"/>
              </w:rPr>
              <w:t>Sand filling/Back filling work for the drain</w:t>
            </w: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Air and dust pollution affecting nearby settlements</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 xml:space="preserve">Maintain adequate moisture content of soil and sand during transportation, compaction and handling; </w:t>
            </w:r>
          </w:p>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Carry the materials especially loose soil and sand with adequate cover.</w:t>
            </w:r>
          </w:p>
        </w:tc>
        <w:tc>
          <w:tcPr>
            <w:tcW w:w="1800" w:type="dxa"/>
            <w:vMerge/>
            <w:shd w:val="clear" w:color="auto" w:fill="auto"/>
          </w:tcPr>
          <w:p w:rsidR="00D17EDC" w:rsidRPr="00B76730" w:rsidRDefault="00D17EDC" w:rsidP="007D7EDC">
            <w:pPr>
              <w:jc w:val="center"/>
              <w:rPr>
                <w:rFonts w:cs="Arial"/>
                <w:sz w:val="20"/>
                <w:szCs w:val="20"/>
                <w:highlight w:val="yellow"/>
              </w:rPr>
            </w:pPr>
          </w:p>
        </w:tc>
      </w:tr>
      <w:tr w:rsidR="00D17EDC" w:rsidRPr="00B76730" w:rsidTr="002759D5">
        <w:trPr>
          <w:trHeight w:val="512"/>
        </w:trPr>
        <w:tc>
          <w:tcPr>
            <w:tcW w:w="2088" w:type="dxa"/>
            <w:vMerge w:val="restart"/>
            <w:shd w:val="clear" w:color="auto" w:fill="auto"/>
          </w:tcPr>
          <w:p w:rsidR="00D17EDC" w:rsidRPr="00B76730" w:rsidRDefault="00D17EDC" w:rsidP="007D7EDC">
            <w:pPr>
              <w:rPr>
                <w:rFonts w:cs="Arial"/>
                <w:sz w:val="20"/>
                <w:szCs w:val="20"/>
              </w:rPr>
            </w:pPr>
            <w:r w:rsidRPr="00B76730">
              <w:rPr>
                <w:rFonts w:cs="Arial"/>
                <w:sz w:val="20"/>
                <w:szCs w:val="20"/>
              </w:rPr>
              <w:t>Cutting &amp;</w:t>
            </w:r>
            <w:r w:rsidRPr="00B76730">
              <w:rPr>
                <w:rFonts w:eastAsia="Calibri" w:cs="Arial"/>
                <w:sz w:val="20"/>
                <w:szCs w:val="20"/>
              </w:rPr>
              <w:t xml:space="preserve"> welding of the reinforcement for RCC Pipe fabrication</w:t>
            </w: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Noise Pollution</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Avoid using of rod cutter and wielding machine at night;</w:t>
            </w:r>
          </w:p>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Avoid prolonged exposure to noise (produced by equipment) by workers.</w:t>
            </w:r>
          </w:p>
        </w:tc>
        <w:tc>
          <w:tcPr>
            <w:tcW w:w="1800" w:type="dxa"/>
            <w:vMerge/>
            <w:shd w:val="clear" w:color="auto" w:fill="auto"/>
          </w:tcPr>
          <w:p w:rsidR="00D17EDC" w:rsidRPr="00B76730" w:rsidRDefault="00D17EDC" w:rsidP="007D7EDC">
            <w:pPr>
              <w:jc w:val="center"/>
              <w:rPr>
                <w:rFonts w:cs="Arial"/>
                <w:sz w:val="20"/>
                <w:szCs w:val="20"/>
                <w:highlight w:val="yellow"/>
              </w:rPr>
            </w:pPr>
          </w:p>
        </w:tc>
      </w:tr>
      <w:tr w:rsidR="00D17EDC" w:rsidRPr="00B76730" w:rsidTr="002759D5">
        <w:tc>
          <w:tcPr>
            <w:tcW w:w="2088" w:type="dxa"/>
            <w:vMerge/>
            <w:shd w:val="clear" w:color="auto" w:fill="auto"/>
          </w:tcPr>
          <w:p w:rsidR="00D17EDC" w:rsidRPr="00B76730" w:rsidRDefault="00D17EDC" w:rsidP="007D7EDC">
            <w:pPr>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Health and Safety</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Ensure use of the PPEs;</w:t>
            </w:r>
          </w:p>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Availability and access to first-aid equipment and medical supplies.</w:t>
            </w:r>
          </w:p>
        </w:tc>
        <w:tc>
          <w:tcPr>
            <w:tcW w:w="1800" w:type="dxa"/>
            <w:vMerge/>
            <w:shd w:val="clear" w:color="auto" w:fill="auto"/>
          </w:tcPr>
          <w:p w:rsidR="00D17EDC" w:rsidRPr="00B76730" w:rsidRDefault="00D17EDC" w:rsidP="007D7EDC">
            <w:pPr>
              <w:jc w:val="center"/>
              <w:rPr>
                <w:rFonts w:cs="Arial"/>
                <w:sz w:val="20"/>
                <w:szCs w:val="20"/>
                <w:highlight w:val="yellow"/>
              </w:rPr>
            </w:pPr>
          </w:p>
        </w:tc>
      </w:tr>
      <w:tr w:rsidR="00D17EDC" w:rsidRPr="00B76730" w:rsidTr="002759D5">
        <w:trPr>
          <w:trHeight w:val="359"/>
        </w:trPr>
        <w:tc>
          <w:tcPr>
            <w:tcW w:w="2088" w:type="dxa"/>
            <w:vMerge w:val="restart"/>
            <w:shd w:val="clear" w:color="auto" w:fill="auto"/>
          </w:tcPr>
          <w:p w:rsidR="00D17EDC" w:rsidRPr="00B76730" w:rsidRDefault="00D17EDC" w:rsidP="007D7EDC">
            <w:pPr>
              <w:rPr>
                <w:rFonts w:cs="Arial"/>
                <w:sz w:val="20"/>
                <w:szCs w:val="20"/>
              </w:rPr>
            </w:pPr>
            <w:r w:rsidRPr="00B76730">
              <w:rPr>
                <w:rFonts w:cs="Arial"/>
                <w:sz w:val="20"/>
                <w:szCs w:val="20"/>
              </w:rPr>
              <w:t>RCC (reinforcement concrete) work for RCC Pipe fabrication</w:t>
            </w: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Air pollution due to black emission</w:t>
            </w:r>
          </w:p>
        </w:tc>
        <w:tc>
          <w:tcPr>
            <w:tcW w:w="756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Regular maintenance of the concrete mixer and vibrator machine.</w:t>
            </w:r>
          </w:p>
        </w:tc>
        <w:tc>
          <w:tcPr>
            <w:tcW w:w="1800" w:type="dxa"/>
            <w:vMerge/>
            <w:shd w:val="clear" w:color="auto" w:fill="auto"/>
          </w:tcPr>
          <w:p w:rsidR="00D17EDC" w:rsidRPr="00B76730" w:rsidRDefault="00D17EDC" w:rsidP="007D7EDC">
            <w:pPr>
              <w:jc w:val="center"/>
              <w:rPr>
                <w:rFonts w:cs="Arial"/>
                <w:sz w:val="20"/>
                <w:szCs w:val="20"/>
                <w:highlight w:val="yellow"/>
              </w:rPr>
            </w:pPr>
          </w:p>
        </w:tc>
      </w:tr>
      <w:tr w:rsidR="00D17EDC" w:rsidRPr="00B76730" w:rsidTr="00B76730">
        <w:trPr>
          <w:trHeight w:val="829"/>
        </w:trPr>
        <w:tc>
          <w:tcPr>
            <w:tcW w:w="2088" w:type="dxa"/>
            <w:vMerge/>
            <w:shd w:val="clear" w:color="auto" w:fill="auto"/>
          </w:tcPr>
          <w:p w:rsidR="00D17EDC" w:rsidRPr="00B76730" w:rsidRDefault="00D17EDC" w:rsidP="007D7EDC">
            <w:pPr>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 xml:space="preserve">Noise pollution </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Avoid operation of the concrete mixer and vibrator machine at night;</w:t>
            </w:r>
          </w:p>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RCC work should be avoided at schooling time.</w:t>
            </w:r>
          </w:p>
        </w:tc>
        <w:tc>
          <w:tcPr>
            <w:tcW w:w="1800" w:type="dxa"/>
            <w:vMerge/>
            <w:shd w:val="clear" w:color="auto" w:fill="auto"/>
          </w:tcPr>
          <w:p w:rsidR="00D17EDC" w:rsidRPr="00B76730" w:rsidRDefault="00D17EDC" w:rsidP="007D7EDC">
            <w:pPr>
              <w:rPr>
                <w:rFonts w:cs="Arial"/>
                <w:sz w:val="20"/>
                <w:szCs w:val="20"/>
              </w:rPr>
            </w:pPr>
          </w:p>
        </w:tc>
      </w:tr>
      <w:tr w:rsidR="00D17EDC" w:rsidRPr="00B76730" w:rsidTr="002759D5">
        <w:trPr>
          <w:trHeight w:val="458"/>
        </w:trPr>
        <w:tc>
          <w:tcPr>
            <w:tcW w:w="14868" w:type="dxa"/>
            <w:gridSpan w:val="4"/>
            <w:shd w:val="clear" w:color="auto" w:fill="DAEEF3"/>
            <w:vAlign w:val="center"/>
          </w:tcPr>
          <w:p w:rsidR="00D17EDC" w:rsidRPr="00B76730" w:rsidRDefault="00D17EDC" w:rsidP="007D7EDC">
            <w:pPr>
              <w:spacing w:before="40" w:after="20"/>
              <w:ind w:right="-108" w:hanging="90"/>
              <w:jc w:val="center"/>
              <w:rPr>
                <w:rFonts w:cs="Arial"/>
                <w:b/>
                <w:sz w:val="20"/>
                <w:szCs w:val="20"/>
              </w:rPr>
            </w:pPr>
            <w:r w:rsidRPr="00B76730">
              <w:rPr>
                <w:rFonts w:cs="Arial"/>
                <w:b/>
                <w:sz w:val="20"/>
                <w:szCs w:val="20"/>
              </w:rPr>
              <w:t>Environmental Impacts due to the Key Construction Activities and Corresponding Mitigation Measures for the Excavation, Landscaping and Beautification</w:t>
            </w:r>
          </w:p>
        </w:tc>
      </w:tr>
      <w:tr w:rsidR="00D17EDC" w:rsidRPr="00B76730" w:rsidTr="002759D5">
        <w:tc>
          <w:tcPr>
            <w:tcW w:w="2088" w:type="dxa"/>
            <w:shd w:val="clear" w:color="auto" w:fill="auto"/>
          </w:tcPr>
          <w:p w:rsidR="00D17EDC" w:rsidRPr="00B76730" w:rsidRDefault="00D17EDC" w:rsidP="007D7EDC">
            <w:pPr>
              <w:rPr>
                <w:rFonts w:cs="Arial"/>
                <w:sz w:val="20"/>
                <w:szCs w:val="20"/>
              </w:rPr>
            </w:pPr>
            <w:r w:rsidRPr="00B76730">
              <w:rPr>
                <w:rFonts w:cs="Arial"/>
                <w:sz w:val="20"/>
                <w:szCs w:val="20"/>
              </w:rPr>
              <w:t>Excavation/ Earth work/Dismantle work for dressing and leveling the embankment  crown</w:t>
            </w:r>
          </w:p>
        </w:tc>
        <w:tc>
          <w:tcPr>
            <w:tcW w:w="342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Generation of solid &amp; construction wastes;</w:t>
            </w:r>
          </w:p>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Generation of loose soil due to the earth excavation work.</w:t>
            </w:r>
          </w:p>
        </w:tc>
        <w:tc>
          <w:tcPr>
            <w:tcW w:w="7560" w:type="dxa"/>
            <w:shd w:val="clear" w:color="auto" w:fill="auto"/>
            <w:vAlign w:val="center"/>
          </w:tcPr>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Exposed earth works with much fabric and cover;</w:t>
            </w:r>
          </w:p>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Disposal of soil and construction wastes at the dumping site near Izdair which is the own land of Narayanganj City Corporation.</w:t>
            </w:r>
          </w:p>
        </w:tc>
        <w:tc>
          <w:tcPr>
            <w:tcW w:w="1800" w:type="dxa"/>
            <w:vMerge w:val="restart"/>
            <w:shd w:val="clear" w:color="auto" w:fill="auto"/>
          </w:tcPr>
          <w:p w:rsidR="00D17EDC" w:rsidRPr="00B76730" w:rsidRDefault="00D17EDC" w:rsidP="007D7EDC">
            <w:pPr>
              <w:ind w:left="72"/>
              <w:jc w:val="center"/>
              <w:rPr>
                <w:rFonts w:cs="Arial"/>
                <w:sz w:val="20"/>
                <w:szCs w:val="20"/>
              </w:rPr>
            </w:pPr>
          </w:p>
          <w:p w:rsidR="00D17EDC" w:rsidRPr="00B76730" w:rsidRDefault="00D17EDC" w:rsidP="007D7EDC">
            <w:pPr>
              <w:ind w:left="72"/>
              <w:jc w:val="center"/>
              <w:rPr>
                <w:rFonts w:cs="Arial"/>
                <w:sz w:val="20"/>
                <w:szCs w:val="20"/>
              </w:rPr>
            </w:pPr>
          </w:p>
          <w:p w:rsidR="00D17EDC" w:rsidRPr="00B76730" w:rsidRDefault="00D17EDC" w:rsidP="007D7EDC">
            <w:pPr>
              <w:ind w:left="72"/>
              <w:jc w:val="center"/>
              <w:rPr>
                <w:rFonts w:cs="Arial"/>
                <w:sz w:val="20"/>
                <w:szCs w:val="20"/>
              </w:rPr>
            </w:pPr>
            <w:r w:rsidRPr="00B76730">
              <w:rPr>
                <w:rFonts w:cs="Arial"/>
                <w:sz w:val="20"/>
                <w:szCs w:val="20"/>
              </w:rPr>
              <w:t xml:space="preserve">Contractor </w:t>
            </w:r>
          </w:p>
          <w:p w:rsidR="00D17EDC" w:rsidRPr="00B76730" w:rsidRDefault="00D17EDC" w:rsidP="007D7EDC">
            <w:pPr>
              <w:ind w:left="72"/>
              <w:jc w:val="center"/>
              <w:rPr>
                <w:rFonts w:cs="Arial"/>
                <w:sz w:val="20"/>
                <w:szCs w:val="20"/>
              </w:rPr>
            </w:pPr>
          </w:p>
          <w:p w:rsidR="00D17EDC" w:rsidRPr="00B76730" w:rsidRDefault="00D17EDC" w:rsidP="007D7EDC">
            <w:pPr>
              <w:ind w:left="72"/>
              <w:jc w:val="center"/>
              <w:rPr>
                <w:rFonts w:cs="Arial"/>
                <w:sz w:val="20"/>
                <w:szCs w:val="20"/>
              </w:rPr>
            </w:pPr>
            <w:r w:rsidRPr="00B76730">
              <w:rPr>
                <w:rFonts w:cs="Arial"/>
                <w:sz w:val="20"/>
                <w:szCs w:val="20"/>
              </w:rPr>
              <w:t xml:space="preserve">Monitoring- </w:t>
            </w:r>
          </w:p>
          <w:p w:rsidR="00D17EDC" w:rsidRPr="00B76730" w:rsidRDefault="00D17EDC" w:rsidP="007D7EDC">
            <w:pPr>
              <w:ind w:left="72"/>
              <w:jc w:val="center"/>
              <w:rPr>
                <w:rFonts w:cs="Arial"/>
                <w:sz w:val="20"/>
                <w:szCs w:val="20"/>
              </w:rPr>
            </w:pPr>
            <w:r w:rsidRPr="00B76730">
              <w:rPr>
                <w:rFonts w:cs="Arial"/>
                <w:sz w:val="20"/>
                <w:szCs w:val="20"/>
              </w:rPr>
              <w:lastRenderedPageBreak/>
              <w:t xml:space="preserve">Primarily by the </w:t>
            </w:r>
          </w:p>
          <w:p w:rsidR="00D17EDC" w:rsidRPr="00B76730" w:rsidRDefault="00D17EDC" w:rsidP="007D7EDC">
            <w:pPr>
              <w:ind w:left="72"/>
              <w:jc w:val="center"/>
              <w:rPr>
                <w:rFonts w:cs="Arial"/>
                <w:sz w:val="20"/>
                <w:szCs w:val="20"/>
              </w:rPr>
            </w:pPr>
            <w:r w:rsidRPr="00B76730">
              <w:rPr>
                <w:rFonts w:cs="Arial"/>
                <w:sz w:val="20"/>
                <w:szCs w:val="20"/>
              </w:rPr>
              <w:t>ULB</w:t>
            </w:r>
          </w:p>
          <w:p w:rsidR="00D17EDC" w:rsidRPr="00B76730" w:rsidRDefault="00D17EDC" w:rsidP="007D7EDC">
            <w:pPr>
              <w:ind w:left="72"/>
              <w:jc w:val="center"/>
              <w:rPr>
                <w:rFonts w:cs="Arial"/>
                <w:sz w:val="20"/>
                <w:szCs w:val="20"/>
              </w:rPr>
            </w:pPr>
          </w:p>
          <w:p w:rsidR="00D17EDC" w:rsidRPr="00B76730" w:rsidRDefault="00D17EDC" w:rsidP="007D7EDC">
            <w:pPr>
              <w:spacing w:before="60"/>
              <w:jc w:val="center"/>
              <w:rPr>
                <w:rFonts w:cs="Arial"/>
                <w:sz w:val="20"/>
                <w:szCs w:val="20"/>
                <w:highlight w:val="yellow"/>
              </w:rPr>
            </w:pPr>
            <w:r w:rsidRPr="00B76730">
              <w:rPr>
                <w:rFonts w:cs="Arial"/>
                <w:sz w:val="20"/>
                <w:szCs w:val="20"/>
              </w:rPr>
              <w:t xml:space="preserve">Secondarily by the LGED and DSM </w:t>
            </w:r>
          </w:p>
        </w:tc>
      </w:tr>
      <w:tr w:rsidR="00D17EDC" w:rsidRPr="00B76730" w:rsidTr="002759D5">
        <w:tc>
          <w:tcPr>
            <w:tcW w:w="2088" w:type="dxa"/>
            <w:shd w:val="clear" w:color="auto" w:fill="auto"/>
          </w:tcPr>
          <w:p w:rsidR="00D17EDC" w:rsidRPr="00B76730" w:rsidRDefault="00D17EDC" w:rsidP="007D7EDC">
            <w:pPr>
              <w:spacing w:before="60"/>
              <w:rPr>
                <w:rFonts w:cs="Arial"/>
                <w:sz w:val="20"/>
                <w:szCs w:val="20"/>
              </w:rPr>
            </w:pPr>
            <w:r w:rsidRPr="00B76730">
              <w:rPr>
                <w:rFonts w:cs="Arial"/>
                <w:sz w:val="20"/>
                <w:szCs w:val="20"/>
              </w:rPr>
              <w:t xml:space="preserve">Sand filling/ Earth filling with specified </w:t>
            </w:r>
            <w:r w:rsidRPr="00B76730">
              <w:rPr>
                <w:rFonts w:cs="Arial"/>
                <w:sz w:val="20"/>
                <w:szCs w:val="20"/>
              </w:rPr>
              <w:lastRenderedPageBreak/>
              <w:t>soil</w:t>
            </w:r>
          </w:p>
        </w:tc>
        <w:tc>
          <w:tcPr>
            <w:tcW w:w="3420" w:type="dxa"/>
            <w:shd w:val="clear" w:color="auto" w:fill="auto"/>
            <w:vAlign w:val="center"/>
          </w:tcPr>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lastRenderedPageBreak/>
              <w:t>Air and dust pollution affecting nearby settlements</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Maintain adequate moisture content of soil during transportation, compaction and handling;</w:t>
            </w:r>
          </w:p>
          <w:p w:rsidR="00D17EDC" w:rsidRPr="00B76730" w:rsidRDefault="00D17EDC" w:rsidP="00D17EDC">
            <w:pPr>
              <w:numPr>
                <w:ilvl w:val="0"/>
                <w:numId w:val="14"/>
              </w:numPr>
              <w:spacing w:after="0" w:line="240" w:lineRule="auto"/>
              <w:ind w:left="252" w:hanging="270"/>
              <w:jc w:val="both"/>
              <w:rPr>
                <w:rFonts w:cs="Arial"/>
                <w:sz w:val="20"/>
                <w:szCs w:val="20"/>
              </w:rPr>
            </w:pPr>
            <w:r w:rsidRPr="00B76730">
              <w:rPr>
                <w:rFonts w:cs="Arial"/>
                <w:sz w:val="20"/>
                <w:szCs w:val="20"/>
              </w:rPr>
              <w:t>Carry the materials specially  loose soil and sand with adequate cover;</w:t>
            </w:r>
          </w:p>
          <w:p w:rsidR="00D17EDC" w:rsidRPr="00B76730" w:rsidRDefault="00D17EDC" w:rsidP="00D17EDC">
            <w:pPr>
              <w:numPr>
                <w:ilvl w:val="0"/>
                <w:numId w:val="14"/>
              </w:numPr>
              <w:spacing w:before="60" w:after="0" w:line="240" w:lineRule="auto"/>
              <w:ind w:left="260" w:hanging="274"/>
              <w:jc w:val="both"/>
              <w:rPr>
                <w:rFonts w:cs="Arial"/>
                <w:sz w:val="20"/>
                <w:szCs w:val="20"/>
              </w:rPr>
            </w:pPr>
            <w:r w:rsidRPr="00B76730">
              <w:rPr>
                <w:rFonts w:cs="Arial"/>
                <w:sz w:val="20"/>
                <w:szCs w:val="20"/>
              </w:rPr>
              <w:lastRenderedPageBreak/>
              <w:t>Operate the mechanical compaction carefully and avoid use of equipment such as brick breaking machine at site, which produce significant amount of particulate matter and dust.</w:t>
            </w:r>
          </w:p>
        </w:tc>
        <w:tc>
          <w:tcPr>
            <w:tcW w:w="1800" w:type="dxa"/>
            <w:vMerge/>
            <w:shd w:val="clear" w:color="auto" w:fill="auto"/>
          </w:tcPr>
          <w:p w:rsidR="00D17EDC" w:rsidRPr="00B76730" w:rsidRDefault="00D17EDC" w:rsidP="007D7EDC">
            <w:pPr>
              <w:spacing w:before="60"/>
              <w:jc w:val="center"/>
              <w:rPr>
                <w:rFonts w:cs="Arial"/>
                <w:sz w:val="20"/>
                <w:szCs w:val="20"/>
                <w:highlight w:val="yellow"/>
              </w:rPr>
            </w:pPr>
          </w:p>
        </w:tc>
      </w:tr>
      <w:tr w:rsidR="00D17EDC" w:rsidRPr="00B76730" w:rsidTr="002759D5">
        <w:tc>
          <w:tcPr>
            <w:tcW w:w="2088" w:type="dxa"/>
            <w:vMerge w:val="restart"/>
            <w:shd w:val="clear" w:color="auto" w:fill="auto"/>
          </w:tcPr>
          <w:p w:rsidR="00D17EDC" w:rsidRPr="00B76730" w:rsidRDefault="00D17EDC" w:rsidP="007D7EDC">
            <w:pPr>
              <w:spacing w:before="60"/>
              <w:rPr>
                <w:rFonts w:cs="Arial"/>
                <w:sz w:val="20"/>
                <w:szCs w:val="20"/>
              </w:rPr>
            </w:pPr>
            <w:r w:rsidRPr="00B76730">
              <w:rPr>
                <w:rFonts w:cs="Arial"/>
                <w:sz w:val="20"/>
                <w:szCs w:val="20"/>
              </w:rPr>
              <w:lastRenderedPageBreak/>
              <w:t xml:space="preserve">Setting up and operation of crusher  and mixer for landscaping and beautification work </w:t>
            </w:r>
          </w:p>
        </w:tc>
        <w:tc>
          <w:tcPr>
            <w:tcW w:w="3420" w:type="dxa"/>
            <w:shd w:val="clear" w:color="auto" w:fill="auto"/>
            <w:vAlign w:val="center"/>
          </w:tcPr>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t>Possible degradation of the air quality by the suspended particles and increasing of the noise level from crusher and mixer affecting nearby settlements;</w:t>
            </w:r>
          </w:p>
        </w:tc>
        <w:tc>
          <w:tcPr>
            <w:tcW w:w="7560" w:type="dxa"/>
            <w:shd w:val="clear" w:color="auto" w:fill="auto"/>
            <w:vAlign w:val="center"/>
          </w:tcPr>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t>Locate plant away from residential settlements;</w:t>
            </w:r>
          </w:p>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t>Low emission equipment should be used wherever feasible;</w:t>
            </w:r>
          </w:p>
          <w:p w:rsidR="00D17EDC" w:rsidRPr="00B76730" w:rsidRDefault="00D17EDC" w:rsidP="00D17EDC">
            <w:pPr>
              <w:numPr>
                <w:ilvl w:val="0"/>
                <w:numId w:val="14"/>
              </w:numPr>
              <w:spacing w:after="0" w:line="240" w:lineRule="auto"/>
              <w:ind w:left="260" w:hanging="274"/>
              <w:rPr>
                <w:rFonts w:cs="Arial"/>
                <w:sz w:val="20"/>
                <w:szCs w:val="20"/>
              </w:rPr>
            </w:pPr>
            <w:r w:rsidRPr="00B76730">
              <w:rPr>
                <w:rFonts w:cs="Arial"/>
                <w:sz w:val="20"/>
                <w:szCs w:val="20"/>
              </w:rPr>
              <w:t xml:space="preserve">Construction areas should be restricted, wherever possible. </w:t>
            </w:r>
          </w:p>
        </w:tc>
        <w:tc>
          <w:tcPr>
            <w:tcW w:w="1800" w:type="dxa"/>
            <w:vMerge/>
            <w:shd w:val="clear" w:color="auto" w:fill="auto"/>
          </w:tcPr>
          <w:p w:rsidR="00D17EDC" w:rsidRPr="00B76730" w:rsidRDefault="00D17EDC" w:rsidP="007D7EDC">
            <w:pPr>
              <w:spacing w:before="60"/>
              <w:jc w:val="center"/>
              <w:rPr>
                <w:rFonts w:cs="Arial"/>
                <w:sz w:val="20"/>
                <w:szCs w:val="20"/>
                <w:highlight w:val="yellow"/>
              </w:rPr>
            </w:pPr>
          </w:p>
        </w:tc>
      </w:tr>
      <w:tr w:rsidR="00D17EDC" w:rsidRPr="00B76730" w:rsidTr="002759D5">
        <w:tc>
          <w:tcPr>
            <w:tcW w:w="2088" w:type="dxa"/>
            <w:vMerge/>
            <w:shd w:val="clear" w:color="auto" w:fill="auto"/>
          </w:tcPr>
          <w:p w:rsidR="00D17EDC" w:rsidRPr="00B76730" w:rsidRDefault="00D17EDC" w:rsidP="007D7EDC">
            <w:pPr>
              <w:spacing w:before="60"/>
              <w:rPr>
                <w:rFonts w:cs="Arial"/>
                <w:sz w:val="20"/>
                <w:szCs w:val="20"/>
              </w:rPr>
            </w:pPr>
          </w:p>
        </w:tc>
        <w:tc>
          <w:tcPr>
            <w:tcW w:w="3420" w:type="dxa"/>
            <w:shd w:val="clear" w:color="auto" w:fill="auto"/>
            <w:vAlign w:val="center"/>
          </w:tcPr>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t>Health and Safety</w:t>
            </w:r>
          </w:p>
        </w:tc>
        <w:tc>
          <w:tcPr>
            <w:tcW w:w="7560" w:type="dxa"/>
            <w:shd w:val="clear" w:color="auto" w:fill="auto"/>
            <w:vAlign w:val="center"/>
          </w:tcPr>
          <w:p w:rsidR="00D17EDC" w:rsidRPr="00B76730" w:rsidRDefault="00D17EDC" w:rsidP="00D17EDC">
            <w:pPr>
              <w:numPr>
                <w:ilvl w:val="0"/>
                <w:numId w:val="14"/>
              </w:numPr>
              <w:spacing w:after="0" w:line="240" w:lineRule="auto"/>
              <w:ind w:left="252" w:hanging="270"/>
              <w:rPr>
                <w:rFonts w:cs="Arial"/>
                <w:sz w:val="20"/>
                <w:szCs w:val="20"/>
              </w:rPr>
            </w:pPr>
            <w:r w:rsidRPr="00B76730">
              <w:rPr>
                <w:rFonts w:cs="Arial"/>
                <w:sz w:val="20"/>
                <w:szCs w:val="20"/>
              </w:rPr>
              <w:t>Ensure use of the PPEs;</w:t>
            </w:r>
          </w:p>
          <w:p w:rsidR="00D17EDC" w:rsidRPr="00B76730" w:rsidRDefault="00D17EDC" w:rsidP="00D17EDC">
            <w:pPr>
              <w:numPr>
                <w:ilvl w:val="0"/>
                <w:numId w:val="14"/>
              </w:numPr>
              <w:spacing w:before="60" w:after="0" w:line="240" w:lineRule="auto"/>
              <w:ind w:left="260" w:hanging="274"/>
              <w:rPr>
                <w:rFonts w:cs="Arial"/>
                <w:sz w:val="20"/>
                <w:szCs w:val="20"/>
              </w:rPr>
            </w:pPr>
            <w:r w:rsidRPr="00B76730">
              <w:rPr>
                <w:rFonts w:cs="Arial"/>
                <w:sz w:val="20"/>
                <w:szCs w:val="20"/>
              </w:rPr>
              <w:t xml:space="preserve">Availability and access to first-aid equipment and medical supplies. </w:t>
            </w:r>
          </w:p>
        </w:tc>
        <w:tc>
          <w:tcPr>
            <w:tcW w:w="1800" w:type="dxa"/>
            <w:vMerge/>
            <w:shd w:val="clear" w:color="auto" w:fill="auto"/>
          </w:tcPr>
          <w:p w:rsidR="00D17EDC" w:rsidRPr="00B76730" w:rsidRDefault="00D17EDC" w:rsidP="007D7EDC">
            <w:pPr>
              <w:spacing w:before="60"/>
              <w:jc w:val="center"/>
              <w:rPr>
                <w:rFonts w:cs="Arial"/>
                <w:sz w:val="20"/>
                <w:szCs w:val="20"/>
                <w:highlight w:val="yellow"/>
              </w:rPr>
            </w:pPr>
          </w:p>
        </w:tc>
      </w:tr>
    </w:tbl>
    <w:p w:rsidR="00E92176" w:rsidRDefault="00E92176" w:rsidP="00E92176">
      <w:pPr>
        <w:tabs>
          <w:tab w:val="left" w:pos="2040"/>
        </w:tabs>
        <w:spacing w:after="0" w:line="240" w:lineRule="auto"/>
        <w:rPr>
          <w:rFonts w:cs="Arial"/>
          <w:b/>
          <w:szCs w:val="22"/>
        </w:rPr>
      </w:pPr>
    </w:p>
    <w:p w:rsidR="002759D5" w:rsidRPr="00B76730" w:rsidRDefault="002759D5" w:rsidP="00B76730">
      <w:pPr>
        <w:tabs>
          <w:tab w:val="left" w:pos="2040"/>
        </w:tabs>
        <w:rPr>
          <w:rFonts w:cs="Arial"/>
          <w:b/>
          <w:szCs w:val="22"/>
        </w:rPr>
      </w:pPr>
      <w:r w:rsidRPr="00B76730">
        <w:rPr>
          <w:rFonts w:cs="Arial"/>
          <w:b/>
          <w:szCs w:val="22"/>
        </w:rPr>
        <w:t>Anticipated Environmental Impacts during Operation Phase and Corresponding Mitigation and Enhancement Measures (EMP Table)</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2"/>
        <w:gridCol w:w="4266"/>
        <w:gridCol w:w="5865"/>
        <w:gridCol w:w="1667"/>
      </w:tblGrid>
      <w:tr w:rsidR="002759D5" w:rsidRPr="00E92176" w:rsidTr="00B76730">
        <w:trPr>
          <w:trHeight w:val="144"/>
          <w:tblHeader/>
        </w:trPr>
        <w:tc>
          <w:tcPr>
            <w:tcW w:w="2036" w:type="dxa"/>
            <w:shd w:val="clear" w:color="auto" w:fill="DAEEF3"/>
            <w:vAlign w:val="center"/>
          </w:tcPr>
          <w:p w:rsidR="002759D5" w:rsidRPr="00E92176" w:rsidRDefault="002759D5" w:rsidP="00B76730">
            <w:pPr>
              <w:spacing w:after="0" w:line="240" w:lineRule="auto"/>
              <w:jc w:val="center"/>
              <w:rPr>
                <w:rFonts w:cs="Arial"/>
                <w:b/>
                <w:szCs w:val="22"/>
              </w:rPr>
            </w:pPr>
            <w:r w:rsidRPr="00E92176">
              <w:rPr>
                <w:rFonts w:cs="Arial"/>
                <w:b/>
                <w:szCs w:val="22"/>
              </w:rPr>
              <w:t>Activity/Issues</w:t>
            </w:r>
          </w:p>
        </w:tc>
        <w:tc>
          <w:tcPr>
            <w:tcW w:w="4642" w:type="dxa"/>
            <w:shd w:val="clear" w:color="auto" w:fill="DAEEF3"/>
            <w:vAlign w:val="center"/>
          </w:tcPr>
          <w:p w:rsidR="002759D5" w:rsidRPr="00E92176" w:rsidRDefault="002759D5" w:rsidP="00B76730">
            <w:pPr>
              <w:spacing w:after="0" w:line="240" w:lineRule="auto"/>
              <w:jc w:val="center"/>
              <w:rPr>
                <w:rFonts w:cs="Arial"/>
                <w:b/>
                <w:szCs w:val="22"/>
              </w:rPr>
            </w:pPr>
            <w:r w:rsidRPr="00E92176">
              <w:rPr>
                <w:rFonts w:cs="Arial"/>
                <w:b/>
                <w:szCs w:val="22"/>
              </w:rPr>
              <w:t>Potential Impacts</w:t>
            </w:r>
          </w:p>
        </w:tc>
        <w:tc>
          <w:tcPr>
            <w:tcW w:w="6390" w:type="dxa"/>
            <w:shd w:val="clear" w:color="auto" w:fill="DAEEF3"/>
            <w:vAlign w:val="center"/>
          </w:tcPr>
          <w:p w:rsidR="002759D5" w:rsidRPr="00E92176" w:rsidRDefault="002759D5" w:rsidP="00B76730">
            <w:pPr>
              <w:spacing w:after="0" w:line="240" w:lineRule="auto"/>
              <w:jc w:val="center"/>
              <w:rPr>
                <w:rFonts w:cs="Arial"/>
                <w:b/>
                <w:szCs w:val="22"/>
              </w:rPr>
            </w:pPr>
            <w:r w:rsidRPr="00E92176">
              <w:rPr>
                <w:rFonts w:cs="Arial"/>
                <w:b/>
                <w:szCs w:val="22"/>
              </w:rPr>
              <w:t>Proposed Mitigation and Enhancement Measures</w:t>
            </w:r>
          </w:p>
        </w:tc>
        <w:tc>
          <w:tcPr>
            <w:tcW w:w="1800" w:type="dxa"/>
            <w:shd w:val="clear" w:color="auto" w:fill="DAEEF3"/>
            <w:vAlign w:val="center"/>
          </w:tcPr>
          <w:p w:rsidR="002759D5" w:rsidRPr="00E92176" w:rsidRDefault="002759D5" w:rsidP="00B76730">
            <w:pPr>
              <w:spacing w:after="0" w:line="240" w:lineRule="auto"/>
              <w:jc w:val="center"/>
              <w:rPr>
                <w:rFonts w:cs="Arial"/>
                <w:b/>
                <w:szCs w:val="22"/>
              </w:rPr>
            </w:pPr>
            <w:r w:rsidRPr="00E92176">
              <w:rPr>
                <w:rFonts w:cs="Arial"/>
                <w:b/>
                <w:szCs w:val="22"/>
              </w:rPr>
              <w:t>Responsible Parties</w:t>
            </w:r>
          </w:p>
        </w:tc>
      </w:tr>
      <w:tr w:rsidR="002759D5" w:rsidRPr="00E92176" w:rsidTr="00B76730">
        <w:trPr>
          <w:trHeight w:val="2570"/>
        </w:trPr>
        <w:tc>
          <w:tcPr>
            <w:tcW w:w="2036" w:type="dxa"/>
          </w:tcPr>
          <w:p w:rsidR="002759D5" w:rsidRPr="00E92176" w:rsidRDefault="002759D5" w:rsidP="00B76730">
            <w:pPr>
              <w:spacing w:after="0" w:line="240" w:lineRule="auto"/>
              <w:rPr>
                <w:rFonts w:cs="Arial"/>
                <w:color w:val="000000"/>
                <w:position w:val="1"/>
                <w:sz w:val="20"/>
                <w:szCs w:val="20"/>
              </w:rPr>
            </w:pPr>
            <w:r w:rsidRPr="00E92176">
              <w:rPr>
                <w:rFonts w:cs="Arial"/>
                <w:color w:val="000000"/>
                <w:position w:val="1"/>
                <w:sz w:val="20"/>
                <w:szCs w:val="20"/>
              </w:rPr>
              <w:t xml:space="preserve">    </w:t>
            </w:r>
          </w:p>
          <w:p w:rsidR="002759D5" w:rsidRPr="00E92176" w:rsidRDefault="002759D5" w:rsidP="00B76730">
            <w:pPr>
              <w:spacing w:after="0" w:line="240" w:lineRule="auto"/>
              <w:rPr>
                <w:rFonts w:cs="Arial"/>
                <w:b/>
                <w:sz w:val="20"/>
                <w:szCs w:val="20"/>
              </w:rPr>
            </w:pPr>
            <w:r w:rsidRPr="00E92176">
              <w:rPr>
                <w:rFonts w:cs="Arial"/>
                <w:color w:val="000000"/>
                <w:position w:val="1"/>
                <w:sz w:val="20"/>
                <w:szCs w:val="20"/>
              </w:rPr>
              <w:t>O</w:t>
            </w:r>
            <w:r w:rsidRPr="00E92176">
              <w:rPr>
                <w:rFonts w:cs="Arial"/>
                <w:color w:val="000000"/>
                <w:spacing w:val="1"/>
                <w:position w:val="1"/>
                <w:sz w:val="20"/>
                <w:szCs w:val="20"/>
              </w:rPr>
              <w:t>p</w:t>
            </w:r>
            <w:r w:rsidRPr="00E92176">
              <w:rPr>
                <w:rFonts w:cs="Arial"/>
                <w:color w:val="000000"/>
                <w:spacing w:val="-1"/>
                <w:position w:val="1"/>
                <w:sz w:val="20"/>
                <w:szCs w:val="20"/>
              </w:rPr>
              <w:t>e</w:t>
            </w:r>
            <w:r w:rsidRPr="00E92176">
              <w:rPr>
                <w:rFonts w:cs="Arial"/>
                <w:color w:val="000000"/>
                <w:position w:val="1"/>
                <w:sz w:val="20"/>
                <w:szCs w:val="20"/>
              </w:rPr>
              <w:t>rati</w:t>
            </w:r>
            <w:r w:rsidRPr="00E92176">
              <w:rPr>
                <w:rFonts w:cs="Arial"/>
                <w:color w:val="000000"/>
                <w:spacing w:val="1"/>
                <w:position w:val="1"/>
                <w:sz w:val="20"/>
                <w:szCs w:val="20"/>
              </w:rPr>
              <w:t>o</w:t>
            </w:r>
            <w:r w:rsidRPr="00E92176">
              <w:rPr>
                <w:rFonts w:cs="Arial"/>
                <w:color w:val="000000"/>
                <w:position w:val="1"/>
                <w:sz w:val="20"/>
                <w:szCs w:val="20"/>
              </w:rPr>
              <w:t>n and maintenance</w:t>
            </w:r>
            <w:r w:rsidRPr="00E92176">
              <w:rPr>
                <w:rFonts w:cs="Arial"/>
                <w:color w:val="000000"/>
                <w:spacing w:val="-7"/>
                <w:position w:val="1"/>
                <w:sz w:val="20"/>
                <w:szCs w:val="20"/>
              </w:rPr>
              <w:t xml:space="preserve"> </w:t>
            </w:r>
            <w:r w:rsidRPr="00E92176">
              <w:rPr>
                <w:rFonts w:cs="Arial"/>
                <w:color w:val="000000"/>
                <w:spacing w:val="1"/>
                <w:position w:val="1"/>
                <w:sz w:val="20"/>
                <w:szCs w:val="20"/>
              </w:rPr>
              <w:t>o</w:t>
            </w:r>
            <w:r w:rsidRPr="00E92176">
              <w:rPr>
                <w:rFonts w:cs="Arial"/>
                <w:color w:val="000000"/>
                <w:position w:val="1"/>
                <w:sz w:val="20"/>
                <w:szCs w:val="20"/>
              </w:rPr>
              <w:t>f</w:t>
            </w:r>
            <w:r w:rsidRPr="00E92176">
              <w:rPr>
                <w:rFonts w:cs="Arial"/>
                <w:color w:val="000000"/>
                <w:spacing w:val="-3"/>
                <w:position w:val="1"/>
                <w:sz w:val="20"/>
                <w:szCs w:val="20"/>
              </w:rPr>
              <w:t xml:space="preserve"> </w:t>
            </w:r>
            <w:r w:rsidRPr="00E92176">
              <w:rPr>
                <w:rFonts w:cs="Arial"/>
                <w:color w:val="000000"/>
                <w:spacing w:val="1"/>
                <w:position w:val="1"/>
                <w:sz w:val="20"/>
                <w:szCs w:val="20"/>
              </w:rPr>
              <w:t>th</w:t>
            </w:r>
            <w:r w:rsidRPr="00E92176">
              <w:rPr>
                <w:rFonts w:cs="Arial"/>
                <w:color w:val="000000"/>
                <w:position w:val="1"/>
                <w:sz w:val="20"/>
                <w:szCs w:val="20"/>
              </w:rPr>
              <w:t>e</w:t>
            </w:r>
            <w:r w:rsidRPr="00E92176">
              <w:rPr>
                <w:rFonts w:cs="Arial"/>
                <w:color w:val="000000"/>
                <w:spacing w:val="-4"/>
                <w:position w:val="1"/>
                <w:sz w:val="20"/>
                <w:szCs w:val="20"/>
              </w:rPr>
              <w:t xml:space="preserve"> </w:t>
            </w:r>
            <w:r w:rsidRPr="00E92176">
              <w:rPr>
                <w:rFonts w:cs="Arial"/>
                <w:color w:val="000000"/>
                <w:position w:val="1"/>
                <w:sz w:val="20"/>
                <w:szCs w:val="20"/>
              </w:rPr>
              <w:t>beautification work</w:t>
            </w:r>
          </w:p>
          <w:p w:rsidR="002759D5" w:rsidRPr="00E92176" w:rsidRDefault="002759D5" w:rsidP="00B76730">
            <w:pPr>
              <w:spacing w:after="0" w:line="240" w:lineRule="auto"/>
              <w:rPr>
                <w:rFonts w:cs="Arial"/>
                <w:sz w:val="20"/>
                <w:szCs w:val="20"/>
              </w:rPr>
            </w:pPr>
          </w:p>
          <w:p w:rsidR="002759D5" w:rsidRPr="00E92176" w:rsidRDefault="002759D5" w:rsidP="00B76730">
            <w:pPr>
              <w:spacing w:after="0" w:line="240" w:lineRule="auto"/>
              <w:rPr>
                <w:rFonts w:cs="Arial"/>
                <w:sz w:val="20"/>
                <w:szCs w:val="20"/>
              </w:rPr>
            </w:pPr>
          </w:p>
          <w:p w:rsidR="002759D5" w:rsidRPr="00E92176" w:rsidRDefault="002759D5" w:rsidP="00B76730">
            <w:pPr>
              <w:spacing w:after="0" w:line="240" w:lineRule="auto"/>
              <w:rPr>
                <w:rFonts w:cs="Arial"/>
                <w:sz w:val="20"/>
                <w:szCs w:val="20"/>
              </w:rPr>
            </w:pPr>
          </w:p>
          <w:p w:rsidR="002759D5" w:rsidRPr="00E92176" w:rsidRDefault="002759D5" w:rsidP="00B76730">
            <w:pPr>
              <w:spacing w:after="0" w:line="240" w:lineRule="auto"/>
              <w:rPr>
                <w:rFonts w:cs="Arial"/>
                <w:b/>
                <w:sz w:val="20"/>
                <w:szCs w:val="20"/>
              </w:rPr>
            </w:pPr>
          </w:p>
        </w:tc>
        <w:tc>
          <w:tcPr>
            <w:tcW w:w="4642" w:type="dxa"/>
          </w:tcPr>
          <w:p w:rsidR="002759D5" w:rsidRPr="00E92176" w:rsidRDefault="002759D5" w:rsidP="00B76730">
            <w:pPr>
              <w:spacing w:after="0" w:line="240" w:lineRule="auto"/>
              <w:rPr>
                <w:rFonts w:cs="Arial"/>
                <w:sz w:val="20"/>
                <w:szCs w:val="20"/>
              </w:rPr>
            </w:pPr>
            <w:r w:rsidRPr="00E92176">
              <w:rPr>
                <w:rFonts w:cs="Arial"/>
                <w:sz w:val="20"/>
                <w:szCs w:val="20"/>
              </w:rPr>
              <w:t>-Solid waste like water bottle, can, packet, polythene can be  thrown by the people/ visitors</w:t>
            </w:r>
          </w:p>
          <w:p w:rsidR="002759D5" w:rsidRPr="00E92176" w:rsidRDefault="002759D5" w:rsidP="00B76730">
            <w:pPr>
              <w:spacing w:after="0" w:line="240" w:lineRule="auto"/>
              <w:rPr>
                <w:rFonts w:cs="Arial"/>
                <w:sz w:val="20"/>
                <w:szCs w:val="20"/>
              </w:rPr>
            </w:pPr>
            <w:r w:rsidRPr="00E92176">
              <w:rPr>
                <w:rFonts w:cs="Arial"/>
                <w:sz w:val="20"/>
                <w:szCs w:val="20"/>
              </w:rPr>
              <w:t>-Sitting arrangement may be damaged</w:t>
            </w:r>
          </w:p>
          <w:p w:rsidR="002759D5" w:rsidRPr="00E92176" w:rsidRDefault="002759D5" w:rsidP="00B76730">
            <w:pPr>
              <w:spacing w:after="0" w:line="240" w:lineRule="auto"/>
              <w:rPr>
                <w:rFonts w:cs="Arial"/>
                <w:sz w:val="20"/>
                <w:szCs w:val="20"/>
              </w:rPr>
            </w:pPr>
            <w:r w:rsidRPr="00E92176">
              <w:rPr>
                <w:rFonts w:cs="Arial"/>
                <w:sz w:val="20"/>
                <w:szCs w:val="20"/>
              </w:rPr>
              <w:t>-Canal bank may be collapsed by heavy rainfall</w:t>
            </w:r>
          </w:p>
          <w:p w:rsidR="002759D5" w:rsidRPr="00E92176" w:rsidRDefault="002759D5" w:rsidP="00B76730">
            <w:pPr>
              <w:spacing w:after="0" w:line="240" w:lineRule="auto"/>
              <w:rPr>
                <w:rFonts w:cs="Arial"/>
                <w:sz w:val="20"/>
                <w:szCs w:val="20"/>
              </w:rPr>
            </w:pPr>
            <w:r w:rsidRPr="00E92176">
              <w:rPr>
                <w:rFonts w:cs="Arial"/>
                <w:sz w:val="20"/>
                <w:szCs w:val="20"/>
              </w:rPr>
              <w:t>-Beatified trees and vegetation may be hampered</w:t>
            </w:r>
          </w:p>
          <w:p w:rsidR="002759D5" w:rsidRPr="00E92176" w:rsidRDefault="002759D5" w:rsidP="00B76730">
            <w:pPr>
              <w:spacing w:after="0" w:line="240" w:lineRule="auto"/>
              <w:rPr>
                <w:rFonts w:cs="Arial"/>
                <w:sz w:val="20"/>
                <w:szCs w:val="20"/>
              </w:rPr>
            </w:pPr>
            <w:r w:rsidRPr="00E92176">
              <w:rPr>
                <w:rFonts w:cs="Arial"/>
                <w:sz w:val="20"/>
                <w:szCs w:val="20"/>
              </w:rPr>
              <w:t>-Unhealthy sanitation</w:t>
            </w:r>
          </w:p>
        </w:tc>
        <w:tc>
          <w:tcPr>
            <w:tcW w:w="6390" w:type="dxa"/>
          </w:tcPr>
          <w:p w:rsidR="002759D5" w:rsidRPr="00E92176" w:rsidRDefault="002759D5" w:rsidP="00B76730">
            <w:pPr>
              <w:spacing w:after="0" w:line="240" w:lineRule="auto"/>
              <w:rPr>
                <w:rFonts w:cs="Arial"/>
                <w:sz w:val="20"/>
                <w:szCs w:val="20"/>
              </w:rPr>
            </w:pPr>
            <w:r w:rsidRPr="00E92176">
              <w:rPr>
                <w:rFonts w:cs="Arial"/>
                <w:sz w:val="20"/>
                <w:szCs w:val="20"/>
              </w:rPr>
              <w:t>-Creation proper awareness about SWM and install dustbin with limited distance;</w:t>
            </w:r>
          </w:p>
          <w:p w:rsidR="002759D5" w:rsidRPr="00E92176" w:rsidRDefault="002759D5" w:rsidP="00B76730">
            <w:pPr>
              <w:spacing w:after="0" w:line="240" w:lineRule="auto"/>
              <w:rPr>
                <w:rFonts w:cs="Arial"/>
                <w:sz w:val="20"/>
                <w:szCs w:val="20"/>
              </w:rPr>
            </w:pPr>
            <w:r w:rsidRPr="00E92176">
              <w:rPr>
                <w:rFonts w:cs="Arial"/>
                <w:sz w:val="20"/>
                <w:szCs w:val="20"/>
              </w:rPr>
              <w:t>-Camping about beautification of the canal for creating consciousness among local people;</w:t>
            </w:r>
          </w:p>
          <w:p w:rsidR="002759D5" w:rsidRPr="00E92176" w:rsidRDefault="002759D5" w:rsidP="00B76730">
            <w:pPr>
              <w:spacing w:after="0" w:line="240" w:lineRule="auto"/>
              <w:rPr>
                <w:rFonts w:cs="Arial"/>
                <w:sz w:val="20"/>
                <w:szCs w:val="20"/>
              </w:rPr>
            </w:pPr>
            <w:r w:rsidRPr="00E92176">
              <w:rPr>
                <w:rFonts w:cs="Arial"/>
                <w:sz w:val="20"/>
                <w:szCs w:val="20"/>
              </w:rPr>
              <w:t>-Regular maintenance of all beautified things;</w:t>
            </w:r>
          </w:p>
          <w:p w:rsidR="002759D5" w:rsidRPr="00E92176" w:rsidRDefault="002759D5" w:rsidP="00B76730">
            <w:pPr>
              <w:spacing w:after="0" w:line="240" w:lineRule="auto"/>
              <w:rPr>
                <w:rFonts w:cs="Arial"/>
                <w:sz w:val="20"/>
                <w:szCs w:val="20"/>
              </w:rPr>
            </w:pPr>
            <w:r w:rsidRPr="00E92176">
              <w:rPr>
                <w:rFonts w:cs="Arial"/>
                <w:sz w:val="20"/>
                <w:szCs w:val="20"/>
              </w:rPr>
              <w:t>-Proper arrangement of healthy sanitation;</w:t>
            </w:r>
          </w:p>
          <w:p w:rsidR="002759D5" w:rsidRPr="00E92176" w:rsidRDefault="002759D5" w:rsidP="00B76730">
            <w:pPr>
              <w:spacing w:after="0" w:line="240" w:lineRule="auto"/>
              <w:rPr>
                <w:rFonts w:cs="Arial"/>
                <w:sz w:val="20"/>
                <w:szCs w:val="20"/>
              </w:rPr>
            </w:pPr>
            <w:r w:rsidRPr="00E92176">
              <w:rPr>
                <w:rFonts w:cs="Arial"/>
                <w:sz w:val="20"/>
                <w:szCs w:val="20"/>
              </w:rPr>
              <w:t>-Permanent slope protection;</w:t>
            </w:r>
          </w:p>
          <w:p w:rsidR="002759D5" w:rsidRPr="00E92176" w:rsidRDefault="002759D5" w:rsidP="00B76730">
            <w:pPr>
              <w:spacing w:after="0" w:line="240" w:lineRule="auto"/>
              <w:rPr>
                <w:rFonts w:cs="Arial"/>
                <w:sz w:val="20"/>
                <w:szCs w:val="20"/>
              </w:rPr>
            </w:pPr>
            <w:r w:rsidRPr="00E92176">
              <w:rPr>
                <w:rFonts w:cs="Arial"/>
                <w:sz w:val="20"/>
                <w:szCs w:val="20"/>
              </w:rPr>
              <w:t>-Herbs &amp; shrubs (bushy type vegetation) should be planted for edge protection, if possible.</w:t>
            </w:r>
          </w:p>
        </w:tc>
        <w:tc>
          <w:tcPr>
            <w:tcW w:w="1800" w:type="dxa"/>
            <w:vMerge w:val="restart"/>
            <w:vAlign w:val="center"/>
          </w:tcPr>
          <w:p w:rsidR="002759D5" w:rsidRPr="00E92176" w:rsidRDefault="002759D5" w:rsidP="00B76730">
            <w:pPr>
              <w:spacing w:after="0" w:line="240" w:lineRule="auto"/>
              <w:jc w:val="center"/>
              <w:rPr>
                <w:rFonts w:cs="Arial"/>
                <w:sz w:val="20"/>
                <w:szCs w:val="20"/>
              </w:rPr>
            </w:pPr>
            <w:r w:rsidRPr="00E92176">
              <w:rPr>
                <w:rFonts w:cs="Arial"/>
                <w:sz w:val="20"/>
                <w:szCs w:val="20"/>
              </w:rPr>
              <w:t>Primarily by the</w:t>
            </w:r>
          </w:p>
          <w:p w:rsidR="002759D5" w:rsidRPr="00E92176" w:rsidRDefault="002759D5" w:rsidP="00B76730">
            <w:pPr>
              <w:spacing w:after="0" w:line="240" w:lineRule="auto"/>
              <w:jc w:val="center"/>
              <w:rPr>
                <w:rFonts w:cs="Arial"/>
                <w:sz w:val="20"/>
                <w:szCs w:val="20"/>
              </w:rPr>
            </w:pPr>
            <w:r w:rsidRPr="00E92176">
              <w:rPr>
                <w:rFonts w:cs="Arial"/>
                <w:sz w:val="20"/>
                <w:szCs w:val="20"/>
              </w:rPr>
              <w:t>ULB</w:t>
            </w:r>
          </w:p>
          <w:p w:rsidR="002759D5" w:rsidRPr="00E92176" w:rsidRDefault="002759D5" w:rsidP="00B76730">
            <w:pPr>
              <w:spacing w:after="0" w:line="240" w:lineRule="auto"/>
              <w:jc w:val="center"/>
              <w:rPr>
                <w:rFonts w:cs="Arial"/>
                <w:sz w:val="20"/>
                <w:szCs w:val="20"/>
              </w:rPr>
            </w:pPr>
          </w:p>
          <w:p w:rsidR="002759D5" w:rsidRPr="00E92176" w:rsidRDefault="002759D5" w:rsidP="00B76730">
            <w:pPr>
              <w:spacing w:after="0" w:line="240" w:lineRule="auto"/>
              <w:jc w:val="center"/>
              <w:rPr>
                <w:rFonts w:cs="Arial"/>
                <w:b/>
                <w:sz w:val="20"/>
                <w:szCs w:val="20"/>
              </w:rPr>
            </w:pPr>
            <w:r w:rsidRPr="00E92176">
              <w:rPr>
                <w:rFonts w:cs="Arial"/>
                <w:sz w:val="20"/>
                <w:szCs w:val="20"/>
              </w:rPr>
              <w:t>Secondarily by the LGED</w:t>
            </w:r>
          </w:p>
        </w:tc>
      </w:tr>
      <w:tr w:rsidR="002759D5" w:rsidRPr="00E92176" w:rsidTr="00B76730">
        <w:trPr>
          <w:trHeight w:val="617"/>
        </w:trPr>
        <w:tc>
          <w:tcPr>
            <w:tcW w:w="2036" w:type="dxa"/>
            <w:vMerge w:val="restart"/>
            <w:vAlign w:val="center"/>
          </w:tcPr>
          <w:p w:rsidR="002759D5" w:rsidRPr="00E92176" w:rsidRDefault="002759D5" w:rsidP="00B76730">
            <w:pPr>
              <w:spacing w:after="0" w:line="240" w:lineRule="auto"/>
              <w:rPr>
                <w:rFonts w:cs="Arial"/>
                <w:sz w:val="20"/>
                <w:szCs w:val="20"/>
              </w:rPr>
            </w:pPr>
            <w:r w:rsidRPr="00E92176">
              <w:rPr>
                <w:rFonts w:cs="Arial"/>
                <w:sz w:val="20"/>
                <w:szCs w:val="20"/>
              </w:rPr>
              <w:t>Operation and maintenance for RCC pipe drain</w:t>
            </w:r>
          </w:p>
        </w:tc>
        <w:tc>
          <w:tcPr>
            <w:tcW w:w="4642" w:type="dxa"/>
          </w:tcPr>
          <w:p w:rsidR="002759D5" w:rsidRPr="00E92176" w:rsidRDefault="002759D5" w:rsidP="00B76730">
            <w:pPr>
              <w:spacing w:after="0" w:line="240" w:lineRule="auto"/>
              <w:rPr>
                <w:rFonts w:cs="Arial"/>
                <w:sz w:val="20"/>
                <w:szCs w:val="20"/>
              </w:rPr>
            </w:pPr>
            <w:r w:rsidRPr="00E92176">
              <w:rPr>
                <w:rFonts w:cs="Arial"/>
                <w:sz w:val="20"/>
                <w:szCs w:val="20"/>
              </w:rPr>
              <w:t>-Pollution of downstream water body due to disposal of polluted water from the drain.</w:t>
            </w:r>
          </w:p>
        </w:tc>
        <w:tc>
          <w:tcPr>
            <w:tcW w:w="6390" w:type="dxa"/>
          </w:tcPr>
          <w:p w:rsidR="002759D5" w:rsidRPr="00E92176" w:rsidRDefault="002759D5" w:rsidP="00B76730">
            <w:pPr>
              <w:spacing w:after="0" w:line="240" w:lineRule="auto"/>
              <w:rPr>
                <w:rFonts w:cs="Arial"/>
                <w:sz w:val="20"/>
                <w:szCs w:val="20"/>
              </w:rPr>
            </w:pPr>
            <w:r w:rsidRPr="00E92176">
              <w:rPr>
                <w:rFonts w:cs="Arial"/>
                <w:sz w:val="20"/>
                <w:szCs w:val="20"/>
              </w:rPr>
              <w:t>-Ensure installation of septic tank in all establishments;</w:t>
            </w:r>
          </w:p>
          <w:p w:rsidR="002759D5" w:rsidRPr="00E92176" w:rsidRDefault="002759D5" w:rsidP="00B76730">
            <w:pPr>
              <w:spacing w:after="0" w:line="240" w:lineRule="auto"/>
              <w:rPr>
                <w:rFonts w:cs="Arial"/>
                <w:sz w:val="20"/>
                <w:szCs w:val="20"/>
              </w:rPr>
            </w:pPr>
            <w:r w:rsidRPr="00E92176">
              <w:rPr>
                <w:rFonts w:cs="Arial"/>
                <w:sz w:val="20"/>
                <w:szCs w:val="20"/>
              </w:rPr>
              <w:t>-Stop direct connecting sanitation facilities to storm drain.</w:t>
            </w:r>
          </w:p>
        </w:tc>
        <w:tc>
          <w:tcPr>
            <w:tcW w:w="1800" w:type="dxa"/>
            <w:vMerge/>
            <w:vAlign w:val="center"/>
          </w:tcPr>
          <w:p w:rsidR="002759D5" w:rsidRPr="00E92176" w:rsidRDefault="002759D5" w:rsidP="00B76730">
            <w:pPr>
              <w:spacing w:after="0" w:line="240" w:lineRule="auto"/>
              <w:jc w:val="center"/>
              <w:rPr>
                <w:rFonts w:cs="Arial"/>
                <w:sz w:val="20"/>
                <w:szCs w:val="20"/>
              </w:rPr>
            </w:pPr>
          </w:p>
        </w:tc>
      </w:tr>
      <w:tr w:rsidR="002759D5" w:rsidRPr="00E92176" w:rsidTr="00B76730">
        <w:trPr>
          <w:trHeight w:val="818"/>
        </w:trPr>
        <w:tc>
          <w:tcPr>
            <w:tcW w:w="2036" w:type="dxa"/>
            <w:vMerge/>
            <w:vAlign w:val="center"/>
          </w:tcPr>
          <w:p w:rsidR="002759D5" w:rsidRPr="00E92176" w:rsidRDefault="002759D5" w:rsidP="00B76730">
            <w:pPr>
              <w:spacing w:after="0" w:line="240" w:lineRule="auto"/>
              <w:jc w:val="both"/>
              <w:rPr>
                <w:rFonts w:cs="Arial"/>
                <w:sz w:val="20"/>
                <w:szCs w:val="20"/>
                <w:highlight w:val="yellow"/>
              </w:rPr>
            </w:pPr>
          </w:p>
        </w:tc>
        <w:tc>
          <w:tcPr>
            <w:tcW w:w="4642" w:type="dxa"/>
          </w:tcPr>
          <w:p w:rsidR="002759D5" w:rsidRPr="00E92176" w:rsidRDefault="002759D5" w:rsidP="00B76730">
            <w:pPr>
              <w:spacing w:after="0" w:line="240" w:lineRule="auto"/>
              <w:rPr>
                <w:rFonts w:cs="Arial"/>
                <w:sz w:val="20"/>
                <w:szCs w:val="20"/>
              </w:rPr>
            </w:pPr>
            <w:r w:rsidRPr="00E92176">
              <w:rPr>
                <w:rFonts w:cs="Arial"/>
                <w:sz w:val="20"/>
                <w:szCs w:val="20"/>
              </w:rPr>
              <w:t>-Blockage in the drain due to disposal of solid waste/debris.</w:t>
            </w:r>
          </w:p>
          <w:p w:rsidR="002759D5" w:rsidRPr="00E92176" w:rsidRDefault="002759D5" w:rsidP="00B76730">
            <w:pPr>
              <w:spacing w:after="0" w:line="240" w:lineRule="auto"/>
              <w:rPr>
                <w:rFonts w:cs="Arial"/>
                <w:sz w:val="20"/>
                <w:szCs w:val="20"/>
              </w:rPr>
            </w:pPr>
            <w:r w:rsidRPr="00E92176">
              <w:rPr>
                <w:rFonts w:cs="Arial"/>
                <w:sz w:val="20"/>
                <w:szCs w:val="20"/>
              </w:rPr>
              <w:t xml:space="preserve"> </w:t>
            </w:r>
          </w:p>
        </w:tc>
        <w:tc>
          <w:tcPr>
            <w:tcW w:w="6390" w:type="dxa"/>
          </w:tcPr>
          <w:p w:rsidR="002759D5" w:rsidRPr="00E92176" w:rsidRDefault="002759D5" w:rsidP="00B76730">
            <w:pPr>
              <w:spacing w:after="0" w:line="240" w:lineRule="auto"/>
              <w:rPr>
                <w:rFonts w:cs="Arial"/>
                <w:sz w:val="20"/>
                <w:szCs w:val="20"/>
              </w:rPr>
            </w:pPr>
            <w:r w:rsidRPr="00E92176">
              <w:rPr>
                <w:rFonts w:cs="Arial"/>
                <w:sz w:val="20"/>
                <w:szCs w:val="20"/>
              </w:rPr>
              <w:t>-Creation of awareness, introduce SWM system and install cover in open manholes if any;</w:t>
            </w:r>
          </w:p>
          <w:p w:rsidR="002759D5" w:rsidRPr="00E92176" w:rsidRDefault="002759D5" w:rsidP="00B76730">
            <w:pPr>
              <w:spacing w:after="0" w:line="240" w:lineRule="auto"/>
              <w:rPr>
                <w:rFonts w:cs="Arial"/>
                <w:sz w:val="20"/>
                <w:szCs w:val="20"/>
              </w:rPr>
            </w:pPr>
            <w:r w:rsidRPr="00E92176">
              <w:rPr>
                <w:rFonts w:cs="Arial"/>
                <w:sz w:val="20"/>
                <w:szCs w:val="20"/>
              </w:rPr>
              <w:t>-Regular maintenance/cleaning of the drain</w:t>
            </w:r>
          </w:p>
        </w:tc>
        <w:tc>
          <w:tcPr>
            <w:tcW w:w="1800" w:type="dxa"/>
            <w:vMerge/>
            <w:vAlign w:val="center"/>
          </w:tcPr>
          <w:p w:rsidR="002759D5" w:rsidRPr="00E92176" w:rsidRDefault="002759D5" w:rsidP="00B76730">
            <w:pPr>
              <w:spacing w:after="0" w:line="240" w:lineRule="auto"/>
              <w:jc w:val="center"/>
              <w:rPr>
                <w:rFonts w:cs="Arial"/>
                <w:sz w:val="20"/>
                <w:szCs w:val="20"/>
                <w:highlight w:val="yellow"/>
              </w:rPr>
            </w:pPr>
          </w:p>
        </w:tc>
      </w:tr>
      <w:tr w:rsidR="002759D5" w:rsidRPr="00E92176" w:rsidTr="00B76730">
        <w:trPr>
          <w:trHeight w:val="225"/>
        </w:trPr>
        <w:tc>
          <w:tcPr>
            <w:tcW w:w="2036" w:type="dxa"/>
            <w:vMerge w:val="restart"/>
            <w:vAlign w:val="center"/>
          </w:tcPr>
          <w:p w:rsidR="002759D5" w:rsidRPr="00E92176" w:rsidRDefault="002759D5" w:rsidP="00B76730">
            <w:pPr>
              <w:spacing w:after="0" w:line="240" w:lineRule="auto"/>
              <w:rPr>
                <w:rFonts w:cs="Arial"/>
                <w:sz w:val="20"/>
                <w:szCs w:val="20"/>
                <w:highlight w:val="yellow"/>
              </w:rPr>
            </w:pPr>
            <w:r w:rsidRPr="00E92176">
              <w:rPr>
                <w:rFonts w:cs="Arial"/>
                <w:sz w:val="20"/>
                <w:szCs w:val="20"/>
              </w:rPr>
              <w:t xml:space="preserve">Operation and </w:t>
            </w:r>
            <w:r w:rsidRPr="00E92176">
              <w:rPr>
                <w:rFonts w:cs="Arial"/>
                <w:sz w:val="20"/>
                <w:szCs w:val="20"/>
              </w:rPr>
              <w:lastRenderedPageBreak/>
              <w:t>maintenance for street  light</w:t>
            </w:r>
          </w:p>
        </w:tc>
        <w:tc>
          <w:tcPr>
            <w:tcW w:w="4642" w:type="dxa"/>
            <w:vAlign w:val="center"/>
          </w:tcPr>
          <w:p w:rsidR="002759D5" w:rsidRPr="00E92176" w:rsidRDefault="002759D5" w:rsidP="00B76730">
            <w:pPr>
              <w:spacing w:after="0" w:line="240" w:lineRule="auto"/>
              <w:rPr>
                <w:rFonts w:cs="Arial"/>
                <w:sz w:val="20"/>
                <w:szCs w:val="20"/>
              </w:rPr>
            </w:pPr>
            <w:r w:rsidRPr="00E92176">
              <w:rPr>
                <w:rFonts w:cs="Arial"/>
                <w:sz w:val="20"/>
                <w:szCs w:val="20"/>
              </w:rPr>
              <w:lastRenderedPageBreak/>
              <w:t xml:space="preserve">-Accidents due to collapse of the arms, </w:t>
            </w:r>
            <w:r w:rsidRPr="00E92176">
              <w:rPr>
                <w:rFonts w:cs="Arial"/>
                <w:sz w:val="20"/>
                <w:szCs w:val="20"/>
              </w:rPr>
              <w:lastRenderedPageBreak/>
              <w:t>electric bulbs and pole</w:t>
            </w:r>
          </w:p>
        </w:tc>
        <w:tc>
          <w:tcPr>
            <w:tcW w:w="6390" w:type="dxa"/>
            <w:vAlign w:val="center"/>
          </w:tcPr>
          <w:p w:rsidR="002759D5" w:rsidRPr="00E92176" w:rsidRDefault="002759D5" w:rsidP="00B76730">
            <w:pPr>
              <w:spacing w:after="0" w:line="240" w:lineRule="auto"/>
              <w:ind w:firstLine="5"/>
              <w:rPr>
                <w:rFonts w:cs="Arial"/>
                <w:sz w:val="20"/>
                <w:szCs w:val="20"/>
              </w:rPr>
            </w:pPr>
            <w:r w:rsidRPr="00E92176">
              <w:rPr>
                <w:rFonts w:cs="Arial"/>
                <w:sz w:val="20"/>
                <w:szCs w:val="20"/>
              </w:rPr>
              <w:lastRenderedPageBreak/>
              <w:t xml:space="preserve">-Monthly checking and maintenance of the arms, switch box, </w:t>
            </w:r>
            <w:r w:rsidRPr="00E92176">
              <w:rPr>
                <w:rFonts w:cs="Arial"/>
                <w:sz w:val="20"/>
                <w:szCs w:val="20"/>
              </w:rPr>
              <w:lastRenderedPageBreak/>
              <w:t>electric bulbs if needed;</w:t>
            </w:r>
          </w:p>
          <w:p w:rsidR="002759D5" w:rsidRPr="00E92176" w:rsidRDefault="002759D5" w:rsidP="00B76730">
            <w:pPr>
              <w:spacing w:after="0" w:line="240" w:lineRule="auto"/>
              <w:rPr>
                <w:rFonts w:cs="Arial"/>
                <w:sz w:val="20"/>
                <w:szCs w:val="20"/>
              </w:rPr>
            </w:pPr>
            <w:r w:rsidRPr="00E92176">
              <w:rPr>
                <w:rFonts w:cs="Arial"/>
                <w:sz w:val="20"/>
                <w:szCs w:val="20"/>
              </w:rPr>
              <w:t>- Provision of automatic shut-down the switch, lamps during thunder storm and other natural disasters.</w:t>
            </w:r>
          </w:p>
        </w:tc>
        <w:tc>
          <w:tcPr>
            <w:tcW w:w="1800" w:type="dxa"/>
            <w:vMerge/>
            <w:vAlign w:val="center"/>
          </w:tcPr>
          <w:p w:rsidR="002759D5" w:rsidRPr="00E92176" w:rsidRDefault="002759D5" w:rsidP="00B76730">
            <w:pPr>
              <w:spacing w:after="0" w:line="240" w:lineRule="auto"/>
              <w:jc w:val="center"/>
              <w:rPr>
                <w:rFonts w:cs="Arial"/>
                <w:sz w:val="20"/>
                <w:szCs w:val="20"/>
                <w:highlight w:val="yellow"/>
              </w:rPr>
            </w:pPr>
          </w:p>
        </w:tc>
      </w:tr>
      <w:tr w:rsidR="002759D5" w:rsidRPr="00E92176" w:rsidTr="00B76730">
        <w:trPr>
          <w:trHeight w:val="572"/>
        </w:trPr>
        <w:tc>
          <w:tcPr>
            <w:tcW w:w="2036" w:type="dxa"/>
            <w:vMerge/>
            <w:vAlign w:val="center"/>
          </w:tcPr>
          <w:p w:rsidR="002759D5" w:rsidRPr="00E92176" w:rsidRDefault="002759D5" w:rsidP="00B76730">
            <w:pPr>
              <w:spacing w:after="0" w:line="240" w:lineRule="auto"/>
              <w:jc w:val="both"/>
              <w:rPr>
                <w:rFonts w:cs="Arial"/>
                <w:sz w:val="20"/>
                <w:szCs w:val="20"/>
                <w:highlight w:val="yellow"/>
              </w:rPr>
            </w:pPr>
          </w:p>
        </w:tc>
        <w:tc>
          <w:tcPr>
            <w:tcW w:w="4642" w:type="dxa"/>
          </w:tcPr>
          <w:p w:rsidR="002759D5" w:rsidRPr="00E92176" w:rsidRDefault="002759D5" w:rsidP="00B76730">
            <w:pPr>
              <w:spacing w:after="0" w:line="240" w:lineRule="auto"/>
              <w:rPr>
                <w:rFonts w:cs="Arial"/>
                <w:sz w:val="20"/>
                <w:szCs w:val="20"/>
              </w:rPr>
            </w:pPr>
            <w:r w:rsidRPr="00E92176">
              <w:rPr>
                <w:rFonts w:cs="Arial"/>
                <w:sz w:val="20"/>
                <w:szCs w:val="20"/>
              </w:rPr>
              <w:t>-Traffic congestion, traffic problems for maintenance works</w:t>
            </w:r>
          </w:p>
        </w:tc>
        <w:tc>
          <w:tcPr>
            <w:tcW w:w="6390" w:type="dxa"/>
            <w:vAlign w:val="center"/>
          </w:tcPr>
          <w:p w:rsidR="002759D5" w:rsidRPr="00E92176" w:rsidRDefault="002759D5" w:rsidP="00B76730">
            <w:pPr>
              <w:spacing w:after="0" w:line="240" w:lineRule="auto"/>
              <w:jc w:val="both"/>
              <w:rPr>
                <w:rFonts w:cs="Arial"/>
                <w:color w:val="000000"/>
                <w:spacing w:val="-1"/>
                <w:sz w:val="20"/>
                <w:szCs w:val="20"/>
              </w:rPr>
            </w:pPr>
            <w:r w:rsidRPr="00E92176">
              <w:rPr>
                <w:rFonts w:cs="Arial"/>
                <w:sz w:val="20"/>
                <w:szCs w:val="20"/>
              </w:rPr>
              <w:t>-Schedule deliveries of materials/ equipment during off-peak hours</w:t>
            </w:r>
          </w:p>
        </w:tc>
        <w:tc>
          <w:tcPr>
            <w:tcW w:w="1800" w:type="dxa"/>
            <w:vMerge/>
            <w:vAlign w:val="center"/>
          </w:tcPr>
          <w:p w:rsidR="002759D5" w:rsidRPr="00E92176" w:rsidRDefault="002759D5" w:rsidP="00B76730">
            <w:pPr>
              <w:spacing w:after="0" w:line="240" w:lineRule="auto"/>
              <w:rPr>
                <w:rFonts w:cs="Arial"/>
                <w:sz w:val="20"/>
                <w:szCs w:val="20"/>
                <w:highlight w:val="yellow"/>
              </w:rPr>
            </w:pPr>
          </w:p>
        </w:tc>
      </w:tr>
      <w:tr w:rsidR="002759D5" w:rsidRPr="00E92176" w:rsidTr="00B76730">
        <w:trPr>
          <w:trHeight w:val="527"/>
        </w:trPr>
        <w:tc>
          <w:tcPr>
            <w:tcW w:w="2036" w:type="dxa"/>
            <w:vMerge/>
            <w:vAlign w:val="center"/>
          </w:tcPr>
          <w:p w:rsidR="002759D5" w:rsidRPr="00E92176" w:rsidRDefault="002759D5" w:rsidP="00B76730">
            <w:pPr>
              <w:spacing w:after="0" w:line="240" w:lineRule="auto"/>
              <w:jc w:val="both"/>
              <w:rPr>
                <w:rFonts w:cs="Arial"/>
                <w:sz w:val="20"/>
                <w:szCs w:val="20"/>
                <w:highlight w:val="yellow"/>
              </w:rPr>
            </w:pPr>
          </w:p>
        </w:tc>
        <w:tc>
          <w:tcPr>
            <w:tcW w:w="4642" w:type="dxa"/>
          </w:tcPr>
          <w:p w:rsidR="002759D5" w:rsidRPr="00E92176" w:rsidRDefault="002759D5" w:rsidP="00B76730">
            <w:pPr>
              <w:spacing w:after="0" w:line="240" w:lineRule="auto"/>
              <w:jc w:val="both"/>
              <w:rPr>
                <w:rFonts w:cs="Arial"/>
                <w:color w:val="000000"/>
                <w:sz w:val="20"/>
                <w:szCs w:val="20"/>
              </w:rPr>
            </w:pPr>
            <w:r w:rsidRPr="00E92176">
              <w:rPr>
                <w:rFonts w:cs="Arial"/>
                <w:sz w:val="20"/>
                <w:szCs w:val="20"/>
              </w:rPr>
              <w:t>-Beneficial impact on employment generation for maintenance works</w:t>
            </w:r>
          </w:p>
        </w:tc>
        <w:tc>
          <w:tcPr>
            <w:tcW w:w="6390" w:type="dxa"/>
            <w:vAlign w:val="center"/>
          </w:tcPr>
          <w:p w:rsidR="002759D5" w:rsidRPr="00E92176" w:rsidRDefault="002759D5" w:rsidP="00B76730">
            <w:pPr>
              <w:spacing w:after="0" w:line="240" w:lineRule="auto"/>
              <w:jc w:val="both"/>
              <w:rPr>
                <w:rFonts w:cs="Arial"/>
                <w:color w:val="000000"/>
                <w:spacing w:val="-1"/>
                <w:sz w:val="20"/>
                <w:szCs w:val="20"/>
              </w:rPr>
            </w:pPr>
            <w:r w:rsidRPr="00E92176">
              <w:rPr>
                <w:rFonts w:cs="Arial"/>
                <w:sz w:val="20"/>
                <w:szCs w:val="20"/>
              </w:rPr>
              <w:t>-Engage local people for the maintenance activities.</w:t>
            </w:r>
          </w:p>
        </w:tc>
        <w:tc>
          <w:tcPr>
            <w:tcW w:w="1800" w:type="dxa"/>
            <w:vMerge/>
            <w:vAlign w:val="center"/>
          </w:tcPr>
          <w:p w:rsidR="002759D5" w:rsidRPr="00E92176" w:rsidRDefault="002759D5" w:rsidP="00B76730">
            <w:pPr>
              <w:spacing w:after="0" w:line="240" w:lineRule="auto"/>
              <w:rPr>
                <w:rFonts w:cs="Arial"/>
                <w:sz w:val="20"/>
                <w:szCs w:val="20"/>
                <w:highlight w:val="yellow"/>
              </w:rPr>
            </w:pPr>
          </w:p>
        </w:tc>
      </w:tr>
    </w:tbl>
    <w:p w:rsidR="00B76730" w:rsidRDefault="00B76730"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92176" w:rsidRDefault="00E92176" w:rsidP="00E65E93">
      <w:pPr>
        <w:tabs>
          <w:tab w:val="left" w:pos="450"/>
        </w:tabs>
        <w:spacing w:before="120" w:after="0" w:line="240" w:lineRule="auto"/>
        <w:jc w:val="both"/>
        <w:rPr>
          <w:rFonts w:cs="Arial"/>
          <w:b/>
          <w:bCs/>
          <w:szCs w:val="22"/>
        </w:rPr>
      </w:pPr>
    </w:p>
    <w:p w:rsidR="00E65E93" w:rsidRPr="0061370C" w:rsidRDefault="005C5A3B" w:rsidP="00E65E93">
      <w:pPr>
        <w:tabs>
          <w:tab w:val="left" w:pos="450"/>
        </w:tabs>
        <w:spacing w:before="120" w:after="0" w:line="240" w:lineRule="auto"/>
        <w:jc w:val="both"/>
        <w:rPr>
          <w:rFonts w:cs="Arial"/>
          <w:b/>
          <w:bCs/>
          <w:szCs w:val="22"/>
        </w:rPr>
      </w:pPr>
      <w:r w:rsidRPr="0061370C">
        <w:rPr>
          <w:rFonts w:cs="Arial"/>
          <w:b/>
          <w:bCs/>
          <w:szCs w:val="22"/>
        </w:rPr>
        <w:lastRenderedPageBreak/>
        <w:t xml:space="preserve">6.7 </w:t>
      </w:r>
      <w:r w:rsidR="00E65E93" w:rsidRPr="0061370C">
        <w:rPr>
          <w:rFonts w:cs="Arial"/>
          <w:b/>
          <w:bCs/>
          <w:szCs w:val="22"/>
        </w:rPr>
        <w:t>Environmental Monitoring Plan</w:t>
      </w:r>
    </w:p>
    <w:p w:rsidR="00E65E93" w:rsidRPr="0061370C" w:rsidRDefault="00E65E93" w:rsidP="00E65E93">
      <w:pPr>
        <w:tabs>
          <w:tab w:val="left" w:pos="360"/>
        </w:tabs>
        <w:spacing w:after="0" w:line="240" w:lineRule="auto"/>
        <w:jc w:val="both"/>
        <w:rPr>
          <w:rFonts w:ascii="Times New Roman" w:hAnsi="Times New Roman"/>
          <w:sz w:val="24"/>
          <w:szCs w:val="24"/>
        </w:rPr>
      </w:pPr>
    </w:p>
    <w:p w:rsidR="00794C6B" w:rsidRPr="0061370C" w:rsidRDefault="00E65E93" w:rsidP="00794C6B">
      <w:pPr>
        <w:tabs>
          <w:tab w:val="left" w:pos="360"/>
        </w:tabs>
        <w:spacing w:after="0" w:line="360" w:lineRule="auto"/>
        <w:jc w:val="both"/>
        <w:rPr>
          <w:rFonts w:cs="Arial"/>
        </w:rPr>
      </w:pPr>
      <w:r w:rsidRPr="0061370C">
        <w:rPr>
          <w:rFonts w:cs="Arial"/>
          <w:szCs w:val="22"/>
        </w:rPr>
        <w:t>Environment</w:t>
      </w:r>
      <w:r w:rsidRPr="0061370C">
        <w:rPr>
          <w:rFonts w:cs="Arial"/>
        </w:rPr>
        <w:t xml:space="preserve">al Monitoring Plan </w:t>
      </w:r>
      <w:r w:rsidRPr="0061370C">
        <w:rPr>
          <w:rFonts w:cs="Arial"/>
          <w:szCs w:val="22"/>
        </w:rPr>
        <w:t>will help to evaluate the extent and severity of en</w:t>
      </w:r>
      <w:r w:rsidRPr="0061370C">
        <w:rPr>
          <w:rFonts w:cs="Arial"/>
        </w:rPr>
        <w:t>vironmental impacts against the</w:t>
      </w:r>
      <w:r w:rsidR="00914D6F" w:rsidRPr="0061370C">
        <w:rPr>
          <w:rFonts w:cs="Arial"/>
        </w:rPr>
        <w:t xml:space="preserve"> </w:t>
      </w:r>
      <w:r w:rsidRPr="0061370C">
        <w:rPr>
          <w:rFonts w:cs="Arial"/>
        </w:rPr>
        <w:t>predicted</w:t>
      </w:r>
      <w:r w:rsidRPr="0061370C">
        <w:rPr>
          <w:rFonts w:cs="Arial"/>
          <w:szCs w:val="22"/>
        </w:rPr>
        <w:t xml:space="preserve"> impact and the performance of environmental protection measures. </w:t>
      </w:r>
      <w:r w:rsidR="00794C6B" w:rsidRPr="0061370C">
        <w:rPr>
          <w:rFonts w:cs="Arial"/>
          <w:szCs w:val="22"/>
        </w:rPr>
        <w:t xml:space="preserve">The environmental monitoring plan has been outlined in </w:t>
      </w:r>
      <w:r w:rsidR="00794C6B" w:rsidRPr="0061370C">
        <w:rPr>
          <w:rFonts w:cs="Arial"/>
          <w:b/>
          <w:i/>
          <w:szCs w:val="22"/>
        </w:rPr>
        <w:t>Table 6.7.1</w:t>
      </w:r>
      <w:r w:rsidR="00794C6B" w:rsidRPr="0061370C">
        <w:rPr>
          <w:rFonts w:cs="Arial"/>
          <w:szCs w:val="22"/>
        </w:rPr>
        <w:t>.</w:t>
      </w:r>
    </w:p>
    <w:p w:rsidR="00E65E93" w:rsidRPr="0061370C" w:rsidRDefault="00E65E93" w:rsidP="00D71C5C">
      <w:pPr>
        <w:tabs>
          <w:tab w:val="left" w:pos="360"/>
        </w:tabs>
        <w:spacing w:after="0" w:line="240" w:lineRule="auto"/>
        <w:rPr>
          <w:rFonts w:cs="Arial"/>
        </w:rPr>
      </w:pPr>
    </w:p>
    <w:tbl>
      <w:tblPr>
        <w:tblW w:w="5000" w:type="pct"/>
        <w:tblInd w:w="-140" w:type="dxa"/>
        <w:tblLayout w:type="fixed"/>
        <w:tblCellMar>
          <w:left w:w="40" w:type="dxa"/>
          <w:right w:w="40" w:type="dxa"/>
        </w:tblCellMar>
        <w:tblLook w:val="04A0"/>
      </w:tblPr>
      <w:tblGrid>
        <w:gridCol w:w="2488"/>
        <w:gridCol w:w="2068"/>
        <w:gridCol w:w="1698"/>
        <w:gridCol w:w="2324"/>
        <w:gridCol w:w="2493"/>
        <w:gridCol w:w="1969"/>
      </w:tblGrid>
      <w:tr w:rsidR="00794C6B" w:rsidRPr="0061370C" w:rsidTr="00794C6B">
        <w:trPr>
          <w:trHeight w:hRule="exact" w:val="262"/>
        </w:trPr>
        <w:tc>
          <w:tcPr>
            <w:tcW w:w="954" w:type="pct"/>
            <w:vMerge w:val="restart"/>
            <w:tcBorders>
              <w:top w:val="single" w:sz="4" w:space="0" w:color="auto"/>
              <w:left w:val="single" w:sz="6" w:space="0" w:color="auto"/>
              <w:bottom w:val="single" w:sz="6" w:space="0" w:color="auto"/>
              <w:right w:val="single" w:sz="6" w:space="0" w:color="auto"/>
            </w:tcBorders>
            <w:shd w:val="clear" w:color="auto" w:fill="FFFFFF"/>
          </w:tcPr>
          <w:p w:rsidR="00794C6B" w:rsidRPr="0061370C" w:rsidRDefault="00794C6B">
            <w:pPr>
              <w:shd w:val="clear" w:color="auto" w:fill="FFFFFF"/>
              <w:jc w:val="center"/>
              <w:rPr>
                <w:rFonts w:cs="Arial"/>
                <w:b/>
                <w:color w:val="262626"/>
                <w:sz w:val="20"/>
                <w:szCs w:val="20"/>
              </w:rPr>
            </w:pPr>
            <w:r w:rsidRPr="0061370C">
              <w:rPr>
                <w:rFonts w:cs="Arial"/>
                <w:b/>
                <w:bCs/>
                <w:color w:val="262626"/>
                <w:spacing w:val="1"/>
                <w:sz w:val="20"/>
                <w:szCs w:val="20"/>
              </w:rPr>
              <w:t>E</w:t>
            </w:r>
            <w:r w:rsidRPr="0061370C">
              <w:rPr>
                <w:rFonts w:cs="Arial"/>
                <w:b/>
                <w:bCs/>
                <w:color w:val="262626"/>
                <w:sz w:val="20"/>
                <w:szCs w:val="20"/>
              </w:rPr>
              <w:t xml:space="preserve">nvironmental </w:t>
            </w:r>
            <w:r w:rsidR="00AC6B9D" w:rsidRPr="0061370C">
              <w:rPr>
                <w:rFonts w:cs="Arial"/>
                <w:b/>
                <w:bCs/>
                <w:color w:val="262626"/>
                <w:spacing w:val="1"/>
                <w:sz w:val="20"/>
                <w:szCs w:val="20"/>
              </w:rPr>
              <w:t>Parameters</w:t>
            </w:r>
          </w:p>
          <w:p w:rsidR="00794C6B" w:rsidRPr="0061370C" w:rsidRDefault="00794C6B">
            <w:pPr>
              <w:shd w:val="clear" w:color="auto" w:fill="FFFFFF"/>
              <w:jc w:val="center"/>
              <w:rPr>
                <w:rFonts w:cs="Arial"/>
                <w:b/>
                <w:bCs/>
                <w:color w:val="262626"/>
                <w:spacing w:val="1"/>
                <w:sz w:val="20"/>
                <w:szCs w:val="20"/>
              </w:rPr>
            </w:pPr>
          </w:p>
        </w:tc>
        <w:tc>
          <w:tcPr>
            <w:tcW w:w="793" w:type="pct"/>
            <w:vMerge w:val="restart"/>
            <w:tcBorders>
              <w:top w:val="single" w:sz="4" w:space="0" w:color="auto"/>
              <w:left w:val="single" w:sz="6" w:space="0" w:color="auto"/>
              <w:bottom w:val="single" w:sz="6" w:space="0" w:color="auto"/>
              <w:right w:val="single" w:sz="6" w:space="0" w:color="auto"/>
            </w:tcBorders>
            <w:shd w:val="clear" w:color="auto" w:fill="FFFFFF"/>
          </w:tcPr>
          <w:p w:rsidR="00794C6B" w:rsidRPr="0061370C" w:rsidRDefault="00794C6B" w:rsidP="00794C6B">
            <w:pPr>
              <w:shd w:val="clear" w:color="auto" w:fill="FFFFFF"/>
              <w:jc w:val="center"/>
              <w:rPr>
                <w:rFonts w:cs="Arial"/>
                <w:b/>
                <w:color w:val="262626"/>
                <w:sz w:val="20"/>
                <w:szCs w:val="20"/>
              </w:rPr>
            </w:pPr>
            <w:r w:rsidRPr="0061370C">
              <w:rPr>
                <w:rFonts w:cs="Arial"/>
                <w:b/>
                <w:color w:val="262626"/>
                <w:sz w:val="20"/>
                <w:szCs w:val="20"/>
              </w:rPr>
              <w:t>Means of Monitoring/Methods</w:t>
            </w:r>
          </w:p>
          <w:p w:rsidR="00794C6B" w:rsidRPr="0061370C" w:rsidRDefault="00794C6B">
            <w:pPr>
              <w:shd w:val="clear" w:color="auto" w:fill="FFFFFF"/>
              <w:jc w:val="center"/>
              <w:rPr>
                <w:rFonts w:cs="Arial"/>
                <w:b/>
                <w:color w:val="262626"/>
                <w:sz w:val="20"/>
                <w:szCs w:val="20"/>
              </w:rPr>
            </w:pPr>
          </w:p>
        </w:tc>
        <w:tc>
          <w:tcPr>
            <w:tcW w:w="651" w:type="pct"/>
            <w:vMerge w:val="restart"/>
            <w:tcBorders>
              <w:top w:val="single" w:sz="4" w:space="0" w:color="auto"/>
              <w:left w:val="single" w:sz="6" w:space="0" w:color="auto"/>
              <w:bottom w:val="single" w:sz="6" w:space="0" w:color="auto"/>
              <w:right w:val="single" w:sz="6" w:space="0" w:color="auto"/>
            </w:tcBorders>
            <w:shd w:val="clear" w:color="auto" w:fill="FFFFFF"/>
          </w:tcPr>
          <w:p w:rsidR="00794C6B" w:rsidRPr="0061370C" w:rsidRDefault="00794C6B">
            <w:pPr>
              <w:shd w:val="clear" w:color="auto" w:fill="FFFFFF"/>
              <w:spacing w:after="0" w:line="240" w:lineRule="auto"/>
              <w:ind w:left="113" w:right="113"/>
              <w:jc w:val="center"/>
              <w:rPr>
                <w:rFonts w:cs="Arial"/>
                <w:b/>
                <w:color w:val="262626"/>
                <w:sz w:val="20"/>
                <w:szCs w:val="20"/>
              </w:rPr>
            </w:pPr>
            <w:r w:rsidRPr="0061370C">
              <w:rPr>
                <w:rFonts w:cs="Arial"/>
                <w:b/>
                <w:bCs/>
                <w:color w:val="262626"/>
                <w:sz w:val="20"/>
                <w:szCs w:val="20"/>
              </w:rPr>
              <w:t xml:space="preserve">Frequency / </w:t>
            </w:r>
            <w:r w:rsidRPr="0061370C">
              <w:rPr>
                <w:rFonts w:cs="Arial"/>
                <w:b/>
                <w:bCs/>
                <w:color w:val="262626"/>
                <w:spacing w:val="-1"/>
                <w:sz w:val="20"/>
                <w:szCs w:val="20"/>
              </w:rPr>
              <w:t xml:space="preserve">Duration </w:t>
            </w:r>
            <w:r w:rsidRPr="0061370C">
              <w:rPr>
                <w:rFonts w:cs="Arial"/>
                <w:b/>
                <w:bCs/>
                <w:color w:val="262626"/>
                <w:spacing w:val="1"/>
                <w:sz w:val="20"/>
                <w:szCs w:val="20"/>
              </w:rPr>
              <w:t>Standards</w:t>
            </w:r>
          </w:p>
          <w:p w:rsidR="00794C6B" w:rsidRPr="0061370C" w:rsidRDefault="00794C6B">
            <w:pPr>
              <w:shd w:val="clear" w:color="auto" w:fill="FFFFFF"/>
              <w:ind w:left="113" w:right="113"/>
              <w:jc w:val="center"/>
              <w:rPr>
                <w:rFonts w:cs="Arial"/>
                <w:b/>
                <w:bCs/>
                <w:color w:val="262626"/>
                <w:sz w:val="20"/>
                <w:szCs w:val="20"/>
              </w:rPr>
            </w:pPr>
          </w:p>
        </w:tc>
        <w:tc>
          <w:tcPr>
            <w:tcW w:w="1847" w:type="pct"/>
            <w:gridSpan w:val="2"/>
            <w:tcBorders>
              <w:top w:val="single" w:sz="4" w:space="0" w:color="auto"/>
              <w:left w:val="single" w:sz="6" w:space="0" w:color="auto"/>
              <w:bottom w:val="single" w:sz="6" w:space="0" w:color="auto"/>
              <w:right w:val="single" w:sz="6" w:space="0" w:color="auto"/>
            </w:tcBorders>
            <w:shd w:val="clear" w:color="auto" w:fill="FFFFFF"/>
            <w:hideMark/>
          </w:tcPr>
          <w:p w:rsidR="00794C6B" w:rsidRPr="0061370C" w:rsidRDefault="00AC6B9D" w:rsidP="00AC6B9D">
            <w:pPr>
              <w:shd w:val="clear" w:color="auto" w:fill="FFFFFF"/>
              <w:jc w:val="center"/>
              <w:rPr>
                <w:rFonts w:cs="Arial"/>
                <w:b/>
                <w:bCs/>
                <w:color w:val="262626"/>
                <w:spacing w:val="-1"/>
                <w:sz w:val="20"/>
                <w:szCs w:val="20"/>
              </w:rPr>
            </w:pPr>
            <w:r w:rsidRPr="0061370C">
              <w:rPr>
                <w:rFonts w:cs="Arial"/>
                <w:b/>
                <w:bCs/>
                <w:color w:val="262626"/>
                <w:spacing w:val="-1"/>
                <w:sz w:val="20"/>
                <w:szCs w:val="20"/>
              </w:rPr>
              <w:t>Responsible Parties</w:t>
            </w:r>
          </w:p>
        </w:tc>
        <w:tc>
          <w:tcPr>
            <w:tcW w:w="755" w:type="pct"/>
            <w:tcBorders>
              <w:top w:val="single" w:sz="4" w:space="0" w:color="auto"/>
              <w:left w:val="single" w:sz="6" w:space="0" w:color="auto"/>
              <w:bottom w:val="single" w:sz="4" w:space="0" w:color="auto"/>
              <w:right w:val="single" w:sz="6" w:space="0" w:color="auto"/>
            </w:tcBorders>
            <w:shd w:val="clear" w:color="auto" w:fill="FFFFFF"/>
            <w:hideMark/>
          </w:tcPr>
          <w:p w:rsidR="00794C6B" w:rsidRPr="0061370C" w:rsidRDefault="00794C6B">
            <w:pPr>
              <w:shd w:val="clear" w:color="auto" w:fill="FFFFFF"/>
              <w:spacing w:line="230" w:lineRule="exact"/>
              <w:ind w:left="34" w:right="62"/>
              <w:jc w:val="center"/>
              <w:rPr>
                <w:rFonts w:cs="Arial"/>
                <w:b/>
                <w:bCs/>
                <w:color w:val="262626"/>
                <w:spacing w:val="-2"/>
                <w:sz w:val="20"/>
                <w:szCs w:val="20"/>
              </w:rPr>
            </w:pPr>
            <w:r w:rsidRPr="0061370C">
              <w:rPr>
                <w:rFonts w:cs="Arial"/>
                <w:b/>
                <w:bCs/>
                <w:color w:val="262626"/>
                <w:spacing w:val="-2"/>
                <w:sz w:val="20"/>
                <w:szCs w:val="20"/>
              </w:rPr>
              <w:t xml:space="preserve">Estimated </w:t>
            </w:r>
            <w:r w:rsidRPr="0061370C">
              <w:rPr>
                <w:rFonts w:cs="Arial"/>
                <w:b/>
                <w:bCs/>
                <w:color w:val="262626"/>
                <w:spacing w:val="1"/>
                <w:sz w:val="20"/>
                <w:szCs w:val="20"/>
              </w:rPr>
              <w:t>Cost</w:t>
            </w:r>
          </w:p>
        </w:tc>
      </w:tr>
      <w:tr w:rsidR="00794C6B" w:rsidRPr="0061370C" w:rsidTr="00AC6B9D">
        <w:trPr>
          <w:trHeight w:hRule="exact" w:val="467"/>
        </w:trPr>
        <w:tc>
          <w:tcPr>
            <w:tcW w:w="954" w:type="pct"/>
            <w:vMerge/>
            <w:tcBorders>
              <w:top w:val="single" w:sz="4" w:space="0" w:color="auto"/>
              <w:left w:val="single" w:sz="6" w:space="0" w:color="auto"/>
              <w:bottom w:val="single" w:sz="6" w:space="0" w:color="auto"/>
              <w:right w:val="single" w:sz="6" w:space="0" w:color="auto"/>
            </w:tcBorders>
            <w:vAlign w:val="center"/>
            <w:hideMark/>
          </w:tcPr>
          <w:p w:rsidR="00794C6B" w:rsidRPr="0061370C" w:rsidRDefault="00794C6B">
            <w:pPr>
              <w:spacing w:after="0" w:line="240" w:lineRule="auto"/>
              <w:rPr>
                <w:rFonts w:cs="Arial"/>
                <w:b/>
                <w:bCs/>
                <w:color w:val="262626"/>
                <w:spacing w:val="1"/>
                <w:sz w:val="20"/>
                <w:szCs w:val="20"/>
              </w:rPr>
            </w:pPr>
          </w:p>
        </w:tc>
        <w:tc>
          <w:tcPr>
            <w:tcW w:w="793" w:type="pct"/>
            <w:vMerge/>
            <w:tcBorders>
              <w:top w:val="single" w:sz="4" w:space="0" w:color="auto"/>
              <w:left w:val="single" w:sz="6" w:space="0" w:color="auto"/>
              <w:bottom w:val="single" w:sz="6" w:space="0" w:color="auto"/>
              <w:right w:val="single" w:sz="6" w:space="0" w:color="auto"/>
            </w:tcBorders>
            <w:vAlign w:val="center"/>
            <w:hideMark/>
          </w:tcPr>
          <w:p w:rsidR="00794C6B" w:rsidRPr="0061370C" w:rsidRDefault="00794C6B">
            <w:pPr>
              <w:spacing w:after="0" w:line="240" w:lineRule="auto"/>
              <w:rPr>
                <w:rFonts w:cs="Arial"/>
                <w:b/>
                <w:color w:val="262626"/>
                <w:sz w:val="20"/>
                <w:szCs w:val="20"/>
              </w:rPr>
            </w:pPr>
          </w:p>
        </w:tc>
        <w:tc>
          <w:tcPr>
            <w:tcW w:w="651" w:type="pct"/>
            <w:vMerge/>
            <w:tcBorders>
              <w:top w:val="single" w:sz="4" w:space="0" w:color="auto"/>
              <w:left w:val="single" w:sz="6" w:space="0" w:color="auto"/>
              <w:bottom w:val="single" w:sz="6" w:space="0" w:color="auto"/>
              <w:right w:val="single" w:sz="6" w:space="0" w:color="auto"/>
            </w:tcBorders>
            <w:vAlign w:val="center"/>
            <w:hideMark/>
          </w:tcPr>
          <w:p w:rsidR="00794C6B" w:rsidRPr="0061370C" w:rsidRDefault="00794C6B">
            <w:pPr>
              <w:spacing w:after="0" w:line="240" w:lineRule="auto"/>
              <w:rPr>
                <w:rFonts w:cs="Arial"/>
                <w:b/>
                <w:bCs/>
                <w:color w:val="262626"/>
                <w:sz w:val="20"/>
                <w:szCs w:val="20"/>
              </w:rPr>
            </w:pP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shd w:val="clear" w:color="auto" w:fill="FFFFFF"/>
              <w:jc w:val="center"/>
              <w:rPr>
                <w:rFonts w:cs="Arial"/>
                <w:b/>
                <w:sz w:val="20"/>
                <w:szCs w:val="20"/>
              </w:rPr>
            </w:pPr>
            <w:r w:rsidRPr="0061370C">
              <w:rPr>
                <w:rFonts w:cs="Arial"/>
                <w:b/>
                <w:bCs/>
                <w:color w:val="000000"/>
                <w:sz w:val="20"/>
                <w:szCs w:val="20"/>
              </w:rPr>
              <w:t>Implementation</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shd w:val="clear" w:color="auto" w:fill="FFFFFF"/>
              <w:jc w:val="center"/>
              <w:rPr>
                <w:rFonts w:cs="Arial"/>
                <w:b/>
                <w:sz w:val="20"/>
                <w:szCs w:val="20"/>
              </w:rPr>
            </w:pPr>
            <w:r w:rsidRPr="0061370C">
              <w:rPr>
                <w:rFonts w:cs="Arial"/>
                <w:b/>
                <w:bCs/>
                <w:color w:val="000000"/>
                <w:spacing w:val="2"/>
                <w:sz w:val="20"/>
                <w:szCs w:val="20"/>
              </w:rPr>
              <w:t>Supervision</w:t>
            </w:r>
          </w:p>
        </w:tc>
        <w:tc>
          <w:tcPr>
            <w:tcW w:w="755" w:type="pct"/>
            <w:tcBorders>
              <w:top w:val="single" w:sz="4" w:space="0" w:color="auto"/>
              <w:left w:val="single" w:sz="6" w:space="0" w:color="auto"/>
              <w:bottom w:val="single" w:sz="6" w:space="0" w:color="auto"/>
              <w:right w:val="single" w:sz="6" w:space="0" w:color="auto"/>
            </w:tcBorders>
            <w:shd w:val="clear" w:color="auto" w:fill="FFFFFF"/>
          </w:tcPr>
          <w:p w:rsidR="00794C6B" w:rsidRPr="0061370C" w:rsidRDefault="00794C6B">
            <w:pPr>
              <w:shd w:val="clear" w:color="auto" w:fill="FFFFFF"/>
              <w:spacing w:line="230" w:lineRule="exact"/>
              <w:ind w:right="101"/>
              <w:rPr>
                <w:rFonts w:cs="Arial"/>
                <w:b/>
                <w:sz w:val="20"/>
                <w:szCs w:val="20"/>
              </w:rPr>
            </w:pPr>
          </w:p>
          <w:p w:rsidR="00794C6B" w:rsidRPr="0061370C" w:rsidRDefault="00794C6B">
            <w:pPr>
              <w:shd w:val="clear" w:color="auto" w:fill="FFFFFF"/>
              <w:spacing w:line="230" w:lineRule="exact"/>
              <w:ind w:right="101"/>
              <w:rPr>
                <w:rFonts w:cs="Arial"/>
                <w:b/>
                <w:sz w:val="20"/>
                <w:szCs w:val="20"/>
              </w:rPr>
            </w:pPr>
          </w:p>
        </w:tc>
      </w:tr>
      <w:tr w:rsidR="00794C6B" w:rsidRPr="0061370C" w:rsidTr="00AC6B9D">
        <w:trPr>
          <w:trHeight w:hRule="exact" w:val="791"/>
        </w:trPr>
        <w:tc>
          <w:tcPr>
            <w:tcW w:w="954" w:type="pct"/>
            <w:tcBorders>
              <w:top w:val="single" w:sz="6" w:space="0" w:color="auto"/>
              <w:left w:val="single" w:sz="6" w:space="0" w:color="auto"/>
              <w:bottom w:val="single" w:sz="6" w:space="0" w:color="auto"/>
              <w:right w:val="single" w:sz="6" w:space="0" w:color="auto"/>
            </w:tcBorders>
            <w:shd w:val="clear" w:color="auto" w:fill="FFFFFF"/>
          </w:tcPr>
          <w:p w:rsidR="00794C6B" w:rsidRPr="0061370C" w:rsidRDefault="00794C6B">
            <w:pPr>
              <w:widowControl w:val="0"/>
              <w:jc w:val="center"/>
              <w:rPr>
                <w:rFonts w:cs="Arial"/>
                <w:sz w:val="20"/>
                <w:szCs w:val="20"/>
              </w:rPr>
            </w:pPr>
            <w:r w:rsidRPr="0061370C">
              <w:rPr>
                <w:rFonts w:cs="Arial"/>
                <w:sz w:val="20"/>
                <w:szCs w:val="20"/>
              </w:rPr>
              <w:t>Air Quality</w:t>
            </w:r>
          </w:p>
          <w:p w:rsidR="00794C6B" w:rsidRPr="0061370C" w:rsidRDefault="00794C6B">
            <w:pPr>
              <w:widowControl w:val="0"/>
              <w:jc w:val="center"/>
              <w:rPr>
                <w:rFonts w:cs="Arial"/>
                <w:sz w:val="20"/>
                <w:szCs w:val="20"/>
              </w:rPr>
            </w:pP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Inspection</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AC6B9D">
            <w:pPr>
              <w:widowControl w:val="0"/>
              <w:jc w:val="center"/>
              <w:rPr>
                <w:rFonts w:cs="Arial"/>
                <w:sz w:val="20"/>
                <w:szCs w:val="20"/>
              </w:rPr>
            </w:pPr>
            <w:r w:rsidRPr="0061370C">
              <w:rPr>
                <w:rFonts w:cs="Arial"/>
                <w:sz w:val="20"/>
                <w:szCs w:val="20"/>
              </w:rPr>
              <w:t>Once</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Primarily ULB</w:t>
            </w:r>
          </w:p>
          <w:p w:rsidR="00794C6B" w:rsidRPr="0061370C" w:rsidRDefault="00794C6B">
            <w:pPr>
              <w:rPr>
                <w:rFonts w:cs="Arial"/>
                <w:sz w:val="20"/>
                <w:szCs w:val="20"/>
              </w:rPr>
            </w:pPr>
            <w:r w:rsidRPr="0061370C">
              <w:rPr>
                <w:rFonts w:cs="Arial"/>
                <w:sz w:val="20"/>
                <w:szCs w:val="20"/>
              </w:rPr>
              <w:t xml:space="preserve">Secondary-LGED, DSM  </w:t>
            </w:r>
          </w:p>
          <w:p w:rsidR="00794C6B" w:rsidRPr="0061370C" w:rsidRDefault="00794C6B">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rsidP="00794C6B">
            <w:pPr>
              <w:widowControl w:val="0"/>
              <w:jc w:val="both"/>
              <w:rPr>
                <w:rFonts w:cs="Arial"/>
                <w:sz w:val="20"/>
                <w:szCs w:val="20"/>
              </w:rPr>
            </w:pPr>
            <w:r w:rsidRPr="0061370C">
              <w:rPr>
                <w:rFonts w:cs="Arial"/>
                <w:color w:val="000000"/>
                <w:sz w:val="20"/>
                <w:szCs w:val="20"/>
              </w:rPr>
              <w:t xml:space="preserve">As shown in BOQ </w:t>
            </w:r>
          </w:p>
        </w:tc>
      </w:tr>
      <w:tr w:rsidR="00794C6B" w:rsidRPr="0061370C" w:rsidTr="00AC6B9D">
        <w:trPr>
          <w:trHeight w:hRule="exact" w:val="827"/>
        </w:trPr>
        <w:tc>
          <w:tcPr>
            <w:tcW w:w="954"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Dust Control</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Visual</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Daily</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Primarily ULB</w:t>
            </w:r>
          </w:p>
          <w:p w:rsidR="00794C6B" w:rsidRPr="0061370C" w:rsidRDefault="00794C6B">
            <w:pPr>
              <w:rPr>
                <w:rFonts w:cs="Arial"/>
                <w:sz w:val="20"/>
                <w:szCs w:val="20"/>
              </w:rPr>
            </w:pPr>
            <w:r w:rsidRPr="0061370C">
              <w:rPr>
                <w:rFonts w:cs="Arial"/>
                <w:sz w:val="20"/>
                <w:szCs w:val="20"/>
              </w:rPr>
              <w:t xml:space="preserve">Secondary-LGED, DSM  </w:t>
            </w:r>
          </w:p>
          <w:p w:rsidR="00794C6B" w:rsidRPr="0061370C" w:rsidRDefault="00794C6B">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r w:rsidRPr="0061370C">
              <w:rPr>
                <w:rFonts w:cs="Arial"/>
                <w:color w:val="000000"/>
                <w:sz w:val="20"/>
                <w:szCs w:val="20"/>
              </w:rPr>
              <w:t xml:space="preserve">As shown in BOQ </w:t>
            </w:r>
          </w:p>
        </w:tc>
      </w:tr>
      <w:tr w:rsidR="00AC6B9D" w:rsidRPr="0061370C" w:rsidTr="00AC6B9D">
        <w:trPr>
          <w:trHeight w:hRule="exact" w:val="791"/>
        </w:trPr>
        <w:tc>
          <w:tcPr>
            <w:tcW w:w="954"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pPr>
              <w:widowControl w:val="0"/>
              <w:jc w:val="center"/>
              <w:rPr>
                <w:rFonts w:cs="Arial"/>
                <w:sz w:val="20"/>
                <w:szCs w:val="20"/>
              </w:rPr>
            </w:pPr>
            <w:r w:rsidRPr="0061370C">
              <w:rPr>
                <w:rFonts w:cs="Arial"/>
                <w:sz w:val="20"/>
                <w:szCs w:val="20"/>
              </w:rPr>
              <w:t xml:space="preserve">Water Quality </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pPr>
              <w:widowControl w:val="0"/>
              <w:jc w:val="center"/>
              <w:rPr>
                <w:rFonts w:cs="Arial"/>
                <w:sz w:val="20"/>
                <w:szCs w:val="20"/>
              </w:rPr>
            </w:pPr>
            <w:r w:rsidRPr="0061370C">
              <w:rPr>
                <w:rFonts w:cs="Arial"/>
                <w:sz w:val="20"/>
                <w:szCs w:val="20"/>
              </w:rPr>
              <w:t xml:space="preserve">Laboratory analysis </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pPr>
              <w:widowControl w:val="0"/>
              <w:jc w:val="center"/>
              <w:rPr>
                <w:rFonts w:cs="Arial"/>
                <w:sz w:val="20"/>
                <w:szCs w:val="20"/>
              </w:rPr>
            </w:pPr>
            <w:r w:rsidRPr="0061370C">
              <w:rPr>
                <w:rFonts w:cs="Arial"/>
                <w:sz w:val="20"/>
                <w:szCs w:val="20"/>
              </w:rPr>
              <w:t xml:space="preserve">Twice </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rsidP="00AC6B9D">
            <w:pPr>
              <w:rPr>
                <w:rFonts w:cs="Arial"/>
                <w:sz w:val="20"/>
                <w:szCs w:val="20"/>
              </w:rPr>
            </w:pPr>
            <w:r w:rsidRPr="0061370C">
              <w:rPr>
                <w:rFonts w:cs="Arial"/>
                <w:sz w:val="20"/>
                <w:szCs w:val="20"/>
              </w:rPr>
              <w:t>Primarily ULB</w:t>
            </w:r>
          </w:p>
          <w:p w:rsidR="00AC6B9D" w:rsidRPr="0061370C" w:rsidRDefault="00AC6B9D" w:rsidP="00AC6B9D">
            <w:pPr>
              <w:rPr>
                <w:rFonts w:cs="Arial"/>
                <w:sz w:val="20"/>
                <w:szCs w:val="20"/>
              </w:rPr>
            </w:pPr>
            <w:r w:rsidRPr="0061370C">
              <w:rPr>
                <w:rFonts w:cs="Arial"/>
                <w:sz w:val="20"/>
                <w:szCs w:val="20"/>
              </w:rPr>
              <w:t xml:space="preserve">Secondary-LGED, DSM  </w:t>
            </w:r>
          </w:p>
          <w:p w:rsidR="00AC6B9D" w:rsidRPr="0061370C" w:rsidRDefault="00AC6B9D">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AC6B9D" w:rsidRPr="0061370C" w:rsidRDefault="00AC6B9D">
            <w:pPr>
              <w:rPr>
                <w:rFonts w:cs="Arial"/>
                <w:color w:val="000000"/>
                <w:sz w:val="20"/>
                <w:szCs w:val="20"/>
              </w:rPr>
            </w:pPr>
            <w:r w:rsidRPr="0061370C">
              <w:rPr>
                <w:rFonts w:cs="Arial"/>
                <w:color w:val="000000"/>
                <w:sz w:val="20"/>
                <w:szCs w:val="20"/>
              </w:rPr>
              <w:t xml:space="preserve">As shown in BOQ </w:t>
            </w:r>
          </w:p>
        </w:tc>
      </w:tr>
      <w:tr w:rsidR="00794C6B" w:rsidRPr="0061370C" w:rsidTr="00794C6B">
        <w:trPr>
          <w:trHeight w:hRule="exact" w:val="915"/>
        </w:trPr>
        <w:tc>
          <w:tcPr>
            <w:tcW w:w="954"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Noise Control</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Inspection</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317CD1" w:rsidP="00317CD1">
            <w:pPr>
              <w:widowControl w:val="0"/>
              <w:rPr>
                <w:rFonts w:cs="Arial"/>
                <w:sz w:val="20"/>
                <w:szCs w:val="20"/>
              </w:rPr>
            </w:pPr>
            <w:r w:rsidRPr="0061370C">
              <w:rPr>
                <w:rFonts w:cs="Arial"/>
                <w:sz w:val="20"/>
                <w:szCs w:val="20"/>
              </w:rPr>
              <w:t xml:space="preserve">Three </w:t>
            </w:r>
            <w:r w:rsidR="00AC6B9D" w:rsidRPr="0061370C">
              <w:rPr>
                <w:rFonts w:cs="Arial"/>
                <w:sz w:val="20"/>
                <w:szCs w:val="20"/>
              </w:rPr>
              <w:t xml:space="preserve"> times </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Primarily ULB</w:t>
            </w:r>
          </w:p>
          <w:p w:rsidR="00794C6B" w:rsidRPr="0061370C" w:rsidRDefault="00794C6B">
            <w:pPr>
              <w:rPr>
                <w:rFonts w:cs="Arial"/>
                <w:sz w:val="20"/>
                <w:szCs w:val="20"/>
              </w:rPr>
            </w:pPr>
            <w:r w:rsidRPr="0061370C">
              <w:rPr>
                <w:rFonts w:cs="Arial"/>
                <w:sz w:val="20"/>
                <w:szCs w:val="20"/>
              </w:rPr>
              <w:t xml:space="preserve">Secondary-LGED, DSM  </w:t>
            </w:r>
          </w:p>
          <w:p w:rsidR="00794C6B" w:rsidRPr="0061370C" w:rsidRDefault="00794C6B">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r w:rsidRPr="0061370C">
              <w:rPr>
                <w:rFonts w:cs="Arial"/>
                <w:color w:val="000000"/>
                <w:sz w:val="20"/>
                <w:szCs w:val="20"/>
              </w:rPr>
              <w:t xml:space="preserve">As shown in BOQ </w:t>
            </w:r>
          </w:p>
        </w:tc>
      </w:tr>
      <w:tr w:rsidR="00794C6B" w:rsidRPr="0061370C" w:rsidTr="00AC6B9D">
        <w:trPr>
          <w:trHeight w:hRule="exact" w:val="872"/>
        </w:trPr>
        <w:tc>
          <w:tcPr>
            <w:tcW w:w="954"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Waste management</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Inspection</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Daily</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Primarily ULB</w:t>
            </w:r>
          </w:p>
          <w:p w:rsidR="00794C6B" w:rsidRPr="0061370C" w:rsidRDefault="00794C6B">
            <w:pPr>
              <w:rPr>
                <w:rFonts w:cs="Arial"/>
                <w:sz w:val="20"/>
                <w:szCs w:val="20"/>
              </w:rPr>
            </w:pPr>
            <w:r w:rsidRPr="0061370C">
              <w:rPr>
                <w:rFonts w:cs="Arial"/>
                <w:sz w:val="20"/>
                <w:szCs w:val="20"/>
              </w:rPr>
              <w:t xml:space="preserve">Secondary-LGED, DSM  </w:t>
            </w:r>
          </w:p>
          <w:p w:rsidR="00794C6B" w:rsidRPr="0061370C" w:rsidRDefault="00794C6B">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r w:rsidRPr="0061370C">
              <w:rPr>
                <w:rFonts w:cs="Arial"/>
                <w:color w:val="000000"/>
                <w:sz w:val="20"/>
                <w:szCs w:val="20"/>
              </w:rPr>
              <w:t xml:space="preserve">As shown in BOQ </w:t>
            </w:r>
          </w:p>
        </w:tc>
      </w:tr>
      <w:tr w:rsidR="00794C6B" w:rsidRPr="0061370C" w:rsidTr="00794C6B">
        <w:trPr>
          <w:trHeight w:hRule="exact" w:val="935"/>
        </w:trPr>
        <w:tc>
          <w:tcPr>
            <w:tcW w:w="954"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Health and safety</w:t>
            </w:r>
          </w:p>
        </w:tc>
        <w:tc>
          <w:tcPr>
            <w:tcW w:w="793"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Inspection</w:t>
            </w:r>
          </w:p>
        </w:tc>
        <w:tc>
          <w:tcPr>
            <w:tcW w:w="65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widowControl w:val="0"/>
              <w:jc w:val="center"/>
              <w:rPr>
                <w:rFonts w:cs="Arial"/>
                <w:sz w:val="20"/>
                <w:szCs w:val="20"/>
              </w:rPr>
            </w:pPr>
            <w:r w:rsidRPr="0061370C">
              <w:rPr>
                <w:rFonts w:cs="Arial"/>
                <w:sz w:val="20"/>
                <w:szCs w:val="20"/>
              </w:rPr>
              <w:t>Daily</w:t>
            </w:r>
          </w:p>
        </w:tc>
        <w:tc>
          <w:tcPr>
            <w:tcW w:w="891"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 xml:space="preserve">Contractor under guidance of the ULB, PMU and DSM </w:t>
            </w:r>
          </w:p>
        </w:tc>
        <w:tc>
          <w:tcPr>
            <w:tcW w:w="956"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pPr>
              <w:rPr>
                <w:rFonts w:cs="Arial"/>
                <w:sz w:val="20"/>
                <w:szCs w:val="20"/>
              </w:rPr>
            </w:pPr>
            <w:r w:rsidRPr="0061370C">
              <w:rPr>
                <w:rFonts w:cs="Arial"/>
                <w:sz w:val="20"/>
                <w:szCs w:val="20"/>
              </w:rPr>
              <w:t>Primarily ULB</w:t>
            </w:r>
          </w:p>
          <w:p w:rsidR="00794C6B" w:rsidRPr="0061370C" w:rsidRDefault="00794C6B">
            <w:pPr>
              <w:rPr>
                <w:rFonts w:cs="Arial"/>
                <w:sz w:val="20"/>
                <w:szCs w:val="20"/>
              </w:rPr>
            </w:pPr>
            <w:r w:rsidRPr="0061370C">
              <w:rPr>
                <w:rFonts w:cs="Arial"/>
                <w:sz w:val="20"/>
                <w:szCs w:val="20"/>
              </w:rPr>
              <w:t xml:space="preserve">Secondary-LGED, DSM  </w:t>
            </w:r>
          </w:p>
          <w:p w:rsidR="00794C6B" w:rsidRPr="0061370C" w:rsidRDefault="00794C6B">
            <w:pPr>
              <w:rPr>
                <w:rFonts w:cs="Arial"/>
                <w:sz w:val="20"/>
                <w:szCs w:val="20"/>
              </w:rPr>
            </w:pPr>
          </w:p>
        </w:tc>
        <w:tc>
          <w:tcPr>
            <w:tcW w:w="755" w:type="pct"/>
            <w:tcBorders>
              <w:top w:val="single" w:sz="6" w:space="0" w:color="auto"/>
              <w:left w:val="single" w:sz="6" w:space="0" w:color="auto"/>
              <w:bottom w:val="single" w:sz="6" w:space="0" w:color="auto"/>
              <w:right w:val="single" w:sz="6" w:space="0" w:color="auto"/>
            </w:tcBorders>
            <w:shd w:val="clear" w:color="auto" w:fill="FFFFFF"/>
            <w:hideMark/>
          </w:tcPr>
          <w:p w:rsidR="00794C6B" w:rsidRPr="0061370C" w:rsidRDefault="00794C6B">
            <w:r w:rsidRPr="0061370C">
              <w:rPr>
                <w:rFonts w:cs="Arial"/>
                <w:color w:val="000000"/>
                <w:sz w:val="20"/>
                <w:szCs w:val="20"/>
              </w:rPr>
              <w:t xml:space="preserve">As shown in BOQ </w:t>
            </w:r>
          </w:p>
        </w:tc>
      </w:tr>
    </w:tbl>
    <w:p w:rsidR="009B35BA" w:rsidRPr="0061370C" w:rsidRDefault="009B35BA" w:rsidP="00E65E93">
      <w:pPr>
        <w:spacing w:after="0" w:line="240" w:lineRule="auto"/>
        <w:rPr>
          <w:rFonts w:cs="Arial"/>
          <w:szCs w:val="22"/>
        </w:rPr>
      </w:pPr>
    </w:p>
    <w:p w:rsidR="00E65E93" w:rsidRPr="0061370C" w:rsidRDefault="00AC6B9D" w:rsidP="00E65E93">
      <w:pPr>
        <w:spacing w:after="0" w:line="240" w:lineRule="auto"/>
        <w:rPr>
          <w:rFonts w:cs="Arial"/>
          <w:szCs w:val="22"/>
        </w:rPr>
        <w:sectPr w:rsidR="00E65E93" w:rsidRPr="0061370C">
          <w:pgSz w:w="15840" w:h="12240" w:orient="landscape"/>
          <w:pgMar w:top="1411" w:right="1440" w:bottom="1411" w:left="1440" w:header="706" w:footer="706" w:gutter="0"/>
          <w:cols w:space="720"/>
        </w:sectPr>
      </w:pPr>
      <w:r w:rsidRPr="0061370C">
        <w:rPr>
          <w:rFonts w:cs="Arial"/>
          <w:szCs w:val="22"/>
        </w:rPr>
        <w:t xml:space="preserve">A comprehensive monitoring checklist has been prepared and approved by WB which is included in </w:t>
      </w:r>
      <w:r w:rsidR="009B35BA" w:rsidRPr="0061370C">
        <w:rPr>
          <w:rFonts w:cs="Arial"/>
          <w:b/>
          <w:i/>
          <w:szCs w:val="22"/>
        </w:rPr>
        <w:t>Appendix-III</w:t>
      </w:r>
      <w:r w:rsidRPr="0061370C">
        <w:rPr>
          <w:rFonts w:cs="Arial"/>
          <w:szCs w:val="22"/>
        </w:rPr>
        <w:t>.</w:t>
      </w:r>
    </w:p>
    <w:p w:rsidR="00765C36" w:rsidRPr="003352C0" w:rsidRDefault="007E2413" w:rsidP="007E2413">
      <w:pPr>
        <w:pStyle w:val="Heading2"/>
        <w:numPr>
          <w:ilvl w:val="0"/>
          <w:numId w:val="0"/>
        </w:numPr>
      </w:pPr>
      <w:bookmarkStart w:id="34" w:name="_Toc438389928"/>
      <w:r w:rsidRPr="003352C0">
        <w:lastRenderedPageBreak/>
        <w:t xml:space="preserve">6.8 </w:t>
      </w:r>
      <w:r w:rsidR="00704E98" w:rsidRPr="003352C0">
        <w:t xml:space="preserve">Cost of </w:t>
      </w:r>
      <w:r w:rsidR="001D696C" w:rsidRPr="003352C0">
        <w:t>E</w:t>
      </w:r>
      <w:r w:rsidR="00704E98" w:rsidRPr="003352C0">
        <w:t xml:space="preserve">nvironmental </w:t>
      </w:r>
      <w:r w:rsidR="001D696C" w:rsidRPr="003352C0">
        <w:t>E</w:t>
      </w:r>
      <w:r w:rsidR="00704E98" w:rsidRPr="003352C0">
        <w:t xml:space="preserve">nhancement </w:t>
      </w:r>
      <w:r w:rsidR="001D696C" w:rsidRPr="003352C0">
        <w:t>W</w:t>
      </w:r>
      <w:r w:rsidR="00704E98" w:rsidRPr="003352C0">
        <w:t>orks in BOQ</w:t>
      </w:r>
      <w:bookmarkEnd w:id="34"/>
    </w:p>
    <w:p w:rsidR="00C312B5" w:rsidRPr="003352C0" w:rsidRDefault="00C312B5" w:rsidP="00D106DA">
      <w:pPr>
        <w:pStyle w:val="ListParagraphADBNormal"/>
        <w:numPr>
          <w:ilvl w:val="0"/>
          <w:numId w:val="0"/>
        </w:numPr>
      </w:pPr>
    </w:p>
    <w:p w:rsidR="00C70030" w:rsidRPr="003352C0" w:rsidRDefault="00D106DA" w:rsidP="008868D6">
      <w:pPr>
        <w:autoSpaceDE w:val="0"/>
        <w:autoSpaceDN w:val="0"/>
        <w:adjustRightInd w:val="0"/>
        <w:spacing w:line="360" w:lineRule="auto"/>
        <w:jc w:val="both"/>
        <w:rPr>
          <w:rFonts w:cs="Arial"/>
          <w:szCs w:val="22"/>
        </w:rPr>
      </w:pPr>
      <w:r w:rsidRPr="003352C0">
        <w:rPr>
          <w:rFonts w:cs="Arial"/>
          <w:szCs w:val="22"/>
        </w:rPr>
        <w:t>Considering the environmental impacts and t</w:t>
      </w:r>
      <w:r w:rsidR="006326F4" w:rsidRPr="003352C0">
        <w:rPr>
          <w:rFonts w:cs="Arial"/>
          <w:szCs w:val="22"/>
        </w:rPr>
        <w:t>heir mitigation measures for th</w:t>
      </w:r>
      <w:r w:rsidR="001D696C" w:rsidRPr="003352C0">
        <w:rPr>
          <w:rFonts w:cs="Arial"/>
          <w:szCs w:val="22"/>
        </w:rPr>
        <w:t>ese</w:t>
      </w:r>
      <w:r w:rsidR="00317CD1" w:rsidRPr="003352C0">
        <w:rPr>
          <w:rFonts w:cs="Arial"/>
          <w:szCs w:val="22"/>
        </w:rPr>
        <w:t xml:space="preserve"> </w:t>
      </w:r>
      <w:r w:rsidR="00F60800" w:rsidRPr="003352C0">
        <w:rPr>
          <w:rFonts w:cs="Arial"/>
          <w:szCs w:val="22"/>
        </w:rPr>
        <w:t>subproject</w:t>
      </w:r>
      <w:r w:rsidR="001D696C" w:rsidRPr="003352C0">
        <w:rPr>
          <w:rFonts w:cs="Arial"/>
          <w:szCs w:val="22"/>
        </w:rPr>
        <w:t>s</w:t>
      </w:r>
      <w:r w:rsidRPr="003352C0">
        <w:rPr>
          <w:rFonts w:cs="Arial"/>
          <w:szCs w:val="22"/>
        </w:rPr>
        <w:t>, several items are included in the BOQ</w:t>
      </w:r>
      <w:r w:rsidR="002818C2" w:rsidRPr="003352C0">
        <w:rPr>
          <w:rFonts w:cs="Arial"/>
          <w:szCs w:val="22"/>
        </w:rPr>
        <w:t xml:space="preserve"> to address these issues</w:t>
      </w:r>
      <w:r w:rsidRPr="003352C0">
        <w:rPr>
          <w:rFonts w:cs="Arial"/>
          <w:szCs w:val="22"/>
        </w:rPr>
        <w:t>.</w:t>
      </w:r>
      <w:r w:rsidR="00317CD1" w:rsidRPr="003352C0">
        <w:rPr>
          <w:rFonts w:cs="Arial"/>
          <w:szCs w:val="22"/>
        </w:rPr>
        <w:t xml:space="preserve"> </w:t>
      </w:r>
      <w:r w:rsidR="00176A1A" w:rsidRPr="003352C0">
        <w:rPr>
          <w:rFonts w:cs="Arial"/>
          <w:b/>
          <w:i/>
          <w:szCs w:val="22"/>
        </w:rPr>
        <w:t xml:space="preserve">Table </w:t>
      </w:r>
      <w:r w:rsidR="00AA1306" w:rsidRPr="003352C0">
        <w:rPr>
          <w:rFonts w:cs="Arial"/>
          <w:b/>
          <w:i/>
          <w:szCs w:val="22"/>
        </w:rPr>
        <w:t>6</w:t>
      </w:r>
      <w:r w:rsidR="0040200E" w:rsidRPr="003352C0">
        <w:rPr>
          <w:rFonts w:cs="Arial"/>
          <w:b/>
          <w:i/>
          <w:szCs w:val="22"/>
        </w:rPr>
        <w:t>.8</w:t>
      </w:r>
      <w:r w:rsidR="001363E2" w:rsidRPr="003352C0">
        <w:rPr>
          <w:rFonts w:cs="Arial"/>
          <w:b/>
          <w:i/>
          <w:szCs w:val="22"/>
        </w:rPr>
        <w:t>.1</w:t>
      </w:r>
      <w:r w:rsidR="00176A1A" w:rsidRPr="003352C0">
        <w:rPr>
          <w:rFonts w:cs="Arial"/>
          <w:szCs w:val="22"/>
        </w:rPr>
        <w:t xml:space="preserve"> presents the estimated cost to implement the EMP.</w:t>
      </w:r>
    </w:p>
    <w:p w:rsidR="00DE63B1" w:rsidRPr="003352C0" w:rsidRDefault="00C70030" w:rsidP="00317CD1">
      <w:pPr>
        <w:autoSpaceDE w:val="0"/>
        <w:autoSpaceDN w:val="0"/>
        <w:adjustRightInd w:val="0"/>
        <w:spacing w:line="360" w:lineRule="auto"/>
        <w:jc w:val="both"/>
        <w:rPr>
          <w:rFonts w:cs="Arial"/>
          <w:szCs w:val="22"/>
        </w:rPr>
      </w:pPr>
      <w:r w:rsidRPr="003352C0">
        <w:rPr>
          <w:rFonts w:cs="Arial"/>
          <w:b/>
          <w:szCs w:val="22"/>
        </w:rPr>
        <w:t>Table</w:t>
      </w:r>
      <w:r w:rsidR="00345A3B" w:rsidRPr="003352C0">
        <w:rPr>
          <w:rFonts w:cs="Arial"/>
          <w:b/>
          <w:szCs w:val="22"/>
        </w:rPr>
        <w:t xml:space="preserve"> 6.8.1</w:t>
      </w:r>
      <w:r w:rsidRPr="003352C0">
        <w:rPr>
          <w:rFonts w:cs="Arial"/>
          <w:szCs w:val="22"/>
        </w:rPr>
        <w:t xml:space="preserve">: Cost of </w:t>
      </w:r>
      <w:r w:rsidR="008C6234" w:rsidRPr="003352C0">
        <w:rPr>
          <w:rFonts w:cs="Arial"/>
          <w:szCs w:val="22"/>
        </w:rPr>
        <w:t>E</w:t>
      </w:r>
      <w:r w:rsidRPr="003352C0">
        <w:rPr>
          <w:rFonts w:cs="Arial"/>
          <w:szCs w:val="22"/>
        </w:rPr>
        <w:t xml:space="preserve">nvironmental </w:t>
      </w:r>
      <w:r w:rsidR="008C6234" w:rsidRPr="003352C0">
        <w:rPr>
          <w:rFonts w:cs="Arial"/>
          <w:szCs w:val="22"/>
        </w:rPr>
        <w:t>E</w:t>
      </w:r>
      <w:r w:rsidRPr="003352C0">
        <w:rPr>
          <w:rFonts w:cs="Arial"/>
          <w:szCs w:val="22"/>
        </w:rPr>
        <w:t xml:space="preserve">nhancement </w:t>
      </w:r>
      <w:r w:rsidR="008C6234" w:rsidRPr="003352C0">
        <w:rPr>
          <w:rFonts w:cs="Arial"/>
          <w:szCs w:val="22"/>
        </w:rPr>
        <w:t>W</w:t>
      </w:r>
      <w:r w:rsidRPr="003352C0">
        <w:rPr>
          <w:rFonts w:cs="Arial"/>
          <w:szCs w:val="22"/>
        </w:rPr>
        <w:t>orks in BOQ</w:t>
      </w:r>
      <w:bookmarkStart w:id="35" w:name="_Toc438389929"/>
    </w:p>
    <w:p w:rsidR="00FB5805" w:rsidRPr="003352C0" w:rsidRDefault="00FB5805" w:rsidP="00FB5805">
      <w:pPr>
        <w:autoSpaceDE w:val="0"/>
        <w:autoSpaceDN w:val="0"/>
        <w:adjustRightInd w:val="0"/>
        <w:spacing w:line="360" w:lineRule="auto"/>
        <w:jc w:val="both"/>
        <w:rPr>
          <w:rFonts w:cs="Arial"/>
          <w:szCs w:val="22"/>
        </w:rPr>
      </w:pPr>
      <w:r w:rsidRPr="003352C0">
        <w:rPr>
          <w:rFonts w:cs="Arial"/>
          <w:szCs w:val="22"/>
        </w:rPr>
        <w:t xml:space="preserve">Considering the environmental impacts and their mitigation measures for these subprojects, several items are included in the BOQ to address these issues. </w:t>
      </w:r>
      <w:r w:rsidR="003352C0">
        <w:rPr>
          <w:rFonts w:cs="Arial"/>
          <w:b/>
          <w:i/>
          <w:szCs w:val="22"/>
        </w:rPr>
        <w:t>Table 6.8</w:t>
      </w:r>
      <w:r w:rsidRPr="003352C0">
        <w:rPr>
          <w:rFonts w:cs="Arial"/>
          <w:b/>
          <w:i/>
          <w:szCs w:val="22"/>
        </w:rPr>
        <w:t>.1</w:t>
      </w:r>
      <w:r w:rsidRPr="003352C0">
        <w:rPr>
          <w:rFonts w:cs="Arial"/>
          <w:szCs w:val="22"/>
        </w:rPr>
        <w:t xml:space="preserve"> presents the estimated cost to implement the EMP.</w:t>
      </w:r>
    </w:p>
    <w:tbl>
      <w:tblPr>
        <w:tblW w:w="9900" w:type="dxa"/>
        <w:tblInd w:w="93" w:type="dxa"/>
        <w:tblLook w:val="04A0"/>
      </w:tblPr>
      <w:tblGrid>
        <w:gridCol w:w="628"/>
        <w:gridCol w:w="7720"/>
        <w:gridCol w:w="1620"/>
      </w:tblGrid>
      <w:tr w:rsidR="00FB5805" w:rsidRPr="003352C0" w:rsidTr="00C51415">
        <w:trPr>
          <w:trHeight w:val="510"/>
        </w:trPr>
        <w:tc>
          <w:tcPr>
            <w:tcW w:w="8280" w:type="dxa"/>
            <w:gridSpan w:val="2"/>
            <w:tcBorders>
              <w:top w:val="nil"/>
              <w:left w:val="nil"/>
              <w:bottom w:val="nil"/>
              <w:right w:val="nil"/>
            </w:tcBorders>
            <w:shd w:val="clear" w:color="auto" w:fill="auto"/>
            <w:noWrap/>
            <w:vAlign w:val="center"/>
            <w:hideMark/>
          </w:tcPr>
          <w:p w:rsidR="00FB5805" w:rsidRPr="003352C0" w:rsidRDefault="003352C0" w:rsidP="00C51415">
            <w:pPr>
              <w:spacing w:after="0" w:line="240" w:lineRule="auto"/>
              <w:jc w:val="center"/>
              <w:rPr>
                <w:rFonts w:cs="Arial"/>
                <w:b/>
                <w:bCs/>
                <w:color w:val="000000"/>
                <w:szCs w:val="22"/>
                <w:lang w:bidi="ar-SA"/>
              </w:rPr>
            </w:pPr>
            <w:r>
              <w:rPr>
                <w:rFonts w:cs="Arial"/>
                <w:b/>
                <w:bCs/>
                <w:color w:val="000000"/>
                <w:szCs w:val="22"/>
                <w:highlight w:val="yellow"/>
                <w:lang w:bidi="ar-SA"/>
              </w:rPr>
              <w:t>Table 6.8</w:t>
            </w:r>
            <w:r w:rsidR="00FB5805" w:rsidRPr="003352C0">
              <w:rPr>
                <w:rFonts w:cs="Arial"/>
                <w:b/>
                <w:bCs/>
                <w:color w:val="000000"/>
                <w:szCs w:val="22"/>
                <w:highlight w:val="yellow"/>
                <w:lang w:bidi="ar-SA"/>
              </w:rPr>
              <w:t>.1: Cost of environmental enhancement works in BOQ</w:t>
            </w:r>
          </w:p>
        </w:tc>
        <w:tc>
          <w:tcPr>
            <w:tcW w:w="1620" w:type="dxa"/>
            <w:tcBorders>
              <w:top w:val="nil"/>
              <w:left w:val="nil"/>
              <w:bottom w:val="nil"/>
              <w:right w:val="nil"/>
            </w:tcBorders>
            <w:shd w:val="clear" w:color="auto" w:fill="auto"/>
            <w:noWrap/>
            <w:vAlign w:val="bottom"/>
            <w:hideMark/>
          </w:tcPr>
          <w:p w:rsidR="00FB5805" w:rsidRPr="003352C0" w:rsidRDefault="00FB5805" w:rsidP="00C51415">
            <w:pPr>
              <w:spacing w:after="0" w:line="240" w:lineRule="auto"/>
              <w:rPr>
                <w:rFonts w:cs="Arial"/>
                <w:color w:val="000000"/>
                <w:sz w:val="20"/>
                <w:szCs w:val="20"/>
                <w:lang w:bidi="ar-SA"/>
              </w:rPr>
            </w:pPr>
          </w:p>
        </w:tc>
      </w:tr>
      <w:tr w:rsidR="00FB5805" w:rsidRPr="003352C0" w:rsidTr="00C51415">
        <w:trPr>
          <w:trHeight w:val="39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b/>
                <w:bCs/>
                <w:color w:val="000000"/>
                <w:sz w:val="20"/>
                <w:szCs w:val="20"/>
                <w:lang w:bidi="ar-SA"/>
              </w:rPr>
            </w:pPr>
            <w:r w:rsidRPr="003352C0">
              <w:rPr>
                <w:rFonts w:cs="Arial"/>
                <w:b/>
                <w:bCs/>
                <w:color w:val="000000"/>
                <w:sz w:val="20"/>
                <w:szCs w:val="20"/>
                <w:lang w:bidi="ar-SA"/>
              </w:rPr>
              <w:t>Item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b/>
                <w:bCs/>
                <w:color w:val="000000"/>
                <w:sz w:val="20"/>
                <w:szCs w:val="20"/>
                <w:lang w:bidi="ar-SA"/>
              </w:rPr>
            </w:pPr>
            <w:r w:rsidRPr="003352C0">
              <w:rPr>
                <w:rFonts w:cs="Arial"/>
                <w:b/>
                <w:bCs/>
                <w:color w:val="000000"/>
                <w:sz w:val="20"/>
                <w:szCs w:val="20"/>
                <w:lang w:bidi="ar-SA"/>
              </w:rPr>
              <w:t xml:space="preserve">Description of Item </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b/>
                <w:bCs/>
                <w:color w:val="000000"/>
                <w:sz w:val="20"/>
                <w:szCs w:val="20"/>
                <w:lang w:bidi="ar-SA"/>
              </w:rPr>
            </w:pPr>
            <w:r w:rsidRPr="003352C0">
              <w:rPr>
                <w:rFonts w:cs="Arial"/>
                <w:b/>
                <w:bCs/>
                <w:color w:val="000000"/>
                <w:sz w:val="20"/>
                <w:szCs w:val="20"/>
                <w:lang w:bidi="ar-SA"/>
              </w:rPr>
              <w:t>Costs (Tk)</w:t>
            </w:r>
          </w:p>
        </w:tc>
      </w:tr>
      <w:tr w:rsidR="00FB5805" w:rsidRPr="003352C0" w:rsidTr="00C51415">
        <w:trPr>
          <w:trHeight w:val="37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b/>
                <w:bCs/>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b/>
                <w:bCs/>
                <w:color w:val="000000"/>
                <w:sz w:val="20"/>
                <w:szCs w:val="20"/>
                <w:lang w:bidi="ar-SA"/>
              </w:rPr>
            </w:pPr>
            <w:r w:rsidRPr="003352C0">
              <w:rPr>
                <w:rFonts w:cs="Arial"/>
                <w:b/>
                <w:bCs/>
                <w:color w:val="000000"/>
                <w:sz w:val="20"/>
                <w:szCs w:val="20"/>
                <w:lang w:bidi="ar-SA"/>
              </w:rPr>
              <w:t>ENVIRONMENTAL MITIGATION AND ENHANCEMENT WORKS</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b/>
                <w:bCs/>
                <w:color w:val="000000"/>
                <w:sz w:val="20"/>
                <w:szCs w:val="20"/>
                <w:lang w:bidi="ar-SA"/>
              </w:rPr>
            </w:pPr>
          </w:p>
        </w:tc>
      </w:tr>
      <w:tr w:rsidR="00FB5805" w:rsidRPr="003352C0" w:rsidTr="00C51415">
        <w:trPr>
          <w:trHeight w:val="5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B5805" w:rsidRPr="003352C0" w:rsidRDefault="00FB5805" w:rsidP="00C51415">
            <w:pPr>
              <w:spacing w:after="0" w:line="240" w:lineRule="auto"/>
              <w:rPr>
                <w:rFonts w:cs="Arial"/>
                <w:color w:val="000000"/>
                <w:sz w:val="20"/>
                <w:szCs w:val="20"/>
                <w:lang w:bidi="ar-SA"/>
              </w:rPr>
            </w:pPr>
            <w:r w:rsidRPr="003352C0">
              <w:rPr>
                <w:rFonts w:cs="Arial"/>
                <w:color w:val="000000"/>
                <w:sz w:val="20"/>
                <w:szCs w:val="20"/>
                <w:lang w:bidi="ar-SA"/>
              </w:rPr>
              <w:t> </w:t>
            </w: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b/>
                <w:bCs/>
                <w:color w:val="000000"/>
                <w:sz w:val="20"/>
                <w:szCs w:val="20"/>
                <w:lang w:bidi="ar-SA"/>
              </w:rPr>
            </w:pPr>
            <w:r w:rsidRPr="003352C0">
              <w:rPr>
                <w:rFonts w:cs="Arial"/>
                <w:b/>
                <w:bCs/>
                <w:color w:val="000000"/>
                <w:sz w:val="20"/>
                <w:szCs w:val="20"/>
                <w:lang w:bidi="ar-SA"/>
              </w:rPr>
              <w:t>Overall environmental management in addition to compliance to the clauses 27 and 28 of GCC to the entire satisfaction of E-I-C</w:t>
            </w:r>
          </w:p>
        </w:tc>
        <w:tc>
          <w:tcPr>
            <w:tcW w:w="1620" w:type="dxa"/>
            <w:tcBorders>
              <w:top w:val="nil"/>
              <w:left w:val="nil"/>
              <w:bottom w:val="single" w:sz="4" w:space="0" w:color="auto"/>
              <w:right w:val="single" w:sz="4" w:space="0" w:color="auto"/>
            </w:tcBorders>
            <w:shd w:val="clear" w:color="auto" w:fill="auto"/>
            <w:noWrap/>
            <w:vAlign w:val="bottom"/>
            <w:hideMark/>
          </w:tcPr>
          <w:p w:rsidR="00FB5805" w:rsidRPr="003352C0" w:rsidRDefault="00FB5805" w:rsidP="00C51415">
            <w:pPr>
              <w:spacing w:after="0" w:line="240" w:lineRule="auto"/>
              <w:rPr>
                <w:rFonts w:cs="Arial"/>
                <w:color w:val="000000"/>
                <w:sz w:val="20"/>
                <w:szCs w:val="20"/>
                <w:lang w:bidi="ar-SA"/>
              </w:rPr>
            </w:pPr>
            <w:r w:rsidRPr="003352C0">
              <w:rPr>
                <w:rFonts w:cs="Arial"/>
                <w:color w:val="000000"/>
                <w:sz w:val="20"/>
                <w:szCs w:val="20"/>
                <w:lang w:bidi="ar-SA"/>
              </w:rPr>
              <w:t> </w:t>
            </w:r>
          </w:p>
        </w:tc>
      </w:tr>
      <w:tr w:rsidR="00FB5805" w:rsidRPr="003352C0" w:rsidTr="00C51415">
        <w:trPr>
          <w:trHeight w:val="350"/>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1</w:t>
            </w: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a) Dust suppression measures like water spraying in and around the site (lump sum)</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50,000.00</w:t>
            </w:r>
          </w:p>
        </w:tc>
      </w:tr>
      <w:tr w:rsidR="00FB5805" w:rsidRPr="003352C0" w:rsidTr="00C51415">
        <w:trPr>
          <w:trHeight w:val="585"/>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b) Dust suppression measures like water sprinkling on aggregates and unpaved roads in the work site (lump sum)</w:t>
            </w:r>
          </w:p>
        </w:tc>
        <w:tc>
          <w:tcPr>
            <w:tcW w:w="1620" w:type="dxa"/>
            <w:vMerge/>
            <w:tcBorders>
              <w:top w:val="nil"/>
              <w:left w:val="single" w:sz="4" w:space="0" w:color="auto"/>
              <w:bottom w:val="single" w:sz="4" w:space="0" w:color="000000"/>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r>
      <w:tr w:rsidR="00FB5805" w:rsidRPr="003352C0" w:rsidTr="00C51415">
        <w:trPr>
          <w:trHeight w:val="665"/>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 xml:space="preserve">c) Air quality (SPM, PM 10, and PM 2.5) Measurement. It can be measured from the pre-approved public institute/ university twice during construction phase @Tk. 10,000.00 per sample (2*3*10,000.00 Tk) </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60,000.00</w:t>
            </w:r>
          </w:p>
        </w:tc>
      </w:tr>
      <w:tr w:rsidR="00FB5805" w:rsidRPr="003352C0" w:rsidTr="00C51415">
        <w:trPr>
          <w:trHeight w:val="810"/>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d) Noise level measurement. It can be measured from the pre-approved public institute/ university three times during construction phase @Tk. 5,000.00 per measurement (3*5,000.00 Tk)</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15,000.00</w:t>
            </w:r>
          </w:p>
        </w:tc>
      </w:tr>
      <w:tr w:rsidR="00FB5805" w:rsidRPr="003352C0" w:rsidTr="00C51415">
        <w:trPr>
          <w:trHeight w:val="890"/>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 xml:space="preserve">e) Physical, chemical and bacteriological analysis of the waste water (pH, BOD5, COD, NH3, As, Ag, Ba, Cd, Cu, Cr, Hg, Ni, Pb, Zn, DO).  It can be measured from the pre-approved public institute/ university once during construction period@average Tk.7000.00 per sample (15*7,000.00Tk)  </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105,000.00</w:t>
            </w:r>
          </w:p>
        </w:tc>
      </w:tr>
      <w:tr w:rsidR="00FB5805" w:rsidRPr="003352C0" w:rsidTr="00C51415">
        <w:trPr>
          <w:trHeight w:val="953"/>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f) Toxicity characteristics of the sludge sample (TCLP of the sludge sample- As, Ba, Cd, Cu, Cr, Hg, Ni, Pb, Zn, Ag, OC, H2S, NH3). It can be measured from the pre-approved public institute/ university once during construction period @ average Tk. 8,500.00 per sample (1*13*8,500.00 Tk)</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110,500.00</w:t>
            </w:r>
          </w:p>
        </w:tc>
      </w:tr>
      <w:tr w:rsidR="00FB5805" w:rsidRPr="003352C0" w:rsidTr="00C51415">
        <w:trPr>
          <w:trHeight w:val="350"/>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g) Prevention of spillage, leakage of polluting materials (Lump sum)</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30,000.00</w:t>
            </w:r>
          </w:p>
        </w:tc>
      </w:tr>
      <w:tr w:rsidR="00FB5805" w:rsidRPr="003352C0" w:rsidTr="00C51415">
        <w:trPr>
          <w:trHeight w:val="575"/>
        </w:trPr>
        <w:tc>
          <w:tcPr>
            <w:tcW w:w="560" w:type="dxa"/>
            <w:vMerge/>
            <w:tcBorders>
              <w:top w:val="nil"/>
              <w:left w:val="single" w:sz="4" w:space="0" w:color="auto"/>
              <w:bottom w:val="single" w:sz="4" w:space="0" w:color="auto"/>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 xml:space="preserve">h) Temporary camp site waste disposal facility improvement 2nos (1no of organic waste and 1no of inorganic waste disposal facility) @Tk.20,000.00 (2*20000.00 Tk) </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40,000.00</w:t>
            </w:r>
          </w:p>
        </w:tc>
      </w:tr>
      <w:tr w:rsidR="00FB5805" w:rsidRPr="003352C0" w:rsidTr="00C51415">
        <w:trPr>
          <w:trHeight w:val="6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FB5805" w:rsidRPr="003352C0" w:rsidRDefault="00FB5805" w:rsidP="00C51415">
            <w:pPr>
              <w:spacing w:after="0" w:line="240" w:lineRule="auto"/>
              <w:rPr>
                <w:rFonts w:cs="Arial"/>
                <w:color w:val="000000"/>
                <w:sz w:val="20"/>
                <w:szCs w:val="20"/>
                <w:lang w:bidi="ar-SA"/>
              </w:rPr>
            </w:pPr>
            <w:r w:rsidRPr="003352C0">
              <w:rPr>
                <w:rFonts w:cs="Arial"/>
                <w:color w:val="000000"/>
                <w:sz w:val="20"/>
                <w:szCs w:val="20"/>
                <w:lang w:bidi="ar-SA"/>
              </w:rPr>
              <w:t> </w:t>
            </w: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b/>
                <w:bCs/>
                <w:color w:val="000000"/>
                <w:sz w:val="20"/>
                <w:szCs w:val="20"/>
                <w:lang w:bidi="ar-SA"/>
              </w:rPr>
            </w:pPr>
            <w:r w:rsidRPr="003352C0">
              <w:rPr>
                <w:rFonts w:cs="Arial"/>
                <w:b/>
                <w:bCs/>
                <w:color w:val="000000"/>
                <w:sz w:val="20"/>
                <w:szCs w:val="20"/>
                <w:lang w:bidi="ar-SA"/>
              </w:rPr>
              <w:t xml:space="preserve">Providing and maintaining adequate potable water supply and sanitation facilities at camp site and work site to the entire satisfaction of E-I-C. </w:t>
            </w:r>
          </w:p>
        </w:tc>
        <w:tc>
          <w:tcPr>
            <w:tcW w:w="1620" w:type="dxa"/>
            <w:tcBorders>
              <w:top w:val="nil"/>
              <w:left w:val="nil"/>
              <w:bottom w:val="single" w:sz="4" w:space="0" w:color="auto"/>
              <w:right w:val="single" w:sz="4" w:space="0" w:color="auto"/>
            </w:tcBorders>
            <w:shd w:val="clear" w:color="auto" w:fill="auto"/>
            <w:noWrap/>
            <w:vAlign w:val="bottom"/>
            <w:hideMark/>
          </w:tcPr>
          <w:p w:rsidR="00FB5805" w:rsidRPr="003352C0" w:rsidRDefault="00FB5805" w:rsidP="00C51415">
            <w:pPr>
              <w:spacing w:after="0" w:line="240" w:lineRule="auto"/>
              <w:rPr>
                <w:rFonts w:cs="Arial"/>
                <w:color w:val="000000"/>
                <w:sz w:val="20"/>
                <w:szCs w:val="20"/>
                <w:lang w:bidi="ar-SA"/>
              </w:rPr>
            </w:pPr>
            <w:r w:rsidRPr="003352C0">
              <w:rPr>
                <w:rFonts w:cs="Arial"/>
                <w:color w:val="000000"/>
                <w:sz w:val="20"/>
                <w:szCs w:val="20"/>
                <w:lang w:bidi="ar-SA"/>
              </w:rPr>
              <w:t> </w:t>
            </w:r>
          </w:p>
        </w:tc>
      </w:tr>
      <w:tr w:rsidR="00FB5805" w:rsidRPr="003352C0" w:rsidTr="00C51415">
        <w:trPr>
          <w:trHeight w:val="285"/>
        </w:trPr>
        <w:tc>
          <w:tcPr>
            <w:tcW w:w="560" w:type="dxa"/>
            <w:vMerge w:val="restart"/>
            <w:tcBorders>
              <w:top w:val="nil"/>
              <w:left w:val="single" w:sz="4" w:space="0" w:color="auto"/>
              <w:bottom w:val="nil"/>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2</w:t>
            </w: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 xml:space="preserve">a)Water supply:1no of tube well @ Tk 20,000.00 per tube well (1* 20,000.00Tk) </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20,000.00</w:t>
            </w:r>
          </w:p>
        </w:tc>
      </w:tr>
      <w:tr w:rsidR="00FB5805" w:rsidRPr="003352C0" w:rsidTr="00C51415">
        <w:trPr>
          <w:trHeight w:val="503"/>
        </w:trPr>
        <w:tc>
          <w:tcPr>
            <w:tcW w:w="560" w:type="dxa"/>
            <w:vMerge/>
            <w:tcBorders>
              <w:top w:val="nil"/>
              <w:left w:val="single" w:sz="4" w:space="0" w:color="auto"/>
              <w:bottom w:val="nil"/>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b) Sanitation facilities: 2nos. of toilets preferably portable toilets (1 no. for women and 1 no for men) @ 20,000.00 (2* 20,000.00 Tk)</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40,000.00</w:t>
            </w:r>
          </w:p>
        </w:tc>
      </w:tr>
      <w:tr w:rsidR="00FB5805" w:rsidRPr="003352C0" w:rsidTr="00C51415">
        <w:trPr>
          <w:trHeight w:val="458"/>
        </w:trPr>
        <w:tc>
          <w:tcPr>
            <w:tcW w:w="560" w:type="dxa"/>
            <w:vMerge/>
            <w:tcBorders>
              <w:top w:val="nil"/>
              <w:left w:val="single" w:sz="4" w:space="0" w:color="auto"/>
              <w:bottom w:val="nil"/>
              <w:right w:val="single" w:sz="4" w:space="0" w:color="auto"/>
            </w:tcBorders>
            <w:vAlign w:val="center"/>
            <w:hideMark/>
          </w:tcPr>
          <w:p w:rsidR="00FB5805" w:rsidRPr="003352C0" w:rsidRDefault="00FB5805" w:rsidP="00C51415">
            <w:pPr>
              <w:spacing w:after="0" w:line="240" w:lineRule="auto"/>
              <w:rPr>
                <w:rFonts w:cs="Arial"/>
                <w:color w:val="000000"/>
                <w:sz w:val="20"/>
                <w:szCs w:val="20"/>
                <w:lang w:bidi="ar-SA"/>
              </w:rPr>
            </w:pPr>
          </w:p>
        </w:tc>
        <w:tc>
          <w:tcPr>
            <w:tcW w:w="7720" w:type="dxa"/>
            <w:tcBorders>
              <w:top w:val="single" w:sz="4" w:space="0" w:color="auto"/>
              <w:left w:val="nil"/>
              <w:bottom w:val="nil"/>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c) Providing safety gear package like hand gloves, spectacles for eye protection, helmets, rubber shoes, first aid boxes (lump sum)</w:t>
            </w:r>
          </w:p>
        </w:tc>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30,000.00</w:t>
            </w:r>
          </w:p>
        </w:tc>
      </w:tr>
      <w:tr w:rsidR="00FB5805" w:rsidRPr="003352C0" w:rsidTr="00C51415">
        <w:trPr>
          <w:trHeight w:val="36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lastRenderedPageBreak/>
              <w:t>3</w:t>
            </w:r>
          </w:p>
        </w:tc>
        <w:tc>
          <w:tcPr>
            <w:tcW w:w="7720" w:type="dxa"/>
            <w:tcBorders>
              <w:top w:val="single" w:sz="4" w:space="0" w:color="auto"/>
              <w:left w:val="nil"/>
              <w:bottom w:val="nil"/>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Clearing and grubbing (lump sum)</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50,000.00</w:t>
            </w:r>
          </w:p>
        </w:tc>
      </w:tr>
      <w:tr w:rsidR="00FB5805" w:rsidRPr="003352C0" w:rsidTr="00C51415">
        <w:trPr>
          <w:trHeight w:val="66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4</w:t>
            </w:r>
          </w:p>
        </w:tc>
        <w:tc>
          <w:tcPr>
            <w:tcW w:w="7720" w:type="dxa"/>
            <w:tcBorders>
              <w:top w:val="single" w:sz="4" w:space="0" w:color="auto"/>
              <w:left w:val="nil"/>
              <w:bottom w:val="single" w:sz="4" w:space="0" w:color="auto"/>
              <w:right w:val="single" w:sz="4" w:space="0" w:color="auto"/>
            </w:tcBorders>
            <w:shd w:val="clear" w:color="auto" w:fill="auto"/>
            <w:hideMark/>
          </w:tcPr>
          <w:p w:rsidR="00FB5805" w:rsidRPr="003352C0" w:rsidRDefault="00FB5805" w:rsidP="00C51415">
            <w:pPr>
              <w:spacing w:after="0" w:line="240" w:lineRule="auto"/>
              <w:jc w:val="both"/>
              <w:rPr>
                <w:rFonts w:cs="Arial"/>
                <w:color w:val="000000"/>
                <w:sz w:val="20"/>
                <w:szCs w:val="20"/>
                <w:lang w:bidi="ar-SA"/>
              </w:rPr>
            </w:pPr>
            <w:r w:rsidRPr="003352C0">
              <w:rPr>
                <w:rFonts w:cs="Arial"/>
                <w:color w:val="000000"/>
                <w:sz w:val="20"/>
                <w:szCs w:val="20"/>
                <w:lang w:bidi="ar-SA"/>
              </w:rPr>
              <w:t>Tree plantation (including protection, fencing and conservation during project period-preferably Debdaru tree )   250 nos.of tree @Tk 1,000.00 per tree (250* 1,000.00)</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250,000.00</w:t>
            </w:r>
          </w:p>
        </w:tc>
      </w:tr>
      <w:tr w:rsidR="00FB5805" w:rsidRPr="007806B2" w:rsidTr="00C51415">
        <w:trPr>
          <w:trHeight w:val="48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color w:val="000000"/>
                <w:sz w:val="20"/>
                <w:szCs w:val="20"/>
                <w:lang w:bidi="ar-SA"/>
              </w:rPr>
            </w:pPr>
            <w:r w:rsidRPr="003352C0">
              <w:rPr>
                <w:rFonts w:cs="Arial"/>
                <w:color w:val="000000"/>
                <w:sz w:val="20"/>
                <w:szCs w:val="20"/>
                <w:lang w:bidi="ar-SA"/>
              </w:rPr>
              <w:t> </w:t>
            </w:r>
          </w:p>
        </w:tc>
        <w:tc>
          <w:tcPr>
            <w:tcW w:w="7720" w:type="dxa"/>
            <w:tcBorders>
              <w:top w:val="single" w:sz="4" w:space="0" w:color="auto"/>
              <w:left w:val="nil"/>
              <w:bottom w:val="single" w:sz="4" w:space="0" w:color="auto"/>
              <w:right w:val="single" w:sz="4" w:space="0" w:color="000000"/>
            </w:tcBorders>
            <w:shd w:val="clear" w:color="auto" w:fill="auto"/>
            <w:vAlign w:val="center"/>
            <w:hideMark/>
          </w:tcPr>
          <w:p w:rsidR="00FB5805" w:rsidRPr="003352C0" w:rsidRDefault="00FB5805" w:rsidP="00C51415">
            <w:pPr>
              <w:spacing w:after="0" w:line="240" w:lineRule="auto"/>
              <w:rPr>
                <w:rFonts w:cs="Arial"/>
                <w:b/>
                <w:bCs/>
                <w:color w:val="000000"/>
                <w:sz w:val="20"/>
                <w:szCs w:val="20"/>
                <w:lang w:bidi="ar-SA"/>
              </w:rPr>
            </w:pPr>
            <w:r w:rsidRPr="003352C0">
              <w:rPr>
                <w:rFonts w:cs="Arial"/>
                <w:b/>
                <w:bCs/>
                <w:color w:val="000000"/>
                <w:sz w:val="20"/>
                <w:szCs w:val="20"/>
                <w:lang w:bidi="ar-SA"/>
              </w:rPr>
              <w:t xml:space="preserve">Total </w:t>
            </w:r>
          </w:p>
        </w:tc>
        <w:tc>
          <w:tcPr>
            <w:tcW w:w="1620" w:type="dxa"/>
            <w:tcBorders>
              <w:top w:val="nil"/>
              <w:left w:val="nil"/>
              <w:bottom w:val="single" w:sz="4" w:space="0" w:color="auto"/>
              <w:right w:val="single" w:sz="4" w:space="0" w:color="auto"/>
            </w:tcBorders>
            <w:shd w:val="clear" w:color="auto" w:fill="auto"/>
            <w:noWrap/>
            <w:vAlign w:val="center"/>
            <w:hideMark/>
          </w:tcPr>
          <w:p w:rsidR="00FB5805" w:rsidRPr="003352C0" w:rsidRDefault="00FB5805" w:rsidP="00C51415">
            <w:pPr>
              <w:spacing w:after="0" w:line="240" w:lineRule="auto"/>
              <w:jc w:val="center"/>
              <w:rPr>
                <w:rFonts w:cs="Arial"/>
                <w:b/>
                <w:bCs/>
                <w:color w:val="000000"/>
                <w:sz w:val="20"/>
                <w:szCs w:val="20"/>
                <w:lang w:bidi="ar-SA"/>
              </w:rPr>
            </w:pPr>
            <w:r w:rsidRPr="003352C0">
              <w:rPr>
                <w:rFonts w:cs="Arial"/>
                <w:b/>
                <w:bCs/>
                <w:color w:val="000000"/>
                <w:sz w:val="20"/>
                <w:szCs w:val="20"/>
                <w:lang w:bidi="ar-SA"/>
              </w:rPr>
              <w:t>800,500.00</w:t>
            </w:r>
          </w:p>
        </w:tc>
      </w:tr>
    </w:tbl>
    <w:p w:rsidR="00FB5805" w:rsidRPr="007806B2" w:rsidRDefault="00FB5805" w:rsidP="00FB5805">
      <w:pPr>
        <w:rPr>
          <w:highlight w:val="yellow"/>
          <w:lang w:bidi="ar-SA"/>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317CD1">
      <w:pPr>
        <w:autoSpaceDE w:val="0"/>
        <w:autoSpaceDN w:val="0"/>
        <w:adjustRightInd w:val="0"/>
        <w:spacing w:line="360" w:lineRule="auto"/>
        <w:jc w:val="both"/>
        <w:rPr>
          <w:rFonts w:cs="Arial"/>
          <w:szCs w:val="22"/>
          <w:highlight w:val="yellow"/>
        </w:rPr>
      </w:pPr>
    </w:p>
    <w:p w:rsidR="00FB5805" w:rsidRDefault="00FB5805" w:rsidP="004E6090">
      <w:pPr>
        <w:pStyle w:val="Heading1"/>
        <w:numPr>
          <w:ilvl w:val="0"/>
          <w:numId w:val="0"/>
        </w:numPr>
        <w:rPr>
          <w:rFonts w:cs="Arial"/>
          <w:b w:val="0"/>
          <w:caps w:val="0"/>
          <w:kern w:val="0"/>
          <w:szCs w:val="22"/>
          <w:highlight w:val="yellow"/>
          <w:lang w:bidi="bn-BD"/>
        </w:rPr>
      </w:pPr>
    </w:p>
    <w:p w:rsidR="004E6090" w:rsidRDefault="004E6090" w:rsidP="004E6090">
      <w:pPr>
        <w:rPr>
          <w:highlight w:val="yellow"/>
        </w:rPr>
      </w:pPr>
    </w:p>
    <w:p w:rsidR="004E6090" w:rsidRPr="004E6090" w:rsidRDefault="004E6090" w:rsidP="004E6090"/>
    <w:p w:rsidR="00C033A1" w:rsidRPr="00343B5C" w:rsidRDefault="00925815" w:rsidP="001009BA">
      <w:pPr>
        <w:pStyle w:val="Heading1"/>
        <w:numPr>
          <w:ilvl w:val="0"/>
          <w:numId w:val="0"/>
        </w:numPr>
        <w:ind w:left="432" w:hanging="432"/>
      </w:pPr>
      <w:r w:rsidRPr="00343B5C">
        <w:lastRenderedPageBreak/>
        <w:t>CH</w:t>
      </w:r>
      <w:r w:rsidR="001009BA" w:rsidRPr="00343B5C">
        <w:t xml:space="preserve">APTER 7: </w:t>
      </w:r>
      <w:r w:rsidR="00C033A1" w:rsidRPr="00343B5C">
        <w:t>Public Consultation and participation</w:t>
      </w:r>
    </w:p>
    <w:p w:rsidR="00C033A1" w:rsidRPr="00343B5C" w:rsidRDefault="00C033A1" w:rsidP="00C033A1">
      <w:pPr>
        <w:pStyle w:val="ListParagraphADBNormal"/>
        <w:numPr>
          <w:ilvl w:val="0"/>
          <w:numId w:val="0"/>
        </w:numPr>
      </w:pPr>
    </w:p>
    <w:p w:rsidR="00C033A1" w:rsidRPr="00343B5C" w:rsidRDefault="001009BA" w:rsidP="001009BA">
      <w:pPr>
        <w:pStyle w:val="Heading2"/>
        <w:numPr>
          <w:ilvl w:val="0"/>
          <w:numId w:val="0"/>
        </w:numPr>
        <w:ind w:left="576" w:hanging="576"/>
      </w:pPr>
      <w:bookmarkStart w:id="36" w:name="_Toc438389916"/>
      <w:r w:rsidRPr="00343B5C">
        <w:t xml:space="preserve">7.1 </w:t>
      </w:r>
      <w:r w:rsidR="00C033A1" w:rsidRPr="00343B5C">
        <w:t>Methodology</w:t>
      </w:r>
      <w:bookmarkEnd w:id="36"/>
    </w:p>
    <w:p w:rsidR="00C033A1" w:rsidRPr="00343B5C" w:rsidRDefault="00C033A1" w:rsidP="00C033A1">
      <w:pPr>
        <w:pStyle w:val="ListParagraphADBNormal"/>
        <w:numPr>
          <w:ilvl w:val="0"/>
          <w:numId w:val="0"/>
        </w:numPr>
      </w:pPr>
    </w:p>
    <w:p w:rsidR="009561E9" w:rsidRPr="00343B5C" w:rsidRDefault="009561E9" w:rsidP="009561E9">
      <w:pPr>
        <w:autoSpaceDE w:val="0"/>
        <w:autoSpaceDN w:val="0"/>
        <w:adjustRightInd w:val="0"/>
        <w:spacing w:line="360" w:lineRule="auto"/>
        <w:jc w:val="both"/>
        <w:rPr>
          <w:rFonts w:cs="Arial"/>
          <w:szCs w:val="22"/>
        </w:rPr>
      </w:pPr>
      <w:r w:rsidRPr="00343B5C">
        <w:rPr>
          <w:rFonts w:cs="Arial"/>
          <w:noProof/>
          <w:lang w:bidi="ar-SA"/>
        </w:rPr>
        <w:drawing>
          <wp:anchor distT="0" distB="0" distL="114300" distR="114300" simplePos="0" relativeHeight="251787264" behindDoc="0" locked="0" layoutInCell="1" allowOverlap="1">
            <wp:simplePos x="0" y="0"/>
            <wp:positionH relativeFrom="column">
              <wp:posOffset>3090545</wp:posOffset>
            </wp:positionH>
            <wp:positionV relativeFrom="paragraph">
              <wp:posOffset>1701800</wp:posOffset>
            </wp:positionV>
            <wp:extent cx="2886075" cy="1828800"/>
            <wp:effectExtent l="19050" t="0" r="9525" b="0"/>
            <wp:wrapNone/>
            <wp:docPr id="203" name="Picture 2" descr="E:\LGED Work\Environment work for all zone\EA Report by Me\Narayanganj Zone-4\NCC\Baburail Khal\Picture\NGong+SolidWaste\P10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GED Work\Environment work for all zone\EA Report by Me\Narayanganj Zone-4\NCC\Baburail Khal\Picture\NGong+SolidWaste\P1020749.JPG"/>
                    <pic:cNvPicPr>
                      <a:picLocks noChangeAspect="1" noChangeArrowheads="1"/>
                    </pic:cNvPicPr>
                  </pic:nvPicPr>
                  <pic:blipFill>
                    <a:blip r:embed="rId19"/>
                    <a:srcRect/>
                    <a:stretch>
                      <a:fillRect/>
                    </a:stretch>
                  </pic:blipFill>
                  <pic:spPr bwMode="auto">
                    <a:xfrm>
                      <a:off x="0" y="0"/>
                      <a:ext cx="2886075" cy="1828800"/>
                    </a:xfrm>
                    <a:prstGeom prst="rect">
                      <a:avLst/>
                    </a:prstGeom>
                    <a:noFill/>
                    <a:ln w="9525">
                      <a:noFill/>
                      <a:miter lim="800000"/>
                      <a:headEnd/>
                      <a:tailEnd/>
                    </a:ln>
                  </pic:spPr>
                </pic:pic>
              </a:graphicData>
            </a:graphic>
          </wp:anchor>
        </w:drawing>
      </w:r>
      <w:r w:rsidRPr="00343B5C">
        <w:rPr>
          <w:rFonts w:cs="Arial"/>
          <w:noProof/>
          <w:lang w:bidi="ar-SA"/>
        </w:rPr>
        <w:drawing>
          <wp:anchor distT="0" distB="0" distL="114300" distR="114300" simplePos="0" relativeHeight="251786240" behindDoc="0" locked="0" layoutInCell="1" allowOverlap="1">
            <wp:simplePos x="0" y="0"/>
            <wp:positionH relativeFrom="column">
              <wp:posOffset>33020</wp:posOffset>
            </wp:positionH>
            <wp:positionV relativeFrom="paragraph">
              <wp:posOffset>1701800</wp:posOffset>
            </wp:positionV>
            <wp:extent cx="2979420" cy="1828800"/>
            <wp:effectExtent l="19050" t="0" r="0" b="0"/>
            <wp:wrapNone/>
            <wp:docPr id="18" name="Picture 1" descr="E:\LGED Work\Environment work for all zone\EA Report by Me\Narayanganj Zone-4\NCC\Baburail Khal\Picture\NGong+SolidWaste\P102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GED Work\Environment work for all zone\EA Report by Me\Narayanganj Zone-4\NCC\Baburail Khal\Picture\NGong+SolidWaste\P1020745.JPG"/>
                    <pic:cNvPicPr>
                      <a:picLocks noChangeAspect="1" noChangeArrowheads="1"/>
                    </pic:cNvPicPr>
                  </pic:nvPicPr>
                  <pic:blipFill>
                    <a:blip r:embed="rId20"/>
                    <a:srcRect/>
                    <a:stretch>
                      <a:fillRect/>
                    </a:stretch>
                  </pic:blipFill>
                  <pic:spPr bwMode="auto">
                    <a:xfrm>
                      <a:off x="0" y="0"/>
                      <a:ext cx="2979420" cy="1828800"/>
                    </a:xfrm>
                    <a:prstGeom prst="rect">
                      <a:avLst/>
                    </a:prstGeom>
                    <a:noFill/>
                    <a:ln w="9525">
                      <a:noFill/>
                      <a:miter lim="800000"/>
                      <a:headEnd/>
                      <a:tailEnd/>
                    </a:ln>
                  </pic:spPr>
                </pic:pic>
              </a:graphicData>
            </a:graphic>
          </wp:anchor>
        </w:drawing>
      </w:r>
      <w:r w:rsidRPr="00343B5C">
        <w:rPr>
          <w:rFonts w:cs="Arial"/>
          <w:szCs w:val="22"/>
        </w:rPr>
        <w:t xml:space="preserve">In the context of preparing the Environmental Assessment (EA), participatory public consultation was conducted in the subprojects sites. The City Corporation Mayor, Officials, Engineers, and local individuals as well as LGED and Consultant participants participated. Informal Focus Group Discussions (FGD) and a formal CIP were conducted involving the participants (Participant list is shown in </w:t>
      </w:r>
      <w:r w:rsidRPr="00343B5C">
        <w:rPr>
          <w:rFonts w:cs="Arial"/>
          <w:b/>
          <w:i/>
          <w:szCs w:val="22"/>
        </w:rPr>
        <w:t>Appendix-1</w:t>
      </w:r>
      <w:r w:rsidRPr="00343B5C">
        <w:rPr>
          <w:rFonts w:cs="Arial"/>
          <w:szCs w:val="22"/>
        </w:rPr>
        <w:t>). In addition, walk-through informal group consultations were also held. The local communities were informed about subprojects interventions including their benefits. Suggestions made by the participants were listed and incorporated in the EMP accordingly.</w:t>
      </w: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spacing w:after="0"/>
        <w:jc w:val="both"/>
        <w:rPr>
          <w:rFonts w:cs="Arial"/>
          <w:b/>
          <w:szCs w:val="22"/>
        </w:rPr>
      </w:pPr>
      <w:r w:rsidRPr="00343B5C">
        <w:rPr>
          <w:rFonts w:cs="Arial"/>
          <w:b/>
          <w:szCs w:val="22"/>
        </w:rPr>
        <w:t xml:space="preserve">Photographs 7.1.1: Consultation Meeting at Narayanganj City Corporation with Mayor, Superintending Engineer, other ULB Officials and Consultants Participants </w:t>
      </w:r>
    </w:p>
    <w:p w:rsidR="009561E9" w:rsidRPr="00343B5C" w:rsidRDefault="009561E9" w:rsidP="009561E9">
      <w:pPr>
        <w:autoSpaceDE w:val="0"/>
        <w:autoSpaceDN w:val="0"/>
        <w:adjustRightInd w:val="0"/>
        <w:spacing w:line="360" w:lineRule="auto"/>
        <w:jc w:val="both"/>
        <w:rPr>
          <w:rFonts w:cs="Arial"/>
          <w:szCs w:val="22"/>
        </w:rPr>
      </w:pPr>
      <w:r w:rsidRPr="00343B5C">
        <w:rPr>
          <w:rFonts w:cs="Arial"/>
          <w:noProof/>
          <w:lang w:bidi="ar-SA"/>
        </w:rPr>
        <w:drawing>
          <wp:anchor distT="0" distB="0" distL="114300" distR="114300" simplePos="0" relativeHeight="251789312" behindDoc="0" locked="0" layoutInCell="1" allowOverlap="1">
            <wp:simplePos x="0" y="0"/>
            <wp:positionH relativeFrom="column">
              <wp:posOffset>3090545</wp:posOffset>
            </wp:positionH>
            <wp:positionV relativeFrom="paragraph">
              <wp:posOffset>78740</wp:posOffset>
            </wp:positionV>
            <wp:extent cx="2886075" cy="2124075"/>
            <wp:effectExtent l="19050" t="0" r="9525" b="0"/>
            <wp:wrapNone/>
            <wp:docPr id="205" name="Picture 2" descr="E:\LGED Work\Environment work for all zone\EA Report by Me\Narayanganj Zone-4\NCC\Baburail Khal\Baburail Khal Site Visit Picture-13.07.16\P102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GED Work\Environment work for all zone\EA Report by Me\Narayanganj Zone-4\NCC\Baburail Khal\Baburail Khal Site Visit Picture-13.07.16\P1020763.JPG"/>
                    <pic:cNvPicPr>
                      <a:picLocks noChangeAspect="1" noChangeArrowheads="1"/>
                    </pic:cNvPicPr>
                  </pic:nvPicPr>
                  <pic:blipFill>
                    <a:blip r:embed="rId21"/>
                    <a:srcRect/>
                    <a:stretch>
                      <a:fillRect/>
                    </a:stretch>
                  </pic:blipFill>
                  <pic:spPr bwMode="auto">
                    <a:xfrm>
                      <a:off x="0" y="0"/>
                      <a:ext cx="2886075" cy="2124075"/>
                    </a:xfrm>
                    <a:prstGeom prst="rect">
                      <a:avLst/>
                    </a:prstGeom>
                    <a:noFill/>
                    <a:ln w="9525">
                      <a:noFill/>
                      <a:miter lim="800000"/>
                      <a:headEnd/>
                      <a:tailEnd/>
                    </a:ln>
                  </pic:spPr>
                </pic:pic>
              </a:graphicData>
            </a:graphic>
          </wp:anchor>
        </w:drawing>
      </w:r>
      <w:r w:rsidRPr="00343B5C">
        <w:rPr>
          <w:rFonts w:cs="Arial"/>
          <w:noProof/>
          <w:lang w:bidi="ar-SA"/>
        </w:rPr>
        <w:drawing>
          <wp:anchor distT="0" distB="0" distL="114300" distR="114300" simplePos="0" relativeHeight="251788288" behindDoc="0" locked="0" layoutInCell="1" allowOverlap="1">
            <wp:simplePos x="0" y="0"/>
            <wp:positionH relativeFrom="column">
              <wp:posOffset>23495</wp:posOffset>
            </wp:positionH>
            <wp:positionV relativeFrom="paragraph">
              <wp:posOffset>78740</wp:posOffset>
            </wp:positionV>
            <wp:extent cx="2990850" cy="2124075"/>
            <wp:effectExtent l="19050" t="0" r="0" b="0"/>
            <wp:wrapNone/>
            <wp:docPr id="204" name="Picture 3" descr="E:\LGED Work\Environment work for all zone\EA Report by Me\Narayanganj Zone-4\NCC\Baburail Khal\Picture\NGong+SolidWaste\P10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GED Work\Environment work for all zone\EA Report by Me\Narayanganj Zone-4\NCC\Baburail Khal\Picture\NGong+SolidWaste\P1020736.JPG"/>
                    <pic:cNvPicPr>
                      <a:picLocks noChangeAspect="1" noChangeArrowheads="1"/>
                    </pic:cNvPicPr>
                  </pic:nvPicPr>
                  <pic:blipFill>
                    <a:blip r:embed="rId22"/>
                    <a:srcRect/>
                    <a:stretch>
                      <a:fillRect/>
                    </a:stretch>
                  </pic:blipFill>
                  <pic:spPr bwMode="auto">
                    <a:xfrm>
                      <a:off x="0" y="0"/>
                      <a:ext cx="2990850" cy="2124075"/>
                    </a:xfrm>
                    <a:prstGeom prst="rect">
                      <a:avLst/>
                    </a:prstGeom>
                    <a:noFill/>
                    <a:ln w="9525">
                      <a:noFill/>
                      <a:miter lim="800000"/>
                      <a:headEnd/>
                      <a:tailEnd/>
                    </a:ln>
                  </pic:spPr>
                </pic:pic>
              </a:graphicData>
            </a:graphic>
          </wp:anchor>
        </w:drawing>
      </w: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line="360" w:lineRule="auto"/>
        <w:jc w:val="both"/>
        <w:rPr>
          <w:rFonts w:cs="Arial"/>
          <w:szCs w:val="22"/>
        </w:rPr>
      </w:pPr>
    </w:p>
    <w:p w:rsidR="009561E9" w:rsidRPr="00343B5C" w:rsidRDefault="009561E9" w:rsidP="009561E9">
      <w:pPr>
        <w:autoSpaceDE w:val="0"/>
        <w:autoSpaceDN w:val="0"/>
        <w:adjustRightInd w:val="0"/>
        <w:spacing w:after="0" w:line="240" w:lineRule="auto"/>
        <w:jc w:val="both"/>
        <w:rPr>
          <w:rFonts w:cs="Arial"/>
          <w:b/>
          <w:szCs w:val="22"/>
        </w:rPr>
      </w:pPr>
      <w:r w:rsidRPr="00343B5C">
        <w:rPr>
          <w:rFonts w:cs="Arial"/>
          <w:b/>
          <w:szCs w:val="22"/>
        </w:rPr>
        <w:t xml:space="preserve"> </w:t>
      </w:r>
    </w:p>
    <w:p w:rsidR="009561E9" w:rsidRPr="00343B5C" w:rsidRDefault="009561E9" w:rsidP="009561E9">
      <w:pPr>
        <w:autoSpaceDE w:val="0"/>
        <w:autoSpaceDN w:val="0"/>
        <w:adjustRightInd w:val="0"/>
        <w:spacing w:line="360" w:lineRule="auto"/>
        <w:jc w:val="both"/>
        <w:rPr>
          <w:rFonts w:cs="Arial"/>
          <w:b/>
          <w:szCs w:val="22"/>
        </w:rPr>
      </w:pPr>
      <w:r w:rsidRPr="00343B5C">
        <w:rPr>
          <w:rFonts w:cs="Arial"/>
          <w:b/>
          <w:szCs w:val="22"/>
        </w:rPr>
        <w:t xml:space="preserve">Photographs 7.1.2: Consultant team visited the sites with the ULB representatives  </w:t>
      </w:r>
    </w:p>
    <w:p w:rsidR="009561E9" w:rsidRPr="00343B5C" w:rsidRDefault="009561E9" w:rsidP="009561E9">
      <w:pPr>
        <w:autoSpaceDE w:val="0"/>
        <w:autoSpaceDN w:val="0"/>
        <w:adjustRightInd w:val="0"/>
        <w:spacing w:after="0" w:line="240" w:lineRule="auto"/>
        <w:jc w:val="both"/>
        <w:rPr>
          <w:rFonts w:cs="Arial"/>
          <w:szCs w:val="22"/>
        </w:rPr>
      </w:pPr>
    </w:p>
    <w:p w:rsidR="009561E9" w:rsidRDefault="009561E9" w:rsidP="00C033A1">
      <w:pPr>
        <w:autoSpaceDE w:val="0"/>
        <w:autoSpaceDN w:val="0"/>
        <w:adjustRightInd w:val="0"/>
        <w:spacing w:line="360" w:lineRule="auto"/>
        <w:jc w:val="both"/>
        <w:rPr>
          <w:rFonts w:cs="Arial"/>
          <w:szCs w:val="22"/>
          <w:highlight w:val="yellow"/>
        </w:rPr>
      </w:pPr>
    </w:p>
    <w:p w:rsidR="00C033A1" w:rsidRPr="00343B5C" w:rsidRDefault="000C42B1" w:rsidP="009561E9">
      <w:pPr>
        <w:pStyle w:val="Heading2"/>
        <w:numPr>
          <w:ilvl w:val="0"/>
          <w:numId w:val="0"/>
        </w:numPr>
      </w:pPr>
      <w:bookmarkStart w:id="37" w:name="_Toc438389917"/>
      <w:r w:rsidRPr="00343B5C">
        <w:lastRenderedPageBreak/>
        <w:t xml:space="preserve">7.2 </w:t>
      </w:r>
      <w:r w:rsidR="00C033A1" w:rsidRPr="00343B5C">
        <w:t xml:space="preserve">Issues </w:t>
      </w:r>
      <w:r w:rsidR="00980363" w:rsidRPr="00343B5C">
        <w:t>R</w:t>
      </w:r>
      <w:r w:rsidR="00C033A1" w:rsidRPr="00343B5C">
        <w:t xml:space="preserve">aised by the </w:t>
      </w:r>
      <w:r w:rsidR="00980363" w:rsidRPr="00343B5C">
        <w:t>P</w:t>
      </w:r>
      <w:r w:rsidR="00C033A1" w:rsidRPr="00343B5C">
        <w:t>articipants</w:t>
      </w:r>
      <w:bookmarkEnd w:id="37"/>
    </w:p>
    <w:p w:rsidR="00C033A1" w:rsidRPr="00343B5C" w:rsidRDefault="00C033A1" w:rsidP="00C033A1">
      <w:pPr>
        <w:pStyle w:val="ListParagraphADBNormal"/>
        <w:numPr>
          <w:ilvl w:val="0"/>
          <w:numId w:val="0"/>
        </w:numPr>
      </w:pPr>
    </w:p>
    <w:p w:rsidR="009561E9" w:rsidRPr="00343B5C" w:rsidRDefault="009561E9" w:rsidP="009561E9">
      <w:pPr>
        <w:autoSpaceDE w:val="0"/>
        <w:autoSpaceDN w:val="0"/>
        <w:adjustRightInd w:val="0"/>
        <w:spacing w:line="360" w:lineRule="auto"/>
        <w:jc w:val="both"/>
        <w:rPr>
          <w:rFonts w:cs="Arial"/>
          <w:b/>
          <w:i/>
          <w:szCs w:val="22"/>
        </w:rPr>
      </w:pPr>
      <w:bookmarkStart w:id="38" w:name="_Toc438389918"/>
      <w:r w:rsidRPr="00343B5C">
        <w:rPr>
          <w:rFonts w:cs="Arial"/>
          <w:szCs w:val="22"/>
        </w:rPr>
        <w:t>The participants raised the issues related to infrastructure development of Narayanganj City Corporation which mainly includes</w:t>
      </w:r>
      <w:r w:rsidR="00916ED3" w:rsidRPr="00343B5C">
        <w:rPr>
          <w:rFonts w:cs="Arial"/>
          <w:szCs w:val="22"/>
        </w:rPr>
        <w:t xml:space="preserve"> beautification of </w:t>
      </w:r>
      <w:r w:rsidR="005A55A0" w:rsidRPr="00343B5C">
        <w:rPr>
          <w:rFonts w:cs="Arial"/>
          <w:szCs w:val="22"/>
        </w:rPr>
        <w:t xml:space="preserve">pond and </w:t>
      </w:r>
      <w:r w:rsidR="00916ED3" w:rsidRPr="00343B5C">
        <w:rPr>
          <w:rFonts w:cs="Arial"/>
          <w:szCs w:val="22"/>
        </w:rPr>
        <w:t>khal,</w:t>
      </w:r>
      <w:r w:rsidRPr="00343B5C">
        <w:rPr>
          <w:rFonts w:cs="Arial"/>
          <w:szCs w:val="22"/>
        </w:rPr>
        <w:t xml:space="preserve"> roads and drains. They also discussed about the quality of the construction works that already implemented. In the CIP and FGD, the participants discussed about the requirements for the ULB’s future development through a list of the subprojects that is included in </w:t>
      </w:r>
      <w:r w:rsidRPr="00343B5C">
        <w:rPr>
          <w:rFonts w:cs="Arial"/>
          <w:b/>
          <w:i/>
          <w:szCs w:val="22"/>
        </w:rPr>
        <w:t>Appendix-II</w:t>
      </w:r>
      <w:r w:rsidRPr="00343B5C">
        <w:rPr>
          <w:rFonts w:cs="Arial"/>
          <w:i/>
          <w:szCs w:val="22"/>
        </w:rPr>
        <w:t>.</w:t>
      </w:r>
      <w:r w:rsidRPr="00343B5C">
        <w:rPr>
          <w:rFonts w:cs="Arial"/>
          <w:b/>
          <w:i/>
          <w:szCs w:val="22"/>
        </w:rPr>
        <w:t xml:space="preserve"> </w:t>
      </w:r>
    </w:p>
    <w:p w:rsidR="00C033A1" w:rsidRPr="00343B5C" w:rsidRDefault="000C42B1" w:rsidP="000C42B1">
      <w:pPr>
        <w:pStyle w:val="Heading2"/>
        <w:numPr>
          <w:ilvl w:val="0"/>
          <w:numId w:val="0"/>
        </w:numPr>
        <w:ind w:left="576" w:hanging="576"/>
      </w:pPr>
      <w:r w:rsidRPr="00343B5C">
        <w:t xml:space="preserve">7.3 </w:t>
      </w:r>
      <w:r w:rsidR="00C033A1" w:rsidRPr="00343B5C">
        <w:t xml:space="preserve">Feedback, </w:t>
      </w:r>
      <w:r w:rsidR="005516A2" w:rsidRPr="00343B5C">
        <w:t>S</w:t>
      </w:r>
      <w:r w:rsidR="00C033A1" w:rsidRPr="00343B5C">
        <w:t>uggestions</w:t>
      </w:r>
      <w:r w:rsidR="00353576" w:rsidRPr="00343B5C">
        <w:t>,</w:t>
      </w:r>
      <w:r w:rsidR="00C033A1" w:rsidRPr="00343B5C">
        <w:t xml:space="preserve"> and </w:t>
      </w:r>
      <w:r w:rsidR="005516A2" w:rsidRPr="00343B5C">
        <w:t>R</w:t>
      </w:r>
      <w:r w:rsidR="00C033A1" w:rsidRPr="00343B5C">
        <w:t xml:space="preserve">ecommendations of the </w:t>
      </w:r>
      <w:r w:rsidR="005516A2" w:rsidRPr="00343B5C">
        <w:t>P</w:t>
      </w:r>
      <w:r w:rsidR="00C033A1" w:rsidRPr="00343B5C">
        <w:t>articipants</w:t>
      </w:r>
      <w:bookmarkEnd w:id="38"/>
    </w:p>
    <w:p w:rsidR="00C033A1" w:rsidRPr="00343B5C" w:rsidRDefault="00C033A1" w:rsidP="00C033A1">
      <w:pPr>
        <w:pStyle w:val="ListParagraphADBNormal"/>
        <w:numPr>
          <w:ilvl w:val="0"/>
          <w:numId w:val="0"/>
        </w:numPr>
      </w:pPr>
    </w:p>
    <w:p w:rsidR="006E3075" w:rsidRPr="00343B5C" w:rsidRDefault="006E3075" w:rsidP="006E3075">
      <w:pPr>
        <w:autoSpaceDE w:val="0"/>
        <w:autoSpaceDN w:val="0"/>
        <w:adjustRightInd w:val="0"/>
        <w:spacing w:line="360" w:lineRule="auto"/>
        <w:jc w:val="both"/>
        <w:rPr>
          <w:rFonts w:cs="Arial"/>
          <w:szCs w:val="22"/>
        </w:rPr>
      </w:pPr>
      <w:r w:rsidRPr="00343B5C">
        <w:rPr>
          <w:rFonts w:cs="Arial"/>
          <w:szCs w:val="22"/>
        </w:rPr>
        <w:t xml:space="preserve">The participants were presented with feedback, suggestions, and recommendations listed below: </w:t>
      </w:r>
    </w:p>
    <w:p w:rsidR="006E3075" w:rsidRPr="00343B5C" w:rsidRDefault="006E3075" w:rsidP="006E3075">
      <w:pPr>
        <w:pStyle w:val="ListParagraph"/>
        <w:numPr>
          <w:ilvl w:val="0"/>
          <w:numId w:val="11"/>
        </w:numPr>
        <w:autoSpaceDE w:val="0"/>
        <w:autoSpaceDN w:val="0"/>
        <w:adjustRightInd w:val="0"/>
        <w:spacing w:line="360" w:lineRule="auto"/>
        <w:jc w:val="both"/>
        <w:rPr>
          <w:rFonts w:cs="Arial"/>
        </w:rPr>
      </w:pPr>
      <w:r w:rsidRPr="00343B5C">
        <w:rPr>
          <w:rFonts w:cs="Arial"/>
        </w:rPr>
        <w:t>The FGD results confirmed that an improved communication network is needed for future development of Narayanganj City;</w:t>
      </w:r>
    </w:p>
    <w:p w:rsidR="006E3075" w:rsidRPr="00343B5C" w:rsidRDefault="006E3075" w:rsidP="006E3075">
      <w:pPr>
        <w:pStyle w:val="ListParagraph"/>
        <w:numPr>
          <w:ilvl w:val="0"/>
          <w:numId w:val="11"/>
        </w:numPr>
        <w:autoSpaceDE w:val="0"/>
        <w:autoSpaceDN w:val="0"/>
        <w:adjustRightInd w:val="0"/>
        <w:spacing w:line="360" w:lineRule="auto"/>
        <w:jc w:val="both"/>
        <w:rPr>
          <w:rFonts w:cs="Arial"/>
        </w:rPr>
      </w:pPr>
      <w:r w:rsidRPr="00343B5C">
        <w:rPr>
          <w:rFonts w:cs="Arial"/>
        </w:rPr>
        <w:t xml:space="preserve">Most of the participants expressed that the number of subprojects that have been selected for each financial year is insufficient; </w:t>
      </w:r>
    </w:p>
    <w:p w:rsidR="00E57CFF" w:rsidRPr="00343B5C" w:rsidRDefault="00E57CFF" w:rsidP="006E3075">
      <w:pPr>
        <w:pStyle w:val="ListParagraph"/>
        <w:numPr>
          <w:ilvl w:val="0"/>
          <w:numId w:val="11"/>
        </w:numPr>
        <w:autoSpaceDE w:val="0"/>
        <w:autoSpaceDN w:val="0"/>
        <w:adjustRightInd w:val="0"/>
        <w:spacing w:line="360" w:lineRule="auto"/>
        <w:jc w:val="both"/>
        <w:rPr>
          <w:rFonts w:cs="Arial"/>
        </w:rPr>
      </w:pPr>
      <w:r w:rsidRPr="00343B5C">
        <w:rPr>
          <w:rFonts w:cs="Arial"/>
        </w:rPr>
        <w:t xml:space="preserve">The authorities discussed for </w:t>
      </w:r>
      <w:r w:rsidR="00343B5C" w:rsidRPr="00343B5C">
        <w:rPr>
          <w:rFonts w:cs="Arial"/>
        </w:rPr>
        <w:t>starting the</w:t>
      </w:r>
      <w:r w:rsidRPr="00343B5C">
        <w:rPr>
          <w:rFonts w:cs="Arial"/>
        </w:rPr>
        <w:t xml:space="preserve"> beautification work of the Baburail Khal as early as possible.</w:t>
      </w:r>
    </w:p>
    <w:p w:rsidR="005A55A0" w:rsidRPr="00343B5C" w:rsidRDefault="005A55A0" w:rsidP="00E57CFF">
      <w:pPr>
        <w:pStyle w:val="ListParagraph"/>
        <w:numPr>
          <w:ilvl w:val="0"/>
          <w:numId w:val="11"/>
        </w:numPr>
        <w:autoSpaceDE w:val="0"/>
        <w:autoSpaceDN w:val="0"/>
        <w:adjustRightInd w:val="0"/>
        <w:spacing w:line="360" w:lineRule="auto"/>
        <w:jc w:val="both"/>
        <w:rPr>
          <w:rFonts w:cs="Arial"/>
        </w:rPr>
      </w:pPr>
      <w:r w:rsidRPr="00343B5C">
        <w:rPr>
          <w:rFonts w:cs="Arial"/>
        </w:rPr>
        <w:t xml:space="preserve">The city corporation mayor said that the structured solid waste management facilities are not available in this city, </w:t>
      </w:r>
      <w:r w:rsidR="00FE703F" w:rsidRPr="00343B5C">
        <w:rPr>
          <w:rFonts w:cs="Arial"/>
        </w:rPr>
        <w:t>she</w:t>
      </w:r>
      <w:r w:rsidRPr="00343B5C">
        <w:rPr>
          <w:rFonts w:cs="Arial"/>
        </w:rPr>
        <w:t xml:space="preserve"> </w:t>
      </w:r>
      <w:r w:rsidR="00E57CFF" w:rsidRPr="00343B5C">
        <w:rPr>
          <w:rFonts w:cs="Arial"/>
        </w:rPr>
        <w:t>proposed</w:t>
      </w:r>
      <w:r w:rsidRPr="00343B5C">
        <w:rPr>
          <w:rFonts w:cs="Arial"/>
        </w:rPr>
        <w:t xml:space="preserve"> </w:t>
      </w:r>
      <w:r w:rsidR="00E57CFF" w:rsidRPr="00343B5C">
        <w:rPr>
          <w:rFonts w:cs="Arial"/>
        </w:rPr>
        <w:t>for</w:t>
      </w:r>
      <w:r w:rsidR="00FE703F" w:rsidRPr="00343B5C">
        <w:rPr>
          <w:rFonts w:cs="Arial"/>
        </w:rPr>
        <w:t xml:space="preserve"> </w:t>
      </w:r>
      <w:r w:rsidR="007D7EDC" w:rsidRPr="00343B5C">
        <w:rPr>
          <w:rFonts w:cs="Arial"/>
        </w:rPr>
        <w:t>the construction of landfill and modern dumping station.</w:t>
      </w:r>
      <w:r w:rsidR="00E57CFF" w:rsidRPr="00343B5C">
        <w:rPr>
          <w:rFonts w:cs="Arial"/>
        </w:rPr>
        <w:t xml:space="preserve"> The participants addressed the solid waste management issue to reduce environmental and public health hazards. </w:t>
      </w:r>
    </w:p>
    <w:p w:rsidR="00E57CFF" w:rsidRPr="00343B5C" w:rsidRDefault="007D7EDC" w:rsidP="00E57CFF">
      <w:pPr>
        <w:pStyle w:val="ListParagraph"/>
        <w:numPr>
          <w:ilvl w:val="0"/>
          <w:numId w:val="11"/>
        </w:numPr>
        <w:autoSpaceDE w:val="0"/>
        <w:autoSpaceDN w:val="0"/>
        <w:adjustRightInd w:val="0"/>
        <w:spacing w:line="360" w:lineRule="auto"/>
        <w:jc w:val="both"/>
        <w:rPr>
          <w:rFonts w:cs="Arial"/>
        </w:rPr>
      </w:pPr>
      <w:r w:rsidRPr="00343B5C">
        <w:rPr>
          <w:rFonts w:cs="Arial"/>
        </w:rPr>
        <w:t>Most of the participants illustrate that the overpass</w:t>
      </w:r>
      <w:r w:rsidR="00FE703F" w:rsidRPr="00343B5C">
        <w:rPr>
          <w:rFonts w:cs="Arial"/>
        </w:rPr>
        <w:t xml:space="preserve"> from Chashara to Mandol Para Bridge is very essential for th</w:t>
      </w:r>
      <w:r w:rsidR="00E57CFF" w:rsidRPr="00343B5C">
        <w:rPr>
          <w:rFonts w:cs="Arial"/>
        </w:rPr>
        <w:t>e people of the Narayanganj City Corporation.</w:t>
      </w:r>
    </w:p>
    <w:p w:rsidR="006E3075" w:rsidRPr="00343B5C" w:rsidRDefault="006E3075" w:rsidP="006E3075">
      <w:pPr>
        <w:pStyle w:val="ListParagraph"/>
        <w:numPr>
          <w:ilvl w:val="0"/>
          <w:numId w:val="11"/>
        </w:numPr>
        <w:autoSpaceDE w:val="0"/>
        <w:autoSpaceDN w:val="0"/>
        <w:adjustRightInd w:val="0"/>
        <w:spacing w:line="360" w:lineRule="auto"/>
        <w:jc w:val="both"/>
        <w:rPr>
          <w:rFonts w:cs="Arial"/>
        </w:rPr>
      </w:pPr>
      <w:r w:rsidRPr="00343B5C">
        <w:rPr>
          <w:rFonts w:cs="Arial"/>
        </w:rPr>
        <w:t>The participants stated that the public water supply facilities, sanitation facilities, and access road are not adequate;</w:t>
      </w:r>
    </w:p>
    <w:p w:rsidR="006E3075" w:rsidRPr="00343B5C" w:rsidRDefault="006E3075" w:rsidP="006E3075">
      <w:pPr>
        <w:pStyle w:val="ListParagraph"/>
        <w:numPr>
          <w:ilvl w:val="0"/>
          <w:numId w:val="11"/>
        </w:numPr>
        <w:autoSpaceDE w:val="0"/>
        <w:autoSpaceDN w:val="0"/>
        <w:adjustRightInd w:val="0"/>
        <w:spacing w:line="360" w:lineRule="auto"/>
        <w:jc w:val="both"/>
        <w:rPr>
          <w:rFonts w:cs="Arial"/>
        </w:rPr>
      </w:pPr>
      <w:r w:rsidRPr="00343B5C">
        <w:rPr>
          <w:rFonts w:cs="Arial"/>
        </w:rPr>
        <w:t>Construction works should be scheduled properly and the quality of the construction work should be improved;</w:t>
      </w:r>
    </w:p>
    <w:p w:rsidR="006E3075" w:rsidRPr="007806B2" w:rsidRDefault="006E3075" w:rsidP="006E3075">
      <w:pPr>
        <w:rPr>
          <w:highlight w:val="yellow"/>
          <w:lang w:bidi="ar-SA"/>
        </w:rPr>
      </w:pPr>
    </w:p>
    <w:p w:rsidR="006E3075" w:rsidRPr="007806B2" w:rsidRDefault="006E3075" w:rsidP="006E3075">
      <w:pPr>
        <w:rPr>
          <w:highlight w:val="yellow"/>
          <w:lang w:bidi="ar-SA"/>
        </w:rPr>
      </w:pPr>
    </w:p>
    <w:p w:rsidR="000C42B1" w:rsidRPr="00106533" w:rsidRDefault="000C42B1" w:rsidP="000C42B1">
      <w:pPr>
        <w:autoSpaceDE w:val="0"/>
        <w:autoSpaceDN w:val="0"/>
        <w:adjustRightInd w:val="0"/>
        <w:spacing w:line="360" w:lineRule="auto"/>
        <w:jc w:val="both"/>
        <w:rPr>
          <w:rFonts w:cs="Arial"/>
          <w:highlight w:val="yellow"/>
        </w:rPr>
      </w:pPr>
    </w:p>
    <w:p w:rsidR="000C42B1" w:rsidRPr="00106533" w:rsidRDefault="000C42B1" w:rsidP="000C42B1">
      <w:pPr>
        <w:autoSpaceDE w:val="0"/>
        <w:autoSpaceDN w:val="0"/>
        <w:adjustRightInd w:val="0"/>
        <w:spacing w:line="360" w:lineRule="auto"/>
        <w:jc w:val="both"/>
        <w:rPr>
          <w:rFonts w:cs="Arial"/>
          <w:highlight w:val="yellow"/>
        </w:rPr>
      </w:pPr>
    </w:p>
    <w:p w:rsidR="000C42B1" w:rsidRPr="00106533" w:rsidRDefault="000C42B1" w:rsidP="000C42B1">
      <w:pPr>
        <w:autoSpaceDE w:val="0"/>
        <w:autoSpaceDN w:val="0"/>
        <w:adjustRightInd w:val="0"/>
        <w:spacing w:line="360" w:lineRule="auto"/>
        <w:jc w:val="both"/>
        <w:rPr>
          <w:rFonts w:cs="Arial"/>
          <w:highlight w:val="yellow"/>
        </w:rPr>
      </w:pPr>
    </w:p>
    <w:p w:rsidR="00102BF1" w:rsidRPr="00991246" w:rsidRDefault="000C42B1" w:rsidP="000C42B1">
      <w:pPr>
        <w:pStyle w:val="Heading1"/>
        <w:numPr>
          <w:ilvl w:val="0"/>
          <w:numId w:val="0"/>
        </w:numPr>
      </w:pPr>
      <w:r w:rsidRPr="00991246">
        <w:lastRenderedPageBreak/>
        <w:t xml:space="preserve">8 </w:t>
      </w:r>
      <w:r w:rsidR="00102BF1" w:rsidRPr="00991246">
        <w:t>Conclusions and Recommendations</w:t>
      </w:r>
      <w:bookmarkEnd w:id="35"/>
    </w:p>
    <w:p w:rsidR="00102BF1" w:rsidRPr="00106533" w:rsidRDefault="00102BF1" w:rsidP="00102BF1">
      <w:pPr>
        <w:pStyle w:val="ListParagraphADBNormal"/>
        <w:numPr>
          <w:ilvl w:val="0"/>
          <w:numId w:val="0"/>
        </w:numPr>
        <w:rPr>
          <w:highlight w:val="yellow"/>
        </w:rPr>
      </w:pPr>
    </w:p>
    <w:p w:rsidR="006677C3" w:rsidRPr="003F4E54" w:rsidRDefault="006677C3" w:rsidP="006677C3">
      <w:pPr>
        <w:autoSpaceDE w:val="0"/>
        <w:autoSpaceDN w:val="0"/>
        <w:adjustRightInd w:val="0"/>
        <w:spacing w:line="360" w:lineRule="auto"/>
        <w:jc w:val="both"/>
        <w:rPr>
          <w:rFonts w:cs="Arial"/>
          <w:szCs w:val="22"/>
        </w:rPr>
      </w:pPr>
      <w:r w:rsidRPr="003F4E54">
        <w:rPr>
          <w:rFonts w:cs="Arial"/>
          <w:szCs w:val="22"/>
        </w:rPr>
        <w:t>This study enables the MGSP to understand the initial environmental impacts for the subprojects as well as to formulate the applicable mitigation and monitoring plans. Based on the environmental assessment, all possible environment aspects have been adequately assessed and necessary control measures have been formulated to meet with statutory requirements.</w:t>
      </w:r>
    </w:p>
    <w:p w:rsidR="006677C3" w:rsidRPr="003F4E54" w:rsidRDefault="006677C3" w:rsidP="006677C3">
      <w:pPr>
        <w:autoSpaceDE w:val="0"/>
        <w:autoSpaceDN w:val="0"/>
        <w:adjustRightInd w:val="0"/>
        <w:spacing w:line="360" w:lineRule="auto"/>
        <w:jc w:val="both"/>
        <w:rPr>
          <w:rFonts w:cs="Arial"/>
          <w:szCs w:val="22"/>
        </w:rPr>
      </w:pPr>
      <w:r w:rsidRPr="003F4E54">
        <w:rPr>
          <w:rFonts w:cs="Arial"/>
          <w:szCs w:val="22"/>
        </w:rPr>
        <w:t xml:space="preserve">The overall conclusion is that if the mitigation, compensation, and enhancement measures are entirely implemented, there will be no significant negative environmental impacts as a result of location, design, construction, and or operation of the proposed subprojects. In fact, there will be tremendous benefits from the recommended mitigation and enhancement measures and major improvements in quality of the life that enhance economic activities, education, job creation and public health once the scheme is in operation. </w:t>
      </w:r>
    </w:p>
    <w:p w:rsidR="006677C3" w:rsidRPr="00991246" w:rsidRDefault="006677C3" w:rsidP="006677C3">
      <w:pPr>
        <w:autoSpaceDE w:val="0"/>
        <w:autoSpaceDN w:val="0"/>
        <w:adjustRightInd w:val="0"/>
        <w:spacing w:line="360" w:lineRule="auto"/>
        <w:jc w:val="both"/>
        <w:rPr>
          <w:rFonts w:cs="Arial"/>
          <w:szCs w:val="22"/>
        </w:rPr>
      </w:pPr>
      <w:r w:rsidRPr="00991246">
        <w:rPr>
          <w:rFonts w:cs="Arial"/>
          <w:szCs w:val="22"/>
        </w:rPr>
        <w:t>The conclusions of the environmental assessment can be summarized as follows:</w:t>
      </w:r>
    </w:p>
    <w:p w:rsidR="003F4E54" w:rsidRPr="00FF16B0" w:rsidRDefault="003F4E54" w:rsidP="003F4E54">
      <w:pPr>
        <w:pStyle w:val="ListParagraph"/>
        <w:numPr>
          <w:ilvl w:val="0"/>
          <w:numId w:val="11"/>
        </w:numPr>
        <w:autoSpaceDE w:val="0"/>
        <w:autoSpaceDN w:val="0"/>
        <w:adjustRightInd w:val="0"/>
        <w:spacing w:line="360" w:lineRule="auto"/>
        <w:jc w:val="both"/>
        <w:rPr>
          <w:rFonts w:cs="Arial"/>
        </w:rPr>
      </w:pPr>
      <w:r w:rsidRPr="00FF16B0">
        <w:rPr>
          <w:rFonts w:cs="Arial"/>
        </w:rPr>
        <w:t xml:space="preserve">The short-term negative impacts of the </w:t>
      </w:r>
      <w:r w:rsidR="003629FB">
        <w:rPr>
          <w:rFonts w:cs="Arial"/>
        </w:rPr>
        <w:t>beautification of the Baburail Khal</w:t>
      </w:r>
      <w:r w:rsidRPr="00FF16B0">
        <w:rPr>
          <w:rFonts w:cs="Arial"/>
        </w:rPr>
        <w:t xml:space="preserve"> of this </w:t>
      </w:r>
      <w:r w:rsidR="003629FB">
        <w:rPr>
          <w:rFonts w:cs="Arial"/>
        </w:rPr>
        <w:t>city corporation</w:t>
      </w:r>
      <w:r w:rsidRPr="00FF16B0">
        <w:rPr>
          <w:rFonts w:cs="Arial"/>
        </w:rPr>
        <w:t xml:space="preserve"> may come such as air quality, noise, solid waste, occupational health and safety will be minimized through the mitigation plan;</w:t>
      </w:r>
    </w:p>
    <w:p w:rsidR="003F4E54" w:rsidRPr="00FF16B0" w:rsidRDefault="003F4E54" w:rsidP="003F4E54">
      <w:pPr>
        <w:pStyle w:val="ListParagraph"/>
        <w:numPr>
          <w:ilvl w:val="0"/>
          <w:numId w:val="11"/>
        </w:numPr>
        <w:autoSpaceDE w:val="0"/>
        <w:autoSpaceDN w:val="0"/>
        <w:adjustRightInd w:val="0"/>
        <w:spacing w:line="360" w:lineRule="auto"/>
        <w:jc w:val="both"/>
        <w:rPr>
          <w:rFonts w:cs="Arial"/>
        </w:rPr>
      </w:pPr>
      <w:r w:rsidRPr="00FF16B0">
        <w:rPr>
          <w:rFonts w:cs="Arial"/>
        </w:rPr>
        <w:t>Basically noise, occupational health and safety health and safety issue come from the cutting &amp; welding of the reinforcement</w:t>
      </w:r>
      <w:r w:rsidR="00CE16E2">
        <w:rPr>
          <w:rFonts w:cs="Arial"/>
        </w:rPr>
        <w:t>, brick breaking machine and mechanical vibrator</w:t>
      </w:r>
      <w:r w:rsidRPr="00FF16B0">
        <w:rPr>
          <w:rFonts w:cs="Arial"/>
        </w:rPr>
        <w:t xml:space="preserve"> for RCC </w:t>
      </w:r>
      <w:r w:rsidR="00CE16E2">
        <w:rPr>
          <w:rFonts w:cs="Arial"/>
        </w:rPr>
        <w:t xml:space="preserve">pipe </w:t>
      </w:r>
      <w:r w:rsidRPr="00FF16B0">
        <w:rPr>
          <w:rFonts w:cs="Arial"/>
        </w:rPr>
        <w:t>drain and solid waste come from excavation</w:t>
      </w:r>
      <w:r>
        <w:rPr>
          <w:rFonts w:cs="Arial"/>
        </w:rPr>
        <w:t xml:space="preserve"> work, dismantle work and </w:t>
      </w:r>
      <w:r w:rsidRPr="00FF16B0">
        <w:rPr>
          <w:rFonts w:cs="Arial"/>
        </w:rPr>
        <w:t>site clearing</w:t>
      </w:r>
      <w:r>
        <w:rPr>
          <w:rFonts w:cs="Arial"/>
        </w:rPr>
        <w:t>;</w:t>
      </w:r>
    </w:p>
    <w:p w:rsidR="003F4E54" w:rsidRPr="00FF16B0" w:rsidRDefault="003F4E54" w:rsidP="003F4E54">
      <w:pPr>
        <w:pStyle w:val="ListParagraph"/>
        <w:numPr>
          <w:ilvl w:val="0"/>
          <w:numId w:val="11"/>
        </w:numPr>
        <w:autoSpaceDE w:val="0"/>
        <w:autoSpaceDN w:val="0"/>
        <w:adjustRightInd w:val="0"/>
        <w:spacing w:line="360" w:lineRule="auto"/>
        <w:jc w:val="both"/>
        <w:rPr>
          <w:rFonts w:cs="Arial"/>
        </w:rPr>
      </w:pPr>
      <w:r>
        <w:rPr>
          <w:rFonts w:cs="Arial"/>
        </w:rPr>
        <w:t>A</w:t>
      </w:r>
      <w:r w:rsidRPr="00FF16B0">
        <w:rPr>
          <w:rFonts w:cs="Arial"/>
        </w:rPr>
        <w:t xml:space="preserve">ir </w:t>
      </w:r>
      <w:r>
        <w:rPr>
          <w:rFonts w:cs="Arial"/>
        </w:rPr>
        <w:t xml:space="preserve">quality </w:t>
      </w:r>
      <w:r w:rsidRPr="00FF16B0">
        <w:rPr>
          <w:rFonts w:cs="Arial"/>
        </w:rPr>
        <w:t>will be affect</w:t>
      </w:r>
      <w:r>
        <w:rPr>
          <w:rFonts w:cs="Arial"/>
        </w:rPr>
        <w:t xml:space="preserve">ed  by the dust due to  sand filling and </w:t>
      </w:r>
      <w:r w:rsidRPr="00FF16B0">
        <w:rPr>
          <w:rFonts w:cs="Arial"/>
        </w:rPr>
        <w:t xml:space="preserve">back filling work for the </w:t>
      </w:r>
      <w:r w:rsidR="00CE16E2">
        <w:rPr>
          <w:rFonts w:cs="Arial"/>
        </w:rPr>
        <w:t>slope of the khal</w:t>
      </w:r>
      <w:r>
        <w:rPr>
          <w:rFonts w:cs="Arial"/>
        </w:rPr>
        <w:t>;</w:t>
      </w:r>
    </w:p>
    <w:p w:rsidR="003F4E54" w:rsidRPr="00991246" w:rsidRDefault="003F4E54" w:rsidP="003F4E54">
      <w:pPr>
        <w:pStyle w:val="ListParagraph"/>
        <w:numPr>
          <w:ilvl w:val="0"/>
          <w:numId w:val="11"/>
        </w:numPr>
        <w:autoSpaceDE w:val="0"/>
        <w:autoSpaceDN w:val="0"/>
        <w:adjustRightInd w:val="0"/>
        <w:spacing w:line="360" w:lineRule="auto"/>
        <w:jc w:val="both"/>
        <w:rPr>
          <w:rFonts w:cs="Arial"/>
        </w:rPr>
      </w:pPr>
      <w:r w:rsidRPr="002C019E">
        <w:rPr>
          <w:rFonts w:cs="Arial"/>
        </w:rPr>
        <w:t xml:space="preserve">The subproject will create employment for the workforce who live in the vicinity of the </w:t>
      </w:r>
      <w:r w:rsidRPr="00991246">
        <w:rPr>
          <w:rFonts w:cs="Arial"/>
        </w:rPr>
        <w:t>construction site and will provide them a short-term economic gain.</w:t>
      </w:r>
    </w:p>
    <w:p w:rsidR="006677C3" w:rsidRPr="00991246" w:rsidRDefault="006677C3" w:rsidP="006677C3">
      <w:pPr>
        <w:autoSpaceDE w:val="0"/>
        <w:autoSpaceDN w:val="0"/>
        <w:adjustRightInd w:val="0"/>
        <w:spacing w:line="360" w:lineRule="auto"/>
        <w:jc w:val="both"/>
        <w:rPr>
          <w:rFonts w:cs="Arial"/>
          <w:szCs w:val="22"/>
        </w:rPr>
      </w:pPr>
      <w:r w:rsidRPr="00991246">
        <w:rPr>
          <w:rFonts w:cs="Arial"/>
          <w:szCs w:val="22"/>
        </w:rPr>
        <w:t>A few key recommendations are outlined below:</w:t>
      </w:r>
    </w:p>
    <w:p w:rsidR="006677C3" w:rsidRPr="00991246" w:rsidRDefault="006677C3" w:rsidP="006677C3">
      <w:pPr>
        <w:pStyle w:val="ListParagraph"/>
        <w:numPr>
          <w:ilvl w:val="0"/>
          <w:numId w:val="11"/>
        </w:numPr>
        <w:autoSpaceDE w:val="0"/>
        <w:autoSpaceDN w:val="0"/>
        <w:adjustRightInd w:val="0"/>
        <w:spacing w:line="360" w:lineRule="auto"/>
        <w:jc w:val="both"/>
        <w:rPr>
          <w:rFonts w:cs="Arial"/>
        </w:rPr>
      </w:pPr>
      <w:r w:rsidRPr="00991246">
        <w:rPr>
          <w:rFonts w:cs="Arial"/>
        </w:rPr>
        <w:t xml:space="preserve">All mitigation, compensation, and enhancement measures proposed in this report should be followed by the concern authorities for implementing these subprojects;  </w:t>
      </w:r>
    </w:p>
    <w:p w:rsidR="006677C3" w:rsidRPr="00991246" w:rsidRDefault="006677C3" w:rsidP="006677C3">
      <w:pPr>
        <w:pStyle w:val="ListParagraph"/>
        <w:numPr>
          <w:ilvl w:val="0"/>
          <w:numId w:val="11"/>
        </w:numPr>
        <w:autoSpaceDE w:val="0"/>
        <w:autoSpaceDN w:val="0"/>
        <w:adjustRightInd w:val="0"/>
        <w:spacing w:line="360" w:lineRule="auto"/>
        <w:jc w:val="both"/>
        <w:rPr>
          <w:rFonts w:cs="Arial"/>
        </w:rPr>
      </w:pPr>
      <w:r w:rsidRPr="00991246">
        <w:rPr>
          <w:rFonts w:cs="Arial"/>
        </w:rPr>
        <w:t>The environmental management and monitoring plan proposed in this report also needs to be followed;</w:t>
      </w:r>
    </w:p>
    <w:p w:rsidR="006677C3" w:rsidRPr="00991246" w:rsidRDefault="006677C3" w:rsidP="006677C3">
      <w:pPr>
        <w:pStyle w:val="ListParagraph"/>
        <w:numPr>
          <w:ilvl w:val="0"/>
          <w:numId w:val="11"/>
        </w:numPr>
        <w:autoSpaceDE w:val="0"/>
        <w:autoSpaceDN w:val="0"/>
        <w:adjustRightInd w:val="0"/>
        <w:spacing w:line="360" w:lineRule="auto"/>
        <w:jc w:val="both"/>
        <w:rPr>
          <w:rFonts w:cs="Arial"/>
        </w:rPr>
      </w:pPr>
      <w:r w:rsidRPr="00991246">
        <w:rPr>
          <w:rFonts w:cs="Arial"/>
        </w:rPr>
        <w:t>A training program should be carried out for City Corporation staffs to deliver overall knowledge for environmental safeguards;</w:t>
      </w:r>
    </w:p>
    <w:p w:rsidR="00644192" w:rsidRPr="00991246" w:rsidRDefault="006677C3" w:rsidP="00793D2B">
      <w:pPr>
        <w:pStyle w:val="ListParagraph"/>
        <w:numPr>
          <w:ilvl w:val="0"/>
          <w:numId w:val="11"/>
        </w:numPr>
        <w:autoSpaceDE w:val="0"/>
        <w:autoSpaceDN w:val="0"/>
        <w:adjustRightInd w:val="0"/>
        <w:spacing w:line="360" w:lineRule="auto"/>
        <w:jc w:val="both"/>
        <w:rPr>
          <w:rFonts w:cs="Arial"/>
        </w:rPr>
      </w:pPr>
      <w:r w:rsidRPr="00991246">
        <w:rPr>
          <w:rFonts w:cs="Arial"/>
        </w:rPr>
        <w:t xml:space="preserve">Natural resources such as water, wood, and fuel should properly use.  </w:t>
      </w:r>
      <w:r w:rsidR="00446991" w:rsidRPr="00991246">
        <w:rPr>
          <w:sz w:val="24"/>
          <w:szCs w:val="24"/>
        </w:rPr>
        <w:br w:type="page"/>
      </w:r>
      <w:bookmarkStart w:id="39" w:name="_Toc412119180"/>
      <w:bookmarkStart w:id="40" w:name="_Toc438389931"/>
    </w:p>
    <w:p w:rsidR="00EB10EA" w:rsidRPr="003B631F" w:rsidRDefault="00644192" w:rsidP="00E55D45">
      <w:pPr>
        <w:pStyle w:val="Heading3"/>
        <w:numPr>
          <w:ilvl w:val="0"/>
          <w:numId w:val="0"/>
        </w:numPr>
        <w:spacing w:after="120" w:line="360" w:lineRule="auto"/>
        <w:rPr>
          <w:rFonts w:cs="Arial"/>
          <w:szCs w:val="22"/>
        </w:rPr>
      </w:pPr>
      <w:r w:rsidRPr="003B631F">
        <w:rPr>
          <w:rFonts w:cs="Arial"/>
          <w:szCs w:val="22"/>
        </w:rPr>
        <w:lastRenderedPageBreak/>
        <w:t xml:space="preserve">Appendix </w:t>
      </w:r>
      <w:r w:rsidR="00F21A1C" w:rsidRPr="003B631F">
        <w:rPr>
          <w:rFonts w:cs="Arial"/>
          <w:szCs w:val="22"/>
        </w:rPr>
        <w:t>1</w:t>
      </w:r>
      <w:r w:rsidR="009B340B" w:rsidRPr="003B631F">
        <w:rPr>
          <w:rFonts w:cs="Arial"/>
          <w:szCs w:val="22"/>
        </w:rPr>
        <w:t>:</w:t>
      </w:r>
      <w:bookmarkEnd w:id="39"/>
      <w:bookmarkEnd w:id="40"/>
      <w:r w:rsidRPr="003B631F">
        <w:rPr>
          <w:rFonts w:cs="Arial"/>
          <w:szCs w:val="22"/>
        </w:rPr>
        <w:t xml:space="preserve"> List of the </w:t>
      </w:r>
      <w:r w:rsidR="006C084A" w:rsidRPr="003B631F">
        <w:rPr>
          <w:rFonts w:cs="Arial"/>
          <w:szCs w:val="22"/>
        </w:rPr>
        <w:t>P</w:t>
      </w:r>
      <w:r w:rsidRPr="003B631F">
        <w:rPr>
          <w:rFonts w:cs="Arial"/>
          <w:szCs w:val="22"/>
        </w:rPr>
        <w:t xml:space="preserve">articipants </w:t>
      </w:r>
    </w:p>
    <w:p w:rsidR="00EB10EA" w:rsidRPr="00106533" w:rsidRDefault="00EB10EA"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DB1B2B" w:rsidRPr="00106533" w:rsidRDefault="00DB1B2B"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Pr="00106533" w:rsidRDefault="00644192" w:rsidP="001121C7">
      <w:pPr>
        <w:spacing w:after="0" w:line="240" w:lineRule="auto"/>
        <w:rPr>
          <w:rFonts w:cs="Arial"/>
          <w:sz w:val="24"/>
          <w:szCs w:val="24"/>
          <w:highlight w:val="yellow"/>
        </w:rPr>
      </w:pPr>
    </w:p>
    <w:p w:rsidR="00644192" w:rsidRDefault="00644192" w:rsidP="00644192">
      <w:pPr>
        <w:rPr>
          <w:highlight w:val="yellow"/>
        </w:rPr>
      </w:pPr>
    </w:p>
    <w:p w:rsidR="00793D2B" w:rsidRDefault="00793D2B" w:rsidP="00644192">
      <w:pPr>
        <w:rPr>
          <w:highlight w:val="yellow"/>
        </w:rPr>
      </w:pPr>
    </w:p>
    <w:p w:rsidR="00793D2B" w:rsidRPr="00106533" w:rsidRDefault="00793D2B" w:rsidP="00644192">
      <w:pPr>
        <w:rPr>
          <w:highlight w:val="yellow"/>
        </w:rPr>
      </w:pPr>
    </w:p>
    <w:p w:rsidR="00644192" w:rsidRPr="003B631F" w:rsidRDefault="00644192" w:rsidP="00644192">
      <w:pPr>
        <w:pStyle w:val="Heading3"/>
        <w:numPr>
          <w:ilvl w:val="0"/>
          <w:numId w:val="0"/>
        </w:numPr>
        <w:spacing w:after="120"/>
        <w:rPr>
          <w:rFonts w:cs="Arial"/>
          <w:szCs w:val="22"/>
        </w:rPr>
      </w:pPr>
      <w:r w:rsidRPr="003B631F">
        <w:rPr>
          <w:rFonts w:cs="Arial"/>
          <w:szCs w:val="22"/>
        </w:rPr>
        <w:lastRenderedPageBreak/>
        <w:t xml:space="preserve">Appendix 2: CIP </w:t>
      </w:r>
      <w:r w:rsidR="006C084A" w:rsidRPr="003B631F">
        <w:rPr>
          <w:rFonts w:cs="Arial"/>
          <w:szCs w:val="22"/>
        </w:rPr>
        <w:t>D</w:t>
      </w:r>
      <w:r w:rsidRPr="003B631F">
        <w:rPr>
          <w:rFonts w:cs="Arial"/>
          <w:szCs w:val="22"/>
        </w:rPr>
        <w:t>etail</w:t>
      </w:r>
      <w:r w:rsidR="008C4D8E" w:rsidRPr="003B631F">
        <w:rPr>
          <w:rFonts w:cs="Arial"/>
          <w:szCs w:val="22"/>
        </w:rPr>
        <w:t>s</w:t>
      </w:r>
    </w:p>
    <w:p w:rsidR="00644192" w:rsidRPr="00106533" w:rsidRDefault="00644192"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106533" w:rsidRDefault="00D75C5D" w:rsidP="001121C7">
      <w:pPr>
        <w:spacing w:after="0" w:line="240" w:lineRule="auto"/>
        <w:rPr>
          <w:rFonts w:cs="Arial"/>
          <w:sz w:val="24"/>
          <w:szCs w:val="24"/>
          <w:highlight w:val="yellow"/>
        </w:rPr>
      </w:pPr>
    </w:p>
    <w:p w:rsidR="00D75C5D" w:rsidRPr="00FA7099" w:rsidRDefault="00D75C5D" w:rsidP="00D75C5D">
      <w:pPr>
        <w:pStyle w:val="Heading3"/>
        <w:numPr>
          <w:ilvl w:val="0"/>
          <w:numId w:val="0"/>
        </w:numPr>
        <w:spacing w:after="120"/>
        <w:rPr>
          <w:rFonts w:cs="Arial"/>
          <w:szCs w:val="22"/>
        </w:rPr>
      </w:pPr>
      <w:r w:rsidRPr="003B631F">
        <w:rPr>
          <w:rFonts w:cs="Arial"/>
          <w:szCs w:val="22"/>
        </w:rPr>
        <w:lastRenderedPageBreak/>
        <w:t>Appendix 3: Monitoring Checklist</w:t>
      </w: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p w:rsidR="00D75C5D" w:rsidRDefault="00D75C5D" w:rsidP="001121C7">
      <w:pPr>
        <w:spacing w:after="0" w:line="240" w:lineRule="auto"/>
        <w:rPr>
          <w:rFonts w:cs="Arial"/>
          <w:sz w:val="24"/>
          <w:szCs w:val="24"/>
        </w:rPr>
      </w:pPr>
    </w:p>
    <w:sectPr w:rsidR="00D75C5D" w:rsidSect="00B47A55">
      <w:footerReference w:type="default" r:id="rId23"/>
      <w:pgSz w:w="12240" w:h="15840" w:code="1"/>
      <w:pgMar w:top="1440" w:right="1418" w:bottom="1440" w:left="1418" w:header="709" w:footer="709" w:gutter="0"/>
      <w:pgNumType w:start="3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34B" w:rsidRDefault="00FF034B" w:rsidP="00BF699D">
      <w:pPr>
        <w:spacing w:after="0" w:line="240" w:lineRule="auto"/>
      </w:pPr>
      <w:r>
        <w:separator/>
      </w:r>
    </w:p>
  </w:endnote>
  <w:endnote w:type="continuationSeparator" w:id="1">
    <w:p w:rsidR="00FF034B" w:rsidRDefault="00FF034B" w:rsidP="00BF69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IN Black">
    <w:altName w:val="Arial"/>
    <w:panose1 w:val="00000000000000000000"/>
    <w:charset w:val="00"/>
    <w:family w:val="modern"/>
    <w:notTrueType/>
    <w:pitch w:val="variable"/>
    <w:sig w:usb0="00000001" w:usb1="40002048" w:usb2="00000000" w:usb3="00000000" w:csb0="00000111" w:csb1="00000000"/>
  </w:font>
  <w:font w:name="DIN">
    <w:altName w:val="Arial"/>
    <w:panose1 w:val="00000000000000000000"/>
    <w:charset w:val="00"/>
    <w:family w:val="modern"/>
    <w:notTrueType/>
    <w:pitch w:val="variable"/>
    <w:sig w:usb0="800000AF" w:usb1="40002048" w:usb2="00000000" w:usb3="00000000" w:csb0="000001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Spec="center" w:tblpY="1"/>
      <w:tblW w:w="5000" w:type="pct"/>
      <w:tblLook w:val="04A0"/>
    </w:tblPr>
    <w:tblGrid>
      <w:gridCol w:w="4160"/>
      <w:gridCol w:w="924"/>
      <w:gridCol w:w="4159"/>
    </w:tblGrid>
    <w:tr w:rsidR="007D7EDC" w:rsidTr="00B47A55">
      <w:trPr>
        <w:trHeight w:val="151"/>
      </w:trPr>
      <w:tc>
        <w:tcPr>
          <w:tcW w:w="2250" w:type="pct"/>
          <w:tcBorders>
            <w:bottom w:val="single" w:sz="4" w:space="0" w:color="4F81BD" w:themeColor="accent1"/>
          </w:tcBorders>
        </w:tcPr>
        <w:p w:rsidR="007D7EDC" w:rsidRPr="008D70DF" w:rsidRDefault="007D7EDC" w:rsidP="00004DB4">
          <w:pPr>
            <w:pStyle w:val="Footer"/>
            <w:spacing w:before="180"/>
            <w:ind w:hanging="90"/>
            <w:rPr>
              <w:rFonts w:ascii="Arial Narrow" w:hAnsi="Arial Narrow" w:cs="Arial"/>
              <w:sz w:val="22"/>
              <w:szCs w:val="22"/>
            </w:rPr>
          </w:pPr>
          <w:r w:rsidRPr="008D70DF">
            <w:rPr>
              <w:rFonts w:ascii="Arial Narrow" w:hAnsi="Arial Narrow" w:cs="Arial"/>
              <w:sz w:val="22"/>
              <w:szCs w:val="22"/>
            </w:rPr>
            <w:t xml:space="preserve">DSM Consultancy Services                                  </w:t>
          </w:r>
        </w:p>
      </w:tc>
      <w:tc>
        <w:tcPr>
          <w:tcW w:w="500" w:type="pct"/>
          <w:vMerge w:val="restart"/>
          <w:noWrap/>
          <w:vAlign w:val="center"/>
        </w:tcPr>
        <w:p w:rsidR="007D7EDC" w:rsidRPr="00004DB4" w:rsidRDefault="00137651" w:rsidP="008E149E">
          <w:pPr>
            <w:pStyle w:val="NoSpacing"/>
            <w:jc w:val="center"/>
            <w:rPr>
              <w:rFonts w:ascii="Arial Narrow" w:eastAsiaTheme="majorEastAsia" w:hAnsi="Arial Narrow" w:cstheme="majorBidi"/>
              <w:i/>
            </w:rPr>
          </w:pPr>
          <w:r w:rsidRPr="00137651">
            <w:rPr>
              <w:rFonts w:ascii="Arial Narrow" w:eastAsiaTheme="minorEastAsia" w:hAnsi="Arial Narrow" w:cstheme="minorBidi"/>
              <w:i/>
            </w:rPr>
            <w:fldChar w:fldCharType="begin"/>
          </w:r>
          <w:r w:rsidR="007D7EDC" w:rsidRPr="00004DB4">
            <w:rPr>
              <w:rFonts w:ascii="Arial Narrow" w:hAnsi="Arial Narrow"/>
              <w:i/>
            </w:rPr>
            <w:instrText xml:space="preserve"> PAGE  \* MERGEFORMAT </w:instrText>
          </w:r>
          <w:r w:rsidRPr="00137651">
            <w:rPr>
              <w:rFonts w:ascii="Arial Narrow" w:eastAsiaTheme="minorEastAsia" w:hAnsi="Arial Narrow" w:cstheme="minorBidi"/>
              <w:i/>
            </w:rPr>
            <w:fldChar w:fldCharType="separate"/>
          </w:r>
          <w:r w:rsidR="00912294" w:rsidRPr="00912294">
            <w:rPr>
              <w:rFonts w:ascii="Arial Narrow" w:eastAsiaTheme="majorEastAsia" w:hAnsi="Arial Narrow" w:cstheme="majorBidi"/>
              <w:b/>
              <w:bCs/>
              <w:i/>
              <w:noProof/>
            </w:rPr>
            <w:t>11</w:t>
          </w:r>
          <w:r w:rsidRPr="00004DB4">
            <w:rPr>
              <w:rFonts w:ascii="Arial Narrow" w:eastAsiaTheme="majorEastAsia" w:hAnsi="Arial Narrow" w:cstheme="majorBidi"/>
              <w:b/>
              <w:bCs/>
              <w:i/>
              <w:noProof/>
            </w:rPr>
            <w:fldChar w:fldCharType="end"/>
          </w:r>
        </w:p>
      </w:tc>
      <w:tc>
        <w:tcPr>
          <w:tcW w:w="2250" w:type="pct"/>
          <w:tcBorders>
            <w:bottom w:val="single" w:sz="4" w:space="0" w:color="4F81BD" w:themeColor="accent1"/>
          </w:tcBorders>
        </w:tcPr>
        <w:p w:rsidR="007D7EDC" w:rsidRPr="008D70DF" w:rsidRDefault="007D7EDC" w:rsidP="00004DB4">
          <w:pPr>
            <w:pStyle w:val="Header"/>
            <w:spacing w:before="180"/>
            <w:ind w:right="-63"/>
            <w:jc w:val="right"/>
            <w:rPr>
              <w:rFonts w:ascii="Arial Narrow" w:eastAsiaTheme="majorEastAsia" w:hAnsi="Arial Narrow" w:cstheme="majorBidi"/>
              <w:b/>
              <w:bCs/>
              <w:sz w:val="22"/>
              <w:szCs w:val="22"/>
            </w:rPr>
          </w:pPr>
          <w:r w:rsidRPr="008D70DF">
            <w:rPr>
              <w:rFonts w:ascii="Arial Narrow" w:hAnsi="Arial Narrow" w:cs="Arial"/>
              <w:sz w:val="22"/>
              <w:szCs w:val="22"/>
            </w:rPr>
            <w:t>Environmental Assessment Report</w:t>
          </w:r>
        </w:p>
      </w:tc>
    </w:tr>
    <w:tr w:rsidR="007D7EDC" w:rsidTr="00B47A55">
      <w:trPr>
        <w:trHeight w:val="150"/>
      </w:trPr>
      <w:tc>
        <w:tcPr>
          <w:tcW w:w="2250" w:type="pct"/>
          <w:tcBorders>
            <w:top w:val="single" w:sz="4" w:space="0" w:color="4F81BD" w:themeColor="accent1"/>
          </w:tcBorders>
        </w:tcPr>
        <w:p w:rsidR="007D7EDC" w:rsidRPr="008D70DF" w:rsidRDefault="007D7EDC">
          <w:pPr>
            <w:pStyle w:val="Header"/>
            <w:rPr>
              <w:rFonts w:ascii="Arial Narrow" w:eastAsiaTheme="majorEastAsia" w:hAnsi="Arial Narrow" w:cstheme="majorBidi"/>
              <w:b/>
              <w:bCs/>
              <w:sz w:val="22"/>
              <w:szCs w:val="22"/>
            </w:rPr>
          </w:pPr>
        </w:p>
      </w:tc>
      <w:tc>
        <w:tcPr>
          <w:tcW w:w="500" w:type="pct"/>
          <w:vMerge/>
        </w:tcPr>
        <w:p w:rsidR="007D7EDC" w:rsidRPr="008D70DF" w:rsidRDefault="007D7EDC">
          <w:pPr>
            <w:pStyle w:val="Header"/>
            <w:jc w:val="center"/>
            <w:rPr>
              <w:rFonts w:ascii="Arial Narrow" w:eastAsiaTheme="majorEastAsia" w:hAnsi="Arial Narrow" w:cstheme="majorBidi"/>
              <w:b/>
              <w:bCs/>
              <w:sz w:val="22"/>
              <w:szCs w:val="22"/>
            </w:rPr>
          </w:pPr>
        </w:p>
      </w:tc>
      <w:tc>
        <w:tcPr>
          <w:tcW w:w="2250" w:type="pct"/>
          <w:tcBorders>
            <w:top w:val="single" w:sz="4" w:space="0" w:color="4F81BD" w:themeColor="accent1"/>
          </w:tcBorders>
        </w:tcPr>
        <w:p w:rsidR="007D7EDC" w:rsidRPr="008D70DF" w:rsidRDefault="007D7EDC">
          <w:pPr>
            <w:pStyle w:val="Header"/>
            <w:rPr>
              <w:rFonts w:ascii="Arial Narrow" w:eastAsiaTheme="majorEastAsia" w:hAnsi="Arial Narrow" w:cstheme="majorBidi"/>
              <w:b/>
              <w:bCs/>
              <w:sz w:val="22"/>
              <w:szCs w:val="22"/>
            </w:rPr>
          </w:pPr>
        </w:p>
      </w:tc>
    </w:tr>
  </w:tbl>
  <w:p w:rsidR="007D7EDC" w:rsidRPr="00C524BE" w:rsidRDefault="007D7EDC" w:rsidP="00B47A55">
    <w:pPr>
      <w:pStyle w:val="Footer"/>
      <w:tabs>
        <w:tab w:val="clear" w:pos="4320"/>
        <w:tab w:val="clear" w:pos="8640"/>
        <w:tab w:val="left" w:pos="39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Spec="center" w:tblpY="1"/>
      <w:tblW w:w="5000" w:type="pct"/>
      <w:tblLook w:val="04A0"/>
    </w:tblPr>
    <w:tblGrid>
      <w:gridCol w:w="4329"/>
      <w:gridCol w:w="962"/>
      <w:gridCol w:w="4329"/>
    </w:tblGrid>
    <w:tr w:rsidR="007D7EDC" w:rsidTr="00FB4FF8">
      <w:trPr>
        <w:trHeight w:val="151"/>
      </w:trPr>
      <w:tc>
        <w:tcPr>
          <w:tcW w:w="2250" w:type="pct"/>
          <w:tcBorders>
            <w:bottom w:val="single" w:sz="4" w:space="0" w:color="4F81BD" w:themeColor="accent1"/>
          </w:tcBorders>
        </w:tcPr>
        <w:p w:rsidR="007D7EDC" w:rsidRPr="008D70DF" w:rsidRDefault="007D7EDC" w:rsidP="00FB4FF8">
          <w:pPr>
            <w:pStyle w:val="Footer"/>
            <w:spacing w:before="180"/>
            <w:ind w:hanging="90"/>
            <w:rPr>
              <w:rFonts w:ascii="Arial Narrow" w:hAnsi="Arial Narrow" w:cs="Arial"/>
              <w:sz w:val="22"/>
              <w:szCs w:val="22"/>
            </w:rPr>
          </w:pPr>
          <w:r w:rsidRPr="008D70DF">
            <w:rPr>
              <w:rFonts w:ascii="Arial Narrow" w:hAnsi="Arial Narrow" w:cs="Arial"/>
              <w:sz w:val="22"/>
              <w:szCs w:val="22"/>
            </w:rPr>
            <w:t xml:space="preserve">DSM Consultancy Services                                  </w:t>
          </w:r>
        </w:p>
      </w:tc>
      <w:tc>
        <w:tcPr>
          <w:tcW w:w="500" w:type="pct"/>
          <w:vMerge w:val="restart"/>
          <w:noWrap/>
          <w:vAlign w:val="center"/>
        </w:tcPr>
        <w:p w:rsidR="007D7EDC" w:rsidRPr="00004DB4" w:rsidRDefault="00137651" w:rsidP="008E149E">
          <w:pPr>
            <w:pStyle w:val="NoSpacing"/>
            <w:jc w:val="center"/>
            <w:rPr>
              <w:rFonts w:ascii="Arial Narrow" w:eastAsiaTheme="majorEastAsia" w:hAnsi="Arial Narrow" w:cstheme="majorBidi"/>
              <w:i/>
            </w:rPr>
          </w:pPr>
          <w:r w:rsidRPr="00137651">
            <w:rPr>
              <w:rFonts w:ascii="Arial Narrow" w:eastAsiaTheme="minorEastAsia" w:hAnsi="Arial Narrow" w:cstheme="minorBidi"/>
              <w:i/>
            </w:rPr>
            <w:fldChar w:fldCharType="begin"/>
          </w:r>
          <w:r w:rsidR="007D7EDC" w:rsidRPr="00004DB4">
            <w:rPr>
              <w:rFonts w:ascii="Arial Narrow" w:hAnsi="Arial Narrow"/>
              <w:i/>
            </w:rPr>
            <w:instrText xml:space="preserve"> PAGE  \* MERGEFORMAT </w:instrText>
          </w:r>
          <w:r w:rsidRPr="00137651">
            <w:rPr>
              <w:rFonts w:ascii="Arial Narrow" w:eastAsiaTheme="minorEastAsia" w:hAnsi="Arial Narrow" w:cstheme="minorBidi"/>
              <w:i/>
            </w:rPr>
            <w:fldChar w:fldCharType="separate"/>
          </w:r>
          <w:r w:rsidR="00912294" w:rsidRPr="00912294">
            <w:rPr>
              <w:rFonts w:ascii="Arial Narrow" w:eastAsiaTheme="majorEastAsia" w:hAnsi="Arial Narrow" w:cstheme="majorBidi"/>
              <w:b/>
              <w:bCs/>
              <w:i/>
              <w:noProof/>
            </w:rPr>
            <w:t>44</w:t>
          </w:r>
          <w:r w:rsidRPr="00004DB4">
            <w:rPr>
              <w:rFonts w:ascii="Arial Narrow" w:eastAsiaTheme="majorEastAsia" w:hAnsi="Arial Narrow" w:cstheme="majorBidi"/>
              <w:b/>
              <w:bCs/>
              <w:i/>
              <w:noProof/>
            </w:rPr>
            <w:fldChar w:fldCharType="end"/>
          </w:r>
        </w:p>
      </w:tc>
      <w:tc>
        <w:tcPr>
          <w:tcW w:w="2250" w:type="pct"/>
          <w:tcBorders>
            <w:bottom w:val="single" w:sz="4" w:space="0" w:color="4F81BD" w:themeColor="accent1"/>
          </w:tcBorders>
        </w:tcPr>
        <w:p w:rsidR="007D7EDC" w:rsidRPr="008D70DF" w:rsidRDefault="007D7EDC" w:rsidP="00FB4FF8">
          <w:pPr>
            <w:pStyle w:val="Header"/>
            <w:spacing w:before="180"/>
            <w:ind w:right="-63"/>
            <w:jc w:val="right"/>
            <w:rPr>
              <w:rFonts w:ascii="Arial Narrow" w:eastAsiaTheme="majorEastAsia" w:hAnsi="Arial Narrow" w:cstheme="majorBidi"/>
              <w:b/>
              <w:bCs/>
              <w:sz w:val="22"/>
              <w:szCs w:val="22"/>
            </w:rPr>
          </w:pPr>
          <w:r w:rsidRPr="008D70DF">
            <w:rPr>
              <w:rFonts w:ascii="Arial Narrow" w:hAnsi="Arial Narrow" w:cs="Arial"/>
              <w:sz w:val="22"/>
              <w:szCs w:val="22"/>
            </w:rPr>
            <w:t>Environmental Assessment Report</w:t>
          </w:r>
        </w:p>
      </w:tc>
    </w:tr>
    <w:tr w:rsidR="007D7EDC" w:rsidTr="00FB4FF8">
      <w:trPr>
        <w:trHeight w:val="150"/>
      </w:trPr>
      <w:tc>
        <w:tcPr>
          <w:tcW w:w="2250" w:type="pct"/>
          <w:tcBorders>
            <w:top w:val="single" w:sz="4" w:space="0" w:color="4F81BD" w:themeColor="accent1"/>
          </w:tcBorders>
        </w:tcPr>
        <w:p w:rsidR="007D7EDC" w:rsidRPr="008D70DF" w:rsidRDefault="007D7EDC" w:rsidP="00FB4FF8">
          <w:pPr>
            <w:pStyle w:val="Header"/>
            <w:rPr>
              <w:rFonts w:ascii="Arial Narrow" w:eastAsiaTheme="majorEastAsia" w:hAnsi="Arial Narrow" w:cstheme="majorBidi"/>
              <w:b/>
              <w:bCs/>
              <w:sz w:val="22"/>
              <w:szCs w:val="22"/>
            </w:rPr>
          </w:pPr>
        </w:p>
      </w:tc>
      <w:tc>
        <w:tcPr>
          <w:tcW w:w="500" w:type="pct"/>
          <w:vMerge/>
        </w:tcPr>
        <w:p w:rsidR="007D7EDC" w:rsidRPr="008D70DF" w:rsidRDefault="007D7EDC" w:rsidP="00FB4FF8">
          <w:pPr>
            <w:pStyle w:val="Header"/>
            <w:jc w:val="center"/>
            <w:rPr>
              <w:rFonts w:ascii="Arial Narrow" w:eastAsiaTheme="majorEastAsia" w:hAnsi="Arial Narrow" w:cstheme="majorBidi"/>
              <w:b/>
              <w:bCs/>
              <w:sz w:val="22"/>
              <w:szCs w:val="22"/>
            </w:rPr>
          </w:pPr>
        </w:p>
      </w:tc>
      <w:tc>
        <w:tcPr>
          <w:tcW w:w="2250" w:type="pct"/>
          <w:tcBorders>
            <w:top w:val="single" w:sz="4" w:space="0" w:color="4F81BD" w:themeColor="accent1"/>
          </w:tcBorders>
        </w:tcPr>
        <w:p w:rsidR="007D7EDC" w:rsidRPr="008D70DF" w:rsidRDefault="007D7EDC" w:rsidP="00FB4FF8">
          <w:pPr>
            <w:pStyle w:val="Header"/>
            <w:rPr>
              <w:rFonts w:ascii="Arial Narrow" w:eastAsiaTheme="majorEastAsia" w:hAnsi="Arial Narrow" w:cstheme="majorBidi"/>
              <w:b/>
              <w:bCs/>
              <w:sz w:val="22"/>
              <w:szCs w:val="22"/>
            </w:rPr>
          </w:pPr>
        </w:p>
      </w:tc>
    </w:tr>
  </w:tbl>
  <w:p w:rsidR="007D7EDC" w:rsidRPr="00C524BE" w:rsidRDefault="007D7EDC" w:rsidP="00C524BE">
    <w:pPr>
      <w:pStyle w:val="Footer"/>
      <w:tabs>
        <w:tab w:val="clear" w:pos="4320"/>
        <w:tab w:val="clear" w:pos="8640"/>
        <w:tab w:val="left" w:pos="39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34B" w:rsidRDefault="00FF034B" w:rsidP="00BF699D">
      <w:pPr>
        <w:spacing w:after="0" w:line="240" w:lineRule="auto"/>
      </w:pPr>
      <w:r>
        <w:separator/>
      </w:r>
    </w:p>
  </w:footnote>
  <w:footnote w:type="continuationSeparator" w:id="1">
    <w:p w:rsidR="00FF034B" w:rsidRDefault="00FF034B" w:rsidP="00BF69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DC" w:rsidRPr="00E50EDD" w:rsidRDefault="007D7EDC" w:rsidP="00A15F26">
    <w:pPr>
      <w:pBdr>
        <w:bottom w:val="single" w:sz="4" w:space="1" w:color="auto"/>
      </w:pBdr>
      <w:spacing w:after="0"/>
      <w:jc w:val="right"/>
      <w:rPr>
        <w:rFonts w:ascii="Arial Narrow" w:hAnsi="Arial Narrow" w:cs="Arial"/>
        <w:color w:val="000000"/>
        <w:szCs w:val="20"/>
      </w:rPr>
    </w:pPr>
    <w:r w:rsidRPr="00E50EDD">
      <w:rPr>
        <w:rFonts w:ascii="Arial Narrow" w:hAnsi="Arial Narrow" w:cs="Arial"/>
        <w:color w:val="000000"/>
        <w:szCs w:val="20"/>
      </w:rPr>
      <w:t>Municipal Governance Services Project (MGSP)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1.25pt;height:11.25pt" o:bullet="t">
        <v:imagedata r:id="rId1" o:title="BD14866_"/>
      </v:shape>
    </w:pict>
  </w:numPicBullet>
  <w:abstractNum w:abstractNumId="0">
    <w:nsid w:val="00D814F5"/>
    <w:multiLevelType w:val="hybridMultilevel"/>
    <w:tmpl w:val="EAC676B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42646BA"/>
    <w:multiLevelType w:val="hybridMultilevel"/>
    <w:tmpl w:val="DA7EC5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B11EE"/>
    <w:multiLevelType w:val="hybridMultilevel"/>
    <w:tmpl w:val="0A967C06"/>
    <w:lvl w:ilvl="0" w:tplc="42426B5A">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B24DEE"/>
    <w:multiLevelType w:val="hybridMultilevel"/>
    <w:tmpl w:val="D0E09860"/>
    <w:lvl w:ilvl="0" w:tplc="7AD607A4">
      <w:start w:val="1"/>
      <w:numFmt w:val="bullet"/>
      <w:lvlText w:val=""/>
      <w:lvlJc w:val="left"/>
      <w:pPr>
        <w:tabs>
          <w:tab w:val="num" w:pos="420"/>
        </w:tabs>
        <w:snapToGrid w:val="0"/>
        <w:ind w:left="420" w:hanging="42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242E4"/>
    <w:multiLevelType w:val="hybridMultilevel"/>
    <w:tmpl w:val="E63AF1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6B04A1"/>
    <w:multiLevelType w:val="hybridMultilevel"/>
    <w:tmpl w:val="AA80A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B65EC"/>
    <w:multiLevelType w:val="multilevel"/>
    <w:tmpl w:val="7122AC8E"/>
    <w:lvl w:ilvl="0">
      <w:start w:val="1"/>
      <w:numFmt w:val="decimal"/>
      <w:pStyle w:val="Heading1"/>
      <w:lvlText w:val="%1"/>
      <w:lvlJc w:val="left"/>
      <w:pPr>
        <w:ind w:left="432" w:hanging="432"/>
      </w:pPr>
      <w:rPr>
        <w:strike w:val="0"/>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30574F4"/>
    <w:multiLevelType w:val="hybridMultilevel"/>
    <w:tmpl w:val="42B233A4"/>
    <w:lvl w:ilvl="0" w:tplc="7DACAB38">
      <w:start w:val="1"/>
      <w:numFmt w:val="bullet"/>
      <w:pStyle w:val="4"/>
      <w:lvlText w:val=""/>
      <w:lvlJc w:val="left"/>
      <w:pPr>
        <w:ind w:left="968" w:hanging="400"/>
      </w:pPr>
      <w:rPr>
        <w:rFonts w:ascii="Wingdings" w:hAnsi="Wingdings" w:hint="default"/>
        <w:color w:val="808080"/>
        <w:sz w:val="14"/>
        <w:szCs w:val="1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71A1A99"/>
    <w:multiLevelType w:val="hybridMultilevel"/>
    <w:tmpl w:val="EC80A302"/>
    <w:lvl w:ilvl="0" w:tplc="42426B5A">
      <w:numFmt w:val="bullet"/>
      <w:lvlText w:val=""/>
      <w:lvlPicBulletId w:val="0"/>
      <w:lvlJc w:val="left"/>
      <w:pPr>
        <w:ind w:left="720" w:hanging="360"/>
      </w:pPr>
      <w:rPr>
        <w:rFonts w:ascii="Symbol" w:eastAsia="Calibri"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B546F"/>
    <w:multiLevelType w:val="hybridMultilevel"/>
    <w:tmpl w:val="0D5E3058"/>
    <w:lvl w:ilvl="0" w:tplc="78CCC660">
      <w:start w:val="2"/>
      <w:numFmt w:val="lowerLetter"/>
      <w:lvlText w:val="(%1)"/>
      <w:lvlJc w:val="left"/>
      <w:pPr>
        <w:tabs>
          <w:tab w:val="num" w:pos="720"/>
        </w:tabs>
        <w:ind w:left="720" w:hanging="360"/>
      </w:pPr>
      <w:rPr>
        <w:rFonts w:hint="default"/>
        <w:b/>
      </w:rPr>
    </w:lvl>
    <w:lvl w:ilvl="1" w:tplc="FE046BC8">
      <w:start w:val="1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0C54F9"/>
    <w:multiLevelType w:val="hybridMultilevel"/>
    <w:tmpl w:val="00B6B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5560A8"/>
    <w:multiLevelType w:val="hybridMultilevel"/>
    <w:tmpl w:val="373AF3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74F059B3"/>
    <w:multiLevelType w:val="singleLevel"/>
    <w:tmpl w:val="3DA41E1E"/>
    <w:lvl w:ilvl="0">
      <w:start w:val="1"/>
      <w:numFmt w:val="lowerLetter"/>
      <w:pStyle w:val="TOC9"/>
      <w:lvlText w:val="%1."/>
      <w:lvlJc w:val="left"/>
      <w:pPr>
        <w:tabs>
          <w:tab w:val="num" w:pos="1418"/>
        </w:tabs>
        <w:ind w:left="1418" w:hanging="567"/>
      </w:pPr>
    </w:lvl>
  </w:abstractNum>
  <w:abstractNum w:abstractNumId="13">
    <w:nsid w:val="7A9C15C9"/>
    <w:multiLevelType w:val="hybridMultilevel"/>
    <w:tmpl w:val="BA7818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8326D4"/>
    <w:multiLevelType w:val="hybridMultilevel"/>
    <w:tmpl w:val="3C2A8B5A"/>
    <w:lvl w:ilvl="0" w:tplc="0409000B">
      <w:start w:val="1"/>
      <w:numFmt w:val="bullet"/>
      <w:lvlText w:val=""/>
      <w:lvlJc w:val="left"/>
      <w:pPr>
        <w:tabs>
          <w:tab w:val="num" w:pos="770"/>
        </w:tabs>
        <w:ind w:left="770" w:hanging="360"/>
      </w:pPr>
      <w:rPr>
        <w:rFonts w:ascii="Wingdings" w:hAnsi="Wingdings"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5">
    <w:nsid w:val="7E165ACB"/>
    <w:multiLevelType w:val="hybridMultilevel"/>
    <w:tmpl w:val="638C52BE"/>
    <w:lvl w:ilvl="0" w:tplc="BF0604C4">
      <w:start w:val="1"/>
      <w:numFmt w:val="decimal"/>
      <w:pStyle w:val="ListParagraphADBNormal"/>
      <w:lvlText w:val="%1."/>
      <w:lvlJc w:val="left"/>
      <w:pPr>
        <w:ind w:left="1440" w:hanging="360"/>
      </w:pPr>
      <w:rPr>
        <w:rFonts w:ascii="Arial" w:hAnsi="Arial" w:hint="default"/>
        <w:b w:val="0"/>
        <w:i w:val="0"/>
        <w:strike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2"/>
  </w:num>
  <w:num w:numId="3">
    <w:abstractNumId w:val="7"/>
  </w:num>
  <w:num w:numId="4">
    <w:abstractNumId w:val="6"/>
  </w:num>
  <w:num w:numId="5">
    <w:abstractNumId w:val="14"/>
  </w:num>
  <w:num w:numId="6">
    <w:abstractNumId w:val="4"/>
  </w:num>
  <w:num w:numId="7">
    <w:abstractNumId w:val="13"/>
  </w:num>
  <w:num w:numId="8">
    <w:abstractNumId w:val="9"/>
  </w:num>
  <w:num w:numId="9">
    <w:abstractNumId w:val="11"/>
  </w:num>
  <w:num w:numId="10">
    <w:abstractNumId w:val="0"/>
  </w:num>
  <w:num w:numId="11">
    <w:abstractNumId w:val="5"/>
  </w:num>
  <w:num w:numId="12">
    <w:abstractNumId w:val="10"/>
  </w:num>
  <w:num w:numId="13">
    <w:abstractNumId w:val="1"/>
  </w:num>
  <w:num w:numId="14">
    <w:abstractNumId w:val="8"/>
  </w:num>
  <w:num w:numId="15">
    <w:abstractNumId w:val="2"/>
  </w:num>
  <w:num w:numId="16">
    <w:abstractNumId w:val="3"/>
  </w:num>
  <w:num w:numId="17">
    <w:abstractNumId w:val="6"/>
    <w:lvlOverride w:ilvl="0">
      <w:startOverride w:val="6"/>
    </w:lvlOverride>
    <w:lvlOverride w:ilvl="1">
      <w:startOverride w:val="8"/>
    </w:lvlOverride>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lvlOverride w:ilvl="0">
      <w:startOverride w:val="5"/>
    </w:lvlOverride>
    <w:lvlOverride w:ilvl="1">
      <w:startOverride w:val="1"/>
    </w:lvlOverride>
  </w:num>
  <w:num w:numId="25">
    <w:abstractNumId w:val="6"/>
  </w:num>
  <w:num w:numId="26">
    <w:abstractNumId w:val="6"/>
  </w:num>
  <w:num w:numId="27">
    <w:abstractNumId w:val="6"/>
  </w:num>
  <w:num w:numId="28">
    <w:abstractNumId w:val="6"/>
  </w:num>
  <w:num w:numId="29">
    <w:abstractNumId w:val="6"/>
  </w:num>
  <w:num w:numId="30">
    <w:abstractNumId w:val="6"/>
    <w:lvlOverride w:ilvl="0">
      <w:startOverride w:val="5"/>
    </w:lvlOverride>
    <w:lvlOverride w:ilvl="1">
      <w:startOverride w:val="7"/>
    </w:lvlOverride>
  </w:num>
  <w:num w:numId="31">
    <w:abstractNumId w:val="6"/>
  </w:num>
  <w:num w:numId="32">
    <w:abstractNumId w:val="6"/>
  </w:num>
  <w:num w:numId="33">
    <w:abstractNumId w:val="6"/>
  </w:num>
  <w:num w:numId="34">
    <w:abstractNumId w:val="6"/>
  </w:num>
  <w:num w:numId="35">
    <w:abstractNumId w:val="6"/>
  </w:num>
  <w:num w:numId="36">
    <w:abstractNumId w:val="6"/>
    <w:lvlOverride w:ilvl="0">
      <w:startOverride w:val="3"/>
    </w:lvlOverride>
    <w:lvlOverride w:ilvl="1">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BF699D"/>
    <w:rsid w:val="0000034C"/>
    <w:rsid w:val="000007B9"/>
    <w:rsid w:val="00000B21"/>
    <w:rsid w:val="00000CF1"/>
    <w:rsid w:val="00001253"/>
    <w:rsid w:val="00001700"/>
    <w:rsid w:val="00001705"/>
    <w:rsid w:val="00001DC2"/>
    <w:rsid w:val="00001FD4"/>
    <w:rsid w:val="0000215D"/>
    <w:rsid w:val="00002374"/>
    <w:rsid w:val="00002B81"/>
    <w:rsid w:val="00002EA2"/>
    <w:rsid w:val="000035D7"/>
    <w:rsid w:val="00004276"/>
    <w:rsid w:val="000044E0"/>
    <w:rsid w:val="00004710"/>
    <w:rsid w:val="0000486D"/>
    <w:rsid w:val="0000486F"/>
    <w:rsid w:val="00004BC0"/>
    <w:rsid w:val="00004D30"/>
    <w:rsid w:val="00004DB4"/>
    <w:rsid w:val="000051A2"/>
    <w:rsid w:val="00005647"/>
    <w:rsid w:val="00005726"/>
    <w:rsid w:val="00005ABA"/>
    <w:rsid w:val="00006343"/>
    <w:rsid w:val="00006BF0"/>
    <w:rsid w:val="00007A70"/>
    <w:rsid w:val="00007EC4"/>
    <w:rsid w:val="00007F18"/>
    <w:rsid w:val="00010169"/>
    <w:rsid w:val="000101C4"/>
    <w:rsid w:val="0001095B"/>
    <w:rsid w:val="00010AF4"/>
    <w:rsid w:val="00010D30"/>
    <w:rsid w:val="000112A0"/>
    <w:rsid w:val="000114C7"/>
    <w:rsid w:val="00011559"/>
    <w:rsid w:val="0001172A"/>
    <w:rsid w:val="00011745"/>
    <w:rsid w:val="00011A13"/>
    <w:rsid w:val="00011CE2"/>
    <w:rsid w:val="00011FAE"/>
    <w:rsid w:val="00012326"/>
    <w:rsid w:val="000123A4"/>
    <w:rsid w:val="00012605"/>
    <w:rsid w:val="00012657"/>
    <w:rsid w:val="000127D3"/>
    <w:rsid w:val="00012937"/>
    <w:rsid w:val="0001296D"/>
    <w:rsid w:val="00012AC4"/>
    <w:rsid w:val="00012BFE"/>
    <w:rsid w:val="00012C46"/>
    <w:rsid w:val="00013751"/>
    <w:rsid w:val="00013995"/>
    <w:rsid w:val="00013F06"/>
    <w:rsid w:val="00013F13"/>
    <w:rsid w:val="00014146"/>
    <w:rsid w:val="00014217"/>
    <w:rsid w:val="000144ED"/>
    <w:rsid w:val="000149A7"/>
    <w:rsid w:val="00014DC7"/>
    <w:rsid w:val="00015A21"/>
    <w:rsid w:val="00015A7F"/>
    <w:rsid w:val="00015E63"/>
    <w:rsid w:val="00016267"/>
    <w:rsid w:val="0001660F"/>
    <w:rsid w:val="00016693"/>
    <w:rsid w:val="00016AC3"/>
    <w:rsid w:val="000170D0"/>
    <w:rsid w:val="000178D8"/>
    <w:rsid w:val="000179A8"/>
    <w:rsid w:val="00017A2C"/>
    <w:rsid w:val="00020274"/>
    <w:rsid w:val="000206E5"/>
    <w:rsid w:val="000208BB"/>
    <w:rsid w:val="00020C4B"/>
    <w:rsid w:val="00020D3C"/>
    <w:rsid w:val="00020F95"/>
    <w:rsid w:val="00021A8F"/>
    <w:rsid w:val="00021B15"/>
    <w:rsid w:val="00021B1D"/>
    <w:rsid w:val="00022015"/>
    <w:rsid w:val="00022119"/>
    <w:rsid w:val="000225F4"/>
    <w:rsid w:val="00022BA1"/>
    <w:rsid w:val="0002340E"/>
    <w:rsid w:val="00023609"/>
    <w:rsid w:val="0002363C"/>
    <w:rsid w:val="00023671"/>
    <w:rsid w:val="00023A6D"/>
    <w:rsid w:val="00023E13"/>
    <w:rsid w:val="00023FE8"/>
    <w:rsid w:val="000249FC"/>
    <w:rsid w:val="00024AA2"/>
    <w:rsid w:val="00025315"/>
    <w:rsid w:val="000256CB"/>
    <w:rsid w:val="00025A0C"/>
    <w:rsid w:val="00025A0D"/>
    <w:rsid w:val="00025A3D"/>
    <w:rsid w:val="00025B17"/>
    <w:rsid w:val="00025BF0"/>
    <w:rsid w:val="00025DC3"/>
    <w:rsid w:val="0002623C"/>
    <w:rsid w:val="000262EA"/>
    <w:rsid w:val="0002665A"/>
    <w:rsid w:val="0002685E"/>
    <w:rsid w:val="00026DA6"/>
    <w:rsid w:val="00026DCC"/>
    <w:rsid w:val="00027405"/>
    <w:rsid w:val="00027C7D"/>
    <w:rsid w:val="00027CC0"/>
    <w:rsid w:val="000301FE"/>
    <w:rsid w:val="00030819"/>
    <w:rsid w:val="00030B0A"/>
    <w:rsid w:val="00030CB5"/>
    <w:rsid w:val="00030D9A"/>
    <w:rsid w:val="00031AE6"/>
    <w:rsid w:val="000323F2"/>
    <w:rsid w:val="00032FFA"/>
    <w:rsid w:val="000331AA"/>
    <w:rsid w:val="0003329D"/>
    <w:rsid w:val="000334AC"/>
    <w:rsid w:val="00033825"/>
    <w:rsid w:val="00033FE5"/>
    <w:rsid w:val="00034347"/>
    <w:rsid w:val="00034695"/>
    <w:rsid w:val="000348C1"/>
    <w:rsid w:val="00034968"/>
    <w:rsid w:val="00034A97"/>
    <w:rsid w:val="00034AB1"/>
    <w:rsid w:val="00034F71"/>
    <w:rsid w:val="00035D4F"/>
    <w:rsid w:val="00035EBD"/>
    <w:rsid w:val="000360EC"/>
    <w:rsid w:val="00036527"/>
    <w:rsid w:val="00036944"/>
    <w:rsid w:val="00036AEC"/>
    <w:rsid w:val="000370B5"/>
    <w:rsid w:val="000371EE"/>
    <w:rsid w:val="000373A1"/>
    <w:rsid w:val="00037A8A"/>
    <w:rsid w:val="00037C84"/>
    <w:rsid w:val="00037F46"/>
    <w:rsid w:val="0004036E"/>
    <w:rsid w:val="00040B28"/>
    <w:rsid w:val="00040DE2"/>
    <w:rsid w:val="00040E23"/>
    <w:rsid w:val="00041048"/>
    <w:rsid w:val="000411AE"/>
    <w:rsid w:val="00041220"/>
    <w:rsid w:val="0004157E"/>
    <w:rsid w:val="0004160C"/>
    <w:rsid w:val="00041684"/>
    <w:rsid w:val="00041FDC"/>
    <w:rsid w:val="000423B7"/>
    <w:rsid w:val="0004257C"/>
    <w:rsid w:val="00042580"/>
    <w:rsid w:val="00042850"/>
    <w:rsid w:val="00043531"/>
    <w:rsid w:val="0004366A"/>
    <w:rsid w:val="00043682"/>
    <w:rsid w:val="0004384A"/>
    <w:rsid w:val="00043B9C"/>
    <w:rsid w:val="00043D7A"/>
    <w:rsid w:val="00043DDA"/>
    <w:rsid w:val="00043E26"/>
    <w:rsid w:val="00044069"/>
    <w:rsid w:val="00044672"/>
    <w:rsid w:val="00044B06"/>
    <w:rsid w:val="00044EF7"/>
    <w:rsid w:val="0004504A"/>
    <w:rsid w:val="00045139"/>
    <w:rsid w:val="000452CE"/>
    <w:rsid w:val="0004542A"/>
    <w:rsid w:val="00045489"/>
    <w:rsid w:val="00045522"/>
    <w:rsid w:val="00045706"/>
    <w:rsid w:val="0004590D"/>
    <w:rsid w:val="00045B38"/>
    <w:rsid w:val="00045C55"/>
    <w:rsid w:val="00045EAC"/>
    <w:rsid w:val="000460C7"/>
    <w:rsid w:val="00046407"/>
    <w:rsid w:val="00046886"/>
    <w:rsid w:val="000472F4"/>
    <w:rsid w:val="0004758C"/>
    <w:rsid w:val="00047B83"/>
    <w:rsid w:val="00050157"/>
    <w:rsid w:val="0005078F"/>
    <w:rsid w:val="00050944"/>
    <w:rsid w:val="0005097A"/>
    <w:rsid w:val="00050C3A"/>
    <w:rsid w:val="00050CB6"/>
    <w:rsid w:val="00050D9D"/>
    <w:rsid w:val="00050EAF"/>
    <w:rsid w:val="00051176"/>
    <w:rsid w:val="00051507"/>
    <w:rsid w:val="00051CF0"/>
    <w:rsid w:val="00051FC5"/>
    <w:rsid w:val="0005226F"/>
    <w:rsid w:val="000522F1"/>
    <w:rsid w:val="000526B5"/>
    <w:rsid w:val="00052BDF"/>
    <w:rsid w:val="00052D9C"/>
    <w:rsid w:val="000530EF"/>
    <w:rsid w:val="00053812"/>
    <w:rsid w:val="00053ED0"/>
    <w:rsid w:val="0005403E"/>
    <w:rsid w:val="00054A55"/>
    <w:rsid w:val="00054C4F"/>
    <w:rsid w:val="00054E8E"/>
    <w:rsid w:val="000556D4"/>
    <w:rsid w:val="00055B46"/>
    <w:rsid w:val="000560B5"/>
    <w:rsid w:val="00056271"/>
    <w:rsid w:val="00056461"/>
    <w:rsid w:val="00056462"/>
    <w:rsid w:val="00056C4D"/>
    <w:rsid w:val="00056CCD"/>
    <w:rsid w:val="00056DF9"/>
    <w:rsid w:val="00056F0C"/>
    <w:rsid w:val="00057007"/>
    <w:rsid w:val="000578E0"/>
    <w:rsid w:val="00057C82"/>
    <w:rsid w:val="00060920"/>
    <w:rsid w:val="00060AC9"/>
    <w:rsid w:val="0006170E"/>
    <w:rsid w:val="000619D5"/>
    <w:rsid w:val="00061B3F"/>
    <w:rsid w:val="00061CB4"/>
    <w:rsid w:val="00062289"/>
    <w:rsid w:val="0006228C"/>
    <w:rsid w:val="0006233D"/>
    <w:rsid w:val="0006294A"/>
    <w:rsid w:val="0006294D"/>
    <w:rsid w:val="0006329D"/>
    <w:rsid w:val="000632A2"/>
    <w:rsid w:val="00063623"/>
    <w:rsid w:val="00064F9A"/>
    <w:rsid w:val="000650E7"/>
    <w:rsid w:val="00065164"/>
    <w:rsid w:val="00065426"/>
    <w:rsid w:val="0006550D"/>
    <w:rsid w:val="0006551B"/>
    <w:rsid w:val="0006671C"/>
    <w:rsid w:val="00066B51"/>
    <w:rsid w:val="00066DDD"/>
    <w:rsid w:val="000671C8"/>
    <w:rsid w:val="000674DE"/>
    <w:rsid w:val="00067A11"/>
    <w:rsid w:val="0007017E"/>
    <w:rsid w:val="000719F3"/>
    <w:rsid w:val="00071E01"/>
    <w:rsid w:val="00071EC5"/>
    <w:rsid w:val="000720D3"/>
    <w:rsid w:val="0007269D"/>
    <w:rsid w:val="00072B67"/>
    <w:rsid w:val="00072F0E"/>
    <w:rsid w:val="00074D20"/>
    <w:rsid w:val="00075512"/>
    <w:rsid w:val="00075EB6"/>
    <w:rsid w:val="00075FB3"/>
    <w:rsid w:val="0007610B"/>
    <w:rsid w:val="00076116"/>
    <w:rsid w:val="00076532"/>
    <w:rsid w:val="0007658D"/>
    <w:rsid w:val="0007664D"/>
    <w:rsid w:val="00076CBB"/>
    <w:rsid w:val="000771F6"/>
    <w:rsid w:val="000773F9"/>
    <w:rsid w:val="00077591"/>
    <w:rsid w:val="00077D14"/>
    <w:rsid w:val="000805E8"/>
    <w:rsid w:val="000806BB"/>
    <w:rsid w:val="000815FF"/>
    <w:rsid w:val="00081FA6"/>
    <w:rsid w:val="00082158"/>
    <w:rsid w:val="000823F1"/>
    <w:rsid w:val="00082474"/>
    <w:rsid w:val="00082509"/>
    <w:rsid w:val="0008254D"/>
    <w:rsid w:val="0008261A"/>
    <w:rsid w:val="000826B2"/>
    <w:rsid w:val="00082757"/>
    <w:rsid w:val="00082784"/>
    <w:rsid w:val="000831A4"/>
    <w:rsid w:val="00083CBB"/>
    <w:rsid w:val="0008416A"/>
    <w:rsid w:val="00084549"/>
    <w:rsid w:val="000845D1"/>
    <w:rsid w:val="00084988"/>
    <w:rsid w:val="00084DD8"/>
    <w:rsid w:val="000852EC"/>
    <w:rsid w:val="00085815"/>
    <w:rsid w:val="000861FB"/>
    <w:rsid w:val="00086409"/>
    <w:rsid w:val="00086B5F"/>
    <w:rsid w:val="00086E39"/>
    <w:rsid w:val="0008704F"/>
    <w:rsid w:val="000872AC"/>
    <w:rsid w:val="000879F6"/>
    <w:rsid w:val="00087EB0"/>
    <w:rsid w:val="0009032B"/>
    <w:rsid w:val="00090ADE"/>
    <w:rsid w:val="00090F79"/>
    <w:rsid w:val="000916D8"/>
    <w:rsid w:val="00091EEF"/>
    <w:rsid w:val="000921FC"/>
    <w:rsid w:val="000922FB"/>
    <w:rsid w:val="00092791"/>
    <w:rsid w:val="000927A6"/>
    <w:rsid w:val="00092875"/>
    <w:rsid w:val="00092BDA"/>
    <w:rsid w:val="00092F85"/>
    <w:rsid w:val="0009327C"/>
    <w:rsid w:val="000935D0"/>
    <w:rsid w:val="00093AFB"/>
    <w:rsid w:val="00093CF3"/>
    <w:rsid w:val="00093EBB"/>
    <w:rsid w:val="00093F8A"/>
    <w:rsid w:val="0009413A"/>
    <w:rsid w:val="00094675"/>
    <w:rsid w:val="00095101"/>
    <w:rsid w:val="000955B6"/>
    <w:rsid w:val="0009575E"/>
    <w:rsid w:val="00095AD1"/>
    <w:rsid w:val="00095BCA"/>
    <w:rsid w:val="00095C09"/>
    <w:rsid w:val="00095C26"/>
    <w:rsid w:val="00095F00"/>
    <w:rsid w:val="000962D0"/>
    <w:rsid w:val="00097444"/>
    <w:rsid w:val="00097776"/>
    <w:rsid w:val="000A0196"/>
    <w:rsid w:val="000A027C"/>
    <w:rsid w:val="000A0393"/>
    <w:rsid w:val="000A0414"/>
    <w:rsid w:val="000A06B5"/>
    <w:rsid w:val="000A0BDA"/>
    <w:rsid w:val="000A1172"/>
    <w:rsid w:val="000A16FA"/>
    <w:rsid w:val="000A1B9F"/>
    <w:rsid w:val="000A2382"/>
    <w:rsid w:val="000A2DFB"/>
    <w:rsid w:val="000A3562"/>
    <w:rsid w:val="000A3C53"/>
    <w:rsid w:val="000A3E11"/>
    <w:rsid w:val="000A41A5"/>
    <w:rsid w:val="000A420E"/>
    <w:rsid w:val="000A4E18"/>
    <w:rsid w:val="000A514D"/>
    <w:rsid w:val="000A51E3"/>
    <w:rsid w:val="000A52ED"/>
    <w:rsid w:val="000A5337"/>
    <w:rsid w:val="000A5405"/>
    <w:rsid w:val="000A567B"/>
    <w:rsid w:val="000A598E"/>
    <w:rsid w:val="000A5A5C"/>
    <w:rsid w:val="000A5B0C"/>
    <w:rsid w:val="000A5C41"/>
    <w:rsid w:val="000A62CA"/>
    <w:rsid w:val="000A65D0"/>
    <w:rsid w:val="000A6B1F"/>
    <w:rsid w:val="000A6E21"/>
    <w:rsid w:val="000A728C"/>
    <w:rsid w:val="000A763E"/>
    <w:rsid w:val="000A7B97"/>
    <w:rsid w:val="000A7E6B"/>
    <w:rsid w:val="000B0C5B"/>
    <w:rsid w:val="000B0D1E"/>
    <w:rsid w:val="000B0E67"/>
    <w:rsid w:val="000B2003"/>
    <w:rsid w:val="000B2182"/>
    <w:rsid w:val="000B26FE"/>
    <w:rsid w:val="000B2828"/>
    <w:rsid w:val="000B3D3D"/>
    <w:rsid w:val="000B4047"/>
    <w:rsid w:val="000B40F2"/>
    <w:rsid w:val="000B42AD"/>
    <w:rsid w:val="000B4BAE"/>
    <w:rsid w:val="000B4EFB"/>
    <w:rsid w:val="000B4FA6"/>
    <w:rsid w:val="000B5599"/>
    <w:rsid w:val="000B55D7"/>
    <w:rsid w:val="000B56E9"/>
    <w:rsid w:val="000B5710"/>
    <w:rsid w:val="000B573D"/>
    <w:rsid w:val="000B6278"/>
    <w:rsid w:val="000B690A"/>
    <w:rsid w:val="000B6DFF"/>
    <w:rsid w:val="000B71A9"/>
    <w:rsid w:val="000B73BD"/>
    <w:rsid w:val="000B7A34"/>
    <w:rsid w:val="000B7CFC"/>
    <w:rsid w:val="000B7F63"/>
    <w:rsid w:val="000C0811"/>
    <w:rsid w:val="000C11B0"/>
    <w:rsid w:val="000C13E6"/>
    <w:rsid w:val="000C17B0"/>
    <w:rsid w:val="000C18F5"/>
    <w:rsid w:val="000C200B"/>
    <w:rsid w:val="000C29F0"/>
    <w:rsid w:val="000C2DD4"/>
    <w:rsid w:val="000C3071"/>
    <w:rsid w:val="000C3691"/>
    <w:rsid w:val="000C3816"/>
    <w:rsid w:val="000C4015"/>
    <w:rsid w:val="000C42B1"/>
    <w:rsid w:val="000C4524"/>
    <w:rsid w:val="000C4578"/>
    <w:rsid w:val="000C5431"/>
    <w:rsid w:val="000C5C2C"/>
    <w:rsid w:val="000C614E"/>
    <w:rsid w:val="000C6469"/>
    <w:rsid w:val="000C65CA"/>
    <w:rsid w:val="000C7AA0"/>
    <w:rsid w:val="000C7BE5"/>
    <w:rsid w:val="000C7D1F"/>
    <w:rsid w:val="000D09AD"/>
    <w:rsid w:val="000D0CEB"/>
    <w:rsid w:val="000D0D05"/>
    <w:rsid w:val="000D1FA6"/>
    <w:rsid w:val="000D2644"/>
    <w:rsid w:val="000D2ACD"/>
    <w:rsid w:val="000D2BB4"/>
    <w:rsid w:val="000D2D79"/>
    <w:rsid w:val="000D3254"/>
    <w:rsid w:val="000D3753"/>
    <w:rsid w:val="000D3A95"/>
    <w:rsid w:val="000D4197"/>
    <w:rsid w:val="000D41D1"/>
    <w:rsid w:val="000D4206"/>
    <w:rsid w:val="000D45D8"/>
    <w:rsid w:val="000D47BB"/>
    <w:rsid w:val="000D571E"/>
    <w:rsid w:val="000D57AA"/>
    <w:rsid w:val="000D583A"/>
    <w:rsid w:val="000D585F"/>
    <w:rsid w:val="000D59F0"/>
    <w:rsid w:val="000D5AD1"/>
    <w:rsid w:val="000D5E78"/>
    <w:rsid w:val="000D6354"/>
    <w:rsid w:val="000D6750"/>
    <w:rsid w:val="000D6CBD"/>
    <w:rsid w:val="000D6D36"/>
    <w:rsid w:val="000D73B5"/>
    <w:rsid w:val="000D7698"/>
    <w:rsid w:val="000D7AED"/>
    <w:rsid w:val="000D7CA4"/>
    <w:rsid w:val="000D7E7D"/>
    <w:rsid w:val="000E0346"/>
    <w:rsid w:val="000E0423"/>
    <w:rsid w:val="000E1EDE"/>
    <w:rsid w:val="000E2217"/>
    <w:rsid w:val="000E27FB"/>
    <w:rsid w:val="000E27FD"/>
    <w:rsid w:val="000E3631"/>
    <w:rsid w:val="000E3C63"/>
    <w:rsid w:val="000E3D9E"/>
    <w:rsid w:val="000E41D3"/>
    <w:rsid w:val="000E459A"/>
    <w:rsid w:val="000E4682"/>
    <w:rsid w:val="000E4930"/>
    <w:rsid w:val="000E4AB2"/>
    <w:rsid w:val="000E4C8C"/>
    <w:rsid w:val="000E519C"/>
    <w:rsid w:val="000E51C8"/>
    <w:rsid w:val="000E585C"/>
    <w:rsid w:val="000E5D19"/>
    <w:rsid w:val="000E60DB"/>
    <w:rsid w:val="000E63F3"/>
    <w:rsid w:val="000E648E"/>
    <w:rsid w:val="000E6D70"/>
    <w:rsid w:val="000E6EBF"/>
    <w:rsid w:val="000E703C"/>
    <w:rsid w:val="000E76A5"/>
    <w:rsid w:val="000E78E6"/>
    <w:rsid w:val="000E7C6B"/>
    <w:rsid w:val="000E7DDD"/>
    <w:rsid w:val="000E7E65"/>
    <w:rsid w:val="000F01EF"/>
    <w:rsid w:val="000F05E1"/>
    <w:rsid w:val="000F0787"/>
    <w:rsid w:val="000F0790"/>
    <w:rsid w:val="000F0895"/>
    <w:rsid w:val="000F0CA4"/>
    <w:rsid w:val="000F183B"/>
    <w:rsid w:val="000F21DF"/>
    <w:rsid w:val="000F23FF"/>
    <w:rsid w:val="000F3189"/>
    <w:rsid w:val="000F31C4"/>
    <w:rsid w:val="000F394D"/>
    <w:rsid w:val="000F3A4D"/>
    <w:rsid w:val="000F4466"/>
    <w:rsid w:val="000F454D"/>
    <w:rsid w:val="000F46E5"/>
    <w:rsid w:val="000F4BF3"/>
    <w:rsid w:val="000F4D6D"/>
    <w:rsid w:val="000F4DBE"/>
    <w:rsid w:val="000F4F86"/>
    <w:rsid w:val="000F5352"/>
    <w:rsid w:val="000F53A2"/>
    <w:rsid w:val="000F6100"/>
    <w:rsid w:val="000F62B3"/>
    <w:rsid w:val="000F633B"/>
    <w:rsid w:val="000F64CD"/>
    <w:rsid w:val="000F6AD7"/>
    <w:rsid w:val="000F6C6D"/>
    <w:rsid w:val="000F6D6E"/>
    <w:rsid w:val="000F72BC"/>
    <w:rsid w:val="000F764D"/>
    <w:rsid w:val="000F7BEB"/>
    <w:rsid w:val="000F7E08"/>
    <w:rsid w:val="000F7F37"/>
    <w:rsid w:val="001009BA"/>
    <w:rsid w:val="00100AAE"/>
    <w:rsid w:val="00100AF3"/>
    <w:rsid w:val="00100B2E"/>
    <w:rsid w:val="00101611"/>
    <w:rsid w:val="00101B40"/>
    <w:rsid w:val="00101BA3"/>
    <w:rsid w:val="00101D6C"/>
    <w:rsid w:val="001024AF"/>
    <w:rsid w:val="00102BF1"/>
    <w:rsid w:val="00102FC4"/>
    <w:rsid w:val="00103303"/>
    <w:rsid w:val="00103336"/>
    <w:rsid w:val="001033AD"/>
    <w:rsid w:val="00103CCB"/>
    <w:rsid w:val="00103CDE"/>
    <w:rsid w:val="00103D0F"/>
    <w:rsid w:val="001040C2"/>
    <w:rsid w:val="0010432C"/>
    <w:rsid w:val="00104A2B"/>
    <w:rsid w:val="00104C44"/>
    <w:rsid w:val="00105411"/>
    <w:rsid w:val="00105B07"/>
    <w:rsid w:val="00105CD0"/>
    <w:rsid w:val="00105CF4"/>
    <w:rsid w:val="00105CFD"/>
    <w:rsid w:val="00105DCB"/>
    <w:rsid w:val="00105E86"/>
    <w:rsid w:val="001061AA"/>
    <w:rsid w:val="00106274"/>
    <w:rsid w:val="0010628F"/>
    <w:rsid w:val="00106426"/>
    <w:rsid w:val="00106533"/>
    <w:rsid w:val="001065E1"/>
    <w:rsid w:val="00106A40"/>
    <w:rsid w:val="00106C87"/>
    <w:rsid w:val="00106CA6"/>
    <w:rsid w:val="00106D02"/>
    <w:rsid w:val="00107074"/>
    <w:rsid w:val="0010745C"/>
    <w:rsid w:val="001078BE"/>
    <w:rsid w:val="00107AF3"/>
    <w:rsid w:val="00107C1C"/>
    <w:rsid w:val="001104DF"/>
    <w:rsid w:val="00110878"/>
    <w:rsid w:val="00110A78"/>
    <w:rsid w:val="00110CD5"/>
    <w:rsid w:val="00111372"/>
    <w:rsid w:val="001119F8"/>
    <w:rsid w:val="00112026"/>
    <w:rsid w:val="001121C7"/>
    <w:rsid w:val="00112772"/>
    <w:rsid w:val="00112C37"/>
    <w:rsid w:val="001134F6"/>
    <w:rsid w:val="001139C9"/>
    <w:rsid w:val="00113A48"/>
    <w:rsid w:val="00114022"/>
    <w:rsid w:val="0011448F"/>
    <w:rsid w:val="001144FF"/>
    <w:rsid w:val="001147DC"/>
    <w:rsid w:val="001149AA"/>
    <w:rsid w:val="00114BC7"/>
    <w:rsid w:val="00114C02"/>
    <w:rsid w:val="00115162"/>
    <w:rsid w:val="0011642C"/>
    <w:rsid w:val="00116716"/>
    <w:rsid w:val="00116F18"/>
    <w:rsid w:val="001177C0"/>
    <w:rsid w:val="00117A51"/>
    <w:rsid w:val="00117BF8"/>
    <w:rsid w:val="00117E04"/>
    <w:rsid w:val="00120024"/>
    <w:rsid w:val="001205F1"/>
    <w:rsid w:val="001208BD"/>
    <w:rsid w:val="00120C20"/>
    <w:rsid w:val="00121026"/>
    <w:rsid w:val="00121415"/>
    <w:rsid w:val="001215C7"/>
    <w:rsid w:val="00121745"/>
    <w:rsid w:val="00121DCB"/>
    <w:rsid w:val="00123840"/>
    <w:rsid w:val="00123A5C"/>
    <w:rsid w:val="001249DC"/>
    <w:rsid w:val="00124B2A"/>
    <w:rsid w:val="00124CB3"/>
    <w:rsid w:val="00124FA8"/>
    <w:rsid w:val="0012560F"/>
    <w:rsid w:val="0012603C"/>
    <w:rsid w:val="00126151"/>
    <w:rsid w:val="00126186"/>
    <w:rsid w:val="00126A09"/>
    <w:rsid w:val="00126AC4"/>
    <w:rsid w:val="00126B85"/>
    <w:rsid w:val="00126BD2"/>
    <w:rsid w:val="00126D85"/>
    <w:rsid w:val="00126DD8"/>
    <w:rsid w:val="00126E51"/>
    <w:rsid w:val="0012745E"/>
    <w:rsid w:val="00127606"/>
    <w:rsid w:val="001276B1"/>
    <w:rsid w:val="00130223"/>
    <w:rsid w:val="0013040E"/>
    <w:rsid w:val="0013056D"/>
    <w:rsid w:val="00130805"/>
    <w:rsid w:val="00130839"/>
    <w:rsid w:val="00130DCB"/>
    <w:rsid w:val="00132029"/>
    <w:rsid w:val="0013251F"/>
    <w:rsid w:val="001328A3"/>
    <w:rsid w:val="00133330"/>
    <w:rsid w:val="00133BD0"/>
    <w:rsid w:val="001341BD"/>
    <w:rsid w:val="0013433C"/>
    <w:rsid w:val="00134D02"/>
    <w:rsid w:val="00135218"/>
    <w:rsid w:val="0013561E"/>
    <w:rsid w:val="00136118"/>
    <w:rsid w:val="00136198"/>
    <w:rsid w:val="001363E2"/>
    <w:rsid w:val="001369A8"/>
    <w:rsid w:val="00136F16"/>
    <w:rsid w:val="00137651"/>
    <w:rsid w:val="00137771"/>
    <w:rsid w:val="00137A59"/>
    <w:rsid w:val="00140451"/>
    <w:rsid w:val="001404AE"/>
    <w:rsid w:val="0014087F"/>
    <w:rsid w:val="00140A74"/>
    <w:rsid w:val="00140FC5"/>
    <w:rsid w:val="00141453"/>
    <w:rsid w:val="00141471"/>
    <w:rsid w:val="00141875"/>
    <w:rsid w:val="0014287E"/>
    <w:rsid w:val="0014291C"/>
    <w:rsid w:val="00142DBE"/>
    <w:rsid w:val="001437A1"/>
    <w:rsid w:val="00143976"/>
    <w:rsid w:val="001440E3"/>
    <w:rsid w:val="0014421B"/>
    <w:rsid w:val="00144396"/>
    <w:rsid w:val="0014448E"/>
    <w:rsid w:val="00144837"/>
    <w:rsid w:val="00144F10"/>
    <w:rsid w:val="00145E5E"/>
    <w:rsid w:val="00145EFC"/>
    <w:rsid w:val="00146143"/>
    <w:rsid w:val="0014637B"/>
    <w:rsid w:val="001463B2"/>
    <w:rsid w:val="001469D1"/>
    <w:rsid w:val="00146B7B"/>
    <w:rsid w:val="00146E79"/>
    <w:rsid w:val="00146F90"/>
    <w:rsid w:val="0014741F"/>
    <w:rsid w:val="001474BF"/>
    <w:rsid w:val="001475FD"/>
    <w:rsid w:val="001479AF"/>
    <w:rsid w:val="001500A9"/>
    <w:rsid w:val="00150100"/>
    <w:rsid w:val="001504A7"/>
    <w:rsid w:val="001507F2"/>
    <w:rsid w:val="00150A42"/>
    <w:rsid w:val="00150ADE"/>
    <w:rsid w:val="0015198E"/>
    <w:rsid w:val="001519F1"/>
    <w:rsid w:val="00151ABE"/>
    <w:rsid w:val="001521DB"/>
    <w:rsid w:val="00152F7B"/>
    <w:rsid w:val="00153AFE"/>
    <w:rsid w:val="00153B9A"/>
    <w:rsid w:val="0015428E"/>
    <w:rsid w:val="0015523A"/>
    <w:rsid w:val="0015531F"/>
    <w:rsid w:val="00155530"/>
    <w:rsid w:val="001555D1"/>
    <w:rsid w:val="00155D15"/>
    <w:rsid w:val="00156567"/>
    <w:rsid w:val="00156672"/>
    <w:rsid w:val="00156916"/>
    <w:rsid w:val="00156D53"/>
    <w:rsid w:val="00156DC1"/>
    <w:rsid w:val="00157319"/>
    <w:rsid w:val="00157415"/>
    <w:rsid w:val="00157CEF"/>
    <w:rsid w:val="00160161"/>
    <w:rsid w:val="001601A8"/>
    <w:rsid w:val="001607A7"/>
    <w:rsid w:val="0016089D"/>
    <w:rsid w:val="001609FC"/>
    <w:rsid w:val="00161A15"/>
    <w:rsid w:val="00161F6D"/>
    <w:rsid w:val="001621DA"/>
    <w:rsid w:val="00162376"/>
    <w:rsid w:val="001629B8"/>
    <w:rsid w:val="00162A55"/>
    <w:rsid w:val="001632DB"/>
    <w:rsid w:val="00163471"/>
    <w:rsid w:val="0016364F"/>
    <w:rsid w:val="001638DB"/>
    <w:rsid w:val="0016419B"/>
    <w:rsid w:val="001643ED"/>
    <w:rsid w:val="00164F86"/>
    <w:rsid w:val="00164FEB"/>
    <w:rsid w:val="00165623"/>
    <w:rsid w:val="00166300"/>
    <w:rsid w:val="00166B88"/>
    <w:rsid w:val="001670B3"/>
    <w:rsid w:val="001670D9"/>
    <w:rsid w:val="0016752B"/>
    <w:rsid w:val="00167833"/>
    <w:rsid w:val="00167A95"/>
    <w:rsid w:val="00167DE4"/>
    <w:rsid w:val="00167F00"/>
    <w:rsid w:val="0017076F"/>
    <w:rsid w:val="00170BE8"/>
    <w:rsid w:val="0017156D"/>
    <w:rsid w:val="001719E8"/>
    <w:rsid w:val="00172069"/>
    <w:rsid w:val="0017206E"/>
    <w:rsid w:val="00172245"/>
    <w:rsid w:val="001728ED"/>
    <w:rsid w:val="00172AD5"/>
    <w:rsid w:val="00172C68"/>
    <w:rsid w:val="001733CF"/>
    <w:rsid w:val="00173482"/>
    <w:rsid w:val="00173C11"/>
    <w:rsid w:val="00174138"/>
    <w:rsid w:val="00174698"/>
    <w:rsid w:val="00174AB3"/>
    <w:rsid w:val="00174DB0"/>
    <w:rsid w:val="00174FA5"/>
    <w:rsid w:val="001750AB"/>
    <w:rsid w:val="00175F75"/>
    <w:rsid w:val="0017618D"/>
    <w:rsid w:val="001762C8"/>
    <w:rsid w:val="00176A1A"/>
    <w:rsid w:val="00176EE7"/>
    <w:rsid w:val="00177045"/>
    <w:rsid w:val="0017748F"/>
    <w:rsid w:val="00177822"/>
    <w:rsid w:val="00177B95"/>
    <w:rsid w:val="00180851"/>
    <w:rsid w:val="001808E4"/>
    <w:rsid w:val="0018139B"/>
    <w:rsid w:val="0018140A"/>
    <w:rsid w:val="00181788"/>
    <w:rsid w:val="001819BB"/>
    <w:rsid w:val="00181FCE"/>
    <w:rsid w:val="0018233D"/>
    <w:rsid w:val="001826AD"/>
    <w:rsid w:val="0018277B"/>
    <w:rsid w:val="00182FDD"/>
    <w:rsid w:val="00183410"/>
    <w:rsid w:val="00183575"/>
    <w:rsid w:val="001836A5"/>
    <w:rsid w:val="00183980"/>
    <w:rsid w:val="00183D20"/>
    <w:rsid w:val="001845F7"/>
    <w:rsid w:val="0018477F"/>
    <w:rsid w:val="001849E5"/>
    <w:rsid w:val="00184C91"/>
    <w:rsid w:val="00184F3D"/>
    <w:rsid w:val="001850F3"/>
    <w:rsid w:val="001853CA"/>
    <w:rsid w:val="00185592"/>
    <w:rsid w:val="00185921"/>
    <w:rsid w:val="00185A9F"/>
    <w:rsid w:val="00185DC7"/>
    <w:rsid w:val="001863B1"/>
    <w:rsid w:val="0018651A"/>
    <w:rsid w:val="001869E1"/>
    <w:rsid w:val="00186A1D"/>
    <w:rsid w:val="00186D69"/>
    <w:rsid w:val="001871AD"/>
    <w:rsid w:val="0018727A"/>
    <w:rsid w:val="001878AF"/>
    <w:rsid w:val="00187A66"/>
    <w:rsid w:val="00187B81"/>
    <w:rsid w:val="00187EEA"/>
    <w:rsid w:val="00190173"/>
    <w:rsid w:val="00190F8E"/>
    <w:rsid w:val="00191529"/>
    <w:rsid w:val="00191A64"/>
    <w:rsid w:val="00191C59"/>
    <w:rsid w:val="00191CAB"/>
    <w:rsid w:val="00191EA1"/>
    <w:rsid w:val="00192130"/>
    <w:rsid w:val="00192931"/>
    <w:rsid w:val="00192CAC"/>
    <w:rsid w:val="001935BB"/>
    <w:rsid w:val="001939D4"/>
    <w:rsid w:val="00193E95"/>
    <w:rsid w:val="00194149"/>
    <w:rsid w:val="00194326"/>
    <w:rsid w:val="00194347"/>
    <w:rsid w:val="00194585"/>
    <w:rsid w:val="00194837"/>
    <w:rsid w:val="00195870"/>
    <w:rsid w:val="0019602B"/>
    <w:rsid w:val="00196065"/>
    <w:rsid w:val="0019620F"/>
    <w:rsid w:val="00196512"/>
    <w:rsid w:val="0019686C"/>
    <w:rsid w:val="00196BBD"/>
    <w:rsid w:val="0019716C"/>
    <w:rsid w:val="0019741F"/>
    <w:rsid w:val="001A0A30"/>
    <w:rsid w:val="001A0F1B"/>
    <w:rsid w:val="001A10E3"/>
    <w:rsid w:val="001A140E"/>
    <w:rsid w:val="001A2085"/>
    <w:rsid w:val="001A22FE"/>
    <w:rsid w:val="001A2682"/>
    <w:rsid w:val="001A2B3B"/>
    <w:rsid w:val="001A314B"/>
    <w:rsid w:val="001A317E"/>
    <w:rsid w:val="001A31B6"/>
    <w:rsid w:val="001A3403"/>
    <w:rsid w:val="001A3AF1"/>
    <w:rsid w:val="001A3C27"/>
    <w:rsid w:val="001A46F6"/>
    <w:rsid w:val="001A4BC8"/>
    <w:rsid w:val="001A4D7E"/>
    <w:rsid w:val="001A56FB"/>
    <w:rsid w:val="001A5890"/>
    <w:rsid w:val="001A59DD"/>
    <w:rsid w:val="001A5B82"/>
    <w:rsid w:val="001A5EBF"/>
    <w:rsid w:val="001A69FF"/>
    <w:rsid w:val="001A6DAF"/>
    <w:rsid w:val="001A7037"/>
    <w:rsid w:val="001A72E5"/>
    <w:rsid w:val="001A7B7B"/>
    <w:rsid w:val="001A7DF1"/>
    <w:rsid w:val="001A7F3D"/>
    <w:rsid w:val="001B0C31"/>
    <w:rsid w:val="001B0EE4"/>
    <w:rsid w:val="001B10CC"/>
    <w:rsid w:val="001B122C"/>
    <w:rsid w:val="001B139D"/>
    <w:rsid w:val="001B1544"/>
    <w:rsid w:val="001B19F4"/>
    <w:rsid w:val="001B293E"/>
    <w:rsid w:val="001B2980"/>
    <w:rsid w:val="001B2EB6"/>
    <w:rsid w:val="001B3036"/>
    <w:rsid w:val="001B30AA"/>
    <w:rsid w:val="001B32BF"/>
    <w:rsid w:val="001B33C9"/>
    <w:rsid w:val="001B37A7"/>
    <w:rsid w:val="001B3A1C"/>
    <w:rsid w:val="001B3CFF"/>
    <w:rsid w:val="001B3D05"/>
    <w:rsid w:val="001B3D08"/>
    <w:rsid w:val="001B3E33"/>
    <w:rsid w:val="001B3F1D"/>
    <w:rsid w:val="001B43FE"/>
    <w:rsid w:val="001B4609"/>
    <w:rsid w:val="001B4D58"/>
    <w:rsid w:val="001B4ED5"/>
    <w:rsid w:val="001B4F0F"/>
    <w:rsid w:val="001B52EC"/>
    <w:rsid w:val="001B5FCC"/>
    <w:rsid w:val="001B6217"/>
    <w:rsid w:val="001B67DF"/>
    <w:rsid w:val="001B6971"/>
    <w:rsid w:val="001B6A62"/>
    <w:rsid w:val="001B6DE7"/>
    <w:rsid w:val="001B6EEA"/>
    <w:rsid w:val="001B762F"/>
    <w:rsid w:val="001B7757"/>
    <w:rsid w:val="001B7843"/>
    <w:rsid w:val="001B79FE"/>
    <w:rsid w:val="001B7A56"/>
    <w:rsid w:val="001B7CFA"/>
    <w:rsid w:val="001C02D3"/>
    <w:rsid w:val="001C0634"/>
    <w:rsid w:val="001C0A2F"/>
    <w:rsid w:val="001C0EB6"/>
    <w:rsid w:val="001C1418"/>
    <w:rsid w:val="001C184C"/>
    <w:rsid w:val="001C1B4B"/>
    <w:rsid w:val="001C1FB8"/>
    <w:rsid w:val="001C2C32"/>
    <w:rsid w:val="001C31A1"/>
    <w:rsid w:val="001C37F8"/>
    <w:rsid w:val="001C3815"/>
    <w:rsid w:val="001C3888"/>
    <w:rsid w:val="001C42E5"/>
    <w:rsid w:val="001C438C"/>
    <w:rsid w:val="001C450C"/>
    <w:rsid w:val="001C46B7"/>
    <w:rsid w:val="001C4CF8"/>
    <w:rsid w:val="001C5470"/>
    <w:rsid w:val="001C6484"/>
    <w:rsid w:val="001C65B3"/>
    <w:rsid w:val="001C65BA"/>
    <w:rsid w:val="001C68DC"/>
    <w:rsid w:val="001C6B29"/>
    <w:rsid w:val="001C7105"/>
    <w:rsid w:val="001C7449"/>
    <w:rsid w:val="001C7588"/>
    <w:rsid w:val="001C758F"/>
    <w:rsid w:val="001C793B"/>
    <w:rsid w:val="001D0113"/>
    <w:rsid w:val="001D065B"/>
    <w:rsid w:val="001D089C"/>
    <w:rsid w:val="001D0A76"/>
    <w:rsid w:val="001D0EFB"/>
    <w:rsid w:val="001D1326"/>
    <w:rsid w:val="001D16FB"/>
    <w:rsid w:val="001D187F"/>
    <w:rsid w:val="001D19FB"/>
    <w:rsid w:val="001D1EF4"/>
    <w:rsid w:val="001D2052"/>
    <w:rsid w:val="001D2698"/>
    <w:rsid w:val="001D286E"/>
    <w:rsid w:val="001D28B1"/>
    <w:rsid w:val="001D2D06"/>
    <w:rsid w:val="001D2DBC"/>
    <w:rsid w:val="001D31BB"/>
    <w:rsid w:val="001D33F9"/>
    <w:rsid w:val="001D3456"/>
    <w:rsid w:val="001D3A2A"/>
    <w:rsid w:val="001D3D44"/>
    <w:rsid w:val="001D3F25"/>
    <w:rsid w:val="001D401F"/>
    <w:rsid w:val="001D425A"/>
    <w:rsid w:val="001D4726"/>
    <w:rsid w:val="001D4872"/>
    <w:rsid w:val="001D4A58"/>
    <w:rsid w:val="001D4D3F"/>
    <w:rsid w:val="001D521D"/>
    <w:rsid w:val="001D61F2"/>
    <w:rsid w:val="001D623F"/>
    <w:rsid w:val="001D6347"/>
    <w:rsid w:val="001D696C"/>
    <w:rsid w:val="001D6CB5"/>
    <w:rsid w:val="001D72DD"/>
    <w:rsid w:val="001E1555"/>
    <w:rsid w:val="001E15D9"/>
    <w:rsid w:val="001E1C65"/>
    <w:rsid w:val="001E1DDC"/>
    <w:rsid w:val="001E2127"/>
    <w:rsid w:val="001E219F"/>
    <w:rsid w:val="001E2437"/>
    <w:rsid w:val="001E2CAE"/>
    <w:rsid w:val="001E2DA5"/>
    <w:rsid w:val="001E32EA"/>
    <w:rsid w:val="001E3C01"/>
    <w:rsid w:val="001E3C95"/>
    <w:rsid w:val="001E3EC1"/>
    <w:rsid w:val="001E4E35"/>
    <w:rsid w:val="001E4FEA"/>
    <w:rsid w:val="001E5221"/>
    <w:rsid w:val="001E5CFC"/>
    <w:rsid w:val="001E658B"/>
    <w:rsid w:val="001E7004"/>
    <w:rsid w:val="001E75BC"/>
    <w:rsid w:val="001E7CBD"/>
    <w:rsid w:val="001E7F5E"/>
    <w:rsid w:val="001E7F84"/>
    <w:rsid w:val="001F09D4"/>
    <w:rsid w:val="001F0B0D"/>
    <w:rsid w:val="001F15C4"/>
    <w:rsid w:val="001F16EC"/>
    <w:rsid w:val="001F1AF6"/>
    <w:rsid w:val="001F2294"/>
    <w:rsid w:val="001F2527"/>
    <w:rsid w:val="001F32B7"/>
    <w:rsid w:val="001F384D"/>
    <w:rsid w:val="001F40E1"/>
    <w:rsid w:val="001F431F"/>
    <w:rsid w:val="001F4996"/>
    <w:rsid w:val="001F49C3"/>
    <w:rsid w:val="001F4B56"/>
    <w:rsid w:val="001F4D41"/>
    <w:rsid w:val="001F4F7B"/>
    <w:rsid w:val="001F505B"/>
    <w:rsid w:val="001F5323"/>
    <w:rsid w:val="001F53CA"/>
    <w:rsid w:val="001F574D"/>
    <w:rsid w:val="001F594B"/>
    <w:rsid w:val="001F5985"/>
    <w:rsid w:val="001F5ADD"/>
    <w:rsid w:val="001F5C86"/>
    <w:rsid w:val="001F690E"/>
    <w:rsid w:val="001F6E44"/>
    <w:rsid w:val="001F7082"/>
    <w:rsid w:val="001F7133"/>
    <w:rsid w:val="001F73F6"/>
    <w:rsid w:val="001F7BDC"/>
    <w:rsid w:val="002001EE"/>
    <w:rsid w:val="002008C4"/>
    <w:rsid w:val="00200F2C"/>
    <w:rsid w:val="002012E9"/>
    <w:rsid w:val="0020152F"/>
    <w:rsid w:val="00201533"/>
    <w:rsid w:val="00202455"/>
    <w:rsid w:val="002029CF"/>
    <w:rsid w:val="002030A7"/>
    <w:rsid w:val="002033C0"/>
    <w:rsid w:val="00203B14"/>
    <w:rsid w:val="00203D1F"/>
    <w:rsid w:val="00203D3F"/>
    <w:rsid w:val="00203F4B"/>
    <w:rsid w:val="00204BC4"/>
    <w:rsid w:val="00204C99"/>
    <w:rsid w:val="00205363"/>
    <w:rsid w:val="00205959"/>
    <w:rsid w:val="00205A95"/>
    <w:rsid w:val="00206835"/>
    <w:rsid w:val="00206DBE"/>
    <w:rsid w:val="00206F0C"/>
    <w:rsid w:val="00207355"/>
    <w:rsid w:val="00207594"/>
    <w:rsid w:val="00207778"/>
    <w:rsid w:val="00207810"/>
    <w:rsid w:val="0020799C"/>
    <w:rsid w:val="00207B96"/>
    <w:rsid w:val="00207D4A"/>
    <w:rsid w:val="00207DCA"/>
    <w:rsid w:val="00207F9A"/>
    <w:rsid w:val="00210326"/>
    <w:rsid w:val="00210385"/>
    <w:rsid w:val="00210489"/>
    <w:rsid w:val="00210551"/>
    <w:rsid w:val="00210F40"/>
    <w:rsid w:val="002113BC"/>
    <w:rsid w:val="002115F6"/>
    <w:rsid w:val="00211781"/>
    <w:rsid w:val="002117D1"/>
    <w:rsid w:val="0021181B"/>
    <w:rsid w:val="00211935"/>
    <w:rsid w:val="00211DEA"/>
    <w:rsid w:val="0021207A"/>
    <w:rsid w:val="002124BD"/>
    <w:rsid w:val="00212C5D"/>
    <w:rsid w:val="0021303B"/>
    <w:rsid w:val="00213074"/>
    <w:rsid w:val="002130F3"/>
    <w:rsid w:val="0021328F"/>
    <w:rsid w:val="0021355F"/>
    <w:rsid w:val="00213858"/>
    <w:rsid w:val="00213A85"/>
    <w:rsid w:val="00213B6A"/>
    <w:rsid w:val="00213BF7"/>
    <w:rsid w:val="00214386"/>
    <w:rsid w:val="00214454"/>
    <w:rsid w:val="00214F0F"/>
    <w:rsid w:val="00215065"/>
    <w:rsid w:val="00215073"/>
    <w:rsid w:val="00215CD5"/>
    <w:rsid w:val="00215E86"/>
    <w:rsid w:val="00216937"/>
    <w:rsid w:val="00216A8B"/>
    <w:rsid w:val="00216E36"/>
    <w:rsid w:val="0021721F"/>
    <w:rsid w:val="002174B3"/>
    <w:rsid w:val="00217CC7"/>
    <w:rsid w:val="00217D3D"/>
    <w:rsid w:val="00217F16"/>
    <w:rsid w:val="002200DF"/>
    <w:rsid w:val="00220CB5"/>
    <w:rsid w:val="002219EF"/>
    <w:rsid w:val="00221FAC"/>
    <w:rsid w:val="00222563"/>
    <w:rsid w:val="00222587"/>
    <w:rsid w:val="0022268C"/>
    <w:rsid w:val="002227CC"/>
    <w:rsid w:val="0022287F"/>
    <w:rsid w:val="002228B3"/>
    <w:rsid w:val="00222CA7"/>
    <w:rsid w:val="00222E62"/>
    <w:rsid w:val="00222ED1"/>
    <w:rsid w:val="00222FDA"/>
    <w:rsid w:val="00223113"/>
    <w:rsid w:val="0022345E"/>
    <w:rsid w:val="00223496"/>
    <w:rsid w:val="00223635"/>
    <w:rsid w:val="00223866"/>
    <w:rsid w:val="00223A75"/>
    <w:rsid w:val="00223D66"/>
    <w:rsid w:val="00223FBB"/>
    <w:rsid w:val="00224170"/>
    <w:rsid w:val="00224508"/>
    <w:rsid w:val="002250AC"/>
    <w:rsid w:val="002252F9"/>
    <w:rsid w:val="00225C2C"/>
    <w:rsid w:val="00226546"/>
    <w:rsid w:val="002265C5"/>
    <w:rsid w:val="00226BED"/>
    <w:rsid w:val="00226E08"/>
    <w:rsid w:val="002272EF"/>
    <w:rsid w:val="00227733"/>
    <w:rsid w:val="00227C89"/>
    <w:rsid w:val="00227E47"/>
    <w:rsid w:val="00230314"/>
    <w:rsid w:val="00230BC5"/>
    <w:rsid w:val="00230F1C"/>
    <w:rsid w:val="0023120A"/>
    <w:rsid w:val="0023133B"/>
    <w:rsid w:val="0023187F"/>
    <w:rsid w:val="002319AA"/>
    <w:rsid w:val="00231ED8"/>
    <w:rsid w:val="002325AC"/>
    <w:rsid w:val="002329EF"/>
    <w:rsid w:val="00232ED6"/>
    <w:rsid w:val="00232F37"/>
    <w:rsid w:val="00233DBA"/>
    <w:rsid w:val="002345A4"/>
    <w:rsid w:val="00234ECB"/>
    <w:rsid w:val="00234F88"/>
    <w:rsid w:val="002358D3"/>
    <w:rsid w:val="002363D4"/>
    <w:rsid w:val="0023644E"/>
    <w:rsid w:val="00236615"/>
    <w:rsid w:val="00236C84"/>
    <w:rsid w:val="00237015"/>
    <w:rsid w:val="0023702B"/>
    <w:rsid w:val="002371A1"/>
    <w:rsid w:val="00237274"/>
    <w:rsid w:val="002375B7"/>
    <w:rsid w:val="00237839"/>
    <w:rsid w:val="002400EA"/>
    <w:rsid w:val="00240ACE"/>
    <w:rsid w:val="00240DC4"/>
    <w:rsid w:val="00241203"/>
    <w:rsid w:val="0024182A"/>
    <w:rsid w:val="00241912"/>
    <w:rsid w:val="00241AF6"/>
    <w:rsid w:val="00241B9F"/>
    <w:rsid w:val="00241CA5"/>
    <w:rsid w:val="00242014"/>
    <w:rsid w:val="00242076"/>
    <w:rsid w:val="002421B0"/>
    <w:rsid w:val="002422BA"/>
    <w:rsid w:val="00242642"/>
    <w:rsid w:val="00242C7F"/>
    <w:rsid w:val="00243E4D"/>
    <w:rsid w:val="002441E7"/>
    <w:rsid w:val="002444AB"/>
    <w:rsid w:val="0024459F"/>
    <w:rsid w:val="00244912"/>
    <w:rsid w:val="002449F5"/>
    <w:rsid w:val="00244DFE"/>
    <w:rsid w:val="0024521E"/>
    <w:rsid w:val="00245DC9"/>
    <w:rsid w:val="00245E7C"/>
    <w:rsid w:val="002460E0"/>
    <w:rsid w:val="0024749F"/>
    <w:rsid w:val="002474FA"/>
    <w:rsid w:val="00247850"/>
    <w:rsid w:val="00247887"/>
    <w:rsid w:val="00247A7B"/>
    <w:rsid w:val="00247C79"/>
    <w:rsid w:val="00250110"/>
    <w:rsid w:val="00250348"/>
    <w:rsid w:val="00250F51"/>
    <w:rsid w:val="00251190"/>
    <w:rsid w:val="0025126E"/>
    <w:rsid w:val="002512A8"/>
    <w:rsid w:val="002512C6"/>
    <w:rsid w:val="00251475"/>
    <w:rsid w:val="002514F8"/>
    <w:rsid w:val="00251659"/>
    <w:rsid w:val="0025188F"/>
    <w:rsid w:val="00252817"/>
    <w:rsid w:val="00252C9D"/>
    <w:rsid w:val="00252F60"/>
    <w:rsid w:val="00252FF7"/>
    <w:rsid w:val="002535AD"/>
    <w:rsid w:val="00253654"/>
    <w:rsid w:val="002539A1"/>
    <w:rsid w:val="00253B32"/>
    <w:rsid w:val="00253C82"/>
    <w:rsid w:val="00253D29"/>
    <w:rsid w:val="00253D36"/>
    <w:rsid w:val="002541A9"/>
    <w:rsid w:val="00254648"/>
    <w:rsid w:val="002546F6"/>
    <w:rsid w:val="00254979"/>
    <w:rsid w:val="00254AB3"/>
    <w:rsid w:val="002557FD"/>
    <w:rsid w:val="002558D5"/>
    <w:rsid w:val="002561B1"/>
    <w:rsid w:val="002563A7"/>
    <w:rsid w:val="0025659B"/>
    <w:rsid w:val="00256885"/>
    <w:rsid w:val="00256C4A"/>
    <w:rsid w:val="00256F7B"/>
    <w:rsid w:val="0025711E"/>
    <w:rsid w:val="00257132"/>
    <w:rsid w:val="0025765E"/>
    <w:rsid w:val="00257B17"/>
    <w:rsid w:val="002604E7"/>
    <w:rsid w:val="0026062C"/>
    <w:rsid w:val="0026067F"/>
    <w:rsid w:val="00260AA7"/>
    <w:rsid w:val="00260F48"/>
    <w:rsid w:val="00261388"/>
    <w:rsid w:val="002613D5"/>
    <w:rsid w:val="00261609"/>
    <w:rsid w:val="002618AC"/>
    <w:rsid w:val="002619F5"/>
    <w:rsid w:val="002621DB"/>
    <w:rsid w:val="002622DF"/>
    <w:rsid w:val="00262563"/>
    <w:rsid w:val="002627BD"/>
    <w:rsid w:val="002628B6"/>
    <w:rsid w:val="00262979"/>
    <w:rsid w:val="00262BCA"/>
    <w:rsid w:val="00263AD3"/>
    <w:rsid w:val="00263C76"/>
    <w:rsid w:val="00263CF3"/>
    <w:rsid w:val="0026424D"/>
    <w:rsid w:val="0026431D"/>
    <w:rsid w:val="0026463A"/>
    <w:rsid w:val="002647CB"/>
    <w:rsid w:val="00264CA3"/>
    <w:rsid w:val="002650EE"/>
    <w:rsid w:val="00265399"/>
    <w:rsid w:val="002659AB"/>
    <w:rsid w:val="00265A0E"/>
    <w:rsid w:val="00265BD8"/>
    <w:rsid w:val="00265CB1"/>
    <w:rsid w:val="00267B40"/>
    <w:rsid w:val="00267E6C"/>
    <w:rsid w:val="002700BD"/>
    <w:rsid w:val="00270BC0"/>
    <w:rsid w:val="002710B3"/>
    <w:rsid w:val="00271369"/>
    <w:rsid w:val="0027260B"/>
    <w:rsid w:val="00272DD4"/>
    <w:rsid w:val="00272E8B"/>
    <w:rsid w:val="00273903"/>
    <w:rsid w:val="00273C38"/>
    <w:rsid w:val="00273C98"/>
    <w:rsid w:val="00274026"/>
    <w:rsid w:val="0027488C"/>
    <w:rsid w:val="00274A11"/>
    <w:rsid w:val="00274D2E"/>
    <w:rsid w:val="00274DE4"/>
    <w:rsid w:val="0027522D"/>
    <w:rsid w:val="002759D5"/>
    <w:rsid w:val="00275F7D"/>
    <w:rsid w:val="0027640D"/>
    <w:rsid w:val="002767D7"/>
    <w:rsid w:val="00276F92"/>
    <w:rsid w:val="002771D0"/>
    <w:rsid w:val="0027720D"/>
    <w:rsid w:val="00277319"/>
    <w:rsid w:val="00277A27"/>
    <w:rsid w:val="00277AF7"/>
    <w:rsid w:val="00280299"/>
    <w:rsid w:val="002802DD"/>
    <w:rsid w:val="0028057C"/>
    <w:rsid w:val="00280FFE"/>
    <w:rsid w:val="002810AE"/>
    <w:rsid w:val="00281600"/>
    <w:rsid w:val="002818C2"/>
    <w:rsid w:val="00281E46"/>
    <w:rsid w:val="00282258"/>
    <w:rsid w:val="00282479"/>
    <w:rsid w:val="00282793"/>
    <w:rsid w:val="00282A14"/>
    <w:rsid w:val="00282C77"/>
    <w:rsid w:val="0028353D"/>
    <w:rsid w:val="00283DEA"/>
    <w:rsid w:val="002840AF"/>
    <w:rsid w:val="00284154"/>
    <w:rsid w:val="0028429C"/>
    <w:rsid w:val="00284BCF"/>
    <w:rsid w:val="00284C81"/>
    <w:rsid w:val="00284C9A"/>
    <w:rsid w:val="0028529B"/>
    <w:rsid w:val="00285460"/>
    <w:rsid w:val="00285820"/>
    <w:rsid w:val="00285F12"/>
    <w:rsid w:val="00286C01"/>
    <w:rsid w:val="002872CA"/>
    <w:rsid w:val="0028757C"/>
    <w:rsid w:val="002877D9"/>
    <w:rsid w:val="00287851"/>
    <w:rsid w:val="0028798C"/>
    <w:rsid w:val="00287A1F"/>
    <w:rsid w:val="00287E7C"/>
    <w:rsid w:val="00287F99"/>
    <w:rsid w:val="0029069B"/>
    <w:rsid w:val="00290839"/>
    <w:rsid w:val="00290AF9"/>
    <w:rsid w:val="00290FD3"/>
    <w:rsid w:val="002921E7"/>
    <w:rsid w:val="0029235E"/>
    <w:rsid w:val="00292399"/>
    <w:rsid w:val="002928B3"/>
    <w:rsid w:val="0029300F"/>
    <w:rsid w:val="002943F6"/>
    <w:rsid w:val="002944D3"/>
    <w:rsid w:val="0029508C"/>
    <w:rsid w:val="00295351"/>
    <w:rsid w:val="00295739"/>
    <w:rsid w:val="00295D16"/>
    <w:rsid w:val="00296811"/>
    <w:rsid w:val="0029696B"/>
    <w:rsid w:val="00296DA9"/>
    <w:rsid w:val="00297746"/>
    <w:rsid w:val="0029776A"/>
    <w:rsid w:val="002977C6"/>
    <w:rsid w:val="0029793D"/>
    <w:rsid w:val="00297AC4"/>
    <w:rsid w:val="00297B0E"/>
    <w:rsid w:val="00297D60"/>
    <w:rsid w:val="00297EC4"/>
    <w:rsid w:val="002A09BD"/>
    <w:rsid w:val="002A16F9"/>
    <w:rsid w:val="002A207D"/>
    <w:rsid w:val="002A244B"/>
    <w:rsid w:val="002A26D7"/>
    <w:rsid w:val="002A2D4F"/>
    <w:rsid w:val="002A2FE4"/>
    <w:rsid w:val="002A3215"/>
    <w:rsid w:val="002A371E"/>
    <w:rsid w:val="002A4081"/>
    <w:rsid w:val="002A41D2"/>
    <w:rsid w:val="002A4522"/>
    <w:rsid w:val="002A4DCC"/>
    <w:rsid w:val="002A5246"/>
    <w:rsid w:val="002A5879"/>
    <w:rsid w:val="002A5D18"/>
    <w:rsid w:val="002A5FB6"/>
    <w:rsid w:val="002A617E"/>
    <w:rsid w:val="002A6946"/>
    <w:rsid w:val="002A6A49"/>
    <w:rsid w:val="002A6D94"/>
    <w:rsid w:val="002A716A"/>
    <w:rsid w:val="002A7715"/>
    <w:rsid w:val="002A78AB"/>
    <w:rsid w:val="002A7BFE"/>
    <w:rsid w:val="002A7CCA"/>
    <w:rsid w:val="002B00AA"/>
    <w:rsid w:val="002B0464"/>
    <w:rsid w:val="002B0791"/>
    <w:rsid w:val="002B0A31"/>
    <w:rsid w:val="002B0B67"/>
    <w:rsid w:val="002B0F35"/>
    <w:rsid w:val="002B117C"/>
    <w:rsid w:val="002B1293"/>
    <w:rsid w:val="002B1700"/>
    <w:rsid w:val="002B1821"/>
    <w:rsid w:val="002B1BF2"/>
    <w:rsid w:val="002B1C54"/>
    <w:rsid w:val="002B1F0C"/>
    <w:rsid w:val="002B2547"/>
    <w:rsid w:val="002B25BC"/>
    <w:rsid w:val="002B2855"/>
    <w:rsid w:val="002B2BDF"/>
    <w:rsid w:val="002B2E97"/>
    <w:rsid w:val="002B2EC6"/>
    <w:rsid w:val="002B32C8"/>
    <w:rsid w:val="002B3D73"/>
    <w:rsid w:val="002B45BA"/>
    <w:rsid w:val="002B48F3"/>
    <w:rsid w:val="002B4A51"/>
    <w:rsid w:val="002B4C50"/>
    <w:rsid w:val="002B4F6F"/>
    <w:rsid w:val="002B5592"/>
    <w:rsid w:val="002B5714"/>
    <w:rsid w:val="002B571E"/>
    <w:rsid w:val="002B5BE2"/>
    <w:rsid w:val="002B5D89"/>
    <w:rsid w:val="002B6476"/>
    <w:rsid w:val="002B68B8"/>
    <w:rsid w:val="002B7508"/>
    <w:rsid w:val="002B76C5"/>
    <w:rsid w:val="002B7A5B"/>
    <w:rsid w:val="002B7F00"/>
    <w:rsid w:val="002C002B"/>
    <w:rsid w:val="002C019E"/>
    <w:rsid w:val="002C0243"/>
    <w:rsid w:val="002C0562"/>
    <w:rsid w:val="002C0742"/>
    <w:rsid w:val="002C0891"/>
    <w:rsid w:val="002C0BAB"/>
    <w:rsid w:val="002C16EF"/>
    <w:rsid w:val="002C1D2B"/>
    <w:rsid w:val="002C21D1"/>
    <w:rsid w:val="002C294A"/>
    <w:rsid w:val="002C2CFE"/>
    <w:rsid w:val="002C31E9"/>
    <w:rsid w:val="002C3563"/>
    <w:rsid w:val="002C3754"/>
    <w:rsid w:val="002C3D80"/>
    <w:rsid w:val="002C4A22"/>
    <w:rsid w:val="002C4C2D"/>
    <w:rsid w:val="002C5081"/>
    <w:rsid w:val="002C573F"/>
    <w:rsid w:val="002C584B"/>
    <w:rsid w:val="002C6270"/>
    <w:rsid w:val="002C71EA"/>
    <w:rsid w:val="002C722D"/>
    <w:rsid w:val="002C72A9"/>
    <w:rsid w:val="002C7771"/>
    <w:rsid w:val="002C7782"/>
    <w:rsid w:val="002D01C3"/>
    <w:rsid w:val="002D0430"/>
    <w:rsid w:val="002D0816"/>
    <w:rsid w:val="002D086F"/>
    <w:rsid w:val="002D0DD5"/>
    <w:rsid w:val="002D16C9"/>
    <w:rsid w:val="002D1A98"/>
    <w:rsid w:val="002D1EF3"/>
    <w:rsid w:val="002D1F68"/>
    <w:rsid w:val="002D1F96"/>
    <w:rsid w:val="002D2153"/>
    <w:rsid w:val="002D2B05"/>
    <w:rsid w:val="002D2B87"/>
    <w:rsid w:val="002D2D74"/>
    <w:rsid w:val="002D2F41"/>
    <w:rsid w:val="002D30FB"/>
    <w:rsid w:val="002D3157"/>
    <w:rsid w:val="002D348A"/>
    <w:rsid w:val="002D36A0"/>
    <w:rsid w:val="002D36C1"/>
    <w:rsid w:val="002D3B8A"/>
    <w:rsid w:val="002D3C81"/>
    <w:rsid w:val="002D3CF3"/>
    <w:rsid w:val="002D3D38"/>
    <w:rsid w:val="002D40A3"/>
    <w:rsid w:val="002D4146"/>
    <w:rsid w:val="002D47C8"/>
    <w:rsid w:val="002D506A"/>
    <w:rsid w:val="002D549F"/>
    <w:rsid w:val="002D573D"/>
    <w:rsid w:val="002D5DA6"/>
    <w:rsid w:val="002D68C6"/>
    <w:rsid w:val="002D6CFC"/>
    <w:rsid w:val="002D6FBB"/>
    <w:rsid w:val="002D7D0B"/>
    <w:rsid w:val="002D7E0D"/>
    <w:rsid w:val="002E00F8"/>
    <w:rsid w:val="002E033C"/>
    <w:rsid w:val="002E067A"/>
    <w:rsid w:val="002E0900"/>
    <w:rsid w:val="002E1186"/>
    <w:rsid w:val="002E1320"/>
    <w:rsid w:val="002E1342"/>
    <w:rsid w:val="002E1AB3"/>
    <w:rsid w:val="002E1EA5"/>
    <w:rsid w:val="002E2364"/>
    <w:rsid w:val="002E2C11"/>
    <w:rsid w:val="002E3011"/>
    <w:rsid w:val="002E33B6"/>
    <w:rsid w:val="002E35AF"/>
    <w:rsid w:val="002E3E95"/>
    <w:rsid w:val="002E4556"/>
    <w:rsid w:val="002E45BF"/>
    <w:rsid w:val="002E4601"/>
    <w:rsid w:val="002E4AF2"/>
    <w:rsid w:val="002E4B3F"/>
    <w:rsid w:val="002E4C4B"/>
    <w:rsid w:val="002E4DC2"/>
    <w:rsid w:val="002E4E60"/>
    <w:rsid w:val="002E54B2"/>
    <w:rsid w:val="002E5565"/>
    <w:rsid w:val="002E55D7"/>
    <w:rsid w:val="002E5AFE"/>
    <w:rsid w:val="002E5B06"/>
    <w:rsid w:val="002E5C0C"/>
    <w:rsid w:val="002E68D7"/>
    <w:rsid w:val="002E727C"/>
    <w:rsid w:val="002E754A"/>
    <w:rsid w:val="002F026D"/>
    <w:rsid w:val="002F03A6"/>
    <w:rsid w:val="002F0556"/>
    <w:rsid w:val="002F0967"/>
    <w:rsid w:val="002F0C6B"/>
    <w:rsid w:val="002F150D"/>
    <w:rsid w:val="002F16B4"/>
    <w:rsid w:val="002F180D"/>
    <w:rsid w:val="002F1F60"/>
    <w:rsid w:val="002F21F5"/>
    <w:rsid w:val="002F296D"/>
    <w:rsid w:val="002F2979"/>
    <w:rsid w:val="002F2D0C"/>
    <w:rsid w:val="002F37E0"/>
    <w:rsid w:val="002F391C"/>
    <w:rsid w:val="002F3A62"/>
    <w:rsid w:val="002F3B6A"/>
    <w:rsid w:val="002F4422"/>
    <w:rsid w:val="002F45A9"/>
    <w:rsid w:val="002F4629"/>
    <w:rsid w:val="002F4740"/>
    <w:rsid w:val="002F4945"/>
    <w:rsid w:val="002F4F49"/>
    <w:rsid w:val="002F54CE"/>
    <w:rsid w:val="002F594C"/>
    <w:rsid w:val="002F6099"/>
    <w:rsid w:val="002F6367"/>
    <w:rsid w:val="002F6448"/>
    <w:rsid w:val="002F6CD9"/>
    <w:rsid w:val="002F720C"/>
    <w:rsid w:val="002F7839"/>
    <w:rsid w:val="002F7AE4"/>
    <w:rsid w:val="002F7C97"/>
    <w:rsid w:val="00300269"/>
    <w:rsid w:val="00300454"/>
    <w:rsid w:val="003004C6"/>
    <w:rsid w:val="003006CF"/>
    <w:rsid w:val="003006FE"/>
    <w:rsid w:val="00300838"/>
    <w:rsid w:val="00300BF9"/>
    <w:rsid w:val="00300EB9"/>
    <w:rsid w:val="00300F21"/>
    <w:rsid w:val="00300FE1"/>
    <w:rsid w:val="00301982"/>
    <w:rsid w:val="00302A89"/>
    <w:rsid w:val="00302C93"/>
    <w:rsid w:val="0030353D"/>
    <w:rsid w:val="00303A65"/>
    <w:rsid w:val="003040FF"/>
    <w:rsid w:val="00304602"/>
    <w:rsid w:val="00304AA4"/>
    <w:rsid w:val="00304E67"/>
    <w:rsid w:val="00305075"/>
    <w:rsid w:val="003052A8"/>
    <w:rsid w:val="00305465"/>
    <w:rsid w:val="003065F6"/>
    <w:rsid w:val="003067CA"/>
    <w:rsid w:val="0030715F"/>
    <w:rsid w:val="003075A4"/>
    <w:rsid w:val="00307DEB"/>
    <w:rsid w:val="003106C2"/>
    <w:rsid w:val="00310DD0"/>
    <w:rsid w:val="003112A2"/>
    <w:rsid w:val="00311499"/>
    <w:rsid w:val="00311BBF"/>
    <w:rsid w:val="00312127"/>
    <w:rsid w:val="00312396"/>
    <w:rsid w:val="003127B1"/>
    <w:rsid w:val="003129D8"/>
    <w:rsid w:val="00312DFB"/>
    <w:rsid w:val="00312F72"/>
    <w:rsid w:val="003131AD"/>
    <w:rsid w:val="003134C3"/>
    <w:rsid w:val="00313D13"/>
    <w:rsid w:val="00313FA9"/>
    <w:rsid w:val="00314AF0"/>
    <w:rsid w:val="00314B54"/>
    <w:rsid w:val="00314C32"/>
    <w:rsid w:val="003154DF"/>
    <w:rsid w:val="00315777"/>
    <w:rsid w:val="00315900"/>
    <w:rsid w:val="00315983"/>
    <w:rsid w:val="00315CEF"/>
    <w:rsid w:val="00315D5C"/>
    <w:rsid w:val="00315DE6"/>
    <w:rsid w:val="00315F05"/>
    <w:rsid w:val="00316066"/>
    <w:rsid w:val="003163BA"/>
    <w:rsid w:val="0031675C"/>
    <w:rsid w:val="00316BB1"/>
    <w:rsid w:val="00316D3D"/>
    <w:rsid w:val="003177DD"/>
    <w:rsid w:val="00317C74"/>
    <w:rsid w:val="00317CC4"/>
    <w:rsid w:val="00317CD1"/>
    <w:rsid w:val="003201E5"/>
    <w:rsid w:val="00320326"/>
    <w:rsid w:val="003209E1"/>
    <w:rsid w:val="00320D9F"/>
    <w:rsid w:val="00321098"/>
    <w:rsid w:val="0032152A"/>
    <w:rsid w:val="0032157D"/>
    <w:rsid w:val="00321825"/>
    <w:rsid w:val="00321D39"/>
    <w:rsid w:val="00321DBF"/>
    <w:rsid w:val="00321DD3"/>
    <w:rsid w:val="003223B8"/>
    <w:rsid w:val="00322A7E"/>
    <w:rsid w:val="00322FF2"/>
    <w:rsid w:val="003231E7"/>
    <w:rsid w:val="00323CA2"/>
    <w:rsid w:val="003250B3"/>
    <w:rsid w:val="00325B99"/>
    <w:rsid w:val="00326B97"/>
    <w:rsid w:val="0032719F"/>
    <w:rsid w:val="003279F0"/>
    <w:rsid w:val="0033024A"/>
    <w:rsid w:val="003306FC"/>
    <w:rsid w:val="00330735"/>
    <w:rsid w:val="00330D4A"/>
    <w:rsid w:val="00330FC6"/>
    <w:rsid w:val="00331A4C"/>
    <w:rsid w:val="00331C99"/>
    <w:rsid w:val="00331D2D"/>
    <w:rsid w:val="00332609"/>
    <w:rsid w:val="00332951"/>
    <w:rsid w:val="00332B5C"/>
    <w:rsid w:val="00332BAB"/>
    <w:rsid w:val="0033385D"/>
    <w:rsid w:val="00333929"/>
    <w:rsid w:val="0033428B"/>
    <w:rsid w:val="003344E0"/>
    <w:rsid w:val="0033459C"/>
    <w:rsid w:val="0033496B"/>
    <w:rsid w:val="00334F3E"/>
    <w:rsid w:val="0033513F"/>
    <w:rsid w:val="0033522F"/>
    <w:rsid w:val="003352C0"/>
    <w:rsid w:val="00335A01"/>
    <w:rsid w:val="00335A45"/>
    <w:rsid w:val="00335C31"/>
    <w:rsid w:val="0033628C"/>
    <w:rsid w:val="003363B7"/>
    <w:rsid w:val="00336745"/>
    <w:rsid w:val="00336E5C"/>
    <w:rsid w:val="00337043"/>
    <w:rsid w:val="003373DA"/>
    <w:rsid w:val="0033746C"/>
    <w:rsid w:val="003375CB"/>
    <w:rsid w:val="00337AEA"/>
    <w:rsid w:val="0034037B"/>
    <w:rsid w:val="0034054B"/>
    <w:rsid w:val="0034098C"/>
    <w:rsid w:val="00340A23"/>
    <w:rsid w:val="00340CD0"/>
    <w:rsid w:val="003411DB"/>
    <w:rsid w:val="003413D7"/>
    <w:rsid w:val="003414FF"/>
    <w:rsid w:val="00341567"/>
    <w:rsid w:val="003415BA"/>
    <w:rsid w:val="003416DF"/>
    <w:rsid w:val="0034192F"/>
    <w:rsid w:val="00341B91"/>
    <w:rsid w:val="0034201E"/>
    <w:rsid w:val="003420BB"/>
    <w:rsid w:val="003420E2"/>
    <w:rsid w:val="00342502"/>
    <w:rsid w:val="00342731"/>
    <w:rsid w:val="0034276C"/>
    <w:rsid w:val="00342F44"/>
    <w:rsid w:val="00343007"/>
    <w:rsid w:val="0034312F"/>
    <w:rsid w:val="00343B5C"/>
    <w:rsid w:val="003445FA"/>
    <w:rsid w:val="00344F6C"/>
    <w:rsid w:val="00345055"/>
    <w:rsid w:val="003450FE"/>
    <w:rsid w:val="00345A3B"/>
    <w:rsid w:val="003466DD"/>
    <w:rsid w:val="00346820"/>
    <w:rsid w:val="00346917"/>
    <w:rsid w:val="00346D48"/>
    <w:rsid w:val="00346DD2"/>
    <w:rsid w:val="00346FB7"/>
    <w:rsid w:val="00347994"/>
    <w:rsid w:val="00347AF7"/>
    <w:rsid w:val="00347CE0"/>
    <w:rsid w:val="00347EBF"/>
    <w:rsid w:val="00347F03"/>
    <w:rsid w:val="003504BC"/>
    <w:rsid w:val="00350F4E"/>
    <w:rsid w:val="00351002"/>
    <w:rsid w:val="0035117C"/>
    <w:rsid w:val="0035152D"/>
    <w:rsid w:val="00351F66"/>
    <w:rsid w:val="00352538"/>
    <w:rsid w:val="00352960"/>
    <w:rsid w:val="0035299E"/>
    <w:rsid w:val="00352B4D"/>
    <w:rsid w:val="00352D59"/>
    <w:rsid w:val="0035311F"/>
    <w:rsid w:val="00353576"/>
    <w:rsid w:val="00353A59"/>
    <w:rsid w:val="00353A87"/>
    <w:rsid w:val="00353C11"/>
    <w:rsid w:val="00353F0D"/>
    <w:rsid w:val="003545EA"/>
    <w:rsid w:val="003548FD"/>
    <w:rsid w:val="00355886"/>
    <w:rsid w:val="00355CE6"/>
    <w:rsid w:val="00355FB3"/>
    <w:rsid w:val="003567E7"/>
    <w:rsid w:val="00356818"/>
    <w:rsid w:val="00356A89"/>
    <w:rsid w:val="00356E9D"/>
    <w:rsid w:val="00356FA3"/>
    <w:rsid w:val="00357249"/>
    <w:rsid w:val="00357E07"/>
    <w:rsid w:val="003601CF"/>
    <w:rsid w:val="003602EF"/>
    <w:rsid w:val="003605C8"/>
    <w:rsid w:val="0036069C"/>
    <w:rsid w:val="00360F4B"/>
    <w:rsid w:val="003614D9"/>
    <w:rsid w:val="0036194E"/>
    <w:rsid w:val="00362191"/>
    <w:rsid w:val="00362388"/>
    <w:rsid w:val="003623B8"/>
    <w:rsid w:val="003623CE"/>
    <w:rsid w:val="0036265E"/>
    <w:rsid w:val="003629FB"/>
    <w:rsid w:val="00362FFE"/>
    <w:rsid w:val="00363335"/>
    <w:rsid w:val="003633B2"/>
    <w:rsid w:val="00363676"/>
    <w:rsid w:val="0036367E"/>
    <w:rsid w:val="003639F0"/>
    <w:rsid w:val="00363CE3"/>
    <w:rsid w:val="00363D4C"/>
    <w:rsid w:val="00364330"/>
    <w:rsid w:val="0036497F"/>
    <w:rsid w:val="0036560A"/>
    <w:rsid w:val="00365BA2"/>
    <w:rsid w:val="00365E8E"/>
    <w:rsid w:val="0036626F"/>
    <w:rsid w:val="00366280"/>
    <w:rsid w:val="003673EE"/>
    <w:rsid w:val="00367DAD"/>
    <w:rsid w:val="003702DB"/>
    <w:rsid w:val="00370B46"/>
    <w:rsid w:val="00370FC5"/>
    <w:rsid w:val="00371097"/>
    <w:rsid w:val="00371368"/>
    <w:rsid w:val="00371F03"/>
    <w:rsid w:val="0037215D"/>
    <w:rsid w:val="00372354"/>
    <w:rsid w:val="003725C6"/>
    <w:rsid w:val="0037282D"/>
    <w:rsid w:val="003728D5"/>
    <w:rsid w:val="0037312F"/>
    <w:rsid w:val="0037328D"/>
    <w:rsid w:val="00373506"/>
    <w:rsid w:val="0037371E"/>
    <w:rsid w:val="0037387C"/>
    <w:rsid w:val="00373F4D"/>
    <w:rsid w:val="00374224"/>
    <w:rsid w:val="00374723"/>
    <w:rsid w:val="00374AB7"/>
    <w:rsid w:val="0037514F"/>
    <w:rsid w:val="00375257"/>
    <w:rsid w:val="003759DD"/>
    <w:rsid w:val="00375B89"/>
    <w:rsid w:val="00376CCB"/>
    <w:rsid w:val="00376FA2"/>
    <w:rsid w:val="003773A4"/>
    <w:rsid w:val="00377553"/>
    <w:rsid w:val="00377A1E"/>
    <w:rsid w:val="00377CAB"/>
    <w:rsid w:val="00380065"/>
    <w:rsid w:val="00380594"/>
    <w:rsid w:val="00380CF5"/>
    <w:rsid w:val="00380D85"/>
    <w:rsid w:val="0038113F"/>
    <w:rsid w:val="003814F9"/>
    <w:rsid w:val="0038162E"/>
    <w:rsid w:val="00381997"/>
    <w:rsid w:val="003819BD"/>
    <w:rsid w:val="00382534"/>
    <w:rsid w:val="0038289B"/>
    <w:rsid w:val="00382DB8"/>
    <w:rsid w:val="003833A9"/>
    <w:rsid w:val="003834D9"/>
    <w:rsid w:val="003835D1"/>
    <w:rsid w:val="003835E9"/>
    <w:rsid w:val="00383B78"/>
    <w:rsid w:val="0038481E"/>
    <w:rsid w:val="00384C68"/>
    <w:rsid w:val="00385627"/>
    <w:rsid w:val="00385655"/>
    <w:rsid w:val="00385B5F"/>
    <w:rsid w:val="00385CE7"/>
    <w:rsid w:val="00385D46"/>
    <w:rsid w:val="003872F7"/>
    <w:rsid w:val="00387691"/>
    <w:rsid w:val="0038798B"/>
    <w:rsid w:val="0039046F"/>
    <w:rsid w:val="003904AE"/>
    <w:rsid w:val="003904CD"/>
    <w:rsid w:val="003912F6"/>
    <w:rsid w:val="00391439"/>
    <w:rsid w:val="003923CC"/>
    <w:rsid w:val="0039253F"/>
    <w:rsid w:val="00392B7A"/>
    <w:rsid w:val="00392C9F"/>
    <w:rsid w:val="003932DF"/>
    <w:rsid w:val="00393463"/>
    <w:rsid w:val="00393E1F"/>
    <w:rsid w:val="00393FE9"/>
    <w:rsid w:val="00394024"/>
    <w:rsid w:val="00394172"/>
    <w:rsid w:val="0039466F"/>
    <w:rsid w:val="003947E4"/>
    <w:rsid w:val="00394E70"/>
    <w:rsid w:val="00395200"/>
    <w:rsid w:val="003952B2"/>
    <w:rsid w:val="00396369"/>
    <w:rsid w:val="0039659D"/>
    <w:rsid w:val="003967AA"/>
    <w:rsid w:val="00396FA7"/>
    <w:rsid w:val="003974A5"/>
    <w:rsid w:val="003978A4"/>
    <w:rsid w:val="00397C50"/>
    <w:rsid w:val="00397EFA"/>
    <w:rsid w:val="00397F81"/>
    <w:rsid w:val="003A0637"/>
    <w:rsid w:val="003A0AB4"/>
    <w:rsid w:val="003A0AFE"/>
    <w:rsid w:val="003A0FD8"/>
    <w:rsid w:val="003A1030"/>
    <w:rsid w:val="003A10A3"/>
    <w:rsid w:val="003A1127"/>
    <w:rsid w:val="003A15A1"/>
    <w:rsid w:val="003A15F5"/>
    <w:rsid w:val="003A16C1"/>
    <w:rsid w:val="003A1947"/>
    <w:rsid w:val="003A1B47"/>
    <w:rsid w:val="003A1C12"/>
    <w:rsid w:val="003A201F"/>
    <w:rsid w:val="003A21FD"/>
    <w:rsid w:val="003A2692"/>
    <w:rsid w:val="003A28A7"/>
    <w:rsid w:val="003A2903"/>
    <w:rsid w:val="003A2B13"/>
    <w:rsid w:val="003A2BDD"/>
    <w:rsid w:val="003A2CBC"/>
    <w:rsid w:val="003A2E8F"/>
    <w:rsid w:val="003A2FB7"/>
    <w:rsid w:val="003A352D"/>
    <w:rsid w:val="003A452A"/>
    <w:rsid w:val="003A455D"/>
    <w:rsid w:val="003A45A0"/>
    <w:rsid w:val="003A47E9"/>
    <w:rsid w:val="003A4A7E"/>
    <w:rsid w:val="003A4C07"/>
    <w:rsid w:val="003A528D"/>
    <w:rsid w:val="003A5861"/>
    <w:rsid w:val="003A5B01"/>
    <w:rsid w:val="003A5E0C"/>
    <w:rsid w:val="003A62B5"/>
    <w:rsid w:val="003A636D"/>
    <w:rsid w:val="003A65DB"/>
    <w:rsid w:val="003A6B58"/>
    <w:rsid w:val="003A7370"/>
    <w:rsid w:val="003A7492"/>
    <w:rsid w:val="003A7602"/>
    <w:rsid w:val="003B0047"/>
    <w:rsid w:val="003B0379"/>
    <w:rsid w:val="003B0C8B"/>
    <w:rsid w:val="003B1A73"/>
    <w:rsid w:val="003B242D"/>
    <w:rsid w:val="003B2619"/>
    <w:rsid w:val="003B300E"/>
    <w:rsid w:val="003B3BEB"/>
    <w:rsid w:val="003B3FA2"/>
    <w:rsid w:val="003B447B"/>
    <w:rsid w:val="003B477C"/>
    <w:rsid w:val="003B4A88"/>
    <w:rsid w:val="003B4A9A"/>
    <w:rsid w:val="003B5CD9"/>
    <w:rsid w:val="003B5F80"/>
    <w:rsid w:val="003B5F99"/>
    <w:rsid w:val="003B631F"/>
    <w:rsid w:val="003B6A16"/>
    <w:rsid w:val="003B6A9A"/>
    <w:rsid w:val="003B6FCC"/>
    <w:rsid w:val="003B73DC"/>
    <w:rsid w:val="003B742E"/>
    <w:rsid w:val="003B74E9"/>
    <w:rsid w:val="003B78B2"/>
    <w:rsid w:val="003C05B6"/>
    <w:rsid w:val="003C0B43"/>
    <w:rsid w:val="003C123C"/>
    <w:rsid w:val="003C16C1"/>
    <w:rsid w:val="003C1C59"/>
    <w:rsid w:val="003C2488"/>
    <w:rsid w:val="003C262F"/>
    <w:rsid w:val="003C2F02"/>
    <w:rsid w:val="003C343F"/>
    <w:rsid w:val="003C3655"/>
    <w:rsid w:val="003C3891"/>
    <w:rsid w:val="003C45D6"/>
    <w:rsid w:val="003C45EE"/>
    <w:rsid w:val="003C4B45"/>
    <w:rsid w:val="003C56C7"/>
    <w:rsid w:val="003C592A"/>
    <w:rsid w:val="003C5A68"/>
    <w:rsid w:val="003C5C17"/>
    <w:rsid w:val="003C65DD"/>
    <w:rsid w:val="003C65EF"/>
    <w:rsid w:val="003C684C"/>
    <w:rsid w:val="003C6A94"/>
    <w:rsid w:val="003C6C36"/>
    <w:rsid w:val="003C7BCB"/>
    <w:rsid w:val="003C7CCB"/>
    <w:rsid w:val="003C7D60"/>
    <w:rsid w:val="003D07ED"/>
    <w:rsid w:val="003D083C"/>
    <w:rsid w:val="003D087A"/>
    <w:rsid w:val="003D12C6"/>
    <w:rsid w:val="003D1351"/>
    <w:rsid w:val="003D1A2F"/>
    <w:rsid w:val="003D20FE"/>
    <w:rsid w:val="003D27A4"/>
    <w:rsid w:val="003D281D"/>
    <w:rsid w:val="003D289B"/>
    <w:rsid w:val="003D2BC1"/>
    <w:rsid w:val="003D2E61"/>
    <w:rsid w:val="003D3AC2"/>
    <w:rsid w:val="003D3C43"/>
    <w:rsid w:val="003D410C"/>
    <w:rsid w:val="003D42F4"/>
    <w:rsid w:val="003D4441"/>
    <w:rsid w:val="003D4713"/>
    <w:rsid w:val="003D48F8"/>
    <w:rsid w:val="003D5034"/>
    <w:rsid w:val="003D554B"/>
    <w:rsid w:val="003D56B6"/>
    <w:rsid w:val="003D58E4"/>
    <w:rsid w:val="003D5CA2"/>
    <w:rsid w:val="003D613D"/>
    <w:rsid w:val="003D656E"/>
    <w:rsid w:val="003D66E6"/>
    <w:rsid w:val="003D734B"/>
    <w:rsid w:val="003D7448"/>
    <w:rsid w:val="003D747B"/>
    <w:rsid w:val="003D74DD"/>
    <w:rsid w:val="003D7C93"/>
    <w:rsid w:val="003E0434"/>
    <w:rsid w:val="003E07E6"/>
    <w:rsid w:val="003E108B"/>
    <w:rsid w:val="003E111F"/>
    <w:rsid w:val="003E153F"/>
    <w:rsid w:val="003E1558"/>
    <w:rsid w:val="003E1666"/>
    <w:rsid w:val="003E18EB"/>
    <w:rsid w:val="003E1D01"/>
    <w:rsid w:val="003E1D36"/>
    <w:rsid w:val="003E1D3D"/>
    <w:rsid w:val="003E208D"/>
    <w:rsid w:val="003E2836"/>
    <w:rsid w:val="003E2958"/>
    <w:rsid w:val="003E29A4"/>
    <w:rsid w:val="003E2FDB"/>
    <w:rsid w:val="003E3107"/>
    <w:rsid w:val="003E3168"/>
    <w:rsid w:val="003E380C"/>
    <w:rsid w:val="003E3A63"/>
    <w:rsid w:val="003E3B14"/>
    <w:rsid w:val="003E3B15"/>
    <w:rsid w:val="003E58C8"/>
    <w:rsid w:val="003E5953"/>
    <w:rsid w:val="003E5A50"/>
    <w:rsid w:val="003E5DC7"/>
    <w:rsid w:val="003E6091"/>
    <w:rsid w:val="003E6429"/>
    <w:rsid w:val="003E6AB2"/>
    <w:rsid w:val="003E6B2D"/>
    <w:rsid w:val="003E6C7B"/>
    <w:rsid w:val="003E6C93"/>
    <w:rsid w:val="003E6CA1"/>
    <w:rsid w:val="003E725E"/>
    <w:rsid w:val="003E7302"/>
    <w:rsid w:val="003E7501"/>
    <w:rsid w:val="003E77A7"/>
    <w:rsid w:val="003E781A"/>
    <w:rsid w:val="003E7964"/>
    <w:rsid w:val="003E7CF3"/>
    <w:rsid w:val="003E7F56"/>
    <w:rsid w:val="003F04C5"/>
    <w:rsid w:val="003F0F1B"/>
    <w:rsid w:val="003F1219"/>
    <w:rsid w:val="003F1261"/>
    <w:rsid w:val="003F1638"/>
    <w:rsid w:val="003F1671"/>
    <w:rsid w:val="003F185A"/>
    <w:rsid w:val="003F1CEE"/>
    <w:rsid w:val="003F1F83"/>
    <w:rsid w:val="003F20D0"/>
    <w:rsid w:val="003F2261"/>
    <w:rsid w:val="003F23EB"/>
    <w:rsid w:val="003F2428"/>
    <w:rsid w:val="003F2BE4"/>
    <w:rsid w:val="003F2FA5"/>
    <w:rsid w:val="003F337D"/>
    <w:rsid w:val="003F39B7"/>
    <w:rsid w:val="003F3D84"/>
    <w:rsid w:val="003F3F7A"/>
    <w:rsid w:val="003F48CA"/>
    <w:rsid w:val="003F4B2C"/>
    <w:rsid w:val="003F4BB2"/>
    <w:rsid w:val="003F4E54"/>
    <w:rsid w:val="003F50EA"/>
    <w:rsid w:val="003F57A6"/>
    <w:rsid w:val="003F5CB7"/>
    <w:rsid w:val="003F5CE2"/>
    <w:rsid w:val="003F5E81"/>
    <w:rsid w:val="003F6685"/>
    <w:rsid w:val="003F686E"/>
    <w:rsid w:val="003F6FDB"/>
    <w:rsid w:val="003F7584"/>
    <w:rsid w:val="003F7781"/>
    <w:rsid w:val="003F7C90"/>
    <w:rsid w:val="003F7D17"/>
    <w:rsid w:val="003F7DFF"/>
    <w:rsid w:val="004004F8"/>
    <w:rsid w:val="004007D6"/>
    <w:rsid w:val="0040091D"/>
    <w:rsid w:val="00400F59"/>
    <w:rsid w:val="00400FB0"/>
    <w:rsid w:val="00401015"/>
    <w:rsid w:val="004013A2"/>
    <w:rsid w:val="00401A2A"/>
    <w:rsid w:val="00401AF6"/>
    <w:rsid w:val="00401B72"/>
    <w:rsid w:val="00401E7C"/>
    <w:rsid w:val="00401F45"/>
    <w:rsid w:val="0040200E"/>
    <w:rsid w:val="0040237E"/>
    <w:rsid w:val="004025C4"/>
    <w:rsid w:val="00402C40"/>
    <w:rsid w:val="0040303D"/>
    <w:rsid w:val="00403080"/>
    <w:rsid w:val="00403FBF"/>
    <w:rsid w:val="004040A2"/>
    <w:rsid w:val="0040425E"/>
    <w:rsid w:val="004049E9"/>
    <w:rsid w:val="004053A7"/>
    <w:rsid w:val="0040542B"/>
    <w:rsid w:val="00405615"/>
    <w:rsid w:val="00405FD0"/>
    <w:rsid w:val="00406301"/>
    <w:rsid w:val="0040641A"/>
    <w:rsid w:val="004068E2"/>
    <w:rsid w:val="00406FFF"/>
    <w:rsid w:val="00407235"/>
    <w:rsid w:val="0040728A"/>
    <w:rsid w:val="00407599"/>
    <w:rsid w:val="004105B6"/>
    <w:rsid w:val="00410A74"/>
    <w:rsid w:val="00411459"/>
    <w:rsid w:val="00411801"/>
    <w:rsid w:val="0041188E"/>
    <w:rsid w:val="00411B0E"/>
    <w:rsid w:val="00411B51"/>
    <w:rsid w:val="00411CA5"/>
    <w:rsid w:val="00412230"/>
    <w:rsid w:val="0041271A"/>
    <w:rsid w:val="004127C6"/>
    <w:rsid w:val="004129CF"/>
    <w:rsid w:val="00413423"/>
    <w:rsid w:val="004134AD"/>
    <w:rsid w:val="00413593"/>
    <w:rsid w:val="004138F3"/>
    <w:rsid w:val="004143DB"/>
    <w:rsid w:val="00414499"/>
    <w:rsid w:val="0041481C"/>
    <w:rsid w:val="00414E6C"/>
    <w:rsid w:val="00414FA2"/>
    <w:rsid w:val="00414FD6"/>
    <w:rsid w:val="00415263"/>
    <w:rsid w:val="00415550"/>
    <w:rsid w:val="0041603B"/>
    <w:rsid w:val="004161DC"/>
    <w:rsid w:val="004164FC"/>
    <w:rsid w:val="00416566"/>
    <w:rsid w:val="0041670F"/>
    <w:rsid w:val="0041718B"/>
    <w:rsid w:val="004176C8"/>
    <w:rsid w:val="00417BEA"/>
    <w:rsid w:val="00420180"/>
    <w:rsid w:val="004201E0"/>
    <w:rsid w:val="0042023D"/>
    <w:rsid w:val="00420BBD"/>
    <w:rsid w:val="00421648"/>
    <w:rsid w:val="00421B3B"/>
    <w:rsid w:val="0042202E"/>
    <w:rsid w:val="00422208"/>
    <w:rsid w:val="00422895"/>
    <w:rsid w:val="00422F4C"/>
    <w:rsid w:val="00423857"/>
    <w:rsid w:val="00423A83"/>
    <w:rsid w:val="00423ABB"/>
    <w:rsid w:val="00423CC1"/>
    <w:rsid w:val="00423FD2"/>
    <w:rsid w:val="004242A9"/>
    <w:rsid w:val="004246F1"/>
    <w:rsid w:val="00424AC1"/>
    <w:rsid w:val="004258E1"/>
    <w:rsid w:val="0042593E"/>
    <w:rsid w:val="00425A5A"/>
    <w:rsid w:val="00425CD5"/>
    <w:rsid w:val="00425F8C"/>
    <w:rsid w:val="00426153"/>
    <w:rsid w:val="00426D0F"/>
    <w:rsid w:val="00426FBF"/>
    <w:rsid w:val="004270BC"/>
    <w:rsid w:val="004272B9"/>
    <w:rsid w:val="0042734D"/>
    <w:rsid w:val="004277AA"/>
    <w:rsid w:val="0042785A"/>
    <w:rsid w:val="00427B36"/>
    <w:rsid w:val="00430531"/>
    <w:rsid w:val="004309FE"/>
    <w:rsid w:val="00430B0E"/>
    <w:rsid w:val="00430C53"/>
    <w:rsid w:val="00431161"/>
    <w:rsid w:val="0043166A"/>
    <w:rsid w:val="00431800"/>
    <w:rsid w:val="00431DEB"/>
    <w:rsid w:val="00432066"/>
    <w:rsid w:val="00432291"/>
    <w:rsid w:val="00432AC2"/>
    <w:rsid w:val="00432B53"/>
    <w:rsid w:val="00433382"/>
    <w:rsid w:val="004339FE"/>
    <w:rsid w:val="00433F50"/>
    <w:rsid w:val="004346F6"/>
    <w:rsid w:val="00434DC9"/>
    <w:rsid w:val="00434E01"/>
    <w:rsid w:val="00434E19"/>
    <w:rsid w:val="00435316"/>
    <w:rsid w:val="0043567A"/>
    <w:rsid w:val="0043575C"/>
    <w:rsid w:val="00435B30"/>
    <w:rsid w:val="00435BE8"/>
    <w:rsid w:val="00436399"/>
    <w:rsid w:val="00436A49"/>
    <w:rsid w:val="0043706A"/>
    <w:rsid w:val="0043747B"/>
    <w:rsid w:val="00437713"/>
    <w:rsid w:val="0043781D"/>
    <w:rsid w:val="00437844"/>
    <w:rsid w:val="004403A9"/>
    <w:rsid w:val="00440815"/>
    <w:rsid w:val="004409AE"/>
    <w:rsid w:val="00440B1D"/>
    <w:rsid w:val="00440C13"/>
    <w:rsid w:val="00441AC2"/>
    <w:rsid w:val="00441BF3"/>
    <w:rsid w:val="00441C60"/>
    <w:rsid w:val="00442078"/>
    <w:rsid w:val="00442156"/>
    <w:rsid w:val="00442269"/>
    <w:rsid w:val="004433EB"/>
    <w:rsid w:val="00443F56"/>
    <w:rsid w:val="00443F6C"/>
    <w:rsid w:val="004441EE"/>
    <w:rsid w:val="00444367"/>
    <w:rsid w:val="00444ABD"/>
    <w:rsid w:val="00444AC7"/>
    <w:rsid w:val="0044577C"/>
    <w:rsid w:val="00445B5B"/>
    <w:rsid w:val="00445C9F"/>
    <w:rsid w:val="004463AE"/>
    <w:rsid w:val="00446419"/>
    <w:rsid w:val="00446991"/>
    <w:rsid w:val="00446A5D"/>
    <w:rsid w:val="004502A8"/>
    <w:rsid w:val="00450438"/>
    <w:rsid w:val="004505A2"/>
    <w:rsid w:val="00450933"/>
    <w:rsid w:val="00450999"/>
    <w:rsid w:val="004509FB"/>
    <w:rsid w:val="00450A64"/>
    <w:rsid w:val="00450BB7"/>
    <w:rsid w:val="00452051"/>
    <w:rsid w:val="0045240D"/>
    <w:rsid w:val="004524F9"/>
    <w:rsid w:val="00452C84"/>
    <w:rsid w:val="00452E17"/>
    <w:rsid w:val="00452F38"/>
    <w:rsid w:val="00453BE7"/>
    <w:rsid w:val="004544DD"/>
    <w:rsid w:val="00454A6E"/>
    <w:rsid w:val="00454C13"/>
    <w:rsid w:val="00454F57"/>
    <w:rsid w:val="004554F4"/>
    <w:rsid w:val="00455645"/>
    <w:rsid w:val="004558A0"/>
    <w:rsid w:val="00455B39"/>
    <w:rsid w:val="00455BA8"/>
    <w:rsid w:val="0045601D"/>
    <w:rsid w:val="004560A9"/>
    <w:rsid w:val="0045658D"/>
    <w:rsid w:val="00456790"/>
    <w:rsid w:val="00456A05"/>
    <w:rsid w:val="00456C29"/>
    <w:rsid w:val="0045708B"/>
    <w:rsid w:val="004573E6"/>
    <w:rsid w:val="004574D4"/>
    <w:rsid w:val="0045761E"/>
    <w:rsid w:val="004601E3"/>
    <w:rsid w:val="004604D3"/>
    <w:rsid w:val="00461213"/>
    <w:rsid w:val="00461443"/>
    <w:rsid w:val="00461596"/>
    <w:rsid w:val="0046181C"/>
    <w:rsid w:val="00461BB3"/>
    <w:rsid w:val="00462C06"/>
    <w:rsid w:val="00463239"/>
    <w:rsid w:val="00463529"/>
    <w:rsid w:val="004635BD"/>
    <w:rsid w:val="00463981"/>
    <w:rsid w:val="00463CE8"/>
    <w:rsid w:val="0046455E"/>
    <w:rsid w:val="00464BDD"/>
    <w:rsid w:val="0046530F"/>
    <w:rsid w:val="0046535F"/>
    <w:rsid w:val="004657C6"/>
    <w:rsid w:val="00466B53"/>
    <w:rsid w:val="00467130"/>
    <w:rsid w:val="00467841"/>
    <w:rsid w:val="00467A37"/>
    <w:rsid w:val="00467EF2"/>
    <w:rsid w:val="00467F06"/>
    <w:rsid w:val="004700CC"/>
    <w:rsid w:val="00470300"/>
    <w:rsid w:val="0047036D"/>
    <w:rsid w:val="00470439"/>
    <w:rsid w:val="00470BD1"/>
    <w:rsid w:val="00470E1B"/>
    <w:rsid w:val="004711B7"/>
    <w:rsid w:val="004716C5"/>
    <w:rsid w:val="00471B4C"/>
    <w:rsid w:val="00471D3D"/>
    <w:rsid w:val="0047211D"/>
    <w:rsid w:val="004723CF"/>
    <w:rsid w:val="00472450"/>
    <w:rsid w:val="00472959"/>
    <w:rsid w:val="00472E0C"/>
    <w:rsid w:val="00473464"/>
    <w:rsid w:val="00473561"/>
    <w:rsid w:val="004737E6"/>
    <w:rsid w:val="00473A52"/>
    <w:rsid w:val="00474419"/>
    <w:rsid w:val="004751C3"/>
    <w:rsid w:val="00475250"/>
    <w:rsid w:val="004754C4"/>
    <w:rsid w:val="0047567E"/>
    <w:rsid w:val="00475B9E"/>
    <w:rsid w:val="00476643"/>
    <w:rsid w:val="00476AC5"/>
    <w:rsid w:val="004775D7"/>
    <w:rsid w:val="00477C94"/>
    <w:rsid w:val="00477F22"/>
    <w:rsid w:val="0048018F"/>
    <w:rsid w:val="004804F4"/>
    <w:rsid w:val="004806BD"/>
    <w:rsid w:val="00480EEC"/>
    <w:rsid w:val="00481056"/>
    <w:rsid w:val="0048123B"/>
    <w:rsid w:val="00481CEF"/>
    <w:rsid w:val="00481F7E"/>
    <w:rsid w:val="0048279F"/>
    <w:rsid w:val="00482D19"/>
    <w:rsid w:val="00483088"/>
    <w:rsid w:val="00483716"/>
    <w:rsid w:val="00483BBA"/>
    <w:rsid w:val="00483C92"/>
    <w:rsid w:val="0048409A"/>
    <w:rsid w:val="004843EC"/>
    <w:rsid w:val="004848BC"/>
    <w:rsid w:val="00484955"/>
    <w:rsid w:val="00484BD4"/>
    <w:rsid w:val="00484FF2"/>
    <w:rsid w:val="00485569"/>
    <w:rsid w:val="004857FB"/>
    <w:rsid w:val="00485A70"/>
    <w:rsid w:val="004864FE"/>
    <w:rsid w:val="004866E9"/>
    <w:rsid w:val="0048676C"/>
    <w:rsid w:val="00486DEC"/>
    <w:rsid w:val="00487D31"/>
    <w:rsid w:val="004900F2"/>
    <w:rsid w:val="004907B8"/>
    <w:rsid w:val="004908B5"/>
    <w:rsid w:val="004909AD"/>
    <w:rsid w:val="00490EA6"/>
    <w:rsid w:val="00490F0E"/>
    <w:rsid w:val="004910ED"/>
    <w:rsid w:val="0049127A"/>
    <w:rsid w:val="004914BC"/>
    <w:rsid w:val="0049194B"/>
    <w:rsid w:val="00491DB7"/>
    <w:rsid w:val="00492F8F"/>
    <w:rsid w:val="00492FD3"/>
    <w:rsid w:val="00493649"/>
    <w:rsid w:val="004937A2"/>
    <w:rsid w:val="00493DB3"/>
    <w:rsid w:val="0049431B"/>
    <w:rsid w:val="0049460B"/>
    <w:rsid w:val="004947B5"/>
    <w:rsid w:val="00494AA3"/>
    <w:rsid w:val="004952F9"/>
    <w:rsid w:val="00495310"/>
    <w:rsid w:val="004959CA"/>
    <w:rsid w:val="00495CB2"/>
    <w:rsid w:val="00495D99"/>
    <w:rsid w:val="00495EB8"/>
    <w:rsid w:val="0049642D"/>
    <w:rsid w:val="00496D0E"/>
    <w:rsid w:val="00497217"/>
    <w:rsid w:val="00497702"/>
    <w:rsid w:val="00497FDA"/>
    <w:rsid w:val="004A034B"/>
    <w:rsid w:val="004A05EC"/>
    <w:rsid w:val="004A0641"/>
    <w:rsid w:val="004A10FA"/>
    <w:rsid w:val="004A113D"/>
    <w:rsid w:val="004A145F"/>
    <w:rsid w:val="004A155D"/>
    <w:rsid w:val="004A16D8"/>
    <w:rsid w:val="004A22A3"/>
    <w:rsid w:val="004A24E6"/>
    <w:rsid w:val="004A2748"/>
    <w:rsid w:val="004A28C1"/>
    <w:rsid w:val="004A29C2"/>
    <w:rsid w:val="004A2C86"/>
    <w:rsid w:val="004A2DBF"/>
    <w:rsid w:val="004A2FE6"/>
    <w:rsid w:val="004A37BB"/>
    <w:rsid w:val="004A4933"/>
    <w:rsid w:val="004A4ED0"/>
    <w:rsid w:val="004A559A"/>
    <w:rsid w:val="004A5B18"/>
    <w:rsid w:val="004A5D8C"/>
    <w:rsid w:val="004A629F"/>
    <w:rsid w:val="004A6619"/>
    <w:rsid w:val="004A668B"/>
    <w:rsid w:val="004A675C"/>
    <w:rsid w:val="004A6A14"/>
    <w:rsid w:val="004A6B60"/>
    <w:rsid w:val="004A6C79"/>
    <w:rsid w:val="004A6FBD"/>
    <w:rsid w:val="004A7415"/>
    <w:rsid w:val="004A77ED"/>
    <w:rsid w:val="004A7A4E"/>
    <w:rsid w:val="004A7B03"/>
    <w:rsid w:val="004B0502"/>
    <w:rsid w:val="004B07B1"/>
    <w:rsid w:val="004B0843"/>
    <w:rsid w:val="004B08E0"/>
    <w:rsid w:val="004B09C0"/>
    <w:rsid w:val="004B1229"/>
    <w:rsid w:val="004B129C"/>
    <w:rsid w:val="004B138F"/>
    <w:rsid w:val="004B140D"/>
    <w:rsid w:val="004B17AA"/>
    <w:rsid w:val="004B1844"/>
    <w:rsid w:val="004B18B7"/>
    <w:rsid w:val="004B1AEC"/>
    <w:rsid w:val="004B200E"/>
    <w:rsid w:val="004B2361"/>
    <w:rsid w:val="004B23A5"/>
    <w:rsid w:val="004B2978"/>
    <w:rsid w:val="004B2B37"/>
    <w:rsid w:val="004B2D91"/>
    <w:rsid w:val="004B2EA4"/>
    <w:rsid w:val="004B31DB"/>
    <w:rsid w:val="004B3C74"/>
    <w:rsid w:val="004B3F8D"/>
    <w:rsid w:val="004B41B3"/>
    <w:rsid w:val="004B4770"/>
    <w:rsid w:val="004B4924"/>
    <w:rsid w:val="004B4925"/>
    <w:rsid w:val="004B4D06"/>
    <w:rsid w:val="004B4DD5"/>
    <w:rsid w:val="004B57CC"/>
    <w:rsid w:val="004B5962"/>
    <w:rsid w:val="004B5A6A"/>
    <w:rsid w:val="004B5D68"/>
    <w:rsid w:val="004B5D90"/>
    <w:rsid w:val="004B5E95"/>
    <w:rsid w:val="004B5FD4"/>
    <w:rsid w:val="004B602D"/>
    <w:rsid w:val="004B60E4"/>
    <w:rsid w:val="004B680A"/>
    <w:rsid w:val="004B6CFC"/>
    <w:rsid w:val="004B7286"/>
    <w:rsid w:val="004B74F8"/>
    <w:rsid w:val="004B7743"/>
    <w:rsid w:val="004B77EB"/>
    <w:rsid w:val="004B7A1A"/>
    <w:rsid w:val="004B7A2C"/>
    <w:rsid w:val="004B7C36"/>
    <w:rsid w:val="004B7E1F"/>
    <w:rsid w:val="004C0E5A"/>
    <w:rsid w:val="004C16B2"/>
    <w:rsid w:val="004C1910"/>
    <w:rsid w:val="004C2761"/>
    <w:rsid w:val="004C2E6B"/>
    <w:rsid w:val="004C3272"/>
    <w:rsid w:val="004C33E4"/>
    <w:rsid w:val="004C3656"/>
    <w:rsid w:val="004C381B"/>
    <w:rsid w:val="004C3E5A"/>
    <w:rsid w:val="004C4000"/>
    <w:rsid w:val="004C4BAA"/>
    <w:rsid w:val="004C4CBF"/>
    <w:rsid w:val="004C4D7A"/>
    <w:rsid w:val="004C4FC6"/>
    <w:rsid w:val="004C501F"/>
    <w:rsid w:val="004C5466"/>
    <w:rsid w:val="004C5719"/>
    <w:rsid w:val="004C57D2"/>
    <w:rsid w:val="004C58E8"/>
    <w:rsid w:val="004C5C51"/>
    <w:rsid w:val="004C6562"/>
    <w:rsid w:val="004C7279"/>
    <w:rsid w:val="004C735C"/>
    <w:rsid w:val="004C75C7"/>
    <w:rsid w:val="004C780A"/>
    <w:rsid w:val="004C7A3C"/>
    <w:rsid w:val="004C7CD3"/>
    <w:rsid w:val="004D14B8"/>
    <w:rsid w:val="004D1650"/>
    <w:rsid w:val="004D1905"/>
    <w:rsid w:val="004D1977"/>
    <w:rsid w:val="004D2193"/>
    <w:rsid w:val="004D280B"/>
    <w:rsid w:val="004D2D62"/>
    <w:rsid w:val="004D31C3"/>
    <w:rsid w:val="004D35F0"/>
    <w:rsid w:val="004D3689"/>
    <w:rsid w:val="004D3AB2"/>
    <w:rsid w:val="004D3E3F"/>
    <w:rsid w:val="004D3F76"/>
    <w:rsid w:val="004D4198"/>
    <w:rsid w:val="004D49C4"/>
    <w:rsid w:val="004D5A7C"/>
    <w:rsid w:val="004D5B48"/>
    <w:rsid w:val="004D5FF4"/>
    <w:rsid w:val="004D6005"/>
    <w:rsid w:val="004D67FD"/>
    <w:rsid w:val="004D69C9"/>
    <w:rsid w:val="004D6E04"/>
    <w:rsid w:val="004D73EB"/>
    <w:rsid w:val="004D7401"/>
    <w:rsid w:val="004D7B0B"/>
    <w:rsid w:val="004E02D8"/>
    <w:rsid w:val="004E03F2"/>
    <w:rsid w:val="004E0673"/>
    <w:rsid w:val="004E07E9"/>
    <w:rsid w:val="004E0846"/>
    <w:rsid w:val="004E09F6"/>
    <w:rsid w:val="004E0FC9"/>
    <w:rsid w:val="004E127A"/>
    <w:rsid w:val="004E1670"/>
    <w:rsid w:val="004E1B07"/>
    <w:rsid w:val="004E1BDA"/>
    <w:rsid w:val="004E1C6D"/>
    <w:rsid w:val="004E1E45"/>
    <w:rsid w:val="004E1E78"/>
    <w:rsid w:val="004E2476"/>
    <w:rsid w:val="004E24A2"/>
    <w:rsid w:val="004E28E9"/>
    <w:rsid w:val="004E2DC5"/>
    <w:rsid w:val="004E38C6"/>
    <w:rsid w:val="004E39B2"/>
    <w:rsid w:val="004E39FF"/>
    <w:rsid w:val="004E3CFC"/>
    <w:rsid w:val="004E3DA7"/>
    <w:rsid w:val="004E4227"/>
    <w:rsid w:val="004E429A"/>
    <w:rsid w:val="004E46BB"/>
    <w:rsid w:val="004E4991"/>
    <w:rsid w:val="004E4B61"/>
    <w:rsid w:val="004E50A6"/>
    <w:rsid w:val="004E52E0"/>
    <w:rsid w:val="004E53B0"/>
    <w:rsid w:val="004E56D9"/>
    <w:rsid w:val="004E571F"/>
    <w:rsid w:val="004E57E3"/>
    <w:rsid w:val="004E5AAE"/>
    <w:rsid w:val="004E6090"/>
    <w:rsid w:val="004E6239"/>
    <w:rsid w:val="004E6761"/>
    <w:rsid w:val="004E722C"/>
    <w:rsid w:val="004E7612"/>
    <w:rsid w:val="004E77EE"/>
    <w:rsid w:val="004E7905"/>
    <w:rsid w:val="004E7BC9"/>
    <w:rsid w:val="004E7F3D"/>
    <w:rsid w:val="004F0102"/>
    <w:rsid w:val="004F043F"/>
    <w:rsid w:val="004F06ED"/>
    <w:rsid w:val="004F0B7A"/>
    <w:rsid w:val="004F0B8B"/>
    <w:rsid w:val="004F0DDF"/>
    <w:rsid w:val="004F1087"/>
    <w:rsid w:val="004F10C5"/>
    <w:rsid w:val="004F1A71"/>
    <w:rsid w:val="004F1CAD"/>
    <w:rsid w:val="004F1F95"/>
    <w:rsid w:val="004F1FA0"/>
    <w:rsid w:val="004F25B5"/>
    <w:rsid w:val="004F2CA4"/>
    <w:rsid w:val="004F34B8"/>
    <w:rsid w:val="004F3649"/>
    <w:rsid w:val="004F3688"/>
    <w:rsid w:val="004F3DDC"/>
    <w:rsid w:val="004F3FA5"/>
    <w:rsid w:val="004F444E"/>
    <w:rsid w:val="004F464F"/>
    <w:rsid w:val="004F4C62"/>
    <w:rsid w:val="004F60E1"/>
    <w:rsid w:val="004F6349"/>
    <w:rsid w:val="004F65E7"/>
    <w:rsid w:val="004F6D0E"/>
    <w:rsid w:val="004F6FC7"/>
    <w:rsid w:val="004F7933"/>
    <w:rsid w:val="004F7B59"/>
    <w:rsid w:val="004F7FAC"/>
    <w:rsid w:val="005000D8"/>
    <w:rsid w:val="005009AB"/>
    <w:rsid w:val="00500E5D"/>
    <w:rsid w:val="005012F3"/>
    <w:rsid w:val="00501697"/>
    <w:rsid w:val="00501730"/>
    <w:rsid w:val="00501C4E"/>
    <w:rsid w:val="00502052"/>
    <w:rsid w:val="00502260"/>
    <w:rsid w:val="00502367"/>
    <w:rsid w:val="00502CFD"/>
    <w:rsid w:val="00502E56"/>
    <w:rsid w:val="00503A66"/>
    <w:rsid w:val="0050401D"/>
    <w:rsid w:val="0050476A"/>
    <w:rsid w:val="00504BE0"/>
    <w:rsid w:val="00504C79"/>
    <w:rsid w:val="00504DA1"/>
    <w:rsid w:val="00504F19"/>
    <w:rsid w:val="00504F85"/>
    <w:rsid w:val="005050E3"/>
    <w:rsid w:val="005052CD"/>
    <w:rsid w:val="00505369"/>
    <w:rsid w:val="00505483"/>
    <w:rsid w:val="00505B69"/>
    <w:rsid w:val="00505E46"/>
    <w:rsid w:val="005063A5"/>
    <w:rsid w:val="005071CA"/>
    <w:rsid w:val="005079CB"/>
    <w:rsid w:val="00510292"/>
    <w:rsid w:val="005106A9"/>
    <w:rsid w:val="00510753"/>
    <w:rsid w:val="00510948"/>
    <w:rsid w:val="00510AD8"/>
    <w:rsid w:val="00510E16"/>
    <w:rsid w:val="00511E41"/>
    <w:rsid w:val="005125E6"/>
    <w:rsid w:val="00512609"/>
    <w:rsid w:val="005126DC"/>
    <w:rsid w:val="0051281F"/>
    <w:rsid w:val="00512DD6"/>
    <w:rsid w:val="00512E14"/>
    <w:rsid w:val="0051329A"/>
    <w:rsid w:val="00513915"/>
    <w:rsid w:val="00513A40"/>
    <w:rsid w:val="00513F73"/>
    <w:rsid w:val="005142A2"/>
    <w:rsid w:val="00514675"/>
    <w:rsid w:val="005154F2"/>
    <w:rsid w:val="0051556D"/>
    <w:rsid w:val="0051592E"/>
    <w:rsid w:val="00516051"/>
    <w:rsid w:val="005166F9"/>
    <w:rsid w:val="00516BE6"/>
    <w:rsid w:val="00516C98"/>
    <w:rsid w:val="005176BD"/>
    <w:rsid w:val="00517836"/>
    <w:rsid w:val="00517C6B"/>
    <w:rsid w:val="00517E65"/>
    <w:rsid w:val="00520A13"/>
    <w:rsid w:val="00520FC8"/>
    <w:rsid w:val="00521132"/>
    <w:rsid w:val="00521249"/>
    <w:rsid w:val="0052184D"/>
    <w:rsid w:val="00521C76"/>
    <w:rsid w:val="00521E43"/>
    <w:rsid w:val="0052254D"/>
    <w:rsid w:val="005225D5"/>
    <w:rsid w:val="0052296C"/>
    <w:rsid w:val="0052297E"/>
    <w:rsid w:val="00523067"/>
    <w:rsid w:val="005233D0"/>
    <w:rsid w:val="005235E5"/>
    <w:rsid w:val="0052364E"/>
    <w:rsid w:val="00523C42"/>
    <w:rsid w:val="00524862"/>
    <w:rsid w:val="0052488E"/>
    <w:rsid w:val="005248B2"/>
    <w:rsid w:val="00524B13"/>
    <w:rsid w:val="00524F41"/>
    <w:rsid w:val="005250C9"/>
    <w:rsid w:val="00525252"/>
    <w:rsid w:val="0052541C"/>
    <w:rsid w:val="0052552F"/>
    <w:rsid w:val="00525942"/>
    <w:rsid w:val="00525E40"/>
    <w:rsid w:val="00526120"/>
    <w:rsid w:val="00526405"/>
    <w:rsid w:val="00526631"/>
    <w:rsid w:val="00526AAA"/>
    <w:rsid w:val="00526ADD"/>
    <w:rsid w:val="0052700E"/>
    <w:rsid w:val="005277F1"/>
    <w:rsid w:val="00527B9A"/>
    <w:rsid w:val="00527CCF"/>
    <w:rsid w:val="00527CE1"/>
    <w:rsid w:val="00530126"/>
    <w:rsid w:val="00530EEF"/>
    <w:rsid w:val="005312FD"/>
    <w:rsid w:val="005314A8"/>
    <w:rsid w:val="005316FE"/>
    <w:rsid w:val="00531713"/>
    <w:rsid w:val="0053184F"/>
    <w:rsid w:val="0053188B"/>
    <w:rsid w:val="00531B5D"/>
    <w:rsid w:val="005322FF"/>
    <w:rsid w:val="00532330"/>
    <w:rsid w:val="00532495"/>
    <w:rsid w:val="00532588"/>
    <w:rsid w:val="00532895"/>
    <w:rsid w:val="00532BFA"/>
    <w:rsid w:val="00532EA4"/>
    <w:rsid w:val="00533008"/>
    <w:rsid w:val="005331C0"/>
    <w:rsid w:val="00533AC1"/>
    <w:rsid w:val="00534FE3"/>
    <w:rsid w:val="00535802"/>
    <w:rsid w:val="005360A7"/>
    <w:rsid w:val="005360FD"/>
    <w:rsid w:val="00536A14"/>
    <w:rsid w:val="00536A8B"/>
    <w:rsid w:val="005372DD"/>
    <w:rsid w:val="0053737C"/>
    <w:rsid w:val="0053743E"/>
    <w:rsid w:val="00537A52"/>
    <w:rsid w:val="00537AF9"/>
    <w:rsid w:val="00537E28"/>
    <w:rsid w:val="00540040"/>
    <w:rsid w:val="00540154"/>
    <w:rsid w:val="00540441"/>
    <w:rsid w:val="00540485"/>
    <w:rsid w:val="00540551"/>
    <w:rsid w:val="00540704"/>
    <w:rsid w:val="00540FC3"/>
    <w:rsid w:val="00541AC9"/>
    <w:rsid w:val="00541B28"/>
    <w:rsid w:val="00541CD2"/>
    <w:rsid w:val="005428B8"/>
    <w:rsid w:val="0054291C"/>
    <w:rsid w:val="00542DC5"/>
    <w:rsid w:val="00542E7F"/>
    <w:rsid w:val="00542EE7"/>
    <w:rsid w:val="0054335C"/>
    <w:rsid w:val="005434D8"/>
    <w:rsid w:val="00543511"/>
    <w:rsid w:val="00543B45"/>
    <w:rsid w:val="00543C32"/>
    <w:rsid w:val="00544017"/>
    <w:rsid w:val="005442B8"/>
    <w:rsid w:val="005443AB"/>
    <w:rsid w:val="005445BD"/>
    <w:rsid w:val="005449B4"/>
    <w:rsid w:val="00544D04"/>
    <w:rsid w:val="005454CC"/>
    <w:rsid w:val="0054555C"/>
    <w:rsid w:val="005461CC"/>
    <w:rsid w:val="00546225"/>
    <w:rsid w:val="0054625D"/>
    <w:rsid w:val="00546276"/>
    <w:rsid w:val="00546633"/>
    <w:rsid w:val="0054682B"/>
    <w:rsid w:val="00546B2C"/>
    <w:rsid w:val="00547023"/>
    <w:rsid w:val="00547ABE"/>
    <w:rsid w:val="00547B9A"/>
    <w:rsid w:val="00550508"/>
    <w:rsid w:val="0055068A"/>
    <w:rsid w:val="005507F4"/>
    <w:rsid w:val="00550D4E"/>
    <w:rsid w:val="00550FD6"/>
    <w:rsid w:val="005516A2"/>
    <w:rsid w:val="00551C69"/>
    <w:rsid w:val="00551F4B"/>
    <w:rsid w:val="0055210B"/>
    <w:rsid w:val="005524A3"/>
    <w:rsid w:val="005524E6"/>
    <w:rsid w:val="00552A78"/>
    <w:rsid w:val="00552A84"/>
    <w:rsid w:val="00552AF9"/>
    <w:rsid w:val="00552D44"/>
    <w:rsid w:val="00553229"/>
    <w:rsid w:val="0055372F"/>
    <w:rsid w:val="00553D6A"/>
    <w:rsid w:val="0055468A"/>
    <w:rsid w:val="0055508D"/>
    <w:rsid w:val="00555E71"/>
    <w:rsid w:val="00556CAF"/>
    <w:rsid w:val="005570FB"/>
    <w:rsid w:val="0055782B"/>
    <w:rsid w:val="00557A40"/>
    <w:rsid w:val="00557D20"/>
    <w:rsid w:val="00557DCA"/>
    <w:rsid w:val="00557E5F"/>
    <w:rsid w:val="00557F55"/>
    <w:rsid w:val="00560888"/>
    <w:rsid w:val="00560A81"/>
    <w:rsid w:val="00560D95"/>
    <w:rsid w:val="00560FA5"/>
    <w:rsid w:val="005612FD"/>
    <w:rsid w:val="0056164B"/>
    <w:rsid w:val="0056168F"/>
    <w:rsid w:val="00561F57"/>
    <w:rsid w:val="00562299"/>
    <w:rsid w:val="00562326"/>
    <w:rsid w:val="00562DBD"/>
    <w:rsid w:val="00563581"/>
    <w:rsid w:val="00563CBF"/>
    <w:rsid w:val="00563E33"/>
    <w:rsid w:val="0056456F"/>
    <w:rsid w:val="00564841"/>
    <w:rsid w:val="00564943"/>
    <w:rsid w:val="00564A12"/>
    <w:rsid w:val="00564A20"/>
    <w:rsid w:val="0056511F"/>
    <w:rsid w:val="005653CF"/>
    <w:rsid w:val="0056542B"/>
    <w:rsid w:val="005655BA"/>
    <w:rsid w:val="00565929"/>
    <w:rsid w:val="00565D71"/>
    <w:rsid w:val="00565F10"/>
    <w:rsid w:val="00565F7A"/>
    <w:rsid w:val="00566099"/>
    <w:rsid w:val="005660AC"/>
    <w:rsid w:val="005665A5"/>
    <w:rsid w:val="005675BF"/>
    <w:rsid w:val="00570387"/>
    <w:rsid w:val="00570698"/>
    <w:rsid w:val="00570E77"/>
    <w:rsid w:val="00570F5E"/>
    <w:rsid w:val="005723E6"/>
    <w:rsid w:val="00572576"/>
    <w:rsid w:val="00572583"/>
    <w:rsid w:val="0057268A"/>
    <w:rsid w:val="005734D5"/>
    <w:rsid w:val="00573F69"/>
    <w:rsid w:val="0057484E"/>
    <w:rsid w:val="005756E4"/>
    <w:rsid w:val="00575898"/>
    <w:rsid w:val="00575C17"/>
    <w:rsid w:val="00575D1D"/>
    <w:rsid w:val="00577078"/>
    <w:rsid w:val="00577417"/>
    <w:rsid w:val="005774A4"/>
    <w:rsid w:val="005775B0"/>
    <w:rsid w:val="005778B2"/>
    <w:rsid w:val="00577D8D"/>
    <w:rsid w:val="0058014F"/>
    <w:rsid w:val="005808AD"/>
    <w:rsid w:val="0058095F"/>
    <w:rsid w:val="00580DD2"/>
    <w:rsid w:val="00581170"/>
    <w:rsid w:val="0058117D"/>
    <w:rsid w:val="00581B40"/>
    <w:rsid w:val="00581F42"/>
    <w:rsid w:val="005826B1"/>
    <w:rsid w:val="005827B3"/>
    <w:rsid w:val="00582B38"/>
    <w:rsid w:val="005830CE"/>
    <w:rsid w:val="00583102"/>
    <w:rsid w:val="0058341D"/>
    <w:rsid w:val="00583733"/>
    <w:rsid w:val="00583847"/>
    <w:rsid w:val="00583C8D"/>
    <w:rsid w:val="00583DFD"/>
    <w:rsid w:val="0058400E"/>
    <w:rsid w:val="0058410D"/>
    <w:rsid w:val="005842EF"/>
    <w:rsid w:val="005843F2"/>
    <w:rsid w:val="00584694"/>
    <w:rsid w:val="00584E2D"/>
    <w:rsid w:val="0058548F"/>
    <w:rsid w:val="00585534"/>
    <w:rsid w:val="005864C9"/>
    <w:rsid w:val="00586B5C"/>
    <w:rsid w:val="00586C09"/>
    <w:rsid w:val="00586C30"/>
    <w:rsid w:val="00586CB6"/>
    <w:rsid w:val="0058729A"/>
    <w:rsid w:val="00587C71"/>
    <w:rsid w:val="00587F69"/>
    <w:rsid w:val="0059061C"/>
    <w:rsid w:val="00590737"/>
    <w:rsid w:val="0059075A"/>
    <w:rsid w:val="00590DD6"/>
    <w:rsid w:val="00591638"/>
    <w:rsid w:val="0059182F"/>
    <w:rsid w:val="005919F2"/>
    <w:rsid w:val="00591AF0"/>
    <w:rsid w:val="00591E42"/>
    <w:rsid w:val="005938A3"/>
    <w:rsid w:val="00593C55"/>
    <w:rsid w:val="00594104"/>
    <w:rsid w:val="0059429D"/>
    <w:rsid w:val="00594467"/>
    <w:rsid w:val="005949CB"/>
    <w:rsid w:val="00594A99"/>
    <w:rsid w:val="00594D43"/>
    <w:rsid w:val="00595E90"/>
    <w:rsid w:val="0059677F"/>
    <w:rsid w:val="0059691C"/>
    <w:rsid w:val="0059701F"/>
    <w:rsid w:val="00597BF1"/>
    <w:rsid w:val="00597EEA"/>
    <w:rsid w:val="005A0607"/>
    <w:rsid w:val="005A0662"/>
    <w:rsid w:val="005A0A69"/>
    <w:rsid w:val="005A0E5F"/>
    <w:rsid w:val="005A1477"/>
    <w:rsid w:val="005A1601"/>
    <w:rsid w:val="005A16D3"/>
    <w:rsid w:val="005A18E7"/>
    <w:rsid w:val="005A1C1F"/>
    <w:rsid w:val="005A1CE4"/>
    <w:rsid w:val="005A1F47"/>
    <w:rsid w:val="005A2016"/>
    <w:rsid w:val="005A256C"/>
    <w:rsid w:val="005A30F2"/>
    <w:rsid w:val="005A36DC"/>
    <w:rsid w:val="005A379B"/>
    <w:rsid w:val="005A3B76"/>
    <w:rsid w:val="005A4C10"/>
    <w:rsid w:val="005A4E34"/>
    <w:rsid w:val="005A52D4"/>
    <w:rsid w:val="005A55A0"/>
    <w:rsid w:val="005A5919"/>
    <w:rsid w:val="005A5F29"/>
    <w:rsid w:val="005A5F2E"/>
    <w:rsid w:val="005A62DF"/>
    <w:rsid w:val="005A651C"/>
    <w:rsid w:val="005A6858"/>
    <w:rsid w:val="005A69B8"/>
    <w:rsid w:val="005A76E4"/>
    <w:rsid w:val="005A79B2"/>
    <w:rsid w:val="005A7E26"/>
    <w:rsid w:val="005A7FC9"/>
    <w:rsid w:val="005B04D9"/>
    <w:rsid w:val="005B0698"/>
    <w:rsid w:val="005B0793"/>
    <w:rsid w:val="005B0BFE"/>
    <w:rsid w:val="005B0C47"/>
    <w:rsid w:val="005B0D48"/>
    <w:rsid w:val="005B1ADE"/>
    <w:rsid w:val="005B27C5"/>
    <w:rsid w:val="005B2850"/>
    <w:rsid w:val="005B2B59"/>
    <w:rsid w:val="005B2D98"/>
    <w:rsid w:val="005B3066"/>
    <w:rsid w:val="005B33B0"/>
    <w:rsid w:val="005B3863"/>
    <w:rsid w:val="005B436E"/>
    <w:rsid w:val="005B4416"/>
    <w:rsid w:val="005B458D"/>
    <w:rsid w:val="005B4929"/>
    <w:rsid w:val="005B4985"/>
    <w:rsid w:val="005B4A61"/>
    <w:rsid w:val="005B4EED"/>
    <w:rsid w:val="005B51A6"/>
    <w:rsid w:val="005B57AD"/>
    <w:rsid w:val="005B5956"/>
    <w:rsid w:val="005B59B9"/>
    <w:rsid w:val="005B6A87"/>
    <w:rsid w:val="005B6A9E"/>
    <w:rsid w:val="005B6AA2"/>
    <w:rsid w:val="005B6B8B"/>
    <w:rsid w:val="005B6B8E"/>
    <w:rsid w:val="005B6C99"/>
    <w:rsid w:val="005B6DA7"/>
    <w:rsid w:val="005B71DB"/>
    <w:rsid w:val="005B7405"/>
    <w:rsid w:val="005B74CF"/>
    <w:rsid w:val="005B767D"/>
    <w:rsid w:val="005B79A4"/>
    <w:rsid w:val="005B7A7E"/>
    <w:rsid w:val="005B7AAF"/>
    <w:rsid w:val="005C0EC4"/>
    <w:rsid w:val="005C0FE9"/>
    <w:rsid w:val="005C117C"/>
    <w:rsid w:val="005C1373"/>
    <w:rsid w:val="005C158D"/>
    <w:rsid w:val="005C23C5"/>
    <w:rsid w:val="005C29BC"/>
    <w:rsid w:val="005C29ED"/>
    <w:rsid w:val="005C2B77"/>
    <w:rsid w:val="005C339C"/>
    <w:rsid w:val="005C4493"/>
    <w:rsid w:val="005C4720"/>
    <w:rsid w:val="005C5315"/>
    <w:rsid w:val="005C5725"/>
    <w:rsid w:val="005C5850"/>
    <w:rsid w:val="005C5A3B"/>
    <w:rsid w:val="005C5AB1"/>
    <w:rsid w:val="005C6450"/>
    <w:rsid w:val="005C7080"/>
    <w:rsid w:val="005C70B5"/>
    <w:rsid w:val="005C77B5"/>
    <w:rsid w:val="005D01E9"/>
    <w:rsid w:val="005D0FA3"/>
    <w:rsid w:val="005D117A"/>
    <w:rsid w:val="005D1210"/>
    <w:rsid w:val="005D1F82"/>
    <w:rsid w:val="005D2EA6"/>
    <w:rsid w:val="005D300E"/>
    <w:rsid w:val="005D3481"/>
    <w:rsid w:val="005D44EE"/>
    <w:rsid w:val="005D4A0F"/>
    <w:rsid w:val="005D54E1"/>
    <w:rsid w:val="005D555F"/>
    <w:rsid w:val="005D5624"/>
    <w:rsid w:val="005D5D7B"/>
    <w:rsid w:val="005D5EBE"/>
    <w:rsid w:val="005D61AF"/>
    <w:rsid w:val="005D65D2"/>
    <w:rsid w:val="005D6647"/>
    <w:rsid w:val="005D673D"/>
    <w:rsid w:val="005D6D5C"/>
    <w:rsid w:val="005D6F0D"/>
    <w:rsid w:val="005D7348"/>
    <w:rsid w:val="005D787A"/>
    <w:rsid w:val="005D7B2F"/>
    <w:rsid w:val="005E06D8"/>
    <w:rsid w:val="005E07B1"/>
    <w:rsid w:val="005E0A9C"/>
    <w:rsid w:val="005E0F2B"/>
    <w:rsid w:val="005E125D"/>
    <w:rsid w:val="005E13F3"/>
    <w:rsid w:val="005E1612"/>
    <w:rsid w:val="005E19B4"/>
    <w:rsid w:val="005E1FE3"/>
    <w:rsid w:val="005E263B"/>
    <w:rsid w:val="005E26B1"/>
    <w:rsid w:val="005E28F8"/>
    <w:rsid w:val="005E2BD4"/>
    <w:rsid w:val="005E3722"/>
    <w:rsid w:val="005E3AA7"/>
    <w:rsid w:val="005E3B5D"/>
    <w:rsid w:val="005E3C78"/>
    <w:rsid w:val="005E3D80"/>
    <w:rsid w:val="005E40B0"/>
    <w:rsid w:val="005E40E2"/>
    <w:rsid w:val="005E43B8"/>
    <w:rsid w:val="005E4425"/>
    <w:rsid w:val="005E4446"/>
    <w:rsid w:val="005E4B05"/>
    <w:rsid w:val="005E4F95"/>
    <w:rsid w:val="005E55B8"/>
    <w:rsid w:val="005E5A2A"/>
    <w:rsid w:val="005E5AAE"/>
    <w:rsid w:val="005E5CD0"/>
    <w:rsid w:val="005E61D6"/>
    <w:rsid w:val="005E6656"/>
    <w:rsid w:val="005E670F"/>
    <w:rsid w:val="005E6CDA"/>
    <w:rsid w:val="005E7B86"/>
    <w:rsid w:val="005F03F2"/>
    <w:rsid w:val="005F070F"/>
    <w:rsid w:val="005F0EE7"/>
    <w:rsid w:val="005F1033"/>
    <w:rsid w:val="005F12AB"/>
    <w:rsid w:val="005F1339"/>
    <w:rsid w:val="005F1772"/>
    <w:rsid w:val="005F17CB"/>
    <w:rsid w:val="005F181B"/>
    <w:rsid w:val="005F2DF9"/>
    <w:rsid w:val="005F2EAC"/>
    <w:rsid w:val="005F31CC"/>
    <w:rsid w:val="005F3263"/>
    <w:rsid w:val="005F32FF"/>
    <w:rsid w:val="005F3469"/>
    <w:rsid w:val="005F3600"/>
    <w:rsid w:val="005F37A4"/>
    <w:rsid w:val="005F3F2D"/>
    <w:rsid w:val="005F3F65"/>
    <w:rsid w:val="005F43B1"/>
    <w:rsid w:val="005F4419"/>
    <w:rsid w:val="005F479C"/>
    <w:rsid w:val="005F47F1"/>
    <w:rsid w:val="005F4886"/>
    <w:rsid w:val="005F4EE3"/>
    <w:rsid w:val="005F551D"/>
    <w:rsid w:val="005F57DA"/>
    <w:rsid w:val="005F5804"/>
    <w:rsid w:val="005F5B7E"/>
    <w:rsid w:val="005F5C18"/>
    <w:rsid w:val="005F60A6"/>
    <w:rsid w:val="005F649F"/>
    <w:rsid w:val="005F64F6"/>
    <w:rsid w:val="005F6C10"/>
    <w:rsid w:val="005F6CD3"/>
    <w:rsid w:val="005F6F4F"/>
    <w:rsid w:val="005F738D"/>
    <w:rsid w:val="005F747E"/>
    <w:rsid w:val="00600376"/>
    <w:rsid w:val="00600627"/>
    <w:rsid w:val="006008D3"/>
    <w:rsid w:val="00600A74"/>
    <w:rsid w:val="00600D30"/>
    <w:rsid w:val="0060147A"/>
    <w:rsid w:val="006016EE"/>
    <w:rsid w:val="00601753"/>
    <w:rsid w:val="0060192B"/>
    <w:rsid w:val="00601C6F"/>
    <w:rsid w:val="00601CB3"/>
    <w:rsid w:val="006020D5"/>
    <w:rsid w:val="00602747"/>
    <w:rsid w:val="00602C06"/>
    <w:rsid w:val="00603A38"/>
    <w:rsid w:val="00603A56"/>
    <w:rsid w:val="00603D42"/>
    <w:rsid w:val="006046A1"/>
    <w:rsid w:val="006046A2"/>
    <w:rsid w:val="00604B78"/>
    <w:rsid w:val="00604F19"/>
    <w:rsid w:val="00605057"/>
    <w:rsid w:val="0060518B"/>
    <w:rsid w:val="006051E4"/>
    <w:rsid w:val="0060553E"/>
    <w:rsid w:val="006055CD"/>
    <w:rsid w:val="0060569E"/>
    <w:rsid w:val="0060576F"/>
    <w:rsid w:val="0060581F"/>
    <w:rsid w:val="00605C29"/>
    <w:rsid w:val="0060612C"/>
    <w:rsid w:val="006065E1"/>
    <w:rsid w:val="00606653"/>
    <w:rsid w:val="00606786"/>
    <w:rsid w:val="00606977"/>
    <w:rsid w:val="00606CFA"/>
    <w:rsid w:val="00607123"/>
    <w:rsid w:val="0060730F"/>
    <w:rsid w:val="00607C12"/>
    <w:rsid w:val="006103FC"/>
    <w:rsid w:val="00610720"/>
    <w:rsid w:val="00610954"/>
    <w:rsid w:val="00611220"/>
    <w:rsid w:val="0061210F"/>
    <w:rsid w:val="0061264B"/>
    <w:rsid w:val="0061277F"/>
    <w:rsid w:val="0061297E"/>
    <w:rsid w:val="00612D94"/>
    <w:rsid w:val="00612F48"/>
    <w:rsid w:val="0061370C"/>
    <w:rsid w:val="00613A77"/>
    <w:rsid w:val="00613BF8"/>
    <w:rsid w:val="0061415B"/>
    <w:rsid w:val="00614565"/>
    <w:rsid w:val="0061462D"/>
    <w:rsid w:val="00614923"/>
    <w:rsid w:val="00614955"/>
    <w:rsid w:val="00615131"/>
    <w:rsid w:val="006158B0"/>
    <w:rsid w:val="006158F8"/>
    <w:rsid w:val="00615EDF"/>
    <w:rsid w:val="006166FC"/>
    <w:rsid w:val="006168AF"/>
    <w:rsid w:val="00616B24"/>
    <w:rsid w:val="00616FDA"/>
    <w:rsid w:val="006171DE"/>
    <w:rsid w:val="006172CE"/>
    <w:rsid w:val="006173AC"/>
    <w:rsid w:val="00617403"/>
    <w:rsid w:val="006178D0"/>
    <w:rsid w:val="00617A56"/>
    <w:rsid w:val="00617F13"/>
    <w:rsid w:val="006203C2"/>
    <w:rsid w:val="0062080B"/>
    <w:rsid w:val="0062096B"/>
    <w:rsid w:val="006215D0"/>
    <w:rsid w:val="00621D75"/>
    <w:rsid w:val="00622234"/>
    <w:rsid w:val="0062228D"/>
    <w:rsid w:val="0062242D"/>
    <w:rsid w:val="00622AE5"/>
    <w:rsid w:val="00622C67"/>
    <w:rsid w:val="00622C84"/>
    <w:rsid w:val="006237E0"/>
    <w:rsid w:val="00623D3C"/>
    <w:rsid w:val="00623D81"/>
    <w:rsid w:val="00624208"/>
    <w:rsid w:val="00624217"/>
    <w:rsid w:val="0062440F"/>
    <w:rsid w:val="006245BD"/>
    <w:rsid w:val="00624D14"/>
    <w:rsid w:val="0062509F"/>
    <w:rsid w:val="00625158"/>
    <w:rsid w:val="006254E1"/>
    <w:rsid w:val="00626016"/>
    <w:rsid w:val="006267ED"/>
    <w:rsid w:val="00626889"/>
    <w:rsid w:val="006269A3"/>
    <w:rsid w:val="00626C54"/>
    <w:rsid w:val="00626C7A"/>
    <w:rsid w:val="006273D3"/>
    <w:rsid w:val="0062754A"/>
    <w:rsid w:val="006279BD"/>
    <w:rsid w:val="00627FE3"/>
    <w:rsid w:val="00627FED"/>
    <w:rsid w:val="006309C9"/>
    <w:rsid w:val="006311D8"/>
    <w:rsid w:val="00631CDD"/>
    <w:rsid w:val="006323DF"/>
    <w:rsid w:val="006325A5"/>
    <w:rsid w:val="00632671"/>
    <w:rsid w:val="006326F4"/>
    <w:rsid w:val="0063299A"/>
    <w:rsid w:val="00632CA7"/>
    <w:rsid w:val="00632E8A"/>
    <w:rsid w:val="00633044"/>
    <w:rsid w:val="006331B9"/>
    <w:rsid w:val="006332CE"/>
    <w:rsid w:val="00633C2A"/>
    <w:rsid w:val="00633DEB"/>
    <w:rsid w:val="0063440B"/>
    <w:rsid w:val="00634D4F"/>
    <w:rsid w:val="00634EE2"/>
    <w:rsid w:val="006350FF"/>
    <w:rsid w:val="00635834"/>
    <w:rsid w:val="00635962"/>
    <w:rsid w:val="00635BB6"/>
    <w:rsid w:val="00635EC9"/>
    <w:rsid w:val="00635FC6"/>
    <w:rsid w:val="006360B1"/>
    <w:rsid w:val="006369C4"/>
    <w:rsid w:val="00637757"/>
    <w:rsid w:val="006377D0"/>
    <w:rsid w:val="00637996"/>
    <w:rsid w:val="00637A11"/>
    <w:rsid w:val="00637D03"/>
    <w:rsid w:val="00637D1D"/>
    <w:rsid w:val="00637F80"/>
    <w:rsid w:val="00640BDF"/>
    <w:rsid w:val="00640F45"/>
    <w:rsid w:val="00641207"/>
    <w:rsid w:val="0064133C"/>
    <w:rsid w:val="0064141D"/>
    <w:rsid w:val="0064154E"/>
    <w:rsid w:val="0064161E"/>
    <w:rsid w:val="006416FB"/>
    <w:rsid w:val="00641A88"/>
    <w:rsid w:val="00641AC8"/>
    <w:rsid w:val="00641EC6"/>
    <w:rsid w:val="00642036"/>
    <w:rsid w:val="006423A4"/>
    <w:rsid w:val="00642B9E"/>
    <w:rsid w:val="00642CFC"/>
    <w:rsid w:val="0064314D"/>
    <w:rsid w:val="006436DA"/>
    <w:rsid w:val="0064401C"/>
    <w:rsid w:val="00644192"/>
    <w:rsid w:val="006441E4"/>
    <w:rsid w:val="0064438B"/>
    <w:rsid w:val="006445CA"/>
    <w:rsid w:val="006445D7"/>
    <w:rsid w:val="00644723"/>
    <w:rsid w:val="00644A96"/>
    <w:rsid w:val="00644D95"/>
    <w:rsid w:val="006450E6"/>
    <w:rsid w:val="006457F6"/>
    <w:rsid w:val="00645A21"/>
    <w:rsid w:val="00645C8B"/>
    <w:rsid w:val="00646F5E"/>
    <w:rsid w:val="006474EE"/>
    <w:rsid w:val="006475C5"/>
    <w:rsid w:val="006475D5"/>
    <w:rsid w:val="0064794E"/>
    <w:rsid w:val="00647BD8"/>
    <w:rsid w:val="00647C7B"/>
    <w:rsid w:val="00647E22"/>
    <w:rsid w:val="006500C8"/>
    <w:rsid w:val="00650224"/>
    <w:rsid w:val="00650589"/>
    <w:rsid w:val="006508CA"/>
    <w:rsid w:val="00650F71"/>
    <w:rsid w:val="00651B06"/>
    <w:rsid w:val="00651F0D"/>
    <w:rsid w:val="00651F1B"/>
    <w:rsid w:val="00652010"/>
    <w:rsid w:val="00652F35"/>
    <w:rsid w:val="00652FFB"/>
    <w:rsid w:val="006530C5"/>
    <w:rsid w:val="006532E8"/>
    <w:rsid w:val="0065364A"/>
    <w:rsid w:val="00653A91"/>
    <w:rsid w:val="00653C5F"/>
    <w:rsid w:val="006541AB"/>
    <w:rsid w:val="00654A12"/>
    <w:rsid w:val="00654ABB"/>
    <w:rsid w:val="00654D4A"/>
    <w:rsid w:val="00655158"/>
    <w:rsid w:val="00655669"/>
    <w:rsid w:val="006558B3"/>
    <w:rsid w:val="00656235"/>
    <w:rsid w:val="00656240"/>
    <w:rsid w:val="00656367"/>
    <w:rsid w:val="0065682C"/>
    <w:rsid w:val="006568FF"/>
    <w:rsid w:val="00656D2F"/>
    <w:rsid w:val="0066000A"/>
    <w:rsid w:val="006604E5"/>
    <w:rsid w:val="006605CF"/>
    <w:rsid w:val="00660703"/>
    <w:rsid w:val="006608B3"/>
    <w:rsid w:val="00660E27"/>
    <w:rsid w:val="00661021"/>
    <w:rsid w:val="006611D3"/>
    <w:rsid w:val="00661371"/>
    <w:rsid w:val="00661B3F"/>
    <w:rsid w:val="00661D76"/>
    <w:rsid w:val="00661FBD"/>
    <w:rsid w:val="006621BB"/>
    <w:rsid w:val="006623B9"/>
    <w:rsid w:val="0066276C"/>
    <w:rsid w:val="006629CA"/>
    <w:rsid w:val="00662C0B"/>
    <w:rsid w:val="00662E1D"/>
    <w:rsid w:val="00663007"/>
    <w:rsid w:val="00663184"/>
    <w:rsid w:val="00664008"/>
    <w:rsid w:val="0066477B"/>
    <w:rsid w:val="006647A6"/>
    <w:rsid w:val="006647A8"/>
    <w:rsid w:val="00664882"/>
    <w:rsid w:val="00664B3D"/>
    <w:rsid w:val="00665037"/>
    <w:rsid w:val="0066554D"/>
    <w:rsid w:val="006656D9"/>
    <w:rsid w:val="00665FC5"/>
    <w:rsid w:val="006660F6"/>
    <w:rsid w:val="00666555"/>
    <w:rsid w:val="00666749"/>
    <w:rsid w:val="006668B4"/>
    <w:rsid w:val="00667172"/>
    <w:rsid w:val="006671B4"/>
    <w:rsid w:val="006677C3"/>
    <w:rsid w:val="00667DFC"/>
    <w:rsid w:val="00667F93"/>
    <w:rsid w:val="0067000F"/>
    <w:rsid w:val="00670224"/>
    <w:rsid w:val="00670259"/>
    <w:rsid w:val="00670287"/>
    <w:rsid w:val="006703FB"/>
    <w:rsid w:val="006705E9"/>
    <w:rsid w:val="006707CF"/>
    <w:rsid w:val="0067086E"/>
    <w:rsid w:val="00670FE3"/>
    <w:rsid w:val="006711D6"/>
    <w:rsid w:val="0067173C"/>
    <w:rsid w:val="00671973"/>
    <w:rsid w:val="00671D8A"/>
    <w:rsid w:val="00671E3E"/>
    <w:rsid w:val="00671FFE"/>
    <w:rsid w:val="006725C0"/>
    <w:rsid w:val="00672B4F"/>
    <w:rsid w:val="00672BFA"/>
    <w:rsid w:val="00673436"/>
    <w:rsid w:val="006735FB"/>
    <w:rsid w:val="00673F92"/>
    <w:rsid w:val="00674118"/>
    <w:rsid w:val="00674187"/>
    <w:rsid w:val="006744A5"/>
    <w:rsid w:val="00674580"/>
    <w:rsid w:val="006752BD"/>
    <w:rsid w:val="006752D3"/>
    <w:rsid w:val="00675677"/>
    <w:rsid w:val="00675868"/>
    <w:rsid w:val="006758EF"/>
    <w:rsid w:val="006759F2"/>
    <w:rsid w:val="006765AE"/>
    <w:rsid w:val="006767EC"/>
    <w:rsid w:val="00676A76"/>
    <w:rsid w:val="00676AFA"/>
    <w:rsid w:val="00677A5D"/>
    <w:rsid w:val="00677A98"/>
    <w:rsid w:val="00677D80"/>
    <w:rsid w:val="00677E31"/>
    <w:rsid w:val="00677E89"/>
    <w:rsid w:val="00680067"/>
    <w:rsid w:val="006806ED"/>
    <w:rsid w:val="0068084B"/>
    <w:rsid w:val="0068099F"/>
    <w:rsid w:val="00680DF0"/>
    <w:rsid w:val="00680E17"/>
    <w:rsid w:val="00681456"/>
    <w:rsid w:val="0068176D"/>
    <w:rsid w:val="0068189A"/>
    <w:rsid w:val="00681A7B"/>
    <w:rsid w:val="00681C93"/>
    <w:rsid w:val="00681D34"/>
    <w:rsid w:val="00682099"/>
    <w:rsid w:val="00682464"/>
    <w:rsid w:val="00683110"/>
    <w:rsid w:val="00683B5E"/>
    <w:rsid w:val="00683C99"/>
    <w:rsid w:val="006844FA"/>
    <w:rsid w:val="00684DE4"/>
    <w:rsid w:val="006852ED"/>
    <w:rsid w:val="00685491"/>
    <w:rsid w:val="006857EE"/>
    <w:rsid w:val="00685BAF"/>
    <w:rsid w:val="00686148"/>
    <w:rsid w:val="006863FD"/>
    <w:rsid w:val="00686661"/>
    <w:rsid w:val="00686943"/>
    <w:rsid w:val="00686998"/>
    <w:rsid w:val="00686E39"/>
    <w:rsid w:val="00687407"/>
    <w:rsid w:val="006877A5"/>
    <w:rsid w:val="006877DA"/>
    <w:rsid w:val="00687A62"/>
    <w:rsid w:val="00687B50"/>
    <w:rsid w:val="006906B5"/>
    <w:rsid w:val="00690903"/>
    <w:rsid w:val="00690B7E"/>
    <w:rsid w:val="00691370"/>
    <w:rsid w:val="00691393"/>
    <w:rsid w:val="00691787"/>
    <w:rsid w:val="00691E54"/>
    <w:rsid w:val="00691FAF"/>
    <w:rsid w:val="00692110"/>
    <w:rsid w:val="006922AD"/>
    <w:rsid w:val="0069239F"/>
    <w:rsid w:val="006926CD"/>
    <w:rsid w:val="006936A2"/>
    <w:rsid w:val="006942A3"/>
    <w:rsid w:val="0069497E"/>
    <w:rsid w:val="006949FA"/>
    <w:rsid w:val="00694CEB"/>
    <w:rsid w:val="006954D9"/>
    <w:rsid w:val="00695620"/>
    <w:rsid w:val="006956C8"/>
    <w:rsid w:val="00696395"/>
    <w:rsid w:val="00696470"/>
    <w:rsid w:val="00696CA7"/>
    <w:rsid w:val="00696DBF"/>
    <w:rsid w:val="006973DF"/>
    <w:rsid w:val="006977B6"/>
    <w:rsid w:val="00697BB5"/>
    <w:rsid w:val="00697F61"/>
    <w:rsid w:val="006A00F5"/>
    <w:rsid w:val="006A05B5"/>
    <w:rsid w:val="006A0BC5"/>
    <w:rsid w:val="006A0BE6"/>
    <w:rsid w:val="006A0E12"/>
    <w:rsid w:val="006A148E"/>
    <w:rsid w:val="006A17D4"/>
    <w:rsid w:val="006A1973"/>
    <w:rsid w:val="006A3025"/>
    <w:rsid w:val="006A379F"/>
    <w:rsid w:val="006A3A42"/>
    <w:rsid w:val="006A3B77"/>
    <w:rsid w:val="006A51A7"/>
    <w:rsid w:val="006A5230"/>
    <w:rsid w:val="006A5312"/>
    <w:rsid w:val="006A5660"/>
    <w:rsid w:val="006A5CBF"/>
    <w:rsid w:val="006A651B"/>
    <w:rsid w:val="006A675D"/>
    <w:rsid w:val="006A6987"/>
    <w:rsid w:val="006A6B23"/>
    <w:rsid w:val="006A6D4B"/>
    <w:rsid w:val="006A6ED5"/>
    <w:rsid w:val="006A6F14"/>
    <w:rsid w:val="006A751A"/>
    <w:rsid w:val="006A78FA"/>
    <w:rsid w:val="006A7E2D"/>
    <w:rsid w:val="006B0257"/>
    <w:rsid w:val="006B0431"/>
    <w:rsid w:val="006B0AEF"/>
    <w:rsid w:val="006B15F4"/>
    <w:rsid w:val="006B16B9"/>
    <w:rsid w:val="006B1C12"/>
    <w:rsid w:val="006B1D46"/>
    <w:rsid w:val="006B23C5"/>
    <w:rsid w:val="006B2537"/>
    <w:rsid w:val="006B25E7"/>
    <w:rsid w:val="006B2703"/>
    <w:rsid w:val="006B2982"/>
    <w:rsid w:val="006B3214"/>
    <w:rsid w:val="006B36D6"/>
    <w:rsid w:val="006B3A8F"/>
    <w:rsid w:val="006B411B"/>
    <w:rsid w:val="006B42AC"/>
    <w:rsid w:val="006B4BBB"/>
    <w:rsid w:val="006B4CEC"/>
    <w:rsid w:val="006B4F80"/>
    <w:rsid w:val="006B56E0"/>
    <w:rsid w:val="006B57BF"/>
    <w:rsid w:val="006B6357"/>
    <w:rsid w:val="006B673C"/>
    <w:rsid w:val="006B6986"/>
    <w:rsid w:val="006B6A21"/>
    <w:rsid w:val="006B7095"/>
    <w:rsid w:val="006B7509"/>
    <w:rsid w:val="006B77ED"/>
    <w:rsid w:val="006B77F9"/>
    <w:rsid w:val="006B7E3A"/>
    <w:rsid w:val="006C084A"/>
    <w:rsid w:val="006C0A05"/>
    <w:rsid w:val="006C0E5F"/>
    <w:rsid w:val="006C0F9E"/>
    <w:rsid w:val="006C11CC"/>
    <w:rsid w:val="006C166E"/>
    <w:rsid w:val="006C1892"/>
    <w:rsid w:val="006C1CB8"/>
    <w:rsid w:val="006C20B6"/>
    <w:rsid w:val="006C28FE"/>
    <w:rsid w:val="006C2D28"/>
    <w:rsid w:val="006C2D7E"/>
    <w:rsid w:val="006C2D9C"/>
    <w:rsid w:val="006C2DE5"/>
    <w:rsid w:val="006C3467"/>
    <w:rsid w:val="006C34AA"/>
    <w:rsid w:val="006C359F"/>
    <w:rsid w:val="006C3FBC"/>
    <w:rsid w:val="006C3FF3"/>
    <w:rsid w:val="006C4087"/>
    <w:rsid w:val="006C489E"/>
    <w:rsid w:val="006C529F"/>
    <w:rsid w:val="006C5C29"/>
    <w:rsid w:val="006C637A"/>
    <w:rsid w:val="006C6766"/>
    <w:rsid w:val="006C6A98"/>
    <w:rsid w:val="006C6B11"/>
    <w:rsid w:val="006C6EA5"/>
    <w:rsid w:val="006C701D"/>
    <w:rsid w:val="006C7457"/>
    <w:rsid w:val="006C7AE0"/>
    <w:rsid w:val="006C7B9E"/>
    <w:rsid w:val="006C7CF8"/>
    <w:rsid w:val="006D091F"/>
    <w:rsid w:val="006D095D"/>
    <w:rsid w:val="006D0B6B"/>
    <w:rsid w:val="006D1097"/>
    <w:rsid w:val="006D13EA"/>
    <w:rsid w:val="006D17AF"/>
    <w:rsid w:val="006D1820"/>
    <w:rsid w:val="006D1941"/>
    <w:rsid w:val="006D1BCD"/>
    <w:rsid w:val="006D1FA8"/>
    <w:rsid w:val="006D2058"/>
    <w:rsid w:val="006D2112"/>
    <w:rsid w:val="006D2573"/>
    <w:rsid w:val="006D29CA"/>
    <w:rsid w:val="006D2A12"/>
    <w:rsid w:val="006D2AFD"/>
    <w:rsid w:val="006D3325"/>
    <w:rsid w:val="006D34A7"/>
    <w:rsid w:val="006D38FE"/>
    <w:rsid w:val="006D3F86"/>
    <w:rsid w:val="006D42C9"/>
    <w:rsid w:val="006D47BE"/>
    <w:rsid w:val="006D47CD"/>
    <w:rsid w:val="006D4E36"/>
    <w:rsid w:val="006D4FF3"/>
    <w:rsid w:val="006D5230"/>
    <w:rsid w:val="006D57CC"/>
    <w:rsid w:val="006D58A6"/>
    <w:rsid w:val="006D5B4B"/>
    <w:rsid w:val="006D5E9A"/>
    <w:rsid w:val="006D7018"/>
    <w:rsid w:val="006D755A"/>
    <w:rsid w:val="006D76A3"/>
    <w:rsid w:val="006E0021"/>
    <w:rsid w:val="006E0242"/>
    <w:rsid w:val="006E0ABB"/>
    <w:rsid w:val="006E0C25"/>
    <w:rsid w:val="006E0D14"/>
    <w:rsid w:val="006E129C"/>
    <w:rsid w:val="006E17DD"/>
    <w:rsid w:val="006E1A89"/>
    <w:rsid w:val="006E1E98"/>
    <w:rsid w:val="006E2474"/>
    <w:rsid w:val="006E25AB"/>
    <w:rsid w:val="006E27B6"/>
    <w:rsid w:val="006E2B93"/>
    <w:rsid w:val="006E2C18"/>
    <w:rsid w:val="006E2E5B"/>
    <w:rsid w:val="006E3075"/>
    <w:rsid w:val="006E3386"/>
    <w:rsid w:val="006E3437"/>
    <w:rsid w:val="006E3ED0"/>
    <w:rsid w:val="006E41DE"/>
    <w:rsid w:val="006E441F"/>
    <w:rsid w:val="006E460F"/>
    <w:rsid w:val="006E59CE"/>
    <w:rsid w:val="006E6080"/>
    <w:rsid w:val="006E63C7"/>
    <w:rsid w:val="006E6422"/>
    <w:rsid w:val="006E6BED"/>
    <w:rsid w:val="006E6E64"/>
    <w:rsid w:val="006E6EE7"/>
    <w:rsid w:val="006E76AC"/>
    <w:rsid w:val="006E7A02"/>
    <w:rsid w:val="006E7FF3"/>
    <w:rsid w:val="006F035D"/>
    <w:rsid w:val="006F0378"/>
    <w:rsid w:val="006F03CD"/>
    <w:rsid w:val="006F07FF"/>
    <w:rsid w:val="006F0B4B"/>
    <w:rsid w:val="006F1713"/>
    <w:rsid w:val="006F1786"/>
    <w:rsid w:val="006F1A1A"/>
    <w:rsid w:val="006F1F17"/>
    <w:rsid w:val="006F2453"/>
    <w:rsid w:val="006F2D34"/>
    <w:rsid w:val="006F3077"/>
    <w:rsid w:val="006F32E7"/>
    <w:rsid w:val="006F3381"/>
    <w:rsid w:val="006F34B1"/>
    <w:rsid w:val="006F3596"/>
    <w:rsid w:val="006F3684"/>
    <w:rsid w:val="006F37A7"/>
    <w:rsid w:val="006F3BF8"/>
    <w:rsid w:val="006F45BF"/>
    <w:rsid w:val="006F47EE"/>
    <w:rsid w:val="006F47FB"/>
    <w:rsid w:val="006F484F"/>
    <w:rsid w:val="006F4941"/>
    <w:rsid w:val="006F4A57"/>
    <w:rsid w:val="006F4AFD"/>
    <w:rsid w:val="006F4E26"/>
    <w:rsid w:val="006F561C"/>
    <w:rsid w:val="006F5A01"/>
    <w:rsid w:val="006F6753"/>
    <w:rsid w:val="006F6E28"/>
    <w:rsid w:val="006F6E86"/>
    <w:rsid w:val="006F72F2"/>
    <w:rsid w:val="006F7CCC"/>
    <w:rsid w:val="006F7FEF"/>
    <w:rsid w:val="007009BB"/>
    <w:rsid w:val="00700B14"/>
    <w:rsid w:val="00701052"/>
    <w:rsid w:val="00701F73"/>
    <w:rsid w:val="007023A6"/>
    <w:rsid w:val="00702F32"/>
    <w:rsid w:val="00703635"/>
    <w:rsid w:val="00703990"/>
    <w:rsid w:val="00703F4A"/>
    <w:rsid w:val="00704087"/>
    <w:rsid w:val="007044A0"/>
    <w:rsid w:val="007046FE"/>
    <w:rsid w:val="00704A49"/>
    <w:rsid w:val="00704C94"/>
    <w:rsid w:val="00704E65"/>
    <w:rsid w:val="00704E98"/>
    <w:rsid w:val="00704F68"/>
    <w:rsid w:val="00705BF6"/>
    <w:rsid w:val="00705C99"/>
    <w:rsid w:val="0070659F"/>
    <w:rsid w:val="00707036"/>
    <w:rsid w:val="0070745B"/>
    <w:rsid w:val="00707558"/>
    <w:rsid w:val="007075D3"/>
    <w:rsid w:val="0070772C"/>
    <w:rsid w:val="00707831"/>
    <w:rsid w:val="00707ADA"/>
    <w:rsid w:val="00707BC5"/>
    <w:rsid w:val="00707C90"/>
    <w:rsid w:val="00707E82"/>
    <w:rsid w:val="0071022D"/>
    <w:rsid w:val="007102EE"/>
    <w:rsid w:val="007105A0"/>
    <w:rsid w:val="00710A30"/>
    <w:rsid w:val="00710F18"/>
    <w:rsid w:val="007110F9"/>
    <w:rsid w:val="00711826"/>
    <w:rsid w:val="00711A06"/>
    <w:rsid w:val="00711F7D"/>
    <w:rsid w:val="0071223B"/>
    <w:rsid w:val="0071262D"/>
    <w:rsid w:val="00712CD3"/>
    <w:rsid w:val="007134BE"/>
    <w:rsid w:val="00713EE0"/>
    <w:rsid w:val="007145F8"/>
    <w:rsid w:val="007149F7"/>
    <w:rsid w:val="00714ABF"/>
    <w:rsid w:val="00714DD6"/>
    <w:rsid w:val="007153D5"/>
    <w:rsid w:val="00715579"/>
    <w:rsid w:val="00715DCA"/>
    <w:rsid w:val="007163B5"/>
    <w:rsid w:val="00716563"/>
    <w:rsid w:val="00716834"/>
    <w:rsid w:val="00716DAB"/>
    <w:rsid w:val="00717A11"/>
    <w:rsid w:val="00717FD8"/>
    <w:rsid w:val="0072021C"/>
    <w:rsid w:val="007208AF"/>
    <w:rsid w:val="00720A82"/>
    <w:rsid w:val="00720FA8"/>
    <w:rsid w:val="0072197A"/>
    <w:rsid w:val="00721D14"/>
    <w:rsid w:val="00722510"/>
    <w:rsid w:val="0072254A"/>
    <w:rsid w:val="00722699"/>
    <w:rsid w:val="00722836"/>
    <w:rsid w:val="00722B3E"/>
    <w:rsid w:val="00722FF0"/>
    <w:rsid w:val="00723506"/>
    <w:rsid w:val="007235EE"/>
    <w:rsid w:val="00724209"/>
    <w:rsid w:val="0072434F"/>
    <w:rsid w:val="007244DD"/>
    <w:rsid w:val="007248F7"/>
    <w:rsid w:val="007248FA"/>
    <w:rsid w:val="00724B74"/>
    <w:rsid w:val="0072510D"/>
    <w:rsid w:val="00725B0F"/>
    <w:rsid w:val="00725EA7"/>
    <w:rsid w:val="00726D99"/>
    <w:rsid w:val="00726F73"/>
    <w:rsid w:val="007272E0"/>
    <w:rsid w:val="007300A9"/>
    <w:rsid w:val="00730438"/>
    <w:rsid w:val="00730A62"/>
    <w:rsid w:val="00731495"/>
    <w:rsid w:val="0073173D"/>
    <w:rsid w:val="00731A27"/>
    <w:rsid w:val="00731B38"/>
    <w:rsid w:val="00731DFB"/>
    <w:rsid w:val="00731F35"/>
    <w:rsid w:val="00731FA1"/>
    <w:rsid w:val="007320F7"/>
    <w:rsid w:val="0073290A"/>
    <w:rsid w:val="007332D5"/>
    <w:rsid w:val="007333E2"/>
    <w:rsid w:val="00733505"/>
    <w:rsid w:val="007335AC"/>
    <w:rsid w:val="007340C5"/>
    <w:rsid w:val="00734360"/>
    <w:rsid w:val="007345E2"/>
    <w:rsid w:val="0073474A"/>
    <w:rsid w:val="00734C6C"/>
    <w:rsid w:val="00734E51"/>
    <w:rsid w:val="00734E65"/>
    <w:rsid w:val="00734F92"/>
    <w:rsid w:val="007352A5"/>
    <w:rsid w:val="00735CA7"/>
    <w:rsid w:val="00735F63"/>
    <w:rsid w:val="0073606E"/>
    <w:rsid w:val="007360EB"/>
    <w:rsid w:val="007361F6"/>
    <w:rsid w:val="00736341"/>
    <w:rsid w:val="007363C8"/>
    <w:rsid w:val="007364AD"/>
    <w:rsid w:val="00737670"/>
    <w:rsid w:val="007378EA"/>
    <w:rsid w:val="00737912"/>
    <w:rsid w:val="007404D6"/>
    <w:rsid w:val="00740C4D"/>
    <w:rsid w:val="00741250"/>
    <w:rsid w:val="0074128C"/>
    <w:rsid w:val="00741569"/>
    <w:rsid w:val="00741605"/>
    <w:rsid w:val="0074175F"/>
    <w:rsid w:val="00741CC8"/>
    <w:rsid w:val="007424CA"/>
    <w:rsid w:val="00742876"/>
    <w:rsid w:val="0074290E"/>
    <w:rsid w:val="00742956"/>
    <w:rsid w:val="00742E32"/>
    <w:rsid w:val="00742E9E"/>
    <w:rsid w:val="00743505"/>
    <w:rsid w:val="007436B8"/>
    <w:rsid w:val="00743DE1"/>
    <w:rsid w:val="00744182"/>
    <w:rsid w:val="00744246"/>
    <w:rsid w:val="00744602"/>
    <w:rsid w:val="00745451"/>
    <w:rsid w:val="00745BA7"/>
    <w:rsid w:val="00745E27"/>
    <w:rsid w:val="00745F7F"/>
    <w:rsid w:val="00746156"/>
    <w:rsid w:val="00746239"/>
    <w:rsid w:val="007462FA"/>
    <w:rsid w:val="00746EF0"/>
    <w:rsid w:val="0074792A"/>
    <w:rsid w:val="00747EE1"/>
    <w:rsid w:val="00750423"/>
    <w:rsid w:val="00750714"/>
    <w:rsid w:val="00750A80"/>
    <w:rsid w:val="00750B66"/>
    <w:rsid w:val="00751A2B"/>
    <w:rsid w:val="00751C12"/>
    <w:rsid w:val="0075202E"/>
    <w:rsid w:val="0075279B"/>
    <w:rsid w:val="00753688"/>
    <w:rsid w:val="00753E80"/>
    <w:rsid w:val="00754F0E"/>
    <w:rsid w:val="00755868"/>
    <w:rsid w:val="00755B95"/>
    <w:rsid w:val="00756571"/>
    <w:rsid w:val="007567FF"/>
    <w:rsid w:val="007568FF"/>
    <w:rsid w:val="00756BFF"/>
    <w:rsid w:val="007571C7"/>
    <w:rsid w:val="0075726B"/>
    <w:rsid w:val="007575FB"/>
    <w:rsid w:val="0075779E"/>
    <w:rsid w:val="00757807"/>
    <w:rsid w:val="00757A2C"/>
    <w:rsid w:val="00757B27"/>
    <w:rsid w:val="007600BA"/>
    <w:rsid w:val="007600E6"/>
    <w:rsid w:val="00760332"/>
    <w:rsid w:val="00761223"/>
    <w:rsid w:val="007613CD"/>
    <w:rsid w:val="0076162C"/>
    <w:rsid w:val="00761969"/>
    <w:rsid w:val="007620F8"/>
    <w:rsid w:val="00762965"/>
    <w:rsid w:val="00762CA2"/>
    <w:rsid w:val="007637C5"/>
    <w:rsid w:val="00763ABD"/>
    <w:rsid w:val="00763C1F"/>
    <w:rsid w:val="00763CFE"/>
    <w:rsid w:val="0076431F"/>
    <w:rsid w:val="00764588"/>
    <w:rsid w:val="00764961"/>
    <w:rsid w:val="00764D1D"/>
    <w:rsid w:val="00764ECF"/>
    <w:rsid w:val="00764FA2"/>
    <w:rsid w:val="00765A2C"/>
    <w:rsid w:val="00765C36"/>
    <w:rsid w:val="00765FAA"/>
    <w:rsid w:val="0076638E"/>
    <w:rsid w:val="007667AF"/>
    <w:rsid w:val="00766C3C"/>
    <w:rsid w:val="00767301"/>
    <w:rsid w:val="007673D6"/>
    <w:rsid w:val="0076783D"/>
    <w:rsid w:val="00767868"/>
    <w:rsid w:val="007679C7"/>
    <w:rsid w:val="00767BD0"/>
    <w:rsid w:val="007701C3"/>
    <w:rsid w:val="00770515"/>
    <w:rsid w:val="007708B0"/>
    <w:rsid w:val="007709F0"/>
    <w:rsid w:val="00770F09"/>
    <w:rsid w:val="00771140"/>
    <w:rsid w:val="00771C6C"/>
    <w:rsid w:val="0077228D"/>
    <w:rsid w:val="007726B1"/>
    <w:rsid w:val="007728D9"/>
    <w:rsid w:val="00772F5A"/>
    <w:rsid w:val="007730DD"/>
    <w:rsid w:val="0077332C"/>
    <w:rsid w:val="007734B7"/>
    <w:rsid w:val="00773DF6"/>
    <w:rsid w:val="00773E66"/>
    <w:rsid w:val="0077403C"/>
    <w:rsid w:val="0077428F"/>
    <w:rsid w:val="00774430"/>
    <w:rsid w:val="0077468E"/>
    <w:rsid w:val="007748FE"/>
    <w:rsid w:val="00774A72"/>
    <w:rsid w:val="0077557B"/>
    <w:rsid w:val="00775613"/>
    <w:rsid w:val="00775A85"/>
    <w:rsid w:val="00775ACD"/>
    <w:rsid w:val="00775B17"/>
    <w:rsid w:val="00775E4E"/>
    <w:rsid w:val="00775EC8"/>
    <w:rsid w:val="00775FDE"/>
    <w:rsid w:val="007764F5"/>
    <w:rsid w:val="00776DF9"/>
    <w:rsid w:val="007774A8"/>
    <w:rsid w:val="00777ADC"/>
    <w:rsid w:val="00777BB1"/>
    <w:rsid w:val="00777BFF"/>
    <w:rsid w:val="00777C93"/>
    <w:rsid w:val="00777CB2"/>
    <w:rsid w:val="00777D92"/>
    <w:rsid w:val="00780058"/>
    <w:rsid w:val="007800E1"/>
    <w:rsid w:val="00780509"/>
    <w:rsid w:val="007805C3"/>
    <w:rsid w:val="00781940"/>
    <w:rsid w:val="0078218D"/>
    <w:rsid w:val="007822B4"/>
    <w:rsid w:val="00782471"/>
    <w:rsid w:val="007829EC"/>
    <w:rsid w:val="00782BA3"/>
    <w:rsid w:val="00782E37"/>
    <w:rsid w:val="00783C5C"/>
    <w:rsid w:val="00783FAC"/>
    <w:rsid w:val="00783FCA"/>
    <w:rsid w:val="00784A85"/>
    <w:rsid w:val="00785A76"/>
    <w:rsid w:val="00785F74"/>
    <w:rsid w:val="00785FC3"/>
    <w:rsid w:val="00786350"/>
    <w:rsid w:val="00786E85"/>
    <w:rsid w:val="00787740"/>
    <w:rsid w:val="007877D6"/>
    <w:rsid w:val="00787915"/>
    <w:rsid w:val="00787D0D"/>
    <w:rsid w:val="00790712"/>
    <w:rsid w:val="00790B45"/>
    <w:rsid w:val="00790CC8"/>
    <w:rsid w:val="007913BD"/>
    <w:rsid w:val="00791497"/>
    <w:rsid w:val="00791501"/>
    <w:rsid w:val="007916DD"/>
    <w:rsid w:val="00791F17"/>
    <w:rsid w:val="00791FE1"/>
    <w:rsid w:val="0079263D"/>
    <w:rsid w:val="00792682"/>
    <w:rsid w:val="0079299D"/>
    <w:rsid w:val="00792B03"/>
    <w:rsid w:val="00792B59"/>
    <w:rsid w:val="00792FAE"/>
    <w:rsid w:val="0079316D"/>
    <w:rsid w:val="007934C1"/>
    <w:rsid w:val="00793623"/>
    <w:rsid w:val="00793ABB"/>
    <w:rsid w:val="00793CA5"/>
    <w:rsid w:val="00793D2B"/>
    <w:rsid w:val="00793E36"/>
    <w:rsid w:val="007946AB"/>
    <w:rsid w:val="00794B61"/>
    <w:rsid w:val="00794C6B"/>
    <w:rsid w:val="00794CBA"/>
    <w:rsid w:val="00794D22"/>
    <w:rsid w:val="00794E0B"/>
    <w:rsid w:val="00794F0A"/>
    <w:rsid w:val="00795211"/>
    <w:rsid w:val="00795308"/>
    <w:rsid w:val="007953D5"/>
    <w:rsid w:val="007954B3"/>
    <w:rsid w:val="007956CC"/>
    <w:rsid w:val="0079634A"/>
    <w:rsid w:val="007963C2"/>
    <w:rsid w:val="007964A5"/>
    <w:rsid w:val="007967DF"/>
    <w:rsid w:val="00796F6C"/>
    <w:rsid w:val="00796FC2"/>
    <w:rsid w:val="00797010"/>
    <w:rsid w:val="00797BE9"/>
    <w:rsid w:val="00797C0B"/>
    <w:rsid w:val="00797D46"/>
    <w:rsid w:val="007A0079"/>
    <w:rsid w:val="007A1E3A"/>
    <w:rsid w:val="007A2235"/>
    <w:rsid w:val="007A2332"/>
    <w:rsid w:val="007A2566"/>
    <w:rsid w:val="007A2C97"/>
    <w:rsid w:val="007A3928"/>
    <w:rsid w:val="007A4142"/>
    <w:rsid w:val="007A428B"/>
    <w:rsid w:val="007A4651"/>
    <w:rsid w:val="007A48A6"/>
    <w:rsid w:val="007A52D4"/>
    <w:rsid w:val="007A57B3"/>
    <w:rsid w:val="007A5961"/>
    <w:rsid w:val="007A5A4E"/>
    <w:rsid w:val="007A5EDB"/>
    <w:rsid w:val="007A6859"/>
    <w:rsid w:val="007A6B9E"/>
    <w:rsid w:val="007A7083"/>
    <w:rsid w:val="007A7668"/>
    <w:rsid w:val="007A7809"/>
    <w:rsid w:val="007A7E68"/>
    <w:rsid w:val="007B0153"/>
    <w:rsid w:val="007B0313"/>
    <w:rsid w:val="007B0D23"/>
    <w:rsid w:val="007B0ED0"/>
    <w:rsid w:val="007B1420"/>
    <w:rsid w:val="007B1614"/>
    <w:rsid w:val="007B1620"/>
    <w:rsid w:val="007B17C6"/>
    <w:rsid w:val="007B1B2F"/>
    <w:rsid w:val="007B1D37"/>
    <w:rsid w:val="007B20D6"/>
    <w:rsid w:val="007B2B9E"/>
    <w:rsid w:val="007B2CF4"/>
    <w:rsid w:val="007B2EAD"/>
    <w:rsid w:val="007B2FB2"/>
    <w:rsid w:val="007B388A"/>
    <w:rsid w:val="007B39E4"/>
    <w:rsid w:val="007B3BD7"/>
    <w:rsid w:val="007B3E81"/>
    <w:rsid w:val="007B4B7E"/>
    <w:rsid w:val="007B50BA"/>
    <w:rsid w:val="007B55DE"/>
    <w:rsid w:val="007B5888"/>
    <w:rsid w:val="007B5D38"/>
    <w:rsid w:val="007B6BF0"/>
    <w:rsid w:val="007B6CF1"/>
    <w:rsid w:val="007B6DAB"/>
    <w:rsid w:val="007B6DC2"/>
    <w:rsid w:val="007B6E97"/>
    <w:rsid w:val="007B736E"/>
    <w:rsid w:val="007B76B6"/>
    <w:rsid w:val="007B77AE"/>
    <w:rsid w:val="007C0268"/>
    <w:rsid w:val="007C0508"/>
    <w:rsid w:val="007C06D5"/>
    <w:rsid w:val="007C151E"/>
    <w:rsid w:val="007C158F"/>
    <w:rsid w:val="007C1732"/>
    <w:rsid w:val="007C18B8"/>
    <w:rsid w:val="007C20C1"/>
    <w:rsid w:val="007C243B"/>
    <w:rsid w:val="007C29A1"/>
    <w:rsid w:val="007C2B44"/>
    <w:rsid w:val="007C2C78"/>
    <w:rsid w:val="007C2F86"/>
    <w:rsid w:val="007C3661"/>
    <w:rsid w:val="007C37CF"/>
    <w:rsid w:val="007C37F9"/>
    <w:rsid w:val="007C393A"/>
    <w:rsid w:val="007C3C14"/>
    <w:rsid w:val="007C3F23"/>
    <w:rsid w:val="007C407F"/>
    <w:rsid w:val="007C4574"/>
    <w:rsid w:val="007C4AD9"/>
    <w:rsid w:val="007C4F44"/>
    <w:rsid w:val="007C5D86"/>
    <w:rsid w:val="007C61F8"/>
    <w:rsid w:val="007C622C"/>
    <w:rsid w:val="007C630F"/>
    <w:rsid w:val="007C7575"/>
    <w:rsid w:val="007C75E3"/>
    <w:rsid w:val="007C7795"/>
    <w:rsid w:val="007C78BE"/>
    <w:rsid w:val="007C793B"/>
    <w:rsid w:val="007D0294"/>
    <w:rsid w:val="007D0475"/>
    <w:rsid w:val="007D0505"/>
    <w:rsid w:val="007D06BA"/>
    <w:rsid w:val="007D1873"/>
    <w:rsid w:val="007D1CC0"/>
    <w:rsid w:val="007D2093"/>
    <w:rsid w:val="007D273E"/>
    <w:rsid w:val="007D2C76"/>
    <w:rsid w:val="007D3402"/>
    <w:rsid w:val="007D3C4B"/>
    <w:rsid w:val="007D3FDD"/>
    <w:rsid w:val="007D426F"/>
    <w:rsid w:val="007D4349"/>
    <w:rsid w:val="007D43EF"/>
    <w:rsid w:val="007D45CF"/>
    <w:rsid w:val="007D46CE"/>
    <w:rsid w:val="007D4CF3"/>
    <w:rsid w:val="007D4E5B"/>
    <w:rsid w:val="007D4F2E"/>
    <w:rsid w:val="007D5064"/>
    <w:rsid w:val="007D50EA"/>
    <w:rsid w:val="007D52B4"/>
    <w:rsid w:val="007D53C2"/>
    <w:rsid w:val="007D54FF"/>
    <w:rsid w:val="007D56A5"/>
    <w:rsid w:val="007D6157"/>
    <w:rsid w:val="007D63C0"/>
    <w:rsid w:val="007D6B32"/>
    <w:rsid w:val="007D6CF4"/>
    <w:rsid w:val="007D7A26"/>
    <w:rsid w:val="007D7EDC"/>
    <w:rsid w:val="007E097E"/>
    <w:rsid w:val="007E0E03"/>
    <w:rsid w:val="007E17EA"/>
    <w:rsid w:val="007E1802"/>
    <w:rsid w:val="007E1E8A"/>
    <w:rsid w:val="007E2413"/>
    <w:rsid w:val="007E2676"/>
    <w:rsid w:val="007E30AD"/>
    <w:rsid w:val="007E35ED"/>
    <w:rsid w:val="007E3BC6"/>
    <w:rsid w:val="007E3ED2"/>
    <w:rsid w:val="007E4273"/>
    <w:rsid w:val="007E432D"/>
    <w:rsid w:val="007E483C"/>
    <w:rsid w:val="007E4A74"/>
    <w:rsid w:val="007E5673"/>
    <w:rsid w:val="007E5759"/>
    <w:rsid w:val="007E5EE3"/>
    <w:rsid w:val="007E6720"/>
    <w:rsid w:val="007E67BC"/>
    <w:rsid w:val="007E6A2E"/>
    <w:rsid w:val="007E717E"/>
    <w:rsid w:val="007E7615"/>
    <w:rsid w:val="007E7E08"/>
    <w:rsid w:val="007F03E5"/>
    <w:rsid w:val="007F045D"/>
    <w:rsid w:val="007F0A74"/>
    <w:rsid w:val="007F0AC4"/>
    <w:rsid w:val="007F0F59"/>
    <w:rsid w:val="007F151C"/>
    <w:rsid w:val="007F18D2"/>
    <w:rsid w:val="007F1C81"/>
    <w:rsid w:val="007F1F5D"/>
    <w:rsid w:val="007F2BE0"/>
    <w:rsid w:val="007F36DC"/>
    <w:rsid w:val="007F3E70"/>
    <w:rsid w:val="007F40E6"/>
    <w:rsid w:val="007F41CF"/>
    <w:rsid w:val="007F48BA"/>
    <w:rsid w:val="007F4ED0"/>
    <w:rsid w:val="007F5361"/>
    <w:rsid w:val="007F575E"/>
    <w:rsid w:val="007F5B26"/>
    <w:rsid w:val="007F62DB"/>
    <w:rsid w:val="007F63FB"/>
    <w:rsid w:val="007F660D"/>
    <w:rsid w:val="007F6CA1"/>
    <w:rsid w:val="007F714F"/>
    <w:rsid w:val="007F7197"/>
    <w:rsid w:val="007F72C2"/>
    <w:rsid w:val="007F7B48"/>
    <w:rsid w:val="007F7DC9"/>
    <w:rsid w:val="0080071E"/>
    <w:rsid w:val="008009AA"/>
    <w:rsid w:val="00800EF5"/>
    <w:rsid w:val="00800F35"/>
    <w:rsid w:val="00801211"/>
    <w:rsid w:val="008013E9"/>
    <w:rsid w:val="00801B76"/>
    <w:rsid w:val="00802265"/>
    <w:rsid w:val="008023E2"/>
    <w:rsid w:val="008026FF"/>
    <w:rsid w:val="00802D1B"/>
    <w:rsid w:val="00803155"/>
    <w:rsid w:val="00803D8C"/>
    <w:rsid w:val="00803E6A"/>
    <w:rsid w:val="00804204"/>
    <w:rsid w:val="00804207"/>
    <w:rsid w:val="00804301"/>
    <w:rsid w:val="00804A9B"/>
    <w:rsid w:val="00804B64"/>
    <w:rsid w:val="00804F75"/>
    <w:rsid w:val="00804FE3"/>
    <w:rsid w:val="0080524D"/>
    <w:rsid w:val="008053D6"/>
    <w:rsid w:val="00805761"/>
    <w:rsid w:val="0080578F"/>
    <w:rsid w:val="00805C72"/>
    <w:rsid w:val="0080653A"/>
    <w:rsid w:val="008065B7"/>
    <w:rsid w:val="00806FA3"/>
    <w:rsid w:val="0080731F"/>
    <w:rsid w:val="00807D51"/>
    <w:rsid w:val="0081188A"/>
    <w:rsid w:val="008120BA"/>
    <w:rsid w:val="00812347"/>
    <w:rsid w:val="008123BA"/>
    <w:rsid w:val="00812403"/>
    <w:rsid w:val="00812534"/>
    <w:rsid w:val="008125A0"/>
    <w:rsid w:val="00812CA4"/>
    <w:rsid w:val="00812DCD"/>
    <w:rsid w:val="00812F58"/>
    <w:rsid w:val="00813298"/>
    <w:rsid w:val="00813318"/>
    <w:rsid w:val="008133F8"/>
    <w:rsid w:val="008137B3"/>
    <w:rsid w:val="008138E4"/>
    <w:rsid w:val="00813A7E"/>
    <w:rsid w:val="00813E1B"/>
    <w:rsid w:val="008143B4"/>
    <w:rsid w:val="00814AB4"/>
    <w:rsid w:val="00814B7B"/>
    <w:rsid w:val="00814BD1"/>
    <w:rsid w:val="00815101"/>
    <w:rsid w:val="00815BED"/>
    <w:rsid w:val="00815F72"/>
    <w:rsid w:val="008164A2"/>
    <w:rsid w:val="00816819"/>
    <w:rsid w:val="00816DAB"/>
    <w:rsid w:val="008170F1"/>
    <w:rsid w:val="00817287"/>
    <w:rsid w:val="00817ED6"/>
    <w:rsid w:val="008201C8"/>
    <w:rsid w:val="0082030A"/>
    <w:rsid w:val="00820BD0"/>
    <w:rsid w:val="00820C8C"/>
    <w:rsid w:val="0082102A"/>
    <w:rsid w:val="008212E9"/>
    <w:rsid w:val="00821973"/>
    <w:rsid w:val="00821D82"/>
    <w:rsid w:val="00822036"/>
    <w:rsid w:val="008222AE"/>
    <w:rsid w:val="008227C9"/>
    <w:rsid w:val="00822A9D"/>
    <w:rsid w:val="00823FC9"/>
    <w:rsid w:val="00824008"/>
    <w:rsid w:val="0082422D"/>
    <w:rsid w:val="00824864"/>
    <w:rsid w:val="00824C65"/>
    <w:rsid w:val="00824EB6"/>
    <w:rsid w:val="008252EE"/>
    <w:rsid w:val="0082560B"/>
    <w:rsid w:val="00825BFF"/>
    <w:rsid w:val="00825C21"/>
    <w:rsid w:val="00826805"/>
    <w:rsid w:val="008268ED"/>
    <w:rsid w:val="00826FD5"/>
    <w:rsid w:val="00827177"/>
    <w:rsid w:val="008271E4"/>
    <w:rsid w:val="00830466"/>
    <w:rsid w:val="00830973"/>
    <w:rsid w:val="00830995"/>
    <w:rsid w:val="00830B22"/>
    <w:rsid w:val="00831782"/>
    <w:rsid w:val="00831FF8"/>
    <w:rsid w:val="0083235D"/>
    <w:rsid w:val="008326B0"/>
    <w:rsid w:val="008327B1"/>
    <w:rsid w:val="00832DF0"/>
    <w:rsid w:val="00832F6C"/>
    <w:rsid w:val="00833740"/>
    <w:rsid w:val="00833C19"/>
    <w:rsid w:val="008341A3"/>
    <w:rsid w:val="0083421C"/>
    <w:rsid w:val="00834AB5"/>
    <w:rsid w:val="00834C8A"/>
    <w:rsid w:val="008358CD"/>
    <w:rsid w:val="0083597D"/>
    <w:rsid w:val="00836130"/>
    <w:rsid w:val="008366A7"/>
    <w:rsid w:val="008368EF"/>
    <w:rsid w:val="00836D2B"/>
    <w:rsid w:val="008378CE"/>
    <w:rsid w:val="00837ADC"/>
    <w:rsid w:val="00837CA5"/>
    <w:rsid w:val="00840A1A"/>
    <w:rsid w:val="00841AEF"/>
    <w:rsid w:val="00841D3C"/>
    <w:rsid w:val="00841D71"/>
    <w:rsid w:val="008422A8"/>
    <w:rsid w:val="0084288F"/>
    <w:rsid w:val="00842F8A"/>
    <w:rsid w:val="00843218"/>
    <w:rsid w:val="00843C18"/>
    <w:rsid w:val="00844112"/>
    <w:rsid w:val="008443F6"/>
    <w:rsid w:val="00844631"/>
    <w:rsid w:val="00844644"/>
    <w:rsid w:val="008449E9"/>
    <w:rsid w:val="00844D7D"/>
    <w:rsid w:val="00844DF8"/>
    <w:rsid w:val="00845B5E"/>
    <w:rsid w:val="00845DD1"/>
    <w:rsid w:val="00845E04"/>
    <w:rsid w:val="00845E33"/>
    <w:rsid w:val="00845E86"/>
    <w:rsid w:val="00845EBE"/>
    <w:rsid w:val="0084666E"/>
    <w:rsid w:val="008468D7"/>
    <w:rsid w:val="00846A3E"/>
    <w:rsid w:val="00846A80"/>
    <w:rsid w:val="00847613"/>
    <w:rsid w:val="00847FE0"/>
    <w:rsid w:val="00850E6B"/>
    <w:rsid w:val="00851322"/>
    <w:rsid w:val="00851A22"/>
    <w:rsid w:val="00851AF0"/>
    <w:rsid w:val="00852453"/>
    <w:rsid w:val="00852A7F"/>
    <w:rsid w:val="00852C37"/>
    <w:rsid w:val="008535B1"/>
    <w:rsid w:val="00854096"/>
    <w:rsid w:val="00854283"/>
    <w:rsid w:val="00855B36"/>
    <w:rsid w:val="00856302"/>
    <w:rsid w:val="00856604"/>
    <w:rsid w:val="00856F82"/>
    <w:rsid w:val="0085782D"/>
    <w:rsid w:val="008579FC"/>
    <w:rsid w:val="00857DFB"/>
    <w:rsid w:val="00857FBA"/>
    <w:rsid w:val="0086033A"/>
    <w:rsid w:val="008606C5"/>
    <w:rsid w:val="00860B21"/>
    <w:rsid w:val="00860EB3"/>
    <w:rsid w:val="00860F62"/>
    <w:rsid w:val="00861014"/>
    <w:rsid w:val="008612CD"/>
    <w:rsid w:val="008615ED"/>
    <w:rsid w:val="0086174D"/>
    <w:rsid w:val="0086185F"/>
    <w:rsid w:val="0086204A"/>
    <w:rsid w:val="008623C8"/>
    <w:rsid w:val="0086249D"/>
    <w:rsid w:val="0086251D"/>
    <w:rsid w:val="00862B1B"/>
    <w:rsid w:val="00862C2A"/>
    <w:rsid w:val="00862CB3"/>
    <w:rsid w:val="008634EE"/>
    <w:rsid w:val="00863521"/>
    <w:rsid w:val="00863942"/>
    <w:rsid w:val="0086396E"/>
    <w:rsid w:val="00863D6D"/>
    <w:rsid w:val="0086437B"/>
    <w:rsid w:val="00864512"/>
    <w:rsid w:val="00864545"/>
    <w:rsid w:val="0086525B"/>
    <w:rsid w:val="008653F9"/>
    <w:rsid w:val="008657DA"/>
    <w:rsid w:val="00866890"/>
    <w:rsid w:val="00866D3C"/>
    <w:rsid w:val="00867224"/>
    <w:rsid w:val="00867252"/>
    <w:rsid w:val="00867363"/>
    <w:rsid w:val="008673D4"/>
    <w:rsid w:val="00867C8B"/>
    <w:rsid w:val="008701F9"/>
    <w:rsid w:val="00870AD8"/>
    <w:rsid w:val="00870E50"/>
    <w:rsid w:val="00871863"/>
    <w:rsid w:val="00871962"/>
    <w:rsid w:val="00871FD2"/>
    <w:rsid w:val="00872103"/>
    <w:rsid w:val="008724A4"/>
    <w:rsid w:val="0087297B"/>
    <w:rsid w:val="0087350B"/>
    <w:rsid w:val="00873557"/>
    <w:rsid w:val="008736D1"/>
    <w:rsid w:val="00874195"/>
    <w:rsid w:val="00874418"/>
    <w:rsid w:val="00874521"/>
    <w:rsid w:val="00874679"/>
    <w:rsid w:val="00874809"/>
    <w:rsid w:val="00874992"/>
    <w:rsid w:val="00875352"/>
    <w:rsid w:val="00875446"/>
    <w:rsid w:val="00875ACA"/>
    <w:rsid w:val="00875B0E"/>
    <w:rsid w:val="00875C46"/>
    <w:rsid w:val="00875C60"/>
    <w:rsid w:val="00875F73"/>
    <w:rsid w:val="00876174"/>
    <w:rsid w:val="0087646D"/>
    <w:rsid w:val="00876761"/>
    <w:rsid w:val="00876F9D"/>
    <w:rsid w:val="00877133"/>
    <w:rsid w:val="008779BE"/>
    <w:rsid w:val="00877AE5"/>
    <w:rsid w:val="00877E23"/>
    <w:rsid w:val="00877E71"/>
    <w:rsid w:val="0088003F"/>
    <w:rsid w:val="008801E5"/>
    <w:rsid w:val="00881C8E"/>
    <w:rsid w:val="00882B1B"/>
    <w:rsid w:val="00882E54"/>
    <w:rsid w:val="00883EBB"/>
    <w:rsid w:val="0088438F"/>
    <w:rsid w:val="008849D1"/>
    <w:rsid w:val="00884BD4"/>
    <w:rsid w:val="00884EB8"/>
    <w:rsid w:val="0088580B"/>
    <w:rsid w:val="00886166"/>
    <w:rsid w:val="008863BB"/>
    <w:rsid w:val="008868D6"/>
    <w:rsid w:val="00886947"/>
    <w:rsid w:val="00886A80"/>
    <w:rsid w:val="00886FCD"/>
    <w:rsid w:val="00886FCE"/>
    <w:rsid w:val="008877F6"/>
    <w:rsid w:val="00887BD7"/>
    <w:rsid w:val="00887C1B"/>
    <w:rsid w:val="00890412"/>
    <w:rsid w:val="00890584"/>
    <w:rsid w:val="00890696"/>
    <w:rsid w:val="008909C1"/>
    <w:rsid w:val="008909F8"/>
    <w:rsid w:val="0089192D"/>
    <w:rsid w:val="00891A89"/>
    <w:rsid w:val="00891C67"/>
    <w:rsid w:val="00891DA4"/>
    <w:rsid w:val="008922B1"/>
    <w:rsid w:val="00892F8B"/>
    <w:rsid w:val="0089338A"/>
    <w:rsid w:val="008950B6"/>
    <w:rsid w:val="00895365"/>
    <w:rsid w:val="0089542D"/>
    <w:rsid w:val="008957D8"/>
    <w:rsid w:val="00895AE2"/>
    <w:rsid w:val="00895BF2"/>
    <w:rsid w:val="0089605B"/>
    <w:rsid w:val="008962D4"/>
    <w:rsid w:val="00896623"/>
    <w:rsid w:val="008967D2"/>
    <w:rsid w:val="00896F47"/>
    <w:rsid w:val="00896FCA"/>
    <w:rsid w:val="008972E3"/>
    <w:rsid w:val="008973EC"/>
    <w:rsid w:val="008974DA"/>
    <w:rsid w:val="00897E79"/>
    <w:rsid w:val="008A067C"/>
    <w:rsid w:val="008A0995"/>
    <w:rsid w:val="008A0C86"/>
    <w:rsid w:val="008A1149"/>
    <w:rsid w:val="008A1972"/>
    <w:rsid w:val="008A2641"/>
    <w:rsid w:val="008A29B2"/>
    <w:rsid w:val="008A2DE8"/>
    <w:rsid w:val="008A3587"/>
    <w:rsid w:val="008A3FAB"/>
    <w:rsid w:val="008A439D"/>
    <w:rsid w:val="008A45D2"/>
    <w:rsid w:val="008A49D2"/>
    <w:rsid w:val="008A4E52"/>
    <w:rsid w:val="008A529E"/>
    <w:rsid w:val="008A57BF"/>
    <w:rsid w:val="008A602F"/>
    <w:rsid w:val="008A60E8"/>
    <w:rsid w:val="008A6448"/>
    <w:rsid w:val="008A6903"/>
    <w:rsid w:val="008A6FBD"/>
    <w:rsid w:val="008A7747"/>
    <w:rsid w:val="008B0093"/>
    <w:rsid w:val="008B0AD3"/>
    <w:rsid w:val="008B0B7A"/>
    <w:rsid w:val="008B1E2A"/>
    <w:rsid w:val="008B2253"/>
    <w:rsid w:val="008B22FE"/>
    <w:rsid w:val="008B25AB"/>
    <w:rsid w:val="008B26C4"/>
    <w:rsid w:val="008B276C"/>
    <w:rsid w:val="008B2AA4"/>
    <w:rsid w:val="008B2F41"/>
    <w:rsid w:val="008B3120"/>
    <w:rsid w:val="008B3980"/>
    <w:rsid w:val="008B3EEB"/>
    <w:rsid w:val="008B4013"/>
    <w:rsid w:val="008B4B91"/>
    <w:rsid w:val="008B4BFF"/>
    <w:rsid w:val="008B4F2C"/>
    <w:rsid w:val="008B53AA"/>
    <w:rsid w:val="008B6003"/>
    <w:rsid w:val="008B6438"/>
    <w:rsid w:val="008B6702"/>
    <w:rsid w:val="008B72F1"/>
    <w:rsid w:val="008B743F"/>
    <w:rsid w:val="008B75D9"/>
    <w:rsid w:val="008B7671"/>
    <w:rsid w:val="008B7B81"/>
    <w:rsid w:val="008B7BEE"/>
    <w:rsid w:val="008B7F5B"/>
    <w:rsid w:val="008C043C"/>
    <w:rsid w:val="008C0633"/>
    <w:rsid w:val="008C0D0A"/>
    <w:rsid w:val="008C0D29"/>
    <w:rsid w:val="008C1014"/>
    <w:rsid w:val="008C10AE"/>
    <w:rsid w:val="008C10C5"/>
    <w:rsid w:val="008C112E"/>
    <w:rsid w:val="008C1326"/>
    <w:rsid w:val="008C152E"/>
    <w:rsid w:val="008C2901"/>
    <w:rsid w:val="008C29C6"/>
    <w:rsid w:val="008C2E58"/>
    <w:rsid w:val="008C37F8"/>
    <w:rsid w:val="008C3C62"/>
    <w:rsid w:val="008C3DA5"/>
    <w:rsid w:val="008C436D"/>
    <w:rsid w:val="008C472F"/>
    <w:rsid w:val="008C4A88"/>
    <w:rsid w:val="008C4D8E"/>
    <w:rsid w:val="008C5212"/>
    <w:rsid w:val="008C5340"/>
    <w:rsid w:val="008C5799"/>
    <w:rsid w:val="008C58A8"/>
    <w:rsid w:val="008C5B9E"/>
    <w:rsid w:val="008C6234"/>
    <w:rsid w:val="008C64E5"/>
    <w:rsid w:val="008C65F1"/>
    <w:rsid w:val="008C6805"/>
    <w:rsid w:val="008C6820"/>
    <w:rsid w:val="008C6AA0"/>
    <w:rsid w:val="008C6B5E"/>
    <w:rsid w:val="008C789A"/>
    <w:rsid w:val="008D054D"/>
    <w:rsid w:val="008D064B"/>
    <w:rsid w:val="008D0913"/>
    <w:rsid w:val="008D0C2F"/>
    <w:rsid w:val="008D0F63"/>
    <w:rsid w:val="008D113C"/>
    <w:rsid w:val="008D14D8"/>
    <w:rsid w:val="008D164B"/>
    <w:rsid w:val="008D2030"/>
    <w:rsid w:val="008D20CC"/>
    <w:rsid w:val="008D21FB"/>
    <w:rsid w:val="008D2C6B"/>
    <w:rsid w:val="008D2CC9"/>
    <w:rsid w:val="008D320D"/>
    <w:rsid w:val="008D326E"/>
    <w:rsid w:val="008D3927"/>
    <w:rsid w:val="008D4414"/>
    <w:rsid w:val="008D51A2"/>
    <w:rsid w:val="008D5375"/>
    <w:rsid w:val="008D54C2"/>
    <w:rsid w:val="008D5979"/>
    <w:rsid w:val="008D5D53"/>
    <w:rsid w:val="008D5E69"/>
    <w:rsid w:val="008D600C"/>
    <w:rsid w:val="008D67DC"/>
    <w:rsid w:val="008D69FA"/>
    <w:rsid w:val="008D6A33"/>
    <w:rsid w:val="008D70DF"/>
    <w:rsid w:val="008D740A"/>
    <w:rsid w:val="008D7D70"/>
    <w:rsid w:val="008E0087"/>
    <w:rsid w:val="008E05D0"/>
    <w:rsid w:val="008E0616"/>
    <w:rsid w:val="008E11F2"/>
    <w:rsid w:val="008E13A3"/>
    <w:rsid w:val="008E149E"/>
    <w:rsid w:val="008E23AB"/>
    <w:rsid w:val="008E2EED"/>
    <w:rsid w:val="008E3187"/>
    <w:rsid w:val="008E320A"/>
    <w:rsid w:val="008E33ED"/>
    <w:rsid w:val="008E35B9"/>
    <w:rsid w:val="008E383D"/>
    <w:rsid w:val="008E41AA"/>
    <w:rsid w:val="008E425D"/>
    <w:rsid w:val="008E44F2"/>
    <w:rsid w:val="008E4ECB"/>
    <w:rsid w:val="008E5001"/>
    <w:rsid w:val="008E50D3"/>
    <w:rsid w:val="008E522A"/>
    <w:rsid w:val="008E54A9"/>
    <w:rsid w:val="008E5509"/>
    <w:rsid w:val="008E5655"/>
    <w:rsid w:val="008E5939"/>
    <w:rsid w:val="008E5C9C"/>
    <w:rsid w:val="008E66EE"/>
    <w:rsid w:val="008E6779"/>
    <w:rsid w:val="008E72C9"/>
    <w:rsid w:val="008E7318"/>
    <w:rsid w:val="008E7576"/>
    <w:rsid w:val="008E7781"/>
    <w:rsid w:val="008E7BC9"/>
    <w:rsid w:val="008E7D9C"/>
    <w:rsid w:val="008E7DA7"/>
    <w:rsid w:val="008F06E2"/>
    <w:rsid w:val="008F088A"/>
    <w:rsid w:val="008F0A7A"/>
    <w:rsid w:val="008F0AF1"/>
    <w:rsid w:val="008F0D79"/>
    <w:rsid w:val="008F0E92"/>
    <w:rsid w:val="008F1390"/>
    <w:rsid w:val="008F191F"/>
    <w:rsid w:val="008F1960"/>
    <w:rsid w:val="008F239E"/>
    <w:rsid w:val="008F2B63"/>
    <w:rsid w:val="008F2DE4"/>
    <w:rsid w:val="008F2E63"/>
    <w:rsid w:val="008F2FA0"/>
    <w:rsid w:val="008F2FB1"/>
    <w:rsid w:val="008F31F4"/>
    <w:rsid w:val="008F334A"/>
    <w:rsid w:val="008F3EFD"/>
    <w:rsid w:val="008F468A"/>
    <w:rsid w:val="008F4983"/>
    <w:rsid w:val="008F5EAD"/>
    <w:rsid w:val="008F5FAF"/>
    <w:rsid w:val="008F5FDA"/>
    <w:rsid w:val="008F676D"/>
    <w:rsid w:val="008F6B18"/>
    <w:rsid w:val="008F71D2"/>
    <w:rsid w:val="008F723A"/>
    <w:rsid w:val="008F7530"/>
    <w:rsid w:val="008F757B"/>
    <w:rsid w:val="008F7680"/>
    <w:rsid w:val="008F7870"/>
    <w:rsid w:val="008F7A64"/>
    <w:rsid w:val="008F7B87"/>
    <w:rsid w:val="00900594"/>
    <w:rsid w:val="00900716"/>
    <w:rsid w:val="009007A7"/>
    <w:rsid w:val="00900823"/>
    <w:rsid w:val="00901108"/>
    <w:rsid w:val="00901BA0"/>
    <w:rsid w:val="00901C47"/>
    <w:rsid w:val="00901CB5"/>
    <w:rsid w:val="00901D76"/>
    <w:rsid w:val="00901F99"/>
    <w:rsid w:val="009023C3"/>
    <w:rsid w:val="0090297E"/>
    <w:rsid w:val="00902A3B"/>
    <w:rsid w:val="00902CCB"/>
    <w:rsid w:val="0090376B"/>
    <w:rsid w:val="009038EA"/>
    <w:rsid w:val="00903983"/>
    <w:rsid w:val="009039EF"/>
    <w:rsid w:val="00903C90"/>
    <w:rsid w:val="00904850"/>
    <w:rsid w:val="00904F8C"/>
    <w:rsid w:val="00905515"/>
    <w:rsid w:val="00905879"/>
    <w:rsid w:val="00905DE4"/>
    <w:rsid w:val="009067F4"/>
    <w:rsid w:val="00906B17"/>
    <w:rsid w:val="00906FB1"/>
    <w:rsid w:val="00907159"/>
    <w:rsid w:val="00907693"/>
    <w:rsid w:val="00907748"/>
    <w:rsid w:val="009077A8"/>
    <w:rsid w:val="0090791B"/>
    <w:rsid w:val="009079A6"/>
    <w:rsid w:val="00907C21"/>
    <w:rsid w:val="00907F4C"/>
    <w:rsid w:val="00910929"/>
    <w:rsid w:val="00910E0D"/>
    <w:rsid w:val="00910FA9"/>
    <w:rsid w:val="00911289"/>
    <w:rsid w:val="00911447"/>
    <w:rsid w:val="00911725"/>
    <w:rsid w:val="009118F1"/>
    <w:rsid w:val="00911D87"/>
    <w:rsid w:val="00912294"/>
    <w:rsid w:val="009128C0"/>
    <w:rsid w:val="00912BB0"/>
    <w:rsid w:val="00912F8B"/>
    <w:rsid w:val="0091394B"/>
    <w:rsid w:val="009141F4"/>
    <w:rsid w:val="0091427F"/>
    <w:rsid w:val="0091447C"/>
    <w:rsid w:val="0091482D"/>
    <w:rsid w:val="00914AB3"/>
    <w:rsid w:val="00914BD9"/>
    <w:rsid w:val="00914D6F"/>
    <w:rsid w:val="009153D7"/>
    <w:rsid w:val="009161C3"/>
    <w:rsid w:val="00916270"/>
    <w:rsid w:val="0091651F"/>
    <w:rsid w:val="00916ED3"/>
    <w:rsid w:val="009173D7"/>
    <w:rsid w:val="0091746E"/>
    <w:rsid w:val="00917993"/>
    <w:rsid w:val="00917E30"/>
    <w:rsid w:val="00920503"/>
    <w:rsid w:val="0092166C"/>
    <w:rsid w:val="0092189F"/>
    <w:rsid w:val="00921E6F"/>
    <w:rsid w:val="00921EAC"/>
    <w:rsid w:val="0092202E"/>
    <w:rsid w:val="00922308"/>
    <w:rsid w:val="00922523"/>
    <w:rsid w:val="00922987"/>
    <w:rsid w:val="009235A6"/>
    <w:rsid w:val="00923CAC"/>
    <w:rsid w:val="009242B4"/>
    <w:rsid w:val="009249FE"/>
    <w:rsid w:val="00925815"/>
    <w:rsid w:val="00926CA4"/>
    <w:rsid w:val="00926CF0"/>
    <w:rsid w:val="00926D1D"/>
    <w:rsid w:val="00926E61"/>
    <w:rsid w:val="009276B2"/>
    <w:rsid w:val="00927D84"/>
    <w:rsid w:val="00931268"/>
    <w:rsid w:val="009319EF"/>
    <w:rsid w:val="00931E51"/>
    <w:rsid w:val="00932251"/>
    <w:rsid w:val="009325B2"/>
    <w:rsid w:val="00932B8F"/>
    <w:rsid w:val="00932CD4"/>
    <w:rsid w:val="009338C5"/>
    <w:rsid w:val="00933C70"/>
    <w:rsid w:val="00933F75"/>
    <w:rsid w:val="0093432D"/>
    <w:rsid w:val="00934548"/>
    <w:rsid w:val="00934577"/>
    <w:rsid w:val="009345D8"/>
    <w:rsid w:val="00934F2E"/>
    <w:rsid w:val="00935411"/>
    <w:rsid w:val="009357D4"/>
    <w:rsid w:val="00935EF8"/>
    <w:rsid w:val="00936303"/>
    <w:rsid w:val="009363AD"/>
    <w:rsid w:val="00936436"/>
    <w:rsid w:val="00936732"/>
    <w:rsid w:val="00936AE3"/>
    <w:rsid w:val="00936C8F"/>
    <w:rsid w:val="009370C1"/>
    <w:rsid w:val="00937160"/>
    <w:rsid w:val="00937DC2"/>
    <w:rsid w:val="00940082"/>
    <w:rsid w:val="0094061B"/>
    <w:rsid w:val="009406AF"/>
    <w:rsid w:val="009409F3"/>
    <w:rsid w:val="00941328"/>
    <w:rsid w:val="00941BC6"/>
    <w:rsid w:val="00942131"/>
    <w:rsid w:val="0094266F"/>
    <w:rsid w:val="0094272A"/>
    <w:rsid w:val="0094273E"/>
    <w:rsid w:val="00942A51"/>
    <w:rsid w:val="00942AA8"/>
    <w:rsid w:val="00942D74"/>
    <w:rsid w:val="00942F42"/>
    <w:rsid w:val="0094330A"/>
    <w:rsid w:val="009434AB"/>
    <w:rsid w:val="00943651"/>
    <w:rsid w:val="0094393F"/>
    <w:rsid w:val="00943F02"/>
    <w:rsid w:val="009446C3"/>
    <w:rsid w:val="009447D8"/>
    <w:rsid w:val="00944866"/>
    <w:rsid w:val="00944A4F"/>
    <w:rsid w:val="00945290"/>
    <w:rsid w:val="009453E7"/>
    <w:rsid w:val="00945727"/>
    <w:rsid w:val="00946786"/>
    <w:rsid w:val="00946E27"/>
    <w:rsid w:val="00946FB8"/>
    <w:rsid w:val="00946FFB"/>
    <w:rsid w:val="00947524"/>
    <w:rsid w:val="00947581"/>
    <w:rsid w:val="00947821"/>
    <w:rsid w:val="0094791B"/>
    <w:rsid w:val="00947E18"/>
    <w:rsid w:val="00950C12"/>
    <w:rsid w:val="00950CEC"/>
    <w:rsid w:val="00950F88"/>
    <w:rsid w:val="00950FC7"/>
    <w:rsid w:val="00951363"/>
    <w:rsid w:val="009515CA"/>
    <w:rsid w:val="00951967"/>
    <w:rsid w:val="0095211B"/>
    <w:rsid w:val="00952FD6"/>
    <w:rsid w:val="00953275"/>
    <w:rsid w:val="009536F7"/>
    <w:rsid w:val="00953C77"/>
    <w:rsid w:val="0095408E"/>
    <w:rsid w:val="0095488B"/>
    <w:rsid w:val="00954DC6"/>
    <w:rsid w:val="009554B3"/>
    <w:rsid w:val="00955673"/>
    <w:rsid w:val="00955A5A"/>
    <w:rsid w:val="009561E9"/>
    <w:rsid w:val="00956357"/>
    <w:rsid w:val="009563F7"/>
    <w:rsid w:val="00956563"/>
    <w:rsid w:val="00956DF5"/>
    <w:rsid w:val="00956E93"/>
    <w:rsid w:val="0095704C"/>
    <w:rsid w:val="009572A9"/>
    <w:rsid w:val="00957806"/>
    <w:rsid w:val="00957CCD"/>
    <w:rsid w:val="009600C0"/>
    <w:rsid w:val="009604A2"/>
    <w:rsid w:val="0096075F"/>
    <w:rsid w:val="00960BC0"/>
    <w:rsid w:val="00960C46"/>
    <w:rsid w:val="00960D7E"/>
    <w:rsid w:val="00960F9D"/>
    <w:rsid w:val="00961718"/>
    <w:rsid w:val="0096186A"/>
    <w:rsid w:val="009618DD"/>
    <w:rsid w:val="00961AD4"/>
    <w:rsid w:val="00961B06"/>
    <w:rsid w:val="00961B49"/>
    <w:rsid w:val="00961E12"/>
    <w:rsid w:val="009621FA"/>
    <w:rsid w:val="00962254"/>
    <w:rsid w:val="009625AF"/>
    <w:rsid w:val="00962B93"/>
    <w:rsid w:val="00962CFC"/>
    <w:rsid w:val="00962DCE"/>
    <w:rsid w:val="00962E34"/>
    <w:rsid w:val="009639D9"/>
    <w:rsid w:val="00964800"/>
    <w:rsid w:val="00964927"/>
    <w:rsid w:val="009649D3"/>
    <w:rsid w:val="00964B5A"/>
    <w:rsid w:val="00965214"/>
    <w:rsid w:val="00965572"/>
    <w:rsid w:val="00965BFD"/>
    <w:rsid w:val="00965D24"/>
    <w:rsid w:val="0096624F"/>
    <w:rsid w:val="00966372"/>
    <w:rsid w:val="009669D2"/>
    <w:rsid w:val="00966CF6"/>
    <w:rsid w:val="00966D60"/>
    <w:rsid w:val="00966D75"/>
    <w:rsid w:val="00967020"/>
    <w:rsid w:val="009670C4"/>
    <w:rsid w:val="0096778B"/>
    <w:rsid w:val="0096782B"/>
    <w:rsid w:val="00967A9E"/>
    <w:rsid w:val="00967D1E"/>
    <w:rsid w:val="00967EDB"/>
    <w:rsid w:val="009702D9"/>
    <w:rsid w:val="009703A6"/>
    <w:rsid w:val="00970618"/>
    <w:rsid w:val="00970673"/>
    <w:rsid w:val="009707D6"/>
    <w:rsid w:val="00971A6A"/>
    <w:rsid w:val="00971CBD"/>
    <w:rsid w:val="0097295C"/>
    <w:rsid w:val="00972BB4"/>
    <w:rsid w:val="00973040"/>
    <w:rsid w:val="0097365F"/>
    <w:rsid w:val="009737A2"/>
    <w:rsid w:val="00973B3F"/>
    <w:rsid w:val="00973B6A"/>
    <w:rsid w:val="00973BC9"/>
    <w:rsid w:val="00973CC9"/>
    <w:rsid w:val="00973F9E"/>
    <w:rsid w:val="009740EF"/>
    <w:rsid w:val="00974E16"/>
    <w:rsid w:val="0097529E"/>
    <w:rsid w:val="009754AE"/>
    <w:rsid w:val="00975563"/>
    <w:rsid w:val="0097560E"/>
    <w:rsid w:val="009767C4"/>
    <w:rsid w:val="00976C26"/>
    <w:rsid w:val="00976C83"/>
    <w:rsid w:val="00976CE2"/>
    <w:rsid w:val="00976DB9"/>
    <w:rsid w:val="00976F6B"/>
    <w:rsid w:val="00977520"/>
    <w:rsid w:val="00977707"/>
    <w:rsid w:val="00977D17"/>
    <w:rsid w:val="00977EEF"/>
    <w:rsid w:val="00980363"/>
    <w:rsid w:val="00980512"/>
    <w:rsid w:val="00980DBF"/>
    <w:rsid w:val="009816AC"/>
    <w:rsid w:val="00981D8D"/>
    <w:rsid w:val="00981F28"/>
    <w:rsid w:val="009821E0"/>
    <w:rsid w:val="0098241A"/>
    <w:rsid w:val="00982C8B"/>
    <w:rsid w:val="00982DC4"/>
    <w:rsid w:val="00982EF6"/>
    <w:rsid w:val="00982F9B"/>
    <w:rsid w:val="009832E3"/>
    <w:rsid w:val="0098359E"/>
    <w:rsid w:val="00984B38"/>
    <w:rsid w:val="00985274"/>
    <w:rsid w:val="0098536E"/>
    <w:rsid w:val="0098569B"/>
    <w:rsid w:val="00985A5C"/>
    <w:rsid w:val="00986270"/>
    <w:rsid w:val="00986DC8"/>
    <w:rsid w:val="00987022"/>
    <w:rsid w:val="00987953"/>
    <w:rsid w:val="00987CA8"/>
    <w:rsid w:val="00987FDB"/>
    <w:rsid w:val="009901F1"/>
    <w:rsid w:val="00990BD2"/>
    <w:rsid w:val="00990EB9"/>
    <w:rsid w:val="00990FAA"/>
    <w:rsid w:val="00991246"/>
    <w:rsid w:val="009915DD"/>
    <w:rsid w:val="00991608"/>
    <w:rsid w:val="00991C52"/>
    <w:rsid w:val="00991C9C"/>
    <w:rsid w:val="00992332"/>
    <w:rsid w:val="009924FC"/>
    <w:rsid w:val="00992DEF"/>
    <w:rsid w:val="00993740"/>
    <w:rsid w:val="00994CF6"/>
    <w:rsid w:val="00994FC6"/>
    <w:rsid w:val="009954D8"/>
    <w:rsid w:val="00995612"/>
    <w:rsid w:val="009958F0"/>
    <w:rsid w:val="009959D8"/>
    <w:rsid w:val="00995BA6"/>
    <w:rsid w:val="009963B6"/>
    <w:rsid w:val="009968DD"/>
    <w:rsid w:val="00996DD5"/>
    <w:rsid w:val="00996FB4"/>
    <w:rsid w:val="009971B7"/>
    <w:rsid w:val="0099722B"/>
    <w:rsid w:val="00997390"/>
    <w:rsid w:val="009975E3"/>
    <w:rsid w:val="00997635"/>
    <w:rsid w:val="00997C48"/>
    <w:rsid w:val="009A0421"/>
    <w:rsid w:val="009A04EF"/>
    <w:rsid w:val="009A0B6C"/>
    <w:rsid w:val="009A0FC7"/>
    <w:rsid w:val="009A12FD"/>
    <w:rsid w:val="009A1418"/>
    <w:rsid w:val="009A15FB"/>
    <w:rsid w:val="009A19ED"/>
    <w:rsid w:val="009A1BCB"/>
    <w:rsid w:val="009A1BE1"/>
    <w:rsid w:val="009A245E"/>
    <w:rsid w:val="009A2808"/>
    <w:rsid w:val="009A283F"/>
    <w:rsid w:val="009A32BF"/>
    <w:rsid w:val="009A3C5B"/>
    <w:rsid w:val="009A41F1"/>
    <w:rsid w:val="009A4AF8"/>
    <w:rsid w:val="009A52B4"/>
    <w:rsid w:val="009A5C0B"/>
    <w:rsid w:val="009A65DC"/>
    <w:rsid w:val="009A666D"/>
    <w:rsid w:val="009A67B5"/>
    <w:rsid w:val="009A6C47"/>
    <w:rsid w:val="009A7975"/>
    <w:rsid w:val="009A7B3B"/>
    <w:rsid w:val="009A7D55"/>
    <w:rsid w:val="009B05D4"/>
    <w:rsid w:val="009B0794"/>
    <w:rsid w:val="009B0F45"/>
    <w:rsid w:val="009B1842"/>
    <w:rsid w:val="009B185D"/>
    <w:rsid w:val="009B1894"/>
    <w:rsid w:val="009B1AD4"/>
    <w:rsid w:val="009B1E10"/>
    <w:rsid w:val="009B1E57"/>
    <w:rsid w:val="009B2060"/>
    <w:rsid w:val="009B242C"/>
    <w:rsid w:val="009B27D9"/>
    <w:rsid w:val="009B286E"/>
    <w:rsid w:val="009B2A05"/>
    <w:rsid w:val="009B2C78"/>
    <w:rsid w:val="009B2DED"/>
    <w:rsid w:val="009B2FC1"/>
    <w:rsid w:val="009B325C"/>
    <w:rsid w:val="009B32B3"/>
    <w:rsid w:val="009B340B"/>
    <w:rsid w:val="009B352D"/>
    <w:rsid w:val="009B35BA"/>
    <w:rsid w:val="009B414B"/>
    <w:rsid w:val="009B43F0"/>
    <w:rsid w:val="009B4860"/>
    <w:rsid w:val="009B4A68"/>
    <w:rsid w:val="009B4CE1"/>
    <w:rsid w:val="009B5F46"/>
    <w:rsid w:val="009B60A5"/>
    <w:rsid w:val="009B67E6"/>
    <w:rsid w:val="009B6D06"/>
    <w:rsid w:val="009B6D69"/>
    <w:rsid w:val="009B7169"/>
    <w:rsid w:val="009B72A0"/>
    <w:rsid w:val="009B73A7"/>
    <w:rsid w:val="009B73D0"/>
    <w:rsid w:val="009B7839"/>
    <w:rsid w:val="009B792A"/>
    <w:rsid w:val="009B7A0F"/>
    <w:rsid w:val="009B7A3B"/>
    <w:rsid w:val="009B7C27"/>
    <w:rsid w:val="009C01ED"/>
    <w:rsid w:val="009C0373"/>
    <w:rsid w:val="009C038A"/>
    <w:rsid w:val="009C04DE"/>
    <w:rsid w:val="009C05FA"/>
    <w:rsid w:val="009C0A0A"/>
    <w:rsid w:val="009C1132"/>
    <w:rsid w:val="009C1393"/>
    <w:rsid w:val="009C1547"/>
    <w:rsid w:val="009C1E62"/>
    <w:rsid w:val="009C25F1"/>
    <w:rsid w:val="009C2739"/>
    <w:rsid w:val="009C29B0"/>
    <w:rsid w:val="009C2F2C"/>
    <w:rsid w:val="009C2F38"/>
    <w:rsid w:val="009C31B8"/>
    <w:rsid w:val="009C38BE"/>
    <w:rsid w:val="009C3BC0"/>
    <w:rsid w:val="009C3BDE"/>
    <w:rsid w:val="009C3E3B"/>
    <w:rsid w:val="009C4486"/>
    <w:rsid w:val="009C4F22"/>
    <w:rsid w:val="009C4FD3"/>
    <w:rsid w:val="009C6070"/>
    <w:rsid w:val="009C610B"/>
    <w:rsid w:val="009C6137"/>
    <w:rsid w:val="009C63F1"/>
    <w:rsid w:val="009C67D9"/>
    <w:rsid w:val="009C6850"/>
    <w:rsid w:val="009C6C69"/>
    <w:rsid w:val="009C6D16"/>
    <w:rsid w:val="009C72AB"/>
    <w:rsid w:val="009C72D8"/>
    <w:rsid w:val="009C744B"/>
    <w:rsid w:val="009C7833"/>
    <w:rsid w:val="009C7947"/>
    <w:rsid w:val="009C7DC9"/>
    <w:rsid w:val="009C7FD4"/>
    <w:rsid w:val="009D11FE"/>
    <w:rsid w:val="009D137A"/>
    <w:rsid w:val="009D16DD"/>
    <w:rsid w:val="009D1762"/>
    <w:rsid w:val="009D1909"/>
    <w:rsid w:val="009D19C4"/>
    <w:rsid w:val="009D1B1C"/>
    <w:rsid w:val="009D1B4E"/>
    <w:rsid w:val="009D1DBD"/>
    <w:rsid w:val="009D1FFE"/>
    <w:rsid w:val="009D2214"/>
    <w:rsid w:val="009D2AA5"/>
    <w:rsid w:val="009D2B3E"/>
    <w:rsid w:val="009D354D"/>
    <w:rsid w:val="009D373A"/>
    <w:rsid w:val="009D3844"/>
    <w:rsid w:val="009D3892"/>
    <w:rsid w:val="009D3AAF"/>
    <w:rsid w:val="009D3F37"/>
    <w:rsid w:val="009D3F8A"/>
    <w:rsid w:val="009D46C7"/>
    <w:rsid w:val="009D48C1"/>
    <w:rsid w:val="009D4922"/>
    <w:rsid w:val="009D4C18"/>
    <w:rsid w:val="009D4EC1"/>
    <w:rsid w:val="009D4ECE"/>
    <w:rsid w:val="009D51AF"/>
    <w:rsid w:val="009D53EF"/>
    <w:rsid w:val="009D56A6"/>
    <w:rsid w:val="009D6128"/>
    <w:rsid w:val="009D6640"/>
    <w:rsid w:val="009D696D"/>
    <w:rsid w:val="009D6DCE"/>
    <w:rsid w:val="009D70F9"/>
    <w:rsid w:val="009D715B"/>
    <w:rsid w:val="009D766D"/>
    <w:rsid w:val="009D788E"/>
    <w:rsid w:val="009D7987"/>
    <w:rsid w:val="009D7F7C"/>
    <w:rsid w:val="009E0409"/>
    <w:rsid w:val="009E0525"/>
    <w:rsid w:val="009E083A"/>
    <w:rsid w:val="009E0C44"/>
    <w:rsid w:val="009E0F23"/>
    <w:rsid w:val="009E14A7"/>
    <w:rsid w:val="009E15C4"/>
    <w:rsid w:val="009E1C86"/>
    <w:rsid w:val="009E1E0B"/>
    <w:rsid w:val="009E2492"/>
    <w:rsid w:val="009E272A"/>
    <w:rsid w:val="009E2A4B"/>
    <w:rsid w:val="009E2EA5"/>
    <w:rsid w:val="009E353E"/>
    <w:rsid w:val="009E38B6"/>
    <w:rsid w:val="009E3F34"/>
    <w:rsid w:val="009E3F5B"/>
    <w:rsid w:val="009E3F6D"/>
    <w:rsid w:val="009E3FD6"/>
    <w:rsid w:val="009E4CDD"/>
    <w:rsid w:val="009E5347"/>
    <w:rsid w:val="009E5535"/>
    <w:rsid w:val="009E589A"/>
    <w:rsid w:val="009E5940"/>
    <w:rsid w:val="009E5D30"/>
    <w:rsid w:val="009E5F84"/>
    <w:rsid w:val="009E6063"/>
    <w:rsid w:val="009E6996"/>
    <w:rsid w:val="009E69CD"/>
    <w:rsid w:val="009E6A70"/>
    <w:rsid w:val="009E6A75"/>
    <w:rsid w:val="009E6A88"/>
    <w:rsid w:val="009E6B98"/>
    <w:rsid w:val="009E7157"/>
    <w:rsid w:val="009E726E"/>
    <w:rsid w:val="009E7486"/>
    <w:rsid w:val="009E75C3"/>
    <w:rsid w:val="009E7677"/>
    <w:rsid w:val="009E78DB"/>
    <w:rsid w:val="009F09D3"/>
    <w:rsid w:val="009F1437"/>
    <w:rsid w:val="009F2B17"/>
    <w:rsid w:val="009F3D97"/>
    <w:rsid w:val="009F4257"/>
    <w:rsid w:val="009F4AF5"/>
    <w:rsid w:val="009F5051"/>
    <w:rsid w:val="009F584D"/>
    <w:rsid w:val="009F598E"/>
    <w:rsid w:val="009F5AFD"/>
    <w:rsid w:val="009F5E55"/>
    <w:rsid w:val="009F6495"/>
    <w:rsid w:val="009F690F"/>
    <w:rsid w:val="009F69C4"/>
    <w:rsid w:val="009F6ABF"/>
    <w:rsid w:val="009F6B10"/>
    <w:rsid w:val="009F6D0A"/>
    <w:rsid w:val="009F71CE"/>
    <w:rsid w:val="009F774E"/>
    <w:rsid w:val="009F7B0E"/>
    <w:rsid w:val="00A002AD"/>
    <w:rsid w:val="00A00C1A"/>
    <w:rsid w:val="00A00D75"/>
    <w:rsid w:val="00A0147E"/>
    <w:rsid w:val="00A02281"/>
    <w:rsid w:val="00A0249B"/>
    <w:rsid w:val="00A02941"/>
    <w:rsid w:val="00A03079"/>
    <w:rsid w:val="00A0379A"/>
    <w:rsid w:val="00A039CA"/>
    <w:rsid w:val="00A03AEA"/>
    <w:rsid w:val="00A03B2B"/>
    <w:rsid w:val="00A03D0D"/>
    <w:rsid w:val="00A03F2D"/>
    <w:rsid w:val="00A04006"/>
    <w:rsid w:val="00A047B3"/>
    <w:rsid w:val="00A04A41"/>
    <w:rsid w:val="00A050D6"/>
    <w:rsid w:val="00A05C66"/>
    <w:rsid w:val="00A06235"/>
    <w:rsid w:val="00A06812"/>
    <w:rsid w:val="00A069CB"/>
    <w:rsid w:val="00A06CB1"/>
    <w:rsid w:val="00A07386"/>
    <w:rsid w:val="00A073C2"/>
    <w:rsid w:val="00A07EF5"/>
    <w:rsid w:val="00A07F3A"/>
    <w:rsid w:val="00A10048"/>
    <w:rsid w:val="00A1038C"/>
    <w:rsid w:val="00A10A4B"/>
    <w:rsid w:val="00A11775"/>
    <w:rsid w:val="00A11800"/>
    <w:rsid w:val="00A1259D"/>
    <w:rsid w:val="00A129D9"/>
    <w:rsid w:val="00A12AEF"/>
    <w:rsid w:val="00A13079"/>
    <w:rsid w:val="00A13550"/>
    <w:rsid w:val="00A136ED"/>
    <w:rsid w:val="00A13974"/>
    <w:rsid w:val="00A13BAA"/>
    <w:rsid w:val="00A14011"/>
    <w:rsid w:val="00A1414B"/>
    <w:rsid w:val="00A14B66"/>
    <w:rsid w:val="00A14C82"/>
    <w:rsid w:val="00A15016"/>
    <w:rsid w:val="00A154CF"/>
    <w:rsid w:val="00A159F0"/>
    <w:rsid w:val="00A15F26"/>
    <w:rsid w:val="00A1611E"/>
    <w:rsid w:val="00A16636"/>
    <w:rsid w:val="00A168CF"/>
    <w:rsid w:val="00A17009"/>
    <w:rsid w:val="00A17A2E"/>
    <w:rsid w:val="00A17AEC"/>
    <w:rsid w:val="00A17CF4"/>
    <w:rsid w:val="00A2060D"/>
    <w:rsid w:val="00A20992"/>
    <w:rsid w:val="00A20A6C"/>
    <w:rsid w:val="00A2130F"/>
    <w:rsid w:val="00A21A1D"/>
    <w:rsid w:val="00A21C65"/>
    <w:rsid w:val="00A229F6"/>
    <w:rsid w:val="00A22BD2"/>
    <w:rsid w:val="00A22D04"/>
    <w:rsid w:val="00A23139"/>
    <w:rsid w:val="00A23243"/>
    <w:rsid w:val="00A2332C"/>
    <w:rsid w:val="00A23421"/>
    <w:rsid w:val="00A23B0C"/>
    <w:rsid w:val="00A23F18"/>
    <w:rsid w:val="00A2438F"/>
    <w:rsid w:val="00A249C7"/>
    <w:rsid w:val="00A24EBC"/>
    <w:rsid w:val="00A252A5"/>
    <w:rsid w:val="00A255DD"/>
    <w:rsid w:val="00A2566E"/>
    <w:rsid w:val="00A25674"/>
    <w:rsid w:val="00A25903"/>
    <w:rsid w:val="00A25948"/>
    <w:rsid w:val="00A26191"/>
    <w:rsid w:val="00A261F9"/>
    <w:rsid w:val="00A263DD"/>
    <w:rsid w:val="00A2658A"/>
    <w:rsid w:val="00A26894"/>
    <w:rsid w:val="00A26931"/>
    <w:rsid w:val="00A26A31"/>
    <w:rsid w:val="00A26B83"/>
    <w:rsid w:val="00A26E1D"/>
    <w:rsid w:val="00A273F8"/>
    <w:rsid w:val="00A27441"/>
    <w:rsid w:val="00A27657"/>
    <w:rsid w:val="00A27B81"/>
    <w:rsid w:val="00A27C28"/>
    <w:rsid w:val="00A27C93"/>
    <w:rsid w:val="00A27E12"/>
    <w:rsid w:val="00A27F42"/>
    <w:rsid w:val="00A27F81"/>
    <w:rsid w:val="00A30606"/>
    <w:rsid w:val="00A311B1"/>
    <w:rsid w:val="00A31743"/>
    <w:rsid w:val="00A317BC"/>
    <w:rsid w:val="00A31DF2"/>
    <w:rsid w:val="00A32074"/>
    <w:rsid w:val="00A3211A"/>
    <w:rsid w:val="00A32578"/>
    <w:rsid w:val="00A3272B"/>
    <w:rsid w:val="00A32919"/>
    <w:rsid w:val="00A331D4"/>
    <w:rsid w:val="00A33420"/>
    <w:rsid w:val="00A34397"/>
    <w:rsid w:val="00A34451"/>
    <w:rsid w:val="00A34BC5"/>
    <w:rsid w:val="00A34EF1"/>
    <w:rsid w:val="00A34FCA"/>
    <w:rsid w:val="00A35E5B"/>
    <w:rsid w:val="00A35E79"/>
    <w:rsid w:val="00A35EEE"/>
    <w:rsid w:val="00A35F53"/>
    <w:rsid w:val="00A35FA9"/>
    <w:rsid w:val="00A35FC3"/>
    <w:rsid w:val="00A36431"/>
    <w:rsid w:val="00A3643B"/>
    <w:rsid w:val="00A37055"/>
    <w:rsid w:val="00A3753F"/>
    <w:rsid w:val="00A3768A"/>
    <w:rsid w:val="00A37713"/>
    <w:rsid w:val="00A37906"/>
    <w:rsid w:val="00A4002D"/>
    <w:rsid w:val="00A40123"/>
    <w:rsid w:val="00A401A3"/>
    <w:rsid w:val="00A40378"/>
    <w:rsid w:val="00A40881"/>
    <w:rsid w:val="00A41638"/>
    <w:rsid w:val="00A41AF6"/>
    <w:rsid w:val="00A41F81"/>
    <w:rsid w:val="00A4213F"/>
    <w:rsid w:val="00A422E8"/>
    <w:rsid w:val="00A423E5"/>
    <w:rsid w:val="00A424F6"/>
    <w:rsid w:val="00A42985"/>
    <w:rsid w:val="00A43210"/>
    <w:rsid w:val="00A432C8"/>
    <w:rsid w:val="00A43428"/>
    <w:rsid w:val="00A4388A"/>
    <w:rsid w:val="00A43F01"/>
    <w:rsid w:val="00A446C3"/>
    <w:rsid w:val="00A44A7B"/>
    <w:rsid w:val="00A451B1"/>
    <w:rsid w:val="00A4530A"/>
    <w:rsid w:val="00A45A20"/>
    <w:rsid w:val="00A45B35"/>
    <w:rsid w:val="00A461A0"/>
    <w:rsid w:val="00A46554"/>
    <w:rsid w:val="00A465B0"/>
    <w:rsid w:val="00A46CD3"/>
    <w:rsid w:val="00A46E13"/>
    <w:rsid w:val="00A47064"/>
    <w:rsid w:val="00A47641"/>
    <w:rsid w:val="00A477F7"/>
    <w:rsid w:val="00A47F15"/>
    <w:rsid w:val="00A50629"/>
    <w:rsid w:val="00A50DB8"/>
    <w:rsid w:val="00A51399"/>
    <w:rsid w:val="00A516AA"/>
    <w:rsid w:val="00A51A66"/>
    <w:rsid w:val="00A51FBA"/>
    <w:rsid w:val="00A5202A"/>
    <w:rsid w:val="00A52955"/>
    <w:rsid w:val="00A529B9"/>
    <w:rsid w:val="00A52C3F"/>
    <w:rsid w:val="00A52F7C"/>
    <w:rsid w:val="00A531F8"/>
    <w:rsid w:val="00A53360"/>
    <w:rsid w:val="00A53581"/>
    <w:rsid w:val="00A535B0"/>
    <w:rsid w:val="00A53D00"/>
    <w:rsid w:val="00A53D76"/>
    <w:rsid w:val="00A54332"/>
    <w:rsid w:val="00A54BDA"/>
    <w:rsid w:val="00A550FC"/>
    <w:rsid w:val="00A5605E"/>
    <w:rsid w:val="00A56607"/>
    <w:rsid w:val="00A57145"/>
    <w:rsid w:val="00A57213"/>
    <w:rsid w:val="00A5724D"/>
    <w:rsid w:val="00A57A10"/>
    <w:rsid w:val="00A57FCE"/>
    <w:rsid w:val="00A603D0"/>
    <w:rsid w:val="00A60522"/>
    <w:rsid w:val="00A60B49"/>
    <w:rsid w:val="00A613C7"/>
    <w:rsid w:val="00A616A5"/>
    <w:rsid w:val="00A61C17"/>
    <w:rsid w:val="00A61CFD"/>
    <w:rsid w:val="00A62138"/>
    <w:rsid w:val="00A62469"/>
    <w:rsid w:val="00A62AAF"/>
    <w:rsid w:val="00A6389D"/>
    <w:rsid w:val="00A63E69"/>
    <w:rsid w:val="00A63FB4"/>
    <w:rsid w:val="00A64465"/>
    <w:rsid w:val="00A64764"/>
    <w:rsid w:val="00A64A8F"/>
    <w:rsid w:val="00A65125"/>
    <w:rsid w:val="00A65493"/>
    <w:rsid w:val="00A6558E"/>
    <w:rsid w:val="00A656EC"/>
    <w:rsid w:val="00A65CF8"/>
    <w:rsid w:val="00A65F76"/>
    <w:rsid w:val="00A66237"/>
    <w:rsid w:val="00A66266"/>
    <w:rsid w:val="00A6645E"/>
    <w:rsid w:val="00A66520"/>
    <w:rsid w:val="00A668E9"/>
    <w:rsid w:val="00A66CAF"/>
    <w:rsid w:val="00A66DBE"/>
    <w:rsid w:val="00A67326"/>
    <w:rsid w:val="00A67351"/>
    <w:rsid w:val="00A6787E"/>
    <w:rsid w:val="00A67CC1"/>
    <w:rsid w:val="00A67E82"/>
    <w:rsid w:val="00A7003A"/>
    <w:rsid w:val="00A706FF"/>
    <w:rsid w:val="00A7119A"/>
    <w:rsid w:val="00A714BB"/>
    <w:rsid w:val="00A71E44"/>
    <w:rsid w:val="00A723F0"/>
    <w:rsid w:val="00A72A1D"/>
    <w:rsid w:val="00A72C8F"/>
    <w:rsid w:val="00A72C92"/>
    <w:rsid w:val="00A72FF9"/>
    <w:rsid w:val="00A73288"/>
    <w:rsid w:val="00A73794"/>
    <w:rsid w:val="00A73799"/>
    <w:rsid w:val="00A73A3F"/>
    <w:rsid w:val="00A73E83"/>
    <w:rsid w:val="00A74873"/>
    <w:rsid w:val="00A7491C"/>
    <w:rsid w:val="00A74A0D"/>
    <w:rsid w:val="00A74B2F"/>
    <w:rsid w:val="00A74C5E"/>
    <w:rsid w:val="00A75DAE"/>
    <w:rsid w:val="00A7631A"/>
    <w:rsid w:val="00A76809"/>
    <w:rsid w:val="00A768B8"/>
    <w:rsid w:val="00A76BC3"/>
    <w:rsid w:val="00A770D2"/>
    <w:rsid w:val="00A7766C"/>
    <w:rsid w:val="00A776A1"/>
    <w:rsid w:val="00A77737"/>
    <w:rsid w:val="00A77D88"/>
    <w:rsid w:val="00A808C1"/>
    <w:rsid w:val="00A8127C"/>
    <w:rsid w:val="00A81741"/>
    <w:rsid w:val="00A81C85"/>
    <w:rsid w:val="00A8211E"/>
    <w:rsid w:val="00A82D44"/>
    <w:rsid w:val="00A83B31"/>
    <w:rsid w:val="00A841A3"/>
    <w:rsid w:val="00A84454"/>
    <w:rsid w:val="00A84521"/>
    <w:rsid w:val="00A847D6"/>
    <w:rsid w:val="00A854FF"/>
    <w:rsid w:val="00A85581"/>
    <w:rsid w:val="00A85FC3"/>
    <w:rsid w:val="00A85FDB"/>
    <w:rsid w:val="00A86342"/>
    <w:rsid w:val="00A865CA"/>
    <w:rsid w:val="00A86792"/>
    <w:rsid w:val="00A867C4"/>
    <w:rsid w:val="00A86916"/>
    <w:rsid w:val="00A869D9"/>
    <w:rsid w:val="00A869E2"/>
    <w:rsid w:val="00A875CD"/>
    <w:rsid w:val="00A875EF"/>
    <w:rsid w:val="00A87D19"/>
    <w:rsid w:val="00A900AD"/>
    <w:rsid w:val="00A902E5"/>
    <w:rsid w:val="00A90482"/>
    <w:rsid w:val="00A9052A"/>
    <w:rsid w:val="00A90C98"/>
    <w:rsid w:val="00A90E0B"/>
    <w:rsid w:val="00A91245"/>
    <w:rsid w:val="00A9151F"/>
    <w:rsid w:val="00A91A2C"/>
    <w:rsid w:val="00A922A9"/>
    <w:rsid w:val="00A93938"/>
    <w:rsid w:val="00A939D7"/>
    <w:rsid w:val="00A93E9F"/>
    <w:rsid w:val="00A943B8"/>
    <w:rsid w:val="00A947D3"/>
    <w:rsid w:val="00A94816"/>
    <w:rsid w:val="00A94C98"/>
    <w:rsid w:val="00A94E56"/>
    <w:rsid w:val="00A94F2D"/>
    <w:rsid w:val="00A95430"/>
    <w:rsid w:val="00A95533"/>
    <w:rsid w:val="00A95548"/>
    <w:rsid w:val="00A958B8"/>
    <w:rsid w:val="00A95A84"/>
    <w:rsid w:val="00A96ABB"/>
    <w:rsid w:val="00A96AD7"/>
    <w:rsid w:val="00A96C82"/>
    <w:rsid w:val="00A96E54"/>
    <w:rsid w:val="00A972EC"/>
    <w:rsid w:val="00A976E2"/>
    <w:rsid w:val="00A97848"/>
    <w:rsid w:val="00A978E6"/>
    <w:rsid w:val="00A978E9"/>
    <w:rsid w:val="00A97F09"/>
    <w:rsid w:val="00AA015E"/>
    <w:rsid w:val="00AA0283"/>
    <w:rsid w:val="00AA0854"/>
    <w:rsid w:val="00AA0EF2"/>
    <w:rsid w:val="00AA10F1"/>
    <w:rsid w:val="00AA1306"/>
    <w:rsid w:val="00AA131F"/>
    <w:rsid w:val="00AA19EF"/>
    <w:rsid w:val="00AA1B1B"/>
    <w:rsid w:val="00AA1D0B"/>
    <w:rsid w:val="00AA1F5D"/>
    <w:rsid w:val="00AA21FB"/>
    <w:rsid w:val="00AA2DED"/>
    <w:rsid w:val="00AA324C"/>
    <w:rsid w:val="00AA3450"/>
    <w:rsid w:val="00AA3C72"/>
    <w:rsid w:val="00AA3E51"/>
    <w:rsid w:val="00AA4163"/>
    <w:rsid w:val="00AA444B"/>
    <w:rsid w:val="00AA4607"/>
    <w:rsid w:val="00AA4943"/>
    <w:rsid w:val="00AA50BD"/>
    <w:rsid w:val="00AA5730"/>
    <w:rsid w:val="00AA5FDA"/>
    <w:rsid w:val="00AA626E"/>
    <w:rsid w:val="00AA63B4"/>
    <w:rsid w:val="00AA6428"/>
    <w:rsid w:val="00AA6A1E"/>
    <w:rsid w:val="00AA6DF6"/>
    <w:rsid w:val="00AA6E0D"/>
    <w:rsid w:val="00AA7256"/>
    <w:rsid w:val="00AA7569"/>
    <w:rsid w:val="00AA7818"/>
    <w:rsid w:val="00AA7D8D"/>
    <w:rsid w:val="00AA7ECA"/>
    <w:rsid w:val="00AB0105"/>
    <w:rsid w:val="00AB01BE"/>
    <w:rsid w:val="00AB08EA"/>
    <w:rsid w:val="00AB0EFE"/>
    <w:rsid w:val="00AB1410"/>
    <w:rsid w:val="00AB15C7"/>
    <w:rsid w:val="00AB165E"/>
    <w:rsid w:val="00AB1CD6"/>
    <w:rsid w:val="00AB1D9F"/>
    <w:rsid w:val="00AB288D"/>
    <w:rsid w:val="00AB2A92"/>
    <w:rsid w:val="00AB2B88"/>
    <w:rsid w:val="00AB31E3"/>
    <w:rsid w:val="00AB3B77"/>
    <w:rsid w:val="00AB3B7E"/>
    <w:rsid w:val="00AB3E79"/>
    <w:rsid w:val="00AB3EAC"/>
    <w:rsid w:val="00AB436D"/>
    <w:rsid w:val="00AB4464"/>
    <w:rsid w:val="00AB4ECC"/>
    <w:rsid w:val="00AB56C8"/>
    <w:rsid w:val="00AB56D6"/>
    <w:rsid w:val="00AB596B"/>
    <w:rsid w:val="00AB5A30"/>
    <w:rsid w:val="00AB5A98"/>
    <w:rsid w:val="00AB6286"/>
    <w:rsid w:val="00AB6597"/>
    <w:rsid w:val="00AB67E5"/>
    <w:rsid w:val="00AB77F4"/>
    <w:rsid w:val="00AB78C5"/>
    <w:rsid w:val="00AC00D9"/>
    <w:rsid w:val="00AC0446"/>
    <w:rsid w:val="00AC058C"/>
    <w:rsid w:val="00AC0A69"/>
    <w:rsid w:val="00AC0A85"/>
    <w:rsid w:val="00AC136E"/>
    <w:rsid w:val="00AC1395"/>
    <w:rsid w:val="00AC141B"/>
    <w:rsid w:val="00AC15E2"/>
    <w:rsid w:val="00AC1EF4"/>
    <w:rsid w:val="00AC2094"/>
    <w:rsid w:val="00AC2164"/>
    <w:rsid w:val="00AC222C"/>
    <w:rsid w:val="00AC2655"/>
    <w:rsid w:val="00AC2C32"/>
    <w:rsid w:val="00AC2C84"/>
    <w:rsid w:val="00AC3357"/>
    <w:rsid w:val="00AC3788"/>
    <w:rsid w:val="00AC385A"/>
    <w:rsid w:val="00AC3AC0"/>
    <w:rsid w:val="00AC3DC8"/>
    <w:rsid w:val="00AC3E8D"/>
    <w:rsid w:val="00AC40D4"/>
    <w:rsid w:val="00AC4224"/>
    <w:rsid w:val="00AC444B"/>
    <w:rsid w:val="00AC47A0"/>
    <w:rsid w:val="00AC496B"/>
    <w:rsid w:val="00AC5044"/>
    <w:rsid w:val="00AC5351"/>
    <w:rsid w:val="00AC5448"/>
    <w:rsid w:val="00AC582E"/>
    <w:rsid w:val="00AC596E"/>
    <w:rsid w:val="00AC5EE6"/>
    <w:rsid w:val="00AC5F27"/>
    <w:rsid w:val="00AC6B70"/>
    <w:rsid w:val="00AC6B9D"/>
    <w:rsid w:val="00AC6BCF"/>
    <w:rsid w:val="00AC717F"/>
    <w:rsid w:val="00AC74C7"/>
    <w:rsid w:val="00AC7C23"/>
    <w:rsid w:val="00AD0052"/>
    <w:rsid w:val="00AD0283"/>
    <w:rsid w:val="00AD0347"/>
    <w:rsid w:val="00AD0532"/>
    <w:rsid w:val="00AD1118"/>
    <w:rsid w:val="00AD127E"/>
    <w:rsid w:val="00AD1537"/>
    <w:rsid w:val="00AD1915"/>
    <w:rsid w:val="00AD1F3C"/>
    <w:rsid w:val="00AD249E"/>
    <w:rsid w:val="00AD2AA2"/>
    <w:rsid w:val="00AD2B2F"/>
    <w:rsid w:val="00AD333B"/>
    <w:rsid w:val="00AD3450"/>
    <w:rsid w:val="00AD3BC4"/>
    <w:rsid w:val="00AD3D23"/>
    <w:rsid w:val="00AD3D7E"/>
    <w:rsid w:val="00AD3F4B"/>
    <w:rsid w:val="00AD51E7"/>
    <w:rsid w:val="00AD5211"/>
    <w:rsid w:val="00AD5A2C"/>
    <w:rsid w:val="00AD5AEF"/>
    <w:rsid w:val="00AD5BC0"/>
    <w:rsid w:val="00AD605B"/>
    <w:rsid w:val="00AD6675"/>
    <w:rsid w:val="00AD6D13"/>
    <w:rsid w:val="00AD6EF4"/>
    <w:rsid w:val="00AD7066"/>
    <w:rsid w:val="00AD7312"/>
    <w:rsid w:val="00AD7C71"/>
    <w:rsid w:val="00AD7F22"/>
    <w:rsid w:val="00AD7FDD"/>
    <w:rsid w:val="00AE0856"/>
    <w:rsid w:val="00AE1317"/>
    <w:rsid w:val="00AE1C85"/>
    <w:rsid w:val="00AE2124"/>
    <w:rsid w:val="00AE2BE2"/>
    <w:rsid w:val="00AE35CB"/>
    <w:rsid w:val="00AE3945"/>
    <w:rsid w:val="00AE3FAD"/>
    <w:rsid w:val="00AE41D6"/>
    <w:rsid w:val="00AE44CA"/>
    <w:rsid w:val="00AE48AC"/>
    <w:rsid w:val="00AE4D28"/>
    <w:rsid w:val="00AE5100"/>
    <w:rsid w:val="00AE5103"/>
    <w:rsid w:val="00AE513C"/>
    <w:rsid w:val="00AE542D"/>
    <w:rsid w:val="00AE564C"/>
    <w:rsid w:val="00AE571E"/>
    <w:rsid w:val="00AE5C03"/>
    <w:rsid w:val="00AE615C"/>
    <w:rsid w:val="00AE6463"/>
    <w:rsid w:val="00AE67FB"/>
    <w:rsid w:val="00AE6C9C"/>
    <w:rsid w:val="00AE7030"/>
    <w:rsid w:val="00AE7434"/>
    <w:rsid w:val="00AE7E56"/>
    <w:rsid w:val="00AF0857"/>
    <w:rsid w:val="00AF0AB3"/>
    <w:rsid w:val="00AF0E03"/>
    <w:rsid w:val="00AF0F4C"/>
    <w:rsid w:val="00AF14D8"/>
    <w:rsid w:val="00AF274A"/>
    <w:rsid w:val="00AF2DE8"/>
    <w:rsid w:val="00AF39BD"/>
    <w:rsid w:val="00AF3DB5"/>
    <w:rsid w:val="00AF40FF"/>
    <w:rsid w:val="00AF4E60"/>
    <w:rsid w:val="00AF5339"/>
    <w:rsid w:val="00AF5993"/>
    <w:rsid w:val="00AF59AA"/>
    <w:rsid w:val="00AF5EC6"/>
    <w:rsid w:val="00AF60AF"/>
    <w:rsid w:val="00AF626A"/>
    <w:rsid w:val="00AF62D0"/>
    <w:rsid w:val="00AF6529"/>
    <w:rsid w:val="00AF660F"/>
    <w:rsid w:val="00AF67E2"/>
    <w:rsid w:val="00AF68F2"/>
    <w:rsid w:val="00AF6A11"/>
    <w:rsid w:val="00AF6ABF"/>
    <w:rsid w:val="00B00200"/>
    <w:rsid w:val="00B00246"/>
    <w:rsid w:val="00B005F7"/>
    <w:rsid w:val="00B0076E"/>
    <w:rsid w:val="00B00CA4"/>
    <w:rsid w:val="00B014C3"/>
    <w:rsid w:val="00B0193C"/>
    <w:rsid w:val="00B01D4B"/>
    <w:rsid w:val="00B02327"/>
    <w:rsid w:val="00B02BEF"/>
    <w:rsid w:val="00B02FC6"/>
    <w:rsid w:val="00B03112"/>
    <w:rsid w:val="00B0387E"/>
    <w:rsid w:val="00B03A90"/>
    <w:rsid w:val="00B03FA8"/>
    <w:rsid w:val="00B044B3"/>
    <w:rsid w:val="00B04B4C"/>
    <w:rsid w:val="00B04BDF"/>
    <w:rsid w:val="00B0502C"/>
    <w:rsid w:val="00B057DA"/>
    <w:rsid w:val="00B057EE"/>
    <w:rsid w:val="00B05884"/>
    <w:rsid w:val="00B06073"/>
    <w:rsid w:val="00B06297"/>
    <w:rsid w:val="00B066B8"/>
    <w:rsid w:val="00B068A1"/>
    <w:rsid w:val="00B06C67"/>
    <w:rsid w:val="00B07480"/>
    <w:rsid w:val="00B07985"/>
    <w:rsid w:val="00B07C12"/>
    <w:rsid w:val="00B10137"/>
    <w:rsid w:val="00B1019C"/>
    <w:rsid w:val="00B10317"/>
    <w:rsid w:val="00B107D5"/>
    <w:rsid w:val="00B10801"/>
    <w:rsid w:val="00B109BF"/>
    <w:rsid w:val="00B10E6C"/>
    <w:rsid w:val="00B10E6E"/>
    <w:rsid w:val="00B10F40"/>
    <w:rsid w:val="00B118BF"/>
    <w:rsid w:val="00B11952"/>
    <w:rsid w:val="00B11FD6"/>
    <w:rsid w:val="00B125B7"/>
    <w:rsid w:val="00B1280F"/>
    <w:rsid w:val="00B12A1C"/>
    <w:rsid w:val="00B1317D"/>
    <w:rsid w:val="00B131FF"/>
    <w:rsid w:val="00B1374C"/>
    <w:rsid w:val="00B141FB"/>
    <w:rsid w:val="00B155B9"/>
    <w:rsid w:val="00B15919"/>
    <w:rsid w:val="00B15BEC"/>
    <w:rsid w:val="00B16327"/>
    <w:rsid w:val="00B16AC2"/>
    <w:rsid w:val="00B16AD5"/>
    <w:rsid w:val="00B16D2C"/>
    <w:rsid w:val="00B1747B"/>
    <w:rsid w:val="00B174A4"/>
    <w:rsid w:val="00B176F2"/>
    <w:rsid w:val="00B17DF6"/>
    <w:rsid w:val="00B202A3"/>
    <w:rsid w:val="00B20547"/>
    <w:rsid w:val="00B207CE"/>
    <w:rsid w:val="00B20FDD"/>
    <w:rsid w:val="00B213C9"/>
    <w:rsid w:val="00B21468"/>
    <w:rsid w:val="00B215A0"/>
    <w:rsid w:val="00B2174A"/>
    <w:rsid w:val="00B2210C"/>
    <w:rsid w:val="00B22116"/>
    <w:rsid w:val="00B22427"/>
    <w:rsid w:val="00B22DA1"/>
    <w:rsid w:val="00B23437"/>
    <w:rsid w:val="00B23F72"/>
    <w:rsid w:val="00B24180"/>
    <w:rsid w:val="00B2464A"/>
    <w:rsid w:val="00B249A9"/>
    <w:rsid w:val="00B25168"/>
    <w:rsid w:val="00B25231"/>
    <w:rsid w:val="00B252B3"/>
    <w:rsid w:val="00B254A1"/>
    <w:rsid w:val="00B25AF5"/>
    <w:rsid w:val="00B25B22"/>
    <w:rsid w:val="00B25F89"/>
    <w:rsid w:val="00B260BF"/>
    <w:rsid w:val="00B26ACA"/>
    <w:rsid w:val="00B26BDD"/>
    <w:rsid w:val="00B26F06"/>
    <w:rsid w:val="00B26F2B"/>
    <w:rsid w:val="00B2710B"/>
    <w:rsid w:val="00B27AAE"/>
    <w:rsid w:val="00B27BD7"/>
    <w:rsid w:val="00B27CC7"/>
    <w:rsid w:val="00B27CE8"/>
    <w:rsid w:val="00B30061"/>
    <w:rsid w:val="00B30450"/>
    <w:rsid w:val="00B30452"/>
    <w:rsid w:val="00B3070D"/>
    <w:rsid w:val="00B30BF1"/>
    <w:rsid w:val="00B30C79"/>
    <w:rsid w:val="00B30CC8"/>
    <w:rsid w:val="00B3113D"/>
    <w:rsid w:val="00B31742"/>
    <w:rsid w:val="00B31AE8"/>
    <w:rsid w:val="00B31FE2"/>
    <w:rsid w:val="00B322CC"/>
    <w:rsid w:val="00B322D8"/>
    <w:rsid w:val="00B32362"/>
    <w:rsid w:val="00B323C6"/>
    <w:rsid w:val="00B3250F"/>
    <w:rsid w:val="00B32D77"/>
    <w:rsid w:val="00B32FDE"/>
    <w:rsid w:val="00B33100"/>
    <w:rsid w:val="00B3407A"/>
    <w:rsid w:val="00B34513"/>
    <w:rsid w:val="00B34EE2"/>
    <w:rsid w:val="00B34FB9"/>
    <w:rsid w:val="00B35DA3"/>
    <w:rsid w:val="00B361AB"/>
    <w:rsid w:val="00B3636B"/>
    <w:rsid w:val="00B3637A"/>
    <w:rsid w:val="00B36444"/>
    <w:rsid w:val="00B36755"/>
    <w:rsid w:val="00B367E8"/>
    <w:rsid w:val="00B36B02"/>
    <w:rsid w:val="00B36BA4"/>
    <w:rsid w:val="00B36E5A"/>
    <w:rsid w:val="00B37028"/>
    <w:rsid w:val="00B370AB"/>
    <w:rsid w:val="00B37164"/>
    <w:rsid w:val="00B37854"/>
    <w:rsid w:val="00B378C2"/>
    <w:rsid w:val="00B40086"/>
    <w:rsid w:val="00B40316"/>
    <w:rsid w:val="00B4054F"/>
    <w:rsid w:val="00B4077F"/>
    <w:rsid w:val="00B40BA9"/>
    <w:rsid w:val="00B41032"/>
    <w:rsid w:val="00B41420"/>
    <w:rsid w:val="00B41496"/>
    <w:rsid w:val="00B420FA"/>
    <w:rsid w:val="00B42514"/>
    <w:rsid w:val="00B427F4"/>
    <w:rsid w:val="00B42904"/>
    <w:rsid w:val="00B43029"/>
    <w:rsid w:val="00B433C1"/>
    <w:rsid w:val="00B44704"/>
    <w:rsid w:val="00B45B26"/>
    <w:rsid w:val="00B45E31"/>
    <w:rsid w:val="00B46749"/>
    <w:rsid w:val="00B46781"/>
    <w:rsid w:val="00B46EF2"/>
    <w:rsid w:val="00B470C2"/>
    <w:rsid w:val="00B47518"/>
    <w:rsid w:val="00B47A55"/>
    <w:rsid w:val="00B47F82"/>
    <w:rsid w:val="00B501EB"/>
    <w:rsid w:val="00B50624"/>
    <w:rsid w:val="00B5093E"/>
    <w:rsid w:val="00B50E65"/>
    <w:rsid w:val="00B51821"/>
    <w:rsid w:val="00B51B88"/>
    <w:rsid w:val="00B51BEE"/>
    <w:rsid w:val="00B5204B"/>
    <w:rsid w:val="00B52F23"/>
    <w:rsid w:val="00B52F5C"/>
    <w:rsid w:val="00B533DA"/>
    <w:rsid w:val="00B54208"/>
    <w:rsid w:val="00B5432E"/>
    <w:rsid w:val="00B5445B"/>
    <w:rsid w:val="00B54480"/>
    <w:rsid w:val="00B549D2"/>
    <w:rsid w:val="00B54A08"/>
    <w:rsid w:val="00B54B2A"/>
    <w:rsid w:val="00B54B65"/>
    <w:rsid w:val="00B54D78"/>
    <w:rsid w:val="00B552A9"/>
    <w:rsid w:val="00B5560D"/>
    <w:rsid w:val="00B55738"/>
    <w:rsid w:val="00B55C76"/>
    <w:rsid w:val="00B562A1"/>
    <w:rsid w:val="00B569FE"/>
    <w:rsid w:val="00B56AD6"/>
    <w:rsid w:val="00B56B67"/>
    <w:rsid w:val="00B571E4"/>
    <w:rsid w:val="00B57DF9"/>
    <w:rsid w:val="00B601B5"/>
    <w:rsid w:val="00B60303"/>
    <w:rsid w:val="00B61737"/>
    <w:rsid w:val="00B61ED5"/>
    <w:rsid w:val="00B6204B"/>
    <w:rsid w:val="00B62BD4"/>
    <w:rsid w:val="00B6301F"/>
    <w:rsid w:val="00B63FF7"/>
    <w:rsid w:val="00B640AD"/>
    <w:rsid w:val="00B64141"/>
    <w:rsid w:val="00B6454B"/>
    <w:rsid w:val="00B64713"/>
    <w:rsid w:val="00B64BFF"/>
    <w:rsid w:val="00B64D15"/>
    <w:rsid w:val="00B65256"/>
    <w:rsid w:val="00B655BF"/>
    <w:rsid w:val="00B65B52"/>
    <w:rsid w:val="00B65D9A"/>
    <w:rsid w:val="00B65F56"/>
    <w:rsid w:val="00B663E6"/>
    <w:rsid w:val="00B66B0E"/>
    <w:rsid w:val="00B66BAE"/>
    <w:rsid w:val="00B67632"/>
    <w:rsid w:val="00B67A90"/>
    <w:rsid w:val="00B703A7"/>
    <w:rsid w:val="00B708F8"/>
    <w:rsid w:val="00B70B22"/>
    <w:rsid w:val="00B70D14"/>
    <w:rsid w:val="00B70E3A"/>
    <w:rsid w:val="00B70F34"/>
    <w:rsid w:val="00B71369"/>
    <w:rsid w:val="00B71BC5"/>
    <w:rsid w:val="00B71E5D"/>
    <w:rsid w:val="00B720A0"/>
    <w:rsid w:val="00B72596"/>
    <w:rsid w:val="00B72BE1"/>
    <w:rsid w:val="00B737CB"/>
    <w:rsid w:val="00B73954"/>
    <w:rsid w:val="00B73AD2"/>
    <w:rsid w:val="00B73FA4"/>
    <w:rsid w:val="00B73FA6"/>
    <w:rsid w:val="00B741B3"/>
    <w:rsid w:val="00B74324"/>
    <w:rsid w:val="00B74A30"/>
    <w:rsid w:val="00B7524C"/>
    <w:rsid w:val="00B7583F"/>
    <w:rsid w:val="00B75CB5"/>
    <w:rsid w:val="00B75D5A"/>
    <w:rsid w:val="00B75F8C"/>
    <w:rsid w:val="00B76730"/>
    <w:rsid w:val="00B767A1"/>
    <w:rsid w:val="00B76971"/>
    <w:rsid w:val="00B77003"/>
    <w:rsid w:val="00B77190"/>
    <w:rsid w:val="00B7745C"/>
    <w:rsid w:val="00B8012B"/>
    <w:rsid w:val="00B801F2"/>
    <w:rsid w:val="00B80590"/>
    <w:rsid w:val="00B80604"/>
    <w:rsid w:val="00B80DF9"/>
    <w:rsid w:val="00B80FFA"/>
    <w:rsid w:val="00B811F1"/>
    <w:rsid w:val="00B81708"/>
    <w:rsid w:val="00B81D41"/>
    <w:rsid w:val="00B822D8"/>
    <w:rsid w:val="00B82959"/>
    <w:rsid w:val="00B82CC0"/>
    <w:rsid w:val="00B82E8E"/>
    <w:rsid w:val="00B83201"/>
    <w:rsid w:val="00B8324F"/>
    <w:rsid w:val="00B8347D"/>
    <w:rsid w:val="00B838B3"/>
    <w:rsid w:val="00B84337"/>
    <w:rsid w:val="00B84940"/>
    <w:rsid w:val="00B84AB2"/>
    <w:rsid w:val="00B84AE4"/>
    <w:rsid w:val="00B8510D"/>
    <w:rsid w:val="00B85623"/>
    <w:rsid w:val="00B866AC"/>
    <w:rsid w:val="00B868C6"/>
    <w:rsid w:val="00B86A13"/>
    <w:rsid w:val="00B86E65"/>
    <w:rsid w:val="00B87103"/>
    <w:rsid w:val="00B871E1"/>
    <w:rsid w:val="00B878A7"/>
    <w:rsid w:val="00B878D7"/>
    <w:rsid w:val="00B879D6"/>
    <w:rsid w:val="00B87AD2"/>
    <w:rsid w:val="00B87E90"/>
    <w:rsid w:val="00B9004F"/>
    <w:rsid w:val="00B90391"/>
    <w:rsid w:val="00B90743"/>
    <w:rsid w:val="00B90E12"/>
    <w:rsid w:val="00B912BB"/>
    <w:rsid w:val="00B91B28"/>
    <w:rsid w:val="00B91F1C"/>
    <w:rsid w:val="00B92422"/>
    <w:rsid w:val="00B92ABA"/>
    <w:rsid w:val="00B92D51"/>
    <w:rsid w:val="00B94AAB"/>
    <w:rsid w:val="00B952D9"/>
    <w:rsid w:val="00B956B4"/>
    <w:rsid w:val="00B95815"/>
    <w:rsid w:val="00B95B9E"/>
    <w:rsid w:val="00B966C2"/>
    <w:rsid w:val="00B9683A"/>
    <w:rsid w:val="00B96B0F"/>
    <w:rsid w:val="00B9798C"/>
    <w:rsid w:val="00B97E31"/>
    <w:rsid w:val="00BA0ABF"/>
    <w:rsid w:val="00BA0B5C"/>
    <w:rsid w:val="00BA11D3"/>
    <w:rsid w:val="00BA1442"/>
    <w:rsid w:val="00BA1759"/>
    <w:rsid w:val="00BA1E6C"/>
    <w:rsid w:val="00BA1FFB"/>
    <w:rsid w:val="00BA209F"/>
    <w:rsid w:val="00BA4477"/>
    <w:rsid w:val="00BA46B9"/>
    <w:rsid w:val="00BA49C2"/>
    <w:rsid w:val="00BA4EE3"/>
    <w:rsid w:val="00BA57D4"/>
    <w:rsid w:val="00BA5FFB"/>
    <w:rsid w:val="00BA647E"/>
    <w:rsid w:val="00BA6B89"/>
    <w:rsid w:val="00BA6F83"/>
    <w:rsid w:val="00BA75A6"/>
    <w:rsid w:val="00BA761B"/>
    <w:rsid w:val="00BA7882"/>
    <w:rsid w:val="00BA78B8"/>
    <w:rsid w:val="00BB0174"/>
    <w:rsid w:val="00BB0FC4"/>
    <w:rsid w:val="00BB1C9E"/>
    <w:rsid w:val="00BB258A"/>
    <w:rsid w:val="00BB295A"/>
    <w:rsid w:val="00BB3048"/>
    <w:rsid w:val="00BB3117"/>
    <w:rsid w:val="00BB3D57"/>
    <w:rsid w:val="00BB4055"/>
    <w:rsid w:val="00BB4ADC"/>
    <w:rsid w:val="00BB577E"/>
    <w:rsid w:val="00BB5AC1"/>
    <w:rsid w:val="00BB5B32"/>
    <w:rsid w:val="00BB5C65"/>
    <w:rsid w:val="00BB5D2A"/>
    <w:rsid w:val="00BB5EE4"/>
    <w:rsid w:val="00BB6024"/>
    <w:rsid w:val="00BB66A5"/>
    <w:rsid w:val="00BB6814"/>
    <w:rsid w:val="00BB6987"/>
    <w:rsid w:val="00BB70C7"/>
    <w:rsid w:val="00BB70F6"/>
    <w:rsid w:val="00BB7696"/>
    <w:rsid w:val="00BC0040"/>
    <w:rsid w:val="00BC0108"/>
    <w:rsid w:val="00BC013C"/>
    <w:rsid w:val="00BC01C8"/>
    <w:rsid w:val="00BC0373"/>
    <w:rsid w:val="00BC058A"/>
    <w:rsid w:val="00BC0812"/>
    <w:rsid w:val="00BC08D7"/>
    <w:rsid w:val="00BC09E0"/>
    <w:rsid w:val="00BC0AA6"/>
    <w:rsid w:val="00BC0CCF"/>
    <w:rsid w:val="00BC10C1"/>
    <w:rsid w:val="00BC1549"/>
    <w:rsid w:val="00BC1B5F"/>
    <w:rsid w:val="00BC22B8"/>
    <w:rsid w:val="00BC24A4"/>
    <w:rsid w:val="00BC2512"/>
    <w:rsid w:val="00BC2751"/>
    <w:rsid w:val="00BC2814"/>
    <w:rsid w:val="00BC28DB"/>
    <w:rsid w:val="00BC2AE6"/>
    <w:rsid w:val="00BC2BF9"/>
    <w:rsid w:val="00BC2C00"/>
    <w:rsid w:val="00BC2C6C"/>
    <w:rsid w:val="00BC2EAD"/>
    <w:rsid w:val="00BC2EE2"/>
    <w:rsid w:val="00BC2EF4"/>
    <w:rsid w:val="00BC3B6C"/>
    <w:rsid w:val="00BC3C49"/>
    <w:rsid w:val="00BC3DAE"/>
    <w:rsid w:val="00BC40F1"/>
    <w:rsid w:val="00BC4911"/>
    <w:rsid w:val="00BC4A1B"/>
    <w:rsid w:val="00BC4F1B"/>
    <w:rsid w:val="00BC4FA3"/>
    <w:rsid w:val="00BC4FC2"/>
    <w:rsid w:val="00BC5086"/>
    <w:rsid w:val="00BC508D"/>
    <w:rsid w:val="00BC57AD"/>
    <w:rsid w:val="00BC58AF"/>
    <w:rsid w:val="00BC5945"/>
    <w:rsid w:val="00BC5ABF"/>
    <w:rsid w:val="00BC6609"/>
    <w:rsid w:val="00BC67D9"/>
    <w:rsid w:val="00BC7101"/>
    <w:rsid w:val="00BC7A1F"/>
    <w:rsid w:val="00BD0D44"/>
    <w:rsid w:val="00BD14D2"/>
    <w:rsid w:val="00BD1648"/>
    <w:rsid w:val="00BD191E"/>
    <w:rsid w:val="00BD249E"/>
    <w:rsid w:val="00BD2608"/>
    <w:rsid w:val="00BD2654"/>
    <w:rsid w:val="00BD3115"/>
    <w:rsid w:val="00BD34BC"/>
    <w:rsid w:val="00BD3A2D"/>
    <w:rsid w:val="00BD3F81"/>
    <w:rsid w:val="00BD441A"/>
    <w:rsid w:val="00BD45A1"/>
    <w:rsid w:val="00BD479A"/>
    <w:rsid w:val="00BD4F4D"/>
    <w:rsid w:val="00BD5748"/>
    <w:rsid w:val="00BD5760"/>
    <w:rsid w:val="00BD57C0"/>
    <w:rsid w:val="00BD57E6"/>
    <w:rsid w:val="00BD5B5D"/>
    <w:rsid w:val="00BD60CB"/>
    <w:rsid w:val="00BD6A7C"/>
    <w:rsid w:val="00BD6A8E"/>
    <w:rsid w:val="00BD6BE5"/>
    <w:rsid w:val="00BD6E25"/>
    <w:rsid w:val="00BE0070"/>
    <w:rsid w:val="00BE0892"/>
    <w:rsid w:val="00BE08D6"/>
    <w:rsid w:val="00BE091A"/>
    <w:rsid w:val="00BE093D"/>
    <w:rsid w:val="00BE106D"/>
    <w:rsid w:val="00BE127C"/>
    <w:rsid w:val="00BE1612"/>
    <w:rsid w:val="00BE16B3"/>
    <w:rsid w:val="00BE1BEA"/>
    <w:rsid w:val="00BE1C08"/>
    <w:rsid w:val="00BE1D99"/>
    <w:rsid w:val="00BE251A"/>
    <w:rsid w:val="00BE2583"/>
    <w:rsid w:val="00BE2D59"/>
    <w:rsid w:val="00BE341D"/>
    <w:rsid w:val="00BE341F"/>
    <w:rsid w:val="00BE343C"/>
    <w:rsid w:val="00BE37D8"/>
    <w:rsid w:val="00BE3A56"/>
    <w:rsid w:val="00BE4489"/>
    <w:rsid w:val="00BE4D9B"/>
    <w:rsid w:val="00BE4E00"/>
    <w:rsid w:val="00BE5104"/>
    <w:rsid w:val="00BE51B3"/>
    <w:rsid w:val="00BE58B7"/>
    <w:rsid w:val="00BE5E49"/>
    <w:rsid w:val="00BE5EAF"/>
    <w:rsid w:val="00BE5F06"/>
    <w:rsid w:val="00BE5FF7"/>
    <w:rsid w:val="00BE6483"/>
    <w:rsid w:val="00BE6CD5"/>
    <w:rsid w:val="00BE6DCA"/>
    <w:rsid w:val="00BE7019"/>
    <w:rsid w:val="00BE7122"/>
    <w:rsid w:val="00BE76D7"/>
    <w:rsid w:val="00BE7730"/>
    <w:rsid w:val="00BE7792"/>
    <w:rsid w:val="00BE7CF4"/>
    <w:rsid w:val="00BF0079"/>
    <w:rsid w:val="00BF00B9"/>
    <w:rsid w:val="00BF01F6"/>
    <w:rsid w:val="00BF03D5"/>
    <w:rsid w:val="00BF0499"/>
    <w:rsid w:val="00BF07DE"/>
    <w:rsid w:val="00BF09AB"/>
    <w:rsid w:val="00BF0BBA"/>
    <w:rsid w:val="00BF0C3C"/>
    <w:rsid w:val="00BF0E67"/>
    <w:rsid w:val="00BF0F24"/>
    <w:rsid w:val="00BF0F92"/>
    <w:rsid w:val="00BF1278"/>
    <w:rsid w:val="00BF13B4"/>
    <w:rsid w:val="00BF14BA"/>
    <w:rsid w:val="00BF1566"/>
    <w:rsid w:val="00BF1B8C"/>
    <w:rsid w:val="00BF1FDD"/>
    <w:rsid w:val="00BF2696"/>
    <w:rsid w:val="00BF29B9"/>
    <w:rsid w:val="00BF2D3A"/>
    <w:rsid w:val="00BF2E26"/>
    <w:rsid w:val="00BF3075"/>
    <w:rsid w:val="00BF33DA"/>
    <w:rsid w:val="00BF3B5E"/>
    <w:rsid w:val="00BF3F9D"/>
    <w:rsid w:val="00BF43AC"/>
    <w:rsid w:val="00BF4B3E"/>
    <w:rsid w:val="00BF503D"/>
    <w:rsid w:val="00BF51D8"/>
    <w:rsid w:val="00BF526E"/>
    <w:rsid w:val="00BF54A8"/>
    <w:rsid w:val="00BF5939"/>
    <w:rsid w:val="00BF6804"/>
    <w:rsid w:val="00BF699D"/>
    <w:rsid w:val="00BF6F0C"/>
    <w:rsid w:val="00BF74ED"/>
    <w:rsid w:val="00BF7617"/>
    <w:rsid w:val="00BF7840"/>
    <w:rsid w:val="00BF7A32"/>
    <w:rsid w:val="00C00605"/>
    <w:rsid w:val="00C012C6"/>
    <w:rsid w:val="00C02CE6"/>
    <w:rsid w:val="00C033A1"/>
    <w:rsid w:val="00C03543"/>
    <w:rsid w:val="00C03B76"/>
    <w:rsid w:val="00C04219"/>
    <w:rsid w:val="00C047D2"/>
    <w:rsid w:val="00C05221"/>
    <w:rsid w:val="00C05581"/>
    <w:rsid w:val="00C05A97"/>
    <w:rsid w:val="00C05CE2"/>
    <w:rsid w:val="00C06541"/>
    <w:rsid w:val="00C0676D"/>
    <w:rsid w:val="00C0697D"/>
    <w:rsid w:val="00C074A2"/>
    <w:rsid w:val="00C075B0"/>
    <w:rsid w:val="00C07664"/>
    <w:rsid w:val="00C07AB2"/>
    <w:rsid w:val="00C07D66"/>
    <w:rsid w:val="00C102F0"/>
    <w:rsid w:val="00C1042B"/>
    <w:rsid w:val="00C10BAF"/>
    <w:rsid w:val="00C10DFF"/>
    <w:rsid w:val="00C111AD"/>
    <w:rsid w:val="00C11BFF"/>
    <w:rsid w:val="00C11CE8"/>
    <w:rsid w:val="00C11F84"/>
    <w:rsid w:val="00C120C2"/>
    <w:rsid w:val="00C121EA"/>
    <w:rsid w:val="00C124FE"/>
    <w:rsid w:val="00C125BE"/>
    <w:rsid w:val="00C12CC8"/>
    <w:rsid w:val="00C13117"/>
    <w:rsid w:val="00C1372F"/>
    <w:rsid w:val="00C1387C"/>
    <w:rsid w:val="00C138A8"/>
    <w:rsid w:val="00C13A44"/>
    <w:rsid w:val="00C14BE9"/>
    <w:rsid w:val="00C14C80"/>
    <w:rsid w:val="00C14FB0"/>
    <w:rsid w:val="00C160A9"/>
    <w:rsid w:val="00C16E36"/>
    <w:rsid w:val="00C17314"/>
    <w:rsid w:val="00C173AD"/>
    <w:rsid w:val="00C173ED"/>
    <w:rsid w:val="00C177AB"/>
    <w:rsid w:val="00C1780C"/>
    <w:rsid w:val="00C17B49"/>
    <w:rsid w:val="00C17C23"/>
    <w:rsid w:val="00C20A81"/>
    <w:rsid w:val="00C20D7A"/>
    <w:rsid w:val="00C20DC1"/>
    <w:rsid w:val="00C21756"/>
    <w:rsid w:val="00C21822"/>
    <w:rsid w:val="00C21B0E"/>
    <w:rsid w:val="00C21C12"/>
    <w:rsid w:val="00C21CFD"/>
    <w:rsid w:val="00C21D63"/>
    <w:rsid w:val="00C21E82"/>
    <w:rsid w:val="00C224CA"/>
    <w:rsid w:val="00C22667"/>
    <w:rsid w:val="00C22C44"/>
    <w:rsid w:val="00C23308"/>
    <w:rsid w:val="00C2390A"/>
    <w:rsid w:val="00C23A4A"/>
    <w:rsid w:val="00C24DF8"/>
    <w:rsid w:val="00C24FF2"/>
    <w:rsid w:val="00C252BC"/>
    <w:rsid w:val="00C2551D"/>
    <w:rsid w:val="00C25CFF"/>
    <w:rsid w:val="00C25F4C"/>
    <w:rsid w:val="00C26186"/>
    <w:rsid w:val="00C2728B"/>
    <w:rsid w:val="00C27411"/>
    <w:rsid w:val="00C27809"/>
    <w:rsid w:val="00C27A57"/>
    <w:rsid w:val="00C27B66"/>
    <w:rsid w:val="00C27C46"/>
    <w:rsid w:val="00C27F78"/>
    <w:rsid w:val="00C30CA5"/>
    <w:rsid w:val="00C310F7"/>
    <w:rsid w:val="00C310FB"/>
    <w:rsid w:val="00C31294"/>
    <w:rsid w:val="00C312B5"/>
    <w:rsid w:val="00C3148D"/>
    <w:rsid w:val="00C31CC4"/>
    <w:rsid w:val="00C32A07"/>
    <w:rsid w:val="00C32A9B"/>
    <w:rsid w:val="00C32BEE"/>
    <w:rsid w:val="00C32C61"/>
    <w:rsid w:val="00C32CCA"/>
    <w:rsid w:val="00C3358F"/>
    <w:rsid w:val="00C337BF"/>
    <w:rsid w:val="00C33B9E"/>
    <w:rsid w:val="00C33D73"/>
    <w:rsid w:val="00C342AB"/>
    <w:rsid w:val="00C34E40"/>
    <w:rsid w:val="00C35271"/>
    <w:rsid w:val="00C354AD"/>
    <w:rsid w:val="00C35771"/>
    <w:rsid w:val="00C36086"/>
    <w:rsid w:val="00C360DD"/>
    <w:rsid w:val="00C3645C"/>
    <w:rsid w:val="00C3653C"/>
    <w:rsid w:val="00C366BC"/>
    <w:rsid w:val="00C370D0"/>
    <w:rsid w:val="00C375DD"/>
    <w:rsid w:val="00C379F0"/>
    <w:rsid w:val="00C37C21"/>
    <w:rsid w:val="00C37F2E"/>
    <w:rsid w:val="00C37FD2"/>
    <w:rsid w:val="00C40B3B"/>
    <w:rsid w:val="00C40B96"/>
    <w:rsid w:val="00C417F8"/>
    <w:rsid w:val="00C41A79"/>
    <w:rsid w:val="00C4214B"/>
    <w:rsid w:val="00C4221A"/>
    <w:rsid w:val="00C4242E"/>
    <w:rsid w:val="00C42D91"/>
    <w:rsid w:val="00C4306D"/>
    <w:rsid w:val="00C43202"/>
    <w:rsid w:val="00C43B50"/>
    <w:rsid w:val="00C43E4E"/>
    <w:rsid w:val="00C43E5B"/>
    <w:rsid w:val="00C44A80"/>
    <w:rsid w:val="00C44E59"/>
    <w:rsid w:val="00C45188"/>
    <w:rsid w:val="00C45363"/>
    <w:rsid w:val="00C45E42"/>
    <w:rsid w:val="00C45E62"/>
    <w:rsid w:val="00C46600"/>
    <w:rsid w:val="00C46B35"/>
    <w:rsid w:val="00C46B4C"/>
    <w:rsid w:val="00C4722A"/>
    <w:rsid w:val="00C472EC"/>
    <w:rsid w:val="00C47324"/>
    <w:rsid w:val="00C47A3A"/>
    <w:rsid w:val="00C47C52"/>
    <w:rsid w:val="00C50188"/>
    <w:rsid w:val="00C505AB"/>
    <w:rsid w:val="00C507E2"/>
    <w:rsid w:val="00C50832"/>
    <w:rsid w:val="00C50EAF"/>
    <w:rsid w:val="00C5140A"/>
    <w:rsid w:val="00C51415"/>
    <w:rsid w:val="00C5161D"/>
    <w:rsid w:val="00C524BE"/>
    <w:rsid w:val="00C52E8F"/>
    <w:rsid w:val="00C52F7B"/>
    <w:rsid w:val="00C53188"/>
    <w:rsid w:val="00C541EB"/>
    <w:rsid w:val="00C542BE"/>
    <w:rsid w:val="00C544BA"/>
    <w:rsid w:val="00C54A36"/>
    <w:rsid w:val="00C54BF1"/>
    <w:rsid w:val="00C54C2F"/>
    <w:rsid w:val="00C55213"/>
    <w:rsid w:val="00C566B2"/>
    <w:rsid w:val="00C56708"/>
    <w:rsid w:val="00C56CE3"/>
    <w:rsid w:val="00C56D22"/>
    <w:rsid w:val="00C56D9A"/>
    <w:rsid w:val="00C57187"/>
    <w:rsid w:val="00C57321"/>
    <w:rsid w:val="00C57E7C"/>
    <w:rsid w:val="00C57FE9"/>
    <w:rsid w:val="00C6003F"/>
    <w:rsid w:val="00C606A3"/>
    <w:rsid w:val="00C60EED"/>
    <w:rsid w:val="00C61316"/>
    <w:rsid w:val="00C613F8"/>
    <w:rsid w:val="00C614B9"/>
    <w:rsid w:val="00C6169F"/>
    <w:rsid w:val="00C6189B"/>
    <w:rsid w:val="00C6198C"/>
    <w:rsid w:val="00C626F2"/>
    <w:rsid w:val="00C62901"/>
    <w:rsid w:val="00C62B7E"/>
    <w:rsid w:val="00C63474"/>
    <w:rsid w:val="00C635D2"/>
    <w:rsid w:val="00C63FB0"/>
    <w:rsid w:val="00C641AB"/>
    <w:rsid w:val="00C64B02"/>
    <w:rsid w:val="00C64E45"/>
    <w:rsid w:val="00C657E3"/>
    <w:rsid w:val="00C65DF3"/>
    <w:rsid w:val="00C65EB2"/>
    <w:rsid w:val="00C66374"/>
    <w:rsid w:val="00C66A50"/>
    <w:rsid w:val="00C66DB2"/>
    <w:rsid w:val="00C67A42"/>
    <w:rsid w:val="00C70030"/>
    <w:rsid w:val="00C701FA"/>
    <w:rsid w:val="00C707B8"/>
    <w:rsid w:val="00C70A77"/>
    <w:rsid w:val="00C7103A"/>
    <w:rsid w:val="00C7129D"/>
    <w:rsid w:val="00C71417"/>
    <w:rsid w:val="00C71581"/>
    <w:rsid w:val="00C71671"/>
    <w:rsid w:val="00C71864"/>
    <w:rsid w:val="00C722DC"/>
    <w:rsid w:val="00C7247F"/>
    <w:rsid w:val="00C726AF"/>
    <w:rsid w:val="00C7271E"/>
    <w:rsid w:val="00C73A0C"/>
    <w:rsid w:val="00C74035"/>
    <w:rsid w:val="00C74F17"/>
    <w:rsid w:val="00C75235"/>
    <w:rsid w:val="00C754DA"/>
    <w:rsid w:val="00C75FBD"/>
    <w:rsid w:val="00C76236"/>
    <w:rsid w:val="00C76B0A"/>
    <w:rsid w:val="00C77329"/>
    <w:rsid w:val="00C77778"/>
    <w:rsid w:val="00C77BA7"/>
    <w:rsid w:val="00C77CAF"/>
    <w:rsid w:val="00C77E6A"/>
    <w:rsid w:val="00C77E92"/>
    <w:rsid w:val="00C8031A"/>
    <w:rsid w:val="00C8203D"/>
    <w:rsid w:val="00C8209C"/>
    <w:rsid w:val="00C8210D"/>
    <w:rsid w:val="00C82AFA"/>
    <w:rsid w:val="00C82F30"/>
    <w:rsid w:val="00C83121"/>
    <w:rsid w:val="00C832A9"/>
    <w:rsid w:val="00C838C7"/>
    <w:rsid w:val="00C845BC"/>
    <w:rsid w:val="00C846ED"/>
    <w:rsid w:val="00C84A0E"/>
    <w:rsid w:val="00C84F4D"/>
    <w:rsid w:val="00C8521B"/>
    <w:rsid w:val="00C85774"/>
    <w:rsid w:val="00C85BB5"/>
    <w:rsid w:val="00C85D19"/>
    <w:rsid w:val="00C85D7C"/>
    <w:rsid w:val="00C86BEB"/>
    <w:rsid w:val="00C8773F"/>
    <w:rsid w:val="00C877F8"/>
    <w:rsid w:val="00C8791F"/>
    <w:rsid w:val="00C87D37"/>
    <w:rsid w:val="00C90409"/>
    <w:rsid w:val="00C904E1"/>
    <w:rsid w:val="00C90FBF"/>
    <w:rsid w:val="00C90FFD"/>
    <w:rsid w:val="00C910FC"/>
    <w:rsid w:val="00C924C1"/>
    <w:rsid w:val="00C92B65"/>
    <w:rsid w:val="00C92D5E"/>
    <w:rsid w:val="00C92FCE"/>
    <w:rsid w:val="00C934E9"/>
    <w:rsid w:val="00C93731"/>
    <w:rsid w:val="00C93B98"/>
    <w:rsid w:val="00C93EE1"/>
    <w:rsid w:val="00C9406D"/>
    <w:rsid w:val="00C942DC"/>
    <w:rsid w:val="00C9471C"/>
    <w:rsid w:val="00C95650"/>
    <w:rsid w:val="00C95D92"/>
    <w:rsid w:val="00C962C3"/>
    <w:rsid w:val="00C9650D"/>
    <w:rsid w:val="00C96A0F"/>
    <w:rsid w:val="00C96CD3"/>
    <w:rsid w:val="00C96ED7"/>
    <w:rsid w:val="00C97C89"/>
    <w:rsid w:val="00CA0119"/>
    <w:rsid w:val="00CA0137"/>
    <w:rsid w:val="00CA03AF"/>
    <w:rsid w:val="00CA04A7"/>
    <w:rsid w:val="00CA06FB"/>
    <w:rsid w:val="00CA0801"/>
    <w:rsid w:val="00CA0C06"/>
    <w:rsid w:val="00CA0EFE"/>
    <w:rsid w:val="00CA10B3"/>
    <w:rsid w:val="00CA116A"/>
    <w:rsid w:val="00CA11F6"/>
    <w:rsid w:val="00CA2113"/>
    <w:rsid w:val="00CA2424"/>
    <w:rsid w:val="00CA39E1"/>
    <w:rsid w:val="00CA4AB6"/>
    <w:rsid w:val="00CA4DBF"/>
    <w:rsid w:val="00CA5388"/>
    <w:rsid w:val="00CA5E76"/>
    <w:rsid w:val="00CA604B"/>
    <w:rsid w:val="00CA60DA"/>
    <w:rsid w:val="00CA60F4"/>
    <w:rsid w:val="00CA6D94"/>
    <w:rsid w:val="00CA7131"/>
    <w:rsid w:val="00CA7CED"/>
    <w:rsid w:val="00CB0629"/>
    <w:rsid w:val="00CB0BA8"/>
    <w:rsid w:val="00CB0EA1"/>
    <w:rsid w:val="00CB11E9"/>
    <w:rsid w:val="00CB1348"/>
    <w:rsid w:val="00CB15C8"/>
    <w:rsid w:val="00CB1700"/>
    <w:rsid w:val="00CB1B29"/>
    <w:rsid w:val="00CB1D18"/>
    <w:rsid w:val="00CB1D28"/>
    <w:rsid w:val="00CB1FE9"/>
    <w:rsid w:val="00CB2008"/>
    <w:rsid w:val="00CB2557"/>
    <w:rsid w:val="00CB2592"/>
    <w:rsid w:val="00CB3129"/>
    <w:rsid w:val="00CB3844"/>
    <w:rsid w:val="00CB3C86"/>
    <w:rsid w:val="00CB3F94"/>
    <w:rsid w:val="00CB422B"/>
    <w:rsid w:val="00CB47AC"/>
    <w:rsid w:val="00CB4F0D"/>
    <w:rsid w:val="00CB502E"/>
    <w:rsid w:val="00CB5707"/>
    <w:rsid w:val="00CB57E4"/>
    <w:rsid w:val="00CB5B10"/>
    <w:rsid w:val="00CB5F93"/>
    <w:rsid w:val="00CB6A92"/>
    <w:rsid w:val="00CB6E85"/>
    <w:rsid w:val="00CB7018"/>
    <w:rsid w:val="00CB70C5"/>
    <w:rsid w:val="00CB7188"/>
    <w:rsid w:val="00CB71AE"/>
    <w:rsid w:val="00CB7607"/>
    <w:rsid w:val="00CB7D5C"/>
    <w:rsid w:val="00CB7E51"/>
    <w:rsid w:val="00CC066C"/>
    <w:rsid w:val="00CC0752"/>
    <w:rsid w:val="00CC0AEF"/>
    <w:rsid w:val="00CC0C88"/>
    <w:rsid w:val="00CC0F64"/>
    <w:rsid w:val="00CC110A"/>
    <w:rsid w:val="00CC1636"/>
    <w:rsid w:val="00CC16C8"/>
    <w:rsid w:val="00CC1B10"/>
    <w:rsid w:val="00CC1B56"/>
    <w:rsid w:val="00CC1BF1"/>
    <w:rsid w:val="00CC1D04"/>
    <w:rsid w:val="00CC1D95"/>
    <w:rsid w:val="00CC2264"/>
    <w:rsid w:val="00CC24AD"/>
    <w:rsid w:val="00CC25E0"/>
    <w:rsid w:val="00CC2D34"/>
    <w:rsid w:val="00CC2D5F"/>
    <w:rsid w:val="00CC2D86"/>
    <w:rsid w:val="00CC2EE4"/>
    <w:rsid w:val="00CC3221"/>
    <w:rsid w:val="00CC32A9"/>
    <w:rsid w:val="00CC3343"/>
    <w:rsid w:val="00CC367A"/>
    <w:rsid w:val="00CC3EC7"/>
    <w:rsid w:val="00CC4096"/>
    <w:rsid w:val="00CC411D"/>
    <w:rsid w:val="00CC586B"/>
    <w:rsid w:val="00CC5B2F"/>
    <w:rsid w:val="00CC5EB6"/>
    <w:rsid w:val="00CC5EEF"/>
    <w:rsid w:val="00CC612C"/>
    <w:rsid w:val="00CC6999"/>
    <w:rsid w:val="00CC6AC3"/>
    <w:rsid w:val="00CC77FB"/>
    <w:rsid w:val="00CC78C7"/>
    <w:rsid w:val="00CC7CCD"/>
    <w:rsid w:val="00CC7E30"/>
    <w:rsid w:val="00CD0625"/>
    <w:rsid w:val="00CD0EBE"/>
    <w:rsid w:val="00CD0F83"/>
    <w:rsid w:val="00CD10E8"/>
    <w:rsid w:val="00CD14E7"/>
    <w:rsid w:val="00CD19C6"/>
    <w:rsid w:val="00CD1DD8"/>
    <w:rsid w:val="00CD2064"/>
    <w:rsid w:val="00CD2468"/>
    <w:rsid w:val="00CD2869"/>
    <w:rsid w:val="00CD2CAF"/>
    <w:rsid w:val="00CD3170"/>
    <w:rsid w:val="00CD3285"/>
    <w:rsid w:val="00CD33A6"/>
    <w:rsid w:val="00CD3E05"/>
    <w:rsid w:val="00CD3F4E"/>
    <w:rsid w:val="00CD4163"/>
    <w:rsid w:val="00CD4AD1"/>
    <w:rsid w:val="00CD4CE0"/>
    <w:rsid w:val="00CD57E7"/>
    <w:rsid w:val="00CD5C94"/>
    <w:rsid w:val="00CD6466"/>
    <w:rsid w:val="00CD6A2A"/>
    <w:rsid w:val="00CD718B"/>
    <w:rsid w:val="00CD71CF"/>
    <w:rsid w:val="00CD7647"/>
    <w:rsid w:val="00CD7867"/>
    <w:rsid w:val="00CE0290"/>
    <w:rsid w:val="00CE0348"/>
    <w:rsid w:val="00CE06F9"/>
    <w:rsid w:val="00CE070E"/>
    <w:rsid w:val="00CE0913"/>
    <w:rsid w:val="00CE0961"/>
    <w:rsid w:val="00CE0A28"/>
    <w:rsid w:val="00CE10DB"/>
    <w:rsid w:val="00CE14D8"/>
    <w:rsid w:val="00CE15BF"/>
    <w:rsid w:val="00CE15DE"/>
    <w:rsid w:val="00CE16E2"/>
    <w:rsid w:val="00CE1A1A"/>
    <w:rsid w:val="00CE1A51"/>
    <w:rsid w:val="00CE1B5D"/>
    <w:rsid w:val="00CE2129"/>
    <w:rsid w:val="00CE24D0"/>
    <w:rsid w:val="00CE2E2B"/>
    <w:rsid w:val="00CE2F7B"/>
    <w:rsid w:val="00CE3170"/>
    <w:rsid w:val="00CE33A1"/>
    <w:rsid w:val="00CE37B5"/>
    <w:rsid w:val="00CE389A"/>
    <w:rsid w:val="00CE3924"/>
    <w:rsid w:val="00CE4287"/>
    <w:rsid w:val="00CE4545"/>
    <w:rsid w:val="00CE45A8"/>
    <w:rsid w:val="00CE4645"/>
    <w:rsid w:val="00CE4B31"/>
    <w:rsid w:val="00CE5037"/>
    <w:rsid w:val="00CE5498"/>
    <w:rsid w:val="00CE59D4"/>
    <w:rsid w:val="00CE5AA5"/>
    <w:rsid w:val="00CE5CAD"/>
    <w:rsid w:val="00CE5FA5"/>
    <w:rsid w:val="00CE689C"/>
    <w:rsid w:val="00CE6A20"/>
    <w:rsid w:val="00CE6B06"/>
    <w:rsid w:val="00CE6D48"/>
    <w:rsid w:val="00CE72A3"/>
    <w:rsid w:val="00CE754C"/>
    <w:rsid w:val="00CE759F"/>
    <w:rsid w:val="00CE7B1E"/>
    <w:rsid w:val="00CE7CF6"/>
    <w:rsid w:val="00CE7D9F"/>
    <w:rsid w:val="00CE7DAF"/>
    <w:rsid w:val="00CF0004"/>
    <w:rsid w:val="00CF07B0"/>
    <w:rsid w:val="00CF07B8"/>
    <w:rsid w:val="00CF0C49"/>
    <w:rsid w:val="00CF0CF0"/>
    <w:rsid w:val="00CF0F0F"/>
    <w:rsid w:val="00CF1057"/>
    <w:rsid w:val="00CF1471"/>
    <w:rsid w:val="00CF1C83"/>
    <w:rsid w:val="00CF1E1D"/>
    <w:rsid w:val="00CF20C4"/>
    <w:rsid w:val="00CF2230"/>
    <w:rsid w:val="00CF27D6"/>
    <w:rsid w:val="00CF33D4"/>
    <w:rsid w:val="00CF39E1"/>
    <w:rsid w:val="00CF3E9F"/>
    <w:rsid w:val="00CF4EBD"/>
    <w:rsid w:val="00CF502C"/>
    <w:rsid w:val="00CF50C9"/>
    <w:rsid w:val="00CF50CB"/>
    <w:rsid w:val="00CF57D7"/>
    <w:rsid w:val="00CF5824"/>
    <w:rsid w:val="00CF5917"/>
    <w:rsid w:val="00CF5A94"/>
    <w:rsid w:val="00CF5AE6"/>
    <w:rsid w:val="00CF5D13"/>
    <w:rsid w:val="00CF5FE3"/>
    <w:rsid w:val="00CF6025"/>
    <w:rsid w:val="00CF68A5"/>
    <w:rsid w:val="00CF7315"/>
    <w:rsid w:val="00CF7339"/>
    <w:rsid w:val="00CF73E1"/>
    <w:rsid w:val="00CF7763"/>
    <w:rsid w:val="00CF7D05"/>
    <w:rsid w:val="00D00187"/>
    <w:rsid w:val="00D00DA9"/>
    <w:rsid w:val="00D014FC"/>
    <w:rsid w:val="00D018B5"/>
    <w:rsid w:val="00D01D79"/>
    <w:rsid w:val="00D024CC"/>
    <w:rsid w:val="00D02694"/>
    <w:rsid w:val="00D02F39"/>
    <w:rsid w:val="00D02FD1"/>
    <w:rsid w:val="00D035C2"/>
    <w:rsid w:val="00D0370D"/>
    <w:rsid w:val="00D03B03"/>
    <w:rsid w:val="00D03F98"/>
    <w:rsid w:val="00D042B4"/>
    <w:rsid w:val="00D04392"/>
    <w:rsid w:val="00D044E1"/>
    <w:rsid w:val="00D04CF1"/>
    <w:rsid w:val="00D04FC6"/>
    <w:rsid w:val="00D05361"/>
    <w:rsid w:val="00D05627"/>
    <w:rsid w:val="00D0615E"/>
    <w:rsid w:val="00D0655F"/>
    <w:rsid w:val="00D076A6"/>
    <w:rsid w:val="00D076F1"/>
    <w:rsid w:val="00D07DFC"/>
    <w:rsid w:val="00D1011B"/>
    <w:rsid w:val="00D10137"/>
    <w:rsid w:val="00D10319"/>
    <w:rsid w:val="00D10378"/>
    <w:rsid w:val="00D10677"/>
    <w:rsid w:val="00D106BF"/>
    <w:rsid w:val="00D106DA"/>
    <w:rsid w:val="00D10882"/>
    <w:rsid w:val="00D10D4B"/>
    <w:rsid w:val="00D10D88"/>
    <w:rsid w:val="00D10E4C"/>
    <w:rsid w:val="00D113E1"/>
    <w:rsid w:val="00D118B9"/>
    <w:rsid w:val="00D119D1"/>
    <w:rsid w:val="00D1249C"/>
    <w:rsid w:val="00D1254E"/>
    <w:rsid w:val="00D12607"/>
    <w:rsid w:val="00D130CB"/>
    <w:rsid w:val="00D13631"/>
    <w:rsid w:val="00D13FB8"/>
    <w:rsid w:val="00D14468"/>
    <w:rsid w:val="00D14AEE"/>
    <w:rsid w:val="00D14B07"/>
    <w:rsid w:val="00D152DA"/>
    <w:rsid w:val="00D15496"/>
    <w:rsid w:val="00D1594F"/>
    <w:rsid w:val="00D15C17"/>
    <w:rsid w:val="00D16061"/>
    <w:rsid w:val="00D165D5"/>
    <w:rsid w:val="00D1678B"/>
    <w:rsid w:val="00D16B4D"/>
    <w:rsid w:val="00D176D9"/>
    <w:rsid w:val="00D17978"/>
    <w:rsid w:val="00D17DB3"/>
    <w:rsid w:val="00D17EC8"/>
    <w:rsid w:val="00D17EDC"/>
    <w:rsid w:val="00D201CA"/>
    <w:rsid w:val="00D201E1"/>
    <w:rsid w:val="00D2022E"/>
    <w:rsid w:val="00D2049D"/>
    <w:rsid w:val="00D2060D"/>
    <w:rsid w:val="00D20616"/>
    <w:rsid w:val="00D20E2C"/>
    <w:rsid w:val="00D20FCA"/>
    <w:rsid w:val="00D211D1"/>
    <w:rsid w:val="00D211F1"/>
    <w:rsid w:val="00D2187A"/>
    <w:rsid w:val="00D21903"/>
    <w:rsid w:val="00D21FCE"/>
    <w:rsid w:val="00D22450"/>
    <w:rsid w:val="00D22CDA"/>
    <w:rsid w:val="00D232BF"/>
    <w:rsid w:val="00D2393F"/>
    <w:rsid w:val="00D23C2A"/>
    <w:rsid w:val="00D23C2D"/>
    <w:rsid w:val="00D23D10"/>
    <w:rsid w:val="00D24082"/>
    <w:rsid w:val="00D2414A"/>
    <w:rsid w:val="00D241E9"/>
    <w:rsid w:val="00D242EB"/>
    <w:rsid w:val="00D24725"/>
    <w:rsid w:val="00D253D1"/>
    <w:rsid w:val="00D2544B"/>
    <w:rsid w:val="00D25897"/>
    <w:rsid w:val="00D25982"/>
    <w:rsid w:val="00D25B30"/>
    <w:rsid w:val="00D26037"/>
    <w:rsid w:val="00D26328"/>
    <w:rsid w:val="00D26598"/>
    <w:rsid w:val="00D26ADB"/>
    <w:rsid w:val="00D26AF5"/>
    <w:rsid w:val="00D275AE"/>
    <w:rsid w:val="00D275BE"/>
    <w:rsid w:val="00D27662"/>
    <w:rsid w:val="00D27CE1"/>
    <w:rsid w:val="00D27D4D"/>
    <w:rsid w:val="00D30EEF"/>
    <w:rsid w:val="00D31017"/>
    <w:rsid w:val="00D31186"/>
    <w:rsid w:val="00D3118E"/>
    <w:rsid w:val="00D3170F"/>
    <w:rsid w:val="00D31741"/>
    <w:rsid w:val="00D32198"/>
    <w:rsid w:val="00D32CDC"/>
    <w:rsid w:val="00D33340"/>
    <w:rsid w:val="00D33434"/>
    <w:rsid w:val="00D33778"/>
    <w:rsid w:val="00D3378A"/>
    <w:rsid w:val="00D3390E"/>
    <w:rsid w:val="00D33D8D"/>
    <w:rsid w:val="00D3473E"/>
    <w:rsid w:val="00D34C18"/>
    <w:rsid w:val="00D34C7A"/>
    <w:rsid w:val="00D34EEB"/>
    <w:rsid w:val="00D35AB8"/>
    <w:rsid w:val="00D36057"/>
    <w:rsid w:val="00D361BC"/>
    <w:rsid w:val="00D365A8"/>
    <w:rsid w:val="00D3667F"/>
    <w:rsid w:val="00D36D8E"/>
    <w:rsid w:val="00D3736B"/>
    <w:rsid w:val="00D40036"/>
    <w:rsid w:val="00D40737"/>
    <w:rsid w:val="00D40A6D"/>
    <w:rsid w:val="00D41032"/>
    <w:rsid w:val="00D415A0"/>
    <w:rsid w:val="00D41A71"/>
    <w:rsid w:val="00D4202D"/>
    <w:rsid w:val="00D42710"/>
    <w:rsid w:val="00D429C4"/>
    <w:rsid w:val="00D42BB3"/>
    <w:rsid w:val="00D43112"/>
    <w:rsid w:val="00D4379D"/>
    <w:rsid w:val="00D43A2B"/>
    <w:rsid w:val="00D43FB0"/>
    <w:rsid w:val="00D44021"/>
    <w:rsid w:val="00D44B27"/>
    <w:rsid w:val="00D44B7C"/>
    <w:rsid w:val="00D45C2D"/>
    <w:rsid w:val="00D45DA1"/>
    <w:rsid w:val="00D4613C"/>
    <w:rsid w:val="00D4675A"/>
    <w:rsid w:val="00D46898"/>
    <w:rsid w:val="00D46A78"/>
    <w:rsid w:val="00D46FB5"/>
    <w:rsid w:val="00D47367"/>
    <w:rsid w:val="00D4768C"/>
    <w:rsid w:val="00D47D8E"/>
    <w:rsid w:val="00D500DD"/>
    <w:rsid w:val="00D50109"/>
    <w:rsid w:val="00D509A8"/>
    <w:rsid w:val="00D51348"/>
    <w:rsid w:val="00D51372"/>
    <w:rsid w:val="00D51541"/>
    <w:rsid w:val="00D51A7D"/>
    <w:rsid w:val="00D51EC0"/>
    <w:rsid w:val="00D51FA7"/>
    <w:rsid w:val="00D52A4C"/>
    <w:rsid w:val="00D5336F"/>
    <w:rsid w:val="00D53751"/>
    <w:rsid w:val="00D53972"/>
    <w:rsid w:val="00D5428B"/>
    <w:rsid w:val="00D547F8"/>
    <w:rsid w:val="00D54ADA"/>
    <w:rsid w:val="00D54C15"/>
    <w:rsid w:val="00D55498"/>
    <w:rsid w:val="00D5553D"/>
    <w:rsid w:val="00D5660E"/>
    <w:rsid w:val="00D567BE"/>
    <w:rsid w:val="00D56CD8"/>
    <w:rsid w:val="00D57257"/>
    <w:rsid w:val="00D57558"/>
    <w:rsid w:val="00D57B00"/>
    <w:rsid w:val="00D57BB9"/>
    <w:rsid w:val="00D60292"/>
    <w:rsid w:val="00D6035A"/>
    <w:rsid w:val="00D60561"/>
    <w:rsid w:val="00D60693"/>
    <w:rsid w:val="00D6083C"/>
    <w:rsid w:val="00D60AFB"/>
    <w:rsid w:val="00D60ED3"/>
    <w:rsid w:val="00D6193C"/>
    <w:rsid w:val="00D61F40"/>
    <w:rsid w:val="00D62818"/>
    <w:rsid w:val="00D628AE"/>
    <w:rsid w:val="00D62EB4"/>
    <w:rsid w:val="00D630EE"/>
    <w:rsid w:val="00D63848"/>
    <w:rsid w:val="00D63CD4"/>
    <w:rsid w:val="00D63F99"/>
    <w:rsid w:val="00D64980"/>
    <w:rsid w:val="00D65340"/>
    <w:rsid w:val="00D65534"/>
    <w:rsid w:val="00D656C1"/>
    <w:rsid w:val="00D65949"/>
    <w:rsid w:val="00D65C5F"/>
    <w:rsid w:val="00D65CC4"/>
    <w:rsid w:val="00D667DC"/>
    <w:rsid w:val="00D66A1A"/>
    <w:rsid w:val="00D66D89"/>
    <w:rsid w:val="00D66FB5"/>
    <w:rsid w:val="00D67006"/>
    <w:rsid w:val="00D676FF"/>
    <w:rsid w:val="00D679BA"/>
    <w:rsid w:val="00D67F26"/>
    <w:rsid w:val="00D70102"/>
    <w:rsid w:val="00D70305"/>
    <w:rsid w:val="00D7039E"/>
    <w:rsid w:val="00D7078A"/>
    <w:rsid w:val="00D7155A"/>
    <w:rsid w:val="00D7155C"/>
    <w:rsid w:val="00D71846"/>
    <w:rsid w:val="00D71A49"/>
    <w:rsid w:val="00D71B7A"/>
    <w:rsid w:val="00D71C5C"/>
    <w:rsid w:val="00D7214A"/>
    <w:rsid w:val="00D73145"/>
    <w:rsid w:val="00D7383C"/>
    <w:rsid w:val="00D74AEA"/>
    <w:rsid w:val="00D753CB"/>
    <w:rsid w:val="00D7561D"/>
    <w:rsid w:val="00D75999"/>
    <w:rsid w:val="00D75C5D"/>
    <w:rsid w:val="00D75CCB"/>
    <w:rsid w:val="00D75DB7"/>
    <w:rsid w:val="00D764AA"/>
    <w:rsid w:val="00D77C47"/>
    <w:rsid w:val="00D80040"/>
    <w:rsid w:val="00D8010C"/>
    <w:rsid w:val="00D80C9A"/>
    <w:rsid w:val="00D8170E"/>
    <w:rsid w:val="00D81755"/>
    <w:rsid w:val="00D81CE4"/>
    <w:rsid w:val="00D8206C"/>
    <w:rsid w:val="00D824DD"/>
    <w:rsid w:val="00D8275C"/>
    <w:rsid w:val="00D82C21"/>
    <w:rsid w:val="00D82D63"/>
    <w:rsid w:val="00D82EE4"/>
    <w:rsid w:val="00D835C0"/>
    <w:rsid w:val="00D83B12"/>
    <w:rsid w:val="00D843CB"/>
    <w:rsid w:val="00D84A36"/>
    <w:rsid w:val="00D853AC"/>
    <w:rsid w:val="00D85B99"/>
    <w:rsid w:val="00D85C21"/>
    <w:rsid w:val="00D861B2"/>
    <w:rsid w:val="00D8631C"/>
    <w:rsid w:val="00D8634F"/>
    <w:rsid w:val="00D8641F"/>
    <w:rsid w:val="00D86B87"/>
    <w:rsid w:val="00D87019"/>
    <w:rsid w:val="00D8713A"/>
    <w:rsid w:val="00D87167"/>
    <w:rsid w:val="00D87168"/>
    <w:rsid w:val="00D90473"/>
    <w:rsid w:val="00D905A1"/>
    <w:rsid w:val="00D906AC"/>
    <w:rsid w:val="00D90E90"/>
    <w:rsid w:val="00D90F52"/>
    <w:rsid w:val="00D9110C"/>
    <w:rsid w:val="00D911CA"/>
    <w:rsid w:val="00D91311"/>
    <w:rsid w:val="00D913ED"/>
    <w:rsid w:val="00D91655"/>
    <w:rsid w:val="00D91764"/>
    <w:rsid w:val="00D91CFE"/>
    <w:rsid w:val="00D91F8A"/>
    <w:rsid w:val="00D927C4"/>
    <w:rsid w:val="00D92DCB"/>
    <w:rsid w:val="00D92E5B"/>
    <w:rsid w:val="00D92EE0"/>
    <w:rsid w:val="00D93864"/>
    <w:rsid w:val="00D939F9"/>
    <w:rsid w:val="00D93A78"/>
    <w:rsid w:val="00D944F8"/>
    <w:rsid w:val="00D946CC"/>
    <w:rsid w:val="00D94C0B"/>
    <w:rsid w:val="00D94DCA"/>
    <w:rsid w:val="00D95221"/>
    <w:rsid w:val="00D953C5"/>
    <w:rsid w:val="00D9550B"/>
    <w:rsid w:val="00D95F80"/>
    <w:rsid w:val="00D961C0"/>
    <w:rsid w:val="00D9650E"/>
    <w:rsid w:val="00D9657E"/>
    <w:rsid w:val="00D969EC"/>
    <w:rsid w:val="00D96A0B"/>
    <w:rsid w:val="00D96B91"/>
    <w:rsid w:val="00D96D5B"/>
    <w:rsid w:val="00D96FD9"/>
    <w:rsid w:val="00D971A0"/>
    <w:rsid w:val="00D974AA"/>
    <w:rsid w:val="00D979F0"/>
    <w:rsid w:val="00D97C07"/>
    <w:rsid w:val="00D97DE3"/>
    <w:rsid w:val="00DA02D0"/>
    <w:rsid w:val="00DA05A0"/>
    <w:rsid w:val="00DA0ADC"/>
    <w:rsid w:val="00DA1392"/>
    <w:rsid w:val="00DA1514"/>
    <w:rsid w:val="00DA1C44"/>
    <w:rsid w:val="00DA1F82"/>
    <w:rsid w:val="00DA210B"/>
    <w:rsid w:val="00DA2685"/>
    <w:rsid w:val="00DA26D7"/>
    <w:rsid w:val="00DA27ED"/>
    <w:rsid w:val="00DA2A4D"/>
    <w:rsid w:val="00DA2FA2"/>
    <w:rsid w:val="00DA35A1"/>
    <w:rsid w:val="00DA3F7E"/>
    <w:rsid w:val="00DA40D2"/>
    <w:rsid w:val="00DA41FF"/>
    <w:rsid w:val="00DA42AA"/>
    <w:rsid w:val="00DA4362"/>
    <w:rsid w:val="00DA4670"/>
    <w:rsid w:val="00DA48C4"/>
    <w:rsid w:val="00DA4E3B"/>
    <w:rsid w:val="00DA5188"/>
    <w:rsid w:val="00DA51AB"/>
    <w:rsid w:val="00DA549C"/>
    <w:rsid w:val="00DA574F"/>
    <w:rsid w:val="00DA5AE0"/>
    <w:rsid w:val="00DA5C2D"/>
    <w:rsid w:val="00DA5C7C"/>
    <w:rsid w:val="00DA5E2E"/>
    <w:rsid w:val="00DA60BF"/>
    <w:rsid w:val="00DA60E7"/>
    <w:rsid w:val="00DA659E"/>
    <w:rsid w:val="00DA6ECE"/>
    <w:rsid w:val="00DA77DE"/>
    <w:rsid w:val="00DA7991"/>
    <w:rsid w:val="00DA7FBC"/>
    <w:rsid w:val="00DB0052"/>
    <w:rsid w:val="00DB06A6"/>
    <w:rsid w:val="00DB084B"/>
    <w:rsid w:val="00DB0D05"/>
    <w:rsid w:val="00DB1075"/>
    <w:rsid w:val="00DB1B2B"/>
    <w:rsid w:val="00DB2186"/>
    <w:rsid w:val="00DB21BE"/>
    <w:rsid w:val="00DB2413"/>
    <w:rsid w:val="00DB34F4"/>
    <w:rsid w:val="00DB355A"/>
    <w:rsid w:val="00DB35C8"/>
    <w:rsid w:val="00DB3B5B"/>
    <w:rsid w:val="00DB3EF3"/>
    <w:rsid w:val="00DB3F55"/>
    <w:rsid w:val="00DB40B0"/>
    <w:rsid w:val="00DB41FC"/>
    <w:rsid w:val="00DB454D"/>
    <w:rsid w:val="00DB4BD2"/>
    <w:rsid w:val="00DB4DBC"/>
    <w:rsid w:val="00DB509E"/>
    <w:rsid w:val="00DB5B46"/>
    <w:rsid w:val="00DB5CA9"/>
    <w:rsid w:val="00DB5CB3"/>
    <w:rsid w:val="00DB5EA8"/>
    <w:rsid w:val="00DB5FBE"/>
    <w:rsid w:val="00DB61FA"/>
    <w:rsid w:val="00DB6896"/>
    <w:rsid w:val="00DB69C7"/>
    <w:rsid w:val="00DB6C10"/>
    <w:rsid w:val="00DB7041"/>
    <w:rsid w:val="00DB7351"/>
    <w:rsid w:val="00DB77B0"/>
    <w:rsid w:val="00DB7C8D"/>
    <w:rsid w:val="00DC00F9"/>
    <w:rsid w:val="00DC049A"/>
    <w:rsid w:val="00DC04D3"/>
    <w:rsid w:val="00DC05E5"/>
    <w:rsid w:val="00DC07C9"/>
    <w:rsid w:val="00DC081A"/>
    <w:rsid w:val="00DC0C80"/>
    <w:rsid w:val="00DC0D98"/>
    <w:rsid w:val="00DC139D"/>
    <w:rsid w:val="00DC17B3"/>
    <w:rsid w:val="00DC1C4D"/>
    <w:rsid w:val="00DC1CF4"/>
    <w:rsid w:val="00DC2171"/>
    <w:rsid w:val="00DC2390"/>
    <w:rsid w:val="00DC2CFB"/>
    <w:rsid w:val="00DC3009"/>
    <w:rsid w:val="00DC32F7"/>
    <w:rsid w:val="00DC3630"/>
    <w:rsid w:val="00DC36AC"/>
    <w:rsid w:val="00DC3B1D"/>
    <w:rsid w:val="00DC3B52"/>
    <w:rsid w:val="00DC3B89"/>
    <w:rsid w:val="00DC3CB4"/>
    <w:rsid w:val="00DC3F27"/>
    <w:rsid w:val="00DC4150"/>
    <w:rsid w:val="00DC4640"/>
    <w:rsid w:val="00DC5875"/>
    <w:rsid w:val="00DC5A06"/>
    <w:rsid w:val="00DC5C12"/>
    <w:rsid w:val="00DC623C"/>
    <w:rsid w:val="00DC6466"/>
    <w:rsid w:val="00DC716C"/>
    <w:rsid w:val="00DC73F4"/>
    <w:rsid w:val="00DC7A1D"/>
    <w:rsid w:val="00DD03E2"/>
    <w:rsid w:val="00DD0934"/>
    <w:rsid w:val="00DD1286"/>
    <w:rsid w:val="00DD135D"/>
    <w:rsid w:val="00DD19A4"/>
    <w:rsid w:val="00DD2401"/>
    <w:rsid w:val="00DD2631"/>
    <w:rsid w:val="00DD2881"/>
    <w:rsid w:val="00DD2FF0"/>
    <w:rsid w:val="00DD31A0"/>
    <w:rsid w:val="00DD33D0"/>
    <w:rsid w:val="00DD35D0"/>
    <w:rsid w:val="00DD39F1"/>
    <w:rsid w:val="00DD3A65"/>
    <w:rsid w:val="00DD41A2"/>
    <w:rsid w:val="00DD4368"/>
    <w:rsid w:val="00DD496B"/>
    <w:rsid w:val="00DD4BDD"/>
    <w:rsid w:val="00DD4DF7"/>
    <w:rsid w:val="00DD4FC7"/>
    <w:rsid w:val="00DD53A4"/>
    <w:rsid w:val="00DD5DF6"/>
    <w:rsid w:val="00DD5F29"/>
    <w:rsid w:val="00DD61C6"/>
    <w:rsid w:val="00DD6515"/>
    <w:rsid w:val="00DD6933"/>
    <w:rsid w:val="00DD6CBB"/>
    <w:rsid w:val="00DD70B9"/>
    <w:rsid w:val="00DD738F"/>
    <w:rsid w:val="00DD764B"/>
    <w:rsid w:val="00DD7F70"/>
    <w:rsid w:val="00DE0928"/>
    <w:rsid w:val="00DE0D18"/>
    <w:rsid w:val="00DE10CB"/>
    <w:rsid w:val="00DE1403"/>
    <w:rsid w:val="00DE190C"/>
    <w:rsid w:val="00DE20DD"/>
    <w:rsid w:val="00DE30FE"/>
    <w:rsid w:val="00DE3615"/>
    <w:rsid w:val="00DE36C5"/>
    <w:rsid w:val="00DE3ADB"/>
    <w:rsid w:val="00DE4066"/>
    <w:rsid w:val="00DE4480"/>
    <w:rsid w:val="00DE45DC"/>
    <w:rsid w:val="00DE4E42"/>
    <w:rsid w:val="00DE4EC0"/>
    <w:rsid w:val="00DE4F00"/>
    <w:rsid w:val="00DE5105"/>
    <w:rsid w:val="00DE56C2"/>
    <w:rsid w:val="00DE58A4"/>
    <w:rsid w:val="00DE5D85"/>
    <w:rsid w:val="00DE5DAB"/>
    <w:rsid w:val="00DE5FFC"/>
    <w:rsid w:val="00DE5FFE"/>
    <w:rsid w:val="00DE63B1"/>
    <w:rsid w:val="00DE63F1"/>
    <w:rsid w:val="00DE6C83"/>
    <w:rsid w:val="00DE6E5B"/>
    <w:rsid w:val="00DE7957"/>
    <w:rsid w:val="00DE7C79"/>
    <w:rsid w:val="00DE7DEE"/>
    <w:rsid w:val="00DF04F1"/>
    <w:rsid w:val="00DF068D"/>
    <w:rsid w:val="00DF0A17"/>
    <w:rsid w:val="00DF117B"/>
    <w:rsid w:val="00DF1C84"/>
    <w:rsid w:val="00DF1CB6"/>
    <w:rsid w:val="00DF1D29"/>
    <w:rsid w:val="00DF2CA6"/>
    <w:rsid w:val="00DF2E62"/>
    <w:rsid w:val="00DF3393"/>
    <w:rsid w:val="00DF36D1"/>
    <w:rsid w:val="00DF411C"/>
    <w:rsid w:val="00DF4554"/>
    <w:rsid w:val="00DF4B78"/>
    <w:rsid w:val="00DF51B5"/>
    <w:rsid w:val="00DF5518"/>
    <w:rsid w:val="00DF58E6"/>
    <w:rsid w:val="00DF5D44"/>
    <w:rsid w:val="00DF5F1E"/>
    <w:rsid w:val="00DF6089"/>
    <w:rsid w:val="00DF62A5"/>
    <w:rsid w:val="00DF62DE"/>
    <w:rsid w:val="00DF6364"/>
    <w:rsid w:val="00DF68B9"/>
    <w:rsid w:val="00DF6B70"/>
    <w:rsid w:val="00DF727D"/>
    <w:rsid w:val="00DF745F"/>
    <w:rsid w:val="00DF7598"/>
    <w:rsid w:val="00DF7749"/>
    <w:rsid w:val="00DF7B0F"/>
    <w:rsid w:val="00DF7C2E"/>
    <w:rsid w:val="00DF7C53"/>
    <w:rsid w:val="00DF7D7F"/>
    <w:rsid w:val="00E00619"/>
    <w:rsid w:val="00E00D73"/>
    <w:rsid w:val="00E015DF"/>
    <w:rsid w:val="00E01FB0"/>
    <w:rsid w:val="00E022D6"/>
    <w:rsid w:val="00E02363"/>
    <w:rsid w:val="00E02A07"/>
    <w:rsid w:val="00E03587"/>
    <w:rsid w:val="00E03B70"/>
    <w:rsid w:val="00E04869"/>
    <w:rsid w:val="00E04BCB"/>
    <w:rsid w:val="00E05DB1"/>
    <w:rsid w:val="00E05E63"/>
    <w:rsid w:val="00E06A52"/>
    <w:rsid w:val="00E06D65"/>
    <w:rsid w:val="00E07A91"/>
    <w:rsid w:val="00E10794"/>
    <w:rsid w:val="00E1096E"/>
    <w:rsid w:val="00E10B28"/>
    <w:rsid w:val="00E10DD6"/>
    <w:rsid w:val="00E11A99"/>
    <w:rsid w:val="00E11B81"/>
    <w:rsid w:val="00E11DB6"/>
    <w:rsid w:val="00E12313"/>
    <w:rsid w:val="00E12A66"/>
    <w:rsid w:val="00E12B6C"/>
    <w:rsid w:val="00E12DB8"/>
    <w:rsid w:val="00E12F72"/>
    <w:rsid w:val="00E12FCA"/>
    <w:rsid w:val="00E13186"/>
    <w:rsid w:val="00E135E5"/>
    <w:rsid w:val="00E1376F"/>
    <w:rsid w:val="00E13D63"/>
    <w:rsid w:val="00E13E4E"/>
    <w:rsid w:val="00E14118"/>
    <w:rsid w:val="00E14775"/>
    <w:rsid w:val="00E1499E"/>
    <w:rsid w:val="00E14A50"/>
    <w:rsid w:val="00E14C80"/>
    <w:rsid w:val="00E156C0"/>
    <w:rsid w:val="00E1621F"/>
    <w:rsid w:val="00E164CF"/>
    <w:rsid w:val="00E16B51"/>
    <w:rsid w:val="00E16D8C"/>
    <w:rsid w:val="00E16ECF"/>
    <w:rsid w:val="00E17582"/>
    <w:rsid w:val="00E17BA4"/>
    <w:rsid w:val="00E17CB5"/>
    <w:rsid w:val="00E204F7"/>
    <w:rsid w:val="00E205C4"/>
    <w:rsid w:val="00E20903"/>
    <w:rsid w:val="00E20B27"/>
    <w:rsid w:val="00E21457"/>
    <w:rsid w:val="00E214D4"/>
    <w:rsid w:val="00E21651"/>
    <w:rsid w:val="00E21F42"/>
    <w:rsid w:val="00E220F0"/>
    <w:rsid w:val="00E2259D"/>
    <w:rsid w:val="00E229E6"/>
    <w:rsid w:val="00E22D17"/>
    <w:rsid w:val="00E23117"/>
    <w:rsid w:val="00E23767"/>
    <w:rsid w:val="00E23783"/>
    <w:rsid w:val="00E239F4"/>
    <w:rsid w:val="00E23FF7"/>
    <w:rsid w:val="00E2427C"/>
    <w:rsid w:val="00E24439"/>
    <w:rsid w:val="00E24FD4"/>
    <w:rsid w:val="00E25C55"/>
    <w:rsid w:val="00E25F33"/>
    <w:rsid w:val="00E261FB"/>
    <w:rsid w:val="00E26477"/>
    <w:rsid w:val="00E26DB5"/>
    <w:rsid w:val="00E26F4E"/>
    <w:rsid w:val="00E275D1"/>
    <w:rsid w:val="00E27746"/>
    <w:rsid w:val="00E277E5"/>
    <w:rsid w:val="00E27AAF"/>
    <w:rsid w:val="00E30678"/>
    <w:rsid w:val="00E30F95"/>
    <w:rsid w:val="00E31495"/>
    <w:rsid w:val="00E318A7"/>
    <w:rsid w:val="00E31A47"/>
    <w:rsid w:val="00E31BE0"/>
    <w:rsid w:val="00E31DEF"/>
    <w:rsid w:val="00E31E16"/>
    <w:rsid w:val="00E31EFF"/>
    <w:rsid w:val="00E3220A"/>
    <w:rsid w:val="00E3276B"/>
    <w:rsid w:val="00E332DB"/>
    <w:rsid w:val="00E334C0"/>
    <w:rsid w:val="00E336A2"/>
    <w:rsid w:val="00E3390D"/>
    <w:rsid w:val="00E3396B"/>
    <w:rsid w:val="00E33B73"/>
    <w:rsid w:val="00E34245"/>
    <w:rsid w:val="00E342D9"/>
    <w:rsid w:val="00E34830"/>
    <w:rsid w:val="00E354BD"/>
    <w:rsid w:val="00E36263"/>
    <w:rsid w:val="00E363A1"/>
    <w:rsid w:val="00E36544"/>
    <w:rsid w:val="00E36734"/>
    <w:rsid w:val="00E36907"/>
    <w:rsid w:val="00E36CBC"/>
    <w:rsid w:val="00E37897"/>
    <w:rsid w:val="00E37BD7"/>
    <w:rsid w:val="00E37F83"/>
    <w:rsid w:val="00E4012E"/>
    <w:rsid w:val="00E405CD"/>
    <w:rsid w:val="00E40785"/>
    <w:rsid w:val="00E40A03"/>
    <w:rsid w:val="00E40B70"/>
    <w:rsid w:val="00E40CDC"/>
    <w:rsid w:val="00E4104A"/>
    <w:rsid w:val="00E41D82"/>
    <w:rsid w:val="00E423A8"/>
    <w:rsid w:val="00E427A6"/>
    <w:rsid w:val="00E42F45"/>
    <w:rsid w:val="00E431DB"/>
    <w:rsid w:val="00E43579"/>
    <w:rsid w:val="00E43742"/>
    <w:rsid w:val="00E43843"/>
    <w:rsid w:val="00E4442A"/>
    <w:rsid w:val="00E44883"/>
    <w:rsid w:val="00E44C16"/>
    <w:rsid w:val="00E4508B"/>
    <w:rsid w:val="00E45503"/>
    <w:rsid w:val="00E45625"/>
    <w:rsid w:val="00E46B91"/>
    <w:rsid w:val="00E46D99"/>
    <w:rsid w:val="00E46FFC"/>
    <w:rsid w:val="00E47041"/>
    <w:rsid w:val="00E47C0A"/>
    <w:rsid w:val="00E501A2"/>
    <w:rsid w:val="00E507FE"/>
    <w:rsid w:val="00E50EDD"/>
    <w:rsid w:val="00E51689"/>
    <w:rsid w:val="00E51B15"/>
    <w:rsid w:val="00E51B9C"/>
    <w:rsid w:val="00E51CEF"/>
    <w:rsid w:val="00E51DD1"/>
    <w:rsid w:val="00E51E0B"/>
    <w:rsid w:val="00E51F3C"/>
    <w:rsid w:val="00E521AE"/>
    <w:rsid w:val="00E521BF"/>
    <w:rsid w:val="00E52475"/>
    <w:rsid w:val="00E52946"/>
    <w:rsid w:val="00E52A73"/>
    <w:rsid w:val="00E52D63"/>
    <w:rsid w:val="00E52DA2"/>
    <w:rsid w:val="00E52EA1"/>
    <w:rsid w:val="00E533AF"/>
    <w:rsid w:val="00E53502"/>
    <w:rsid w:val="00E536B6"/>
    <w:rsid w:val="00E537E4"/>
    <w:rsid w:val="00E53B5A"/>
    <w:rsid w:val="00E53CE2"/>
    <w:rsid w:val="00E53E86"/>
    <w:rsid w:val="00E5401B"/>
    <w:rsid w:val="00E541DE"/>
    <w:rsid w:val="00E54273"/>
    <w:rsid w:val="00E5435E"/>
    <w:rsid w:val="00E5540A"/>
    <w:rsid w:val="00E55D45"/>
    <w:rsid w:val="00E55E92"/>
    <w:rsid w:val="00E5617A"/>
    <w:rsid w:val="00E566DB"/>
    <w:rsid w:val="00E57C1D"/>
    <w:rsid w:val="00E57CE3"/>
    <w:rsid w:val="00E57CFF"/>
    <w:rsid w:val="00E60451"/>
    <w:rsid w:val="00E61A65"/>
    <w:rsid w:val="00E61AAB"/>
    <w:rsid w:val="00E6201C"/>
    <w:rsid w:val="00E6271A"/>
    <w:rsid w:val="00E63841"/>
    <w:rsid w:val="00E63C78"/>
    <w:rsid w:val="00E63F4E"/>
    <w:rsid w:val="00E64A0B"/>
    <w:rsid w:val="00E64FC7"/>
    <w:rsid w:val="00E65E93"/>
    <w:rsid w:val="00E66841"/>
    <w:rsid w:val="00E66D1C"/>
    <w:rsid w:val="00E66E54"/>
    <w:rsid w:val="00E66EFD"/>
    <w:rsid w:val="00E6738F"/>
    <w:rsid w:val="00E67858"/>
    <w:rsid w:val="00E7002E"/>
    <w:rsid w:val="00E70874"/>
    <w:rsid w:val="00E7094E"/>
    <w:rsid w:val="00E7176D"/>
    <w:rsid w:val="00E71A39"/>
    <w:rsid w:val="00E71AA1"/>
    <w:rsid w:val="00E71DBD"/>
    <w:rsid w:val="00E7230A"/>
    <w:rsid w:val="00E72494"/>
    <w:rsid w:val="00E7296F"/>
    <w:rsid w:val="00E72A2E"/>
    <w:rsid w:val="00E72C32"/>
    <w:rsid w:val="00E72EA9"/>
    <w:rsid w:val="00E74162"/>
    <w:rsid w:val="00E7431C"/>
    <w:rsid w:val="00E7481B"/>
    <w:rsid w:val="00E75B5C"/>
    <w:rsid w:val="00E75D56"/>
    <w:rsid w:val="00E76C9F"/>
    <w:rsid w:val="00E770D8"/>
    <w:rsid w:val="00E77381"/>
    <w:rsid w:val="00E77555"/>
    <w:rsid w:val="00E77795"/>
    <w:rsid w:val="00E7793E"/>
    <w:rsid w:val="00E77CBD"/>
    <w:rsid w:val="00E80078"/>
    <w:rsid w:val="00E806D9"/>
    <w:rsid w:val="00E808FD"/>
    <w:rsid w:val="00E80902"/>
    <w:rsid w:val="00E80953"/>
    <w:rsid w:val="00E80BF2"/>
    <w:rsid w:val="00E80CB9"/>
    <w:rsid w:val="00E80F94"/>
    <w:rsid w:val="00E81068"/>
    <w:rsid w:val="00E815A0"/>
    <w:rsid w:val="00E819CE"/>
    <w:rsid w:val="00E81A65"/>
    <w:rsid w:val="00E821D0"/>
    <w:rsid w:val="00E824A8"/>
    <w:rsid w:val="00E82891"/>
    <w:rsid w:val="00E82B49"/>
    <w:rsid w:val="00E83045"/>
    <w:rsid w:val="00E8341C"/>
    <w:rsid w:val="00E83567"/>
    <w:rsid w:val="00E838C9"/>
    <w:rsid w:val="00E83EFE"/>
    <w:rsid w:val="00E84105"/>
    <w:rsid w:val="00E848C6"/>
    <w:rsid w:val="00E84D2A"/>
    <w:rsid w:val="00E84D52"/>
    <w:rsid w:val="00E84FDC"/>
    <w:rsid w:val="00E8600B"/>
    <w:rsid w:val="00E86428"/>
    <w:rsid w:val="00E86531"/>
    <w:rsid w:val="00E86BFE"/>
    <w:rsid w:val="00E87215"/>
    <w:rsid w:val="00E87640"/>
    <w:rsid w:val="00E87C96"/>
    <w:rsid w:val="00E902A4"/>
    <w:rsid w:val="00E90552"/>
    <w:rsid w:val="00E9063E"/>
    <w:rsid w:val="00E9074D"/>
    <w:rsid w:val="00E90A8C"/>
    <w:rsid w:val="00E9105A"/>
    <w:rsid w:val="00E91107"/>
    <w:rsid w:val="00E912C5"/>
    <w:rsid w:val="00E91DE3"/>
    <w:rsid w:val="00E92176"/>
    <w:rsid w:val="00E923AF"/>
    <w:rsid w:val="00E923CA"/>
    <w:rsid w:val="00E928B5"/>
    <w:rsid w:val="00E92DF4"/>
    <w:rsid w:val="00E939EC"/>
    <w:rsid w:val="00E93ADF"/>
    <w:rsid w:val="00E93E31"/>
    <w:rsid w:val="00E940FF"/>
    <w:rsid w:val="00E94861"/>
    <w:rsid w:val="00E94F9E"/>
    <w:rsid w:val="00E955AA"/>
    <w:rsid w:val="00E95F7B"/>
    <w:rsid w:val="00E961AC"/>
    <w:rsid w:val="00E96750"/>
    <w:rsid w:val="00E96956"/>
    <w:rsid w:val="00E96A8D"/>
    <w:rsid w:val="00E97B1E"/>
    <w:rsid w:val="00E97D6D"/>
    <w:rsid w:val="00EA0A5D"/>
    <w:rsid w:val="00EA0EDE"/>
    <w:rsid w:val="00EA0FA9"/>
    <w:rsid w:val="00EA12D0"/>
    <w:rsid w:val="00EA1B8A"/>
    <w:rsid w:val="00EA1DA3"/>
    <w:rsid w:val="00EA27AE"/>
    <w:rsid w:val="00EA281D"/>
    <w:rsid w:val="00EA2A74"/>
    <w:rsid w:val="00EA2B50"/>
    <w:rsid w:val="00EA2EAC"/>
    <w:rsid w:val="00EA30E4"/>
    <w:rsid w:val="00EA3FC6"/>
    <w:rsid w:val="00EA4135"/>
    <w:rsid w:val="00EA45F3"/>
    <w:rsid w:val="00EA465A"/>
    <w:rsid w:val="00EA48AE"/>
    <w:rsid w:val="00EA4CBD"/>
    <w:rsid w:val="00EA542E"/>
    <w:rsid w:val="00EA6B17"/>
    <w:rsid w:val="00EA6BD1"/>
    <w:rsid w:val="00EA6C7A"/>
    <w:rsid w:val="00EA797A"/>
    <w:rsid w:val="00EA7A1E"/>
    <w:rsid w:val="00EA7AE0"/>
    <w:rsid w:val="00EA7B8B"/>
    <w:rsid w:val="00EB0270"/>
    <w:rsid w:val="00EB10B9"/>
    <w:rsid w:val="00EB10EA"/>
    <w:rsid w:val="00EB11B2"/>
    <w:rsid w:val="00EB1333"/>
    <w:rsid w:val="00EB16FD"/>
    <w:rsid w:val="00EB17BF"/>
    <w:rsid w:val="00EB1B24"/>
    <w:rsid w:val="00EB274C"/>
    <w:rsid w:val="00EB2994"/>
    <w:rsid w:val="00EB2CA4"/>
    <w:rsid w:val="00EB2DBE"/>
    <w:rsid w:val="00EB2EBB"/>
    <w:rsid w:val="00EB306B"/>
    <w:rsid w:val="00EB30E9"/>
    <w:rsid w:val="00EB32AC"/>
    <w:rsid w:val="00EB350E"/>
    <w:rsid w:val="00EB3769"/>
    <w:rsid w:val="00EB3875"/>
    <w:rsid w:val="00EB395D"/>
    <w:rsid w:val="00EB3B5F"/>
    <w:rsid w:val="00EB3C1C"/>
    <w:rsid w:val="00EB431B"/>
    <w:rsid w:val="00EB4629"/>
    <w:rsid w:val="00EB4AAC"/>
    <w:rsid w:val="00EB5196"/>
    <w:rsid w:val="00EB52E1"/>
    <w:rsid w:val="00EB5586"/>
    <w:rsid w:val="00EB5B72"/>
    <w:rsid w:val="00EB5C32"/>
    <w:rsid w:val="00EB6209"/>
    <w:rsid w:val="00EB628C"/>
    <w:rsid w:val="00EB64C8"/>
    <w:rsid w:val="00EB6FE2"/>
    <w:rsid w:val="00EB73D0"/>
    <w:rsid w:val="00EB7518"/>
    <w:rsid w:val="00EB759B"/>
    <w:rsid w:val="00EB7A26"/>
    <w:rsid w:val="00EB7C3A"/>
    <w:rsid w:val="00EB7F2D"/>
    <w:rsid w:val="00EC0791"/>
    <w:rsid w:val="00EC09B3"/>
    <w:rsid w:val="00EC0AF3"/>
    <w:rsid w:val="00EC1D0A"/>
    <w:rsid w:val="00EC2146"/>
    <w:rsid w:val="00EC28A9"/>
    <w:rsid w:val="00EC29C6"/>
    <w:rsid w:val="00EC2A37"/>
    <w:rsid w:val="00EC2ACF"/>
    <w:rsid w:val="00EC2AF0"/>
    <w:rsid w:val="00EC2EC5"/>
    <w:rsid w:val="00EC34D7"/>
    <w:rsid w:val="00EC3628"/>
    <w:rsid w:val="00EC3B53"/>
    <w:rsid w:val="00EC4718"/>
    <w:rsid w:val="00EC5716"/>
    <w:rsid w:val="00EC572C"/>
    <w:rsid w:val="00EC586B"/>
    <w:rsid w:val="00EC5A26"/>
    <w:rsid w:val="00EC5A87"/>
    <w:rsid w:val="00EC5D8B"/>
    <w:rsid w:val="00EC61E9"/>
    <w:rsid w:val="00EC6544"/>
    <w:rsid w:val="00EC66AC"/>
    <w:rsid w:val="00EC68B9"/>
    <w:rsid w:val="00EC6F9F"/>
    <w:rsid w:val="00EC7488"/>
    <w:rsid w:val="00EC7546"/>
    <w:rsid w:val="00EC77B6"/>
    <w:rsid w:val="00EC78A4"/>
    <w:rsid w:val="00EC795F"/>
    <w:rsid w:val="00EC7984"/>
    <w:rsid w:val="00EC7AD8"/>
    <w:rsid w:val="00EC7D2B"/>
    <w:rsid w:val="00ED0372"/>
    <w:rsid w:val="00ED074E"/>
    <w:rsid w:val="00ED097B"/>
    <w:rsid w:val="00ED0A26"/>
    <w:rsid w:val="00ED15A9"/>
    <w:rsid w:val="00ED1C8F"/>
    <w:rsid w:val="00ED2304"/>
    <w:rsid w:val="00ED2579"/>
    <w:rsid w:val="00ED29F4"/>
    <w:rsid w:val="00ED3051"/>
    <w:rsid w:val="00ED31D7"/>
    <w:rsid w:val="00ED35E8"/>
    <w:rsid w:val="00ED36B1"/>
    <w:rsid w:val="00ED37F8"/>
    <w:rsid w:val="00ED3DC4"/>
    <w:rsid w:val="00ED3E56"/>
    <w:rsid w:val="00ED4279"/>
    <w:rsid w:val="00ED428B"/>
    <w:rsid w:val="00ED4612"/>
    <w:rsid w:val="00ED49C9"/>
    <w:rsid w:val="00ED4FCC"/>
    <w:rsid w:val="00ED52D3"/>
    <w:rsid w:val="00ED530E"/>
    <w:rsid w:val="00ED5436"/>
    <w:rsid w:val="00ED5535"/>
    <w:rsid w:val="00ED5A7D"/>
    <w:rsid w:val="00ED5FCB"/>
    <w:rsid w:val="00ED677D"/>
    <w:rsid w:val="00ED6E3F"/>
    <w:rsid w:val="00ED6EC5"/>
    <w:rsid w:val="00ED717F"/>
    <w:rsid w:val="00ED729B"/>
    <w:rsid w:val="00ED74C0"/>
    <w:rsid w:val="00ED7AA1"/>
    <w:rsid w:val="00ED7F4C"/>
    <w:rsid w:val="00ED7F7F"/>
    <w:rsid w:val="00EE04B6"/>
    <w:rsid w:val="00EE0527"/>
    <w:rsid w:val="00EE0B1C"/>
    <w:rsid w:val="00EE0FF4"/>
    <w:rsid w:val="00EE1192"/>
    <w:rsid w:val="00EE13BF"/>
    <w:rsid w:val="00EE1BC2"/>
    <w:rsid w:val="00EE2245"/>
    <w:rsid w:val="00EE2364"/>
    <w:rsid w:val="00EE2393"/>
    <w:rsid w:val="00EE2A2E"/>
    <w:rsid w:val="00EE2ABB"/>
    <w:rsid w:val="00EE2B64"/>
    <w:rsid w:val="00EE2D62"/>
    <w:rsid w:val="00EE3122"/>
    <w:rsid w:val="00EE344A"/>
    <w:rsid w:val="00EE3486"/>
    <w:rsid w:val="00EE34FC"/>
    <w:rsid w:val="00EE377A"/>
    <w:rsid w:val="00EE38AF"/>
    <w:rsid w:val="00EE3A5F"/>
    <w:rsid w:val="00EE3B4D"/>
    <w:rsid w:val="00EE3EC1"/>
    <w:rsid w:val="00EE4609"/>
    <w:rsid w:val="00EE464F"/>
    <w:rsid w:val="00EE4683"/>
    <w:rsid w:val="00EE4C34"/>
    <w:rsid w:val="00EE50C0"/>
    <w:rsid w:val="00EE522A"/>
    <w:rsid w:val="00EE57E1"/>
    <w:rsid w:val="00EE66DF"/>
    <w:rsid w:val="00EE6B39"/>
    <w:rsid w:val="00EE6BCF"/>
    <w:rsid w:val="00EE6D03"/>
    <w:rsid w:val="00EE6EF3"/>
    <w:rsid w:val="00EE73BF"/>
    <w:rsid w:val="00EE745F"/>
    <w:rsid w:val="00EF0C32"/>
    <w:rsid w:val="00EF0CCD"/>
    <w:rsid w:val="00EF0D85"/>
    <w:rsid w:val="00EF1226"/>
    <w:rsid w:val="00EF20F4"/>
    <w:rsid w:val="00EF2732"/>
    <w:rsid w:val="00EF29CE"/>
    <w:rsid w:val="00EF2B0C"/>
    <w:rsid w:val="00EF305F"/>
    <w:rsid w:val="00EF3116"/>
    <w:rsid w:val="00EF3517"/>
    <w:rsid w:val="00EF3DF8"/>
    <w:rsid w:val="00EF3EA2"/>
    <w:rsid w:val="00EF4F21"/>
    <w:rsid w:val="00EF52A3"/>
    <w:rsid w:val="00EF5683"/>
    <w:rsid w:val="00EF600B"/>
    <w:rsid w:val="00EF6096"/>
    <w:rsid w:val="00EF654C"/>
    <w:rsid w:val="00EF659A"/>
    <w:rsid w:val="00EF67D7"/>
    <w:rsid w:val="00EF6983"/>
    <w:rsid w:val="00EF6AFD"/>
    <w:rsid w:val="00EF6D9D"/>
    <w:rsid w:val="00EF7034"/>
    <w:rsid w:val="00EF72F4"/>
    <w:rsid w:val="00EF7396"/>
    <w:rsid w:val="00EF772E"/>
    <w:rsid w:val="00EF7DA0"/>
    <w:rsid w:val="00EF7DD2"/>
    <w:rsid w:val="00F00065"/>
    <w:rsid w:val="00F000F5"/>
    <w:rsid w:val="00F00949"/>
    <w:rsid w:val="00F009FC"/>
    <w:rsid w:val="00F00BF8"/>
    <w:rsid w:val="00F010AF"/>
    <w:rsid w:val="00F0179C"/>
    <w:rsid w:val="00F01A5A"/>
    <w:rsid w:val="00F01AF9"/>
    <w:rsid w:val="00F01F0D"/>
    <w:rsid w:val="00F01FA8"/>
    <w:rsid w:val="00F02910"/>
    <w:rsid w:val="00F02FB5"/>
    <w:rsid w:val="00F031F2"/>
    <w:rsid w:val="00F0320C"/>
    <w:rsid w:val="00F03220"/>
    <w:rsid w:val="00F03246"/>
    <w:rsid w:val="00F0333E"/>
    <w:rsid w:val="00F03702"/>
    <w:rsid w:val="00F039A2"/>
    <w:rsid w:val="00F039FC"/>
    <w:rsid w:val="00F03D4D"/>
    <w:rsid w:val="00F042C2"/>
    <w:rsid w:val="00F04C4D"/>
    <w:rsid w:val="00F05001"/>
    <w:rsid w:val="00F052B6"/>
    <w:rsid w:val="00F0532F"/>
    <w:rsid w:val="00F055BA"/>
    <w:rsid w:val="00F056EC"/>
    <w:rsid w:val="00F05996"/>
    <w:rsid w:val="00F05AF2"/>
    <w:rsid w:val="00F05B5A"/>
    <w:rsid w:val="00F05D23"/>
    <w:rsid w:val="00F065CE"/>
    <w:rsid w:val="00F06606"/>
    <w:rsid w:val="00F06C27"/>
    <w:rsid w:val="00F06F11"/>
    <w:rsid w:val="00F07C34"/>
    <w:rsid w:val="00F07C55"/>
    <w:rsid w:val="00F07D7E"/>
    <w:rsid w:val="00F1069D"/>
    <w:rsid w:val="00F128E6"/>
    <w:rsid w:val="00F1322F"/>
    <w:rsid w:val="00F1392D"/>
    <w:rsid w:val="00F13FBF"/>
    <w:rsid w:val="00F148E2"/>
    <w:rsid w:val="00F14990"/>
    <w:rsid w:val="00F149F0"/>
    <w:rsid w:val="00F1565D"/>
    <w:rsid w:val="00F159B2"/>
    <w:rsid w:val="00F15B82"/>
    <w:rsid w:val="00F1687F"/>
    <w:rsid w:val="00F16AF0"/>
    <w:rsid w:val="00F16B88"/>
    <w:rsid w:val="00F17016"/>
    <w:rsid w:val="00F17022"/>
    <w:rsid w:val="00F170EC"/>
    <w:rsid w:val="00F174FD"/>
    <w:rsid w:val="00F17B1B"/>
    <w:rsid w:val="00F17D38"/>
    <w:rsid w:val="00F17FCA"/>
    <w:rsid w:val="00F201EF"/>
    <w:rsid w:val="00F207E8"/>
    <w:rsid w:val="00F20C36"/>
    <w:rsid w:val="00F21808"/>
    <w:rsid w:val="00F21A1C"/>
    <w:rsid w:val="00F222AB"/>
    <w:rsid w:val="00F2257F"/>
    <w:rsid w:val="00F228B6"/>
    <w:rsid w:val="00F228D8"/>
    <w:rsid w:val="00F22A2B"/>
    <w:rsid w:val="00F22DEE"/>
    <w:rsid w:val="00F23ABA"/>
    <w:rsid w:val="00F23BB4"/>
    <w:rsid w:val="00F23CCE"/>
    <w:rsid w:val="00F245D9"/>
    <w:rsid w:val="00F24A00"/>
    <w:rsid w:val="00F24A6B"/>
    <w:rsid w:val="00F24BA6"/>
    <w:rsid w:val="00F24D7B"/>
    <w:rsid w:val="00F24FD5"/>
    <w:rsid w:val="00F25588"/>
    <w:rsid w:val="00F258CD"/>
    <w:rsid w:val="00F25960"/>
    <w:rsid w:val="00F25D36"/>
    <w:rsid w:val="00F25E2A"/>
    <w:rsid w:val="00F265E3"/>
    <w:rsid w:val="00F265F5"/>
    <w:rsid w:val="00F2675D"/>
    <w:rsid w:val="00F26D2E"/>
    <w:rsid w:val="00F26EE1"/>
    <w:rsid w:val="00F26F42"/>
    <w:rsid w:val="00F27026"/>
    <w:rsid w:val="00F27A97"/>
    <w:rsid w:val="00F27D28"/>
    <w:rsid w:val="00F3032F"/>
    <w:rsid w:val="00F30470"/>
    <w:rsid w:val="00F304A1"/>
    <w:rsid w:val="00F308F8"/>
    <w:rsid w:val="00F30C7C"/>
    <w:rsid w:val="00F30E79"/>
    <w:rsid w:val="00F32F44"/>
    <w:rsid w:val="00F33ACF"/>
    <w:rsid w:val="00F33BC8"/>
    <w:rsid w:val="00F33C88"/>
    <w:rsid w:val="00F33E43"/>
    <w:rsid w:val="00F3465E"/>
    <w:rsid w:val="00F34790"/>
    <w:rsid w:val="00F3494A"/>
    <w:rsid w:val="00F34B20"/>
    <w:rsid w:val="00F34E46"/>
    <w:rsid w:val="00F34E48"/>
    <w:rsid w:val="00F34EB5"/>
    <w:rsid w:val="00F350E4"/>
    <w:rsid w:val="00F35965"/>
    <w:rsid w:val="00F36CBD"/>
    <w:rsid w:val="00F36D56"/>
    <w:rsid w:val="00F375CD"/>
    <w:rsid w:val="00F37A65"/>
    <w:rsid w:val="00F37FE5"/>
    <w:rsid w:val="00F403C9"/>
    <w:rsid w:val="00F404C9"/>
    <w:rsid w:val="00F406B0"/>
    <w:rsid w:val="00F406EE"/>
    <w:rsid w:val="00F4075D"/>
    <w:rsid w:val="00F40795"/>
    <w:rsid w:val="00F41455"/>
    <w:rsid w:val="00F414D0"/>
    <w:rsid w:val="00F41C66"/>
    <w:rsid w:val="00F41ED0"/>
    <w:rsid w:val="00F4241B"/>
    <w:rsid w:val="00F42B6A"/>
    <w:rsid w:val="00F42C43"/>
    <w:rsid w:val="00F43090"/>
    <w:rsid w:val="00F4370B"/>
    <w:rsid w:val="00F43E07"/>
    <w:rsid w:val="00F43E0A"/>
    <w:rsid w:val="00F440C9"/>
    <w:rsid w:val="00F450F1"/>
    <w:rsid w:val="00F45324"/>
    <w:rsid w:val="00F45EB0"/>
    <w:rsid w:val="00F462D1"/>
    <w:rsid w:val="00F463BB"/>
    <w:rsid w:val="00F4645C"/>
    <w:rsid w:val="00F466BB"/>
    <w:rsid w:val="00F467BD"/>
    <w:rsid w:val="00F467D6"/>
    <w:rsid w:val="00F46B13"/>
    <w:rsid w:val="00F46C95"/>
    <w:rsid w:val="00F47034"/>
    <w:rsid w:val="00F472EA"/>
    <w:rsid w:val="00F47381"/>
    <w:rsid w:val="00F4744E"/>
    <w:rsid w:val="00F477EB"/>
    <w:rsid w:val="00F478B8"/>
    <w:rsid w:val="00F47E24"/>
    <w:rsid w:val="00F501F1"/>
    <w:rsid w:val="00F505B0"/>
    <w:rsid w:val="00F509B9"/>
    <w:rsid w:val="00F50A06"/>
    <w:rsid w:val="00F50CFD"/>
    <w:rsid w:val="00F510E0"/>
    <w:rsid w:val="00F5140F"/>
    <w:rsid w:val="00F514EE"/>
    <w:rsid w:val="00F51B34"/>
    <w:rsid w:val="00F51E4D"/>
    <w:rsid w:val="00F52B92"/>
    <w:rsid w:val="00F52C29"/>
    <w:rsid w:val="00F535D7"/>
    <w:rsid w:val="00F538DB"/>
    <w:rsid w:val="00F53ACD"/>
    <w:rsid w:val="00F53D5A"/>
    <w:rsid w:val="00F54728"/>
    <w:rsid w:val="00F54924"/>
    <w:rsid w:val="00F5498D"/>
    <w:rsid w:val="00F54BDB"/>
    <w:rsid w:val="00F54EC1"/>
    <w:rsid w:val="00F54F3B"/>
    <w:rsid w:val="00F550B8"/>
    <w:rsid w:val="00F551E5"/>
    <w:rsid w:val="00F55366"/>
    <w:rsid w:val="00F55F4F"/>
    <w:rsid w:val="00F5666F"/>
    <w:rsid w:val="00F566E9"/>
    <w:rsid w:val="00F56958"/>
    <w:rsid w:val="00F57010"/>
    <w:rsid w:val="00F574B3"/>
    <w:rsid w:val="00F601C6"/>
    <w:rsid w:val="00F602DE"/>
    <w:rsid w:val="00F60800"/>
    <w:rsid w:val="00F60926"/>
    <w:rsid w:val="00F60B01"/>
    <w:rsid w:val="00F60E6B"/>
    <w:rsid w:val="00F60F4A"/>
    <w:rsid w:val="00F6110B"/>
    <w:rsid w:val="00F6148B"/>
    <w:rsid w:val="00F616C5"/>
    <w:rsid w:val="00F61831"/>
    <w:rsid w:val="00F6187B"/>
    <w:rsid w:val="00F6207F"/>
    <w:rsid w:val="00F6258D"/>
    <w:rsid w:val="00F63336"/>
    <w:rsid w:val="00F6358C"/>
    <w:rsid w:val="00F646D4"/>
    <w:rsid w:val="00F647E2"/>
    <w:rsid w:val="00F6490C"/>
    <w:rsid w:val="00F64D28"/>
    <w:rsid w:val="00F6558A"/>
    <w:rsid w:val="00F655D0"/>
    <w:rsid w:val="00F6570E"/>
    <w:rsid w:val="00F659BF"/>
    <w:rsid w:val="00F65CCE"/>
    <w:rsid w:val="00F667C0"/>
    <w:rsid w:val="00F66E96"/>
    <w:rsid w:val="00F67BE1"/>
    <w:rsid w:val="00F67F03"/>
    <w:rsid w:val="00F67F16"/>
    <w:rsid w:val="00F7019F"/>
    <w:rsid w:val="00F70348"/>
    <w:rsid w:val="00F708FE"/>
    <w:rsid w:val="00F70D08"/>
    <w:rsid w:val="00F712A8"/>
    <w:rsid w:val="00F713F8"/>
    <w:rsid w:val="00F714BD"/>
    <w:rsid w:val="00F717F0"/>
    <w:rsid w:val="00F7182B"/>
    <w:rsid w:val="00F71D17"/>
    <w:rsid w:val="00F71D83"/>
    <w:rsid w:val="00F721B5"/>
    <w:rsid w:val="00F722BA"/>
    <w:rsid w:val="00F723B1"/>
    <w:rsid w:val="00F72580"/>
    <w:rsid w:val="00F72808"/>
    <w:rsid w:val="00F72969"/>
    <w:rsid w:val="00F73803"/>
    <w:rsid w:val="00F7481A"/>
    <w:rsid w:val="00F7497C"/>
    <w:rsid w:val="00F74C09"/>
    <w:rsid w:val="00F74E03"/>
    <w:rsid w:val="00F75472"/>
    <w:rsid w:val="00F7597C"/>
    <w:rsid w:val="00F75A02"/>
    <w:rsid w:val="00F760C5"/>
    <w:rsid w:val="00F765BC"/>
    <w:rsid w:val="00F765D4"/>
    <w:rsid w:val="00F766D6"/>
    <w:rsid w:val="00F7676C"/>
    <w:rsid w:val="00F768E7"/>
    <w:rsid w:val="00F76B54"/>
    <w:rsid w:val="00F7770B"/>
    <w:rsid w:val="00F77824"/>
    <w:rsid w:val="00F7782B"/>
    <w:rsid w:val="00F80311"/>
    <w:rsid w:val="00F80B96"/>
    <w:rsid w:val="00F80BC0"/>
    <w:rsid w:val="00F80F16"/>
    <w:rsid w:val="00F80F67"/>
    <w:rsid w:val="00F81041"/>
    <w:rsid w:val="00F812C7"/>
    <w:rsid w:val="00F82242"/>
    <w:rsid w:val="00F82B66"/>
    <w:rsid w:val="00F82FBF"/>
    <w:rsid w:val="00F83157"/>
    <w:rsid w:val="00F836F8"/>
    <w:rsid w:val="00F8378B"/>
    <w:rsid w:val="00F837F9"/>
    <w:rsid w:val="00F83B88"/>
    <w:rsid w:val="00F83CAE"/>
    <w:rsid w:val="00F83D74"/>
    <w:rsid w:val="00F83F0F"/>
    <w:rsid w:val="00F84D27"/>
    <w:rsid w:val="00F84F23"/>
    <w:rsid w:val="00F852C4"/>
    <w:rsid w:val="00F852FC"/>
    <w:rsid w:val="00F855ED"/>
    <w:rsid w:val="00F85A5A"/>
    <w:rsid w:val="00F85E28"/>
    <w:rsid w:val="00F86104"/>
    <w:rsid w:val="00F86181"/>
    <w:rsid w:val="00F8619F"/>
    <w:rsid w:val="00F8640C"/>
    <w:rsid w:val="00F8677D"/>
    <w:rsid w:val="00F86891"/>
    <w:rsid w:val="00F86A62"/>
    <w:rsid w:val="00F873E4"/>
    <w:rsid w:val="00F90111"/>
    <w:rsid w:val="00F906E5"/>
    <w:rsid w:val="00F90B69"/>
    <w:rsid w:val="00F90D05"/>
    <w:rsid w:val="00F91CAB"/>
    <w:rsid w:val="00F92332"/>
    <w:rsid w:val="00F9242E"/>
    <w:rsid w:val="00F926EF"/>
    <w:rsid w:val="00F92756"/>
    <w:rsid w:val="00F928B6"/>
    <w:rsid w:val="00F928CC"/>
    <w:rsid w:val="00F933D9"/>
    <w:rsid w:val="00F93679"/>
    <w:rsid w:val="00F93953"/>
    <w:rsid w:val="00F939F2"/>
    <w:rsid w:val="00F93A64"/>
    <w:rsid w:val="00F9456B"/>
    <w:rsid w:val="00F945C3"/>
    <w:rsid w:val="00F956E7"/>
    <w:rsid w:val="00F95B14"/>
    <w:rsid w:val="00F95DF8"/>
    <w:rsid w:val="00F96176"/>
    <w:rsid w:val="00F96B8B"/>
    <w:rsid w:val="00F96C13"/>
    <w:rsid w:val="00F96C20"/>
    <w:rsid w:val="00F96DD0"/>
    <w:rsid w:val="00F96FB7"/>
    <w:rsid w:val="00F97437"/>
    <w:rsid w:val="00F97467"/>
    <w:rsid w:val="00F97AB8"/>
    <w:rsid w:val="00F97FDA"/>
    <w:rsid w:val="00FA006B"/>
    <w:rsid w:val="00FA058C"/>
    <w:rsid w:val="00FA07DB"/>
    <w:rsid w:val="00FA0C27"/>
    <w:rsid w:val="00FA1363"/>
    <w:rsid w:val="00FA171C"/>
    <w:rsid w:val="00FA1CA7"/>
    <w:rsid w:val="00FA1EC9"/>
    <w:rsid w:val="00FA2503"/>
    <w:rsid w:val="00FA2929"/>
    <w:rsid w:val="00FA2DB8"/>
    <w:rsid w:val="00FA313C"/>
    <w:rsid w:val="00FA32E0"/>
    <w:rsid w:val="00FA3692"/>
    <w:rsid w:val="00FA375A"/>
    <w:rsid w:val="00FA3CEC"/>
    <w:rsid w:val="00FA3EB5"/>
    <w:rsid w:val="00FA3F73"/>
    <w:rsid w:val="00FA4C00"/>
    <w:rsid w:val="00FA4DA3"/>
    <w:rsid w:val="00FA5536"/>
    <w:rsid w:val="00FA563D"/>
    <w:rsid w:val="00FA56FC"/>
    <w:rsid w:val="00FA57C2"/>
    <w:rsid w:val="00FA6829"/>
    <w:rsid w:val="00FA6AD3"/>
    <w:rsid w:val="00FA6F37"/>
    <w:rsid w:val="00FA6FE9"/>
    <w:rsid w:val="00FA7099"/>
    <w:rsid w:val="00FA742A"/>
    <w:rsid w:val="00FA76BB"/>
    <w:rsid w:val="00FA7AB7"/>
    <w:rsid w:val="00FB0AA3"/>
    <w:rsid w:val="00FB11F4"/>
    <w:rsid w:val="00FB1976"/>
    <w:rsid w:val="00FB1ED2"/>
    <w:rsid w:val="00FB1F22"/>
    <w:rsid w:val="00FB216A"/>
    <w:rsid w:val="00FB2AAE"/>
    <w:rsid w:val="00FB2C61"/>
    <w:rsid w:val="00FB2E1F"/>
    <w:rsid w:val="00FB2F1E"/>
    <w:rsid w:val="00FB2FE1"/>
    <w:rsid w:val="00FB3003"/>
    <w:rsid w:val="00FB30B9"/>
    <w:rsid w:val="00FB3319"/>
    <w:rsid w:val="00FB357A"/>
    <w:rsid w:val="00FB36A5"/>
    <w:rsid w:val="00FB4160"/>
    <w:rsid w:val="00FB418D"/>
    <w:rsid w:val="00FB4223"/>
    <w:rsid w:val="00FB435A"/>
    <w:rsid w:val="00FB43A9"/>
    <w:rsid w:val="00FB4618"/>
    <w:rsid w:val="00FB4992"/>
    <w:rsid w:val="00FB4A42"/>
    <w:rsid w:val="00FB4C88"/>
    <w:rsid w:val="00FB4CB8"/>
    <w:rsid w:val="00FB4DD4"/>
    <w:rsid w:val="00FB4FF8"/>
    <w:rsid w:val="00FB509A"/>
    <w:rsid w:val="00FB51A3"/>
    <w:rsid w:val="00FB51FA"/>
    <w:rsid w:val="00FB54F5"/>
    <w:rsid w:val="00FB57A0"/>
    <w:rsid w:val="00FB5805"/>
    <w:rsid w:val="00FB584C"/>
    <w:rsid w:val="00FB5AF1"/>
    <w:rsid w:val="00FB63B4"/>
    <w:rsid w:val="00FB6ACF"/>
    <w:rsid w:val="00FB70B3"/>
    <w:rsid w:val="00FB7313"/>
    <w:rsid w:val="00FB7331"/>
    <w:rsid w:val="00FB759C"/>
    <w:rsid w:val="00FB7E0B"/>
    <w:rsid w:val="00FB7ED9"/>
    <w:rsid w:val="00FB7EDE"/>
    <w:rsid w:val="00FB7FCC"/>
    <w:rsid w:val="00FC0313"/>
    <w:rsid w:val="00FC0A31"/>
    <w:rsid w:val="00FC0B71"/>
    <w:rsid w:val="00FC11DF"/>
    <w:rsid w:val="00FC14E1"/>
    <w:rsid w:val="00FC167F"/>
    <w:rsid w:val="00FC1814"/>
    <w:rsid w:val="00FC2170"/>
    <w:rsid w:val="00FC218F"/>
    <w:rsid w:val="00FC2E75"/>
    <w:rsid w:val="00FC2EA0"/>
    <w:rsid w:val="00FC34F9"/>
    <w:rsid w:val="00FC35C2"/>
    <w:rsid w:val="00FC3647"/>
    <w:rsid w:val="00FC4159"/>
    <w:rsid w:val="00FC42C4"/>
    <w:rsid w:val="00FC48FA"/>
    <w:rsid w:val="00FC4945"/>
    <w:rsid w:val="00FC4ABD"/>
    <w:rsid w:val="00FC4B8C"/>
    <w:rsid w:val="00FC4CD1"/>
    <w:rsid w:val="00FC4EF4"/>
    <w:rsid w:val="00FC5AA9"/>
    <w:rsid w:val="00FC7458"/>
    <w:rsid w:val="00FC74A6"/>
    <w:rsid w:val="00FC75C6"/>
    <w:rsid w:val="00FC799F"/>
    <w:rsid w:val="00FC7BB8"/>
    <w:rsid w:val="00FD0513"/>
    <w:rsid w:val="00FD083B"/>
    <w:rsid w:val="00FD0B32"/>
    <w:rsid w:val="00FD0F3E"/>
    <w:rsid w:val="00FD1282"/>
    <w:rsid w:val="00FD1727"/>
    <w:rsid w:val="00FD185C"/>
    <w:rsid w:val="00FD197A"/>
    <w:rsid w:val="00FD2304"/>
    <w:rsid w:val="00FD2451"/>
    <w:rsid w:val="00FD2A4A"/>
    <w:rsid w:val="00FD2C34"/>
    <w:rsid w:val="00FD30A0"/>
    <w:rsid w:val="00FD3756"/>
    <w:rsid w:val="00FD406D"/>
    <w:rsid w:val="00FD42F1"/>
    <w:rsid w:val="00FD44FC"/>
    <w:rsid w:val="00FD4B25"/>
    <w:rsid w:val="00FD4CCA"/>
    <w:rsid w:val="00FD4DF0"/>
    <w:rsid w:val="00FD4E57"/>
    <w:rsid w:val="00FD571A"/>
    <w:rsid w:val="00FD58CB"/>
    <w:rsid w:val="00FD59B8"/>
    <w:rsid w:val="00FD5B57"/>
    <w:rsid w:val="00FD5D48"/>
    <w:rsid w:val="00FD64E7"/>
    <w:rsid w:val="00FD66A0"/>
    <w:rsid w:val="00FD6EC4"/>
    <w:rsid w:val="00FD6F51"/>
    <w:rsid w:val="00FD7032"/>
    <w:rsid w:val="00FD74E9"/>
    <w:rsid w:val="00FD7A3A"/>
    <w:rsid w:val="00FD7C46"/>
    <w:rsid w:val="00FD7D07"/>
    <w:rsid w:val="00FE02A5"/>
    <w:rsid w:val="00FE068D"/>
    <w:rsid w:val="00FE0BAC"/>
    <w:rsid w:val="00FE1128"/>
    <w:rsid w:val="00FE1B2E"/>
    <w:rsid w:val="00FE1DE7"/>
    <w:rsid w:val="00FE216E"/>
    <w:rsid w:val="00FE2192"/>
    <w:rsid w:val="00FE2E9F"/>
    <w:rsid w:val="00FE2ED5"/>
    <w:rsid w:val="00FE3205"/>
    <w:rsid w:val="00FE3302"/>
    <w:rsid w:val="00FE3946"/>
    <w:rsid w:val="00FE40BA"/>
    <w:rsid w:val="00FE479C"/>
    <w:rsid w:val="00FE50B7"/>
    <w:rsid w:val="00FE520A"/>
    <w:rsid w:val="00FE6068"/>
    <w:rsid w:val="00FE64A2"/>
    <w:rsid w:val="00FE64BA"/>
    <w:rsid w:val="00FE7035"/>
    <w:rsid w:val="00FE703F"/>
    <w:rsid w:val="00FE72B4"/>
    <w:rsid w:val="00FE72DA"/>
    <w:rsid w:val="00FE7D6B"/>
    <w:rsid w:val="00FF0249"/>
    <w:rsid w:val="00FF034B"/>
    <w:rsid w:val="00FF0790"/>
    <w:rsid w:val="00FF0B5C"/>
    <w:rsid w:val="00FF1214"/>
    <w:rsid w:val="00FF123C"/>
    <w:rsid w:val="00FF12E7"/>
    <w:rsid w:val="00FF16B0"/>
    <w:rsid w:val="00FF1CC5"/>
    <w:rsid w:val="00FF2559"/>
    <w:rsid w:val="00FF26AE"/>
    <w:rsid w:val="00FF29F7"/>
    <w:rsid w:val="00FF2C14"/>
    <w:rsid w:val="00FF3475"/>
    <w:rsid w:val="00FF34EC"/>
    <w:rsid w:val="00FF36CF"/>
    <w:rsid w:val="00FF38EE"/>
    <w:rsid w:val="00FF38F7"/>
    <w:rsid w:val="00FF3B86"/>
    <w:rsid w:val="00FF4241"/>
    <w:rsid w:val="00FF4ADB"/>
    <w:rsid w:val="00FF511E"/>
    <w:rsid w:val="00FF52C6"/>
    <w:rsid w:val="00FF5478"/>
    <w:rsid w:val="00FF5A96"/>
    <w:rsid w:val="00FF629C"/>
    <w:rsid w:val="00FF6652"/>
    <w:rsid w:val="00FF6702"/>
    <w:rsid w:val="00FF69C3"/>
    <w:rsid w:val="00FF7399"/>
    <w:rsid w:val="00FF7B3F"/>
    <w:rsid w:val="00FF7F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7" type="connector" idref="#_x0000_s1168"/>
        <o:r id="V:Rule18" type="connector" idref="#_x0000_s1158"/>
        <o:r id="V:Rule19" type="connector" idref="#_x0000_s1164"/>
        <o:r id="V:Rule20" type="connector" idref="#_x0000_s1176"/>
        <o:r id="V:Rule21" type="connector" idref="#_x0000_s1169"/>
        <o:r id="V:Rule22" type="connector" idref="#_x0000_s1165"/>
        <o:r id="V:Rule23" type="connector" idref="#_x0000_s1157"/>
        <o:r id="V:Rule24" type="connector" idref="#_x0000_s1171"/>
        <o:r id="V:Rule25" type="connector" idref="#_x0000_s1178"/>
        <o:r id="V:Rule26" type="connector" idref="#_x0000_s1160"/>
        <o:r id="V:Rule27" type="connector" idref="#_x0000_s1159"/>
        <o:r id="V:Rule28" type="connector" idref="#_x0000_s1175"/>
        <o:r id="V:Rule29" type="connector" idref="#_x0000_s1174"/>
        <o:r id="V:Rule30" type="connector" idref="#_x0000_s1156"/>
        <o:r id="V:Rule31" type="connector" idref="#_x0000_s1154"/>
        <o:r id="V:Rule32"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815"/>
    <w:pPr>
      <w:spacing w:after="200" w:line="276" w:lineRule="auto"/>
    </w:pPr>
    <w:rPr>
      <w:rFonts w:ascii="Arial" w:hAnsi="Arial"/>
      <w:sz w:val="22"/>
      <w:szCs w:val="28"/>
      <w:lang w:bidi="bn-BD"/>
    </w:rPr>
  </w:style>
  <w:style w:type="paragraph" w:styleId="Heading1">
    <w:name w:val="heading 1"/>
    <w:basedOn w:val="Normal"/>
    <w:next w:val="Normal"/>
    <w:link w:val="Heading1Char"/>
    <w:qFormat/>
    <w:rsid w:val="00F010AF"/>
    <w:pPr>
      <w:keepNext/>
      <w:widowControl w:val="0"/>
      <w:numPr>
        <w:numId w:val="4"/>
      </w:numPr>
      <w:spacing w:after="0" w:line="240" w:lineRule="auto"/>
      <w:outlineLvl w:val="0"/>
    </w:pPr>
    <w:rPr>
      <w:rFonts w:cs="Times New Roman"/>
      <w:b/>
      <w:caps/>
      <w:kern w:val="28"/>
      <w:szCs w:val="20"/>
      <w:lang w:bidi="ar-SA"/>
    </w:rPr>
  </w:style>
  <w:style w:type="paragraph" w:styleId="Heading2">
    <w:name w:val="heading 2"/>
    <w:basedOn w:val="Normal"/>
    <w:next w:val="Normal"/>
    <w:link w:val="Heading2Char"/>
    <w:qFormat/>
    <w:rsid w:val="00D90473"/>
    <w:pPr>
      <w:keepNext/>
      <w:widowControl w:val="0"/>
      <w:numPr>
        <w:ilvl w:val="1"/>
        <w:numId w:val="4"/>
      </w:numPr>
      <w:spacing w:after="0" w:line="240" w:lineRule="auto"/>
      <w:jc w:val="both"/>
      <w:outlineLvl w:val="1"/>
    </w:pPr>
    <w:rPr>
      <w:rFonts w:cs="Times New Roman"/>
      <w:b/>
      <w:szCs w:val="20"/>
      <w:lang w:bidi="ar-SA"/>
    </w:rPr>
  </w:style>
  <w:style w:type="paragraph" w:styleId="Heading3">
    <w:name w:val="heading 3"/>
    <w:basedOn w:val="Normal"/>
    <w:next w:val="Normal"/>
    <w:link w:val="Heading3Char"/>
    <w:qFormat/>
    <w:rsid w:val="00882E54"/>
    <w:pPr>
      <w:keepNext/>
      <w:widowControl w:val="0"/>
      <w:numPr>
        <w:ilvl w:val="2"/>
        <w:numId w:val="4"/>
      </w:numPr>
      <w:spacing w:after="0" w:line="240" w:lineRule="auto"/>
      <w:outlineLvl w:val="2"/>
    </w:pPr>
    <w:rPr>
      <w:rFonts w:cs="Times New Roman"/>
      <w:b/>
      <w:szCs w:val="20"/>
      <w:lang w:bidi="ar-SA"/>
    </w:rPr>
  </w:style>
  <w:style w:type="paragraph" w:styleId="Heading4">
    <w:name w:val="heading 4"/>
    <w:basedOn w:val="Normal"/>
    <w:next w:val="Normal"/>
    <w:link w:val="Heading4Char"/>
    <w:qFormat/>
    <w:rsid w:val="00BF699D"/>
    <w:pPr>
      <w:keepNext/>
      <w:widowControl w:val="0"/>
      <w:numPr>
        <w:ilvl w:val="3"/>
        <w:numId w:val="4"/>
      </w:numPr>
      <w:spacing w:after="240" w:line="240" w:lineRule="auto"/>
      <w:ind w:left="864"/>
      <w:outlineLvl w:val="3"/>
    </w:pPr>
    <w:rPr>
      <w:rFonts w:cs="Times New Roman"/>
      <w:b/>
      <w:szCs w:val="20"/>
      <w:lang w:bidi="ar-SA"/>
    </w:rPr>
  </w:style>
  <w:style w:type="paragraph" w:styleId="Heading5">
    <w:name w:val="heading 5"/>
    <w:basedOn w:val="Normal"/>
    <w:next w:val="Normal"/>
    <w:link w:val="Heading5Char"/>
    <w:qFormat/>
    <w:rsid w:val="00BF699D"/>
    <w:pPr>
      <w:widowControl w:val="0"/>
      <w:numPr>
        <w:ilvl w:val="4"/>
        <w:numId w:val="4"/>
      </w:numPr>
      <w:spacing w:after="240" w:line="240" w:lineRule="auto"/>
      <w:jc w:val="both"/>
      <w:outlineLvl w:val="4"/>
    </w:pPr>
    <w:rPr>
      <w:rFonts w:cs="Times New Roman"/>
      <w:b/>
      <w:szCs w:val="20"/>
      <w:lang w:bidi="ar-SA"/>
    </w:rPr>
  </w:style>
  <w:style w:type="paragraph" w:styleId="Heading6">
    <w:name w:val="heading 6"/>
    <w:aliases w:val="BVI6,China6"/>
    <w:basedOn w:val="Normal"/>
    <w:next w:val="Normal"/>
    <w:link w:val="Heading6Char"/>
    <w:qFormat/>
    <w:rsid w:val="00BF699D"/>
    <w:pPr>
      <w:widowControl w:val="0"/>
      <w:numPr>
        <w:ilvl w:val="5"/>
        <w:numId w:val="4"/>
      </w:numPr>
      <w:spacing w:before="240" w:after="60" w:line="240" w:lineRule="auto"/>
      <w:jc w:val="both"/>
      <w:outlineLvl w:val="5"/>
    </w:pPr>
    <w:rPr>
      <w:rFonts w:cs="Times New Roman"/>
      <w:i/>
      <w:szCs w:val="20"/>
      <w:lang w:bidi="ar-SA"/>
    </w:rPr>
  </w:style>
  <w:style w:type="paragraph" w:styleId="Heading7">
    <w:name w:val="heading 7"/>
    <w:basedOn w:val="Normal"/>
    <w:next w:val="Normal"/>
    <w:link w:val="Heading7Char"/>
    <w:qFormat/>
    <w:rsid w:val="00BF699D"/>
    <w:pPr>
      <w:widowControl w:val="0"/>
      <w:numPr>
        <w:ilvl w:val="6"/>
        <w:numId w:val="4"/>
      </w:numPr>
      <w:spacing w:before="240" w:after="60" w:line="240" w:lineRule="auto"/>
      <w:jc w:val="both"/>
      <w:outlineLvl w:val="6"/>
    </w:pPr>
    <w:rPr>
      <w:rFonts w:cs="Times New Roman"/>
      <w:sz w:val="20"/>
      <w:szCs w:val="20"/>
      <w:lang w:bidi="ar-SA"/>
    </w:rPr>
  </w:style>
  <w:style w:type="paragraph" w:styleId="Heading8">
    <w:name w:val="heading 8"/>
    <w:basedOn w:val="Normal"/>
    <w:next w:val="Normal"/>
    <w:link w:val="Heading8Char"/>
    <w:qFormat/>
    <w:rsid w:val="00BF699D"/>
    <w:pPr>
      <w:widowControl w:val="0"/>
      <w:numPr>
        <w:ilvl w:val="7"/>
        <w:numId w:val="4"/>
      </w:numPr>
      <w:spacing w:before="240" w:after="60" w:line="240" w:lineRule="auto"/>
      <w:jc w:val="both"/>
      <w:outlineLvl w:val="7"/>
    </w:pPr>
    <w:rPr>
      <w:rFonts w:cs="Times New Roman"/>
      <w:i/>
      <w:sz w:val="20"/>
      <w:szCs w:val="20"/>
      <w:lang w:bidi="ar-SA"/>
    </w:rPr>
  </w:style>
  <w:style w:type="paragraph" w:styleId="Heading9">
    <w:name w:val="heading 9"/>
    <w:basedOn w:val="Normal"/>
    <w:next w:val="Normal"/>
    <w:link w:val="Heading9Char"/>
    <w:qFormat/>
    <w:rsid w:val="00BF699D"/>
    <w:pPr>
      <w:widowControl w:val="0"/>
      <w:numPr>
        <w:ilvl w:val="8"/>
        <w:numId w:val="4"/>
      </w:numPr>
      <w:spacing w:before="240" w:after="60" w:line="240" w:lineRule="auto"/>
      <w:jc w:val="both"/>
      <w:outlineLvl w:val="8"/>
    </w:pPr>
    <w:rPr>
      <w:rFonts w:cs="Times New Roman"/>
      <w:i/>
      <w:sz w:val="1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DB Normal,List_Paragraph,Multilevel para_II,List Paragraph1,List Paragraph (numbered (a))"/>
    <w:basedOn w:val="Normal"/>
    <w:link w:val="ListParagraphChar"/>
    <w:uiPriority w:val="34"/>
    <w:qFormat/>
    <w:rsid w:val="00D51A7D"/>
    <w:pPr>
      <w:spacing w:line="240" w:lineRule="auto"/>
      <w:contextualSpacing/>
    </w:pPr>
    <w:rPr>
      <w:rFonts w:eastAsia="Calibri" w:cs="Times New Roman"/>
      <w:szCs w:val="22"/>
      <w:lang w:bidi="ar-SA"/>
    </w:rPr>
  </w:style>
  <w:style w:type="character" w:customStyle="1" w:styleId="Heading1Char">
    <w:name w:val="Heading 1 Char"/>
    <w:link w:val="Heading1"/>
    <w:rsid w:val="00F010AF"/>
    <w:rPr>
      <w:rFonts w:ascii="Arial" w:hAnsi="Arial" w:cs="Times New Roman"/>
      <w:b/>
      <w:caps/>
      <w:kern w:val="28"/>
      <w:sz w:val="22"/>
    </w:rPr>
  </w:style>
  <w:style w:type="character" w:customStyle="1" w:styleId="Heading2Char">
    <w:name w:val="Heading 2 Char"/>
    <w:link w:val="Heading2"/>
    <w:rsid w:val="00D90473"/>
    <w:rPr>
      <w:rFonts w:ascii="Arial" w:hAnsi="Arial" w:cs="Times New Roman"/>
      <w:b/>
      <w:sz w:val="22"/>
    </w:rPr>
  </w:style>
  <w:style w:type="character" w:customStyle="1" w:styleId="Heading3Char">
    <w:name w:val="Heading 3 Char"/>
    <w:link w:val="Heading3"/>
    <w:rsid w:val="00882E54"/>
    <w:rPr>
      <w:rFonts w:ascii="Arial" w:hAnsi="Arial" w:cs="Times New Roman"/>
      <w:b/>
      <w:sz w:val="22"/>
    </w:rPr>
  </w:style>
  <w:style w:type="character" w:customStyle="1" w:styleId="Heading4Char">
    <w:name w:val="Heading 4 Char"/>
    <w:link w:val="Heading4"/>
    <w:rsid w:val="00BF699D"/>
    <w:rPr>
      <w:rFonts w:ascii="Arial" w:hAnsi="Arial" w:cs="Times New Roman"/>
      <w:b/>
      <w:sz w:val="22"/>
    </w:rPr>
  </w:style>
  <w:style w:type="character" w:customStyle="1" w:styleId="Heading5Char">
    <w:name w:val="Heading 5 Char"/>
    <w:link w:val="Heading5"/>
    <w:rsid w:val="00BF699D"/>
    <w:rPr>
      <w:rFonts w:ascii="Arial" w:hAnsi="Arial" w:cs="Times New Roman"/>
      <w:b/>
      <w:sz w:val="22"/>
    </w:rPr>
  </w:style>
  <w:style w:type="character" w:customStyle="1" w:styleId="Heading6Char">
    <w:name w:val="Heading 6 Char"/>
    <w:aliases w:val="BVI6 Char,China6 Char"/>
    <w:link w:val="Heading6"/>
    <w:rsid w:val="00BF699D"/>
    <w:rPr>
      <w:rFonts w:ascii="Arial" w:hAnsi="Arial" w:cs="Times New Roman"/>
      <w:i/>
      <w:sz w:val="22"/>
    </w:rPr>
  </w:style>
  <w:style w:type="character" w:customStyle="1" w:styleId="Heading7Char">
    <w:name w:val="Heading 7 Char"/>
    <w:link w:val="Heading7"/>
    <w:rsid w:val="00BF699D"/>
    <w:rPr>
      <w:rFonts w:ascii="Arial" w:hAnsi="Arial" w:cs="Times New Roman"/>
    </w:rPr>
  </w:style>
  <w:style w:type="character" w:customStyle="1" w:styleId="Heading8Char">
    <w:name w:val="Heading 8 Char"/>
    <w:link w:val="Heading8"/>
    <w:rsid w:val="00BF699D"/>
    <w:rPr>
      <w:rFonts w:ascii="Arial" w:hAnsi="Arial" w:cs="Times New Roman"/>
      <w:i/>
    </w:rPr>
  </w:style>
  <w:style w:type="character" w:customStyle="1" w:styleId="Heading9Char">
    <w:name w:val="Heading 9 Char"/>
    <w:link w:val="Heading9"/>
    <w:rsid w:val="00BF699D"/>
    <w:rPr>
      <w:rFonts w:ascii="Arial" w:hAnsi="Arial" w:cs="Times New Roman"/>
      <w:i/>
      <w:sz w:val="18"/>
    </w:rPr>
  </w:style>
  <w:style w:type="paragraph" w:styleId="FootnoteText">
    <w:name w:val="footnote text"/>
    <w:aliases w:val="ft,single space,footnote text,FOOTNOTES,fn,Fußnote,Footnote Text Char Char,Footnote Text Char Char Char,(NECG) Footnote Text,Footnote Text Char Char Char Char Char,Footnote Text Char Char Char Char Char Char,Nbpage Moens,ADB,f"/>
    <w:basedOn w:val="Normal"/>
    <w:link w:val="FootnoteTextChar1"/>
    <w:rsid w:val="00BF699D"/>
    <w:pPr>
      <w:spacing w:after="0" w:line="240" w:lineRule="auto"/>
    </w:pPr>
    <w:rPr>
      <w:rFonts w:ascii="Times New Roman" w:hAnsi="Times New Roman" w:cs="Times New Roman"/>
      <w:sz w:val="20"/>
      <w:szCs w:val="20"/>
      <w:lang w:bidi="ar-SA"/>
    </w:rPr>
  </w:style>
  <w:style w:type="character" w:customStyle="1" w:styleId="FootnoteTextChar">
    <w:name w:val="Footnote Text Char"/>
    <w:aliases w:val="single space Char1,footnote text Char1,FOOTNOTES Char1,fn Char1,Fußnote Char1,(NECG) Footnote Text Char1,Footnote Text Char Char Char Char Char Char2,Footnote Text Char Char Char Char Char Char Char1,ADB Char1,f Char"/>
    <w:rsid w:val="00BF699D"/>
    <w:rPr>
      <w:sz w:val="20"/>
      <w:szCs w:val="25"/>
    </w:rPr>
  </w:style>
  <w:style w:type="character" w:customStyle="1" w:styleId="FootnoteTextChar1">
    <w:name w:val="Footnote Text Char1"/>
    <w:aliases w:val="ft Char,single space Char,footnote text Char,FOOTNOTES Char,fn Char,Fußnote Char,Footnote Text Char Char Char1,Footnote Text Char Char Char Char,(NECG) Footnote Text Char,Footnote Text Char Char Char Char Char Char1,Nbpage Moens Char"/>
    <w:link w:val="FootnoteText"/>
    <w:semiHidden/>
    <w:locked/>
    <w:rsid w:val="00BF699D"/>
    <w:rPr>
      <w:rFonts w:ascii="Times New Roman" w:eastAsia="Times New Roman" w:hAnsi="Times New Roman" w:cs="Times New Roman"/>
      <w:sz w:val="20"/>
      <w:szCs w:val="20"/>
      <w:lang w:bidi="ar-SA"/>
    </w:rPr>
  </w:style>
  <w:style w:type="character" w:styleId="FootnoteReference">
    <w:name w:val="footnote reference"/>
    <w:aliases w:val="ftref,(NECG) Footnote Reference,16 Point,Superscript 6 Point,List Bullet Char Char,appel Char Char,fr,Footnote Ref in FtNote,Fußnotenzeichen DISS,BVI fnr, BVI fnr,SUPERS,Ref,de nota al pie,Footnote text"/>
    <w:rsid w:val="00BF699D"/>
    <w:rPr>
      <w:vertAlign w:val="superscript"/>
    </w:rPr>
  </w:style>
  <w:style w:type="paragraph" w:styleId="Footer">
    <w:name w:val="footer"/>
    <w:basedOn w:val="Normal"/>
    <w:link w:val="FooterChar"/>
    <w:uiPriority w:val="99"/>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FooterChar">
    <w:name w:val="Footer Char"/>
    <w:link w:val="Footer"/>
    <w:uiPriority w:val="99"/>
    <w:rsid w:val="00BF699D"/>
    <w:rPr>
      <w:rFonts w:ascii="Times New Roman" w:eastAsia="MS Mincho" w:hAnsi="Times New Roman" w:cs="Times New Roman"/>
      <w:sz w:val="24"/>
      <w:szCs w:val="24"/>
      <w:lang w:val="en-GB" w:eastAsia="ja-JP" w:bidi="ar-SA"/>
    </w:rPr>
  </w:style>
  <w:style w:type="paragraph" w:styleId="Header">
    <w:name w:val="header"/>
    <w:basedOn w:val="Normal"/>
    <w:link w:val="HeaderChar"/>
    <w:uiPriority w:val="99"/>
    <w:rsid w:val="00BF699D"/>
    <w:pPr>
      <w:tabs>
        <w:tab w:val="center" w:pos="4320"/>
        <w:tab w:val="right" w:pos="8640"/>
      </w:tabs>
      <w:spacing w:after="0" w:line="240" w:lineRule="auto"/>
    </w:pPr>
    <w:rPr>
      <w:rFonts w:ascii="Times New Roman" w:eastAsia="MS Mincho" w:hAnsi="Times New Roman" w:cs="Times New Roman"/>
      <w:sz w:val="24"/>
      <w:szCs w:val="24"/>
      <w:lang w:val="en-GB" w:eastAsia="ja-JP" w:bidi="ar-SA"/>
    </w:rPr>
  </w:style>
  <w:style w:type="character" w:customStyle="1" w:styleId="HeaderChar">
    <w:name w:val="Header Char"/>
    <w:link w:val="Header"/>
    <w:uiPriority w:val="99"/>
    <w:rsid w:val="00BF699D"/>
    <w:rPr>
      <w:rFonts w:ascii="Times New Roman" w:eastAsia="MS Mincho" w:hAnsi="Times New Roman" w:cs="Times New Roman"/>
      <w:sz w:val="24"/>
      <w:szCs w:val="24"/>
      <w:lang w:val="en-GB" w:eastAsia="ja-JP" w:bidi="ar-SA"/>
    </w:rPr>
  </w:style>
  <w:style w:type="paragraph" w:styleId="NormalWeb">
    <w:name w:val="Normal (Web)"/>
    <w:basedOn w:val="Normal"/>
    <w:rsid w:val="00BF699D"/>
    <w:pPr>
      <w:spacing w:before="100" w:beforeAutospacing="1" w:after="100" w:afterAutospacing="1" w:line="240" w:lineRule="auto"/>
    </w:pPr>
    <w:rPr>
      <w:rFonts w:ascii="Times New Roman" w:hAnsi="Times New Roman" w:cs="Times New Roman"/>
      <w:sz w:val="24"/>
      <w:szCs w:val="24"/>
      <w:lang w:bidi="ar-SA"/>
    </w:rPr>
  </w:style>
  <w:style w:type="paragraph" w:styleId="Quote">
    <w:name w:val="Quote"/>
    <w:basedOn w:val="Normal"/>
    <w:next w:val="Normal"/>
    <w:link w:val="QuoteChar"/>
    <w:qFormat/>
    <w:rsid w:val="00BF699D"/>
    <w:pPr>
      <w:spacing w:line="252" w:lineRule="auto"/>
    </w:pPr>
    <w:rPr>
      <w:rFonts w:ascii="Cambria" w:hAnsi="Cambria" w:cs="Times New Roman"/>
      <w:i/>
      <w:iCs/>
      <w:sz w:val="20"/>
      <w:szCs w:val="22"/>
      <w:lang w:bidi="en-US"/>
    </w:rPr>
  </w:style>
  <w:style w:type="character" w:customStyle="1" w:styleId="QuoteChar">
    <w:name w:val="Quote Char"/>
    <w:link w:val="Quote"/>
    <w:rsid w:val="00BF699D"/>
    <w:rPr>
      <w:rFonts w:ascii="Cambria" w:eastAsia="Times New Roman" w:hAnsi="Cambria" w:cs="Times New Roman"/>
      <w:i/>
      <w:iCs/>
      <w:szCs w:val="22"/>
      <w:lang w:bidi="en-US"/>
    </w:rPr>
  </w:style>
  <w:style w:type="paragraph" w:styleId="Date">
    <w:name w:val="Date"/>
    <w:basedOn w:val="Normal"/>
    <w:next w:val="Normal"/>
    <w:link w:val="DateChar"/>
    <w:rsid w:val="00BF699D"/>
    <w:pPr>
      <w:spacing w:after="0" w:line="240" w:lineRule="auto"/>
    </w:pPr>
    <w:rPr>
      <w:rFonts w:ascii="Times New Roman" w:eastAsia="MS Mincho" w:hAnsi="Times New Roman" w:cs="Times New Roman"/>
      <w:sz w:val="24"/>
      <w:szCs w:val="24"/>
      <w:lang w:val="en-GB" w:eastAsia="ja-JP" w:bidi="ar-SA"/>
    </w:rPr>
  </w:style>
  <w:style w:type="character" w:customStyle="1" w:styleId="DateChar">
    <w:name w:val="Date Char"/>
    <w:link w:val="Date"/>
    <w:rsid w:val="00BF699D"/>
    <w:rPr>
      <w:rFonts w:ascii="Times New Roman" w:eastAsia="MS Mincho" w:hAnsi="Times New Roman" w:cs="Times New Roman"/>
      <w:sz w:val="24"/>
      <w:szCs w:val="24"/>
      <w:lang w:val="en-GB" w:eastAsia="ja-JP" w:bidi="ar-SA"/>
    </w:rPr>
  </w:style>
  <w:style w:type="character" w:styleId="PageNumber">
    <w:name w:val="page number"/>
    <w:basedOn w:val="DefaultParagraphFont"/>
    <w:rsid w:val="00BF699D"/>
  </w:style>
  <w:style w:type="paragraph" w:styleId="BodyText">
    <w:name w:val="Body Text"/>
    <w:basedOn w:val="Normal"/>
    <w:link w:val="BodyTextChar"/>
    <w:rsid w:val="00BF699D"/>
    <w:pPr>
      <w:keepLines/>
      <w:tabs>
        <w:tab w:val="left" w:pos="851"/>
        <w:tab w:val="left" w:pos="1418"/>
        <w:tab w:val="right" w:pos="9214"/>
      </w:tabs>
      <w:spacing w:after="0" w:line="260" w:lineRule="exact"/>
      <w:ind w:left="851"/>
      <w:jc w:val="both"/>
    </w:pPr>
    <w:rPr>
      <w:rFonts w:cs="Times New Roman"/>
      <w:sz w:val="20"/>
      <w:szCs w:val="20"/>
      <w:lang w:val="en-GB" w:bidi="ar-SA"/>
    </w:rPr>
  </w:style>
  <w:style w:type="character" w:customStyle="1" w:styleId="BodyTextChar">
    <w:name w:val="Body Text Char"/>
    <w:link w:val="BodyText"/>
    <w:rsid w:val="00BF699D"/>
    <w:rPr>
      <w:rFonts w:ascii="Arial" w:eastAsia="Times New Roman" w:hAnsi="Arial" w:cs="Times New Roman"/>
      <w:sz w:val="20"/>
      <w:szCs w:val="20"/>
      <w:lang w:val="en-GB" w:bidi="ar-SA"/>
    </w:rPr>
  </w:style>
  <w:style w:type="paragraph" w:customStyle="1" w:styleId="bullet">
    <w:name w:val="bullet"/>
    <w:basedOn w:val="Normal"/>
    <w:rsid w:val="00BF699D"/>
    <w:pPr>
      <w:tabs>
        <w:tab w:val="left" w:pos="794"/>
        <w:tab w:val="left" w:pos="1191"/>
        <w:tab w:val="num" w:pos="1285"/>
        <w:tab w:val="left" w:pos="1474"/>
      </w:tabs>
      <w:overflowPunct w:val="0"/>
      <w:autoSpaceDE w:val="0"/>
      <w:autoSpaceDN w:val="0"/>
      <w:adjustRightInd w:val="0"/>
      <w:spacing w:after="0" w:line="240" w:lineRule="auto"/>
      <w:ind w:left="1191" w:hanging="340"/>
      <w:jc w:val="both"/>
      <w:textAlignment w:val="baseline"/>
    </w:pPr>
    <w:rPr>
      <w:rFonts w:cs="Arial"/>
      <w:szCs w:val="20"/>
      <w:lang w:val="en-GB" w:bidi="ar-SA"/>
    </w:rPr>
  </w:style>
  <w:style w:type="paragraph" w:customStyle="1" w:styleId="para">
    <w:name w:val="para"/>
    <w:basedOn w:val="Normal"/>
    <w:rsid w:val="00BF699D"/>
    <w:pPr>
      <w:widowControl w:val="0"/>
      <w:tabs>
        <w:tab w:val="left" w:pos="648"/>
      </w:tabs>
      <w:spacing w:before="60" w:after="60" w:line="280" w:lineRule="atLeast"/>
      <w:ind w:left="648" w:hanging="648"/>
    </w:pPr>
    <w:rPr>
      <w:rFonts w:ascii="Times New Roman" w:hAnsi="Times New Roman" w:cs="Times New Roman"/>
      <w:snapToGrid w:val="0"/>
      <w:sz w:val="23"/>
      <w:szCs w:val="23"/>
      <w:lang w:bidi="ar-SA"/>
    </w:rPr>
  </w:style>
  <w:style w:type="paragraph" w:styleId="Caption">
    <w:name w:val="caption"/>
    <w:basedOn w:val="Normal"/>
    <w:next w:val="para"/>
    <w:qFormat/>
    <w:rsid w:val="00BF699D"/>
    <w:pPr>
      <w:keepNext/>
      <w:keepLines/>
      <w:spacing w:before="120" w:after="60" w:line="280" w:lineRule="atLeast"/>
    </w:pPr>
    <w:rPr>
      <w:rFonts w:ascii="Times New Roman" w:hAnsi="Times New Roman" w:cs="Arial"/>
      <w:bCs/>
      <w:sz w:val="23"/>
      <w:szCs w:val="23"/>
      <w:lang w:bidi="ar-SA"/>
    </w:rPr>
  </w:style>
  <w:style w:type="paragraph" w:customStyle="1" w:styleId="paraCharCharCharChar">
    <w:name w:val="para Char Char Char Char"/>
    <w:basedOn w:val="Normal"/>
    <w:rsid w:val="00BF699D"/>
    <w:pPr>
      <w:widowControl w:val="0"/>
      <w:tabs>
        <w:tab w:val="left" w:pos="648"/>
      </w:tabs>
      <w:spacing w:after="0" w:line="280" w:lineRule="atLeast"/>
      <w:ind w:left="648" w:hanging="648"/>
    </w:pPr>
    <w:rPr>
      <w:rFonts w:ascii="Times New Roman" w:hAnsi="Times New Roman" w:cs="Times New Roman"/>
      <w:snapToGrid w:val="0"/>
      <w:sz w:val="23"/>
      <w:szCs w:val="23"/>
      <w:lang w:bidi="ar-SA"/>
    </w:rPr>
  </w:style>
  <w:style w:type="paragraph" w:customStyle="1" w:styleId="subpara">
    <w:name w:val="subpara"/>
    <w:basedOn w:val="para"/>
    <w:rsid w:val="00BF699D"/>
    <w:pPr>
      <w:tabs>
        <w:tab w:val="clear" w:pos="648"/>
        <w:tab w:val="left" w:pos="576"/>
      </w:tabs>
      <w:ind w:left="1224" w:hanging="576"/>
    </w:pPr>
  </w:style>
  <w:style w:type="paragraph" w:styleId="TOC9">
    <w:name w:val="toc 9"/>
    <w:basedOn w:val="Normal"/>
    <w:next w:val="Normal"/>
    <w:autoRedefine/>
    <w:uiPriority w:val="39"/>
    <w:rsid w:val="00BF699D"/>
    <w:pPr>
      <w:numPr>
        <w:numId w:val="2"/>
      </w:numPr>
      <w:tabs>
        <w:tab w:val="clear" w:pos="1418"/>
      </w:tabs>
      <w:spacing w:after="0" w:line="240" w:lineRule="auto"/>
      <w:ind w:left="1680" w:firstLine="0"/>
    </w:pPr>
    <w:rPr>
      <w:rFonts w:ascii="Times New Roman" w:eastAsia="MS Mincho" w:hAnsi="Times New Roman" w:cs="Times New Roman"/>
      <w:sz w:val="20"/>
      <w:szCs w:val="20"/>
      <w:lang w:val="en-GB" w:eastAsia="ja-JP" w:bidi="ar-SA"/>
    </w:rPr>
  </w:style>
  <w:style w:type="character" w:styleId="Hyperlink">
    <w:name w:val="Hyperlink"/>
    <w:uiPriority w:val="99"/>
    <w:rsid w:val="00BF699D"/>
    <w:rPr>
      <w:color w:val="0000FF"/>
      <w:u w:val="single"/>
    </w:rPr>
  </w:style>
  <w:style w:type="paragraph" w:styleId="List">
    <w:name w:val="List"/>
    <w:basedOn w:val="Normal"/>
    <w:rsid w:val="00BF699D"/>
    <w:pPr>
      <w:keepLines/>
      <w:tabs>
        <w:tab w:val="num" w:pos="360"/>
        <w:tab w:val="left" w:pos="851"/>
        <w:tab w:val="left" w:pos="1418"/>
        <w:tab w:val="right" w:pos="9214"/>
      </w:tabs>
      <w:spacing w:after="0" w:line="240" w:lineRule="auto"/>
    </w:pPr>
    <w:rPr>
      <w:rFonts w:cs="Times New Roman"/>
      <w:szCs w:val="20"/>
      <w:lang w:val="en-GB" w:bidi="ar-SA"/>
    </w:rPr>
  </w:style>
  <w:style w:type="paragraph" w:customStyle="1" w:styleId="ListNumber">
    <w:name w:val="List Number +"/>
    <w:basedOn w:val="ListNumber0"/>
    <w:rsid w:val="00BF699D"/>
    <w:pPr>
      <w:keepLines/>
      <w:tabs>
        <w:tab w:val="left" w:pos="851"/>
        <w:tab w:val="right" w:pos="1327"/>
        <w:tab w:val="num" w:pos="1418"/>
        <w:tab w:val="right" w:pos="9214"/>
      </w:tabs>
      <w:spacing w:line="260" w:lineRule="exact"/>
      <w:ind w:left="1418" w:hanging="567"/>
    </w:pPr>
    <w:rPr>
      <w:rFonts w:ascii="Arial" w:eastAsia="Times New Roman" w:hAnsi="Arial"/>
      <w:sz w:val="20"/>
      <w:szCs w:val="20"/>
      <w:lang w:eastAsia="en-US"/>
    </w:rPr>
  </w:style>
  <w:style w:type="paragraph" w:styleId="ListNumber0">
    <w:name w:val="List Number"/>
    <w:basedOn w:val="Normal"/>
    <w:rsid w:val="00BF699D"/>
    <w:pPr>
      <w:spacing w:after="0" w:line="240" w:lineRule="auto"/>
      <w:ind w:left="450" w:hanging="360"/>
    </w:pPr>
    <w:rPr>
      <w:rFonts w:ascii="Times New Roman" w:eastAsia="MS Mincho" w:hAnsi="Times New Roman" w:cs="Times New Roman"/>
      <w:sz w:val="24"/>
      <w:szCs w:val="24"/>
      <w:lang w:val="en-GB" w:eastAsia="ja-JP" w:bidi="ar-SA"/>
    </w:rPr>
  </w:style>
  <w:style w:type="paragraph" w:customStyle="1" w:styleId="PPAR1">
    <w:name w:val="PPAR1"/>
    <w:basedOn w:val="Normal"/>
    <w:rsid w:val="00BF699D"/>
    <w:pPr>
      <w:keepNext/>
      <w:spacing w:before="120" w:after="120" w:line="240" w:lineRule="auto"/>
      <w:jc w:val="center"/>
    </w:pPr>
    <w:rPr>
      <w:rFonts w:cs="Times New Roman"/>
      <w:b/>
      <w:caps/>
      <w:szCs w:val="20"/>
      <w:lang w:eastAsia="en-AU" w:bidi="ar-SA"/>
    </w:rPr>
  </w:style>
  <w:style w:type="paragraph" w:styleId="BodyTextIndent2">
    <w:name w:val="Body Text Indent 2"/>
    <w:basedOn w:val="Normal"/>
    <w:link w:val="BodyTextIndent2Char"/>
    <w:rsid w:val="00BF699D"/>
    <w:pPr>
      <w:spacing w:after="0" w:line="240" w:lineRule="auto"/>
      <w:ind w:left="-360"/>
      <w:jc w:val="both"/>
    </w:pPr>
    <w:rPr>
      <w:rFonts w:cs="Times New Roman"/>
      <w:color w:val="FF0000"/>
      <w:sz w:val="20"/>
      <w:szCs w:val="20"/>
      <w:lang w:bidi="ar-SA"/>
    </w:rPr>
  </w:style>
  <w:style w:type="character" w:customStyle="1" w:styleId="BodyTextIndent2Char">
    <w:name w:val="Body Text Indent 2 Char"/>
    <w:link w:val="BodyTextIndent2"/>
    <w:rsid w:val="00BF699D"/>
    <w:rPr>
      <w:rFonts w:ascii="Arial" w:eastAsia="Times New Roman" w:hAnsi="Arial" w:cs="Times New Roman"/>
      <w:color w:val="FF0000"/>
      <w:szCs w:val="20"/>
      <w:lang w:bidi="ar-SA"/>
    </w:rPr>
  </w:style>
  <w:style w:type="paragraph" w:customStyle="1" w:styleId="Char">
    <w:name w:val="Char"/>
    <w:basedOn w:val="Normal"/>
    <w:rsid w:val="00BF699D"/>
    <w:pPr>
      <w:spacing w:after="160" w:line="240" w:lineRule="exact"/>
    </w:pPr>
    <w:rPr>
      <w:rFonts w:cs="Times New Roman"/>
      <w:sz w:val="20"/>
      <w:szCs w:val="20"/>
      <w:lang w:bidi="ar-SA"/>
    </w:rPr>
  </w:style>
  <w:style w:type="paragraph" w:styleId="BodyText3">
    <w:name w:val="Body Text 3"/>
    <w:basedOn w:val="Normal"/>
    <w:link w:val="BodyText3Char"/>
    <w:rsid w:val="00BF699D"/>
    <w:pPr>
      <w:spacing w:after="120" w:line="240" w:lineRule="auto"/>
    </w:pPr>
    <w:rPr>
      <w:rFonts w:ascii="Times New Roman" w:eastAsia="MS Mincho" w:hAnsi="Times New Roman" w:cs="Times New Roman"/>
      <w:sz w:val="16"/>
      <w:szCs w:val="16"/>
      <w:lang w:val="en-GB" w:eastAsia="ja-JP" w:bidi="ar-SA"/>
    </w:rPr>
  </w:style>
  <w:style w:type="character" w:customStyle="1" w:styleId="BodyText3Char">
    <w:name w:val="Body Text 3 Char"/>
    <w:link w:val="BodyText3"/>
    <w:rsid w:val="00BF699D"/>
    <w:rPr>
      <w:rFonts w:ascii="Times New Roman" w:eastAsia="MS Mincho" w:hAnsi="Times New Roman" w:cs="Times New Roman"/>
      <w:sz w:val="16"/>
      <w:szCs w:val="16"/>
      <w:lang w:val="en-GB" w:eastAsia="ja-JP" w:bidi="ar-SA"/>
    </w:rPr>
  </w:style>
  <w:style w:type="paragraph" w:styleId="TOC2">
    <w:name w:val="toc 2"/>
    <w:basedOn w:val="Normal"/>
    <w:next w:val="Normal"/>
    <w:autoRedefine/>
    <w:uiPriority w:val="39"/>
    <w:rsid w:val="00BF699D"/>
    <w:pPr>
      <w:spacing w:after="0" w:line="240" w:lineRule="auto"/>
      <w:ind w:left="240"/>
    </w:pPr>
    <w:rPr>
      <w:rFonts w:ascii="Times New Roman" w:hAnsi="Times New Roman" w:cs="Times New Roman"/>
      <w:sz w:val="24"/>
      <w:szCs w:val="24"/>
      <w:lang w:val="en-GB" w:eastAsia="en-GB" w:bidi="ar-SA"/>
    </w:rPr>
  </w:style>
  <w:style w:type="paragraph" w:styleId="TOC3">
    <w:name w:val="toc 3"/>
    <w:basedOn w:val="Normal"/>
    <w:next w:val="Normal"/>
    <w:autoRedefine/>
    <w:uiPriority w:val="39"/>
    <w:rsid w:val="00BF699D"/>
    <w:pPr>
      <w:spacing w:after="0" w:line="240" w:lineRule="auto"/>
      <w:ind w:left="480"/>
    </w:pPr>
    <w:rPr>
      <w:rFonts w:ascii="Times New Roman" w:hAnsi="Times New Roman" w:cs="Times New Roman"/>
      <w:sz w:val="24"/>
      <w:szCs w:val="24"/>
      <w:lang w:val="en-GB" w:eastAsia="en-GB" w:bidi="ar-SA"/>
    </w:rPr>
  </w:style>
  <w:style w:type="paragraph" w:styleId="TOC1">
    <w:name w:val="toc 1"/>
    <w:basedOn w:val="Normal"/>
    <w:next w:val="Normal"/>
    <w:autoRedefine/>
    <w:uiPriority w:val="39"/>
    <w:rsid w:val="00BF699D"/>
    <w:pPr>
      <w:spacing w:after="0" w:line="240" w:lineRule="auto"/>
    </w:pPr>
    <w:rPr>
      <w:rFonts w:ascii="Times New Roman" w:hAnsi="Times New Roman" w:cs="Times New Roman"/>
      <w:sz w:val="24"/>
      <w:szCs w:val="24"/>
      <w:lang w:val="en-GB" w:eastAsia="en-GB" w:bidi="ar-SA"/>
    </w:rPr>
  </w:style>
  <w:style w:type="table" w:styleId="TableGrid">
    <w:name w:val="Table Grid"/>
    <w:basedOn w:val="TableNormal"/>
    <w:uiPriority w:val="59"/>
    <w:rsid w:val="00BF699D"/>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BF699D"/>
    <w:pPr>
      <w:spacing w:after="0" w:line="240" w:lineRule="auto"/>
      <w:ind w:left="480"/>
    </w:pPr>
    <w:rPr>
      <w:rFonts w:ascii="Times New Roman" w:eastAsia="MS Mincho" w:hAnsi="Times New Roman" w:cs="Times New Roman"/>
      <w:sz w:val="20"/>
      <w:szCs w:val="20"/>
      <w:lang w:val="en-GB" w:eastAsia="ja-JP" w:bidi="ar-SA"/>
    </w:rPr>
  </w:style>
  <w:style w:type="paragraph" w:styleId="TOC5">
    <w:name w:val="toc 5"/>
    <w:basedOn w:val="Normal"/>
    <w:next w:val="Normal"/>
    <w:autoRedefine/>
    <w:uiPriority w:val="39"/>
    <w:rsid w:val="00BF699D"/>
    <w:pPr>
      <w:spacing w:after="0" w:line="240" w:lineRule="auto"/>
      <w:ind w:left="720"/>
    </w:pPr>
    <w:rPr>
      <w:rFonts w:ascii="Times New Roman" w:eastAsia="MS Mincho" w:hAnsi="Times New Roman" w:cs="Times New Roman"/>
      <w:sz w:val="20"/>
      <w:szCs w:val="20"/>
      <w:lang w:val="en-GB" w:eastAsia="ja-JP" w:bidi="ar-SA"/>
    </w:rPr>
  </w:style>
  <w:style w:type="paragraph" w:styleId="TOC6">
    <w:name w:val="toc 6"/>
    <w:basedOn w:val="Normal"/>
    <w:next w:val="Normal"/>
    <w:autoRedefine/>
    <w:uiPriority w:val="39"/>
    <w:rsid w:val="00BF699D"/>
    <w:pPr>
      <w:spacing w:after="0" w:line="240" w:lineRule="auto"/>
      <w:ind w:left="960"/>
    </w:pPr>
    <w:rPr>
      <w:rFonts w:ascii="Times New Roman" w:eastAsia="MS Mincho" w:hAnsi="Times New Roman" w:cs="Times New Roman"/>
      <w:sz w:val="20"/>
      <w:szCs w:val="20"/>
      <w:lang w:val="en-GB" w:eastAsia="ja-JP" w:bidi="ar-SA"/>
    </w:rPr>
  </w:style>
  <w:style w:type="paragraph" w:styleId="TOC7">
    <w:name w:val="toc 7"/>
    <w:basedOn w:val="Normal"/>
    <w:next w:val="Normal"/>
    <w:autoRedefine/>
    <w:uiPriority w:val="39"/>
    <w:rsid w:val="00BF699D"/>
    <w:pPr>
      <w:spacing w:after="0" w:line="240" w:lineRule="auto"/>
      <w:ind w:left="1200"/>
    </w:pPr>
    <w:rPr>
      <w:rFonts w:ascii="Times New Roman" w:eastAsia="MS Mincho" w:hAnsi="Times New Roman" w:cs="Times New Roman"/>
      <w:sz w:val="20"/>
      <w:szCs w:val="20"/>
      <w:lang w:val="en-GB" w:eastAsia="ja-JP" w:bidi="ar-SA"/>
    </w:rPr>
  </w:style>
  <w:style w:type="paragraph" w:styleId="TOC8">
    <w:name w:val="toc 8"/>
    <w:basedOn w:val="Normal"/>
    <w:next w:val="Normal"/>
    <w:autoRedefine/>
    <w:uiPriority w:val="39"/>
    <w:rsid w:val="00BF699D"/>
    <w:pPr>
      <w:spacing w:after="0" w:line="240" w:lineRule="auto"/>
      <w:ind w:left="1440"/>
    </w:pPr>
    <w:rPr>
      <w:rFonts w:ascii="Times New Roman" w:eastAsia="MS Mincho" w:hAnsi="Times New Roman" w:cs="Times New Roman"/>
      <w:sz w:val="20"/>
      <w:szCs w:val="20"/>
      <w:lang w:val="en-GB" w:eastAsia="ja-JP" w:bidi="ar-SA"/>
    </w:rPr>
  </w:style>
  <w:style w:type="paragraph" w:styleId="BalloonText">
    <w:name w:val="Balloon Text"/>
    <w:basedOn w:val="Normal"/>
    <w:link w:val="BalloonTextChar"/>
    <w:rsid w:val="00BF699D"/>
    <w:pPr>
      <w:spacing w:after="0" w:line="240" w:lineRule="auto"/>
    </w:pPr>
    <w:rPr>
      <w:rFonts w:ascii="Tahoma" w:eastAsia="MS Mincho" w:hAnsi="Tahoma" w:cs="Tahoma"/>
      <w:sz w:val="16"/>
      <w:szCs w:val="16"/>
      <w:lang w:val="en-GB" w:eastAsia="ja-JP" w:bidi="ar-SA"/>
    </w:rPr>
  </w:style>
  <w:style w:type="character" w:customStyle="1" w:styleId="BalloonTextChar">
    <w:name w:val="Balloon Text Char"/>
    <w:link w:val="BalloonText"/>
    <w:rsid w:val="00BF699D"/>
    <w:rPr>
      <w:rFonts w:ascii="Tahoma" w:eastAsia="MS Mincho" w:hAnsi="Tahoma" w:cs="Tahoma"/>
      <w:sz w:val="16"/>
      <w:szCs w:val="16"/>
      <w:lang w:val="en-GB" w:eastAsia="ja-JP" w:bidi="ar-SA"/>
    </w:rPr>
  </w:style>
  <w:style w:type="character" w:customStyle="1" w:styleId="refpreview1">
    <w:name w:val="refpreview1"/>
    <w:rsid w:val="00BF699D"/>
    <w:rPr>
      <w:vanish/>
      <w:webHidden w:val="0"/>
      <w:shd w:val="clear" w:color="auto" w:fill="EEEEEE"/>
      <w:specVanish w:val="0"/>
    </w:rPr>
  </w:style>
  <w:style w:type="paragraph" w:styleId="DocumentMap">
    <w:name w:val="Document Map"/>
    <w:basedOn w:val="Normal"/>
    <w:link w:val="DocumentMapChar"/>
    <w:uiPriority w:val="99"/>
    <w:semiHidden/>
    <w:unhideWhenUsed/>
    <w:rsid w:val="00401E7C"/>
    <w:pPr>
      <w:spacing w:after="0" w:line="240" w:lineRule="auto"/>
    </w:pPr>
    <w:rPr>
      <w:rFonts w:ascii="Tahoma" w:hAnsi="Tahoma" w:cs="Times New Roman"/>
      <w:sz w:val="16"/>
      <w:szCs w:val="20"/>
      <w:lang w:bidi="ar-SA"/>
    </w:rPr>
  </w:style>
  <w:style w:type="character" w:customStyle="1" w:styleId="DocumentMapChar">
    <w:name w:val="Document Map Char"/>
    <w:link w:val="DocumentMap"/>
    <w:uiPriority w:val="99"/>
    <w:semiHidden/>
    <w:rsid w:val="00401E7C"/>
    <w:rPr>
      <w:rFonts w:ascii="Tahoma" w:hAnsi="Tahoma" w:cs="Tahoma"/>
      <w:sz w:val="16"/>
      <w:szCs w:val="20"/>
    </w:rPr>
  </w:style>
  <w:style w:type="character" w:customStyle="1" w:styleId="bd1">
    <w:name w:val="bd1"/>
    <w:rsid w:val="001061AA"/>
    <w:rPr>
      <w:rFonts w:ascii="Verdana" w:hAnsi="Verdana" w:hint="default"/>
      <w:sz w:val="16"/>
      <w:szCs w:val="16"/>
    </w:rPr>
  </w:style>
  <w:style w:type="character" w:styleId="CommentReference">
    <w:name w:val="annotation reference"/>
    <w:uiPriority w:val="99"/>
    <w:unhideWhenUsed/>
    <w:rsid w:val="002D36C1"/>
    <w:rPr>
      <w:sz w:val="16"/>
      <w:szCs w:val="16"/>
    </w:rPr>
  </w:style>
  <w:style w:type="paragraph" w:styleId="CommentText">
    <w:name w:val="annotation text"/>
    <w:basedOn w:val="Normal"/>
    <w:link w:val="CommentTextChar"/>
    <w:uiPriority w:val="99"/>
    <w:unhideWhenUsed/>
    <w:rsid w:val="002D36C1"/>
    <w:rPr>
      <w:rFonts w:ascii="Calibri" w:hAnsi="Calibri"/>
      <w:sz w:val="20"/>
      <w:szCs w:val="25"/>
    </w:rPr>
  </w:style>
  <w:style w:type="character" w:customStyle="1" w:styleId="CommentTextChar">
    <w:name w:val="Comment Text Char"/>
    <w:link w:val="CommentText"/>
    <w:uiPriority w:val="99"/>
    <w:rsid w:val="002D36C1"/>
    <w:rPr>
      <w:szCs w:val="25"/>
      <w:lang w:bidi="bn-BD"/>
    </w:rPr>
  </w:style>
  <w:style w:type="paragraph" w:styleId="CommentSubject">
    <w:name w:val="annotation subject"/>
    <w:basedOn w:val="CommentText"/>
    <w:next w:val="CommentText"/>
    <w:link w:val="CommentSubjectChar"/>
    <w:uiPriority w:val="99"/>
    <w:semiHidden/>
    <w:unhideWhenUsed/>
    <w:rsid w:val="002D36C1"/>
    <w:rPr>
      <w:b/>
      <w:bCs/>
    </w:rPr>
  </w:style>
  <w:style w:type="character" w:customStyle="1" w:styleId="CommentSubjectChar">
    <w:name w:val="Comment Subject Char"/>
    <w:link w:val="CommentSubject"/>
    <w:uiPriority w:val="99"/>
    <w:semiHidden/>
    <w:rsid w:val="002D36C1"/>
    <w:rPr>
      <w:b/>
      <w:bCs/>
      <w:szCs w:val="25"/>
      <w:lang w:bidi="bn-BD"/>
    </w:rPr>
  </w:style>
  <w:style w:type="paragraph" w:styleId="Revision">
    <w:name w:val="Revision"/>
    <w:hidden/>
    <w:uiPriority w:val="99"/>
    <w:semiHidden/>
    <w:rsid w:val="002D36C1"/>
    <w:rPr>
      <w:sz w:val="22"/>
      <w:szCs w:val="28"/>
      <w:lang w:bidi="bn-BD"/>
    </w:rPr>
  </w:style>
  <w:style w:type="character" w:customStyle="1" w:styleId="ListParagraphChar">
    <w:name w:val="List Paragraph Char"/>
    <w:aliases w:val="ADB Normal Char,List_Paragraph Char,Multilevel para_II Char,List Paragraph1 Char,List Paragraph (numbered (a)) Char"/>
    <w:link w:val="ListParagraph"/>
    <w:uiPriority w:val="34"/>
    <w:locked/>
    <w:rsid w:val="00D51A7D"/>
    <w:rPr>
      <w:rFonts w:ascii="Arial" w:eastAsia="Calibri" w:hAnsi="Arial"/>
      <w:sz w:val="22"/>
      <w:szCs w:val="22"/>
    </w:rPr>
  </w:style>
  <w:style w:type="paragraph" w:customStyle="1" w:styleId="NKUSIPChapterHeading">
    <w:name w:val="NKUSIP Chapter Heading"/>
    <w:basedOn w:val="para"/>
    <w:rsid w:val="002622DF"/>
    <w:pPr>
      <w:spacing w:before="320" w:after="320" w:line="301" w:lineRule="auto"/>
      <w:ind w:left="0" w:firstLine="0"/>
      <w:jc w:val="center"/>
    </w:pPr>
    <w:rPr>
      <w:rFonts w:ascii="Book Antiqua" w:hAnsi="Book Antiqua"/>
      <w:b/>
      <w:caps/>
      <w:sz w:val="32"/>
    </w:rPr>
  </w:style>
  <w:style w:type="paragraph" w:styleId="Title">
    <w:name w:val="Title"/>
    <w:basedOn w:val="Normal"/>
    <w:link w:val="TitleChar"/>
    <w:uiPriority w:val="10"/>
    <w:qFormat/>
    <w:rsid w:val="00524B13"/>
    <w:pPr>
      <w:spacing w:after="0" w:line="360" w:lineRule="auto"/>
      <w:jc w:val="center"/>
    </w:pPr>
    <w:rPr>
      <w:rFonts w:cs="Times New Roman"/>
      <w:b/>
      <w:caps/>
      <w:sz w:val="36"/>
      <w:szCs w:val="20"/>
      <w:lang w:bidi="ar-SA"/>
    </w:rPr>
  </w:style>
  <w:style w:type="character" w:customStyle="1" w:styleId="TitleChar">
    <w:name w:val="Title Char"/>
    <w:basedOn w:val="DefaultParagraphFont"/>
    <w:link w:val="Title"/>
    <w:uiPriority w:val="10"/>
    <w:rsid w:val="00524B13"/>
    <w:rPr>
      <w:rFonts w:ascii="Arial" w:hAnsi="Arial" w:cs="Times New Roman"/>
      <w:b/>
      <w:caps/>
      <w:sz w:val="36"/>
    </w:rPr>
  </w:style>
  <w:style w:type="character" w:customStyle="1" w:styleId="googqs-tidbit-0">
    <w:name w:val="goog_qs-tidbit-0"/>
    <w:basedOn w:val="DefaultParagraphFont"/>
    <w:rsid w:val="00495EB8"/>
  </w:style>
  <w:style w:type="character" w:customStyle="1" w:styleId="googqs-tidbit-1">
    <w:name w:val="goog_qs-tidbit-1"/>
    <w:basedOn w:val="DefaultParagraphFont"/>
    <w:rsid w:val="00495EB8"/>
  </w:style>
  <w:style w:type="character" w:styleId="Strong">
    <w:name w:val="Strong"/>
    <w:basedOn w:val="DefaultParagraphFont"/>
    <w:uiPriority w:val="22"/>
    <w:qFormat/>
    <w:rsid w:val="00B36444"/>
    <w:rPr>
      <w:b/>
      <w:bCs/>
    </w:rPr>
  </w:style>
  <w:style w:type="paragraph" w:customStyle="1" w:styleId="Default">
    <w:name w:val="Default"/>
    <w:rsid w:val="00A770D2"/>
    <w:pPr>
      <w:autoSpaceDE w:val="0"/>
      <w:autoSpaceDN w:val="0"/>
      <w:adjustRightInd w:val="0"/>
    </w:pPr>
    <w:rPr>
      <w:rFonts w:ascii="Times New Roman" w:hAnsi="Times New Roman" w:cs="Times New Roman"/>
      <w:color w:val="000000"/>
      <w:sz w:val="24"/>
      <w:szCs w:val="24"/>
    </w:rPr>
  </w:style>
  <w:style w:type="paragraph" w:customStyle="1" w:styleId="ListParagraphADBNormal">
    <w:name w:val="List Paragraph ADB Normal"/>
    <w:basedOn w:val="ListParagraph"/>
    <w:link w:val="ListParagraphADBNormalChar"/>
    <w:qFormat/>
    <w:rsid w:val="00D51A7D"/>
    <w:pPr>
      <w:numPr>
        <w:numId w:val="1"/>
      </w:numPr>
      <w:spacing w:after="0"/>
      <w:contextualSpacing w:val="0"/>
      <w:jc w:val="both"/>
    </w:pPr>
    <w:rPr>
      <w:rFonts w:cs="Arial"/>
    </w:rPr>
  </w:style>
  <w:style w:type="paragraph" w:customStyle="1" w:styleId="bodytext0">
    <w:name w:val="bodytext"/>
    <w:basedOn w:val="Normal"/>
    <w:rsid w:val="00737670"/>
    <w:pPr>
      <w:spacing w:before="100" w:beforeAutospacing="1" w:after="100" w:afterAutospacing="1" w:line="240" w:lineRule="auto"/>
    </w:pPr>
    <w:rPr>
      <w:rFonts w:ascii="Times New Roman" w:hAnsi="Times New Roman" w:cs="Times New Roman"/>
      <w:sz w:val="24"/>
      <w:szCs w:val="24"/>
      <w:lang w:val="en-IN" w:eastAsia="en-IN" w:bidi="ar-SA"/>
    </w:rPr>
  </w:style>
  <w:style w:type="character" w:customStyle="1" w:styleId="ListParagraphADBNormalChar">
    <w:name w:val="List Paragraph ADB Normal Char"/>
    <w:basedOn w:val="ListParagraphChar"/>
    <w:link w:val="ListParagraphADBNormal"/>
    <w:rsid w:val="00D51A7D"/>
    <w:rPr>
      <w:rFonts w:ascii="Arial" w:eastAsia="Calibri" w:hAnsi="Arial" w:cs="Arial"/>
      <w:sz w:val="22"/>
      <w:szCs w:val="22"/>
    </w:rPr>
  </w:style>
  <w:style w:type="paragraph" w:styleId="BodyTextIndent">
    <w:name w:val="Body Text Indent"/>
    <w:basedOn w:val="Normal"/>
    <w:link w:val="BodyTextIndentChar"/>
    <w:uiPriority w:val="99"/>
    <w:unhideWhenUsed/>
    <w:rsid w:val="00B64D15"/>
    <w:pPr>
      <w:spacing w:after="120"/>
      <w:ind w:left="360"/>
    </w:pPr>
  </w:style>
  <w:style w:type="character" w:customStyle="1" w:styleId="BodyTextIndentChar">
    <w:name w:val="Body Text Indent Char"/>
    <w:basedOn w:val="DefaultParagraphFont"/>
    <w:link w:val="BodyTextIndent"/>
    <w:uiPriority w:val="99"/>
    <w:rsid w:val="00B64D15"/>
    <w:rPr>
      <w:sz w:val="22"/>
      <w:szCs w:val="28"/>
      <w:lang w:bidi="bn-BD"/>
    </w:rPr>
  </w:style>
  <w:style w:type="paragraph" w:styleId="NoSpacing">
    <w:name w:val="No Spacing"/>
    <w:link w:val="NoSpacingChar"/>
    <w:uiPriority w:val="1"/>
    <w:qFormat/>
    <w:rsid w:val="00B64D15"/>
    <w:rPr>
      <w:rFonts w:cs="Times New Roman"/>
      <w:sz w:val="22"/>
      <w:szCs w:val="22"/>
      <w:lang w:val="en-IN" w:eastAsia="en-IN"/>
    </w:rPr>
  </w:style>
  <w:style w:type="paragraph" w:customStyle="1" w:styleId="BodyListParagraphADB">
    <w:name w:val="Body List Paragraph ADB"/>
    <w:basedOn w:val="ListParagraph"/>
    <w:link w:val="BodyListParagraphADBChar"/>
    <w:qFormat/>
    <w:rsid w:val="004B7C36"/>
    <w:pPr>
      <w:spacing w:after="0"/>
      <w:contextualSpacing w:val="0"/>
      <w:jc w:val="both"/>
    </w:pPr>
    <w:rPr>
      <w:rFonts w:cs="Arial"/>
    </w:rPr>
  </w:style>
  <w:style w:type="character" w:customStyle="1" w:styleId="BodyListParagraphADBChar">
    <w:name w:val="Body List Paragraph ADB Char"/>
    <w:basedOn w:val="ListParagraphChar"/>
    <w:link w:val="BodyListParagraphADB"/>
    <w:rsid w:val="004B7C36"/>
    <w:rPr>
      <w:rFonts w:ascii="Arial" w:eastAsia="Calibri" w:hAnsi="Arial" w:cs="Arial"/>
      <w:sz w:val="22"/>
      <w:szCs w:val="22"/>
    </w:rPr>
  </w:style>
  <w:style w:type="paragraph" w:customStyle="1" w:styleId="40">
    <w:name w:val="@4_본문내용"/>
    <w:qFormat/>
    <w:rsid w:val="00253C82"/>
    <w:pPr>
      <w:spacing w:line="312" w:lineRule="auto"/>
      <w:jc w:val="both"/>
    </w:pPr>
    <w:rPr>
      <w:rFonts w:ascii="Arial" w:eastAsia="Arial" w:hAnsi="Arial" w:cs="Arial"/>
      <w:noProof/>
      <w:color w:val="000000"/>
      <w:sz w:val="21"/>
      <w:szCs w:val="24"/>
      <w:lang w:eastAsia="ko-KR"/>
    </w:rPr>
  </w:style>
  <w:style w:type="paragraph" w:customStyle="1" w:styleId="4">
    <w:name w:val="@4_본문_머릿글"/>
    <w:basedOn w:val="40"/>
    <w:qFormat/>
    <w:rsid w:val="00253C82"/>
    <w:pPr>
      <w:numPr>
        <w:numId w:val="3"/>
      </w:numPr>
    </w:pPr>
  </w:style>
  <w:style w:type="paragraph" w:customStyle="1" w:styleId="0">
    <w:name w:val="@0반_공란"/>
    <w:basedOn w:val="40"/>
    <w:qFormat/>
    <w:rsid w:val="00253C82"/>
    <w:pPr>
      <w:spacing w:line="192" w:lineRule="auto"/>
    </w:pPr>
    <w:rPr>
      <w:sz w:val="18"/>
    </w:rPr>
  </w:style>
  <w:style w:type="paragraph" w:customStyle="1" w:styleId="9A111">
    <w:name w:val="@9_A.1.1.1"/>
    <w:qFormat/>
    <w:rsid w:val="00253C82"/>
    <w:pPr>
      <w:spacing w:before="240" w:line="312" w:lineRule="auto"/>
    </w:pPr>
    <w:rPr>
      <w:rFonts w:ascii="DIN Black" w:eastAsia="DIN" w:hAnsi="DIN Black" w:cs="DIN Black"/>
      <w:b/>
      <w:color w:val="0D0D0D"/>
      <w:sz w:val="24"/>
      <w:szCs w:val="24"/>
      <w:lang w:eastAsia="ko-KR"/>
    </w:rPr>
  </w:style>
  <w:style w:type="paragraph" w:customStyle="1" w:styleId="51">
    <w:name w:val="@5_본문 1)"/>
    <w:qFormat/>
    <w:rsid w:val="005949CB"/>
    <w:pPr>
      <w:spacing w:before="200" w:after="80" w:line="312" w:lineRule="auto"/>
      <w:ind w:hangingChars="127" w:hanging="127"/>
    </w:pPr>
    <w:rPr>
      <w:rFonts w:ascii="Arial" w:eastAsia="Arial" w:hAnsi="Arial" w:cs="Arial"/>
      <w:b/>
      <w:noProof/>
      <w:color w:val="262626"/>
      <w:sz w:val="22"/>
      <w:szCs w:val="22"/>
      <w:lang w:eastAsia="ko-KR"/>
    </w:rPr>
  </w:style>
  <w:style w:type="table" w:customStyle="1" w:styleId="GridTable4-Accent51">
    <w:name w:val="Grid Table 4 - Accent 51"/>
    <w:basedOn w:val="TableNormal"/>
    <w:uiPriority w:val="49"/>
    <w:rsid w:val="005949CB"/>
    <w:rPr>
      <w:rFonts w:cs="Times New Roman"/>
      <w:sz w:val="22"/>
      <w:szCs w:val="22"/>
      <w:lang w:eastAsia="ko-K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har0">
    <w:name w:val="Char"/>
    <w:basedOn w:val="Normal"/>
    <w:rsid w:val="00252F60"/>
    <w:pPr>
      <w:spacing w:after="0" w:line="240" w:lineRule="auto"/>
    </w:pPr>
    <w:rPr>
      <w:rFonts w:ascii="Times New Roman" w:hAnsi="Times New Roman" w:cs="Times New Roman"/>
      <w:sz w:val="20"/>
      <w:szCs w:val="20"/>
      <w:lang w:bidi="ar-SA"/>
    </w:rPr>
  </w:style>
  <w:style w:type="paragraph" w:styleId="TOCHeading">
    <w:name w:val="TOC Heading"/>
    <w:basedOn w:val="Heading1"/>
    <w:next w:val="Normal"/>
    <w:uiPriority w:val="39"/>
    <w:semiHidden/>
    <w:unhideWhenUsed/>
    <w:qFormat/>
    <w:rsid w:val="003F0F1B"/>
    <w:pPr>
      <w:keepLines/>
      <w:widowControl/>
      <w:numPr>
        <w:numId w:val="0"/>
      </w:numPr>
      <w:spacing w:before="480" w:line="276" w:lineRule="auto"/>
      <w:outlineLvl w:val="9"/>
    </w:pPr>
    <w:rPr>
      <w:rFonts w:ascii="Cambria" w:hAnsi="Cambria"/>
      <w:bCs/>
      <w:caps w:val="0"/>
      <w:color w:val="365F91"/>
      <w:kern w:val="0"/>
      <w:sz w:val="28"/>
      <w:szCs w:val="28"/>
    </w:rPr>
  </w:style>
  <w:style w:type="paragraph" w:customStyle="1" w:styleId="Style">
    <w:name w:val="Style"/>
    <w:rsid w:val="00763ABD"/>
    <w:pPr>
      <w:widowControl w:val="0"/>
      <w:autoSpaceDE w:val="0"/>
      <w:autoSpaceDN w:val="0"/>
      <w:adjustRightInd w:val="0"/>
    </w:pPr>
    <w:rPr>
      <w:rFonts w:ascii="Times New Roman" w:hAnsi="Times New Roman" w:cs="Times New Roman"/>
      <w:sz w:val="24"/>
      <w:szCs w:val="24"/>
      <w:lang w:bidi="bn-BD"/>
    </w:rPr>
  </w:style>
  <w:style w:type="paragraph" w:styleId="BodyText2">
    <w:name w:val="Body Text 2"/>
    <w:basedOn w:val="Normal"/>
    <w:link w:val="BodyText2Char"/>
    <w:uiPriority w:val="99"/>
    <w:semiHidden/>
    <w:unhideWhenUsed/>
    <w:rsid w:val="005F31CC"/>
    <w:pPr>
      <w:spacing w:after="120" w:line="480" w:lineRule="auto"/>
    </w:pPr>
  </w:style>
  <w:style w:type="character" w:customStyle="1" w:styleId="BodyText2Char">
    <w:name w:val="Body Text 2 Char"/>
    <w:basedOn w:val="DefaultParagraphFont"/>
    <w:link w:val="BodyText2"/>
    <w:uiPriority w:val="99"/>
    <w:semiHidden/>
    <w:rsid w:val="005F31CC"/>
    <w:rPr>
      <w:rFonts w:ascii="Arial" w:hAnsi="Arial"/>
      <w:sz w:val="22"/>
      <w:szCs w:val="28"/>
      <w:lang w:bidi="bn-BD"/>
    </w:rPr>
  </w:style>
  <w:style w:type="paragraph" w:styleId="Subtitle">
    <w:name w:val="Subtitle"/>
    <w:basedOn w:val="Normal"/>
    <w:next w:val="Normal"/>
    <w:link w:val="SubtitleChar"/>
    <w:uiPriority w:val="11"/>
    <w:qFormat/>
    <w:rsid w:val="00315CEF"/>
    <w:pPr>
      <w:numPr>
        <w:ilvl w:val="1"/>
      </w:numPr>
    </w:pPr>
    <w:rPr>
      <w:rFonts w:ascii="Cambria" w:hAnsi="Cambria" w:cs="Times New Roman"/>
      <w:i/>
      <w:iCs/>
      <w:color w:val="4F81BD"/>
      <w:spacing w:val="15"/>
      <w:sz w:val="24"/>
      <w:szCs w:val="24"/>
      <w:lang w:eastAsia="ja-JP" w:bidi="ar-SA"/>
    </w:rPr>
  </w:style>
  <w:style w:type="character" w:customStyle="1" w:styleId="SubtitleChar">
    <w:name w:val="Subtitle Char"/>
    <w:basedOn w:val="DefaultParagraphFont"/>
    <w:link w:val="Subtitle"/>
    <w:uiPriority w:val="11"/>
    <w:rsid w:val="00315CEF"/>
    <w:rPr>
      <w:rFonts w:ascii="Cambria" w:eastAsia="Times New Roman" w:hAnsi="Cambria" w:cs="Times New Roman"/>
      <w:i/>
      <w:iCs/>
      <w:color w:val="4F81BD"/>
      <w:spacing w:val="15"/>
      <w:sz w:val="24"/>
      <w:szCs w:val="24"/>
      <w:lang w:eastAsia="ja-JP"/>
    </w:rPr>
  </w:style>
  <w:style w:type="character" w:customStyle="1" w:styleId="NoSpacingChar">
    <w:name w:val="No Spacing Char"/>
    <w:basedOn w:val="DefaultParagraphFont"/>
    <w:link w:val="NoSpacing"/>
    <w:uiPriority w:val="1"/>
    <w:rsid w:val="00D44B7C"/>
    <w:rPr>
      <w:rFonts w:cs="Times New Roman"/>
      <w:sz w:val="22"/>
      <w:szCs w:val="22"/>
      <w:lang w:val="en-IN" w:eastAsia="en-IN" w:bidi="ar-SA"/>
    </w:rPr>
  </w:style>
  <w:style w:type="character" w:styleId="IntenseEmphasis">
    <w:name w:val="Intense Emphasis"/>
    <w:basedOn w:val="DefaultParagraphFont"/>
    <w:uiPriority w:val="21"/>
    <w:qFormat/>
    <w:rsid w:val="0001172A"/>
    <w:rPr>
      <w:b/>
      <w:bCs/>
      <w:i/>
      <w:iCs/>
      <w:color w:val="4F81BD" w:themeColor="accent1"/>
    </w:rPr>
  </w:style>
  <w:style w:type="paragraph" w:customStyle="1" w:styleId="H6">
    <w:name w:val="H6"/>
    <w:basedOn w:val="Normal"/>
    <w:rsid w:val="0091746E"/>
    <w:pPr>
      <w:keepNext/>
      <w:tabs>
        <w:tab w:val="num" w:pos="360"/>
      </w:tabs>
      <w:spacing w:before="240" w:after="60" w:line="240" w:lineRule="auto"/>
      <w:outlineLvl w:val="1"/>
    </w:pPr>
    <w:rPr>
      <w:rFonts w:cs="Arial"/>
      <w:b/>
      <w:bCs/>
      <w:iCs/>
      <w:sz w:val="24"/>
      <w:lang w:bidi="ar-SA"/>
    </w:rPr>
  </w:style>
  <w:style w:type="character" w:customStyle="1" w:styleId="tgc">
    <w:name w:val="_tgc"/>
    <w:basedOn w:val="DefaultParagraphFont"/>
    <w:rsid w:val="00D57B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137542">
      <w:bodyDiv w:val="1"/>
      <w:marLeft w:val="0"/>
      <w:marRight w:val="0"/>
      <w:marTop w:val="0"/>
      <w:marBottom w:val="0"/>
      <w:divBdr>
        <w:top w:val="none" w:sz="0" w:space="0" w:color="auto"/>
        <w:left w:val="none" w:sz="0" w:space="0" w:color="auto"/>
        <w:bottom w:val="none" w:sz="0" w:space="0" w:color="auto"/>
        <w:right w:val="none" w:sz="0" w:space="0" w:color="auto"/>
      </w:divBdr>
    </w:div>
    <w:div w:id="106125915">
      <w:bodyDiv w:val="1"/>
      <w:marLeft w:val="0"/>
      <w:marRight w:val="0"/>
      <w:marTop w:val="0"/>
      <w:marBottom w:val="0"/>
      <w:divBdr>
        <w:top w:val="none" w:sz="0" w:space="0" w:color="auto"/>
        <w:left w:val="none" w:sz="0" w:space="0" w:color="auto"/>
        <w:bottom w:val="none" w:sz="0" w:space="0" w:color="auto"/>
        <w:right w:val="none" w:sz="0" w:space="0" w:color="auto"/>
      </w:divBdr>
    </w:div>
    <w:div w:id="123737457">
      <w:bodyDiv w:val="1"/>
      <w:marLeft w:val="0"/>
      <w:marRight w:val="0"/>
      <w:marTop w:val="0"/>
      <w:marBottom w:val="0"/>
      <w:divBdr>
        <w:top w:val="none" w:sz="0" w:space="0" w:color="auto"/>
        <w:left w:val="none" w:sz="0" w:space="0" w:color="auto"/>
        <w:bottom w:val="none" w:sz="0" w:space="0" w:color="auto"/>
        <w:right w:val="none" w:sz="0" w:space="0" w:color="auto"/>
      </w:divBdr>
    </w:div>
    <w:div w:id="183131537">
      <w:bodyDiv w:val="1"/>
      <w:marLeft w:val="0"/>
      <w:marRight w:val="0"/>
      <w:marTop w:val="0"/>
      <w:marBottom w:val="0"/>
      <w:divBdr>
        <w:top w:val="none" w:sz="0" w:space="0" w:color="auto"/>
        <w:left w:val="none" w:sz="0" w:space="0" w:color="auto"/>
        <w:bottom w:val="none" w:sz="0" w:space="0" w:color="auto"/>
        <w:right w:val="none" w:sz="0" w:space="0" w:color="auto"/>
      </w:divBdr>
    </w:div>
    <w:div w:id="223951862">
      <w:bodyDiv w:val="1"/>
      <w:marLeft w:val="0"/>
      <w:marRight w:val="0"/>
      <w:marTop w:val="0"/>
      <w:marBottom w:val="0"/>
      <w:divBdr>
        <w:top w:val="none" w:sz="0" w:space="0" w:color="auto"/>
        <w:left w:val="none" w:sz="0" w:space="0" w:color="auto"/>
        <w:bottom w:val="none" w:sz="0" w:space="0" w:color="auto"/>
        <w:right w:val="none" w:sz="0" w:space="0" w:color="auto"/>
      </w:divBdr>
    </w:div>
    <w:div w:id="330647595">
      <w:bodyDiv w:val="1"/>
      <w:marLeft w:val="0"/>
      <w:marRight w:val="0"/>
      <w:marTop w:val="0"/>
      <w:marBottom w:val="0"/>
      <w:divBdr>
        <w:top w:val="none" w:sz="0" w:space="0" w:color="auto"/>
        <w:left w:val="none" w:sz="0" w:space="0" w:color="auto"/>
        <w:bottom w:val="none" w:sz="0" w:space="0" w:color="auto"/>
        <w:right w:val="none" w:sz="0" w:space="0" w:color="auto"/>
      </w:divBdr>
    </w:div>
    <w:div w:id="374698665">
      <w:bodyDiv w:val="1"/>
      <w:marLeft w:val="0"/>
      <w:marRight w:val="0"/>
      <w:marTop w:val="0"/>
      <w:marBottom w:val="0"/>
      <w:divBdr>
        <w:top w:val="none" w:sz="0" w:space="0" w:color="auto"/>
        <w:left w:val="none" w:sz="0" w:space="0" w:color="auto"/>
        <w:bottom w:val="none" w:sz="0" w:space="0" w:color="auto"/>
        <w:right w:val="none" w:sz="0" w:space="0" w:color="auto"/>
      </w:divBdr>
    </w:div>
    <w:div w:id="390268861">
      <w:bodyDiv w:val="1"/>
      <w:marLeft w:val="0"/>
      <w:marRight w:val="0"/>
      <w:marTop w:val="0"/>
      <w:marBottom w:val="0"/>
      <w:divBdr>
        <w:top w:val="none" w:sz="0" w:space="0" w:color="auto"/>
        <w:left w:val="none" w:sz="0" w:space="0" w:color="auto"/>
        <w:bottom w:val="none" w:sz="0" w:space="0" w:color="auto"/>
        <w:right w:val="none" w:sz="0" w:space="0" w:color="auto"/>
      </w:divBdr>
    </w:div>
    <w:div w:id="632830424">
      <w:bodyDiv w:val="1"/>
      <w:marLeft w:val="0"/>
      <w:marRight w:val="0"/>
      <w:marTop w:val="0"/>
      <w:marBottom w:val="0"/>
      <w:divBdr>
        <w:top w:val="none" w:sz="0" w:space="0" w:color="auto"/>
        <w:left w:val="none" w:sz="0" w:space="0" w:color="auto"/>
        <w:bottom w:val="none" w:sz="0" w:space="0" w:color="auto"/>
        <w:right w:val="none" w:sz="0" w:space="0" w:color="auto"/>
      </w:divBdr>
    </w:div>
    <w:div w:id="665747393">
      <w:bodyDiv w:val="1"/>
      <w:marLeft w:val="0"/>
      <w:marRight w:val="0"/>
      <w:marTop w:val="0"/>
      <w:marBottom w:val="0"/>
      <w:divBdr>
        <w:top w:val="none" w:sz="0" w:space="0" w:color="auto"/>
        <w:left w:val="none" w:sz="0" w:space="0" w:color="auto"/>
        <w:bottom w:val="none" w:sz="0" w:space="0" w:color="auto"/>
        <w:right w:val="none" w:sz="0" w:space="0" w:color="auto"/>
      </w:divBdr>
    </w:div>
    <w:div w:id="682510150">
      <w:bodyDiv w:val="1"/>
      <w:marLeft w:val="0"/>
      <w:marRight w:val="0"/>
      <w:marTop w:val="0"/>
      <w:marBottom w:val="0"/>
      <w:divBdr>
        <w:top w:val="none" w:sz="0" w:space="0" w:color="auto"/>
        <w:left w:val="none" w:sz="0" w:space="0" w:color="auto"/>
        <w:bottom w:val="none" w:sz="0" w:space="0" w:color="auto"/>
        <w:right w:val="none" w:sz="0" w:space="0" w:color="auto"/>
      </w:divBdr>
    </w:div>
    <w:div w:id="701441483">
      <w:bodyDiv w:val="1"/>
      <w:marLeft w:val="0"/>
      <w:marRight w:val="0"/>
      <w:marTop w:val="0"/>
      <w:marBottom w:val="0"/>
      <w:divBdr>
        <w:top w:val="none" w:sz="0" w:space="0" w:color="auto"/>
        <w:left w:val="none" w:sz="0" w:space="0" w:color="auto"/>
        <w:bottom w:val="none" w:sz="0" w:space="0" w:color="auto"/>
        <w:right w:val="none" w:sz="0" w:space="0" w:color="auto"/>
      </w:divBdr>
    </w:div>
    <w:div w:id="782962191">
      <w:bodyDiv w:val="1"/>
      <w:marLeft w:val="0"/>
      <w:marRight w:val="0"/>
      <w:marTop w:val="0"/>
      <w:marBottom w:val="0"/>
      <w:divBdr>
        <w:top w:val="none" w:sz="0" w:space="0" w:color="auto"/>
        <w:left w:val="none" w:sz="0" w:space="0" w:color="auto"/>
        <w:bottom w:val="none" w:sz="0" w:space="0" w:color="auto"/>
        <w:right w:val="none" w:sz="0" w:space="0" w:color="auto"/>
      </w:divBdr>
    </w:div>
    <w:div w:id="839613971">
      <w:bodyDiv w:val="1"/>
      <w:marLeft w:val="0"/>
      <w:marRight w:val="0"/>
      <w:marTop w:val="0"/>
      <w:marBottom w:val="0"/>
      <w:divBdr>
        <w:top w:val="none" w:sz="0" w:space="0" w:color="auto"/>
        <w:left w:val="none" w:sz="0" w:space="0" w:color="auto"/>
        <w:bottom w:val="none" w:sz="0" w:space="0" w:color="auto"/>
        <w:right w:val="none" w:sz="0" w:space="0" w:color="auto"/>
      </w:divBdr>
    </w:div>
    <w:div w:id="846675897">
      <w:bodyDiv w:val="1"/>
      <w:marLeft w:val="0"/>
      <w:marRight w:val="0"/>
      <w:marTop w:val="0"/>
      <w:marBottom w:val="0"/>
      <w:divBdr>
        <w:top w:val="none" w:sz="0" w:space="0" w:color="auto"/>
        <w:left w:val="none" w:sz="0" w:space="0" w:color="auto"/>
        <w:bottom w:val="none" w:sz="0" w:space="0" w:color="auto"/>
        <w:right w:val="none" w:sz="0" w:space="0" w:color="auto"/>
      </w:divBdr>
      <w:divsChild>
        <w:div w:id="341591006">
          <w:marLeft w:val="0"/>
          <w:marRight w:val="0"/>
          <w:marTop w:val="0"/>
          <w:marBottom w:val="0"/>
          <w:divBdr>
            <w:top w:val="none" w:sz="0" w:space="0" w:color="auto"/>
            <w:left w:val="none" w:sz="0" w:space="0" w:color="auto"/>
            <w:bottom w:val="none" w:sz="0" w:space="0" w:color="auto"/>
            <w:right w:val="none" w:sz="0" w:space="0" w:color="auto"/>
          </w:divBdr>
        </w:div>
        <w:div w:id="1145312939">
          <w:marLeft w:val="0"/>
          <w:marRight w:val="0"/>
          <w:marTop w:val="0"/>
          <w:marBottom w:val="0"/>
          <w:divBdr>
            <w:top w:val="none" w:sz="0" w:space="0" w:color="auto"/>
            <w:left w:val="none" w:sz="0" w:space="0" w:color="auto"/>
            <w:bottom w:val="none" w:sz="0" w:space="0" w:color="auto"/>
            <w:right w:val="none" w:sz="0" w:space="0" w:color="auto"/>
          </w:divBdr>
        </w:div>
      </w:divsChild>
    </w:div>
    <w:div w:id="918369347">
      <w:bodyDiv w:val="1"/>
      <w:marLeft w:val="0"/>
      <w:marRight w:val="0"/>
      <w:marTop w:val="0"/>
      <w:marBottom w:val="0"/>
      <w:divBdr>
        <w:top w:val="none" w:sz="0" w:space="0" w:color="auto"/>
        <w:left w:val="none" w:sz="0" w:space="0" w:color="auto"/>
        <w:bottom w:val="none" w:sz="0" w:space="0" w:color="auto"/>
        <w:right w:val="none" w:sz="0" w:space="0" w:color="auto"/>
      </w:divBdr>
    </w:div>
    <w:div w:id="933900785">
      <w:bodyDiv w:val="1"/>
      <w:marLeft w:val="0"/>
      <w:marRight w:val="0"/>
      <w:marTop w:val="0"/>
      <w:marBottom w:val="0"/>
      <w:divBdr>
        <w:top w:val="none" w:sz="0" w:space="0" w:color="auto"/>
        <w:left w:val="none" w:sz="0" w:space="0" w:color="auto"/>
        <w:bottom w:val="none" w:sz="0" w:space="0" w:color="auto"/>
        <w:right w:val="none" w:sz="0" w:space="0" w:color="auto"/>
      </w:divBdr>
    </w:div>
    <w:div w:id="1223833082">
      <w:bodyDiv w:val="1"/>
      <w:marLeft w:val="0"/>
      <w:marRight w:val="0"/>
      <w:marTop w:val="0"/>
      <w:marBottom w:val="0"/>
      <w:divBdr>
        <w:top w:val="none" w:sz="0" w:space="0" w:color="auto"/>
        <w:left w:val="none" w:sz="0" w:space="0" w:color="auto"/>
        <w:bottom w:val="none" w:sz="0" w:space="0" w:color="auto"/>
        <w:right w:val="none" w:sz="0" w:space="0" w:color="auto"/>
      </w:divBdr>
    </w:div>
    <w:div w:id="1360468068">
      <w:bodyDiv w:val="1"/>
      <w:marLeft w:val="0"/>
      <w:marRight w:val="0"/>
      <w:marTop w:val="0"/>
      <w:marBottom w:val="0"/>
      <w:divBdr>
        <w:top w:val="none" w:sz="0" w:space="0" w:color="auto"/>
        <w:left w:val="none" w:sz="0" w:space="0" w:color="auto"/>
        <w:bottom w:val="none" w:sz="0" w:space="0" w:color="auto"/>
        <w:right w:val="none" w:sz="0" w:space="0" w:color="auto"/>
      </w:divBdr>
    </w:div>
    <w:div w:id="1492790502">
      <w:bodyDiv w:val="1"/>
      <w:marLeft w:val="0"/>
      <w:marRight w:val="0"/>
      <w:marTop w:val="0"/>
      <w:marBottom w:val="0"/>
      <w:divBdr>
        <w:top w:val="none" w:sz="0" w:space="0" w:color="auto"/>
        <w:left w:val="none" w:sz="0" w:space="0" w:color="auto"/>
        <w:bottom w:val="none" w:sz="0" w:space="0" w:color="auto"/>
        <w:right w:val="none" w:sz="0" w:space="0" w:color="auto"/>
      </w:divBdr>
    </w:div>
    <w:div w:id="1543516054">
      <w:bodyDiv w:val="1"/>
      <w:marLeft w:val="0"/>
      <w:marRight w:val="0"/>
      <w:marTop w:val="0"/>
      <w:marBottom w:val="0"/>
      <w:divBdr>
        <w:top w:val="none" w:sz="0" w:space="0" w:color="auto"/>
        <w:left w:val="none" w:sz="0" w:space="0" w:color="auto"/>
        <w:bottom w:val="none" w:sz="0" w:space="0" w:color="auto"/>
        <w:right w:val="none" w:sz="0" w:space="0" w:color="auto"/>
      </w:divBdr>
    </w:div>
    <w:div w:id="1545022197">
      <w:bodyDiv w:val="1"/>
      <w:marLeft w:val="0"/>
      <w:marRight w:val="0"/>
      <w:marTop w:val="0"/>
      <w:marBottom w:val="0"/>
      <w:divBdr>
        <w:top w:val="none" w:sz="0" w:space="0" w:color="auto"/>
        <w:left w:val="none" w:sz="0" w:space="0" w:color="auto"/>
        <w:bottom w:val="none" w:sz="0" w:space="0" w:color="auto"/>
        <w:right w:val="none" w:sz="0" w:space="0" w:color="auto"/>
      </w:divBdr>
    </w:div>
    <w:div w:id="1661541203">
      <w:bodyDiv w:val="1"/>
      <w:marLeft w:val="0"/>
      <w:marRight w:val="0"/>
      <w:marTop w:val="0"/>
      <w:marBottom w:val="0"/>
      <w:divBdr>
        <w:top w:val="none" w:sz="0" w:space="0" w:color="auto"/>
        <w:left w:val="none" w:sz="0" w:space="0" w:color="auto"/>
        <w:bottom w:val="none" w:sz="0" w:space="0" w:color="auto"/>
        <w:right w:val="none" w:sz="0" w:space="0" w:color="auto"/>
      </w:divBdr>
    </w:div>
    <w:div w:id="1716347122">
      <w:bodyDiv w:val="1"/>
      <w:marLeft w:val="0"/>
      <w:marRight w:val="0"/>
      <w:marTop w:val="0"/>
      <w:marBottom w:val="0"/>
      <w:divBdr>
        <w:top w:val="none" w:sz="0" w:space="0" w:color="auto"/>
        <w:left w:val="none" w:sz="0" w:space="0" w:color="auto"/>
        <w:bottom w:val="none" w:sz="0" w:space="0" w:color="auto"/>
        <w:right w:val="none" w:sz="0" w:space="0" w:color="auto"/>
      </w:divBdr>
    </w:div>
    <w:div w:id="1806268236">
      <w:bodyDiv w:val="1"/>
      <w:marLeft w:val="0"/>
      <w:marRight w:val="0"/>
      <w:marTop w:val="0"/>
      <w:marBottom w:val="0"/>
      <w:divBdr>
        <w:top w:val="none" w:sz="0" w:space="0" w:color="auto"/>
        <w:left w:val="none" w:sz="0" w:space="0" w:color="auto"/>
        <w:bottom w:val="none" w:sz="0" w:space="0" w:color="auto"/>
        <w:right w:val="none" w:sz="0" w:space="0" w:color="auto"/>
      </w:divBdr>
    </w:div>
    <w:div w:id="1853836505">
      <w:bodyDiv w:val="1"/>
      <w:marLeft w:val="0"/>
      <w:marRight w:val="0"/>
      <w:marTop w:val="0"/>
      <w:marBottom w:val="0"/>
      <w:divBdr>
        <w:top w:val="none" w:sz="0" w:space="0" w:color="auto"/>
        <w:left w:val="none" w:sz="0" w:space="0" w:color="auto"/>
        <w:bottom w:val="none" w:sz="0" w:space="0" w:color="auto"/>
        <w:right w:val="none" w:sz="0" w:space="0" w:color="auto"/>
      </w:divBdr>
    </w:div>
    <w:div w:id="1857765491">
      <w:bodyDiv w:val="1"/>
      <w:marLeft w:val="0"/>
      <w:marRight w:val="0"/>
      <w:marTop w:val="0"/>
      <w:marBottom w:val="0"/>
      <w:divBdr>
        <w:top w:val="none" w:sz="0" w:space="0" w:color="auto"/>
        <w:left w:val="none" w:sz="0" w:space="0" w:color="auto"/>
        <w:bottom w:val="none" w:sz="0" w:space="0" w:color="auto"/>
        <w:right w:val="none" w:sz="0" w:space="0" w:color="auto"/>
      </w:divBdr>
    </w:div>
    <w:div w:id="201996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ols.wmflabs.org/geohack/geohack.php?pagename=Tangail_Sadar_Upazila&amp;params=24.2500_N_89.9167_E_"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019C7-E3BB-412B-B809-54D262E5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7507</TotalTime>
  <Pages>41</Pages>
  <Words>10787</Words>
  <Characters>61487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72130</CharactersWithSpaces>
  <SharedDoc>false</SharedDoc>
  <HLinks>
    <vt:vector size="324" baseType="variant">
      <vt:variant>
        <vt:i4>4128769</vt:i4>
      </vt:variant>
      <vt:variant>
        <vt:i4>270</vt:i4>
      </vt:variant>
      <vt:variant>
        <vt:i4>0</vt:i4>
      </vt:variant>
      <vt:variant>
        <vt:i4>5</vt:i4>
      </vt:variant>
      <vt:variant>
        <vt:lpwstr>http://tools.wmflabs.org/geohack/geohack.php?pagename=Tangail_Sadar_Upazila&amp;params=24.2500_N_89.9167_E_</vt:lpwstr>
      </vt:variant>
      <vt:variant>
        <vt:lpwstr/>
      </vt:variant>
      <vt:variant>
        <vt:i4>1900605</vt:i4>
      </vt:variant>
      <vt:variant>
        <vt:i4>263</vt:i4>
      </vt:variant>
      <vt:variant>
        <vt:i4>0</vt:i4>
      </vt:variant>
      <vt:variant>
        <vt:i4>5</vt:i4>
      </vt:variant>
      <vt:variant>
        <vt:lpwstr/>
      </vt:variant>
      <vt:variant>
        <vt:lpwstr>_Toc438389931</vt:lpwstr>
      </vt:variant>
      <vt:variant>
        <vt:i4>1900605</vt:i4>
      </vt:variant>
      <vt:variant>
        <vt:i4>257</vt:i4>
      </vt:variant>
      <vt:variant>
        <vt:i4>0</vt:i4>
      </vt:variant>
      <vt:variant>
        <vt:i4>5</vt:i4>
      </vt:variant>
      <vt:variant>
        <vt:lpwstr/>
      </vt:variant>
      <vt:variant>
        <vt:lpwstr>_Toc438389930</vt:lpwstr>
      </vt:variant>
      <vt:variant>
        <vt:i4>1835069</vt:i4>
      </vt:variant>
      <vt:variant>
        <vt:i4>251</vt:i4>
      </vt:variant>
      <vt:variant>
        <vt:i4>0</vt:i4>
      </vt:variant>
      <vt:variant>
        <vt:i4>5</vt:i4>
      </vt:variant>
      <vt:variant>
        <vt:lpwstr/>
      </vt:variant>
      <vt:variant>
        <vt:lpwstr>_Toc438389929</vt:lpwstr>
      </vt:variant>
      <vt:variant>
        <vt:i4>1835069</vt:i4>
      </vt:variant>
      <vt:variant>
        <vt:i4>245</vt:i4>
      </vt:variant>
      <vt:variant>
        <vt:i4>0</vt:i4>
      </vt:variant>
      <vt:variant>
        <vt:i4>5</vt:i4>
      </vt:variant>
      <vt:variant>
        <vt:lpwstr/>
      </vt:variant>
      <vt:variant>
        <vt:lpwstr>_Toc438389928</vt:lpwstr>
      </vt:variant>
      <vt:variant>
        <vt:i4>1835069</vt:i4>
      </vt:variant>
      <vt:variant>
        <vt:i4>239</vt:i4>
      </vt:variant>
      <vt:variant>
        <vt:i4>0</vt:i4>
      </vt:variant>
      <vt:variant>
        <vt:i4>5</vt:i4>
      </vt:variant>
      <vt:variant>
        <vt:lpwstr/>
      </vt:variant>
      <vt:variant>
        <vt:lpwstr>_Toc438389927</vt:lpwstr>
      </vt:variant>
      <vt:variant>
        <vt:i4>1835069</vt:i4>
      </vt:variant>
      <vt:variant>
        <vt:i4>233</vt:i4>
      </vt:variant>
      <vt:variant>
        <vt:i4>0</vt:i4>
      </vt:variant>
      <vt:variant>
        <vt:i4>5</vt:i4>
      </vt:variant>
      <vt:variant>
        <vt:lpwstr/>
      </vt:variant>
      <vt:variant>
        <vt:lpwstr>_Toc438389926</vt:lpwstr>
      </vt:variant>
      <vt:variant>
        <vt:i4>1835069</vt:i4>
      </vt:variant>
      <vt:variant>
        <vt:i4>227</vt:i4>
      </vt:variant>
      <vt:variant>
        <vt:i4>0</vt:i4>
      </vt:variant>
      <vt:variant>
        <vt:i4>5</vt:i4>
      </vt:variant>
      <vt:variant>
        <vt:lpwstr/>
      </vt:variant>
      <vt:variant>
        <vt:lpwstr>_Toc438389925</vt:lpwstr>
      </vt:variant>
      <vt:variant>
        <vt:i4>1835069</vt:i4>
      </vt:variant>
      <vt:variant>
        <vt:i4>221</vt:i4>
      </vt:variant>
      <vt:variant>
        <vt:i4>0</vt:i4>
      </vt:variant>
      <vt:variant>
        <vt:i4>5</vt:i4>
      </vt:variant>
      <vt:variant>
        <vt:lpwstr/>
      </vt:variant>
      <vt:variant>
        <vt:lpwstr>_Toc438389924</vt:lpwstr>
      </vt:variant>
      <vt:variant>
        <vt:i4>1835069</vt:i4>
      </vt:variant>
      <vt:variant>
        <vt:i4>215</vt:i4>
      </vt:variant>
      <vt:variant>
        <vt:i4>0</vt:i4>
      </vt:variant>
      <vt:variant>
        <vt:i4>5</vt:i4>
      </vt:variant>
      <vt:variant>
        <vt:lpwstr/>
      </vt:variant>
      <vt:variant>
        <vt:lpwstr>_Toc438389923</vt:lpwstr>
      </vt:variant>
      <vt:variant>
        <vt:i4>1835069</vt:i4>
      </vt:variant>
      <vt:variant>
        <vt:i4>209</vt:i4>
      </vt:variant>
      <vt:variant>
        <vt:i4>0</vt:i4>
      </vt:variant>
      <vt:variant>
        <vt:i4>5</vt:i4>
      </vt:variant>
      <vt:variant>
        <vt:lpwstr/>
      </vt:variant>
      <vt:variant>
        <vt:lpwstr>_Toc438389922</vt:lpwstr>
      </vt:variant>
      <vt:variant>
        <vt:i4>1835069</vt:i4>
      </vt:variant>
      <vt:variant>
        <vt:i4>203</vt:i4>
      </vt:variant>
      <vt:variant>
        <vt:i4>0</vt:i4>
      </vt:variant>
      <vt:variant>
        <vt:i4>5</vt:i4>
      </vt:variant>
      <vt:variant>
        <vt:lpwstr/>
      </vt:variant>
      <vt:variant>
        <vt:lpwstr>_Toc438389921</vt:lpwstr>
      </vt:variant>
      <vt:variant>
        <vt:i4>1835069</vt:i4>
      </vt:variant>
      <vt:variant>
        <vt:i4>197</vt:i4>
      </vt:variant>
      <vt:variant>
        <vt:i4>0</vt:i4>
      </vt:variant>
      <vt:variant>
        <vt:i4>5</vt:i4>
      </vt:variant>
      <vt:variant>
        <vt:lpwstr/>
      </vt:variant>
      <vt:variant>
        <vt:lpwstr>_Toc438389920</vt:lpwstr>
      </vt:variant>
      <vt:variant>
        <vt:i4>2031677</vt:i4>
      </vt:variant>
      <vt:variant>
        <vt:i4>191</vt:i4>
      </vt:variant>
      <vt:variant>
        <vt:i4>0</vt:i4>
      </vt:variant>
      <vt:variant>
        <vt:i4>5</vt:i4>
      </vt:variant>
      <vt:variant>
        <vt:lpwstr/>
      </vt:variant>
      <vt:variant>
        <vt:lpwstr>_Toc438389919</vt:lpwstr>
      </vt:variant>
      <vt:variant>
        <vt:i4>2031677</vt:i4>
      </vt:variant>
      <vt:variant>
        <vt:i4>185</vt:i4>
      </vt:variant>
      <vt:variant>
        <vt:i4>0</vt:i4>
      </vt:variant>
      <vt:variant>
        <vt:i4>5</vt:i4>
      </vt:variant>
      <vt:variant>
        <vt:lpwstr/>
      </vt:variant>
      <vt:variant>
        <vt:lpwstr>_Toc438389918</vt:lpwstr>
      </vt:variant>
      <vt:variant>
        <vt:i4>2031677</vt:i4>
      </vt:variant>
      <vt:variant>
        <vt:i4>179</vt:i4>
      </vt:variant>
      <vt:variant>
        <vt:i4>0</vt:i4>
      </vt:variant>
      <vt:variant>
        <vt:i4>5</vt:i4>
      </vt:variant>
      <vt:variant>
        <vt:lpwstr/>
      </vt:variant>
      <vt:variant>
        <vt:lpwstr>_Toc438389917</vt:lpwstr>
      </vt:variant>
      <vt:variant>
        <vt:i4>2031677</vt:i4>
      </vt:variant>
      <vt:variant>
        <vt:i4>173</vt:i4>
      </vt:variant>
      <vt:variant>
        <vt:i4>0</vt:i4>
      </vt:variant>
      <vt:variant>
        <vt:i4>5</vt:i4>
      </vt:variant>
      <vt:variant>
        <vt:lpwstr/>
      </vt:variant>
      <vt:variant>
        <vt:lpwstr>_Toc438389916</vt:lpwstr>
      </vt:variant>
      <vt:variant>
        <vt:i4>2031677</vt:i4>
      </vt:variant>
      <vt:variant>
        <vt:i4>167</vt:i4>
      </vt:variant>
      <vt:variant>
        <vt:i4>0</vt:i4>
      </vt:variant>
      <vt:variant>
        <vt:i4>5</vt:i4>
      </vt:variant>
      <vt:variant>
        <vt:lpwstr/>
      </vt:variant>
      <vt:variant>
        <vt:lpwstr>_Toc438389915</vt:lpwstr>
      </vt:variant>
      <vt:variant>
        <vt:i4>2031677</vt:i4>
      </vt:variant>
      <vt:variant>
        <vt:i4>161</vt:i4>
      </vt:variant>
      <vt:variant>
        <vt:i4>0</vt:i4>
      </vt:variant>
      <vt:variant>
        <vt:i4>5</vt:i4>
      </vt:variant>
      <vt:variant>
        <vt:lpwstr/>
      </vt:variant>
      <vt:variant>
        <vt:lpwstr>_Toc438389914</vt:lpwstr>
      </vt:variant>
      <vt:variant>
        <vt:i4>2031677</vt:i4>
      </vt:variant>
      <vt:variant>
        <vt:i4>155</vt:i4>
      </vt:variant>
      <vt:variant>
        <vt:i4>0</vt:i4>
      </vt:variant>
      <vt:variant>
        <vt:i4>5</vt:i4>
      </vt:variant>
      <vt:variant>
        <vt:lpwstr/>
      </vt:variant>
      <vt:variant>
        <vt:lpwstr>_Toc438389913</vt:lpwstr>
      </vt:variant>
      <vt:variant>
        <vt:i4>2031677</vt:i4>
      </vt:variant>
      <vt:variant>
        <vt:i4>149</vt:i4>
      </vt:variant>
      <vt:variant>
        <vt:i4>0</vt:i4>
      </vt:variant>
      <vt:variant>
        <vt:i4>5</vt:i4>
      </vt:variant>
      <vt:variant>
        <vt:lpwstr/>
      </vt:variant>
      <vt:variant>
        <vt:lpwstr>_Toc438389912</vt:lpwstr>
      </vt:variant>
      <vt:variant>
        <vt:i4>2031677</vt:i4>
      </vt:variant>
      <vt:variant>
        <vt:i4>143</vt:i4>
      </vt:variant>
      <vt:variant>
        <vt:i4>0</vt:i4>
      </vt:variant>
      <vt:variant>
        <vt:i4>5</vt:i4>
      </vt:variant>
      <vt:variant>
        <vt:lpwstr/>
      </vt:variant>
      <vt:variant>
        <vt:lpwstr>_Toc438389911</vt:lpwstr>
      </vt:variant>
      <vt:variant>
        <vt:i4>2031677</vt:i4>
      </vt:variant>
      <vt:variant>
        <vt:i4>137</vt:i4>
      </vt:variant>
      <vt:variant>
        <vt:i4>0</vt:i4>
      </vt:variant>
      <vt:variant>
        <vt:i4>5</vt:i4>
      </vt:variant>
      <vt:variant>
        <vt:lpwstr/>
      </vt:variant>
      <vt:variant>
        <vt:lpwstr>_Toc438389910</vt:lpwstr>
      </vt:variant>
      <vt:variant>
        <vt:i4>1966141</vt:i4>
      </vt:variant>
      <vt:variant>
        <vt:i4>131</vt:i4>
      </vt:variant>
      <vt:variant>
        <vt:i4>0</vt:i4>
      </vt:variant>
      <vt:variant>
        <vt:i4>5</vt:i4>
      </vt:variant>
      <vt:variant>
        <vt:lpwstr/>
      </vt:variant>
      <vt:variant>
        <vt:lpwstr>_Toc438389909</vt:lpwstr>
      </vt:variant>
      <vt:variant>
        <vt:i4>1966141</vt:i4>
      </vt:variant>
      <vt:variant>
        <vt:i4>125</vt:i4>
      </vt:variant>
      <vt:variant>
        <vt:i4>0</vt:i4>
      </vt:variant>
      <vt:variant>
        <vt:i4>5</vt:i4>
      </vt:variant>
      <vt:variant>
        <vt:lpwstr/>
      </vt:variant>
      <vt:variant>
        <vt:lpwstr>_Toc438389908</vt:lpwstr>
      </vt:variant>
      <vt:variant>
        <vt:i4>1966141</vt:i4>
      </vt:variant>
      <vt:variant>
        <vt:i4>119</vt:i4>
      </vt:variant>
      <vt:variant>
        <vt:i4>0</vt:i4>
      </vt:variant>
      <vt:variant>
        <vt:i4>5</vt:i4>
      </vt:variant>
      <vt:variant>
        <vt:lpwstr/>
      </vt:variant>
      <vt:variant>
        <vt:lpwstr>_Toc438389907</vt:lpwstr>
      </vt:variant>
      <vt:variant>
        <vt:i4>1966141</vt:i4>
      </vt:variant>
      <vt:variant>
        <vt:i4>113</vt:i4>
      </vt:variant>
      <vt:variant>
        <vt:i4>0</vt:i4>
      </vt:variant>
      <vt:variant>
        <vt:i4>5</vt:i4>
      </vt:variant>
      <vt:variant>
        <vt:lpwstr/>
      </vt:variant>
      <vt:variant>
        <vt:lpwstr>_Toc438389906</vt:lpwstr>
      </vt:variant>
      <vt:variant>
        <vt:i4>1966141</vt:i4>
      </vt:variant>
      <vt:variant>
        <vt:i4>107</vt:i4>
      </vt:variant>
      <vt:variant>
        <vt:i4>0</vt:i4>
      </vt:variant>
      <vt:variant>
        <vt:i4>5</vt:i4>
      </vt:variant>
      <vt:variant>
        <vt:lpwstr/>
      </vt:variant>
      <vt:variant>
        <vt:lpwstr>_Toc438389905</vt:lpwstr>
      </vt:variant>
      <vt:variant>
        <vt:i4>1966141</vt:i4>
      </vt:variant>
      <vt:variant>
        <vt:i4>101</vt:i4>
      </vt:variant>
      <vt:variant>
        <vt:i4>0</vt:i4>
      </vt:variant>
      <vt:variant>
        <vt:i4>5</vt:i4>
      </vt:variant>
      <vt:variant>
        <vt:lpwstr/>
      </vt:variant>
      <vt:variant>
        <vt:lpwstr>_Toc438389904</vt:lpwstr>
      </vt:variant>
      <vt:variant>
        <vt:i4>1966141</vt:i4>
      </vt:variant>
      <vt:variant>
        <vt:i4>95</vt:i4>
      </vt:variant>
      <vt:variant>
        <vt:i4>0</vt:i4>
      </vt:variant>
      <vt:variant>
        <vt:i4>5</vt:i4>
      </vt:variant>
      <vt:variant>
        <vt:lpwstr/>
      </vt:variant>
      <vt:variant>
        <vt:lpwstr>_Toc438389903</vt:lpwstr>
      </vt:variant>
      <vt:variant>
        <vt:i4>1966141</vt:i4>
      </vt:variant>
      <vt:variant>
        <vt:i4>89</vt:i4>
      </vt:variant>
      <vt:variant>
        <vt:i4>0</vt:i4>
      </vt:variant>
      <vt:variant>
        <vt:i4>5</vt:i4>
      </vt:variant>
      <vt:variant>
        <vt:lpwstr/>
      </vt:variant>
      <vt:variant>
        <vt:lpwstr>_Toc438389902</vt:lpwstr>
      </vt:variant>
      <vt:variant>
        <vt:i4>1966141</vt:i4>
      </vt:variant>
      <vt:variant>
        <vt:i4>83</vt:i4>
      </vt:variant>
      <vt:variant>
        <vt:i4>0</vt:i4>
      </vt:variant>
      <vt:variant>
        <vt:i4>5</vt:i4>
      </vt:variant>
      <vt:variant>
        <vt:lpwstr/>
      </vt:variant>
      <vt:variant>
        <vt:lpwstr>_Toc438389901</vt:lpwstr>
      </vt:variant>
      <vt:variant>
        <vt:i4>1966141</vt:i4>
      </vt:variant>
      <vt:variant>
        <vt:i4>77</vt:i4>
      </vt:variant>
      <vt:variant>
        <vt:i4>0</vt:i4>
      </vt:variant>
      <vt:variant>
        <vt:i4>5</vt:i4>
      </vt:variant>
      <vt:variant>
        <vt:lpwstr/>
      </vt:variant>
      <vt:variant>
        <vt:lpwstr>_Toc438389900</vt:lpwstr>
      </vt:variant>
      <vt:variant>
        <vt:i4>1507388</vt:i4>
      </vt:variant>
      <vt:variant>
        <vt:i4>71</vt:i4>
      </vt:variant>
      <vt:variant>
        <vt:i4>0</vt:i4>
      </vt:variant>
      <vt:variant>
        <vt:i4>5</vt:i4>
      </vt:variant>
      <vt:variant>
        <vt:lpwstr/>
      </vt:variant>
      <vt:variant>
        <vt:lpwstr>_Toc438389899</vt:lpwstr>
      </vt:variant>
      <vt:variant>
        <vt:i4>1507388</vt:i4>
      </vt:variant>
      <vt:variant>
        <vt:i4>65</vt:i4>
      </vt:variant>
      <vt:variant>
        <vt:i4>0</vt:i4>
      </vt:variant>
      <vt:variant>
        <vt:i4>5</vt:i4>
      </vt:variant>
      <vt:variant>
        <vt:lpwstr/>
      </vt:variant>
      <vt:variant>
        <vt:lpwstr>_Toc438389898</vt:lpwstr>
      </vt:variant>
      <vt:variant>
        <vt:i4>1507388</vt:i4>
      </vt:variant>
      <vt:variant>
        <vt:i4>59</vt:i4>
      </vt:variant>
      <vt:variant>
        <vt:i4>0</vt:i4>
      </vt:variant>
      <vt:variant>
        <vt:i4>5</vt:i4>
      </vt:variant>
      <vt:variant>
        <vt:lpwstr/>
      </vt:variant>
      <vt:variant>
        <vt:lpwstr>_Toc438389897</vt:lpwstr>
      </vt:variant>
      <vt:variant>
        <vt:i4>1507388</vt:i4>
      </vt:variant>
      <vt:variant>
        <vt:i4>53</vt:i4>
      </vt:variant>
      <vt:variant>
        <vt:i4>0</vt:i4>
      </vt:variant>
      <vt:variant>
        <vt:i4>5</vt:i4>
      </vt:variant>
      <vt:variant>
        <vt:lpwstr/>
      </vt:variant>
      <vt:variant>
        <vt:lpwstr>_Toc438389896</vt:lpwstr>
      </vt:variant>
      <vt:variant>
        <vt:i4>1507388</vt:i4>
      </vt:variant>
      <vt:variant>
        <vt:i4>47</vt:i4>
      </vt:variant>
      <vt:variant>
        <vt:i4>0</vt:i4>
      </vt:variant>
      <vt:variant>
        <vt:i4>5</vt:i4>
      </vt:variant>
      <vt:variant>
        <vt:lpwstr/>
      </vt:variant>
      <vt:variant>
        <vt:lpwstr>_Toc438389895</vt:lpwstr>
      </vt:variant>
      <vt:variant>
        <vt:i4>1507388</vt:i4>
      </vt:variant>
      <vt:variant>
        <vt:i4>41</vt:i4>
      </vt:variant>
      <vt:variant>
        <vt:i4>0</vt:i4>
      </vt:variant>
      <vt:variant>
        <vt:i4>5</vt:i4>
      </vt:variant>
      <vt:variant>
        <vt:lpwstr/>
      </vt:variant>
      <vt:variant>
        <vt:lpwstr>_Toc438389894</vt:lpwstr>
      </vt:variant>
      <vt:variant>
        <vt:i4>1507388</vt:i4>
      </vt:variant>
      <vt:variant>
        <vt:i4>35</vt:i4>
      </vt:variant>
      <vt:variant>
        <vt:i4>0</vt:i4>
      </vt:variant>
      <vt:variant>
        <vt:i4>5</vt:i4>
      </vt:variant>
      <vt:variant>
        <vt:lpwstr/>
      </vt:variant>
      <vt:variant>
        <vt:lpwstr>_Toc438389893</vt:lpwstr>
      </vt:variant>
      <vt:variant>
        <vt:i4>1507388</vt:i4>
      </vt:variant>
      <vt:variant>
        <vt:i4>29</vt:i4>
      </vt:variant>
      <vt:variant>
        <vt:i4>0</vt:i4>
      </vt:variant>
      <vt:variant>
        <vt:i4>5</vt:i4>
      </vt:variant>
      <vt:variant>
        <vt:lpwstr/>
      </vt:variant>
      <vt:variant>
        <vt:lpwstr>_Toc438389892</vt:lpwstr>
      </vt:variant>
      <vt:variant>
        <vt:i4>1507388</vt:i4>
      </vt:variant>
      <vt:variant>
        <vt:i4>23</vt:i4>
      </vt:variant>
      <vt:variant>
        <vt:i4>0</vt:i4>
      </vt:variant>
      <vt:variant>
        <vt:i4>5</vt:i4>
      </vt:variant>
      <vt:variant>
        <vt:lpwstr/>
      </vt:variant>
      <vt:variant>
        <vt:lpwstr>_Toc438389891</vt:lpwstr>
      </vt:variant>
      <vt:variant>
        <vt:i4>1507388</vt:i4>
      </vt:variant>
      <vt:variant>
        <vt:i4>17</vt:i4>
      </vt:variant>
      <vt:variant>
        <vt:i4>0</vt:i4>
      </vt:variant>
      <vt:variant>
        <vt:i4>5</vt:i4>
      </vt:variant>
      <vt:variant>
        <vt:lpwstr/>
      </vt:variant>
      <vt:variant>
        <vt:lpwstr>_Toc438389890</vt:lpwstr>
      </vt:variant>
      <vt:variant>
        <vt:i4>1441852</vt:i4>
      </vt:variant>
      <vt:variant>
        <vt:i4>11</vt:i4>
      </vt:variant>
      <vt:variant>
        <vt:i4>0</vt:i4>
      </vt:variant>
      <vt:variant>
        <vt:i4>5</vt:i4>
      </vt:variant>
      <vt:variant>
        <vt:lpwstr/>
      </vt:variant>
      <vt:variant>
        <vt:lpwstr>_Toc438389889</vt:lpwstr>
      </vt:variant>
      <vt:variant>
        <vt:i4>1441852</vt:i4>
      </vt:variant>
      <vt:variant>
        <vt:i4>5</vt:i4>
      </vt:variant>
      <vt:variant>
        <vt:i4>0</vt:i4>
      </vt:variant>
      <vt:variant>
        <vt:i4>5</vt:i4>
      </vt:variant>
      <vt:variant>
        <vt:lpwstr/>
      </vt:variant>
      <vt:variant>
        <vt:lpwstr>_Toc438389888</vt:lpwstr>
      </vt:variant>
      <vt:variant>
        <vt:i4>7340074</vt:i4>
      </vt:variant>
      <vt:variant>
        <vt:i4>24</vt:i4>
      </vt:variant>
      <vt:variant>
        <vt:i4>0</vt:i4>
      </vt:variant>
      <vt:variant>
        <vt:i4>5</vt:i4>
      </vt:variant>
      <vt:variant>
        <vt:lpwstr>http://en.wikipedia.org/wiki/Recreation</vt:lpwstr>
      </vt:variant>
      <vt:variant>
        <vt:lpwstr/>
      </vt:variant>
      <vt:variant>
        <vt:i4>7798839</vt:i4>
      </vt:variant>
      <vt:variant>
        <vt:i4>21</vt:i4>
      </vt:variant>
      <vt:variant>
        <vt:i4>0</vt:i4>
      </vt:variant>
      <vt:variant>
        <vt:i4>5</vt:i4>
      </vt:variant>
      <vt:variant>
        <vt:lpwstr>http://en.wikipedia.org/wiki/Sports</vt:lpwstr>
      </vt:variant>
      <vt:variant>
        <vt:lpwstr/>
      </vt:variant>
      <vt:variant>
        <vt:i4>4390959</vt:i4>
      </vt:variant>
      <vt:variant>
        <vt:i4>18</vt:i4>
      </vt:variant>
      <vt:variant>
        <vt:i4>0</vt:i4>
      </vt:variant>
      <vt:variant>
        <vt:i4>5</vt:i4>
      </vt:variant>
      <vt:variant>
        <vt:lpwstr>http://en.wikipedia.org/wiki/Occupational_safety_and_health</vt:lpwstr>
      </vt:variant>
      <vt:variant>
        <vt:lpwstr/>
      </vt:variant>
      <vt:variant>
        <vt:i4>8323113</vt:i4>
      </vt:variant>
      <vt:variant>
        <vt:i4>15</vt:i4>
      </vt:variant>
      <vt:variant>
        <vt:i4>0</vt:i4>
      </vt:variant>
      <vt:variant>
        <vt:i4>5</vt:i4>
      </vt:variant>
      <vt:variant>
        <vt:lpwstr>http://en.wikipedia.org/wiki/Atmospheric_particulate_matter</vt:lpwstr>
      </vt:variant>
      <vt:variant>
        <vt:lpwstr/>
      </vt:variant>
      <vt:variant>
        <vt:i4>5111864</vt:i4>
      </vt:variant>
      <vt:variant>
        <vt:i4>12</vt:i4>
      </vt:variant>
      <vt:variant>
        <vt:i4>0</vt:i4>
      </vt:variant>
      <vt:variant>
        <vt:i4>5</vt:i4>
      </vt:variant>
      <vt:variant>
        <vt:lpwstr>http://en.wikipedia.org/wiki/Biological_hazard</vt:lpwstr>
      </vt:variant>
      <vt:variant>
        <vt:lpwstr/>
      </vt:variant>
      <vt:variant>
        <vt:i4>7209006</vt:i4>
      </vt:variant>
      <vt:variant>
        <vt:i4>9</vt:i4>
      </vt:variant>
      <vt:variant>
        <vt:i4>0</vt:i4>
      </vt:variant>
      <vt:variant>
        <vt:i4>5</vt:i4>
      </vt:variant>
      <vt:variant>
        <vt:lpwstr>http://en.wikipedia.org/wiki/Injury</vt:lpwstr>
      </vt:variant>
      <vt:variant>
        <vt:lpwstr/>
      </vt:variant>
      <vt:variant>
        <vt:i4>88</vt:i4>
      </vt:variant>
      <vt:variant>
        <vt:i4>6</vt:i4>
      </vt:variant>
      <vt:variant>
        <vt:i4>0</vt:i4>
      </vt:variant>
      <vt:variant>
        <vt:i4>5</vt:i4>
      </vt:variant>
      <vt:variant>
        <vt:lpwstr>http://en.wikipedia.org/wiki/Goggles</vt:lpwstr>
      </vt:variant>
      <vt:variant>
        <vt:lpwstr/>
      </vt:variant>
      <vt:variant>
        <vt:i4>852041</vt:i4>
      </vt:variant>
      <vt:variant>
        <vt:i4>3</vt:i4>
      </vt:variant>
      <vt:variant>
        <vt:i4>0</vt:i4>
      </vt:variant>
      <vt:variant>
        <vt:i4>5</vt:i4>
      </vt:variant>
      <vt:variant>
        <vt:lpwstr>http://en.wikipedia.org/wiki/Helmets</vt:lpwstr>
      </vt:variant>
      <vt:variant>
        <vt:lpwstr/>
      </vt:variant>
      <vt:variant>
        <vt:i4>1376324</vt:i4>
      </vt:variant>
      <vt:variant>
        <vt:i4>0</vt:i4>
      </vt:variant>
      <vt:variant>
        <vt:i4>0</vt:i4>
      </vt:variant>
      <vt:variant>
        <vt:i4>5</vt:i4>
      </vt:variant>
      <vt:variant>
        <vt:lpwstr>http://en.wikipedia.org/wiki/Clothing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dipty</cp:lastModifiedBy>
  <cp:revision>4522</cp:revision>
  <cp:lastPrinted>2016-11-16T09:20:00Z</cp:lastPrinted>
  <dcterms:created xsi:type="dcterms:W3CDTF">2015-12-28T15:23:00Z</dcterms:created>
  <dcterms:modified xsi:type="dcterms:W3CDTF">2016-12-14T03:43:00Z</dcterms:modified>
</cp:coreProperties>
</file>