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6AF" w:rsidRDefault="00B666AF" w:rsidP="007725BF">
      <w:pPr>
        <w:spacing w:after="0" w:line="271" w:lineRule="auto"/>
      </w:pPr>
      <w:bookmarkStart w:id="0" w:name="_GoBack"/>
      <w:bookmarkEnd w:id="0"/>
    </w:p>
    <w:p w:rsidR="0024468C" w:rsidRDefault="0024468C" w:rsidP="007725BF">
      <w:pPr>
        <w:spacing w:after="0" w:line="271" w:lineRule="auto"/>
      </w:pPr>
    </w:p>
    <w:p w:rsidR="0024468C" w:rsidRDefault="0024468C" w:rsidP="007725BF">
      <w:pPr>
        <w:spacing w:after="0" w:line="271" w:lineRule="auto"/>
      </w:pPr>
    </w:p>
    <w:tbl>
      <w:tblPr>
        <w:tblW w:w="9145" w:type="dxa"/>
        <w:jc w:val="center"/>
        <w:tblLook w:val="04A0" w:firstRow="1" w:lastRow="0" w:firstColumn="1" w:lastColumn="0" w:noHBand="0" w:noVBand="1"/>
      </w:tblPr>
      <w:tblGrid>
        <w:gridCol w:w="9145"/>
      </w:tblGrid>
      <w:tr w:rsidR="00FB344F" w:rsidTr="00C11F70">
        <w:trPr>
          <w:jc w:val="center"/>
        </w:trPr>
        <w:tc>
          <w:tcPr>
            <w:tcW w:w="9145" w:type="dxa"/>
            <w:hideMark/>
          </w:tcPr>
          <w:p w:rsidR="00FB344F" w:rsidRDefault="00FB344F" w:rsidP="00C11F70">
            <w:pPr>
              <w:spacing w:after="0" w:line="240" w:lineRule="auto"/>
              <w:jc w:val="center"/>
              <w:rPr>
                <w:rFonts w:cs="Arial"/>
                <w:sz w:val="24"/>
                <w:szCs w:val="24"/>
              </w:rPr>
            </w:pPr>
            <w:r>
              <w:rPr>
                <w:rFonts w:cs="Arial"/>
                <w:noProof/>
                <w:sz w:val="24"/>
                <w:szCs w:val="24"/>
                <w:lang w:bidi="ar-SA"/>
              </w:rPr>
              <w:drawing>
                <wp:inline distT="0" distB="0" distL="0" distR="0" wp14:anchorId="6AE5B882" wp14:editId="09E43875">
                  <wp:extent cx="942975" cy="733425"/>
                  <wp:effectExtent l="0" t="0" r="9525" b="9525"/>
                  <wp:docPr id="1" name="Picture 1" descr="Description: http://ecc.doe.gov.bd/images/bangladesh_govt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ecc.doe.gov.bd/images/bangladesh_govt_logo.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inline>
              </w:drawing>
            </w:r>
          </w:p>
        </w:tc>
      </w:tr>
      <w:tr w:rsidR="00FB344F" w:rsidTr="00C11F70">
        <w:trPr>
          <w:trHeight w:val="552"/>
          <w:jc w:val="center"/>
        </w:trPr>
        <w:tc>
          <w:tcPr>
            <w:tcW w:w="9145" w:type="dxa"/>
            <w:hideMark/>
          </w:tcPr>
          <w:p w:rsidR="00FB344F" w:rsidRDefault="00FB344F" w:rsidP="00C11F70">
            <w:pPr>
              <w:spacing w:before="120" w:after="0" w:line="240" w:lineRule="auto"/>
              <w:jc w:val="center"/>
              <w:rPr>
                <w:rFonts w:cs="Arial"/>
                <w:sz w:val="24"/>
                <w:szCs w:val="24"/>
              </w:rPr>
            </w:pPr>
            <w:r>
              <w:rPr>
                <w:rFonts w:cs="Arial"/>
                <w:b/>
                <w:bCs/>
                <w:color w:val="231F20"/>
                <w:sz w:val="24"/>
                <w:szCs w:val="24"/>
              </w:rPr>
              <w:t>GOVERNMENT OF THE PEOPLE’S REPUBLIC OF BANGLADESH</w:t>
            </w:r>
          </w:p>
        </w:tc>
      </w:tr>
      <w:tr w:rsidR="00FB344F" w:rsidTr="00C11F70">
        <w:trPr>
          <w:jc w:val="center"/>
        </w:trPr>
        <w:tc>
          <w:tcPr>
            <w:tcW w:w="9145" w:type="dxa"/>
          </w:tcPr>
          <w:p w:rsidR="00FB344F" w:rsidRDefault="00FB344F" w:rsidP="00C11F70">
            <w:pPr>
              <w:spacing w:before="120" w:after="0" w:line="240" w:lineRule="auto"/>
              <w:jc w:val="center"/>
              <w:rPr>
                <w:rFonts w:cs="Arial"/>
                <w:b/>
                <w:sz w:val="24"/>
                <w:szCs w:val="24"/>
                <w:lang w:eastAsia="en-AU"/>
              </w:rPr>
            </w:pPr>
            <w:r>
              <w:rPr>
                <w:rFonts w:cs="Arial"/>
                <w:b/>
                <w:sz w:val="24"/>
                <w:szCs w:val="24"/>
                <w:lang w:eastAsia="en-AU"/>
              </w:rPr>
              <w:t>Local Government Engineering Department (LGED)</w:t>
            </w:r>
          </w:p>
          <w:p w:rsidR="00FB344F" w:rsidRDefault="00FB344F" w:rsidP="00C11F70">
            <w:pPr>
              <w:spacing w:after="0" w:line="240" w:lineRule="auto"/>
              <w:jc w:val="center"/>
              <w:rPr>
                <w:rFonts w:cs="Arial"/>
                <w:b/>
                <w:sz w:val="20"/>
                <w:szCs w:val="24"/>
                <w:lang w:eastAsia="en-AU"/>
              </w:rPr>
            </w:pPr>
            <w:r>
              <w:rPr>
                <w:rFonts w:cs="Arial"/>
                <w:b/>
                <w:sz w:val="20"/>
                <w:szCs w:val="24"/>
                <w:lang w:eastAsia="en-AU"/>
              </w:rPr>
              <w:t xml:space="preserve"> </w:t>
            </w:r>
          </w:p>
          <w:p w:rsidR="00FB344F" w:rsidRDefault="00FB344F" w:rsidP="00C11F70">
            <w:pPr>
              <w:spacing w:after="0" w:line="240" w:lineRule="auto"/>
              <w:jc w:val="center"/>
              <w:rPr>
                <w:rFonts w:cs="Arial"/>
                <w:b/>
                <w:sz w:val="24"/>
                <w:szCs w:val="24"/>
                <w:lang w:eastAsia="en-AU"/>
              </w:rPr>
            </w:pPr>
            <w:r>
              <w:rPr>
                <w:rFonts w:cs="Arial"/>
                <w:b/>
                <w:sz w:val="24"/>
                <w:szCs w:val="24"/>
                <w:lang w:eastAsia="en-AU"/>
              </w:rPr>
              <w:t>Local Government Division</w:t>
            </w:r>
          </w:p>
          <w:p w:rsidR="00FB344F" w:rsidRDefault="00FB344F" w:rsidP="00C11F70">
            <w:pPr>
              <w:spacing w:after="0" w:line="240" w:lineRule="auto"/>
              <w:jc w:val="center"/>
              <w:rPr>
                <w:rFonts w:cs="Arial"/>
                <w:b/>
                <w:sz w:val="20"/>
                <w:szCs w:val="24"/>
                <w:lang w:eastAsia="en-AU"/>
              </w:rPr>
            </w:pPr>
          </w:p>
          <w:p w:rsidR="00FB344F" w:rsidRDefault="00FB344F" w:rsidP="00C11F70">
            <w:pPr>
              <w:spacing w:after="0" w:line="240" w:lineRule="auto"/>
              <w:jc w:val="center"/>
              <w:rPr>
                <w:rFonts w:cs="Arial"/>
                <w:b/>
                <w:sz w:val="24"/>
                <w:szCs w:val="24"/>
                <w:lang w:eastAsia="en-AU"/>
              </w:rPr>
            </w:pPr>
            <w:r>
              <w:rPr>
                <w:rFonts w:cs="Arial"/>
                <w:b/>
                <w:sz w:val="24"/>
                <w:szCs w:val="24"/>
                <w:lang w:eastAsia="en-AU"/>
              </w:rPr>
              <w:t>Ministry of Local Government, Rural Development, and Cooperatives</w:t>
            </w:r>
          </w:p>
          <w:p w:rsidR="00FB344F" w:rsidRDefault="00FB344F" w:rsidP="00C11F70">
            <w:pPr>
              <w:spacing w:after="0" w:line="240" w:lineRule="auto"/>
              <w:jc w:val="center"/>
              <w:rPr>
                <w:rFonts w:cs="Arial"/>
                <w:sz w:val="24"/>
                <w:szCs w:val="24"/>
              </w:rPr>
            </w:pPr>
          </w:p>
        </w:tc>
      </w:tr>
      <w:tr w:rsidR="00FB344F" w:rsidTr="00C11F70">
        <w:trPr>
          <w:jc w:val="center"/>
        </w:trPr>
        <w:tc>
          <w:tcPr>
            <w:tcW w:w="9145" w:type="dxa"/>
          </w:tcPr>
          <w:p w:rsidR="00FB344F" w:rsidRDefault="00FB344F" w:rsidP="00C11F70">
            <w:pPr>
              <w:spacing w:after="0" w:line="360" w:lineRule="auto"/>
              <w:jc w:val="center"/>
              <w:rPr>
                <w:rFonts w:cs="Arial"/>
                <w:b/>
                <w:sz w:val="24"/>
                <w:szCs w:val="24"/>
              </w:rPr>
            </w:pPr>
            <w:r w:rsidRPr="00013415">
              <w:rPr>
                <w:rFonts w:cs="Arial"/>
                <w:b/>
                <w:sz w:val="24"/>
                <w:szCs w:val="24"/>
              </w:rPr>
              <w:t>Municipal Governance and Services Project (MGSP)</w:t>
            </w:r>
          </w:p>
        </w:tc>
      </w:tr>
      <w:tr w:rsidR="00FB344F" w:rsidTr="00C11F70">
        <w:trPr>
          <w:jc w:val="center"/>
        </w:trPr>
        <w:tc>
          <w:tcPr>
            <w:tcW w:w="9145" w:type="dxa"/>
          </w:tcPr>
          <w:p w:rsidR="00FB344F" w:rsidRDefault="00FB344F" w:rsidP="00C11F70">
            <w:pPr>
              <w:spacing w:after="0" w:line="271" w:lineRule="auto"/>
              <w:jc w:val="center"/>
              <w:rPr>
                <w:rFonts w:cs="Arial"/>
                <w:b/>
                <w:sz w:val="24"/>
                <w:szCs w:val="24"/>
              </w:rPr>
            </w:pPr>
          </w:p>
          <w:p w:rsidR="00FB344F" w:rsidRPr="00013415" w:rsidRDefault="00FB344F" w:rsidP="00C11F70">
            <w:pPr>
              <w:spacing w:after="0" w:line="271" w:lineRule="auto"/>
              <w:jc w:val="center"/>
              <w:rPr>
                <w:rFonts w:cs="Arial"/>
                <w:b/>
                <w:sz w:val="24"/>
                <w:szCs w:val="24"/>
              </w:rPr>
            </w:pPr>
          </w:p>
        </w:tc>
      </w:tr>
      <w:tr w:rsidR="00FB344F" w:rsidTr="00C11F70">
        <w:trPr>
          <w:jc w:val="center"/>
        </w:trPr>
        <w:tc>
          <w:tcPr>
            <w:tcW w:w="9145" w:type="dxa"/>
          </w:tcPr>
          <w:p w:rsidR="00FB344F" w:rsidRDefault="00FB344F" w:rsidP="00C11F70">
            <w:pPr>
              <w:spacing w:after="0" w:line="360" w:lineRule="auto"/>
              <w:jc w:val="center"/>
              <w:rPr>
                <w:rFonts w:cs="Arial"/>
                <w:b/>
                <w:sz w:val="24"/>
                <w:szCs w:val="24"/>
              </w:rPr>
            </w:pPr>
          </w:p>
        </w:tc>
      </w:tr>
      <w:tr w:rsidR="00FB344F" w:rsidTr="00C11F70">
        <w:trPr>
          <w:jc w:val="center"/>
        </w:trPr>
        <w:tc>
          <w:tcPr>
            <w:tcW w:w="9145" w:type="dxa"/>
          </w:tcPr>
          <w:p w:rsidR="00FB344F" w:rsidRDefault="00FB344F" w:rsidP="00C11F70">
            <w:pPr>
              <w:spacing w:after="0" w:line="360" w:lineRule="auto"/>
              <w:jc w:val="center"/>
              <w:rPr>
                <w:rFonts w:cs="Arial"/>
                <w:b/>
                <w:sz w:val="24"/>
                <w:szCs w:val="24"/>
              </w:rPr>
            </w:pPr>
          </w:p>
        </w:tc>
      </w:tr>
      <w:tr w:rsidR="00FB344F" w:rsidTr="00C11F70">
        <w:trPr>
          <w:jc w:val="center"/>
        </w:trPr>
        <w:tc>
          <w:tcPr>
            <w:tcW w:w="9145" w:type="dxa"/>
          </w:tcPr>
          <w:p w:rsidR="00FB344F" w:rsidRDefault="00FB344F" w:rsidP="00C11F70">
            <w:pPr>
              <w:spacing w:after="0" w:line="360" w:lineRule="auto"/>
              <w:jc w:val="center"/>
              <w:rPr>
                <w:rFonts w:cs="Arial"/>
                <w:b/>
                <w:sz w:val="24"/>
                <w:szCs w:val="24"/>
              </w:rPr>
            </w:pPr>
            <w:r>
              <w:rPr>
                <w:rFonts w:cs="Arial"/>
                <w:b/>
                <w:sz w:val="24"/>
                <w:szCs w:val="24"/>
              </w:rPr>
              <w:t>Review comments on Environmental Assessment Report</w:t>
            </w:r>
            <w:r w:rsidR="00944DD5">
              <w:rPr>
                <w:rFonts w:cs="Arial"/>
                <w:b/>
                <w:sz w:val="24"/>
                <w:szCs w:val="24"/>
              </w:rPr>
              <w:t xml:space="preserve"> and Environmental Management Plan Report</w:t>
            </w:r>
          </w:p>
        </w:tc>
      </w:tr>
      <w:tr w:rsidR="00FB344F" w:rsidTr="00C11F70">
        <w:trPr>
          <w:jc w:val="center"/>
        </w:trPr>
        <w:tc>
          <w:tcPr>
            <w:tcW w:w="9145" w:type="dxa"/>
          </w:tcPr>
          <w:p w:rsidR="00FB344F" w:rsidRDefault="00FB344F" w:rsidP="009F72CF">
            <w:pPr>
              <w:spacing w:after="0" w:line="360" w:lineRule="auto"/>
              <w:rPr>
                <w:rFonts w:cs="Arial"/>
                <w:b/>
                <w:sz w:val="24"/>
                <w:szCs w:val="24"/>
              </w:rPr>
            </w:pPr>
          </w:p>
        </w:tc>
      </w:tr>
      <w:tr w:rsidR="00FB344F" w:rsidTr="00C11F70">
        <w:trPr>
          <w:jc w:val="center"/>
        </w:trPr>
        <w:tc>
          <w:tcPr>
            <w:tcW w:w="9145" w:type="dxa"/>
          </w:tcPr>
          <w:p w:rsidR="00FB344F" w:rsidRDefault="00FB344F"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FB344F" w:rsidRDefault="007516C6" w:rsidP="00C11F70">
            <w:pPr>
              <w:spacing w:after="0" w:line="360" w:lineRule="auto"/>
              <w:jc w:val="center"/>
              <w:rPr>
                <w:rFonts w:cs="Arial"/>
                <w:b/>
                <w:sz w:val="24"/>
                <w:szCs w:val="24"/>
              </w:rPr>
            </w:pPr>
            <w:r>
              <w:rPr>
                <w:rFonts w:cs="Arial"/>
                <w:b/>
                <w:sz w:val="24"/>
                <w:szCs w:val="24"/>
              </w:rPr>
              <w:t>Year 201</w:t>
            </w:r>
            <w:r w:rsidR="00D563ED">
              <w:rPr>
                <w:rFonts w:cs="Arial"/>
                <w:b/>
                <w:sz w:val="24"/>
                <w:szCs w:val="24"/>
              </w:rPr>
              <w:t>7-18</w:t>
            </w:r>
          </w:p>
          <w:p w:rsidR="00FB344F" w:rsidRDefault="00FB344F" w:rsidP="00C11F70">
            <w:pPr>
              <w:spacing w:after="0" w:line="360" w:lineRule="auto"/>
              <w:jc w:val="center"/>
              <w:rPr>
                <w:rFonts w:cs="Arial"/>
                <w:b/>
                <w:sz w:val="24"/>
                <w:szCs w:val="24"/>
              </w:rPr>
            </w:pPr>
          </w:p>
          <w:p w:rsidR="007516C6" w:rsidRDefault="007516C6" w:rsidP="00C11F70">
            <w:pPr>
              <w:spacing w:after="0" w:line="360" w:lineRule="auto"/>
              <w:jc w:val="center"/>
              <w:rPr>
                <w:rFonts w:cs="Arial"/>
                <w:b/>
                <w:sz w:val="24"/>
                <w:szCs w:val="24"/>
              </w:rPr>
            </w:pPr>
          </w:p>
          <w:p w:rsidR="00FB344F" w:rsidRDefault="00FB344F" w:rsidP="00C11F70">
            <w:pPr>
              <w:spacing w:after="0" w:line="360" w:lineRule="auto"/>
              <w:jc w:val="center"/>
              <w:rPr>
                <w:rFonts w:cs="Arial"/>
                <w:b/>
                <w:sz w:val="24"/>
                <w:szCs w:val="24"/>
              </w:rPr>
            </w:pPr>
          </w:p>
          <w:p w:rsidR="00FB344F" w:rsidRDefault="00FB344F" w:rsidP="00C11F70">
            <w:pPr>
              <w:spacing w:after="0" w:line="360" w:lineRule="auto"/>
              <w:jc w:val="both"/>
              <w:rPr>
                <w:rFonts w:cs="Arial"/>
                <w:b/>
                <w:sz w:val="24"/>
                <w:szCs w:val="24"/>
              </w:rPr>
            </w:pPr>
            <w:r>
              <w:rPr>
                <w:rFonts w:cs="Arial"/>
                <w:b/>
                <w:sz w:val="24"/>
                <w:szCs w:val="24"/>
              </w:rPr>
              <w:t xml:space="preserve">                                                                Reviewed by</w:t>
            </w:r>
          </w:p>
          <w:p w:rsidR="00FB344F" w:rsidRDefault="00FB344F" w:rsidP="00C11F70">
            <w:pPr>
              <w:spacing w:after="0" w:line="360" w:lineRule="auto"/>
              <w:jc w:val="both"/>
              <w:rPr>
                <w:rFonts w:cs="Arial"/>
                <w:sz w:val="24"/>
                <w:szCs w:val="24"/>
              </w:rPr>
            </w:pPr>
            <w:r>
              <w:rPr>
                <w:rFonts w:cs="Arial"/>
                <w:b/>
                <w:sz w:val="24"/>
                <w:szCs w:val="24"/>
              </w:rPr>
              <w:t xml:space="preserve">                                                                </w:t>
            </w:r>
            <w:r w:rsidRPr="009E4C88">
              <w:rPr>
                <w:rFonts w:cs="Arial"/>
                <w:sz w:val="24"/>
                <w:szCs w:val="24"/>
              </w:rPr>
              <w:t>Mohammad Arifur Rahman</w:t>
            </w:r>
          </w:p>
          <w:p w:rsidR="00FB344F" w:rsidRPr="009E4C88" w:rsidRDefault="00FB344F" w:rsidP="00C11F70">
            <w:pPr>
              <w:spacing w:after="0" w:line="360" w:lineRule="auto"/>
              <w:jc w:val="both"/>
              <w:rPr>
                <w:rFonts w:cs="Arial"/>
                <w:sz w:val="16"/>
                <w:szCs w:val="16"/>
              </w:rPr>
            </w:pPr>
            <w:r>
              <w:rPr>
                <w:rFonts w:cs="Arial"/>
                <w:sz w:val="16"/>
                <w:szCs w:val="16"/>
              </w:rPr>
              <w:t xml:space="preserve">                                                                                                </w:t>
            </w:r>
            <w:r w:rsidRPr="009E4C88">
              <w:rPr>
                <w:rFonts w:cs="Arial"/>
                <w:sz w:val="16"/>
                <w:szCs w:val="16"/>
              </w:rPr>
              <w:t>BSc in Environmental Sci</w:t>
            </w:r>
            <w:r>
              <w:rPr>
                <w:rFonts w:cs="Arial"/>
                <w:sz w:val="16"/>
                <w:szCs w:val="16"/>
              </w:rPr>
              <w:t>.</w:t>
            </w:r>
            <w:r w:rsidRPr="009E4C88">
              <w:rPr>
                <w:rFonts w:cs="Arial"/>
                <w:sz w:val="16"/>
                <w:szCs w:val="16"/>
              </w:rPr>
              <w:t xml:space="preserve">, MSc In Water Resources Development </w:t>
            </w:r>
          </w:p>
          <w:p w:rsidR="00FB344F" w:rsidRPr="009E4C88" w:rsidRDefault="00FB344F" w:rsidP="00C11F70">
            <w:pPr>
              <w:spacing w:after="0" w:line="360" w:lineRule="auto"/>
              <w:jc w:val="both"/>
              <w:rPr>
                <w:rFonts w:cs="Arial"/>
                <w:sz w:val="24"/>
                <w:szCs w:val="24"/>
              </w:rPr>
            </w:pPr>
            <w:r w:rsidRPr="009E4C88">
              <w:rPr>
                <w:rFonts w:cs="Arial"/>
                <w:sz w:val="24"/>
                <w:szCs w:val="24"/>
              </w:rPr>
              <w:t xml:space="preserve">                                                   </w:t>
            </w:r>
            <w:r>
              <w:rPr>
                <w:rFonts w:cs="Arial"/>
                <w:sz w:val="24"/>
                <w:szCs w:val="24"/>
              </w:rPr>
              <w:t xml:space="preserve">             </w:t>
            </w:r>
            <w:r w:rsidRPr="009E4C88">
              <w:rPr>
                <w:rFonts w:cs="Arial"/>
                <w:sz w:val="24"/>
                <w:szCs w:val="24"/>
              </w:rPr>
              <w:t>Environmental Specialist</w:t>
            </w:r>
            <w:r>
              <w:rPr>
                <w:rFonts w:cs="Arial"/>
                <w:sz w:val="24"/>
                <w:szCs w:val="24"/>
              </w:rPr>
              <w:t>, PMU</w:t>
            </w:r>
          </w:p>
          <w:p w:rsidR="00FB344F" w:rsidRPr="009E4C88" w:rsidRDefault="00FB344F" w:rsidP="00C11F70">
            <w:pPr>
              <w:spacing w:after="0" w:line="360" w:lineRule="auto"/>
              <w:jc w:val="both"/>
              <w:rPr>
                <w:rFonts w:cs="Arial"/>
                <w:sz w:val="24"/>
                <w:szCs w:val="24"/>
              </w:rPr>
            </w:pPr>
            <w:r>
              <w:rPr>
                <w:rFonts w:cs="Arial"/>
                <w:sz w:val="24"/>
                <w:szCs w:val="24"/>
              </w:rPr>
              <w:t xml:space="preserve">                                                                </w:t>
            </w:r>
            <w:r w:rsidRPr="009E4C88">
              <w:rPr>
                <w:rFonts w:cs="Arial"/>
                <w:sz w:val="24"/>
                <w:szCs w:val="24"/>
              </w:rPr>
              <w:t>Municipal Governance and Services Project</w:t>
            </w:r>
          </w:p>
        </w:tc>
      </w:tr>
    </w:tbl>
    <w:p w:rsidR="0024468C" w:rsidRDefault="0024468C" w:rsidP="00FB344F">
      <w:pPr>
        <w:spacing w:after="0" w:line="360" w:lineRule="auto"/>
        <w:jc w:val="center"/>
        <w:rPr>
          <w:rFonts w:cs="Arial"/>
          <w:b/>
          <w:sz w:val="24"/>
          <w:szCs w:val="24"/>
        </w:rPr>
      </w:pPr>
    </w:p>
    <w:p w:rsidR="00FB344F" w:rsidRPr="00323D72" w:rsidRDefault="00D563ED" w:rsidP="00FB344F">
      <w:pPr>
        <w:spacing w:after="0" w:line="360" w:lineRule="auto"/>
        <w:jc w:val="center"/>
        <w:rPr>
          <w:rFonts w:cs="Arial"/>
          <w:b/>
          <w:sz w:val="24"/>
          <w:szCs w:val="24"/>
        </w:rPr>
      </w:pPr>
      <w:r>
        <w:rPr>
          <w:rFonts w:cs="Arial"/>
          <w:b/>
          <w:sz w:val="24"/>
          <w:szCs w:val="24"/>
        </w:rPr>
        <w:t>List of Subprojects (2017</w:t>
      </w:r>
      <w:r w:rsidR="00FB344F">
        <w:rPr>
          <w:rFonts w:cs="Arial"/>
          <w:b/>
          <w:sz w:val="24"/>
          <w:szCs w:val="24"/>
        </w:rPr>
        <w:t>-1</w:t>
      </w:r>
      <w:r>
        <w:rPr>
          <w:rFonts w:cs="Arial"/>
          <w:b/>
          <w:sz w:val="24"/>
          <w:szCs w:val="24"/>
        </w:rPr>
        <w:t>8</w:t>
      </w:r>
      <w:r w:rsidR="00FB344F" w:rsidRPr="00323D72">
        <w:rPr>
          <w:rFonts w:cs="Arial"/>
          <w:b/>
          <w:sz w:val="24"/>
          <w:szCs w:val="24"/>
        </w:rPr>
        <w:t>)</w:t>
      </w:r>
    </w:p>
    <w:tbl>
      <w:tblPr>
        <w:tblStyle w:val="TableGrid"/>
        <w:tblW w:w="9535" w:type="dxa"/>
        <w:jc w:val="center"/>
        <w:tblLayout w:type="fixed"/>
        <w:tblLook w:val="04A0" w:firstRow="1" w:lastRow="0" w:firstColumn="1" w:lastColumn="0" w:noHBand="0" w:noVBand="1"/>
      </w:tblPr>
      <w:tblGrid>
        <w:gridCol w:w="689"/>
        <w:gridCol w:w="2996"/>
        <w:gridCol w:w="5850"/>
      </w:tblGrid>
      <w:tr w:rsidR="005E4C15" w:rsidRPr="006C54DB" w:rsidTr="00ED63E8">
        <w:trPr>
          <w:trHeight w:val="70"/>
          <w:jc w:val="center"/>
        </w:trPr>
        <w:tc>
          <w:tcPr>
            <w:tcW w:w="689" w:type="dxa"/>
            <w:vAlign w:val="center"/>
          </w:tcPr>
          <w:p w:rsidR="005E4C15" w:rsidRPr="006C54DB" w:rsidRDefault="005E4C15" w:rsidP="00C11F70">
            <w:pPr>
              <w:spacing w:after="0"/>
              <w:rPr>
                <w:rFonts w:cs="Arial"/>
                <w:b/>
                <w:sz w:val="20"/>
                <w:szCs w:val="20"/>
              </w:rPr>
            </w:pPr>
            <w:r w:rsidRPr="006C54DB">
              <w:rPr>
                <w:rFonts w:cs="Arial"/>
                <w:b/>
                <w:sz w:val="20"/>
                <w:szCs w:val="20"/>
              </w:rPr>
              <w:t>Sl No.</w:t>
            </w:r>
          </w:p>
        </w:tc>
        <w:tc>
          <w:tcPr>
            <w:tcW w:w="2996" w:type="dxa"/>
            <w:vAlign w:val="center"/>
          </w:tcPr>
          <w:p w:rsidR="005E4C15" w:rsidRPr="006C54DB" w:rsidRDefault="005E4C15" w:rsidP="00C11F70">
            <w:pPr>
              <w:spacing w:after="0"/>
              <w:rPr>
                <w:rFonts w:cs="Arial"/>
                <w:b/>
                <w:sz w:val="20"/>
                <w:szCs w:val="20"/>
              </w:rPr>
            </w:pPr>
            <w:r w:rsidRPr="006C54DB">
              <w:rPr>
                <w:rFonts w:cs="Arial"/>
                <w:b/>
                <w:sz w:val="20"/>
                <w:szCs w:val="20"/>
              </w:rPr>
              <w:t>Package No.</w:t>
            </w:r>
          </w:p>
        </w:tc>
        <w:tc>
          <w:tcPr>
            <w:tcW w:w="5850" w:type="dxa"/>
            <w:vAlign w:val="center"/>
          </w:tcPr>
          <w:p w:rsidR="005E4C15" w:rsidRPr="006C54DB" w:rsidRDefault="005E4C15" w:rsidP="00C11F70">
            <w:pPr>
              <w:spacing w:after="0"/>
              <w:rPr>
                <w:rFonts w:cs="Arial"/>
                <w:b/>
                <w:sz w:val="20"/>
                <w:szCs w:val="20"/>
              </w:rPr>
            </w:pPr>
            <w:r w:rsidRPr="006C54DB">
              <w:rPr>
                <w:rFonts w:cs="Arial"/>
                <w:b/>
                <w:sz w:val="20"/>
                <w:szCs w:val="20"/>
              </w:rPr>
              <w:t>Subprojects Name</w:t>
            </w:r>
          </w:p>
        </w:tc>
      </w:tr>
      <w:tr w:rsidR="002539DB" w:rsidRPr="006C54DB" w:rsidTr="00ED63E8">
        <w:trPr>
          <w:trHeight w:val="64"/>
          <w:jc w:val="center"/>
        </w:trPr>
        <w:tc>
          <w:tcPr>
            <w:tcW w:w="689" w:type="dxa"/>
            <w:vAlign w:val="center"/>
          </w:tcPr>
          <w:p w:rsidR="002539DB" w:rsidRPr="00670532" w:rsidRDefault="002539DB" w:rsidP="002539DB">
            <w:pPr>
              <w:spacing w:after="0"/>
              <w:rPr>
                <w:rFonts w:cs="Arial"/>
                <w:sz w:val="20"/>
                <w:szCs w:val="20"/>
              </w:rPr>
            </w:pPr>
            <w:r w:rsidRPr="00670532">
              <w:rPr>
                <w:rFonts w:cs="Arial"/>
                <w:sz w:val="20"/>
                <w:szCs w:val="20"/>
              </w:rPr>
              <w:t>0</w:t>
            </w:r>
            <w:r w:rsidR="00B02547">
              <w:rPr>
                <w:rFonts w:cs="Arial"/>
                <w:sz w:val="20"/>
                <w:szCs w:val="20"/>
              </w:rPr>
              <w:t>1</w:t>
            </w:r>
          </w:p>
        </w:tc>
        <w:tc>
          <w:tcPr>
            <w:tcW w:w="2996" w:type="dxa"/>
            <w:vAlign w:val="center"/>
          </w:tcPr>
          <w:p w:rsidR="002539DB" w:rsidRPr="00670532" w:rsidRDefault="007B20E7" w:rsidP="002539DB">
            <w:pPr>
              <w:spacing w:after="0"/>
              <w:rPr>
                <w:rFonts w:cs="Arial"/>
                <w:sz w:val="20"/>
                <w:szCs w:val="20"/>
              </w:rPr>
            </w:pPr>
            <w:r w:rsidRPr="00670532">
              <w:rPr>
                <w:rFonts w:cs="Arial"/>
                <w:sz w:val="20"/>
                <w:szCs w:val="20"/>
              </w:rPr>
              <w:t>MGSP/RCC/2017-2018/W-11</w:t>
            </w:r>
          </w:p>
        </w:tc>
        <w:tc>
          <w:tcPr>
            <w:tcW w:w="5850" w:type="dxa"/>
            <w:vAlign w:val="center"/>
          </w:tcPr>
          <w:p w:rsidR="002539DB" w:rsidRPr="00670532" w:rsidRDefault="00670532" w:rsidP="002539DB">
            <w:pPr>
              <w:spacing w:after="0"/>
              <w:jc w:val="both"/>
              <w:rPr>
                <w:rFonts w:cs="Arial"/>
                <w:sz w:val="20"/>
                <w:szCs w:val="20"/>
              </w:rPr>
            </w:pPr>
            <w:r w:rsidRPr="00670532">
              <w:rPr>
                <w:rFonts w:cs="Arial"/>
                <w:sz w:val="20"/>
                <w:szCs w:val="20"/>
              </w:rPr>
              <w:t xml:space="preserve">Rehabilitation of Bituminous Carpeting Road from Nagar Mirgonj to Anadapath Primary School via Raghu Bazar at Pirgasa Road including Box Culverts and Road Protection Work.   </w:t>
            </w:r>
          </w:p>
        </w:tc>
      </w:tr>
      <w:tr w:rsidR="00B02547" w:rsidRPr="006C54DB" w:rsidTr="00ED63E8">
        <w:trPr>
          <w:trHeight w:val="64"/>
          <w:jc w:val="center"/>
        </w:trPr>
        <w:tc>
          <w:tcPr>
            <w:tcW w:w="689" w:type="dxa"/>
            <w:vAlign w:val="center"/>
          </w:tcPr>
          <w:p w:rsidR="00B02547" w:rsidRPr="0079356A" w:rsidRDefault="00B02547" w:rsidP="002539DB">
            <w:pPr>
              <w:spacing w:after="0"/>
              <w:rPr>
                <w:rFonts w:cs="Arial"/>
                <w:sz w:val="20"/>
                <w:szCs w:val="20"/>
              </w:rPr>
            </w:pPr>
            <w:r w:rsidRPr="0079356A">
              <w:rPr>
                <w:rFonts w:cs="Arial"/>
                <w:sz w:val="20"/>
                <w:szCs w:val="20"/>
              </w:rPr>
              <w:t>02</w:t>
            </w:r>
          </w:p>
        </w:tc>
        <w:tc>
          <w:tcPr>
            <w:tcW w:w="2996" w:type="dxa"/>
            <w:vAlign w:val="center"/>
          </w:tcPr>
          <w:p w:rsidR="00B02547" w:rsidRPr="0079356A" w:rsidRDefault="00B02547" w:rsidP="002539DB">
            <w:pPr>
              <w:spacing w:after="0"/>
              <w:rPr>
                <w:rFonts w:cs="Arial"/>
                <w:sz w:val="20"/>
                <w:szCs w:val="20"/>
              </w:rPr>
            </w:pPr>
            <w:r w:rsidRPr="0079356A">
              <w:rPr>
                <w:rFonts w:cs="Arial"/>
                <w:sz w:val="20"/>
                <w:szCs w:val="20"/>
              </w:rPr>
              <w:t>MGSP/CHO/2017-2018/W4</w:t>
            </w:r>
          </w:p>
        </w:tc>
        <w:tc>
          <w:tcPr>
            <w:tcW w:w="5850" w:type="dxa"/>
            <w:vAlign w:val="center"/>
          </w:tcPr>
          <w:p w:rsidR="00B02547" w:rsidRPr="0079356A" w:rsidRDefault="0079356A" w:rsidP="002539DB">
            <w:pPr>
              <w:spacing w:after="0"/>
              <w:jc w:val="both"/>
              <w:rPr>
                <w:rFonts w:cs="Arial"/>
                <w:sz w:val="20"/>
                <w:szCs w:val="20"/>
              </w:rPr>
            </w:pPr>
            <w:r w:rsidRPr="0079356A">
              <w:rPr>
                <w:rFonts w:cs="Arial"/>
                <w:color w:val="000000"/>
                <w:sz w:val="20"/>
                <w:szCs w:val="20"/>
              </w:rPr>
              <w:t>Construction of Road from Poura Digghi North side to Dakkhin Para Pourashava last boundary, Sheikh Rasel School to Palakata Primary School with connecting road and culvert under Chakoria Pourashava, Cox's Bazar</w:t>
            </w:r>
          </w:p>
        </w:tc>
      </w:tr>
    </w:tbl>
    <w:p w:rsidR="000F7AA0" w:rsidRDefault="000F7AA0" w:rsidP="000F7AA0">
      <w:pPr>
        <w:spacing w:after="0" w:line="271" w:lineRule="auto"/>
      </w:pPr>
    </w:p>
    <w:p w:rsidR="007B20E7" w:rsidRDefault="007B20E7" w:rsidP="000F7AA0">
      <w:pPr>
        <w:spacing w:after="0" w:line="271" w:lineRule="auto"/>
      </w:pPr>
    </w:p>
    <w:p w:rsidR="007B20E7" w:rsidRDefault="007B20E7" w:rsidP="000F7AA0">
      <w:pPr>
        <w:spacing w:after="0" w:line="271" w:lineRule="auto"/>
      </w:pPr>
    </w:p>
    <w:p w:rsidR="000F7AA0" w:rsidRDefault="000F7AA0" w:rsidP="000F7AA0">
      <w:pPr>
        <w:spacing w:after="0" w:line="271" w:lineRule="auto"/>
      </w:pPr>
    </w:p>
    <w:p w:rsidR="000F7AA0" w:rsidRDefault="000F7AA0" w:rsidP="0079356A">
      <w:pPr>
        <w:spacing w:after="0" w:line="271" w:lineRule="auto"/>
      </w:pPr>
    </w:p>
    <w:p w:rsidR="00B02547" w:rsidRDefault="00B02547" w:rsidP="0079356A">
      <w:pPr>
        <w:spacing w:after="0" w:line="271" w:lineRule="auto"/>
      </w:pPr>
    </w:p>
    <w:p w:rsidR="00B02547" w:rsidRDefault="00B02547" w:rsidP="0079356A">
      <w:pPr>
        <w:spacing w:after="0" w:line="271" w:lineRule="auto"/>
      </w:pPr>
    </w:p>
    <w:p w:rsidR="00B02547" w:rsidRDefault="00B02547"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535FCD" w:rsidRDefault="00535FCD" w:rsidP="0079356A">
      <w:pPr>
        <w:spacing w:after="0" w:line="271" w:lineRule="auto"/>
      </w:pPr>
    </w:p>
    <w:p w:rsidR="00B02547" w:rsidRDefault="00B02547" w:rsidP="0079356A">
      <w:pPr>
        <w:spacing w:after="0" w:line="271" w:lineRule="auto"/>
      </w:pPr>
    </w:p>
    <w:p w:rsidR="00B02547" w:rsidRDefault="00B02547" w:rsidP="0079356A">
      <w:pPr>
        <w:spacing w:after="0" w:line="271" w:lineRule="auto"/>
      </w:pPr>
    </w:p>
    <w:p w:rsidR="00B02547" w:rsidRDefault="00B02547" w:rsidP="0079356A">
      <w:pPr>
        <w:spacing w:after="0" w:line="271" w:lineRule="auto"/>
      </w:pPr>
    </w:p>
    <w:p w:rsidR="00B02547" w:rsidRDefault="00B02547" w:rsidP="0079356A">
      <w:pPr>
        <w:spacing w:after="0" w:line="271" w:lineRule="auto"/>
      </w:pPr>
    </w:p>
    <w:p w:rsidR="000F7AA0" w:rsidRDefault="000F7AA0" w:rsidP="0079356A">
      <w:pPr>
        <w:spacing w:after="0" w:line="271" w:lineRule="auto"/>
      </w:pPr>
    </w:p>
    <w:p w:rsidR="000F7AA0" w:rsidRDefault="000F7AA0" w:rsidP="0079356A">
      <w:pPr>
        <w:spacing w:after="0" w:line="271" w:lineRule="auto"/>
      </w:pPr>
    </w:p>
    <w:p w:rsidR="007516C6" w:rsidRDefault="007516C6" w:rsidP="0079356A">
      <w:pPr>
        <w:spacing w:after="0" w:line="271" w:lineRule="auto"/>
      </w:pPr>
    </w:p>
    <w:tbl>
      <w:tblPr>
        <w:tblStyle w:val="TableGrid"/>
        <w:tblW w:w="9445" w:type="dxa"/>
        <w:tblLayout w:type="fixed"/>
        <w:tblLook w:val="04A0" w:firstRow="1" w:lastRow="0" w:firstColumn="1" w:lastColumn="0" w:noHBand="0" w:noVBand="1"/>
      </w:tblPr>
      <w:tblGrid>
        <w:gridCol w:w="1812"/>
        <w:gridCol w:w="7633"/>
      </w:tblGrid>
      <w:tr w:rsidR="000F7AA0" w:rsidRPr="00254B09" w:rsidTr="004416EE">
        <w:trPr>
          <w:trHeight w:val="91"/>
        </w:trPr>
        <w:tc>
          <w:tcPr>
            <w:tcW w:w="1812" w:type="dxa"/>
          </w:tcPr>
          <w:p w:rsidR="000F7AA0" w:rsidRPr="007B20E7" w:rsidRDefault="000F7AA0" w:rsidP="0079356A">
            <w:pPr>
              <w:spacing w:after="0"/>
              <w:rPr>
                <w:rFonts w:cs="Arial"/>
                <w:szCs w:val="22"/>
              </w:rPr>
            </w:pPr>
            <w:r w:rsidRPr="007B20E7">
              <w:rPr>
                <w:rFonts w:cs="Arial"/>
                <w:szCs w:val="22"/>
              </w:rPr>
              <w:lastRenderedPageBreak/>
              <w:t>Name of the Subproject</w:t>
            </w:r>
          </w:p>
        </w:tc>
        <w:tc>
          <w:tcPr>
            <w:tcW w:w="7633" w:type="dxa"/>
          </w:tcPr>
          <w:p w:rsidR="000F7AA0" w:rsidRPr="00670532" w:rsidRDefault="007B20E7" w:rsidP="0079356A">
            <w:pPr>
              <w:spacing w:after="0"/>
              <w:jc w:val="both"/>
              <w:rPr>
                <w:rFonts w:cs="Arial"/>
                <w:szCs w:val="22"/>
              </w:rPr>
            </w:pPr>
            <w:r w:rsidRPr="00670532">
              <w:rPr>
                <w:rFonts w:cs="Arial"/>
                <w:szCs w:val="22"/>
              </w:rPr>
              <w:t xml:space="preserve">Rehabilitation of Bituminous Carpeting Road from Nagar Mirgonj to Anadapath Primary School via Raghu Bazar at Pirgasa Road including Box Culverts and Road Protection Work.   </w:t>
            </w:r>
          </w:p>
        </w:tc>
      </w:tr>
      <w:tr w:rsidR="000F7AA0" w:rsidRPr="00254B09" w:rsidTr="004416EE">
        <w:trPr>
          <w:trHeight w:val="91"/>
        </w:trPr>
        <w:tc>
          <w:tcPr>
            <w:tcW w:w="1812" w:type="dxa"/>
          </w:tcPr>
          <w:p w:rsidR="000F7AA0" w:rsidRPr="007B20E7" w:rsidRDefault="000F7AA0" w:rsidP="0079356A">
            <w:pPr>
              <w:spacing w:after="0"/>
              <w:rPr>
                <w:rFonts w:cs="Arial"/>
                <w:szCs w:val="22"/>
              </w:rPr>
            </w:pPr>
            <w:r w:rsidRPr="007B20E7">
              <w:rPr>
                <w:rFonts w:cs="Arial"/>
                <w:szCs w:val="22"/>
              </w:rPr>
              <w:t>Package No</w:t>
            </w:r>
          </w:p>
        </w:tc>
        <w:tc>
          <w:tcPr>
            <w:tcW w:w="7633" w:type="dxa"/>
          </w:tcPr>
          <w:p w:rsidR="000F7AA0" w:rsidRPr="007B20E7" w:rsidRDefault="007B20E7" w:rsidP="0079356A">
            <w:pPr>
              <w:spacing w:after="0"/>
              <w:jc w:val="both"/>
              <w:rPr>
                <w:rFonts w:cs="Arial"/>
                <w:szCs w:val="22"/>
              </w:rPr>
            </w:pPr>
            <w:r w:rsidRPr="007B20E7">
              <w:rPr>
                <w:rFonts w:cs="Arial"/>
              </w:rPr>
              <w:t>MGSP/RCC/2017-2018/W-11</w:t>
            </w:r>
          </w:p>
        </w:tc>
      </w:tr>
      <w:tr w:rsidR="000F7AA0" w:rsidRPr="00254B09" w:rsidTr="004416EE">
        <w:trPr>
          <w:trHeight w:val="91"/>
        </w:trPr>
        <w:tc>
          <w:tcPr>
            <w:tcW w:w="1812" w:type="dxa"/>
          </w:tcPr>
          <w:p w:rsidR="000F7AA0" w:rsidRPr="00FE5C31" w:rsidRDefault="00A03E66" w:rsidP="0079356A">
            <w:pPr>
              <w:spacing w:after="0"/>
              <w:rPr>
                <w:rFonts w:cs="Arial"/>
                <w:color w:val="FF0000"/>
                <w:szCs w:val="22"/>
              </w:rPr>
            </w:pPr>
            <w:r w:rsidRPr="000660EA">
              <w:rPr>
                <w:rFonts w:cs="Arial"/>
                <w:szCs w:val="22"/>
              </w:rPr>
              <w:t>Review comments on Environmental Assessment (EA) Report</w:t>
            </w:r>
          </w:p>
        </w:tc>
        <w:tc>
          <w:tcPr>
            <w:tcW w:w="7633" w:type="dxa"/>
          </w:tcPr>
          <w:p w:rsidR="001A5400" w:rsidRPr="00043A81" w:rsidRDefault="006A02F2" w:rsidP="0079356A">
            <w:pPr>
              <w:spacing w:after="0"/>
              <w:jc w:val="both"/>
            </w:pPr>
            <w:r w:rsidRPr="00043A81">
              <w:rPr>
                <w:rFonts w:cs="Arial"/>
                <w:szCs w:val="22"/>
              </w:rPr>
              <w:t xml:space="preserve">The subproject is located at </w:t>
            </w:r>
            <w:r w:rsidRPr="00043A81">
              <w:rPr>
                <w:rFonts w:cs="Arial"/>
              </w:rPr>
              <w:t>Rangpur City Corporation</w:t>
            </w:r>
            <w:r w:rsidRPr="00043A81">
              <w:rPr>
                <w:rFonts w:cs="Arial"/>
                <w:szCs w:val="22"/>
              </w:rPr>
              <w:t>. This subproject includes the following components:</w:t>
            </w:r>
            <w:r w:rsidRPr="00043A81">
              <w:rPr>
                <w:rFonts w:cs="Arial"/>
                <w:b/>
                <w:szCs w:val="22"/>
              </w:rPr>
              <w:t xml:space="preserve"> </w:t>
            </w:r>
            <w:r w:rsidRPr="00043A81">
              <w:t xml:space="preserve">a) </w:t>
            </w:r>
            <w:r w:rsidR="001A5400" w:rsidRPr="00043A81">
              <w:t xml:space="preserve">Rehabilitation of Road from Nagor Mirgonj Raghu Bazar to Anondapath Primary School at Pirgasa Road by Bituminous Carpeting (Ch.0-6300m); </w:t>
            </w:r>
            <w:r w:rsidRPr="00043A81">
              <w:t xml:space="preserve">b) </w:t>
            </w:r>
            <w:r w:rsidR="001A5400" w:rsidRPr="00043A81">
              <w:t>Construction of 7 nos. single vent 2mx1.6m, 3 nos. single vent 3mx2m, double vent 3mx2m, three vents 3.5mx3.5m.</w:t>
            </w:r>
          </w:p>
          <w:p w:rsidR="006A02F2" w:rsidRPr="00043A81" w:rsidRDefault="006A02F2" w:rsidP="0079356A">
            <w:pPr>
              <w:spacing w:after="0"/>
              <w:jc w:val="both"/>
              <w:rPr>
                <w:rFonts w:cs="Arial"/>
                <w:szCs w:val="22"/>
              </w:rPr>
            </w:pPr>
            <w:r w:rsidRPr="00043A81">
              <w:rPr>
                <w:rFonts w:cs="Arial"/>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w:t>
            </w:r>
            <w:r w:rsidR="00EF735A" w:rsidRPr="00043A81">
              <w:rPr>
                <w:rFonts w:cs="Arial"/>
                <w:szCs w:val="22"/>
              </w:rPr>
              <w:t>RCC Box Culvert and Road Protection</w:t>
            </w:r>
            <w:r w:rsidRPr="00043A81">
              <w:rPr>
                <w:rFonts w:cs="Arial"/>
                <w:szCs w:val="22"/>
              </w:rPr>
              <w:t xml:space="preserve"> work consists of earth excavation, earth filling, back filling</w:t>
            </w:r>
            <w:r w:rsidR="00EF735A" w:rsidRPr="00043A81">
              <w:rPr>
                <w:rFonts w:cs="Arial"/>
                <w:szCs w:val="22"/>
              </w:rPr>
              <w:t>, r</w:t>
            </w:r>
            <w:r w:rsidR="00EF735A" w:rsidRPr="00043A81">
              <w:rPr>
                <w:rFonts w:cs="Arial"/>
              </w:rPr>
              <w:t>einforced cement concrete work</w:t>
            </w:r>
            <w:r w:rsidRPr="00043A81">
              <w:rPr>
                <w:rFonts w:cs="Arial"/>
                <w:szCs w:val="22"/>
              </w:rPr>
              <w:t xml:space="preserve"> and removal of unsuitable materials etc. These works lead dust blowing, noise and vibration which disturb the local people.</w:t>
            </w:r>
            <w:r w:rsidR="006A09A2" w:rsidRPr="00043A81">
              <w:rPr>
                <w:rFonts w:cs="Arial"/>
                <w:szCs w:val="22"/>
              </w:rPr>
              <w:t xml:space="preserve"> In addition, the subproject has significant negative impacts on the ec</w:t>
            </w:r>
            <w:r w:rsidR="00043A81" w:rsidRPr="00043A81">
              <w:rPr>
                <w:rFonts w:cs="Arial"/>
                <w:szCs w:val="22"/>
              </w:rPr>
              <w:t>ological environment because 1213</w:t>
            </w:r>
            <w:r w:rsidR="006A09A2" w:rsidRPr="00043A81">
              <w:rPr>
                <w:rFonts w:cs="Arial"/>
                <w:szCs w:val="22"/>
              </w:rPr>
              <w:t xml:space="preserve"> </w:t>
            </w:r>
            <w:r w:rsidR="006A09A2" w:rsidRPr="00043A81">
              <w:rPr>
                <w:rFonts w:cs="Arial"/>
                <w:szCs w:val="22"/>
                <w:lang w:bidi="ar-SA"/>
              </w:rPr>
              <w:t>numbers</w:t>
            </w:r>
            <w:r w:rsidR="006A09A2" w:rsidRPr="00043A81">
              <w:rPr>
                <w:rFonts w:cs="Arial"/>
                <w:szCs w:val="22"/>
              </w:rPr>
              <w:t xml:space="preserve"> trees will be cut down for clearing the site. </w:t>
            </w:r>
            <w:r w:rsidRPr="00043A81">
              <w:rPr>
                <w:rFonts w:cs="Arial"/>
                <w:szCs w:val="22"/>
              </w:rPr>
              <w:t>This subproject is to improve transport and drainage facilities.</w:t>
            </w:r>
            <w:r w:rsidR="006A09A2" w:rsidRPr="00043A81">
              <w:rPr>
                <w:rFonts w:cs="Arial"/>
                <w:szCs w:val="22"/>
              </w:rPr>
              <w:t xml:space="preserve"> </w:t>
            </w:r>
            <w:r w:rsidR="00043A81" w:rsidRPr="00043A81">
              <w:rPr>
                <w:rFonts w:cs="Arial"/>
                <w:szCs w:val="22"/>
              </w:rPr>
              <w:t>In addition, tree plantation (2500</w:t>
            </w:r>
            <w:r w:rsidRPr="00043A81">
              <w:rPr>
                <w:rFonts w:cs="Arial"/>
                <w:szCs w:val="22"/>
              </w:rPr>
              <w:t xml:space="preserve"> numbers) will enhance the ecological condition.</w:t>
            </w:r>
          </w:p>
          <w:p w:rsidR="000F7AA0" w:rsidRPr="00043A81" w:rsidRDefault="000F7AA0" w:rsidP="0079356A">
            <w:pPr>
              <w:spacing w:after="0"/>
              <w:jc w:val="both"/>
              <w:rPr>
                <w:rFonts w:cs="Arial"/>
                <w:szCs w:val="22"/>
              </w:rPr>
            </w:pPr>
            <w:r w:rsidRPr="00043A81">
              <w:rPr>
                <w:rFonts w:cs="Arial"/>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w:t>
            </w:r>
            <w:r w:rsidR="00873A47" w:rsidRPr="00043A81">
              <w:rPr>
                <w:rFonts w:cs="Arial"/>
                <w:szCs w:val="22"/>
              </w:rPr>
              <w:t xml:space="preserve">mental management is about Tk. </w:t>
            </w:r>
            <w:r w:rsidR="00043A81" w:rsidRPr="00043A81">
              <w:rPr>
                <w:rFonts w:cs="Arial"/>
                <w:szCs w:val="22"/>
              </w:rPr>
              <w:t>2</w:t>
            </w:r>
            <w:r w:rsidRPr="00043A81">
              <w:rPr>
                <w:rFonts w:cs="Arial"/>
                <w:szCs w:val="22"/>
              </w:rPr>
              <w:t>,</w:t>
            </w:r>
            <w:r w:rsidR="00043A81" w:rsidRPr="00043A81">
              <w:rPr>
                <w:rFonts w:cs="Arial"/>
                <w:szCs w:val="22"/>
              </w:rPr>
              <w:t>715</w:t>
            </w:r>
            <w:r w:rsidRPr="00043A81">
              <w:rPr>
                <w:rFonts w:cs="Arial"/>
                <w:szCs w:val="22"/>
              </w:rPr>
              <w:t>,</w:t>
            </w:r>
            <w:r w:rsidR="00873A47" w:rsidRPr="00043A81">
              <w:rPr>
                <w:rFonts w:cs="Arial"/>
                <w:szCs w:val="22"/>
              </w:rPr>
              <w:t>000</w:t>
            </w:r>
            <w:r w:rsidRPr="00043A81">
              <w:rPr>
                <w:rFonts w:cs="Arial"/>
                <w:szCs w:val="22"/>
              </w:rPr>
              <w:t>.</w:t>
            </w:r>
          </w:p>
        </w:tc>
      </w:tr>
      <w:tr w:rsidR="000F7AA0" w:rsidRPr="00254B09"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rsidR="000F7AA0" w:rsidRPr="00535FCD" w:rsidRDefault="000F7AA0" w:rsidP="0079356A">
            <w:pPr>
              <w:spacing w:after="0"/>
              <w:rPr>
                <w:rFonts w:cs="Arial"/>
                <w:szCs w:val="22"/>
              </w:rPr>
            </w:pPr>
            <w:r w:rsidRPr="00535FCD">
              <w:rPr>
                <w:rFonts w:cs="Arial"/>
                <w:szCs w:val="22"/>
              </w:rPr>
              <w:t>Name of the Subproject</w:t>
            </w:r>
          </w:p>
        </w:tc>
        <w:tc>
          <w:tcPr>
            <w:tcW w:w="7633" w:type="dxa"/>
            <w:tcBorders>
              <w:top w:val="single" w:sz="4" w:space="0" w:color="auto"/>
              <w:left w:val="single" w:sz="4" w:space="0" w:color="auto"/>
              <w:bottom w:val="single" w:sz="4" w:space="0" w:color="auto"/>
              <w:right w:val="single" w:sz="4" w:space="0" w:color="auto"/>
            </w:tcBorders>
          </w:tcPr>
          <w:p w:rsidR="00897F4B" w:rsidRPr="00043A81" w:rsidRDefault="0079356A" w:rsidP="0079356A">
            <w:pPr>
              <w:tabs>
                <w:tab w:val="left" w:pos="270"/>
              </w:tabs>
              <w:spacing w:after="0"/>
              <w:jc w:val="both"/>
              <w:rPr>
                <w:rFonts w:cs="Arial"/>
                <w:szCs w:val="22"/>
              </w:rPr>
            </w:pPr>
            <w:r w:rsidRPr="00043A81">
              <w:rPr>
                <w:rFonts w:cs="Arial"/>
                <w:szCs w:val="22"/>
              </w:rPr>
              <w:t>Construction of Road from Poura Digghi North side to Dakkhin Para Pourashava last boundary, Sheikh Rasel School to Palakata Primary School with connecting road and culvert under Chakoria Pourashava, Cox's Bazar</w:t>
            </w:r>
          </w:p>
        </w:tc>
      </w:tr>
      <w:tr w:rsidR="000F7AA0" w:rsidRPr="00254B09"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rsidR="000F7AA0" w:rsidRPr="00535FCD" w:rsidRDefault="000F7AA0" w:rsidP="0079356A">
            <w:pPr>
              <w:spacing w:after="0"/>
              <w:rPr>
                <w:rFonts w:cs="Arial"/>
                <w:szCs w:val="22"/>
              </w:rPr>
            </w:pPr>
            <w:r w:rsidRPr="00535FCD">
              <w:rPr>
                <w:rFonts w:cs="Arial"/>
                <w:szCs w:val="22"/>
              </w:rPr>
              <w:t>Package No</w:t>
            </w:r>
          </w:p>
        </w:tc>
        <w:tc>
          <w:tcPr>
            <w:tcW w:w="7633" w:type="dxa"/>
            <w:tcBorders>
              <w:top w:val="single" w:sz="4" w:space="0" w:color="auto"/>
              <w:left w:val="single" w:sz="4" w:space="0" w:color="auto"/>
              <w:bottom w:val="single" w:sz="4" w:space="0" w:color="auto"/>
              <w:right w:val="single" w:sz="4" w:space="0" w:color="auto"/>
            </w:tcBorders>
          </w:tcPr>
          <w:p w:rsidR="000F7AA0" w:rsidRPr="00535FCD" w:rsidRDefault="0079356A" w:rsidP="0079356A">
            <w:pPr>
              <w:spacing w:after="0"/>
              <w:jc w:val="both"/>
              <w:rPr>
                <w:rFonts w:cs="Arial"/>
                <w:b/>
                <w:szCs w:val="22"/>
              </w:rPr>
            </w:pPr>
            <w:r w:rsidRPr="00535FCD">
              <w:rPr>
                <w:rFonts w:cs="Arial"/>
                <w:szCs w:val="22"/>
              </w:rPr>
              <w:t>MGSP/CHO/2017-2018/W4</w:t>
            </w:r>
          </w:p>
        </w:tc>
      </w:tr>
      <w:tr w:rsidR="000F7AA0" w:rsidRPr="00254B09" w:rsidTr="004416E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1"/>
        </w:trPr>
        <w:tc>
          <w:tcPr>
            <w:tcW w:w="1812" w:type="dxa"/>
            <w:tcBorders>
              <w:top w:val="single" w:sz="4" w:space="0" w:color="auto"/>
              <w:left w:val="single" w:sz="4" w:space="0" w:color="auto"/>
              <w:bottom w:val="single" w:sz="4" w:space="0" w:color="auto"/>
              <w:right w:val="single" w:sz="4" w:space="0" w:color="auto"/>
            </w:tcBorders>
          </w:tcPr>
          <w:p w:rsidR="000F7AA0" w:rsidRPr="00535FCD" w:rsidRDefault="00A03E66" w:rsidP="0079356A">
            <w:pPr>
              <w:spacing w:after="0"/>
              <w:rPr>
                <w:rFonts w:cs="Arial"/>
                <w:szCs w:val="22"/>
              </w:rPr>
            </w:pPr>
            <w:r w:rsidRPr="00535FCD">
              <w:rPr>
                <w:rFonts w:cs="Arial"/>
                <w:szCs w:val="22"/>
              </w:rPr>
              <w:t>Review comments on Environmental Assessment (EA) Report</w:t>
            </w:r>
          </w:p>
        </w:tc>
        <w:tc>
          <w:tcPr>
            <w:tcW w:w="7633" w:type="dxa"/>
            <w:tcBorders>
              <w:top w:val="single" w:sz="4" w:space="0" w:color="auto"/>
              <w:left w:val="single" w:sz="4" w:space="0" w:color="auto"/>
              <w:bottom w:val="single" w:sz="4" w:space="0" w:color="auto"/>
              <w:right w:val="single" w:sz="4" w:space="0" w:color="auto"/>
            </w:tcBorders>
          </w:tcPr>
          <w:p w:rsidR="0079356A" w:rsidRPr="00535FCD" w:rsidRDefault="0079356A" w:rsidP="0079356A">
            <w:pPr>
              <w:tabs>
                <w:tab w:val="left" w:pos="270"/>
              </w:tabs>
              <w:spacing w:after="0"/>
              <w:jc w:val="both"/>
              <w:rPr>
                <w:szCs w:val="22"/>
              </w:rPr>
            </w:pPr>
            <w:r w:rsidRPr="00535FCD">
              <w:rPr>
                <w:rFonts w:cs="Arial"/>
                <w:szCs w:val="22"/>
              </w:rPr>
              <w:t>The subproject is located at Chakoria Pourashava, Cox's Bazar. This subproject includes the following components:</w:t>
            </w:r>
            <w:r w:rsidRPr="00535FCD">
              <w:rPr>
                <w:rFonts w:cs="Arial"/>
                <w:b/>
                <w:szCs w:val="22"/>
              </w:rPr>
              <w:t xml:space="preserve"> </w:t>
            </w:r>
            <w:r w:rsidRPr="00535FCD">
              <w:rPr>
                <w:rFonts w:cs="Arial"/>
                <w:szCs w:val="22"/>
              </w:rPr>
              <w:t xml:space="preserve">(a). Construction of Road from Poura Digghi North side to Dakkhin Para Pourashava last boundary with connecting road and culvert (Ch. 0+00 to 2+260 km and link Ch. 0+00 to 0+900 km); (b). Construction of Road from Sheikh Rasel School to Palakata Primary School with connecting Road from Ch. 0 to 1095 m with 2m x 2m culvert at Ch. 0+008m under Chakoria Pourashava, Cox's Bazar.  </w:t>
            </w:r>
          </w:p>
          <w:p w:rsidR="0079356A" w:rsidRPr="00535FCD" w:rsidRDefault="0079356A" w:rsidP="0079356A">
            <w:pPr>
              <w:spacing w:after="0"/>
              <w:jc w:val="both"/>
              <w:rPr>
                <w:rFonts w:cs="Arial"/>
                <w:szCs w:val="22"/>
              </w:rPr>
            </w:pPr>
            <w:r w:rsidRPr="00535FCD">
              <w:rPr>
                <w:rFonts w:cs="Arial"/>
                <w:szCs w:val="22"/>
              </w:rPr>
              <w:t xml:space="preserve">The Environmental Assessment (EA) Report is prepared for fulfilling the requirements of Government of Bangladesh (GOB) and World Bank (WB). Environmental Screening (ES) have been conducted based on Environmental Management Framework of this project. According to ES, the road improvement work consists of dismantle of the existing road, site clearing work, earth work etc. The RCC Box Culvert and Road Protection work consists of earth excavation, earth filling, back filling, reinforced cement concrete work and removal of unsuitable materials etc. These works lead dust blowing, noise and vibration which disturb the local people. In addition, the subproject has significant negative impacts on the ecological environment because 1565 </w:t>
            </w:r>
            <w:r w:rsidRPr="00535FCD">
              <w:rPr>
                <w:rFonts w:cs="Arial"/>
                <w:szCs w:val="22"/>
                <w:lang w:bidi="ar-SA"/>
              </w:rPr>
              <w:t>numbers</w:t>
            </w:r>
            <w:r w:rsidRPr="00535FCD">
              <w:rPr>
                <w:rFonts w:cs="Arial"/>
                <w:szCs w:val="22"/>
              </w:rPr>
              <w:t xml:space="preserve"> trees will be cut down for clearing the site. This subproject is to improve transport and drainage facilities. In addition, tree plantation (3000 numbers) will enhance the ecological condition.</w:t>
            </w:r>
          </w:p>
          <w:p w:rsidR="0079356A" w:rsidRPr="00535FCD" w:rsidRDefault="0079356A" w:rsidP="0079356A">
            <w:pPr>
              <w:spacing w:after="0"/>
              <w:jc w:val="both"/>
              <w:rPr>
                <w:rFonts w:cs="Arial"/>
                <w:szCs w:val="22"/>
              </w:rPr>
            </w:pPr>
            <w:r w:rsidRPr="00535FCD">
              <w:rPr>
                <w:rFonts w:cs="Arial"/>
                <w:szCs w:val="22"/>
              </w:rPr>
              <w:t>The overall anticipated environmental impact is insignificant, limited and site specific. Moreover, the impact is highly manageable through applicable mitigation measures, such as: spray of water during dry season and in windy conditions; use of the PPEs; disposal of loose soil, un-used materials and construction wastes at the designated dumping site. Considering the environmental impacts and their mitigation measures the estimated cost for the environmental management is about Tk. 3,2</w:t>
            </w:r>
            <w:r w:rsidR="00535FCD">
              <w:rPr>
                <w:rFonts w:cs="Arial"/>
                <w:szCs w:val="22"/>
              </w:rPr>
              <w:t>17</w:t>
            </w:r>
            <w:r w:rsidRPr="00535FCD">
              <w:rPr>
                <w:rFonts w:cs="Arial"/>
                <w:szCs w:val="22"/>
              </w:rPr>
              <w:t>,000.</w:t>
            </w:r>
          </w:p>
        </w:tc>
      </w:tr>
    </w:tbl>
    <w:p w:rsidR="000F7AA0" w:rsidRPr="004F6293" w:rsidRDefault="000F7AA0" w:rsidP="00944F8C">
      <w:pPr>
        <w:spacing w:after="0"/>
        <w:rPr>
          <w:b/>
        </w:rPr>
      </w:pPr>
    </w:p>
    <w:sectPr w:rsidR="000F7AA0" w:rsidRPr="004F6293" w:rsidSect="001B722B">
      <w:pgSz w:w="11906" w:h="16838" w:code="9"/>
      <w:pgMar w:top="1440" w:right="1152" w:bottom="1152"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rinda">
    <w:panose1 w:val="020B0502040204020203"/>
    <w:charset w:val="00"/>
    <w:family w:val="auto"/>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D6A34"/>
    <w:multiLevelType w:val="hybridMultilevel"/>
    <w:tmpl w:val="4C802F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6B04A1"/>
    <w:multiLevelType w:val="hybridMultilevel"/>
    <w:tmpl w:val="AA80A2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76F29"/>
    <w:multiLevelType w:val="hybridMultilevel"/>
    <w:tmpl w:val="34F2AA98"/>
    <w:lvl w:ilvl="0" w:tplc="AD2041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0C54F9"/>
    <w:multiLevelType w:val="hybridMultilevel"/>
    <w:tmpl w:val="23749A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0FAD"/>
    <w:rsid w:val="00003D9F"/>
    <w:rsid w:val="00007004"/>
    <w:rsid w:val="00013415"/>
    <w:rsid w:val="00021C05"/>
    <w:rsid w:val="00025912"/>
    <w:rsid w:val="00027798"/>
    <w:rsid w:val="00040A6C"/>
    <w:rsid w:val="00043A81"/>
    <w:rsid w:val="000619E8"/>
    <w:rsid w:val="00062F71"/>
    <w:rsid w:val="000660EA"/>
    <w:rsid w:val="00072332"/>
    <w:rsid w:val="00083A6F"/>
    <w:rsid w:val="000936E9"/>
    <w:rsid w:val="000961C4"/>
    <w:rsid w:val="000A72C3"/>
    <w:rsid w:val="000C092E"/>
    <w:rsid w:val="000C2559"/>
    <w:rsid w:val="000D007D"/>
    <w:rsid w:val="000E3FAB"/>
    <w:rsid w:val="000F7AA0"/>
    <w:rsid w:val="00103AA1"/>
    <w:rsid w:val="001070E0"/>
    <w:rsid w:val="00110DD6"/>
    <w:rsid w:val="0011397F"/>
    <w:rsid w:val="00115D34"/>
    <w:rsid w:val="00147C68"/>
    <w:rsid w:val="00152BD3"/>
    <w:rsid w:val="00161075"/>
    <w:rsid w:val="00161F75"/>
    <w:rsid w:val="00165AF1"/>
    <w:rsid w:val="00170A6A"/>
    <w:rsid w:val="00170E7B"/>
    <w:rsid w:val="00183BF4"/>
    <w:rsid w:val="00186E1A"/>
    <w:rsid w:val="0019553C"/>
    <w:rsid w:val="00197B89"/>
    <w:rsid w:val="001A5400"/>
    <w:rsid w:val="001B2892"/>
    <w:rsid w:val="001B57F1"/>
    <w:rsid w:val="001B722B"/>
    <w:rsid w:val="001D6A82"/>
    <w:rsid w:val="001E27BD"/>
    <w:rsid w:val="001E4A4E"/>
    <w:rsid w:val="001E5748"/>
    <w:rsid w:val="001E6B8C"/>
    <w:rsid w:val="001F06C9"/>
    <w:rsid w:val="00206DC1"/>
    <w:rsid w:val="00210639"/>
    <w:rsid w:val="002216C2"/>
    <w:rsid w:val="0022207D"/>
    <w:rsid w:val="0023299C"/>
    <w:rsid w:val="00241393"/>
    <w:rsid w:val="0024424A"/>
    <w:rsid w:val="0024468C"/>
    <w:rsid w:val="00247593"/>
    <w:rsid w:val="002539DB"/>
    <w:rsid w:val="00253E17"/>
    <w:rsid w:val="00254B09"/>
    <w:rsid w:val="0025626E"/>
    <w:rsid w:val="00263182"/>
    <w:rsid w:val="0026471D"/>
    <w:rsid w:val="00265590"/>
    <w:rsid w:val="00270A8B"/>
    <w:rsid w:val="00275E72"/>
    <w:rsid w:val="002773DE"/>
    <w:rsid w:val="00283A70"/>
    <w:rsid w:val="00292AAC"/>
    <w:rsid w:val="002963C1"/>
    <w:rsid w:val="002B603B"/>
    <w:rsid w:val="002C56DB"/>
    <w:rsid w:val="002C6EB7"/>
    <w:rsid w:val="002D02A4"/>
    <w:rsid w:val="002E04FE"/>
    <w:rsid w:val="002E454B"/>
    <w:rsid w:val="002E5C6F"/>
    <w:rsid w:val="002E75E1"/>
    <w:rsid w:val="00300807"/>
    <w:rsid w:val="0031219D"/>
    <w:rsid w:val="00326CE4"/>
    <w:rsid w:val="0033167D"/>
    <w:rsid w:val="0034286E"/>
    <w:rsid w:val="00342E2F"/>
    <w:rsid w:val="00350A78"/>
    <w:rsid w:val="003577A0"/>
    <w:rsid w:val="00360432"/>
    <w:rsid w:val="00367231"/>
    <w:rsid w:val="00376C67"/>
    <w:rsid w:val="003847D6"/>
    <w:rsid w:val="00396EF4"/>
    <w:rsid w:val="003A7D93"/>
    <w:rsid w:val="003B4F21"/>
    <w:rsid w:val="003B7605"/>
    <w:rsid w:val="003C5B00"/>
    <w:rsid w:val="003C7B90"/>
    <w:rsid w:val="003C7BAE"/>
    <w:rsid w:val="003D0736"/>
    <w:rsid w:val="003D28F5"/>
    <w:rsid w:val="003F4B78"/>
    <w:rsid w:val="003F4D0A"/>
    <w:rsid w:val="003F795A"/>
    <w:rsid w:val="00405B1F"/>
    <w:rsid w:val="00412DA3"/>
    <w:rsid w:val="00413472"/>
    <w:rsid w:val="00421C18"/>
    <w:rsid w:val="00433F88"/>
    <w:rsid w:val="004342F8"/>
    <w:rsid w:val="004416EE"/>
    <w:rsid w:val="0044175D"/>
    <w:rsid w:val="0044746A"/>
    <w:rsid w:val="00447A1E"/>
    <w:rsid w:val="00456665"/>
    <w:rsid w:val="0046111C"/>
    <w:rsid w:val="0046634E"/>
    <w:rsid w:val="00466758"/>
    <w:rsid w:val="00473BFD"/>
    <w:rsid w:val="00476FC5"/>
    <w:rsid w:val="00491F75"/>
    <w:rsid w:val="004A36A7"/>
    <w:rsid w:val="004D230A"/>
    <w:rsid w:val="004D3ACB"/>
    <w:rsid w:val="004D51B9"/>
    <w:rsid w:val="004D6A19"/>
    <w:rsid w:val="004E228F"/>
    <w:rsid w:val="004E48C6"/>
    <w:rsid w:val="004E7535"/>
    <w:rsid w:val="004E7C23"/>
    <w:rsid w:val="004F6293"/>
    <w:rsid w:val="00500FD4"/>
    <w:rsid w:val="00505E65"/>
    <w:rsid w:val="00505EC5"/>
    <w:rsid w:val="00535FCD"/>
    <w:rsid w:val="005428CF"/>
    <w:rsid w:val="00545E4A"/>
    <w:rsid w:val="00562E97"/>
    <w:rsid w:val="00584221"/>
    <w:rsid w:val="00586AD2"/>
    <w:rsid w:val="005958BA"/>
    <w:rsid w:val="005A619E"/>
    <w:rsid w:val="005A7DC8"/>
    <w:rsid w:val="005D73B1"/>
    <w:rsid w:val="005E25A2"/>
    <w:rsid w:val="005E4C15"/>
    <w:rsid w:val="005E6078"/>
    <w:rsid w:val="00600FAD"/>
    <w:rsid w:val="006113F1"/>
    <w:rsid w:val="00612566"/>
    <w:rsid w:val="0063021C"/>
    <w:rsid w:val="00631988"/>
    <w:rsid w:val="0064130B"/>
    <w:rsid w:val="00650DBD"/>
    <w:rsid w:val="00663BDB"/>
    <w:rsid w:val="00670532"/>
    <w:rsid w:val="00675CD1"/>
    <w:rsid w:val="006A02F2"/>
    <w:rsid w:val="006A09A2"/>
    <w:rsid w:val="006A6557"/>
    <w:rsid w:val="006E1F03"/>
    <w:rsid w:val="006E289A"/>
    <w:rsid w:val="006E2AB0"/>
    <w:rsid w:val="006E41F7"/>
    <w:rsid w:val="006E440E"/>
    <w:rsid w:val="006F00C2"/>
    <w:rsid w:val="006F66AC"/>
    <w:rsid w:val="00724591"/>
    <w:rsid w:val="00726088"/>
    <w:rsid w:val="00730F48"/>
    <w:rsid w:val="00741CD8"/>
    <w:rsid w:val="007516C6"/>
    <w:rsid w:val="007518B7"/>
    <w:rsid w:val="007725BF"/>
    <w:rsid w:val="00772D2F"/>
    <w:rsid w:val="007732CF"/>
    <w:rsid w:val="00773756"/>
    <w:rsid w:val="0079356A"/>
    <w:rsid w:val="007A2FEB"/>
    <w:rsid w:val="007A3F39"/>
    <w:rsid w:val="007B20E7"/>
    <w:rsid w:val="007B5FA4"/>
    <w:rsid w:val="007B7CBE"/>
    <w:rsid w:val="007C49EE"/>
    <w:rsid w:val="007E4300"/>
    <w:rsid w:val="007F1974"/>
    <w:rsid w:val="007F1FC3"/>
    <w:rsid w:val="007F3565"/>
    <w:rsid w:val="00800897"/>
    <w:rsid w:val="00801B2B"/>
    <w:rsid w:val="00802209"/>
    <w:rsid w:val="00830362"/>
    <w:rsid w:val="00841EA6"/>
    <w:rsid w:val="00845DBC"/>
    <w:rsid w:val="0084645D"/>
    <w:rsid w:val="008523BC"/>
    <w:rsid w:val="00852857"/>
    <w:rsid w:val="00854AE5"/>
    <w:rsid w:val="0086548C"/>
    <w:rsid w:val="00873A47"/>
    <w:rsid w:val="00882AB6"/>
    <w:rsid w:val="00897F4B"/>
    <w:rsid w:val="008B29ED"/>
    <w:rsid w:val="008B5D75"/>
    <w:rsid w:val="008B6248"/>
    <w:rsid w:val="008C37A0"/>
    <w:rsid w:val="008D0FBD"/>
    <w:rsid w:val="008D54E1"/>
    <w:rsid w:val="008F71DD"/>
    <w:rsid w:val="00912596"/>
    <w:rsid w:val="00920D28"/>
    <w:rsid w:val="00934526"/>
    <w:rsid w:val="00934968"/>
    <w:rsid w:val="009374CA"/>
    <w:rsid w:val="00943AD7"/>
    <w:rsid w:val="00943EF9"/>
    <w:rsid w:val="00944DD5"/>
    <w:rsid w:val="00944F8C"/>
    <w:rsid w:val="00946D4C"/>
    <w:rsid w:val="00962780"/>
    <w:rsid w:val="0096347A"/>
    <w:rsid w:val="009679C3"/>
    <w:rsid w:val="0097606D"/>
    <w:rsid w:val="00980398"/>
    <w:rsid w:val="00985516"/>
    <w:rsid w:val="009901CF"/>
    <w:rsid w:val="00997A60"/>
    <w:rsid w:val="009B1FE0"/>
    <w:rsid w:val="009B4558"/>
    <w:rsid w:val="009B6201"/>
    <w:rsid w:val="009B64B5"/>
    <w:rsid w:val="009D1965"/>
    <w:rsid w:val="009D5232"/>
    <w:rsid w:val="009E4698"/>
    <w:rsid w:val="009E6005"/>
    <w:rsid w:val="009F6BC1"/>
    <w:rsid w:val="009F72CF"/>
    <w:rsid w:val="00A03E66"/>
    <w:rsid w:val="00A36379"/>
    <w:rsid w:val="00A36B34"/>
    <w:rsid w:val="00A45325"/>
    <w:rsid w:val="00A60A6D"/>
    <w:rsid w:val="00A62A17"/>
    <w:rsid w:val="00A77AC6"/>
    <w:rsid w:val="00A906E6"/>
    <w:rsid w:val="00AC2A31"/>
    <w:rsid w:val="00AC74B1"/>
    <w:rsid w:val="00AD1AC8"/>
    <w:rsid w:val="00AD4116"/>
    <w:rsid w:val="00AE2B00"/>
    <w:rsid w:val="00AE7950"/>
    <w:rsid w:val="00AF1251"/>
    <w:rsid w:val="00B00813"/>
    <w:rsid w:val="00B01587"/>
    <w:rsid w:val="00B02547"/>
    <w:rsid w:val="00B10FDB"/>
    <w:rsid w:val="00B15E43"/>
    <w:rsid w:val="00B17771"/>
    <w:rsid w:val="00B20052"/>
    <w:rsid w:val="00B25F8A"/>
    <w:rsid w:val="00B333B0"/>
    <w:rsid w:val="00B37365"/>
    <w:rsid w:val="00B54EB7"/>
    <w:rsid w:val="00B61540"/>
    <w:rsid w:val="00B666AF"/>
    <w:rsid w:val="00B70201"/>
    <w:rsid w:val="00B71703"/>
    <w:rsid w:val="00B86A67"/>
    <w:rsid w:val="00B97635"/>
    <w:rsid w:val="00BA7C85"/>
    <w:rsid w:val="00BC7C71"/>
    <w:rsid w:val="00BD2640"/>
    <w:rsid w:val="00BE15CE"/>
    <w:rsid w:val="00BF02C8"/>
    <w:rsid w:val="00BF1667"/>
    <w:rsid w:val="00BF2F53"/>
    <w:rsid w:val="00C03D19"/>
    <w:rsid w:val="00C11F70"/>
    <w:rsid w:val="00C36E63"/>
    <w:rsid w:val="00C42FD6"/>
    <w:rsid w:val="00C611F5"/>
    <w:rsid w:val="00C61222"/>
    <w:rsid w:val="00C61297"/>
    <w:rsid w:val="00C6143A"/>
    <w:rsid w:val="00C71418"/>
    <w:rsid w:val="00C878E9"/>
    <w:rsid w:val="00C92342"/>
    <w:rsid w:val="00C979B7"/>
    <w:rsid w:val="00CA0E54"/>
    <w:rsid w:val="00CB0257"/>
    <w:rsid w:val="00CB5ED8"/>
    <w:rsid w:val="00CB69CD"/>
    <w:rsid w:val="00CB7721"/>
    <w:rsid w:val="00CB7891"/>
    <w:rsid w:val="00CF4331"/>
    <w:rsid w:val="00CF51AE"/>
    <w:rsid w:val="00D065B8"/>
    <w:rsid w:val="00D07C8C"/>
    <w:rsid w:val="00D13677"/>
    <w:rsid w:val="00D24885"/>
    <w:rsid w:val="00D25D4B"/>
    <w:rsid w:val="00D25EC5"/>
    <w:rsid w:val="00D46660"/>
    <w:rsid w:val="00D47438"/>
    <w:rsid w:val="00D563ED"/>
    <w:rsid w:val="00D60A6E"/>
    <w:rsid w:val="00D65022"/>
    <w:rsid w:val="00D83A20"/>
    <w:rsid w:val="00D972C9"/>
    <w:rsid w:val="00DB60A2"/>
    <w:rsid w:val="00DC37CD"/>
    <w:rsid w:val="00DC3BB9"/>
    <w:rsid w:val="00DE07D6"/>
    <w:rsid w:val="00DE6567"/>
    <w:rsid w:val="00DF2616"/>
    <w:rsid w:val="00DF7D75"/>
    <w:rsid w:val="00E23F34"/>
    <w:rsid w:val="00E342EB"/>
    <w:rsid w:val="00E44A1D"/>
    <w:rsid w:val="00E650C8"/>
    <w:rsid w:val="00E96653"/>
    <w:rsid w:val="00EA4BD6"/>
    <w:rsid w:val="00EB14EC"/>
    <w:rsid w:val="00EB6575"/>
    <w:rsid w:val="00EC2ACF"/>
    <w:rsid w:val="00ED5B43"/>
    <w:rsid w:val="00ED63E8"/>
    <w:rsid w:val="00EE6952"/>
    <w:rsid w:val="00EF2777"/>
    <w:rsid w:val="00EF3444"/>
    <w:rsid w:val="00EF735A"/>
    <w:rsid w:val="00F00582"/>
    <w:rsid w:val="00F01A2F"/>
    <w:rsid w:val="00F16DC5"/>
    <w:rsid w:val="00F21EBC"/>
    <w:rsid w:val="00F41D55"/>
    <w:rsid w:val="00F5093C"/>
    <w:rsid w:val="00F5397E"/>
    <w:rsid w:val="00F661EE"/>
    <w:rsid w:val="00F701B6"/>
    <w:rsid w:val="00F81B82"/>
    <w:rsid w:val="00F8626C"/>
    <w:rsid w:val="00F920F4"/>
    <w:rsid w:val="00F977FC"/>
    <w:rsid w:val="00FA4360"/>
    <w:rsid w:val="00FB344F"/>
    <w:rsid w:val="00FC04AB"/>
    <w:rsid w:val="00FC63B5"/>
    <w:rsid w:val="00FD2E89"/>
    <w:rsid w:val="00FE0883"/>
    <w:rsid w:val="00FE13F7"/>
    <w:rsid w:val="00FE2C34"/>
    <w:rsid w:val="00FE359F"/>
    <w:rsid w:val="00FE5C31"/>
    <w:rsid w:val="00FE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B333B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333B0"/>
    <w:rPr>
      <w:rFonts w:ascii="Tahoma" w:eastAsia="Times New Roman" w:hAnsi="Tahoma" w:cs="Tahoma"/>
      <w:sz w:val="16"/>
      <w:szCs w:val="20"/>
      <w:lang w:bidi="bn-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ACF"/>
    <w:pPr>
      <w:spacing w:after="200" w:line="276" w:lineRule="auto"/>
    </w:pPr>
    <w:rPr>
      <w:rFonts w:ascii="Arial" w:eastAsia="Times New Roman" w:hAnsi="Arial" w:cs="Vrinda"/>
      <w:szCs w:val="28"/>
      <w:lang w:bidi="bn-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73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ADB Normal,List_Paragraph,Multilevel para_II,List Paragraph1,List Paragraph (numbered (a)),Citation List,Graphic,Table of contents numbered,Bullets1,Resume Title,ADB paragraph numbering,Ha,List Paragraph Char Char,Paragraph,Bullets"/>
    <w:basedOn w:val="Normal"/>
    <w:link w:val="ListParagraphChar"/>
    <w:uiPriority w:val="34"/>
    <w:qFormat/>
    <w:rsid w:val="00841EA6"/>
    <w:pPr>
      <w:spacing w:line="240" w:lineRule="auto"/>
      <w:contextualSpacing/>
    </w:pPr>
    <w:rPr>
      <w:rFonts w:eastAsia="Calibri" w:cs="Times New Roman"/>
      <w:szCs w:val="22"/>
      <w:lang w:val="x-none" w:eastAsia="x-none" w:bidi="ar-SA"/>
    </w:rPr>
  </w:style>
  <w:style w:type="character" w:customStyle="1" w:styleId="ListParagraphChar">
    <w:name w:val="List Paragraph Char"/>
    <w:aliases w:val="ADB Normal Char,List_Paragraph Char,Multilevel para_II Char,List Paragraph1 Char,List Paragraph (numbered (a)) Char,Citation List Char,Graphic Char,Table of contents numbered Char,Bullets1 Char,Resume Title Char,Ha Char,Bullets Char"/>
    <w:link w:val="ListParagraph"/>
    <w:uiPriority w:val="34"/>
    <w:locked/>
    <w:rsid w:val="00841EA6"/>
    <w:rPr>
      <w:rFonts w:ascii="Arial" w:eastAsia="Calibri" w:hAnsi="Arial" w:cs="Times New Roman"/>
      <w:lang w:val="x-none" w:eastAsia="x-none"/>
    </w:rPr>
  </w:style>
  <w:style w:type="paragraph" w:customStyle="1" w:styleId="Default">
    <w:name w:val="Default"/>
    <w:rsid w:val="00186E1A"/>
    <w:pPr>
      <w:autoSpaceDE w:val="0"/>
      <w:autoSpaceDN w:val="0"/>
      <w:adjustRightInd w:val="0"/>
      <w:spacing w:after="0" w:line="240" w:lineRule="auto"/>
    </w:pPr>
    <w:rPr>
      <w:rFonts w:ascii="Arial" w:hAnsi="Arial" w:cs="Arial"/>
      <w:color w:val="000000"/>
      <w:sz w:val="24"/>
      <w:szCs w:val="24"/>
    </w:rPr>
  </w:style>
  <w:style w:type="paragraph" w:styleId="Title">
    <w:name w:val="Title"/>
    <w:basedOn w:val="Normal"/>
    <w:link w:val="TitleChar"/>
    <w:uiPriority w:val="10"/>
    <w:qFormat/>
    <w:rsid w:val="00186E1A"/>
    <w:pPr>
      <w:spacing w:after="0" w:line="360" w:lineRule="auto"/>
      <w:jc w:val="center"/>
    </w:pPr>
    <w:rPr>
      <w:rFonts w:cs="Times New Roman"/>
      <w:b/>
      <w:caps/>
      <w:sz w:val="36"/>
      <w:szCs w:val="20"/>
      <w:lang w:bidi="ar-SA"/>
    </w:rPr>
  </w:style>
  <w:style w:type="character" w:customStyle="1" w:styleId="TitleChar">
    <w:name w:val="Title Char"/>
    <w:basedOn w:val="DefaultParagraphFont"/>
    <w:link w:val="Title"/>
    <w:uiPriority w:val="10"/>
    <w:rsid w:val="00186E1A"/>
    <w:rPr>
      <w:rFonts w:ascii="Arial" w:eastAsia="Times New Roman" w:hAnsi="Arial" w:cs="Times New Roman"/>
      <w:b/>
      <w:caps/>
      <w:sz w:val="36"/>
      <w:szCs w:val="20"/>
    </w:rPr>
  </w:style>
  <w:style w:type="paragraph" w:styleId="BalloonText">
    <w:name w:val="Balloon Text"/>
    <w:basedOn w:val="Normal"/>
    <w:link w:val="BalloonTextChar"/>
    <w:uiPriority w:val="99"/>
    <w:semiHidden/>
    <w:unhideWhenUsed/>
    <w:rsid w:val="00B333B0"/>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B333B0"/>
    <w:rPr>
      <w:rFonts w:ascii="Tahoma" w:eastAsia="Times New Roman" w:hAnsi="Tahoma" w:cs="Tahoma"/>
      <w:sz w:val="16"/>
      <w:szCs w:val="20"/>
      <w:lang w:bidi="bn-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40054">
      <w:bodyDiv w:val="1"/>
      <w:marLeft w:val="0"/>
      <w:marRight w:val="0"/>
      <w:marTop w:val="0"/>
      <w:marBottom w:val="0"/>
      <w:divBdr>
        <w:top w:val="none" w:sz="0" w:space="0" w:color="auto"/>
        <w:left w:val="none" w:sz="0" w:space="0" w:color="auto"/>
        <w:bottom w:val="none" w:sz="0" w:space="0" w:color="auto"/>
        <w:right w:val="none" w:sz="0" w:space="0" w:color="auto"/>
      </w:divBdr>
    </w:div>
    <w:div w:id="184515560">
      <w:bodyDiv w:val="1"/>
      <w:marLeft w:val="0"/>
      <w:marRight w:val="0"/>
      <w:marTop w:val="0"/>
      <w:marBottom w:val="0"/>
      <w:divBdr>
        <w:top w:val="none" w:sz="0" w:space="0" w:color="auto"/>
        <w:left w:val="none" w:sz="0" w:space="0" w:color="auto"/>
        <w:bottom w:val="none" w:sz="0" w:space="0" w:color="auto"/>
        <w:right w:val="none" w:sz="0" w:space="0" w:color="auto"/>
      </w:divBdr>
    </w:div>
    <w:div w:id="207111073">
      <w:bodyDiv w:val="1"/>
      <w:marLeft w:val="0"/>
      <w:marRight w:val="0"/>
      <w:marTop w:val="0"/>
      <w:marBottom w:val="0"/>
      <w:divBdr>
        <w:top w:val="none" w:sz="0" w:space="0" w:color="auto"/>
        <w:left w:val="none" w:sz="0" w:space="0" w:color="auto"/>
        <w:bottom w:val="none" w:sz="0" w:space="0" w:color="auto"/>
        <w:right w:val="none" w:sz="0" w:space="0" w:color="auto"/>
      </w:divBdr>
    </w:div>
    <w:div w:id="469592345">
      <w:bodyDiv w:val="1"/>
      <w:marLeft w:val="0"/>
      <w:marRight w:val="0"/>
      <w:marTop w:val="0"/>
      <w:marBottom w:val="0"/>
      <w:divBdr>
        <w:top w:val="none" w:sz="0" w:space="0" w:color="auto"/>
        <w:left w:val="none" w:sz="0" w:space="0" w:color="auto"/>
        <w:bottom w:val="none" w:sz="0" w:space="0" w:color="auto"/>
        <w:right w:val="none" w:sz="0" w:space="0" w:color="auto"/>
      </w:divBdr>
    </w:div>
    <w:div w:id="543911506">
      <w:bodyDiv w:val="1"/>
      <w:marLeft w:val="0"/>
      <w:marRight w:val="0"/>
      <w:marTop w:val="0"/>
      <w:marBottom w:val="0"/>
      <w:divBdr>
        <w:top w:val="none" w:sz="0" w:space="0" w:color="auto"/>
        <w:left w:val="none" w:sz="0" w:space="0" w:color="auto"/>
        <w:bottom w:val="none" w:sz="0" w:space="0" w:color="auto"/>
        <w:right w:val="none" w:sz="0" w:space="0" w:color="auto"/>
      </w:divBdr>
    </w:div>
    <w:div w:id="546381392">
      <w:bodyDiv w:val="1"/>
      <w:marLeft w:val="0"/>
      <w:marRight w:val="0"/>
      <w:marTop w:val="0"/>
      <w:marBottom w:val="0"/>
      <w:divBdr>
        <w:top w:val="none" w:sz="0" w:space="0" w:color="auto"/>
        <w:left w:val="none" w:sz="0" w:space="0" w:color="auto"/>
        <w:bottom w:val="none" w:sz="0" w:space="0" w:color="auto"/>
        <w:right w:val="none" w:sz="0" w:space="0" w:color="auto"/>
      </w:divBdr>
    </w:div>
    <w:div w:id="596669247">
      <w:bodyDiv w:val="1"/>
      <w:marLeft w:val="0"/>
      <w:marRight w:val="0"/>
      <w:marTop w:val="0"/>
      <w:marBottom w:val="0"/>
      <w:divBdr>
        <w:top w:val="none" w:sz="0" w:space="0" w:color="auto"/>
        <w:left w:val="none" w:sz="0" w:space="0" w:color="auto"/>
        <w:bottom w:val="none" w:sz="0" w:space="0" w:color="auto"/>
        <w:right w:val="none" w:sz="0" w:space="0" w:color="auto"/>
      </w:divBdr>
    </w:div>
    <w:div w:id="670065748">
      <w:bodyDiv w:val="1"/>
      <w:marLeft w:val="0"/>
      <w:marRight w:val="0"/>
      <w:marTop w:val="0"/>
      <w:marBottom w:val="0"/>
      <w:divBdr>
        <w:top w:val="none" w:sz="0" w:space="0" w:color="auto"/>
        <w:left w:val="none" w:sz="0" w:space="0" w:color="auto"/>
        <w:bottom w:val="none" w:sz="0" w:space="0" w:color="auto"/>
        <w:right w:val="none" w:sz="0" w:space="0" w:color="auto"/>
      </w:divBdr>
    </w:div>
    <w:div w:id="691028567">
      <w:bodyDiv w:val="1"/>
      <w:marLeft w:val="0"/>
      <w:marRight w:val="0"/>
      <w:marTop w:val="0"/>
      <w:marBottom w:val="0"/>
      <w:divBdr>
        <w:top w:val="none" w:sz="0" w:space="0" w:color="auto"/>
        <w:left w:val="none" w:sz="0" w:space="0" w:color="auto"/>
        <w:bottom w:val="none" w:sz="0" w:space="0" w:color="auto"/>
        <w:right w:val="none" w:sz="0" w:space="0" w:color="auto"/>
      </w:divBdr>
    </w:div>
    <w:div w:id="738748403">
      <w:bodyDiv w:val="1"/>
      <w:marLeft w:val="0"/>
      <w:marRight w:val="0"/>
      <w:marTop w:val="0"/>
      <w:marBottom w:val="0"/>
      <w:divBdr>
        <w:top w:val="none" w:sz="0" w:space="0" w:color="auto"/>
        <w:left w:val="none" w:sz="0" w:space="0" w:color="auto"/>
        <w:bottom w:val="none" w:sz="0" w:space="0" w:color="auto"/>
        <w:right w:val="none" w:sz="0" w:space="0" w:color="auto"/>
      </w:divBdr>
    </w:div>
    <w:div w:id="867451124">
      <w:bodyDiv w:val="1"/>
      <w:marLeft w:val="0"/>
      <w:marRight w:val="0"/>
      <w:marTop w:val="0"/>
      <w:marBottom w:val="0"/>
      <w:divBdr>
        <w:top w:val="none" w:sz="0" w:space="0" w:color="auto"/>
        <w:left w:val="none" w:sz="0" w:space="0" w:color="auto"/>
        <w:bottom w:val="none" w:sz="0" w:space="0" w:color="auto"/>
        <w:right w:val="none" w:sz="0" w:space="0" w:color="auto"/>
      </w:divBdr>
    </w:div>
    <w:div w:id="906919198">
      <w:bodyDiv w:val="1"/>
      <w:marLeft w:val="0"/>
      <w:marRight w:val="0"/>
      <w:marTop w:val="0"/>
      <w:marBottom w:val="0"/>
      <w:divBdr>
        <w:top w:val="none" w:sz="0" w:space="0" w:color="auto"/>
        <w:left w:val="none" w:sz="0" w:space="0" w:color="auto"/>
        <w:bottom w:val="none" w:sz="0" w:space="0" w:color="auto"/>
        <w:right w:val="none" w:sz="0" w:space="0" w:color="auto"/>
      </w:divBdr>
    </w:div>
    <w:div w:id="918714902">
      <w:bodyDiv w:val="1"/>
      <w:marLeft w:val="0"/>
      <w:marRight w:val="0"/>
      <w:marTop w:val="0"/>
      <w:marBottom w:val="0"/>
      <w:divBdr>
        <w:top w:val="none" w:sz="0" w:space="0" w:color="auto"/>
        <w:left w:val="none" w:sz="0" w:space="0" w:color="auto"/>
        <w:bottom w:val="none" w:sz="0" w:space="0" w:color="auto"/>
        <w:right w:val="none" w:sz="0" w:space="0" w:color="auto"/>
      </w:divBdr>
    </w:div>
    <w:div w:id="956983429">
      <w:bodyDiv w:val="1"/>
      <w:marLeft w:val="0"/>
      <w:marRight w:val="0"/>
      <w:marTop w:val="0"/>
      <w:marBottom w:val="0"/>
      <w:divBdr>
        <w:top w:val="none" w:sz="0" w:space="0" w:color="auto"/>
        <w:left w:val="none" w:sz="0" w:space="0" w:color="auto"/>
        <w:bottom w:val="none" w:sz="0" w:space="0" w:color="auto"/>
        <w:right w:val="none" w:sz="0" w:space="0" w:color="auto"/>
      </w:divBdr>
    </w:div>
    <w:div w:id="984357238">
      <w:bodyDiv w:val="1"/>
      <w:marLeft w:val="0"/>
      <w:marRight w:val="0"/>
      <w:marTop w:val="0"/>
      <w:marBottom w:val="0"/>
      <w:divBdr>
        <w:top w:val="none" w:sz="0" w:space="0" w:color="auto"/>
        <w:left w:val="none" w:sz="0" w:space="0" w:color="auto"/>
        <w:bottom w:val="none" w:sz="0" w:space="0" w:color="auto"/>
        <w:right w:val="none" w:sz="0" w:space="0" w:color="auto"/>
      </w:divBdr>
    </w:div>
    <w:div w:id="1005590610">
      <w:bodyDiv w:val="1"/>
      <w:marLeft w:val="0"/>
      <w:marRight w:val="0"/>
      <w:marTop w:val="0"/>
      <w:marBottom w:val="0"/>
      <w:divBdr>
        <w:top w:val="none" w:sz="0" w:space="0" w:color="auto"/>
        <w:left w:val="none" w:sz="0" w:space="0" w:color="auto"/>
        <w:bottom w:val="none" w:sz="0" w:space="0" w:color="auto"/>
        <w:right w:val="none" w:sz="0" w:space="0" w:color="auto"/>
      </w:divBdr>
    </w:div>
    <w:div w:id="1019235390">
      <w:bodyDiv w:val="1"/>
      <w:marLeft w:val="0"/>
      <w:marRight w:val="0"/>
      <w:marTop w:val="0"/>
      <w:marBottom w:val="0"/>
      <w:divBdr>
        <w:top w:val="none" w:sz="0" w:space="0" w:color="auto"/>
        <w:left w:val="none" w:sz="0" w:space="0" w:color="auto"/>
        <w:bottom w:val="none" w:sz="0" w:space="0" w:color="auto"/>
        <w:right w:val="none" w:sz="0" w:space="0" w:color="auto"/>
      </w:divBdr>
    </w:div>
    <w:div w:id="1076589038">
      <w:bodyDiv w:val="1"/>
      <w:marLeft w:val="0"/>
      <w:marRight w:val="0"/>
      <w:marTop w:val="0"/>
      <w:marBottom w:val="0"/>
      <w:divBdr>
        <w:top w:val="none" w:sz="0" w:space="0" w:color="auto"/>
        <w:left w:val="none" w:sz="0" w:space="0" w:color="auto"/>
        <w:bottom w:val="none" w:sz="0" w:space="0" w:color="auto"/>
        <w:right w:val="none" w:sz="0" w:space="0" w:color="auto"/>
      </w:divBdr>
    </w:div>
    <w:div w:id="1085997768">
      <w:bodyDiv w:val="1"/>
      <w:marLeft w:val="0"/>
      <w:marRight w:val="0"/>
      <w:marTop w:val="0"/>
      <w:marBottom w:val="0"/>
      <w:divBdr>
        <w:top w:val="none" w:sz="0" w:space="0" w:color="auto"/>
        <w:left w:val="none" w:sz="0" w:space="0" w:color="auto"/>
        <w:bottom w:val="none" w:sz="0" w:space="0" w:color="auto"/>
        <w:right w:val="none" w:sz="0" w:space="0" w:color="auto"/>
      </w:divBdr>
    </w:div>
    <w:div w:id="1159078011">
      <w:bodyDiv w:val="1"/>
      <w:marLeft w:val="0"/>
      <w:marRight w:val="0"/>
      <w:marTop w:val="0"/>
      <w:marBottom w:val="0"/>
      <w:divBdr>
        <w:top w:val="none" w:sz="0" w:space="0" w:color="auto"/>
        <w:left w:val="none" w:sz="0" w:space="0" w:color="auto"/>
        <w:bottom w:val="none" w:sz="0" w:space="0" w:color="auto"/>
        <w:right w:val="none" w:sz="0" w:space="0" w:color="auto"/>
      </w:divBdr>
    </w:div>
    <w:div w:id="1179277950">
      <w:bodyDiv w:val="1"/>
      <w:marLeft w:val="0"/>
      <w:marRight w:val="0"/>
      <w:marTop w:val="0"/>
      <w:marBottom w:val="0"/>
      <w:divBdr>
        <w:top w:val="none" w:sz="0" w:space="0" w:color="auto"/>
        <w:left w:val="none" w:sz="0" w:space="0" w:color="auto"/>
        <w:bottom w:val="none" w:sz="0" w:space="0" w:color="auto"/>
        <w:right w:val="none" w:sz="0" w:space="0" w:color="auto"/>
      </w:divBdr>
    </w:div>
    <w:div w:id="1183662686">
      <w:bodyDiv w:val="1"/>
      <w:marLeft w:val="0"/>
      <w:marRight w:val="0"/>
      <w:marTop w:val="0"/>
      <w:marBottom w:val="0"/>
      <w:divBdr>
        <w:top w:val="none" w:sz="0" w:space="0" w:color="auto"/>
        <w:left w:val="none" w:sz="0" w:space="0" w:color="auto"/>
        <w:bottom w:val="none" w:sz="0" w:space="0" w:color="auto"/>
        <w:right w:val="none" w:sz="0" w:space="0" w:color="auto"/>
      </w:divBdr>
    </w:div>
    <w:div w:id="1310130635">
      <w:bodyDiv w:val="1"/>
      <w:marLeft w:val="0"/>
      <w:marRight w:val="0"/>
      <w:marTop w:val="0"/>
      <w:marBottom w:val="0"/>
      <w:divBdr>
        <w:top w:val="none" w:sz="0" w:space="0" w:color="auto"/>
        <w:left w:val="none" w:sz="0" w:space="0" w:color="auto"/>
        <w:bottom w:val="none" w:sz="0" w:space="0" w:color="auto"/>
        <w:right w:val="none" w:sz="0" w:space="0" w:color="auto"/>
      </w:divBdr>
    </w:div>
    <w:div w:id="1476214550">
      <w:bodyDiv w:val="1"/>
      <w:marLeft w:val="0"/>
      <w:marRight w:val="0"/>
      <w:marTop w:val="0"/>
      <w:marBottom w:val="0"/>
      <w:divBdr>
        <w:top w:val="none" w:sz="0" w:space="0" w:color="auto"/>
        <w:left w:val="none" w:sz="0" w:space="0" w:color="auto"/>
        <w:bottom w:val="none" w:sz="0" w:space="0" w:color="auto"/>
        <w:right w:val="none" w:sz="0" w:space="0" w:color="auto"/>
      </w:divBdr>
    </w:div>
    <w:div w:id="1499661310">
      <w:bodyDiv w:val="1"/>
      <w:marLeft w:val="0"/>
      <w:marRight w:val="0"/>
      <w:marTop w:val="0"/>
      <w:marBottom w:val="0"/>
      <w:divBdr>
        <w:top w:val="none" w:sz="0" w:space="0" w:color="auto"/>
        <w:left w:val="none" w:sz="0" w:space="0" w:color="auto"/>
        <w:bottom w:val="none" w:sz="0" w:space="0" w:color="auto"/>
        <w:right w:val="none" w:sz="0" w:space="0" w:color="auto"/>
      </w:divBdr>
    </w:div>
    <w:div w:id="1503425144">
      <w:bodyDiv w:val="1"/>
      <w:marLeft w:val="0"/>
      <w:marRight w:val="0"/>
      <w:marTop w:val="0"/>
      <w:marBottom w:val="0"/>
      <w:divBdr>
        <w:top w:val="none" w:sz="0" w:space="0" w:color="auto"/>
        <w:left w:val="none" w:sz="0" w:space="0" w:color="auto"/>
        <w:bottom w:val="none" w:sz="0" w:space="0" w:color="auto"/>
        <w:right w:val="none" w:sz="0" w:space="0" w:color="auto"/>
      </w:divBdr>
    </w:div>
    <w:div w:id="1541894904">
      <w:bodyDiv w:val="1"/>
      <w:marLeft w:val="0"/>
      <w:marRight w:val="0"/>
      <w:marTop w:val="0"/>
      <w:marBottom w:val="0"/>
      <w:divBdr>
        <w:top w:val="none" w:sz="0" w:space="0" w:color="auto"/>
        <w:left w:val="none" w:sz="0" w:space="0" w:color="auto"/>
        <w:bottom w:val="none" w:sz="0" w:space="0" w:color="auto"/>
        <w:right w:val="none" w:sz="0" w:space="0" w:color="auto"/>
      </w:divBdr>
    </w:div>
    <w:div w:id="1657220924">
      <w:bodyDiv w:val="1"/>
      <w:marLeft w:val="0"/>
      <w:marRight w:val="0"/>
      <w:marTop w:val="0"/>
      <w:marBottom w:val="0"/>
      <w:divBdr>
        <w:top w:val="none" w:sz="0" w:space="0" w:color="auto"/>
        <w:left w:val="none" w:sz="0" w:space="0" w:color="auto"/>
        <w:bottom w:val="none" w:sz="0" w:space="0" w:color="auto"/>
        <w:right w:val="none" w:sz="0" w:space="0" w:color="auto"/>
      </w:divBdr>
    </w:div>
    <w:div w:id="1668705853">
      <w:bodyDiv w:val="1"/>
      <w:marLeft w:val="0"/>
      <w:marRight w:val="0"/>
      <w:marTop w:val="0"/>
      <w:marBottom w:val="0"/>
      <w:divBdr>
        <w:top w:val="none" w:sz="0" w:space="0" w:color="auto"/>
        <w:left w:val="none" w:sz="0" w:space="0" w:color="auto"/>
        <w:bottom w:val="none" w:sz="0" w:space="0" w:color="auto"/>
        <w:right w:val="none" w:sz="0" w:space="0" w:color="auto"/>
      </w:divBdr>
    </w:div>
    <w:div w:id="1677925165">
      <w:bodyDiv w:val="1"/>
      <w:marLeft w:val="0"/>
      <w:marRight w:val="0"/>
      <w:marTop w:val="0"/>
      <w:marBottom w:val="0"/>
      <w:divBdr>
        <w:top w:val="none" w:sz="0" w:space="0" w:color="auto"/>
        <w:left w:val="none" w:sz="0" w:space="0" w:color="auto"/>
        <w:bottom w:val="none" w:sz="0" w:space="0" w:color="auto"/>
        <w:right w:val="none" w:sz="0" w:space="0" w:color="auto"/>
      </w:divBdr>
    </w:div>
    <w:div w:id="1736319847">
      <w:bodyDiv w:val="1"/>
      <w:marLeft w:val="0"/>
      <w:marRight w:val="0"/>
      <w:marTop w:val="0"/>
      <w:marBottom w:val="0"/>
      <w:divBdr>
        <w:top w:val="none" w:sz="0" w:space="0" w:color="auto"/>
        <w:left w:val="none" w:sz="0" w:space="0" w:color="auto"/>
        <w:bottom w:val="none" w:sz="0" w:space="0" w:color="auto"/>
        <w:right w:val="none" w:sz="0" w:space="0" w:color="auto"/>
      </w:divBdr>
    </w:div>
    <w:div w:id="1751347268">
      <w:bodyDiv w:val="1"/>
      <w:marLeft w:val="0"/>
      <w:marRight w:val="0"/>
      <w:marTop w:val="0"/>
      <w:marBottom w:val="0"/>
      <w:divBdr>
        <w:top w:val="none" w:sz="0" w:space="0" w:color="auto"/>
        <w:left w:val="none" w:sz="0" w:space="0" w:color="auto"/>
        <w:bottom w:val="none" w:sz="0" w:space="0" w:color="auto"/>
        <w:right w:val="none" w:sz="0" w:space="0" w:color="auto"/>
      </w:divBdr>
    </w:div>
    <w:div w:id="1757898251">
      <w:bodyDiv w:val="1"/>
      <w:marLeft w:val="0"/>
      <w:marRight w:val="0"/>
      <w:marTop w:val="0"/>
      <w:marBottom w:val="0"/>
      <w:divBdr>
        <w:top w:val="none" w:sz="0" w:space="0" w:color="auto"/>
        <w:left w:val="none" w:sz="0" w:space="0" w:color="auto"/>
        <w:bottom w:val="none" w:sz="0" w:space="0" w:color="auto"/>
        <w:right w:val="none" w:sz="0" w:space="0" w:color="auto"/>
      </w:divBdr>
    </w:div>
    <w:div w:id="1881821540">
      <w:bodyDiv w:val="1"/>
      <w:marLeft w:val="0"/>
      <w:marRight w:val="0"/>
      <w:marTop w:val="0"/>
      <w:marBottom w:val="0"/>
      <w:divBdr>
        <w:top w:val="none" w:sz="0" w:space="0" w:color="auto"/>
        <w:left w:val="none" w:sz="0" w:space="0" w:color="auto"/>
        <w:bottom w:val="none" w:sz="0" w:space="0" w:color="auto"/>
        <w:right w:val="none" w:sz="0" w:space="0" w:color="auto"/>
      </w:divBdr>
    </w:div>
    <w:div w:id="1885365554">
      <w:bodyDiv w:val="1"/>
      <w:marLeft w:val="0"/>
      <w:marRight w:val="0"/>
      <w:marTop w:val="0"/>
      <w:marBottom w:val="0"/>
      <w:divBdr>
        <w:top w:val="none" w:sz="0" w:space="0" w:color="auto"/>
        <w:left w:val="none" w:sz="0" w:space="0" w:color="auto"/>
        <w:bottom w:val="none" w:sz="0" w:space="0" w:color="auto"/>
        <w:right w:val="none" w:sz="0" w:space="0" w:color="auto"/>
      </w:divBdr>
    </w:div>
    <w:div w:id="1897543353">
      <w:bodyDiv w:val="1"/>
      <w:marLeft w:val="0"/>
      <w:marRight w:val="0"/>
      <w:marTop w:val="0"/>
      <w:marBottom w:val="0"/>
      <w:divBdr>
        <w:top w:val="none" w:sz="0" w:space="0" w:color="auto"/>
        <w:left w:val="none" w:sz="0" w:space="0" w:color="auto"/>
        <w:bottom w:val="none" w:sz="0" w:space="0" w:color="auto"/>
        <w:right w:val="none" w:sz="0" w:space="0" w:color="auto"/>
      </w:divBdr>
    </w:div>
    <w:div w:id="1960841066">
      <w:bodyDiv w:val="1"/>
      <w:marLeft w:val="0"/>
      <w:marRight w:val="0"/>
      <w:marTop w:val="0"/>
      <w:marBottom w:val="0"/>
      <w:divBdr>
        <w:top w:val="none" w:sz="0" w:space="0" w:color="auto"/>
        <w:left w:val="none" w:sz="0" w:space="0" w:color="auto"/>
        <w:bottom w:val="none" w:sz="0" w:space="0" w:color="auto"/>
        <w:right w:val="none" w:sz="0" w:space="0" w:color="auto"/>
      </w:divBdr>
    </w:div>
    <w:div w:id="2006516180">
      <w:bodyDiv w:val="1"/>
      <w:marLeft w:val="0"/>
      <w:marRight w:val="0"/>
      <w:marTop w:val="0"/>
      <w:marBottom w:val="0"/>
      <w:divBdr>
        <w:top w:val="none" w:sz="0" w:space="0" w:color="auto"/>
        <w:left w:val="none" w:sz="0" w:space="0" w:color="auto"/>
        <w:bottom w:val="none" w:sz="0" w:space="0" w:color="auto"/>
        <w:right w:val="none" w:sz="0" w:space="0" w:color="auto"/>
      </w:divBdr>
    </w:div>
    <w:div w:id="2057243050">
      <w:bodyDiv w:val="1"/>
      <w:marLeft w:val="0"/>
      <w:marRight w:val="0"/>
      <w:marTop w:val="0"/>
      <w:marBottom w:val="0"/>
      <w:divBdr>
        <w:top w:val="none" w:sz="0" w:space="0" w:color="auto"/>
        <w:left w:val="none" w:sz="0" w:space="0" w:color="auto"/>
        <w:bottom w:val="none" w:sz="0" w:space="0" w:color="auto"/>
        <w:right w:val="none" w:sz="0" w:space="0" w:color="auto"/>
      </w:divBdr>
    </w:div>
    <w:div w:id="2113356468">
      <w:bodyDiv w:val="1"/>
      <w:marLeft w:val="0"/>
      <w:marRight w:val="0"/>
      <w:marTop w:val="0"/>
      <w:marBottom w:val="0"/>
      <w:divBdr>
        <w:top w:val="none" w:sz="0" w:space="0" w:color="auto"/>
        <w:left w:val="none" w:sz="0" w:space="0" w:color="auto"/>
        <w:bottom w:val="none" w:sz="0" w:space="0" w:color="auto"/>
        <w:right w:val="none" w:sz="0" w:space="0" w:color="auto"/>
      </w:divBdr>
    </w:div>
    <w:div w:id="2126074064">
      <w:bodyDiv w:val="1"/>
      <w:marLeft w:val="0"/>
      <w:marRight w:val="0"/>
      <w:marTop w:val="0"/>
      <w:marBottom w:val="0"/>
      <w:divBdr>
        <w:top w:val="none" w:sz="0" w:space="0" w:color="auto"/>
        <w:left w:val="none" w:sz="0" w:space="0" w:color="auto"/>
        <w:bottom w:val="none" w:sz="0" w:space="0" w:color="auto"/>
        <w:right w:val="none" w:sz="0" w:space="0" w:color="auto"/>
      </w:divBdr>
    </w:div>
    <w:div w:id="213628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D06BA-7B10-4BAF-890B-485CA21B5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Arifur Rahman</dc:creator>
  <cp:lastModifiedBy>Sonia_MGSP</cp:lastModifiedBy>
  <cp:revision>2</cp:revision>
  <dcterms:created xsi:type="dcterms:W3CDTF">2017-10-10T09:11:00Z</dcterms:created>
  <dcterms:modified xsi:type="dcterms:W3CDTF">2017-10-10T09:11:00Z</dcterms:modified>
</cp:coreProperties>
</file>