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53" w:rsidRPr="007D2782" w:rsidRDefault="00E41353" w:rsidP="00E41353">
      <w:pPr>
        <w:autoSpaceDE w:val="0"/>
        <w:autoSpaceDN w:val="0"/>
        <w:adjustRightInd w:val="0"/>
        <w:spacing w:after="240" w:line="240" w:lineRule="auto"/>
        <w:ind w:left="720"/>
        <w:jc w:val="both"/>
        <w:rPr>
          <w:rFonts w:ascii="Times New Roman" w:hAnsi="Times New Roman" w:cs="Arial"/>
          <w:b/>
          <w:bCs/>
          <w:sz w:val="40"/>
        </w:rPr>
      </w:pPr>
    </w:p>
    <w:p w:rsidR="00E41353" w:rsidRPr="007D2782" w:rsidRDefault="00E41353" w:rsidP="00E41353">
      <w:pPr>
        <w:autoSpaceDE w:val="0"/>
        <w:autoSpaceDN w:val="0"/>
        <w:adjustRightInd w:val="0"/>
        <w:spacing w:after="240" w:line="240" w:lineRule="auto"/>
        <w:ind w:left="720"/>
        <w:jc w:val="both"/>
        <w:rPr>
          <w:rFonts w:ascii="Times New Roman" w:hAnsi="Times New Roman" w:cs="Arial"/>
          <w:b/>
          <w:bCs/>
          <w:sz w:val="40"/>
        </w:rPr>
      </w:pPr>
    </w:p>
    <w:p w:rsidR="006010AA" w:rsidRPr="007D2782" w:rsidRDefault="006010AA" w:rsidP="00E41353">
      <w:pPr>
        <w:autoSpaceDE w:val="0"/>
        <w:autoSpaceDN w:val="0"/>
        <w:adjustRightInd w:val="0"/>
        <w:spacing w:after="240" w:line="240" w:lineRule="auto"/>
        <w:ind w:left="720"/>
        <w:jc w:val="both"/>
        <w:rPr>
          <w:rFonts w:ascii="Times New Roman" w:hAnsi="Times New Roman" w:cs="Arial"/>
          <w:b/>
          <w:bCs/>
          <w:sz w:val="40"/>
        </w:rPr>
      </w:pPr>
      <w:r w:rsidRPr="007D2782">
        <w:rPr>
          <w:rFonts w:ascii="Times New Roman" w:hAnsi="Times New Roman" w:cs="Arial"/>
          <w:b/>
          <w:bCs/>
          <w:sz w:val="40"/>
        </w:rPr>
        <w:t>BWDB</w:t>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r>
      <w:r w:rsidR="00E41353" w:rsidRPr="007D2782">
        <w:rPr>
          <w:rFonts w:ascii="Times New Roman" w:hAnsi="Times New Roman" w:cs="Arial"/>
          <w:b/>
          <w:bCs/>
          <w:sz w:val="40"/>
        </w:rPr>
        <w:tab/>
        <w:t>LGED</w:t>
      </w: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E41353" w:rsidRPr="007D2782" w:rsidRDefault="00E41353" w:rsidP="00E41353">
      <w:pPr>
        <w:autoSpaceDE w:val="0"/>
        <w:autoSpaceDN w:val="0"/>
        <w:adjustRightInd w:val="0"/>
        <w:spacing w:after="240" w:line="240" w:lineRule="auto"/>
        <w:jc w:val="both"/>
        <w:rPr>
          <w:rFonts w:ascii="Times New Roman" w:hAnsi="Times New Roman" w:cs="Arial"/>
          <w:b/>
          <w:bCs/>
          <w:sz w:val="28"/>
        </w:rPr>
      </w:pPr>
    </w:p>
    <w:p w:rsidR="006010AA" w:rsidRPr="007D2782" w:rsidRDefault="006010AA" w:rsidP="00E41353">
      <w:pPr>
        <w:autoSpaceDE w:val="0"/>
        <w:autoSpaceDN w:val="0"/>
        <w:adjustRightInd w:val="0"/>
        <w:spacing w:after="240" w:line="240" w:lineRule="auto"/>
        <w:jc w:val="center"/>
        <w:rPr>
          <w:rFonts w:ascii="Times New Roman" w:hAnsi="Times New Roman" w:cs="Arial"/>
          <w:b/>
          <w:sz w:val="36"/>
        </w:rPr>
      </w:pPr>
      <w:r w:rsidRPr="007D2782">
        <w:rPr>
          <w:rFonts w:ascii="Times New Roman" w:hAnsi="Times New Roman" w:cs="Arial"/>
          <w:b/>
          <w:bCs/>
          <w:sz w:val="36"/>
        </w:rPr>
        <w:t xml:space="preserve">Memorandum </w:t>
      </w:r>
      <w:r w:rsidRPr="007D2782">
        <w:rPr>
          <w:rFonts w:ascii="Times New Roman" w:hAnsi="Times New Roman" w:cs="Arial"/>
          <w:b/>
          <w:sz w:val="36"/>
        </w:rPr>
        <w:t>of Understanding</w:t>
      </w:r>
    </w:p>
    <w:p w:rsidR="006010AA" w:rsidRPr="007D2782" w:rsidRDefault="00FF4005" w:rsidP="00E41353">
      <w:pPr>
        <w:autoSpaceDE w:val="0"/>
        <w:autoSpaceDN w:val="0"/>
        <w:adjustRightInd w:val="0"/>
        <w:spacing w:after="240" w:line="240" w:lineRule="auto"/>
        <w:jc w:val="center"/>
        <w:rPr>
          <w:rFonts w:ascii="Times New Roman" w:hAnsi="Times New Roman" w:cs="Arial"/>
          <w:b/>
          <w:sz w:val="36"/>
        </w:rPr>
      </w:pPr>
      <w:r w:rsidRPr="007D2782">
        <w:rPr>
          <w:rFonts w:ascii="Times New Roman" w:hAnsi="Times New Roman" w:cs="Arial"/>
          <w:b/>
          <w:sz w:val="36"/>
        </w:rPr>
        <w:t>Between</w:t>
      </w:r>
    </w:p>
    <w:p w:rsidR="006010AA" w:rsidRPr="007D2782" w:rsidRDefault="006010AA" w:rsidP="00E41353">
      <w:pPr>
        <w:autoSpaceDE w:val="0"/>
        <w:autoSpaceDN w:val="0"/>
        <w:adjustRightInd w:val="0"/>
        <w:spacing w:after="240" w:line="240" w:lineRule="auto"/>
        <w:jc w:val="center"/>
        <w:rPr>
          <w:rFonts w:ascii="Times New Roman" w:hAnsi="Times New Roman" w:cs="Arial"/>
          <w:b/>
          <w:bCs/>
          <w:sz w:val="36"/>
        </w:rPr>
      </w:pPr>
      <w:r w:rsidRPr="007D2782">
        <w:rPr>
          <w:rFonts w:ascii="Times New Roman" w:hAnsi="Times New Roman" w:cs="Arial"/>
          <w:b/>
          <w:bCs/>
          <w:sz w:val="36"/>
        </w:rPr>
        <w:t>BWDB and LGED</w:t>
      </w: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E41353" w:rsidRPr="007D2782" w:rsidRDefault="00E41353" w:rsidP="00E41353">
      <w:pPr>
        <w:spacing w:after="240" w:line="240" w:lineRule="auto"/>
        <w:jc w:val="center"/>
        <w:rPr>
          <w:rFonts w:ascii="Times New Roman" w:hAnsi="Times New Roman" w:cs="Arial"/>
          <w:sz w:val="28"/>
        </w:rPr>
      </w:pPr>
    </w:p>
    <w:p w:rsidR="009942C3" w:rsidRPr="007D2782" w:rsidRDefault="00BD521F" w:rsidP="00E41353">
      <w:pPr>
        <w:spacing w:after="240" w:line="240" w:lineRule="auto"/>
        <w:jc w:val="center"/>
        <w:rPr>
          <w:rFonts w:ascii="Times New Roman" w:hAnsi="Times New Roman" w:cs="Arial"/>
          <w:sz w:val="28"/>
        </w:rPr>
      </w:pPr>
      <w:r>
        <w:rPr>
          <w:rFonts w:ascii="Times New Roman" w:hAnsi="Times New Roman" w:cs="Arial"/>
          <w:sz w:val="28"/>
        </w:rPr>
        <w:t>January</w:t>
      </w:r>
      <w:r w:rsidR="00300433" w:rsidRPr="007D2782">
        <w:rPr>
          <w:rFonts w:ascii="Times New Roman" w:hAnsi="Times New Roman" w:cs="Arial"/>
          <w:sz w:val="28"/>
        </w:rPr>
        <w:t>, 201</w:t>
      </w:r>
      <w:r>
        <w:rPr>
          <w:rFonts w:ascii="Times New Roman" w:hAnsi="Times New Roman" w:cs="Arial"/>
          <w:sz w:val="28"/>
        </w:rPr>
        <w:t>7</w:t>
      </w:r>
    </w:p>
    <w:p w:rsidR="00E41353" w:rsidRPr="007D2782" w:rsidRDefault="00E41353">
      <w:pPr>
        <w:rPr>
          <w:rFonts w:ascii="Times New Roman" w:hAnsi="Times New Roman" w:cs="Arial"/>
        </w:rPr>
      </w:pPr>
      <w:r w:rsidRPr="007D2782">
        <w:rPr>
          <w:rFonts w:ascii="Times New Roman" w:hAnsi="Times New Roman" w:cs="Arial"/>
        </w:rPr>
        <w:br w:type="page"/>
      </w:r>
    </w:p>
    <w:p w:rsidR="006010AA" w:rsidRPr="00FF4005" w:rsidRDefault="00E41353" w:rsidP="00752A5A">
      <w:pPr>
        <w:autoSpaceDE w:val="0"/>
        <w:autoSpaceDN w:val="0"/>
        <w:adjustRightInd w:val="0"/>
        <w:spacing w:after="240" w:line="360" w:lineRule="auto"/>
        <w:jc w:val="both"/>
        <w:rPr>
          <w:rFonts w:ascii="Times New Roman" w:hAnsi="Times New Roman" w:cs="Arial"/>
          <w:b/>
          <w:sz w:val="24"/>
        </w:rPr>
      </w:pPr>
      <w:r w:rsidRPr="00FF4005">
        <w:rPr>
          <w:rFonts w:ascii="Times New Roman" w:hAnsi="Times New Roman" w:cs="Arial"/>
          <w:b/>
          <w:sz w:val="24"/>
        </w:rPr>
        <w:lastRenderedPageBreak/>
        <w:t>M</w:t>
      </w:r>
      <w:r w:rsidR="006010AA" w:rsidRPr="00FF4005">
        <w:rPr>
          <w:rFonts w:ascii="Times New Roman" w:hAnsi="Times New Roman" w:cs="Arial"/>
          <w:b/>
          <w:sz w:val="24"/>
        </w:rPr>
        <w:t xml:space="preserve">EMORANDUM OF UNDERSTANDING (hereinafter referred to as the "MoU")dated </w:t>
      </w:r>
      <w:r w:rsidR="00D45664" w:rsidRPr="00FF4005">
        <w:rPr>
          <w:rFonts w:ascii="Times New Roman" w:hAnsi="Times New Roman" w:cs="Arial"/>
          <w:b/>
          <w:sz w:val="24"/>
        </w:rPr>
        <w:fldChar w:fldCharType="begin"/>
      </w:r>
      <w:r w:rsidR="00FF4005" w:rsidRPr="00FF4005">
        <w:rPr>
          <w:rFonts w:ascii="Times New Roman" w:hAnsi="Times New Roman" w:cs="Arial"/>
          <w:b/>
          <w:sz w:val="24"/>
        </w:rPr>
        <w:instrText xml:space="preserve"> DATE \@ "d MMMM yyyy" </w:instrText>
      </w:r>
      <w:r w:rsidR="00D45664" w:rsidRPr="00FF4005">
        <w:rPr>
          <w:rFonts w:ascii="Times New Roman" w:hAnsi="Times New Roman" w:cs="Arial"/>
          <w:b/>
          <w:sz w:val="24"/>
        </w:rPr>
        <w:fldChar w:fldCharType="separate"/>
      </w:r>
      <w:r w:rsidR="00FE338E">
        <w:rPr>
          <w:rFonts w:ascii="Times New Roman" w:hAnsi="Times New Roman" w:cs="Arial"/>
          <w:b/>
          <w:noProof/>
          <w:sz w:val="24"/>
        </w:rPr>
        <w:t>11 January 2017</w:t>
      </w:r>
      <w:r w:rsidR="00D45664" w:rsidRPr="00FF4005">
        <w:rPr>
          <w:rFonts w:ascii="Times New Roman" w:hAnsi="Times New Roman" w:cs="Arial"/>
          <w:b/>
          <w:sz w:val="24"/>
        </w:rPr>
        <w:fldChar w:fldCharType="end"/>
      </w:r>
      <w:r w:rsidR="006010AA" w:rsidRPr="00FF4005">
        <w:rPr>
          <w:rFonts w:ascii="Times New Roman" w:hAnsi="Times New Roman" w:cs="Arial"/>
          <w:b/>
          <w:sz w:val="24"/>
        </w:rPr>
        <w:t>between the BANGLADESH WATER</w:t>
      </w:r>
      <w:r w:rsidRPr="00FF4005">
        <w:rPr>
          <w:rFonts w:ascii="Times New Roman" w:hAnsi="Times New Roman" w:cs="Arial"/>
          <w:b/>
          <w:sz w:val="24"/>
        </w:rPr>
        <w:t xml:space="preserve"> D</w:t>
      </w:r>
      <w:r w:rsidR="006010AA" w:rsidRPr="00FF4005">
        <w:rPr>
          <w:rFonts w:ascii="Times New Roman" w:hAnsi="Times New Roman" w:cs="Arial"/>
          <w:b/>
          <w:sz w:val="24"/>
        </w:rPr>
        <w:t>VELOPMENT BOARD (hereinafter referred to as the "BWDB") and theLOCAL GOVERNMENT ENGINEERING DEPARTMENT (hereinafter referred toas the "LGED")</w:t>
      </w:r>
    </w:p>
    <w:p w:rsidR="006010AA" w:rsidRPr="007D2782" w:rsidRDefault="006010AA" w:rsidP="00752A5A">
      <w:pPr>
        <w:autoSpaceDE w:val="0"/>
        <w:autoSpaceDN w:val="0"/>
        <w:adjustRightInd w:val="0"/>
        <w:spacing w:after="240" w:line="360" w:lineRule="auto"/>
        <w:jc w:val="both"/>
        <w:rPr>
          <w:rFonts w:ascii="Times New Roman" w:hAnsi="Times New Roman" w:cs="Arial"/>
          <w:b/>
        </w:rPr>
      </w:pPr>
      <w:r w:rsidRPr="007D2782">
        <w:rPr>
          <w:rFonts w:ascii="Times New Roman" w:hAnsi="Times New Roman" w:cs="Arial"/>
          <w:b/>
        </w:rPr>
        <w:t>WHEREAS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(A) </w:t>
      </w:r>
      <w:r w:rsidR="00E41353" w:rsidRPr="007D2782">
        <w:rPr>
          <w:rFonts w:ascii="Times New Roman" w:hAnsi="Times New Roman" w:cs="Arial"/>
        </w:rPr>
        <w:tab/>
      </w:r>
      <w:r w:rsidR="007D2782" w:rsidRPr="007D2782">
        <w:rPr>
          <w:rFonts w:ascii="Times New Roman" w:hAnsi="Times New Roman" w:cs="Arial"/>
        </w:rPr>
        <w:t>T</w:t>
      </w:r>
      <w:r w:rsidRPr="007D2782">
        <w:rPr>
          <w:rFonts w:ascii="Times New Roman" w:hAnsi="Times New Roman" w:cs="Arial"/>
        </w:rPr>
        <w:t>he BWDB is mandated to implement medium (above 1000 ha and below 5000 ha</w:t>
      </w:r>
      <w:r w:rsidR="00E41353" w:rsidRPr="007D2782">
        <w:rPr>
          <w:rFonts w:ascii="Times New Roman" w:hAnsi="Times New Roman" w:cs="Arial"/>
        </w:rPr>
        <w:t>)</w:t>
      </w:r>
      <w:r w:rsidRPr="007D2782">
        <w:rPr>
          <w:rFonts w:ascii="Times New Roman" w:hAnsi="Times New Roman" w:cs="Arial"/>
        </w:rPr>
        <w:t xml:space="preserve"> and largescale (</w:t>
      </w:r>
      <w:r w:rsidR="007D2782" w:rsidRPr="007D2782">
        <w:rPr>
          <w:rFonts w:ascii="Times New Roman" w:hAnsi="Times New Roman" w:cs="Arial"/>
        </w:rPr>
        <w:t xml:space="preserve">5000 and </w:t>
      </w:r>
      <w:r w:rsidRPr="007D2782">
        <w:rPr>
          <w:rFonts w:ascii="Times New Roman" w:hAnsi="Times New Roman" w:cs="Arial"/>
        </w:rPr>
        <w:t>above 5000 ha</w:t>
      </w:r>
      <w:r w:rsidR="00E41353" w:rsidRPr="007D2782">
        <w:rPr>
          <w:rFonts w:ascii="Times New Roman" w:hAnsi="Times New Roman" w:cs="Arial"/>
        </w:rPr>
        <w:t>)</w:t>
      </w:r>
      <w:r w:rsidRPr="007D2782">
        <w:rPr>
          <w:rFonts w:ascii="Times New Roman" w:hAnsi="Times New Roman" w:cs="Arial"/>
        </w:rPr>
        <w:t xml:space="preserve"> water reso</w:t>
      </w:r>
      <w:r w:rsidR="003538EE" w:rsidRPr="007D2782">
        <w:rPr>
          <w:rFonts w:ascii="Times New Roman" w:hAnsi="Times New Roman" w:cs="Arial"/>
        </w:rPr>
        <w:t>u</w:t>
      </w:r>
      <w:r w:rsidRPr="007D2782">
        <w:rPr>
          <w:rFonts w:ascii="Times New Roman" w:hAnsi="Times New Roman" w:cs="Arial"/>
        </w:rPr>
        <w:t>rces development projects;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(B) </w:t>
      </w:r>
      <w:r w:rsidR="003538EE" w:rsidRPr="007D2782">
        <w:rPr>
          <w:rFonts w:ascii="Times New Roman" w:hAnsi="Times New Roman" w:cs="Arial"/>
        </w:rPr>
        <w:tab/>
      </w:r>
      <w:r w:rsidR="007D2782" w:rsidRPr="007D2782">
        <w:rPr>
          <w:rFonts w:ascii="Times New Roman" w:hAnsi="Times New Roman" w:cs="Arial"/>
        </w:rPr>
        <w:t>The</w:t>
      </w:r>
      <w:r w:rsidRPr="007D2782">
        <w:rPr>
          <w:rFonts w:ascii="Times New Roman" w:hAnsi="Times New Roman" w:cs="Arial"/>
        </w:rPr>
        <w:t xml:space="preserve"> Local Government Division (LGD) is mandated to implement rural </w:t>
      </w:r>
      <w:r w:rsidR="003538EE" w:rsidRPr="007D2782">
        <w:rPr>
          <w:rFonts w:ascii="Times New Roman" w:hAnsi="Times New Roman" w:cs="Arial"/>
        </w:rPr>
        <w:t>infrastructure</w:t>
      </w:r>
      <w:r w:rsidRPr="007D2782">
        <w:rPr>
          <w:rFonts w:ascii="Times New Roman" w:hAnsi="Times New Roman" w:cs="Arial"/>
        </w:rPr>
        <w:t xml:space="preserve"> andsmall scale water resources development projects (up to 1000 ha</w:t>
      </w:r>
      <w:r w:rsidR="003538EE" w:rsidRPr="007D2782">
        <w:rPr>
          <w:rFonts w:ascii="Times New Roman" w:hAnsi="Times New Roman" w:cs="Arial"/>
        </w:rPr>
        <w:t>)</w:t>
      </w:r>
      <w:r w:rsidRPr="007D2782">
        <w:rPr>
          <w:rFonts w:ascii="Times New Roman" w:hAnsi="Times New Roman" w:cs="Arial"/>
        </w:rPr>
        <w:t xml:space="preserve"> through the LGED in whichextensive cooperation of the BWDB will be required;</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w:t>
      </w:r>
      <w:r w:rsidR="003538EE" w:rsidRPr="007D2782">
        <w:rPr>
          <w:rFonts w:ascii="Times New Roman" w:hAnsi="Times New Roman" w:cs="Arial"/>
        </w:rPr>
        <w:t>C</w:t>
      </w:r>
      <w:r w:rsidRPr="007D2782">
        <w:rPr>
          <w:rFonts w:ascii="Times New Roman" w:hAnsi="Times New Roman" w:cs="Arial"/>
        </w:rPr>
        <w:t xml:space="preserve">) </w:t>
      </w:r>
      <w:r w:rsidR="003538EE" w:rsidRPr="007D2782">
        <w:rPr>
          <w:rFonts w:ascii="Times New Roman" w:hAnsi="Times New Roman" w:cs="Arial"/>
        </w:rPr>
        <w:tab/>
      </w:r>
      <w:r w:rsidR="007D2782" w:rsidRPr="007D2782">
        <w:rPr>
          <w:rFonts w:ascii="Times New Roman" w:hAnsi="Times New Roman" w:cs="Arial"/>
        </w:rPr>
        <w:t xml:space="preserve">While </w:t>
      </w:r>
      <w:r w:rsidRPr="007D2782">
        <w:rPr>
          <w:rFonts w:ascii="Times New Roman" w:hAnsi="Times New Roman" w:cs="Arial"/>
        </w:rPr>
        <w:t>implementing the small scale water resources subprojects by the LGED there might bepossibilities of any such duplication and overlapping of works with the BWDB, which wouldrequire the two agencies to work in close cooperation and understanding to avoid such incidences;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(D) </w:t>
      </w:r>
      <w:r w:rsidR="003538EE" w:rsidRPr="007D2782">
        <w:rPr>
          <w:rFonts w:ascii="Times New Roman" w:hAnsi="Times New Roman" w:cs="Arial"/>
        </w:rPr>
        <w:tab/>
      </w:r>
      <w:r w:rsidR="007D2782" w:rsidRPr="007D2782">
        <w:rPr>
          <w:rFonts w:ascii="Times New Roman" w:hAnsi="Times New Roman" w:cs="Arial"/>
        </w:rPr>
        <w:t>B</w:t>
      </w:r>
      <w:r w:rsidRPr="007D2782">
        <w:rPr>
          <w:rFonts w:ascii="Times New Roman" w:hAnsi="Times New Roman" w:cs="Arial"/>
        </w:rPr>
        <w:t>oth the BWDB and the LGED recognize that close cooperation and coordination betweenthe two agencies will enhance better integration of the needs ofthe local people; and</w:t>
      </w:r>
    </w:p>
    <w:p w:rsidR="00752A5A" w:rsidRPr="00752A5A"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(E) </w:t>
      </w:r>
      <w:r w:rsidR="003538EE" w:rsidRPr="007D2782">
        <w:rPr>
          <w:rFonts w:ascii="Times New Roman" w:hAnsi="Times New Roman" w:cs="Arial"/>
        </w:rPr>
        <w:tab/>
      </w:r>
      <w:r w:rsidR="007D2782" w:rsidRPr="007D2782">
        <w:rPr>
          <w:rFonts w:ascii="Times New Roman" w:hAnsi="Times New Roman" w:cs="Arial"/>
        </w:rPr>
        <w:t>Exchange</w:t>
      </w:r>
      <w:r w:rsidRPr="007D2782">
        <w:rPr>
          <w:rFonts w:ascii="Times New Roman" w:hAnsi="Times New Roman" w:cs="Arial"/>
        </w:rPr>
        <w:t xml:space="preserve"> of knowledge and experience, data and information, technical know-how andtechnology will facilitate better implementation of national water resources development andmanagement programs;</w:t>
      </w:r>
    </w:p>
    <w:p w:rsidR="00752A5A" w:rsidRPr="00752A5A" w:rsidRDefault="006010AA" w:rsidP="00752A5A">
      <w:pPr>
        <w:autoSpaceDE w:val="0"/>
        <w:autoSpaceDN w:val="0"/>
        <w:adjustRightInd w:val="0"/>
        <w:spacing w:after="240" w:line="360" w:lineRule="auto"/>
        <w:ind w:firstLine="720"/>
        <w:jc w:val="both"/>
        <w:rPr>
          <w:rFonts w:ascii="Times New Roman" w:hAnsi="Times New Roman" w:cs="Arial"/>
        </w:rPr>
      </w:pPr>
      <w:r w:rsidRPr="007D2782">
        <w:rPr>
          <w:rFonts w:ascii="Times New Roman" w:hAnsi="Times New Roman" w:cs="Arial"/>
          <w:b/>
        </w:rPr>
        <w:t>NOW, THEREFORE</w:t>
      </w:r>
      <w:r w:rsidRPr="007D2782">
        <w:rPr>
          <w:rFonts w:ascii="Times New Roman" w:hAnsi="Times New Roman" w:cs="Arial"/>
        </w:rPr>
        <w:t xml:space="preserve">, both the agencies hereto agree as </w:t>
      </w:r>
      <w:r w:rsidR="00BD521F" w:rsidRPr="007D2782">
        <w:rPr>
          <w:rFonts w:ascii="Times New Roman" w:hAnsi="Times New Roman" w:cs="Arial"/>
        </w:rPr>
        <w:t>follow</w:t>
      </w:r>
      <w:r w:rsidRPr="007D2782">
        <w:rPr>
          <w:rFonts w:ascii="Times New Roman" w:hAnsi="Times New Roman" w:cs="Arial"/>
        </w:rPr>
        <w:t>:</w:t>
      </w:r>
    </w:p>
    <w:p w:rsidR="006010AA" w:rsidRPr="007D2782" w:rsidRDefault="006010AA" w:rsidP="00752A5A">
      <w:pPr>
        <w:autoSpaceDE w:val="0"/>
        <w:autoSpaceDN w:val="0"/>
        <w:adjustRightInd w:val="0"/>
        <w:spacing w:after="240" w:line="360" w:lineRule="auto"/>
        <w:jc w:val="both"/>
        <w:rPr>
          <w:rFonts w:ascii="Times New Roman" w:hAnsi="Times New Roman" w:cs="Arial"/>
          <w:b/>
        </w:rPr>
      </w:pPr>
      <w:r w:rsidRPr="007D2782">
        <w:rPr>
          <w:rFonts w:ascii="Times New Roman" w:hAnsi="Times New Roman" w:cs="Arial"/>
          <w:b/>
        </w:rPr>
        <w:t xml:space="preserve">1.0 </w:t>
      </w:r>
      <w:r w:rsidR="00035D0C" w:rsidRPr="007D2782">
        <w:rPr>
          <w:rFonts w:ascii="Times New Roman" w:hAnsi="Times New Roman" w:cs="Arial"/>
          <w:b/>
        </w:rPr>
        <w:tab/>
      </w:r>
      <w:r w:rsidRPr="007D2782">
        <w:rPr>
          <w:rFonts w:ascii="Times New Roman" w:hAnsi="Times New Roman" w:cs="Arial"/>
          <w:b/>
        </w:rPr>
        <w:t>SCOPE OF COOPERATION</w:t>
      </w:r>
    </w:p>
    <w:p w:rsidR="006010AA" w:rsidRPr="007D2782" w:rsidRDefault="006010AA" w:rsidP="00752A5A">
      <w:pPr>
        <w:autoSpaceDE w:val="0"/>
        <w:autoSpaceDN w:val="0"/>
        <w:adjustRightInd w:val="0"/>
        <w:spacing w:after="240" w:line="360" w:lineRule="auto"/>
        <w:ind w:firstLine="720"/>
        <w:jc w:val="both"/>
        <w:rPr>
          <w:rFonts w:ascii="Times New Roman" w:hAnsi="Times New Roman" w:cs="Arial"/>
        </w:rPr>
      </w:pPr>
      <w:r w:rsidRPr="007D2782">
        <w:rPr>
          <w:rFonts w:ascii="Times New Roman" w:hAnsi="Times New Roman" w:cs="Arial"/>
        </w:rPr>
        <w:t>The scope of cooperation and collaboration between the BWDB and the LGED shall includethe following areas: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1.1 </w:t>
      </w:r>
      <w:r w:rsidR="00035D0C" w:rsidRPr="007D2782">
        <w:rPr>
          <w:rFonts w:ascii="Times New Roman" w:hAnsi="Times New Roman" w:cs="Arial"/>
        </w:rPr>
        <w:tab/>
      </w:r>
      <w:r w:rsidRPr="007D2782">
        <w:rPr>
          <w:rFonts w:ascii="Times New Roman" w:hAnsi="Times New Roman" w:cs="Arial"/>
        </w:rPr>
        <w:t>Development and management of water resources of the country in an integrated manner byextending cooperation and support to each other's programs.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1.2 </w:t>
      </w:r>
      <w:r w:rsidR="00035D0C" w:rsidRPr="007D2782">
        <w:rPr>
          <w:rFonts w:ascii="Times New Roman" w:hAnsi="Times New Roman" w:cs="Arial"/>
        </w:rPr>
        <w:tab/>
      </w:r>
      <w:r w:rsidRPr="007D2782">
        <w:rPr>
          <w:rFonts w:ascii="Times New Roman" w:hAnsi="Times New Roman" w:cs="Arial"/>
        </w:rPr>
        <w:t>Implementation of National Water Management Plan (NWMP) and Guidelines forParticipatory Water Management (GPWM) in the light of National Water Policy (NWPo) as</w:t>
      </w:r>
      <w:r w:rsidR="00A9316C" w:rsidRPr="007D2782">
        <w:rPr>
          <w:rFonts w:ascii="Times New Roman" w:hAnsi="Times New Roman" w:cs="Arial"/>
        </w:rPr>
        <w:t>modified from time to time and Bangladesh Water Act, 2013</w:t>
      </w:r>
      <w:r w:rsidR="000A723D" w:rsidRPr="007D2782">
        <w:rPr>
          <w:rFonts w:ascii="Times New Roman" w:hAnsi="Times New Roman" w:cs="Arial"/>
        </w:rPr>
        <w:t>.</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lastRenderedPageBreak/>
        <w:t xml:space="preserve">1.3 </w:t>
      </w:r>
      <w:r w:rsidR="00035D0C" w:rsidRPr="007D2782">
        <w:rPr>
          <w:rFonts w:ascii="Times New Roman" w:hAnsi="Times New Roman" w:cs="Arial"/>
        </w:rPr>
        <w:tab/>
      </w:r>
      <w:r w:rsidRPr="007D2782">
        <w:rPr>
          <w:rFonts w:ascii="Times New Roman" w:hAnsi="Times New Roman" w:cs="Arial"/>
        </w:rPr>
        <w:t>Enhancing effectiveness and sustainability of water management projects by sharing</w:t>
      </w:r>
      <w:r w:rsidR="000A723D" w:rsidRPr="007D2782">
        <w:rPr>
          <w:rFonts w:ascii="Times New Roman" w:hAnsi="Times New Roman" w:cs="Arial"/>
        </w:rPr>
        <w:t xml:space="preserve"> of </w:t>
      </w:r>
      <w:r w:rsidRPr="007D2782">
        <w:rPr>
          <w:rFonts w:ascii="Times New Roman" w:hAnsi="Times New Roman" w:cs="Arial"/>
        </w:rPr>
        <w:t>information and experiences through coordination between the two agencies and the stakeholders.</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1.4 </w:t>
      </w:r>
      <w:r w:rsidR="00035D0C" w:rsidRPr="007D2782">
        <w:rPr>
          <w:rFonts w:ascii="Times New Roman" w:hAnsi="Times New Roman" w:cs="Arial"/>
        </w:rPr>
        <w:tab/>
      </w:r>
      <w:r w:rsidRPr="007D2782">
        <w:rPr>
          <w:rFonts w:ascii="Times New Roman" w:hAnsi="Times New Roman" w:cs="Arial"/>
        </w:rPr>
        <w:t>Developing understanding between the two agencies in respect of future water resourcesdevelopment plans and programs through cooperation and sharing of information.</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1.5 </w:t>
      </w:r>
      <w:r w:rsidR="00035D0C" w:rsidRPr="007D2782">
        <w:rPr>
          <w:rFonts w:ascii="Times New Roman" w:hAnsi="Times New Roman" w:cs="Arial"/>
        </w:rPr>
        <w:tab/>
      </w:r>
      <w:r w:rsidRPr="007D2782">
        <w:rPr>
          <w:rFonts w:ascii="Times New Roman" w:hAnsi="Times New Roman" w:cs="Arial"/>
        </w:rPr>
        <w:t>Ensuring smooth communication and consultation between corresponding offices of the twoagencies both at headquarters and field levels in respect of exchanging data and information,documents, maps etc. required to make S</w:t>
      </w:r>
      <w:r w:rsidR="00035D0C" w:rsidRPr="007D2782">
        <w:rPr>
          <w:rFonts w:ascii="Times New Roman" w:hAnsi="Times New Roman" w:cs="Arial"/>
        </w:rPr>
        <w:t>u</w:t>
      </w:r>
      <w:r w:rsidRPr="007D2782">
        <w:rPr>
          <w:rFonts w:ascii="Times New Roman" w:hAnsi="Times New Roman" w:cs="Arial"/>
        </w:rPr>
        <w:t>bprojects/projects of both the agencies to complementeach other.</w:t>
      </w:r>
    </w:p>
    <w:p w:rsidR="006010AA" w:rsidRPr="007D2782" w:rsidRDefault="006010AA" w:rsidP="00752A5A">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1.6 Participation in seminars and workshops to facilitate sharing of knowledge, technical know</w:t>
      </w:r>
      <w:r w:rsidR="00262F74" w:rsidRPr="007D2782">
        <w:rPr>
          <w:rFonts w:ascii="Times New Roman" w:hAnsi="Times New Roman" w:cs="Arial"/>
        </w:rPr>
        <w:t>-</w:t>
      </w:r>
      <w:r w:rsidRPr="007D2782">
        <w:rPr>
          <w:rFonts w:ascii="Times New Roman" w:hAnsi="Times New Roman" w:cs="Arial"/>
        </w:rPr>
        <w:t>howand experiences and to improve understandings of each other's projects.</w:t>
      </w:r>
    </w:p>
    <w:p w:rsidR="006010AA" w:rsidRPr="007D2782" w:rsidRDefault="00035D0C" w:rsidP="00752A5A">
      <w:pPr>
        <w:autoSpaceDE w:val="0"/>
        <w:autoSpaceDN w:val="0"/>
        <w:adjustRightInd w:val="0"/>
        <w:spacing w:after="240" w:line="360" w:lineRule="auto"/>
        <w:jc w:val="both"/>
        <w:rPr>
          <w:rFonts w:ascii="Times New Roman" w:eastAsia="HiddenHorzOCR" w:hAnsi="Times New Roman" w:cs="Arial"/>
          <w:b/>
          <w:bCs/>
        </w:rPr>
      </w:pPr>
      <w:r w:rsidRPr="007D2782">
        <w:rPr>
          <w:rFonts w:ascii="Times New Roman" w:eastAsia="HiddenHorzOCR" w:hAnsi="Times New Roman" w:cs="Arial"/>
          <w:b/>
        </w:rPr>
        <w:t>2.0</w:t>
      </w:r>
      <w:r w:rsidRPr="007D2782">
        <w:rPr>
          <w:rFonts w:ascii="Times New Roman" w:eastAsia="HiddenHorzOCR" w:hAnsi="Times New Roman" w:cs="Arial"/>
          <w:b/>
        </w:rPr>
        <w:tab/>
      </w:r>
      <w:r w:rsidR="006010AA" w:rsidRPr="007D2782">
        <w:rPr>
          <w:rFonts w:ascii="Times New Roman" w:eastAsia="HiddenHorzOCR" w:hAnsi="Times New Roman" w:cs="Arial"/>
          <w:b/>
          <w:bCs/>
        </w:rPr>
        <w:t>RESPONSIBILITIES OF BWDB</w:t>
      </w:r>
    </w:p>
    <w:p w:rsidR="006010AA" w:rsidRPr="007D2782"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2.</w:t>
      </w:r>
      <w:r w:rsidR="00035D0C" w:rsidRPr="007D2782">
        <w:rPr>
          <w:rFonts w:ascii="Times New Roman" w:eastAsia="HiddenHorzOCR" w:hAnsi="Times New Roman" w:cs="Arial"/>
        </w:rPr>
        <w:t>1</w:t>
      </w:r>
      <w:r w:rsidR="00035D0C" w:rsidRPr="007D2782">
        <w:rPr>
          <w:rFonts w:ascii="Times New Roman" w:eastAsia="HiddenHorzOCR" w:hAnsi="Times New Roman" w:cs="Arial"/>
        </w:rPr>
        <w:tab/>
      </w:r>
      <w:r w:rsidRPr="007D2782">
        <w:rPr>
          <w:rFonts w:ascii="Times New Roman" w:eastAsia="HiddenHorzOCR" w:hAnsi="Times New Roman" w:cs="Arial"/>
        </w:rPr>
        <w:t>The BWDB will notify all its offices and levels to implement the provisions of the MoUbetween the two agencies.</w:t>
      </w:r>
    </w:p>
    <w:p w:rsidR="006010AA" w:rsidRPr="007D2782"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2.2 </w:t>
      </w:r>
      <w:r w:rsidR="00035D0C" w:rsidRPr="007D2782">
        <w:rPr>
          <w:rFonts w:ascii="Times New Roman" w:eastAsia="HiddenHorzOCR" w:hAnsi="Times New Roman" w:cs="Arial"/>
        </w:rPr>
        <w:tab/>
      </w:r>
      <w:r w:rsidRPr="007D2782">
        <w:rPr>
          <w:rFonts w:ascii="Times New Roman" w:eastAsia="HiddenHorzOCR" w:hAnsi="Times New Roman" w:cs="Arial"/>
        </w:rPr>
        <w:t xml:space="preserve">The BWDB will provide the LGED with data and information like index maps, waterdevelopment planning maps, project features and other necessary data and information of </w:t>
      </w:r>
      <w:r w:rsidR="00664818">
        <w:rPr>
          <w:rFonts w:ascii="Times New Roman" w:eastAsia="HiddenHorzOCR" w:hAnsi="Times New Roman" w:cs="Arial"/>
        </w:rPr>
        <w:t xml:space="preserve">completed and </w:t>
      </w:r>
      <w:r w:rsidRPr="007D2782">
        <w:rPr>
          <w:rFonts w:ascii="Times New Roman" w:eastAsia="HiddenHorzOCR" w:hAnsi="Times New Roman" w:cs="Arial"/>
        </w:rPr>
        <w:t>existingBWDB projects</w:t>
      </w:r>
      <w:r w:rsidR="00664818">
        <w:rPr>
          <w:rFonts w:ascii="Times New Roman" w:eastAsia="HiddenHorzOCR" w:hAnsi="Times New Roman" w:cs="Arial"/>
        </w:rPr>
        <w:t xml:space="preserve"> following all prevailing rules</w:t>
      </w:r>
      <w:r w:rsidRPr="007D2782">
        <w:rPr>
          <w:rFonts w:ascii="Times New Roman" w:eastAsia="HiddenHorzOCR" w:hAnsi="Times New Roman" w:cs="Arial"/>
        </w:rPr>
        <w:t>.</w:t>
      </w:r>
    </w:p>
    <w:p w:rsidR="006010AA" w:rsidRPr="007D2782"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2.3 </w:t>
      </w:r>
      <w:r w:rsidR="00035D0C" w:rsidRPr="007D2782">
        <w:rPr>
          <w:rFonts w:ascii="Times New Roman" w:eastAsia="HiddenHorzOCR" w:hAnsi="Times New Roman" w:cs="Arial"/>
        </w:rPr>
        <w:tab/>
      </w:r>
      <w:r w:rsidRPr="007D2782">
        <w:rPr>
          <w:rFonts w:ascii="Times New Roman" w:eastAsia="HiddenHorzOCR" w:hAnsi="Times New Roman" w:cs="Arial"/>
        </w:rPr>
        <w:t xml:space="preserve">The BWDB will ensure that if any LGED supported subproject is required to beincorporated in medium or large scale projects of the BWDB, the </w:t>
      </w:r>
      <w:r w:rsidR="000A723D" w:rsidRPr="007D2782">
        <w:rPr>
          <w:rFonts w:ascii="Times New Roman" w:eastAsia="HiddenHorzOCR" w:hAnsi="Times New Roman" w:cs="Arial"/>
        </w:rPr>
        <w:t>Water Management Organizations (</w:t>
      </w:r>
      <w:r w:rsidRPr="007D2782">
        <w:rPr>
          <w:rFonts w:ascii="Times New Roman" w:eastAsia="HiddenHorzOCR" w:hAnsi="Times New Roman" w:cs="Arial"/>
        </w:rPr>
        <w:t>WMOs</w:t>
      </w:r>
      <w:r w:rsidR="00C505A0" w:rsidRPr="007D2782">
        <w:rPr>
          <w:rFonts w:ascii="Times New Roman" w:eastAsia="HiddenHorzOCR" w:hAnsi="Times New Roman" w:cs="Arial"/>
        </w:rPr>
        <w:t>)</w:t>
      </w:r>
      <w:r w:rsidRPr="007D2782">
        <w:rPr>
          <w:rFonts w:ascii="Times New Roman" w:eastAsia="HiddenHorzOCR" w:hAnsi="Times New Roman" w:cs="Arial"/>
        </w:rPr>
        <w:t xml:space="preserve"> in the LGED supportedsubprojects will be maintained and will be appropriately federated with the institutionalsystem ofthe medium or large projects. However, efforts will be made to maintain the "rights andresponsibilities of the WMOs of the LGED supported subprojects as far as possible.</w:t>
      </w:r>
    </w:p>
    <w:p w:rsidR="0080626C"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2.4 </w:t>
      </w:r>
      <w:r w:rsidR="00035D0C" w:rsidRPr="007D2782">
        <w:rPr>
          <w:rFonts w:ascii="Times New Roman" w:eastAsia="HiddenHorzOCR" w:hAnsi="Times New Roman" w:cs="Arial"/>
        </w:rPr>
        <w:tab/>
      </w:r>
      <w:r w:rsidRPr="007D2782">
        <w:rPr>
          <w:rFonts w:ascii="Times New Roman" w:eastAsia="HiddenHorzOCR" w:hAnsi="Times New Roman" w:cs="Arial"/>
        </w:rPr>
        <w:t>For integrated and comprehensive development</w:t>
      </w:r>
      <w:r w:rsidR="00664818">
        <w:rPr>
          <w:rFonts w:ascii="Times New Roman" w:eastAsia="HiddenHorzOCR" w:hAnsi="Times New Roman" w:cs="Arial"/>
        </w:rPr>
        <w:t xml:space="preserve"> project</w:t>
      </w:r>
      <w:r w:rsidR="00D91259">
        <w:rPr>
          <w:rFonts w:ascii="Times New Roman" w:eastAsia="HiddenHorzOCR" w:hAnsi="Times New Roman" w:cs="Arial"/>
        </w:rPr>
        <w:t>s</w:t>
      </w:r>
      <w:r w:rsidR="00664818">
        <w:rPr>
          <w:rFonts w:ascii="Times New Roman" w:eastAsia="HiddenHorzOCR" w:hAnsi="Times New Roman" w:cs="Arial"/>
        </w:rPr>
        <w:t xml:space="preserve"> of LGED, BWDB will check adequacy of BWDB structures (like embankments, water control structure</w:t>
      </w:r>
      <w:r w:rsidR="00D91259">
        <w:rPr>
          <w:rFonts w:ascii="Times New Roman" w:eastAsia="HiddenHorzOCR" w:hAnsi="Times New Roman" w:cs="Arial"/>
        </w:rPr>
        <w:t xml:space="preserve">s, etc.) and conduct rehabilitation, maintenance, re-modeling or reconstruction of any BWDB structural component (on requirement) for further implementation of LGED Projects (pavement etc.). In planning stage, LGED will keep necessary provision for rehabilitation, maintenance, re-modeling or reconstruction of any BWDB structural component (on requirement) as </w:t>
      </w:r>
      <w:r w:rsidR="00D91259" w:rsidRPr="007D2782">
        <w:rPr>
          <w:rFonts w:ascii="Times New Roman" w:eastAsia="HiddenHorzOCR" w:hAnsi="Times New Roman" w:cs="Arial"/>
        </w:rPr>
        <w:t>BWDB</w:t>
      </w:r>
      <w:r w:rsidR="00D91259">
        <w:rPr>
          <w:rFonts w:ascii="Times New Roman" w:eastAsia="HiddenHorzOCR" w:hAnsi="Times New Roman" w:cs="Arial"/>
        </w:rPr>
        <w:t xml:space="preserve"> part in Development Project Proforma</w:t>
      </w:r>
      <w:r w:rsidR="002C434A">
        <w:rPr>
          <w:rFonts w:ascii="Times New Roman" w:eastAsia="HiddenHorzOCR" w:hAnsi="Times New Roman" w:cs="Arial"/>
        </w:rPr>
        <w:t xml:space="preserve"> (DPP) for the respective development project. If existing facilities of BWDB don’t support future requirement for implementation of LGED</w:t>
      </w:r>
      <w:r w:rsidR="00842C17">
        <w:rPr>
          <w:rFonts w:ascii="Times New Roman" w:eastAsia="HiddenHorzOCR" w:hAnsi="Times New Roman" w:cs="Arial"/>
        </w:rPr>
        <w:t>’s</w:t>
      </w:r>
      <w:r w:rsidR="002C434A">
        <w:rPr>
          <w:rFonts w:ascii="Times New Roman" w:eastAsia="HiddenHorzOCR" w:hAnsi="Times New Roman" w:cs="Arial"/>
        </w:rPr>
        <w:t xml:space="preserve"> Project, BWDB will rehabilitate their own structures with necessary provision of financial </w:t>
      </w:r>
      <w:r w:rsidR="002C434A">
        <w:rPr>
          <w:rFonts w:ascii="Times New Roman" w:eastAsia="HiddenHorzOCR" w:hAnsi="Times New Roman" w:cs="Arial"/>
        </w:rPr>
        <w:lastRenderedPageBreak/>
        <w:t xml:space="preserve">involvement (to be) kept in DPP as BWDB part prepared by LGED for that particular project.    </w:t>
      </w:r>
      <w:r w:rsidRPr="007D2782">
        <w:rPr>
          <w:rFonts w:ascii="Times New Roman" w:eastAsia="HiddenHorzOCR" w:hAnsi="Times New Roman" w:cs="Arial"/>
        </w:rPr>
        <w:t>BWDB will</w:t>
      </w:r>
      <w:r w:rsidR="0080626C">
        <w:rPr>
          <w:rFonts w:ascii="Times New Roman" w:eastAsia="HiddenHorzOCR" w:hAnsi="Times New Roman" w:cs="Arial"/>
        </w:rPr>
        <w:t xml:space="preserve"> implement the works under respective DPP as BWDB component. An agreement between the local level offices of BWDB and LGED must be signed in light of this MoU prior taking up implementation works. </w:t>
      </w:r>
    </w:p>
    <w:p w:rsidR="006010AA" w:rsidRPr="007D2782" w:rsidRDefault="006010AA" w:rsidP="000D12D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2.5 </w:t>
      </w:r>
      <w:r w:rsidR="00035D0C" w:rsidRPr="007D2782">
        <w:rPr>
          <w:rFonts w:ascii="Times New Roman" w:eastAsia="HiddenHorzOCR" w:hAnsi="Times New Roman" w:cs="Arial"/>
        </w:rPr>
        <w:tab/>
      </w:r>
      <w:r w:rsidRPr="007D2782">
        <w:rPr>
          <w:rFonts w:ascii="Times New Roman" w:eastAsia="HiddenHorzOCR" w:hAnsi="Times New Roman" w:cs="Arial"/>
        </w:rPr>
        <w:t xml:space="preserve">The BWDB will allow the LGED for </w:t>
      </w:r>
      <w:r w:rsidR="0080626C">
        <w:rPr>
          <w:rFonts w:ascii="Times New Roman" w:eastAsia="HiddenHorzOCR" w:hAnsi="Times New Roman" w:cs="Arial"/>
        </w:rPr>
        <w:t>paving their embankments which are required to be used as roads. In such cases, the LGED will invite BWDB to check and take necessary steps (rehabilitation, upgrading, re-modeling, reconstruction, etc.) to make their</w:t>
      </w:r>
      <w:r w:rsidR="00DA45C6">
        <w:rPr>
          <w:rFonts w:ascii="Times New Roman" w:eastAsia="HiddenHorzOCR" w:hAnsi="Times New Roman" w:cs="Arial"/>
        </w:rPr>
        <w:t xml:space="preserve"> embankments ready for construction of roads. Before that, authorized personnel from BWDB and LGED will conduct joint survey along the BWDB embankments to check and decide for necessary improvements (especially the crest and side slopes). BWDB design of the respective </w:t>
      </w:r>
      <w:r w:rsidR="00DA45C6" w:rsidRPr="007D2782">
        <w:rPr>
          <w:rFonts w:ascii="Times New Roman" w:eastAsia="HiddenHorzOCR" w:hAnsi="Times New Roman" w:cs="Arial"/>
        </w:rPr>
        <w:t>embankments</w:t>
      </w:r>
      <w:r w:rsidR="00DA45C6">
        <w:rPr>
          <w:rFonts w:ascii="Times New Roman" w:eastAsia="HiddenHorzOCR" w:hAnsi="Times New Roman" w:cs="Arial"/>
        </w:rPr>
        <w:t xml:space="preserve"> both in terms of elevation and side slopes is to be maintained. In planning stage, LGED will keep necessary provision for upgrading and maintenance of </w:t>
      </w:r>
      <w:r w:rsidR="00DA45C6" w:rsidRPr="007D2782">
        <w:rPr>
          <w:rFonts w:ascii="Times New Roman" w:eastAsia="HiddenHorzOCR" w:hAnsi="Times New Roman" w:cs="Arial"/>
        </w:rPr>
        <w:t>embankments</w:t>
      </w:r>
      <w:r w:rsidR="00DA45C6">
        <w:rPr>
          <w:rFonts w:ascii="Times New Roman" w:eastAsia="HiddenHorzOCR" w:hAnsi="Times New Roman" w:cs="Arial"/>
        </w:rPr>
        <w:t xml:space="preserve"> (especially crest and side slopes) as BWDB</w:t>
      </w:r>
      <w:r w:rsidR="00FA0DB0">
        <w:rPr>
          <w:rFonts w:ascii="Times New Roman" w:eastAsia="HiddenHorzOCR" w:hAnsi="Times New Roman" w:cs="Arial"/>
        </w:rPr>
        <w:t xml:space="preserve"> part in the DPP for construction of pavement at the crest of the embankment. BWDB will implement upgrading and maintenance of embankments as BWDB component. Constructed roads will keep their functions unhindered for the concerned BWDB Projects. The BWDB will allow LGED to construct pavements on the embankments (those are) already treated (hereinafter ‘treated’ means the crest </w:t>
      </w:r>
      <w:r w:rsidR="00C15A23">
        <w:rPr>
          <w:rFonts w:ascii="Times New Roman" w:eastAsia="HiddenHorzOCR" w:hAnsi="Times New Roman" w:cs="Arial"/>
        </w:rPr>
        <w:t xml:space="preserve">and side slopes of the </w:t>
      </w:r>
      <w:r w:rsidR="00C15A23" w:rsidRPr="007D2782">
        <w:rPr>
          <w:rFonts w:ascii="Times New Roman" w:eastAsia="HiddenHorzOCR" w:hAnsi="Times New Roman" w:cs="Arial"/>
        </w:rPr>
        <w:t>embankments</w:t>
      </w:r>
      <w:r w:rsidR="00C15A23">
        <w:rPr>
          <w:rFonts w:ascii="Times New Roman" w:eastAsia="HiddenHorzOCR" w:hAnsi="Times New Roman" w:cs="Arial"/>
        </w:rPr>
        <w:t xml:space="preserve">) have been raised or elevated or upgraded considering climate change scenario. </w:t>
      </w:r>
      <w:r w:rsidR="00C15A23" w:rsidRPr="007D2782">
        <w:rPr>
          <w:rFonts w:ascii="Times New Roman" w:eastAsia="HiddenHorzOCR" w:hAnsi="Times New Roman" w:cs="Arial"/>
        </w:rPr>
        <w:t>Embankments</w:t>
      </w:r>
      <w:r w:rsidR="00C15A23">
        <w:rPr>
          <w:rFonts w:ascii="Times New Roman" w:eastAsia="HiddenHorzOCR" w:hAnsi="Times New Roman" w:cs="Arial"/>
        </w:rPr>
        <w:t xml:space="preserve">, the crests of which have already been paved, but not treated considering climate change, should be improved orrehabilitated by demolishing or dismantling existing pavements. Then on the improved </w:t>
      </w:r>
      <w:r w:rsidR="00C15A23" w:rsidRPr="007D2782">
        <w:rPr>
          <w:rFonts w:ascii="Times New Roman" w:eastAsia="HiddenHorzOCR" w:hAnsi="Times New Roman" w:cs="Arial"/>
        </w:rPr>
        <w:t>embankments</w:t>
      </w:r>
      <w:r w:rsidR="00C15A23">
        <w:rPr>
          <w:rFonts w:ascii="Times New Roman" w:eastAsia="HiddenHorzOCR" w:hAnsi="Times New Roman" w:cs="Arial"/>
        </w:rPr>
        <w:t xml:space="preserve">, pavement </w:t>
      </w:r>
      <w:r w:rsidR="000D12D1">
        <w:rPr>
          <w:rFonts w:ascii="Times New Roman" w:eastAsia="HiddenHorzOCR" w:hAnsi="Times New Roman" w:cs="Arial"/>
        </w:rPr>
        <w:t>should bec</w:t>
      </w:r>
      <w:r w:rsidR="00FA0DB0">
        <w:rPr>
          <w:rFonts w:ascii="Times New Roman" w:eastAsia="HiddenHorzOCR" w:hAnsi="Times New Roman" w:cs="Arial"/>
        </w:rPr>
        <w:t>onstructed</w:t>
      </w:r>
      <w:r w:rsidR="000D12D1">
        <w:rPr>
          <w:rFonts w:ascii="Times New Roman" w:eastAsia="HiddenHorzOCR" w:hAnsi="Times New Roman" w:cs="Arial"/>
        </w:rPr>
        <w:t xml:space="preserve"> again. For </w:t>
      </w:r>
      <w:r w:rsidRPr="007D2782">
        <w:rPr>
          <w:rFonts w:ascii="Times New Roman" w:eastAsia="HiddenHorzOCR" w:hAnsi="Times New Roman" w:cs="Arial"/>
        </w:rPr>
        <w:t>embankments</w:t>
      </w:r>
      <w:r w:rsidR="000D12D1">
        <w:rPr>
          <w:rFonts w:ascii="Times New Roman" w:eastAsia="HiddenHorzOCR" w:hAnsi="Times New Roman" w:cs="Arial"/>
        </w:rPr>
        <w:t xml:space="preserve"> having</w:t>
      </w:r>
      <w:r w:rsidR="00AD622A">
        <w:rPr>
          <w:rFonts w:ascii="Times New Roman" w:eastAsia="HiddenHorzOCR" w:hAnsi="Times New Roman" w:cs="Arial"/>
        </w:rPr>
        <w:t xml:space="preserve"> crest level without considering climate change, only temporary pavements may be constructed on the embankments</w:t>
      </w:r>
    </w:p>
    <w:p w:rsidR="006010AA" w:rsidRPr="007D2782"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2.6 </w:t>
      </w:r>
      <w:r w:rsidR="00035D0C" w:rsidRPr="007D2782">
        <w:rPr>
          <w:rFonts w:ascii="Times New Roman" w:eastAsia="HiddenHorzOCR" w:hAnsi="Times New Roman" w:cs="Arial"/>
        </w:rPr>
        <w:tab/>
      </w:r>
      <w:r w:rsidRPr="007D2782">
        <w:rPr>
          <w:rFonts w:ascii="Times New Roman" w:eastAsia="HiddenHorzOCR" w:hAnsi="Times New Roman" w:cs="Arial"/>
        </w:rPr>
        <w:t>The BWDB will ensure participation of its concerned Executive Engineers in the meetingsof the District Level Inter-Agency Project Evaluation Committee (DLIAPEC) convened by theLGED to consider and approve LGED's small scale water resources subprojects for avoidingpossible duplication and/or overlapping with works of the BWDB and to consider appropriateadjustments or revisions.</w:t>
      </w:r>
    </w:p>
    <w:p w:rsidR="006010AA" w:rsidRPr="007D2782" w:rsidRDefault="00035D0C"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2.7</w:t>
      </w:r>
      <w:r w:rsidRPr="007D2782">
        <w:rPr>
          <w:rFonts w:ascii="Times New Roman" w:eastAsia="HiddenHorzOCR" w:hAnsi="Times New Roman" w:cs="Arial"/>
        </w:rPr>
        <w:tab/>
      </w:r>
      <w:r w:rsidR="006010AA" w:rsidRPr="007D2782">
        <w:rPr>
          <w:rFonts w:ascii="Times New Roman" w:eastAsia="HiddenHorzOCR" w:hAnsi="Times New Roman" w:cs="Arial"/>
        </w:rPr>
        <w:t>The BWDB will ensure holding of meetings of the DLIAPEC for BWDB's projects/subprojectsas per circular issued by the Planning Commission to facilitate compatible incorporationof existing subprojects of the LGED towards integrated operation and management.</w:t>
      </w:r>
    </w:p>
    <w:p w:rsidR="006010AA" w:rsidRPr="007D2782"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2.8 </w:t>
      </w:r>
      <w:r w:rsidR="0004521C" w:rsidRPr="007D2782">
        <w:rPr>
          <w:rFonts w:ascii="Times New Roman" w:eastAsia="HiddenHorzOCR" w:hAnsi="Times New Roman" w:cs="Arial"/>
        </w:rPr>
        <w:tab/>
      </w:r>
      <w:r w:rsidRPr="007D2782">
        <w:rPr>
          <w:rFonts w:ascii="Times New Roman" w:eastAsia="HiddenHorzOCR" w:hAnsi="Times New Roman" w:cs="Arial"/>
        </w:rPr>
        <w:t>The BWDB will invite participants from the LGED to attend seminars and workshops toshare knowledge, technical know-how and experience and to foster cooperation andunderstanding between the two agencies.</w:t>
      </w:r>
    </w:p>
    <w:p w:rsidR="006010AA" w:rsidRDefault="006010AA" w:rsidP="00752A5A">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lastRenderedPageBreak/>
        <w:t xml:space="preserve">2.9 </w:t>
      </w:r>
      <w:r w:rsidR="0004521C" w:rsidRPr="007D2782">
        <w:rPr>
          <w:rFonts w:ascii="Times New Roman" w:eastAsia="HiddenHorzOCR" w:hAnsi="Times New Roman" w:cs="Arial"/>
        </w:rPr>
        <w:tab/>
      </w:r>
      <w:r w:rsidRPr="007D2782">
        <w:rPr>
          <w:rFonts w:ascii="Times New Roman" w:eastAsia="HiddenHorzOCR" w:hAnsi="Times New Roman" w:cs="Arial"/>
        </w:rPr>
        <w:t xml:space="preserve">In order to facilitate development and management of water </w:t>
      </w:r>
      <w:r w:rsidR="0004521C" w:rsidRPr="007D2782">
        <w:rPr>
          <w:rFonts w:ascii="Times New Roman" w:eastAsia="HiddenHorzOCR" w:hAnsi="Times New Roman" w:cs="Arial"/>
        </w:rPr>
        <w:t xml:space="preserve">resources of the country in an </w:t>
      </w:r>
      <w:r w:rsidRPr="007D2782">
        <w:rPr>
          <w:rFonts w:ascii="Times New Roman" w:eastAsia="HiddenHorzOCR" w:hAnsi="Times New Roman" w:cs="Arial"/>
        </w:rPr>
        <w:t xml:space="preserve">integrated manner, the BWDB will allow the LGED in planning and implementation of smallscale water resources subprojects of relatively </w:t>
      </w:r>
      <w:r w:rsidR="0004521C" w:rsidRPr="007D2782">
        <w:rPr>
          <w:rFonts w:ascii="Times New Roman" w:eastAsia="HiddenHorzOCR" w:hAnsi="Times New Roman" w:cs="Arial"/>
        </w:rPr>
        <w:t>independent hy</w:t>
      </w:r>
      <w:r w:rsidRPr="007D2782">
        <w:rPr>
          <w:rFonts w:ascii="Times New Roman" w:eastAsia="HiddenHorzOCR" w:hAnsi="Times New Roman" w:cs="Arial"/>
        </w:rPr>
        <w:t>drological unit within medium/largesca</w:t>
      </w:r>
      <w:r w:rsidR="0004521C" w:rsidRPr="007D2782">
        <w:rPr>
          <w:rFonts w:ascii="Times New Roman" w:eastAsia="HiddenHorzOCR" w:hAnsi="Times New Roman" w:cs="Arial"/>
        </w:rPr>
        <w:t>l</w:t>
      </w:r>
      <w:r w:rsidRPr="007D2782">
        <w:rPr>
          <w:rFonts w:ascii="Times New Roman" w:eastAsia="HiddenHorzOCR" w:hAnsi="Times New Roman" w:cs="Arial"/>
        </w:rPr>
        <w:t>e projects after identification and appraisal through a project appraisal committee comprising3 (three) members from each of the organizations. If any such small-scale subproject is agreed bythe committee to be implemented by the LGED, the WMOs of the LGED supported subprojectswill be appropriately federated with the institutional system ofthe medium or large project.</w:t>
      </w:r>
    </w:p>
    <w:p w:rsidR="006010AA" w:rsidRPr="007D2782" w:rsidRDefault="002061DC" w:rsidP="002061DC">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2.10   Both BWDB and LGED will be cordial enough to take up integrated water resources management projects for the sake of efficient utilization of water resources throughout the country.</w:t>
      </w:r>
    </w:p>
    <w:p w:rsidR="006010AA" w:rsidRPr="007D2782" w:rsidRDefault="0004521C" w:rsidP="00752A5A">
      <w:pPr>
        <w:autoSpaceDE w:val="0"/>
        <w:autoSpaceDN w:val="0"/>
        <w:adjustRightInd w:val="0"/>
        <w:spacing w:after="240" w:line="240" w:lineRule="auto"/>
        <w:jc w:val="both"/>
        <w:rPr>
          <w:rFonts w:ascii="Times New Roman" w:eastAsia="HiddenHorzOCR" w:hAnsi="Times New Roman" w:cs="Arial"/>
          <w:b/>
          <w:bCs/>
        </w:rPr>
      </w:pPr>
      <w:r w:rsidRPr="007D2782">
        <w:rPr>
          <w:rFonts w:ascii="Times New Roman" w:eastAsia="HiddenHorzOCR" w:hAnsi="Times New Roman" w:cs="Arial"/>
          <w:b/>
        </w:rPr>
        <w:t>3.0</w:t>
      </w:r>
      <w:r w:rsidRPr="007D2782">
        <w:rPr>
          <w:rFonts w:ascii="Times New Roman" w:eastAsia="HiddenHorzOCR" w:hAnsi="Times New Roman" w:cs="Arial"/>
          <w:b/>
        </w:rPr>
        <w:tab/>
      </w:r>
      <w:r w:rsidR="006010AA" w:rsidRPr="007D2782">
        <w:rPr>
          <w:rFonts w:ascii="Times New Roman" w:eastAsia="HiddenHorzOCR" w:hAnsi="Times New Roman" w:cs="Arial"/>
          <w:b/>
          <w:bCs/>
        </w:rPr>
        <w:t>RESPONSIBILITIES OF LGED</w:t>
      </w:r>
    </w:p>
    <w:p w:rsidR="006010AA" w:rsidRPr="007D2782" w:rsidRDefault="0004521C"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3.1</w:t>
      </w:r>
      <w:r w:rsidRPr="007D2782">
        <w:rPr>
          <w:rFonts w:ascii="Times New Roman" w:eastAsia="HiddenHorzOCR" w:hAnsi="Times New Roman" w:cs="Arial"/>
        </w:rPr>
        <w:tab/>
      </w:r>
      <w:r w:rsidR="006010AA" w:rsidRPr="007D2782">
        <w:rPr>
          <w:rFonts w:ascii="Times New Roman" w:eastAsia="HiddenHorzOCR" w:hAnsi="Times New Roman" w:cs="Arial"/>
        </w:rPr>
        <w:t>The LGED will notify all its offices and levels to implement the provisions of the MoUbetween the two agencies.</w:t>
      </w:r>
    </w:p>
    <w:p w:rsidR="00D05ECD"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3.2 The LGED will provide the BWDB with data and information like index maps, </w:t>
      </w:r>
      <w:r w:rsidR="002061DC">
        <w:rPr>
          <w:rFonts w:ascii="Times New Roman" w:eastAsia="HiddenHorzOCR" w:hAnsi="Times New Roman" w:cs="Arial"/>
        </w:rPr>
        <w:t>road network of the respective area along with available cross-drainage structural facilities, dimension of flexible pavement section for convenience in evaluating hindrances and remedie</w:t>
      </w:r>
      <w:r w:rsidR="00D05ECD">
        <w:rPr>
          <w:rFonts w:ascii="Times New Roman" w:eastAsia="HiddenHorzOCR" w:hAnsi="Times New Roman" w:cs="Arial"/>
        </w:rPr>
        <w:t>s to ensuring uninterrupted flood passing routes for comprehensive drainage plan.</w:t>
      </w:r>
    </w:p>
    <w:p w:rsidR="006010AA" w:rsidRPr="007D2782"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3.3 </w:t>
      </w:r>
      <w:r w:rsidR="0004521C" w:rsidRPr="007D2782">
        <w:rPr>
          <w:rFonts w:ascii="Times New Roman" w:eastAsia="HiddenHorzOCR" w:hAnsi="Times New Roman" w:cs="Arial"/>
        </w:rPr>
        <w:tab/>
      </w:r>
      <w:r w:rsidRPr="007D2782">
        <w:rPr>
          <w:rFonts w:ascii="Times New Roman" w:eastAsia="HiddenHorzOCR" w:hAnsi="Times New Roman" w:cs="Arial"/>
        </w:rPr>
        <w:t>The LGED will ensure that when small scale water r</w:t>
      </w:r>
      <w:r w:rsidR="00D05ECD">
        <w:rPr>
          <w:rFonts w:ascii="Times New Roman" w:eastAsia="HiddenHorzOCR" w:hAnsi="Times New Roman" w:cs="Arial"/>
        </w:rPr>
        <w:t>esources subprojects (</w:t>
      </w:r>
      <w:r w:rsidRPr="007D2782">
        <w:rPr>
          <w:rFonts w:ascii="Times New Roman" w:eastAsia="HiddenHorzOCR" w:hAnsi="Times New Roman" w:cs="Arial"/>
        </w:rPr>
        <w:t>independent hydrological unit</w:t>
      </w:r>
      <w:r w:rsidR="00D05ECD">
        <w:rPr>
          <w:rFonts w:ascii="Times New Roman" w:eastAsia="HiddenHorzOCR" w:hAnsi="Times New Roman" w:cs="Arial"/>
        </w:rPr>
        <w:t xml:space="preserve"> duly agreed by the Chief Engineer, Hydrology, BWD, Dhaka</w:t>
      </w:r>
      <w:r w:rsidRPr="007D2782">
        <w:rPr>
          <w:rFonts w:ascii="Times New Roman" w:eastAsia="HiddenHorzOCR" w:hAnsi="Times New Roman" w:cs="Arial"/>
        </w:rPr>
        <w:t xml:space="preserve">) are proposed within the BWDB medium/large scale projects, thesmall scale subprojects are complementary to and do not conflict with the objectives and purposeof the BWDB projects after identification and appraisal through a project appraisal </w:t>
      </w:r>
      <w:r w:rsidR="0004521C" w:rsidRPr="007D2782">
        <w:rPr>
          <w:rFonts w:ascii="Times New Roman" w:eastAsia="HiddenHorzOCR" w:hAnsi="Times New Roman" w:cs="Arial"/>
        </w:rPr>
        <w:t>c</w:t>
      </w:r>
      <w:r w:rsidRPr="007D2782">
        <w:rPr>
          <w:rFonts w:ascii="Times New Roman" w:eastAsia="HiddenHorzOCR" w:hAnsi="Times New Roman" w:cs="Arial"/>
        </w:rPr>
        <w:t>ommitteecomprising 3 (three) members from each ofthe organizations</w:t>
      </w:r>
      <w:r w:rsidR="0004521C" w:rsidRPr="007D2782">
        <w:rPr>
          <w:rFonts w:ascii="Times New Roman" w:eastAsia="HiddenHorzOCR" w:hAnsi="Times New Roman" w:cs="Arial"/>
        </w:rPr>
        <w:t>.</w:t>
      </w:r>
    </w:p>
    <w:p w:rsidR="006006E6"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3.4</w:t>
      </w:r>
      <w:r w:rsidR="0004521C" w:rsidRPr="007D2782">
        <w:rPr>
          <w:rFonts w:ascii="Times New Roman" w:eastAsia="HiddenHorzOCR" w:hAnsi="Times New Roman" w:cs="Arial"/>
        </w:rPr>
        <w:tab/>
      </w:r>
      <w:r w:rsidRPr="007D2782">
        <w:rPr>
          <w:rFonts w:ascii="Times New Roman" w:eastAsia="HiddenHorzOCR" w:hAnsi="Times New Roman" w:cs="Arial"/>
        </w:rPr>
        <w:t>The LGED will ensure that when the BWDB's embankments</w:t>
      </w:r>
      <w:r w:rsidR="00D05ECD">
        <w:rPr>
          <w:rFonts w:ascii="Times New Roman" w:eastAsia="HiddenHorzOCR" w:hAnsi="Times New Roman" w:cs="Arial"/>
        </w:rPr>
        <w:t xml:space="preserve"> would</w:t>
      </w:r>
      <w:r w:rsidRPr="007D2782">
        <w:rPr>
          <w:rFonts w:ascii="Times New Roman" w:eastAsia="HiddenHorzOCR" w:hAnsi="Times New Roman" w:cs="Arial"/>
        </w:rPr>
        <w:t xml:space="preserve"> be used aspaved roads,</w:t>
      </w:r>
      <w:r w:rsidR="006006E6">
        <w:rPr>
          <w:rFonts w:ascii="Times New Roman" w:eastAsia="HiddenHorzOCR" w:hAnsi="Times New Roman" w:cs="Arial"/>
        </w:rPr>
        <w:t xml:space="preserve"> the LGED will invite BWDB to rehabilitate and upgrade the existing BWDB structures along with crest level and side slopes of the </w:t>
      </w:r>
      <w:r w:rsidR="006006E6" w:rsidRPr="007D2782">
        <w:rPr>
          <w:rFonts w:ascii="Times New Roman" w:eastAsia="HiddenHorzOCR" w:hAnsi="Times New Roman" w:cs="Arial"/>
        </w:rPr>
        <w:t>embankments</w:t>
      </w:r>
      <w:r w:rsidR="006006E6">
        <w:rPr>
          <w:rFonts w:ascii="Times New Roman" w:eastAsia="HiddenHorzOCR" w:hAnsi="Times New Roman" w:cs="Arial"/>
        </w:rPr>
        <w:t xml:space="preserve"> as per approved design before construction of pavements by LGED. In planning stage, LGED will keep necessary provision as BWDB part in the DPP for the respective project on requirement keeping their functions unhindered through discussion and consensus. T</w:t>
      </w:r>
      <w:r w:rsidRPr="007D2782">
        <w:rPr>
          <w:rFonts w:ascii="Times New Roman" w:eastAsia="HiddenHorzOCR" w:hAnsi="Times New Roman" w:cs="Arial"/>
        </w:rPr>
        <w:t xml:space="preserve">he BWDB </w:t>
      </w:r>
      <w:r w:rsidR="006006E6">
        <w:rPr>
          <w:rFonts w:ascii="Times New Roman" w:eastAsia="HiddenHorzOCR" w:hAnsi="Times New Roman" w:cs="Arial"/>
        </w:rPr>
        <w:t>will implement the aforesaid works as BWDB component under the DPP.</w:t>
      </w:r>
    </w:p>
    <w:p w:rsidR="006010AA" w:rsidRPr="007D2782"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3.5 </w:t>
      </w:r>
      <w:r w:rsidR="0004521C" w:rsidRPr="007D2782">
        <w:rPr>
          <w:rFonts w:ascii="Times New Roman" w:eastAsia="HiddenHorzOCR" w:hAnsi="Times New Roman" w:cs="Arial"/>
        </w:rPr>
        <w:tab/>
      </w:r>
      <w:r w:rsidRPr="007D2782">
        <w:rPr>
          <w:rFonts w:ascii="Times New Roman" w:eastAsia="HiddenHorzOCR" w:hAnsi="Times New Roman" w:cs="Arial"/>
        </w:rPr>
        <w:t>The LGED will ensure participation of its concerned Executive Engineers in meetings ofthe DLIAPEC convened</w:t>
      </w:r>
      <w:r w:rsidR="002B6271">
        <w:rPr>
          <w:rFonts w:ascii="Times New Roman" w:eastAsia="HiddenHorzOCR" w:hAnsi="Times New Roman" w:cs="Arial"/>
        </w:rPr>
        <w:t xml:space="preserve"> by BWDB to discuss and express concern or consents on BWDB’s </w:t>
      </w:r>
      <w:r w:rsidR="002B6271">
        <w:rPr>
          <w:rFonts w:ascii="Times New Roman" w:eastAsia="HiddenHorzOCR" w:hAnsi="Times New Roman" w:cs="Arial"/>
        </w:rPr>
        <w:lastRenderedPageBreak/>
        <w:t xml:space="preserve">projects for avoiding possible </w:t>
      </w:r>
      <w:r w:rsidRPr="007D2782">
        <w:rPr>
          <w:rFonts w:ascii="Times New Roman" w:eastAsia="HiddenHorzOCR" w:hAnsi="Times New Roman" w:cs="Arial"/>
        </w:rPr>
        <w:t>duplication and/or overlapping with works of the LGED and consider appropriate adjustments orre</w:t>
      </w:r>
      <w:r w:rsidR="0004521C" w:rsidRPr="007D2782">
        <w:rPr>
          <w:rFonts w:ascii="Times New Roman" w:eastAsia="HiddenHorzOCR" w:hAnsi="Times New Roman" w:cs="Arial"/>
        </w:rPr>
        <w:t>visio</w:t>
      </w:r>
      <w:r w:rsidRPr="007D2782">
        <w:rPr>
          <w:rFonts w:ascii="Times New Roman" w:eastAsia="HiddenHorzOCR" w:hAnsi="Times New Roman" w:cs="Arial"/>
        </w:rPr>
        <w:t>ns.</w:t>
      </w:r>
    </w:p>
    <w:p w:rsidR="006010AA" w:rsidRPr="007D2782"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3.6 </w:t>
      </w:r>
      <w:r w:rsidR="0004521C" w:rsidRPr="007D2782">
        <w:rPr>
          <w:rFonts w:ascii="Times New Roman" w:eastAsia="HiddenHorzOCR" w:hAnsi="Times New Roman" w:cs="Arial"/>
        </w:rPr>
        <w:tab/>
      </w:r>
      <w:r w:rsidRPr="007D2782">
        <w:rPr>
          <w:rFonts w:ascii="Times New Roman" w:eastAsia="HiddenHorzOCR" w:hAnsi="Times New Roman" w:cs="Arial"/>
        </w:rPr>
        <w:t xml:space="preserve">TheLGED will ensure holding meetings of the DLIAPEC for LGED's </w:t>
      </w:r>
      <w:r w:rsidRPr="007D2782">
        <w:rPr>
          <w:rFonts w:ascii="Times New Roman" w:eastAsia="HiddenHorzOCR" w:hAnsi="Times New Roman" w:cs="Arial"/>
          <w:iCs/>
        </w:rPr>
        <w:t>projects</w:t>
      </w:r>
      <w:r w:rsidR="0004521C" w:rsidRPr="007D2782">
        <w:rPr>
          <w:rFonts w:ascii="Times New Roman" w:eastAsia="HiddenHorzOCR" w:hAnsi="Times New Roman" w:cs="Arial"/>
          <w:iCs/>
        </w:rPr>
        <w:t>/</w:t>
      </w:r>
      <w:r w:rsidRPr="007D2782">
        <w:rPr>
          <w:rFonts w:ascii="Times New Roman" w:eastAsia="HiddenHorzOCR" w:hAnsi="Times New Roman" w:cs="Arial"/>
        </w:rPr>
        <w:t>subprojectsas per circular issued by the Pla</w:t>
      </w:r>
      <w:r w:rsidR="0004521C" w:rsidRPr="007D2782">
        <w:rPr>
          <w:rFonts w:ascii="Times New Roman" w:eastAsia="HiddenHorzOCR" w:hAnsi="Times New Roman" w:cs="Arial"/>
        </w:rPr>
        <w:t>nn</w:t>
      </w:r>
      <w:r w:rsidRPr="007D2782">
        <w:rPr>
          <w:rFonts w:ascii="Times New Roman" w:eastAsia="HiddenHorzOCR" w:hAnsi="Times New Roman" w:cs="Arial"/>
        </w:rPr>
        <w:t>ing Commission to avoid duplication and overlapping.</w:t>
      </w:r>
    </w:p>
    <w:p w:rsidR="006010AA" w:rsidRPr="007D2782"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3.7 </w:t>
      </w:r>
      <w:r w:rsidR="0004521C" w:rsidRPr="007D2782">
        <w:rPr>
          <w:rFonts w:ascii="Times New Roman" w:eastAsia="HiddenHorzOCR" w:hAnsi="Times New Roman" w:cs="Arial"/>
        </w:rPr>
        <w:tab/>
      </w:r>
      <w:r w:rsidR="00A82765" w:rsidRPr="007D2782">
        <w:rPr>
          <w:rFonts w:ascii="Times New Roman" w:eastAsia="HiddenHorzOCR" w:hAnsi="Times New Roman" w:cs="Arial"/>
        </w:rPr>
        <w:t>The LGED</w:t>
      </w:r>
      <w:r w:rsidRPr="007D2782">
        <w:rPr>
          <w:rFonts w:ascii="Times New Roman" w:eastAsia="HiddenHorzOCR" w:hAnsi="Times New Roman" w:cs="Arial"/>
        </w:rPr>
        <w:t xml:space="preserve"> will invite participants from the BWDB to attend seminars and workshops toshare knowledge, technical know-how and experience and to foster cooperation andunderstanding between the two agencies.</w:t>
      </w:r>
    </w:p>
    <w:p w:rsidR="006010AA" w:rsidRDefault="006010AA" w:rsidP="002B6271">
      <w:pPr>
        <w:autoSpaceDE w:val="0"/>
        <w:autoSpaceDN w:val="0"/>
        <w:adjustRightInd w:val="0"/>
        <w:spacing w:after="240" w:line="360" w:lineRule="auto"/>
        <w:ind w:left="720" w:hanging="720"/>
        <w:jc w:val="both"/>
        <w:rPr>
          <w:rFonts w:ascii="Times New Roman" w:eastAsia="HiddenHorzOCR" w:hAnsi="Times New Roman" w:cs="Arial"/>
        </w:rPr>
      </w:pPr>
      <w:r w:rsidRPr="007D2782">
        <w:rPr>
          <w:rFonts w:ascii="Times New Roman" w:eastAsia="HiddenHorzOCR" w:hAnsi="Times New Roman" w:cs="Arial"/>
        </w:rPr>
        <w:t xml:space="preserve">3.8 </w:t>
      </w:r>
      <w:r w:rsidR="0004521C" w:rsidRPr="007D2782">
        <w:rPr>
          <w:rFonts w:ascii="Times New Roman" w:eastAsia="HiddenHorzOCR" w:hAnsi="Times New Roman" w:cs="Arial"/>
        </w:rPr>
        <w:tab/>
      </w:r>
      <w:r w:rsidRPr="007D2782">
        <w:rPr>
          <w:rFonts w:ascii="Times New Roman" w:eastAsia="HiddenHorzOCR" w:hAnsi="Times New Roman" w:cs="Arial"/>
        </w:rPr>
        <w:t>The LGED will allow the BWDB to incorporate the LGED supported subprojects in theirmedium and large-scale projects in making the same complementary to the objectives andoperatio</w:t>
      </w:r>
      <w:r w:rsidR="0004521C" w:rsidRPr="007D2782">
        <w:rPr>
          <w:rFonts w:ascii="Times New Roman" w:eastAsia="HiddenHorzOCR" w:hAnsi="Times New Roman" w:cs="Arial"/>
        </w:rPr>
        <w:t>nal system of the BWDB Projects.</w:t>
      </w:r>
    </w:p>
    <w:p w:rsidR="002B6271" w:rsidRDefault="002B6271" w:rsidP="002B6271">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3.9      The LGED would keep necessary provision in the DPP as BWDB part to be implemented by BWDB for maintenance of any type of damage or distortion of BWDB embankments and ancillary structures while and after construction of roads or pavements</w:t>
      </w:r>
      <w:r w:rsidR="003057ED">
        <w:rPr>
          <w:rFonts w:ascii="Times New Roman" w:eastAsia="HiddenHorzOCR" w:hAnsi="Times New Roman" w:cs="Arial"/>
        </w:rPr>
        <w:t xml:space="preserve"> on the embankments. After Construction of pavements on the embankment of BWDB, LGED is to set a signboard at the starting, ending and at the significant points of the pavement. Beside this, the LGED is to set signboard for pavements already constructed on BWDB embankments. The next on signboard would be as </w:t>
      </w:r>
      <w:r w:rsidR="00B12EBA">
        <w:rPr>
          <w:rFonts w:ascii="Times New Roman" w:eastAsia="HiddenHorzOCR" w:hAnsi="Times New Roman" w:cs="Arial"/>
        </w:rPr>
        <w:t>“The</w:t>
      </w:r>
      <w:r w:rsidR="003057ED">
        <w:rPr>
          <w:rFonts w:ascii="Times New Roman" w:eastAsia="HiddenHorzOCR" w:hAnsi="Times New Roman" w:cs="Arial"/>
        </w:rPr>
        <w:t xml:space="preserve"> pavement is constructed on the embankment of BWDB”.</w:t>
      </w:r>
    </w:p>
    <w:p w:rsidR="003057ED" w:rsidRDefault="003057ED" w:rsidP="002B6271">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3.10    LGED will not re-excavate any irrigation or drainage canal inside BWDB project area.</w:t>
      </w:r>
    </w:p>
    <w:p w:rsidR="003057ED" w:rsidRPr="007D2782" w:rsidRDefault="003057ED" w:rsidP="002B6271">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 xml:space="preserve">3.11    </w:t>
      </w:r>
      <w:r w:rsidR="00B12EBA">
        <w:rPr>
          <w:rFonts w:ascii="Times New Roman" w:eastAsia="HiddenHorzOCR" w:hAnsi="Times New Roman" w:cs="Arial"/>
        </w:rPr>
        <w:t xml:space="preserve">While conducting joint survey comprising of authorized personnel from both BWDB and LGED, pavements constructed on the embankments not improved considering climate change scenario would be demarcated. Those pavements would be demolished or dismantled by LGED. Then BWDB would rehabilitate the embankments according to the design considering climate change scenario following clause 2.5. Then </w:t>
      </w:r>
      <w:r w:rsidR="00A250B1">
        <w:rPr>
          <w:rFonts w:ascii="Times New Roman" w:eastAsia="HiddenHorzOCR" w:hAnsi="Times New Roman" w:cs="Arial"/>
        </w:rPr>
        <w:t xml:space="preserve">LGED </w:t>
      </w:r>
      <w:r w:rsidR="00B12EBA">
        <w:rPr>
          <w:rFonts w:ascii="Times New Roman" w:eastAsia="HiddenHorzOCR" w:hAnsi="Times New Roman" w:cs="Arial"/>
        </w:rPr>
        <w:t xml:space="preserve">will again construct pavements on the rehabilitated embankments.   </w:t>
      </w:r>
    </w:p>
    <w:p w:rsidR="006010AA" w:rsidRPr="007D2782" w:rsidRDefault="006010AA" w:rsidP="00752A5A">
      <w:pPr>
        <w:autoSpaceDE w:val="0"/>
        <w:autoSpaceDN w:val="0"/>
        <w:adjustRightInd w:val="0"/>
        <w:spacing w:after="240" w:line="240" w:lineRule="auto"/>
        <w:jc w:val="both"/>
        <w:rPr>
          <w:rFonts w:ascii="Times New Roman" w:eastAsia="HiddenHorzOCR" w:hAnsi="Times New Roman" w:cs="Arial"/>
          <w:b/>
          <w:bCs/>
        </w:rPr>
      </w:pPr>
      <w:r w:rsidRPr="007D2782">
        <w:rPr>
          <w:rFonts w:ascii="Times New Roman" w:eastAsia="HiddenHorzOCR" w:hAnsi="Times New Roman" w:cs="Arial"/>
          <w:b/>
          <w:bCs/>
        </w:rPr>
        <w:t xml:space="preserve">4.0 </w:t>
      </w:r>
      <w:r w:rsidR="0004521C" w:rsidRPr="007D2782">
        <w:rPr>
          <w:rFonts w:ascii="Times New Roman" w:eastAsia="HiddenHorzOCR" w:hAnsi="Times New Roman" w:cs="Arial"/>
          <w:b/>
          <w:bCs/>
        </w:rPr>
        <w:tab/>
      </w:r>
      <w:r w:rsidRPr="007D2782">
        <w:rPr>
          <w:rFonts w:ascii="Times New Roman" w:eastAsia="HiddenHorzOCR" w:hAnsi="Times New Roman" w:cs="Arial"/>
          <w:b/>
          <w:bCs/>
        </w:rPr>
        <w:t>EFFECTIVENESS OF THE MoU</w:t>
      </w:r>
    </w:p>
    <w:p w:rsidR="006010AA" w:rsidRDefault="006010AA" w:rsidP="00DD01C3">
      <w:pPr>
        <w:autoSpaceDE w:val="0"/>
        <w:autoSpaceDN w:val="0"/>
        <w:adjustRightInd w:val="0"/>
        <w:spacing w:after="240" w:line="360" w:lineRule="auto"/>
        <w:ind w:firstLine="720"/>
        <w:jc w:val="both"/>
        <w:rPr>
          <w:rFonts w:ascii="Times New Roman" w:eastAsia="HiddenHorzOCR" w:hAnsi="Times New Roman" w:cs="Arial"/>
        </w:rPr>
      </w:pPr>
      <w:r w:rsidRPr="007D2782">
        <w:rPr>
          <w:rFonts w:ascii="Times New Roman" w:eastAsia="HiddenHorzOCR" w:hAnsi="Times New Roman" w:cs="Arial"/>
        </w:rPr>
        <w:t>This MoU</w:t>
      </w:r>
      <w:r w:rsidR="00136218" w:rsidRPr="007D2782">
        <w:rPr>
          <w:rFonts w:ascii="Times New Roman" w:eastAsia="HiddenHorzOCR" w:hAnsi="Times New Roman" w:cs="Arial"/>
        </w:rPr>
        <w:t>shall</w:t>
      </w:r>
      <w:r w:rsidRPr="007D2782">
        <w:rPr>
          <w:rFonts w:ascii="Times New Roman" w:eastAsia="HiddenHorzOCR" w:hAnsi="Times New Roman" w:cs="Arial"/>
        </w:rPr>
        <w:t xml:space="preserve"> take effect from the date of its signing and shall remain</w:t>
      </w:r>
      <w:r w:rsidR="00136218" w:rsidRPr="007D2782">
        <w:rPr>
          <w:rFonts w:ascii="Times New Roman" w:eastAsia="HiddenHorzOCR" w:hAnsi="Times New Roman" w:cs="Arial"/>
        </w:rPr>
        <w:t xml:space="preserve"> effective </w:t>
      </w:r>
      <w:r w:rsidR="00DC1DB2">
        <w:rPr>
          <w:rFonts w:ascii="Times New Roman" w:eastAsia="HiddenHorzOCR" w:hAnsi="Times New Roman" w:cs="Arial"/>
        </w:rPr>
        <w:t>for next T</w:t>
      </w:r>
      <w:r w:rsidR="00DD01C3">
        <w:rPr>
          <w:rFonts w:ascii="Times New Roman" w:eastAsia="HiddenHorzOCR" w:hAnsi="Times New Roman" w:cs="Arial"/>
        </w:rPr>
        <w:t>en (10) years from date of signing</w:t>
      </w:r>
      <w:r w:rsidR="00136218" w:rsidRPr="007D2782">
        <w:rPr>
          <w:rFonts w:ascii="Times New Roman" w:eastAsia="HiddenHorzOCR" w:hAnsi="Times New Roman" w:cs="Arial"/>
        </w:rPr>
        <w:t>. Either party to the agreement may terminate the MoU, when expressly considered necessary, by giving written notice to that effect to the other party. The MoU however shall remain effective for 60 (sixty) calendar days from the date of issue of the notice</w:t>
      </w:r>
      <w:r w:rsidR="00A46C19">
        <w:rPr>
          <w:rFonts w:ascii="Times New Roman" w:eastAsia="HiddenHorzOCR" w:hAnsi="Times New Roman" w:cs="Arial"/>
        </w:rPr>
        <w:t xml:space="preserve"> for termination</w:t>
      </w:r>
      <w:r w:rsidR="00186BD0" w:rsidRPr="007D2782">
        <w:rPr>
          <w:rFonts w:ascii="Times New Roman" w:eastAsia="HiddenHorzOCR" w:hAnsi="Times New Roman" w:cs="Arial"/>
        </w:rPr>
        <w:t xml:space="preserve"> and shall become ineffective and void after </w:t>
      </w:r>
      <w:r w:rsidR="00A46C19">
        <w:rPr>
          <w:rFonts w:ascii="Times New Roman" w:eastAsia="HiddenHorzOCR" w:hAnsi="Times New Roman" w:cs="Arial"/>
        </w:rPr>
        <w:t>elapsing 60</w:t>
      </w:r>
      <w:r w:rsidR="00186BD0" w:rsidRPr="007D2782">
        <w:rPr>
          <w:rFonts w:ascii="Times New Roman" w:eastAsia="HiddenHorzOCR" w:hAnsi="Times New Roman" w:cs="Arial"/>
        </w:rPr>
        <w:t xml:space="preserve"> calendar day</w:t>
      </w:r>
      <w:r w:rsidR="00A46C19">
        <w:rPr>
          <w:rFonts w:ascii="Times New Roman" w:eastAsia="HiddenHorzOCR" w:hAnsi="Times New Roman" w:cs="Arial"/>
        </w:rPr>
        <w:t>s from the date of issuance of the termination notice</w:t>
      </w:r>
      <w:r w:rsidR="00186BD0" w:rsidRPr="007D2782">
        <w:rPr>
          <w:rFonts w:ascii="Times New Roman" w:eastAsia="HiddenHorzOCR" w:hAnsi="Times New Roman" w:cs="Arial"/>
        </w:rPr>
        <w:t>.</w:t>
      </w:r>
    </w:p>
    <w:p w:rsidR="00AA3A4A" w:rsidRPr="007D2782" w:rsidRDefault="00AA3A4A" w:rsidP="00DD01C3">
      <w:pPr>
        <w:autoSpaceDE w:val="0"/>
        <w:autoSpaceDN w:val="0"/>
        <w:adjustRightInd w:val="0"/>
        <w:spacing w:after="240" w:line="360" w:lineRule="auto"/>
        <w:ind w:firstLine="720"/>
        <w:jc w:val="both"/>
        <w:rPr>
          <w:rFonts w:ascii="Times New Roman" w:eastAsia="HiddenHorzOCR" w:hAnsi="Times New Roman" w:cs="Arial"/>
        </w:rPr>
      </w:pPr>
    </w:p>
    <w:p w:rsidR="006010AA" w:rsidRPr="007D2782" w:rsidRDefault="006010AA" w:rsidP="00752A5A">
      <w:pPr>
        <w:autoSpaceDE w:val="0"/>
        <w:autoSpaceDN w:val="0"/>
        <w:adjustRightInd w:val="0"/>
        <w:spacing w:after="240" w:line="240" w:lineRule="auto"/>
        <w:jc w:val="both"/>
        <w:rPr>
          <w:rFonts w:ascii="Times New Roman" w:eastAsia="HiddenHorzOCR" w:hAnsi="Times New Roman" w:cs="Arial"/>
          <w:b/>
          <w:bCs/>
        </w:rPr>
      </w:pPr>
      <w:r w:rsidRPr="007D2782">
        <w:rPr>
          <w:rFonts w:ascii="Times New Roman" w:eastAsia="HiddenHorzOCR" w:hAnsi="Times New Roman" w:cs="Arial"/>
          <w:b/>
          <w:bCs/>
        </w:rPr>
        <w:lastRenderedPageBreak/>
        <w:t xml:space="preserve">5.0 </w:t>
      </w:r>
      <w:r w:rsidR="0004521C" w:rsidRPr="007D2782">
        <w:rPr>
          <w:rFonts w:ascii="Times New Roman" w:eastAsia="HiddenHorzOCR" w:hAnsi="Times New Roman" w:cs="Arial"/>
          <w:b/>
          <w:bCs/>
        </w:rPr>
        <w:tab/>
      </w:r>
      <w:r w:rsidRPr="007D2782">
        <w:rPr>
          <w:rFonts w:ascii="Times New Roman" w:eastAsia="HiddenHorzOCR" w:hAnsi="Times New Roman" w:cs="Arial"/>
          <w:b/>
          <w:bCs/>
        </w:rPr>
        <w:t>AMENDMENT OF THE MoU</w:t>
      </w:r>
    </w:p>
    <w:p w:rsidR="006010AA" w:rsidRDefault="00AA3A4A" w:rsidP="00AA3A4A">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 xml:space="preserve">5.1       </w:t>
      </w:r>
      <w:r w:rsidR="006010AA" w:rsidRPr="007D2782">
        <w:rPr>
          <w:rFonts w:ascii="Times New Roman" w:eastAsia="HiddenHorzOCR" w:hAnsi="Times New Roman" w:cs="Arial"/>
        </w:rPr>
        <w:t>The MoU may be amended from time to time as and when necessary upon mutual</w:t>
      </w:r>
      <w:r w:rsidR="00186BD0" w:rsidRPr="007D2782">
        <w:rPr>
          <w:rFonts w:ascii="Times New Roman" w:eastAsia="HiddenHorzOCR" w:hAnsi="Times New Roman" w:cs="Arial"/>
        </w:rPr>
        <w:t xml:space="preserve"> agreem</w:t>
      </w:r>
      <w:r w:rsidR="006010AA" w:rsidRPr="007D2782">
        <w:rPr>
          <w:rFonts w:ascii="Times New Roman" w:eastAsia="HiddenHorzOCR" w:hAnsi="Times New Roman" w:cs="Arial"/>
        </w:rPr>
        <w:t>ent by both the agencies.</w:t>
      </w:r>
    </w:p>
    <w:p w:rsidR="000B436A" w:rsidRDefault="000B436A" w:rsidP="00AA3A4A">
      <w:pPr>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5.2      If this MoU is not in compliance with the guidelines of the National Water Resources Plan (NWRP) being prepared by WARPO, and then provision for necessary amendments are to be made.</w:t>
      </w:r>
    </w:p>
    <w:p w:rsidR="000B436A" w:rsidRDefault="000B436A" w:rsidP="000B436A">
      <w:pPr>
        <w:tabs>
          <w:tab w:val="left" w:pos="735"/>
        </w:tabs>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5.3</w:t>
      </w:r>
      <w:r>
        <w:rPr>
          <w:rFonts w:ascii="Times New Roman" w:eastAsia="HiddenHorzOCR" w:hAnsi="Times New Roman" w:cs="Arial"/>
        </w:rPr>
        <w:tab/>
        <w:t>This MoU should</w:t>
      </w:r>
      <w:r w:rsidR="002B6656">
        <w:rPr>
          <w:rFonts w:ascii="Times New Roman" w:eastAsia="HiddenHorzOCR" w:hAnsi="Times New Roman" w:cs="Arial"/>
        </w:rPr>
        <w:t xml:space="preserve"> be in harmony with the Rules </w:t>
      </w:r>
      <w:r>
        <w:rPr>
          <w:rFonts w:ascii="Times New Roman" w:eastAsia="HiddenHorzOCR" w:hAnsi="Times New Roman" w:cs="Arial"/>
        </w:rPr>
        <w:t>tiled “Institutionalization of IWRM processes in compliance with Bangladesh Water Act 2013 (BWA 2013)” being prepared by WARPO. Necessary amendments are to be made after it is connected, if these are required.</w:t>
      </w:r>
    </w:p>
    <w:p w:rsidR="008550A4" w:rsidRPr="007D2782" w:rsidRDefault="008550A4" w:rsidP="008550A4">
      <w:pPr>
        <w:tabs>
          <w:tab w:val="left" w:pos="735"/>
        </w:tabs>
        <w:autoSpaceDE w:val="0"/>
        <w:autoSpaceDN w:val="0"/>
        <w:adjustRightInd w:val="0"/>
        <w:spacing w:after="240" w:line="360" w:lineRule="auto"/>
        <w:ind w:left="720" w:hanging="720"/>
        <w:jc w:val="both"/>
        <w:rPr>
          <w:rFonts w:ascii="Times New Roman" w:eastAsia="HiddenHorzOCR" w:hAnsi="Times New Roman" w:cs="Arial"/>
        </w:rPr>
      </w:pPr>
      <w:r>
        <w:rPr>
          <w:rFonts w:ascii="Times New Roman" w:eastAsia="HiddenHorzOCR" w:hAnsi="Times New Roman" w:cs="Arial"/>
        </w:rPr>
        <w:t>5.4</w:t>
      </w:r>
      <w:r>
        <w:rPr>
          <w:rFonts w:ascii="Times New Roman" w:eastAsia="HiddenHorzOCR" w:hAnsi="Times New Roman" w:cs="Arial"/>
        </w:rPr>
        <w:tab/>
        <w:t>This MoU must be in accordance with any other government rules, policies and guidelines in water resources sector come within the tenure of the MoU. Otherwise necessary amendments are to be made to make this MoU in compliance with those rules, policies and guidelines.</w:t>
      </w:r>
    </w:p>
    <w:p w:rsidR="006010AA" w:rsidRPr="007D2782" w:rsidRDefault="006010AA" w:rsidP="00752A5A">
      <w:pPr>
        <w:autoSpaceDE w:val="0"/>
        <w:autoSpaceDN w:val="0"/>
        <w:adjustRightInd w:val="0"/>
        <w:spacing w:after="240" w:line="240" w:lineRule="auto"/>
        <w:jc w:val="both"/>
        <w:rPr>
          <w:rFonts w:ascii="Times New Roman" w:eastAsia="HiddenHorzOCR" w:hAnsi="Times New Roman" w:cs="Arial"/>
          <w:b/>
          <w:bCs/>
        </w:rPr>
      </w:pPr>
      <w:r w:rsidRPr="007D2782">
        <w:rPr>
          <w:rFonts w:ascii="Times New Roman" w:eastAsia="HiddenHorzOCR" w:hAnsi="Times New Roman" w:cs="Arial"/>
          <w:b/>
          <w:bCs/>
        </w:rPr>
        <w:t xml:space="preserve">6.0 </w:t>
      </w:r>
      <w:r w:rsidR="0004521C" w:rsidRPr="007D2782">
        <w:rPr>
          <w:rFonts w:ascii="Times New Roman" w:eastAsia="HiddenHorzOCR" w:hAnsi="Times New Roman" w:cs="Arial"/>
          <w:b/>
          <w:bCs/>
        </w:rPr>
        <w:tab/>
      </w:r>
      <w:r w:rsidRPr="007D2782">
        <w:rPr>
          <w:rFonts w:ascii="Times New Roman" w:eastAsia="HiddenHorzOCR" w:hAnsi="Times New Roman" w:cs="Arial"/>
          <w:b/>
          <w:bCs/>
        </w:rPr>
        <w:t>RESOLUTION OF DISAGREEMENT</w:t>
      </w:r>
    </w:p>
    <w:p w:rsidR="006010AA" w:rsidRPr="007D2782" w:rsidRDefault="006010AA" w:rsidP="008550A4">
      <w:pPr>
        <w:autoSpaceDE w:val="0"/>
        <w:autoSpaceDN w:val="0"/>
        <w:adjustRightInd w:val="0"/>
        <w:spacing w:after="240" w:line="360" w:lineRule="auto"/>
        <w:ind w:left="720" w:hanging="720"/>
        <w:jc w:val="both"/>
        <w:rPr>
          <w:rFonts w:ascii="Times New Roman" w:hAnsi="Times New Roman" w:cs="Arial"/>
        </w:rPr>
      </w:pPr>
      <w:r w:rsidRPr="007D2782">
        <w:rPr>
          <w:rFonts w:ascii="Times New Roman" w:eastAsia="HiddenHorzOCR" w:hAnsi="Times New Roman" w:cs="Arial"/>
        </w:rPr>
        <w:t>6</w:t>
      </w:r>
      <w:r w:rsidR="0004521C" w:rsidRPr="007D2782">
        <w:rPr>
          <w:rFonts w:ascii="Times New Roman" w:eastAsia="HiddenHorzOCR" w:hAnsi="Times New Roman" w:cs="Arial"/>
        </w:rPr>
        <w:t>.1</w:t>
      </w:r>
      <w:r w:rsidR="0004521C" w:rsidRPr="007D2782">
        <w:rPr>
          <w:rFonts w:ascii="Times New Roman" w:eastAsia="HiddenHorzOCR" w:hAnsi="Times New Roman" w:cs="Arial"/>
        </w:rPr>
        <w:tab/>
      </w:r>
      <w:r w:rsidRPr="007D2782">
        <w:rPr>
          <w:rFonts w:ascii="Times New Roman" w:eastAsia="HiddenHorzOCR" w:hAnsi="Times New Roman" w:cs="Arial"/>
        </w:rPr>
        <w:t xml:space="preserve">Disagreement under this MoU shall be settled bilaterally through mutual consultationinitially at the district level to arrive at an amicable settlement. </w:t>
      </w:r>
      <w:r w:rsidRPr="007D2782">
        <w:rPr>
          <w:rFonts w:ascii="Times New Roman" w:eastAsia="HiddenHorzOCR" w:hAnsi="Times New Roman" w:cs="Arial"/>
          <w:bCs/>
        </w:rPr>
        <w:t>In</w:t>
      </w:r>
      <w:r w:rsidRPr="007D2782">
        <w:rPr>
          <w:rFonts w:ascii="Times New Roman" w:eastAsia="HiddenHorzOCR" w:hAnsi="Times New Roman" w:cs="Arial"/>
        </w:rPr>
        <w:t>the event of any failure to arrive</w:t>
      </w:r>
      <w:r w:rsidR="0004521C" w:rsidRPr="007D2782">
        <w:rPr>
          <w:rFonts w:ascii="Times New Roman" w:eastAsia="HiddenHorzOCR" w:hAnsi="Times New Roman" w:cs="Arial"/>
        </w:rPr>
        <w:t xml:space="preserve"> are</w:t>
      </w:r>
      <w:r w:rsidRPr="007D2782">
        <w:rPr>
          <w:rFonts w:ascii="Times New Roman" w:hAnsi="Times New Roman" w:cs="Arial"/>
        </w:rPr>
        <w:t>a settlement bilaterally the case will be referred to a Standing Joint Committee at thehe</w:t>
      </w:r>
      <w:r w:rsidR="0004521C" w:rsidRPr="007D2782">
        <w:rPr>
          <w:rFonts w:ascii="Times New Roman" w:hAnsi="Times New Roman" w:cs="Arial"/>
        </w:rPr>
        <w:t>a</w:t>
      </w:r>
      <w:r w:rsidR="00A314E4" w:rsidRPr="007D2782">
        <w:rPr>
          <w:rFonts w:ascii="Times New Roman" w:hAnsi="Times New Roman" w:cs="Arial"/>
        </w:rPr>
        <w:t>dq</w:t>
      </w:r>
      <w:r w:rsidRPr="007D2782">
        <w:rPr>
          <w:rFonts w:ascii="Times New Roman" w:hAnsi="Times New Roman" w:cs="Arial"/>
        </w:rPr>
        <w:t>uarters level constituted as under:</w:t>
      </w:r>
    </w:p>
    <w:p w:rsidR="006010AA" w:rsidRPr="007D2782" w:rsidRDefault="006010AA" w:rsidP="008550A4">
      <w:pPr>
        <w:autoSpaceDE w:val="0"/>
        <w:autoSpaceDN w:val="0"/>
        <w:adjustRightInd w:val="0"/>
        <w:spacing w:after="240" w:line="360" w:lineRule="auto"/>
        <w:ind w:left="1080" w:hanging="360"/>
        <w:jc w:val="both"/>
        <w:rPr>
          <w:rFonts w:ascii="Times New Roman" w:hAnsi="Times New Roman" w:cs="Arial"/>
        </w:rPr>
      </w:pPr>
      <w:r w:rsidRPr="007D2782">
        <w:rPr>
          <w:rFonts w:ascii="Times New Roman" w:hAnsi="Times New Roman" w:cs="Arial"/>
        </w:rPr>
        <w:t>(1) Chief Planning, BWDB/Add</w:t>
      </w:r>
      <w:r w:rsidR="00AB6F0D" w:rsidRPr="007D2782">
        <w:rPr>
          <w:rFonts w:ascii="Times New Roman" w:hAnsi="Times New Roman" w:cs="Arial"/>
        </w:rPr>
        <w:t>itional Chief Engineer (IWRM</w:t>
      </w:r>
      <w:r w:rsidRPr="007D2782">
        <w:rPr>
          <w:rFonts w:ascii="Times New Roman" w:hAnsi="Times New Roman" w:cs="Arial"/>
        </w:rPr>
        <w:t>), LGED - Conveners,</w:t>
      </w:r>
    </w:p>
    <w:p w:rsidR="006010AA" w:rsidRPr="007D2782" w:rsidRDefault="006010AA" w:rsidP="008550A4">
      <w:pPr>
        <w:autoSpaceDE w:val="0"/>
        <w:autoSpaceDN w:val="0"/>
        <w:adjustRightInd w:val="0"/>
        <w:spacing w:after="240" w:line="360" w:lineRule="auto"/>
        <w:ind w:left="1080" w:hanging="360"/>
        <w:jc w:val="both"/>
        <w:rPr>
          <w:rFonts w:ascii="Times New Roman" w:hAnsi="Times New Roman" w:cs="Arial"/>
        </w:rPr>
      </w:pPr>
      <w:r w:rsidRPr="007D2782">
        <w:rPr>
          <w:rFonts w:ascii="Times New Roman" w:hAnsi="Times New Roman" w:cs="Arial"/>
        </w:rPr>
        <w:t>(2) Concerned Superintending Engineer, BWDB and LGED - Members, and,</w:t>
      </w:r>
    </w:p>
    <w:p w:rsidR="006010AA" w:rsidRPr="007D2782" w:rsidRDefault="006010AA" w:rsidP="008550A4">
      <w:pPr>
        <w:autoSpaceDE w:val="0"/>
        <w:autoSpaceDN w:val="0"/>
        <w:adjustRightInd w:val="0"/>
        <w:spacing w:after="240" w:line="360" w:lineRule="auto"/>
        <w:ind w:left="1080" w:hanging="360"/>
        <w:jc w:val="both"/>
        <w:rPr>
          <w:rFonts w:ascii="Times New Roman" w:hAnsi="Times New Roman" w:cs="Arial"/>
        </w:rPr>
      </w:pPr>
      <w:r w:rsidRPr="007D2782">
        <w:rPr>
          <w:rFonts w:ascii="Times New Roman" w:hAnsi="Times New Roman" w:cs="Arial"/>
        </w:rPr>
        <w:t>(3) Concerned Executive Engineers, BWDB and LGED - Members.</w:t>
      </w:r>
    </w:p>
    <w:p w:rsidR="006010AA" w:rsidRPr="007D2782" w:rsidRDefault="006010AA" w:rsidP="008550A4">
      <w:pPr>
        <w:autoSpaceDE w:val="0"/>
        <w:autoSpaceDN w:val="0"/>
        <w:adjustRightInd w:val="0"/>
        <w:spacing w:after="240" w:line="360" w:lineRule="auto"/>
        <w:ind w:left="720" w:hanging="720"/>
        <w:jc w:val="both"/>
        <w:rPr>
          <w:rFonts w:ascii="Times New Roman" w:hAnsi="Times New Roman" w:cs="Arial"/>
        </w:rPr>
      </w:pPr>
      <w:r w:rsidRPr="007D2782">
        <w:rPr>
          <w:rFonts w:ascii="Times New Roman" w:hAnsi="Times New Roman" w:cs="Arial"/>
        </w:rPr>
        <w:t xml:space="preserve">6.2 </w:t>
      </w:r>
      <w:r w:rsidR="0004521C" w:rsidRPr="007D2782">
        <w:rPr>
          <w:rFonts w:ascii="Times New Roman" w:hAnsi="Times New Roman" w:cs="Arial"/>
        </w:rPr>
        <w:tab/>
      </w:r>
      <w:r w:rsidRPr="007D2782">
        <w:rPr>
          <w:rFonts w:ascii="Times New Roman" w:hAnsi="Times New Roman" w:cs="Arial"/>
        </w:rPr>
        <w:t>Any of the agencies depending on the nature of the case will request the other agency to calland convene the meeting of the committee. The decisions shall be arrived at through consensusand shall be binding upon both the agencies.</w:t>
      </w:r>
    </w:p>
    <w:p w:rsidR="006010AA" w:rsidRPr="007D2782" w:rsidRDefault="006010AA" w:rsidP="00752A5A">
      <w:pPr>
        <w:autoSpaceDE w:val="0"/>
        <w:autoSpaceDN w:val="0"/>
        <w:adjustRightInd w:val="0"/>
        <w:spacing w:after="240" w:line="240" w:lineRule="auto"/>
        <w:jc w:val="both"/>
        <w:rPr>
          <w:rFonts w:ascii="Times New Roman" w:hAnsi="Times New Roman" w:cs="Arial"/>
          <w:b/>
          <w:bCs/>
        </w:rPr>
      </w:pPr>
      <w:r w:rsidRPr="007D2782">
        <w:rPr>
          <w:rFonts w:ascii="Times New Roman" w:hAnsi="Times New Roman" w:cs="Arial"/>
          <w:b/>
          <w:bCs/>
        </w:rPr>
        <w:t xml:space="preserve">7.0 </w:t>
      </w:r>
      <w:r w:rsidR="0004521C" w:rsidRPr="007D2782">
        <w:rPr>
          <w:rFonts w:ascii="Times New Roman" w:hAnsi="Times New Roman" w:cs="Arial"/>
          <w:b/>
          <w:bCs/>
        </w:rPr>
        <w:tab/>
      </w:r>
      <w:r w:rsidRPr="007D2782">
        <w:rPr>
          <w:rFonts w:ascii="Times New Roman" w:hAnsi="Times New Roman" w:cs="Arial"/>
          <w:b/>
          <w:bCs/>
        </w:rPr>
        <w:t xml:space="preserve">RESOLUTION OF WMOs RIGHTS </w:t>
      </w:r>
      <w:r w:rsidRPr="007D2782">
        <w:rPr>
          <w:rFonts w:ascii="Times New Roman" w:hAnsi="Times New Roman" w:cs="Arial"/>
        </w:rPr>
        <w:t xml:space="preserve">AND </w:t>
      </w:r>
      <w:r w:rsidRPr="007D2782">
        <w:rPr>
          <w:rFonts w:ascii="Times New Roman" w:hAnsi="Times New Roman" w:cs="Arial"/>
          <w:b/>
          <w:bCs/>
        </w:rPr>
        <w:t>RESPONSIBILITIES</w:t>
      </w:r>
    </w:p>
    <w:p w:rsidR="006010AA" w:rsidRPr="007D2782" w:rsidRDefault="006010AA" w:rsidP="002B6656">
      <w:pPr>
        <w:autoSpaceDE w:val="0"/>
        <w:autoSpaceDN w:val="0"/>
        <w:adjustRightInd w:val="0"/>
        <w:spacing w:after="240" w:line="360" w:lineRule="auto"/>
        <w:ind w:firstLine="720"/>
        <w:jc w:val="both"/>
        <w:rPr>
          <w:rFonts w:ascii="Times New Roman" w:hAnsi="Times New Roman" w:cs="Arial"/>
        </w:rPr>
      </w:pPr>
      <w:r w:rsidRPr="007D2782">
        <w:rPr>
          <w:rFonts w:ascii="Times New Roman" w:hAnsi="Times New Roman" w:cs="Arial"/>
        </w:rPr>
        <w:t xml:space="preserve">When the LGED supported subproject is required to be incorporated in medium or large-scaleprojects of the BWDB, the WMOs in the LGED supported subprojects will be appropriatelyfederated with the institutional system of the medium or large project. The federated WMOs willabide by the guidelines, rules and regulations of the federation. If any conflict arises in respect ofrights and responsibilities of the WMOs, (i) the conflict will be resolved by discussion among theconcerned WMOs in an amicable manner; (ii) ifnot resolved, it will be resolved at the field </w:t>
      </w:r>
      <w:r w:rsidRPr="007D2782">
        <w:rPr>
          <w:rFonts w:ascii="Times New Roman" w:hAnsi="Times New Roman" w:cs="Arial"/>
        </w:rPr>
        <w:lastRenderedPageBreak/>
        <w:t>levelin an amicable manner by discussion between BWDB, LGED and concerned WMOs; (iii) if notresolved at the field level, then this will be referred to the Standing Joint Committee at theheadquarters level as mentioned in clause 6 of the MoU. The decision of the Standing JointCommittee will be treated as final.</w:t>
      </w:r>
    </w:p>
    <w:p w:rsidR="006C5E0D" w:rsidRDefault="006010AA" w:rsidP="003D2C77">
      <w:pPr>
        <w:autoSpaceDE w:val="0"/>
        <w:autoSpaceDN w:val="0"/>
        <w:adjustRightInd w:val="0"/>
        <w:spacing w:after="240" w:line="360" w:lineRule="auto"/>
        <w:ind w:firstLine="720"/>
        <w:jc w:val="both"/>
        <w:rPr>
          <w:rFonts w:ascii="Times New Roman" w:hAnsi="Times New Roman" w:cs="Arial"/>
        </w:rPr>
      </w:pPr>
      <w:r w:rsidRPr="007D2782">
        <w:rPr>
          <w:rFonts w:ascii="Times New Roman" w:hAnsi="Times New Roman" w:cs="Arial"/>
        </w:rPr>
        <w:t>IN WITNESS WHEREOF, the parties hereto have affixed their signature on the date first writtenabove.</w:t>
      </w:r>
    </w:p>
    <w:p w:rsidR="003D2C77" w:rsidRPr="007D2782" w:rsidRDefault="003D2C77" w:rsidP="003D2C77">
      <w:pPr>
        <w:autoSpaceDE w:val="0"/>
        <w:autoSpaceDN w:val="0"/>
        <w:adjustRightInd w:val="0"/>
        <w:spacing w:after="240" w:line="360" w:lineRule="auto"/>
        <w:ind w:firstLine="720"/>
        <w:jc w:val="both"/>
        <w:rPr>
          <w:rFonts w:ascii="Times New Roman" w:hAnsi="Times New Roman"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gridCol w:w="383"/>
        <w:gridCol w:w="4590"/>
      </w:tblGrid>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szCs w:val="20"/>
              </w:rPr>
            </w:pPr>
            <w:r w:rsidRPr="003D2C77">
              <w:rPr>
                <w:rFonts w:ascii="Times New Roman" w:hAnsi="Times New Roman" w:cs="Arial"/>
                <w:b/>
                <w:bCs/>
                <w:szCs w:val="20"/>
              </w:rPr>
              <w:t>Bangladesh Water Development BoardRepresented by</w:t>
            </w:r>
          </w:p>
          <w:p w:rsidR="00A314E4" w:rsidRPr="003D2C77" w:rsidRDefault="00A314E4" w:rsidP="00752A5A">
            <w:pPr>
              <w:autoSpaceDE w:val="0"/>
              <w:autoSpaceDN w:val="0"/>
              <w:adjustRightInd w:val="0"/>
              <w:spacing w:after="240"/>
              <w:jc w:val="both"/>
              <w:rPr>
                <w:rFonts w:ascii="Times New Roman" w:hAnsi="Times New Roman" w:cs="Arial"/>
                <w:b/>
                <w:bCs/>
              </w:rPr>
            </w:pPr>
          </w:p>
          <w:p w:rsidR="00A314E4" w:rsidRPr="003D2C77" w:rsidRDefault="00A314E4" w:rsidP="00752A5A">
            <w:pPr>
              <w:autoSpaceDE w:val="0"/>
              <w:autoSpaceDN w:val="0"/>
              <w:adjustRightInd w:val="0"/>
              <w:spacing w:after="240"/>
              <w:jc w:val="both"/>
              <w:rPr>
                <w:rFonts w:ascii="Times New Roman" w:hAnsi="Times New Roman" w:cs="Arial"/>
                <w:b/>
                <w:bCs/>
              </w:rPr>
            </w:pPr>
          </w:p>
        </w:tc>
        <w:tc>
          <w:tcPr>
            <w:tcW w:w="383" w:type="dxa"/>
          </w:tcPr>
          <w:p w:rsidR="00A314E4" w:rsidRPr="003D2C77" w:rsidRDefault="00A314E4" w:rsidP="00752A5A">
            <w:pPr>
              <w:autoSpaceDE w:val="0"/>
              <w:autoSpaceDN w:val="0"/>
              <w:adjustRightInd w:val="0"/>
              <w:spacing w:after="240"/>
              <w:jc w:val="both"/>
              <w:rPr>
                <w:rFonts w:ascii="Times New Roman" w:hAnsi="Times New Roman" w:cs="Arial"/>
                <w:b/>
                <w:bCs/>
              </w:rPr>
            </w:pPr>
          </w:p>
        </w:tc>
        <w:tc>
          <w:tcPr>
            <w:tcW w:w="4590" w:type="dxa"/>
          </w:tcPr>
          <w:p w:rsidR="00A314E4" w:rsidRPr="003D2C77" w:rsidRDefault="00A314E4" w:rsidP="00752A5A">
            <w:pPr>
              <w:autoSpaceDE w:val="0"/>
              <w:autoSpaceDN w:val="0"/>
              <w:adjustRightInd w:val="0"/>
              <w:spacing w:after="240"/>
              <w:jc w:val="center"/>
              <w:rPr>
                <w:rFonts w:ascii="Times New Roman" w:hAnsi="Times New Roman" w:cs="Arial"/>
                <w:b/>
                <w:bCs/>
                <w:szCs w:val="20"/>
              </w:rPr>
            </w:pPr>
            <w:r w:rsidRPr="003D2C77">
              <w:rPr>
                <w:rFonts w:ascii="Times New Roman" w:hAnsi="Times New Roman" w:cs="Arial"/>
                <w:b/>
                <w:bCs/>
                <w:szCs w:val="20"/>
              </w:rPr>
              <w:t>Local Government Engineering DepartmentRepresented by</w:t>
            </w:r>
          </w:p>
          <w:p w:rsidR="00A314E4" w:rsidRPr="003D2C77" w:rsidRDefault="00A314E4" w:rsidP="00752A5A">
            <w:pPr>
              <w:autoSpaceDE w:val="0"/>
              <w:autoSpaceDN w:val="0"/>
              <w:adjustRightInd w:val="0"/>
              <w:spacing w:after="240"/>
              <w:jc w:val="both"/>
              <w:rPr>
                <w:rFonts w:ascii="Times New Roman" w:hAnsi="Times New Roman" w:cs="Arial"/>
                <w:b/>
                <w:bCs/>
              </w:rPr>
            </w:pPr>
          </w:p>
        </w:tc>
      </w:tr>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Director General</w:t>
            </w:r>
          </w:p>
        </w:tc>
        <w:tc>
          <w:tcPr>
            <w:tcW w:w="383"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c>
          <w:tcPr>
            <w:tcW w:w="4590" w:type="dxa"/>
          </w:tcPr>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w:t>
            </w:r>
            <w:r w:rsidR="00F804AD" w:rsidRPr="003D2C77">
              <w:rPr>
                <w:rFonts w:ascii="Times New Roman" w:hAnsi="Times New Roman" w:cs="Arial"/>
                <w:b/>
                <w:bCs/>
              </w:rPr>
              <w:t>ShyamaProsadAdhikari</w:t>
            </w:r>
            <w:r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Chief Engineer</w:t>
            </w:r>
          </w:p>
          <w:p w:rsidR="00A314E4" w:rsidRPr="003D2C77" w:rsidRDefault="00A314E4" w:rsidP="00752A5A">
            <w:pPr>
              <w:autoSpaceDE w:val="0"/>
              <w:autoSpaceDN w:val="0"/>
              <w:adjustRightInd w:val="0"/>
              <w:spacing w:after="240"/>
              <w:jc w:val="center"/>
              <w:rPr>
                <w:rFonts w:ascii="Times New Roman" w:hAnsi="Times New Roman" w:cs="Arial"/>
                <w:b/>
                <w:bCs/>
              </w:rPr>
            </w:pPr>
          </w:p>
          <w:p w:rsidR="00A314E4" w:rsidRPr="003D2C77" w:rsidRDefault="00A314E4" w:rsidP="00752A5A">
            <w:pPr>
              <w:autoSpaceDE w:val="0"/>
              <w:autoSpaceDN w:val="0"/>
              <w:adjustRightInd w:val="0"/>
              <w:spacing w:after="240"/>
              <w:jc w:val="center"/>
              <w:rPr>
                <w:rFonts w:ascii="Times New Roman" w:hAnsi="Times New Roman" w:cs="Arial"/>
                <w:b/>
                <w:bCs/>
              </w:rPr>
            </w:pPr>
          </w:p>
        </w:tc>
      </w:tr>
      <w:tr w:rsidR="00A314E4" w:rsidRPr="003D2C77" w:rsidTr="004A2A8B">
        <w:tc>
          <w:tcPr>
            <w:tcW w:w="9090" w:type="dxa"/>
            <w:gridSpan w:val="3"/>
          </w:tcPr>
          <w:p w:rsidR="00A314E4" w:rsidRPr="003D2C77" w:rsidRDefault="00A314E4" w:rsidP="00752A5A">
            <w:pPr>
              <w:autoSpaceDE w:val="0"/>
              <w:autoSpaceDN w:val="0"/>
              <w:adjustRightInd w:val="0"/>
              <w:spacing w:after="240"/>
              <w:jc w:val="center"/>
              <w:rPr>
                <w:rFonts w:ascii="Times New Roman" w:hAnsi="Times New Roman" w:cs="Arial"/>
                <w:b/>
                <w:bCs/>
                <w:u w:val="single"/>
              </w:rPr>
            </w:pPr>
            <w:r w:rsidRPr="003D2C77">
              <w:rPr>
                <w:rFonts w:ascii="Times New Roman" w:hAnsi="Times New Roman" w:cs="Arial"/>
                <w:b/>
                <w:bCs/>
                <w:u w:val="single"/>
              </w:rPr>
              <w:t>Witnesses</w:t>
            </w:r>
          </w:p>
        </w:tc>
      </w:tr>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rPr>
            </w:pPr>
          </w:p>
          <w:p w:rsidR="006C5E0D" w:rsidRPr="003D2C77" w:rsidRDefault="006C5E0D" w:rsidP="00752A5A">
            <w:pPr>
              <w:autoSpaceDE w:val="0"/>
              <w:autoSpaceDN w:val="0"/>
              <w:adjustRightInd w:val="0"/>
              <w:spacing w:after="240"/>
              <w:jc w:val="center"/>
              <w:rPr>
                <w:rFonts w:ascii="Times New Roman" w:hAnsi="Times New Roman" w:cs="Arial"/>
                <w:b/>
                <w:bCs/>
              </w:rPr>
            </w:pPr>
          </w:p>
          <w:p w:rsidR="006C5E0D" w:rsidRPr="003D2C77" w:rsidRDefault="006C5E0D" w:rsidP="00752A5A">
            <w:pPr>
              <w:autoSpaceDE w:val="0"/>
              <w:autoSpaceDN w:val="0"/>
              <w:adjustRightInd w:val="0"/>
              <w:spacing w:after="240"/>
              <w:jc w:val="center"/>
              <w:rPr>
                <w:rFonts w:ascii="Times New Roman" w:hAnsi="Times New Roman" w:cs="Arial"/>
                <w:b/>
                <w:bCs/>
              </w:rPr>
            </w:pPr>
          </w:p>
        </w:tc>
        <w:tc>
          <w:tcPr>
            <w:tcW w:w="383"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c>
          <w:tcPr>
            <w:tcW w:w="4590"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r>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Chief Planning</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BWDB</w:t>
            </w:r>
          </w:p>
        </w:tc>
        <w:tc>
          <w:tcPr>
            <w:tcW w:w="383"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c>
          <w:tcPr>
            <w:tcW w:w="4590" w:type="dxa"/>
          </w:tcPr>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w:t>
            </w:r>
            <w:r w:rsidR="00F804AD" w:rsidRPr="003D2C77">
              <w:rPr>
                <w:rFonts w:ascii="Times New Roman" w:hAnsi="Times New Roman" w:cs="Arial"/>
                <w:b/>
                <w:bCs/>
              </w:rPr>
              <w:t xml:space="preserve"> Md. Mohsin</w:t>
            </w:r>
            <w:r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Additional Chief Engineer</w:t>
            </w:r>
            <w:r w:rsidR="00F804AD" w:rsidRPr="003D2C77">
              <w:rPr>
                <w:rFonts w:ascii="Times New Roman" w:hAnsi="Times New Roman" w:cs="Arial"/>
                <w:b/>
                <w:bCs/>
              </w:rPr>
              <w:t xml:space="preserve"> (IWRM)</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LGED</w:t>
            </w:r>
          </w:p>
        </w:tc>
      </w:tr>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rPr>
            </w:pPr>
          </w:p>
          <w:p w:rsidR="006C5E0D" w:rsidRPr="003D2C77" w:rsidRDefault="006C5E0D" w:rsidP="00752A5A">
            <w:pPr>
              <w:autoSpaceDE w:val="0"/>
              <w:autoSpaceDN w:val="0"/>
              <w:adjustRightInd w:val="0"/>
              <w:spacing w:after="240"/>
              <w:jc w:val="center"/>
              <w:rPr>
                <w:rFonts w:ascii="Times New Roman" w:hAnsi="Times New Roman" w:cs="Arial"/>
                <w:b/>
                <w:bCs/>
              </w:rPr>
            </w:pPr>
          </w:p>
          <w:p w:rsidR="006C5E0D" w:rsidRPr="003D2C77" w:rsidRDefault="006C5E0D" w:rsidP="00752A5A">
            <w:pPr>
              <w:autoSpaceDE w:val="0"/>
              <w:autoSpaceDN w:val="0"/>
              <w:adjustRightInd w:val="0"/>
              <w:spacing w:after="240"/>
              <w:jc w:val="center"/>
              <w:rPr>
                <w:rFonts w:ascii="Times New Roman" w:hAnsi="Times New Roman" w:cs="Arial"/>
                <w:b/>
                <w:bCs/>
              </w:rPr>
            </w:pPr>
          </w:p>
        </w:tc>
        <w:tc>
          <w:tcPr>
            <w:tcW w:w="383"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c>
          <w:tcPr>
            <w:tcW w:w="4590"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r>
      <w:tr w:rsidR="00A314E4" w:rsidRPr="003D2C77" w:rsidTr="004A2A8B">
        <w:tc>
          <w:tcPr>
            <w:tcW w:w="4117" w:type="dxa"/>
          </w:tcPr>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Director</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Planning-2, BWDB</w:t>
            </w:r>
          </w:p>
        </w:tc>
        <w:tc>
          <w:tcPr>
            <w:tcW w:w="383" w:type="dxa"/>
          </w:tcPr>
          <w:p w:rsidR="00A314E4" w:rsidRPr="003D2C77" w:rsidRDefault="00A314E4" w:rsidP="00752A5A">
            <w:pPr>
              <w:autoSpaceDE w:val="0"/>
              <w:autoSpaceDN w:val="0"/>
              <w:adjustRightInd w:val="0"/>
              <w:spacing w:after="240"/>
              <w:jc w:val="center"/>
              <w:rPr>
                <w:rFonts w:ascii="Times New Roman" w:hAnsi="Times New Roman" w:cs="Arial"/>
                <w:b/>
                <w:bCs/>
              </w:rPr>
            </w:pPr>
          </w:p>
        </w:tc>
        <w:tc>
          <w:tcPr>
            <w:tcW w:w="4590" w:type="dxa"/>
          </w:tcPr>
          <w:p w:rsidR="00A314E4" w:rsidRPr="003D2C77" w:rsidRDefault="00F804AD"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 xml:space="preserve">( </w:t>
            </w:r>
            <w:r w:rsidR="003D2C77" w:rsidRPr="003D2C77">
              <w:rPr>
                <w:rFonts w:ascii="Times New Roman" w:hAnsi="Times New Roman" w:cs="Arial"/>
                <w:b/>
                <w:bCs/>
              </w:rPr>
              <w:t>A K M SahadatHossain</w:t>
            </w:r>
            <w:r w:rsidR="00A314E4" w:rsidRPr="003D2C77">
              <w:rPr>
                <w:rFonts w:ascii="Times New Roman" w:hAnsi="Times New Roman" w:cs="Arial"/>
                <w:b/>
                <w:bCs/>
              </w:rPr>
              <w:t>)</w:t>
            </w:r>
          </w:p>
          <w:p w:rsidR="00A314E4" w:rsidRPr="003D2C77" w:rsidRDefault="00A314E4"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SuperintendingEngineer</w:t>
            </w:r>
          </w:p>
          <w:p w:rsidR="00F804AD" w:rsidRPr="003D2C77" w:rsidRDefault="003D2C77" w:rsidP="00752A5A">
            <w:pPr>
              <w:autoSpaceDE w:val="0"/>
              <w:autoSpaceDN w:val="0"/>
              <w:adjustRightInd w:val="0"/>
              <w:spacing w:after="240"/>
              <w:jc w:val="center"/>
              <w:rPr>
                <w:rFonts w:ascii="Times New Roman" w:hAnsi="Times New Roman" w:cs="Arial"/>
                <w:b/>
                <w:bCs/>
              </w:rPr>
            </w:pPr>
            <w:r w:rsidRPr="003D2C77">
              <w:rPr>
                <w:rFonts w:ascii="Times New Roman" w:hAnsi="Times New Roman" w:cs="Arial"/>
                <w:b/>
                <w:bCs/>
              </w:rPr>
              <w:t>IWRM (O&amp;M</w:t>
            </w:r>
            <w:r w:rsidR="00F804AD" w:rsidRPr="003D2C77">
              <w:rPr>
                <w:rFonts w:ascii="Times New Roman" w:hAnsi="Times New Roman" w:cs="Arial"/>
                <w:b/>
                <w:bCs/>
              </w:rPr>
              <w:t>) Unit</w:t>
            </w:r>
          </w:p>
          <w:p w:rsidR="00A314E4" w:rsidRPr="003D2C77" w:rsidRDefault="00A314E4" w:rsidP="00752A5A">
            <w:pPr>
              <w:autoSpaceDE w:val="0"/>
              <w:autoSpaceDN w:val="0"/>
              <w:adjustRightInd w:val="0"/>
              <w:spacing w:after="240"/>
              <w:jc w:val="center"/>
              <w:rPr>
                <w:rFonts w:ascii="Times New Roman" w:hAnsi="Times New Roman" w:cs="Arial"/>
                <w:b/>
                <w:bCs/>
              </w:rPr>
            </w:pPr>
            <w:bookmarkStart w:id="0" w:name="_GoBack"/>
            <w:bookmarkEnd w:id="0"/>
            <w:r w:rsidRPr="003D2C77">
              <w:rPr>
                <w:rFonts w:ascii="Times New Roman" w:hAnsi="Times New Roman" w:cs="Arial"/>
                <w:b/>
                <w:bCs/>
              </w:rPr>
              <w:t>LGED</w:t>
            </w:r>
          </w:p>
        </w:tc>
      </w:tr>
    </w:tbl>
    <w:p w:rsidR="006010AA" w:rsidRPr="007D2782" w:rsidRDefault="006010AA" w:rsidP="003D2C77">
      <w:pPr>
        <w:spacing w:after="240" w:line="240" w:lineRule="auto"/>
        <w:jc w:val="both"/>
        <w:rPr>
          <w:rFonts w:ascii="Times New Roman" w:hAnsi="Times New Roman" w:cs="Arial"/>
        </w:rPr>
      </w:pPr>
    </w:p>
    <w:sectPr w:rsidR="006010AA" w:rsidRPr="007D2782" w:rsidSect="00FF4005">
      <w:headerReference w:type="default" r:id="rId7"/>
      <w:pgSz w:w="11909" w:h="16834" w:code="9"/>
      <w:pgMar w:top="1152"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B6" w:rsidRDefault="00DF6FB6" w:rsidP="00FF4005">
      <w:pPr>
        <w:spacing w:after="0" w:line="240" w:lineRule="auto"/>
      </w:pPr>
      <w:r>
        <w:separator/>
      </w:r>
    </w:p>
  </w:endnote>
  <w:endnote w:type="continuationSeparator" w:id="1">
    <w:p w:rsidR="00DF6FB6" w:rsidRDefault="00DF6FB6" w:rsidP="00FF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B6" w:rsidRDefault="00DF6FB6" w:rsidP="00FF4005">
      <w:pPr>
        <w:spacing w:after="0" w:line="240" w:lineRule="auto"/>
      </w:pPr>
      <w:r>
        <w:separator/>
      </w:r>
    </w:p>
  </w:footnote>
  <w:footnote w:type="continuationSeparator" w:id="1">
    <w:p w:rsidR="00DF6FB6" w:rsidRDefault="00DF6FB6" w:rsidP="00FF4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05" w:rsidRDefault="00FF4005" w:rsidP="00FF4005">
    <w:pPr>
      <w:pStyle w:val="Header"/>
      <w:jc w:val="right"/>
    </w:pPr>
    <w:r>
      <w:t>DRAFT</w:t>
    </w:r>
  </w:p>
  <w:p w:rsidR="00FF4005" w:rsidRDefault="00FF40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010AA"/>
    <w:rsid w:val="000014DE"/>
    <w:rsid w:val="00035D0C"/>
    <w:rsid w:val="0004521C"/>
    <w:rsid w:val="000801F6"/>
    <w:rsid w:val="0009739A"/>
    <w:rsid w:val="000A6202"/>
    <w:rsid w:val="000A723D"/>
    <w:rsid w:val="000B436A"/>
    <w:rsid w:val="000D12D1"/>
    <w:rsid w:val="000F0C30"/>
    <w:rsid w:val="00103C8A"/>
    <w:rsid w:val="00136218"/>
    <w:rsid w:val="00162A72"/>
    <w:rsid w:val="00186BD0"/>
    <w:rsid w:val="002051C4"/>
    <w:rsid w:val="002061DC"/>
    <w:rsid w:val="00262F74"/>
    <w:rsid w:val="002B6271"/>
    <w:rsid w:val="002B6656"/>
    <w:rsid w:val="002C2EFF"/>
    <w:rsid w:val="002C434A"/>
    <w:rsid w:val="00300433"/>
    <w:rsid w:val="003057ED"/>
    <w:rsid w:val="003538EE"/>
    <w:rsid w:val="00371262"/>
    <w:rsid w:val="00377DD5"/>
    <w:rsid w:val="003A107A"/>
    <w:rsid w:val="003C4804"/>
    <w:rsid w:val="003D11CB"/>
    <w:rsid w:val="003D2C77"/>
    <w:rsid w:val="003D3261"/>
    <w:rsid w:val="00496139"/>
    <w:rsid w:val="004A2A8B"/>
    <w:rsid w:val="004D577C"/>
    <w:rsid w:val="005D59E0"/>
    <w:rsid w:val="005F0E73"/>
    <w:rsid w:val="006006E6"/>
    <w:rsid w:val="006010AA"/>
    <w:rsid w:val="00636948"/>
    <w:rsid w:val="00650E21"/>
    <w:rsid w:val="00664818"/>
    <w:rsid w:val="006C5E0D"/>
    <w:rsid w:val="006F6F1C"/>
    <w:rsid w:val="006F7BF4"/>
    <w:rsid w:val="00752A5A"/>
    <w:rsid w:val="007622A6"/>
    <w:rsid w:val="007D2782"/>
    <w:rsid w:val="0080626C"/>
    <w:rsid w:val="00842C17"/>
    <w:rsid w:val="008550A4"/>
    <w:rsid w:val="00932231"/>
    <w:rsid w:val="00943AE9"/>
    <w:rsid w:val="009942C3"/>
    <w:rsid w:val="009C74BA"/>
    <w:rsid w:val="00A162CC"/>
    <w:rsid w:val="00A250B1"/>
    <w:rsid w:val="00A314E4"/>
    <w:rsid w:val="00A34049"/>
    <w:rsid w:val="00A46C19"/>
    <w:rsid w:val="00A55498"/>
    <w:rsid w:val="00A82765"/>
    <w:rsid w:val="00A9316C"/>
    <w:rsid w:val="00A97CCB"/>
    <w:rsid w:val="00AA3A4A"/>
    <w:rsid w:val="00AB6F0D"/>
    <w:rsid w:val="00AD622A"/>
    <w:rsid w:val="00B12EBA"/>
    <w:rsid w:val="00BD521F"/>
    <w:rsid w:val="00C15A23"/>
    <w:rsid w:val="00C505A0"/>
    <w:rsid w:val="00CC16D5"/>
    <w:rsid w:val="00D05ECD"/>
    <w:rsid w:val="00D45664"/>
    <w:rsid w:val="00D91259"/>
    <w:rsid w:val="00DA45C6"/>
    <w:rsid w:val="00DC1DB2"/>
    <w:rsid w:val="00DC25FB"/>
    <w:rsid w:val="00DD01C3"/>
    <w:rsid w:val="00DF6FB6"/>
    <w:rsid w:val="00E13B08"/>
    <w:rsid w:val="00E41353"/>
    <w:rsid w:val="00EB529C"/>
    <w:rsid w:val="00F804AD"/>
    <w:rsid w:val="00FA0DB0"/>
    <w:rsid w:val="00FA777A"/>
    <w:rsid w:val="00FB323C"/>
    <w:rsid w:val="00FE338E"/>
    <w:rsid w:val="00FF4005"/>
    <w:rsid w:val="00FF6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005"/>
    <w:rPr>
      <w:rFonts w:ascii="Tahoma" w:hAnsi="Tahoma" w:cs="Tahoma"/>
      <w:sz w:val="16"/>
      <w:szCs w:val="16"/>
    </w:rPr>
  </w:style>
  <w:style w:type="paragraph" w:styleId="Header">
    <w:name w:val="header"/>
    <w:basedOn w:val="Normal"/>
    <w:link w:val="HeaderChar"/>
    <w:uiPriority w:val="99"/>
    <w:unhideWhenUsed/>
    <w:rsid w:val="00FF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005"/>
  </w:style>
  <w:style w:type="paragraph" w:styleId="Footer">
    <w:name w:val="footer"/>
    <w:basedOn w:val="Normal"/>
    <w:link w:val="FooterChar"/>
    <w:uiPriority w:val="99"/>
    <w:unhideWhenUsed/>
    <w:rsid w:val="00FF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7C25-DA59-4529-A77B-DF9F9309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LGED-JICA</dc:creator>
  <cp:lastModifiedBy>Al Amin</cp:lastModifiedBy>
  <cp:revision>2</cp:revision>
  <cp:lastPrinted>2017-01-10T05:57:00Z</cp:lastPrinted>
  <dcterms:created xsi:type="dcterms:W3CDTF">2017-01-11T07:59:00Z</dcterms:created>
  <dcterms:modified xsi:type="dcterms:W3CDTF">2017-01-11T07:59:00Z</dcterms:modified>
</cp:coreProperties>
</file>