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6.xml" ContentType="application/vnd.openxmlformats-officedocument.wordprocessingml.footer+xml"/>
  <Override PartName="/word/header21.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5.xml" ContentType="application/vnd.openxmlformats-officedocument.wordprocessingml.footer+xml"/>
  <Override PartName="/word/header28.xml" ContentType="application/vnd.openxmlformats-officedocument.wordprocessingml.header+xml"/>
  <Override PartName="/word/footer26.xml" ContentType="application/vnd.openxmlformats-officedocument.wordprocessingml.footer+xml"/>
  <Override PartName="/word/header29.xml" ContentType="application/vnd.openxmlformats-officedocument.wordprocessingml.header+xml"/>
  <Override PartName="/word/footer27.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2.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2.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40.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44.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8.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56.xml" ContentType="application/vnd.openxmlformats-officedocument.wordprocessingml.header+xml"/>
  <Override PartName="/word/footer4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FF89F" w14:textId="77777777" w:rsidR="00004DA4" w:rsidRDefault="006D06F5">
      <w:pPr>
        <w:spacing w:before="81"/>
        <w:ind w:left="1118" w:right="1135"/>
        <w:jc w:val="center"/>
        <w:rPr>
          <w:b/>
          <w:sz w:val="40"/>
        </w:rPr>
      </w:pPr>
      <w:r>
        <w:rPr>
          <w:b/>
          <w:sz w:val="40"/>
        </w:rPr>
        <w:t>REQUEST</w:t>
      </w:r>
      <w:r>
        <w:rPr>
          <w:b/>
          <w:spacing w:val="-7"/>
          <w:sz w:val="40"/>
        </w:rPr>
        <w:t xml:space="preserve"> </w:t>
      </w:r>
      <w:r>
        <w:rPr>
          <w:b/>
          <w:sz w:val="40"/>
        </w:rPr>
        <w:t>FOR</w:t>
      </w:r>
      <w:r>
        <w:rPr>
          <w:b/>
          <w:spacing w:val="-3"/>
          <w:sz w:val="40"/>
        </w:rPr>
        <w:t xml:space="preserve"> </w:t>
      </w:r>
      <w:r>
        <w:rPr>
          <w:b/>
          <w:sz w:val="40"/>
        </w:rPr>
        <w:t>PROPOSALS</w:t>
      </w:r>
    </w:p>
    <w:p w14:paraId="06C1B293" w14:textId="77777777" w:rsidR="00004DA4" w:rsidRDefault="00004DA4">
      <w:pPr>
        <w:pStyle w:val="BodyText"/>
        <w:rPr>
          <w:b/>
          <w:sz w:val="44"/>
        </w:rPr>
      </w:pPr>
    </w:p>
    <w:p w14:paraId="4FEC5777" w14:textId="77777777" w:rsidR="00004DA4" w:rsidRDefault="00004DA4">
      <w:pPr>
        <w:pStyle w:val="BodyText"/>
        <w:spacing w:before="3"/>
        <w:rPr>
          <w:b/>
          <w:sz w:val="61"/>
        </w:rPr>
      </w:pPr>
    </w:p>
    <w:p w14:paraId="38E4548F" w14:textId="77777777" w:rsidR="00004DA4" w:rsidRPr="00AA07B6" w:rsidRDefault="006D06F5">
      <w:pPr>
        <w:pStyle w:val="Title"/>
        <w:rPr>
          <w:sz w:val="44"/>
          <w:szCs w:val="44"/>
        </w:rPr>
      </w:pPr>
      <w:r w:rsidRPr="00AA07B6">
        <w:rPr>
          <w:sz w:val="44"/>
          <w:szCs w:val="44"/>
        </w:rPr>
        <w:t>Selection</w:t>
      </w:r>
      <w:r w:rsidRPr="00AA07B6">
        <w:rPr>
          <w:spacing w:val="-6"/>
          <w:sz w:val="44"/>
          <w:szCs w:val="44"/>
        </w:rPr>
        <w:t xml:space="preserve"> </w:t>
      </w:r>
      <w:r w:rsidRPr="00AA07B6">
        <w:rPr>
          <w:sz w:val="44"/>
          <w:szCs w:val="44"/>
        </w:rPr>
        <w:t>of</w:t>
      </w:r>
      <w:r w:rsidRPr="00AA07B6">
        <w:rPr>
          <w:spacing w:val="-4"/>
          <w:sz w:val="44"/>
          <w:szCs w:val="44"/>
        </w:rPr>
        <w:t xml:space="preserve"> </w:t>
      </w:r>
      <w:r w:rsidRPr="00AA07B6">
        <w:rPr>
          <w:sz w:val="44"/>
          <w:szCs w:val="44"/>
        </w:rPr>
        <w:t>Consultants</w:t>
      </w:r>
    </w:p>
    <w:p w14:paraId="2A8CD41B" w14:textId="77777777" w:rsidR="00004DA4" w:rsidRPr="00AA07B6" w:rsidRDefault="00004DA4">
      <w:pPr>
        <w:pStyle w:val="BodyText"/>
        <w:spacing w:before="6"/>
        <w:rPr>
          <w:b/>
          <w:sz w:val="44"/>
          <w:szCs w:val="44"/>
        </w:rPr>
      </w:pPr>
    </w:p>
    <w:p w14:paraId="77B1E7B2" w14:textId="77777777" w:rsidR="00004DA4" w:rsidRPr="00AA07B6" w:rsidRDefault="006D06F5">
      <w:pPr>
        <w:ind w:left="1118" w:right="1128"/>
        <w:jc w:val="center"/>
        <w:rPr>
          <w:b/>
          <w:sz w:val="44"/>
          <w:szCs w:val="44"/>
        </w:rPr>
      </w:pPr>
      <w:r w:rsidRPr="00AA07B6">
        <w:rPr>
          <w:b/>
          <w:sz w:val="44"/>
          <w:szCs w:val="44"/>
        </w:rPr>
        <w:t>for</w:t>
      </w:r>
    </w:p>
    <w:p w14:paraId="7F129A56" w14:textId="34C33FAE" w:rsidR="00004DA4" w:rsidRPr="00AA07B6" w:rsidRDefault="00AA07B6" w:rsidP="00AA07B6">
      <w:pPr>
        <w:pStyle w:val="Title"/>
        <w:rPr>
          <w:sz w:val="44"/>
          <w:szCs w:val="44"/>
        </w:rPr>
      </w:pPr>
      <w:r w:rsidRPr="00AA07B6">
        <w:rPr>
          <w:sz w:val="44"/>
          <w:szCs w:val="44"/>
        </w:rPr>
        <w:t>Design Supervision and Management (DSM)</w:t>
      </w:r>
      <w:r w:rsidR="00CF15F6">
        <w:rPr>
          <w:sz w:val="44"/>
          <w:szCs w:val="44"/>
        </w:rPr>
        <w:t xml:space="preserve"> </w:t>
      </w:r>
      <w:r w:rsidR="00CF15F6" w:rsidRPr="00AA07B6">
        <w:rPr>
          <w:sz w:val="44"/>
          <w:szCs w:val="44"/>
        </w:rPr>
        <w:t>Consulting Services</w:t>
      </w:r>
    </w:p>
    <w:p w14:paraId="07B7CD0E" w14:textId="2A9F619E" w:rsidR="00004DA4" w:rsidRDefault="006D06F5">
      <w:pPr>
        <w:tabs>
          <w:tab w:val="left" w:pos="4197"/>
          <w:tab w:val="left" w:pos="8400"/>
        </w:tabs>
        <w:spacing w:line="641" w:lineRule="exact"/>
        <w:ind w:right="15"/>
        <w:jc w:val="center"/>
        <w:rPr>
          <w:sz w:val="56"/>
        </w:rPr>
      </w:pPr>
      <w:r>
        <w:rPr>
          <w:sz w:val="56"/>
          <w:u w:val="thick"/>
        </w:rPr>
        <w:t xml:space="preserve"> </w:t>
      </w:r>
      <w:r>
        <w:rPr>
          <w:sz w:val="56"/>
          <w:u w:val="thick"/>
        </w:rPr>
        <w:tab/>
      </w:r>
      <w:r>
        <w:rPr>
          <w:sz w:val="56"/>
          <w:u w:val="thick"/>
        </w:rPr>
        <w:tab/>
      </w:r>
    </w:p>
    <w:p w14:paraId="314256A6" w14:textId="3F70C450" w:rsidR="00004DA4" w:rsidRDefault="006D06F5">
      <w:pPr>
        <w:tabs>
          <w:tab w:val="left" w:pos="4197"/>
          <w:tab w:val="left" w:pos="8400"/>
        </w:tabs>
        <w:spacing w:line="643" w:lineRule="exact"/>
        <w:ind w:right="15"/>
        <w:jc w:val="center"/>
        <w:rPr>
          <w:sz w:val="56"/>
        </w:rPr>
      </w:pPr>
      <w:r>
        <w:rPr>
          <w:sz w:val="56"/>
          <w:u w:val="thick"/>
        </w:rPr>
        <w:t xml:space="preserve"> </w:t>
      </w:r>
      <w:r>
        <w:rPr>
          <w:sz w:val="56"/>
          <w:u w:val="thick"/>
        </w:rPr>
        <w:tab/>
      </w:r>
      <w:r>
        <w:rPr>
          <w:sz w:val="56"/>
          <w:u w:val="thick"/>
        </w:rPr>
        <w:tab/>
      </w:r>
    </w:p>
    <w:p w14:paraId="5902D97F" w14:textId="77777777" w:rsidR="00004DA4" w:rsidRDefault="00004DA4">
      <w:pPr>
        <w:pStyle w:val="BodyText"/>
        <w:rPr>
          <w:sz w:val="20"/>
        </w:rPr>
      </w:pPr>
    </w:p>
    <w:p w14:paraId="5D5ECA02" w14:textId="77777777" w:rsidR="00004DA4" w:rsidRDefault="00004DA4">
      <w:pPr>
        <w:pStyle w:val="BodyText"/>
        <w:rPr>
          <w:sz w:val="20"/>
        </w:rPr>
      </w:pPr>
    </w:p>
    <w:p w14:paraId="187885A5" w14:textId="77777777" w:rsidR="00004DA4" w:rsidRDefault="00004DA4">
      <w:pPr>
        <w:pStyle w:val="BodyText"/>
        <w:rPr>
          <w:sz w:val="20"/>
        </w:rPr>
      </w:pPr>
    </w:p>
    <w:p w14:paraId="62ABD964" w14:textId="77777777" w:rsidR="00004DA4" w:rsidRDefault="00004DA4">
      <w:pPr>
        <w:pStyle w:val="BodyText"/>
        <w:rPr>
          <w:sz w:val="20"/>
        </w:rPr>
      </w:pPr>
    </w:p>
    <w:p w14:paraId="75BFB1FC" w14:textId="77777777" w:rsidR="00004DA4" w:rsidRDefault="00004DA4">
      <w:pPr>
        <w:pStyle w:val="BodyText"/>
        <w:spacing w:before="4"/>
        <w:rPr>
          <w:sz w:val="17"/>
        </w:rPr>
      </w:pPr>
    </w:p>
    <w:p w14:paraId="561BF686" w14:textId="29DA57C8" w:rsidR="00004DA4" w:rsidRPr="00C173C0" w:rsidRDefault="006D06F5" w:rsidP="00525B4D">
      <w:pPr>
        <w:tabs>
          <w:tab w:val="left" w:pos="2847"/>
        </w:tabs>
        <w:spacing w:before="81"/>
        <w:rPr>
          <w:rFonts w:eastAsia="MS Mincho"/>
          <w:b/>
          <w:iCs/>
          <w:sz w:val="34"/>
          <w:szCs w:val="34"/>
          <w:lang w:eastAsia="ja-JP"/>
        </w:rPr>
      </w:pPr>
      <w:r>
        <w:rPr>
          <w:b/>
          <w:sz w:val="40"/>
        </w:rPr>
        <w:t>LOI</w:t>
      </w:r>
      <w:r>
        <w:rPr>
          <w:b/>
          <w:spacing w:val="-2"/>
          <w:sz w:val="40"/>
        </w:rPr>
        <w:t xml:space="preserve"> </w:t>
      </w:r>
      <w:r>
        <w:rPr>
          <w:b/>
          <w:sz w:val="40"/>
        </w:rPr>
        <w:t>No.:</w:t>
      </w:r>
      <w:r>
        <w:rPr>
          <w:b/>
          <w:spacing w:val="1"/>
          <w:sz w:val="40"/>
        </w:rPr>
        <w:t xml:space="preserve"> </w:t>
      </w:r>
      <w:r w:rsidR="00C173C0" w:rsidRPr="00C173C0">
        <w:rPr>
          <w:rFonts w:eastAsia="MS Mincho"/>
          <w:b/>
          <w:iCs/>
          <w:sz w:val="34"/>
          <w:szCs w:val="34"/>
          <w:lang w:eastAsia="ja-JP"/>
        </w:rPr>
        <w:t>46.02.0000.321.07.001.22-</w:t>
      </w:r>
      <w:r w:rsidR="00C314F1">
        <w:rPr>
          <w:rFonts w:eastAsia="MS Mincho"/>
          <w:b/>
          <w:iCs/>
          <w:sz w:val="34"/>
          <w:szCs w:val="34"/>
          <w:lang w:eastAsia="ja-JP"/>
        </w:rPr>
        <w:t>884</w:t>
      </w:r>
    </w:p>
    <w:p w14:paraId="4EDCBB7C" w14:textId="4F07C3B2" w:rsidR="00525B4D" w:rsidRPr="00F2717C" w:rsidRDefault="006D06F5" w:rsidP="00525B4D">
      <w:pPr>
        <w:pStyle w:val="BankNormal"/>
        <w:spacing w:after="0"/>
        <w:ind w:left="1276" w:hanging="1276"/>
        <w:rPr>
          <w:b/>
          <w:iCs/>
          <w:sz w:val="34"/>
          <w:szCs w:val="34"/>
          <w:lang w:eastAsia="ja-JP"/>
        </w:rPr>
      </w:pPr>
      <w:r>
        <w:rPr>
          <w:b/>
          <w:sz w:val="40"/>
        </w:rPr>
        <w:t>Client:</w:t>
      </w:r>
      <w:r>
        <w:rPr>
          <w:b/>
          <w:spacing w:val="1"/>
          <w:sz w:val="40"/>
        </w:rPr>
        <w:t xml:space="preserve"> </w:t>
      </w:r>
      <w:r w:rsidR="00525B4D" w:rsidRPr="00F2717C">
        <w:rPr>
          <w:b/>
          <w:bCs/>
          <w:iCs/>
          <w:sz w:val="34"/>
          <w:szCs w:val="34"/>
        </w:rPr>
        <w:t>Local</w:t>
      </w:r>
      <w:r w:rsidR="00525B4D" w:rsidRPr="00F2717C">
        <w:rPr>
          <w:b/>
          <w:iCs/>
          <w:sz w:val="34"/>
          <w:szCs w:val="34"/>
          <w:lang w:eastAsia="ja-JP"/>
        </w:rPr>
        <w:t xml:space="preserve"> Government Engineering Department (LGED) Local Government Division, Ministry of Local Government, Rural Development and   Cooperatives</w:t>
      </w:r>
    </w:p>
    <w:p w14:paraId="09CD54C4" w14:textId="051159EB" w:rsidR="00004DA4" w:rsidRDefault="00004DA4" w:rsidP="00525B4D">
      <w:pPr>
        <w:tabs>
          <w:tab w:val="left" w:pos="2846"/>
        </w:tabs>
        <w:spacing w:before="122"/>
        <w:rPr>
          <w:sz w:val="40"/>
        </w:rPr>
      </w:pPr>
    </w:p>
    <w:p w14:paraId="2C005246" w14:textId="4E610A84" w:rsidR="00004DA4" w:rsidRDefault="006D06F5" w:rsidP="00525B4D">
      <w:pPr>
        <w:tabs>
          <w:tab w:val="left" w:pos="2846"/>
        </w:tabs>
        <w:spacing w:before="121"/>
        <w:rPr>
          <w:sz w:val="40"/>
        </w:rPr>
      </w:pPr>
      <w:r>
        <w:rPr>
          <w:b/>
          <w:sz w:val="40"/>
        </w:rPr>
        <w:t>Country:</w:t>
      </w:r>
      <w:r>
        <w:rPr>
          <w:b/>
          <w:spacing w:val="1"/>
          <w:sz w:val="40"/>
        </w:rPr>
        <w:t xml:space="preserve"> </w:t>
      </w:r>
      <w:r w:rsidR="00525B4D">
        <w:rPr>
          <w:sz w:val="40"/>
        </w:rPr>
        <w:t>Bangladesh</w:t>
      </w:r>
    </w:p>
    <w:p w14:paraId="23611881" w14:textId="6832D8A3" w:rsidR="00004DA4" w:rsidRDefault="006D06F5" w:rsidP="00525B4D">
      <w:pPr>
        <w:spacing w:before="121"/>
        <w:rPr>
          <w:sz w:val="40"/>
        </w:rPr>
      </w:pPr>
      <w:r>
        <w:rPr>
          <w:b/>
          <w:sz w:val="40"/>
        </w:rPr>
        <w:t>JICA</w:t>
      </w:r>
      <w:r>
        <w:rPr>
          <w:b/>
          <w:spacing w:val="-1"/>
          <w:sz w:val="40"/>
        </w:rPr>
        <w:t xml:space="preserve"> </w:t>
      </w:r>
      <w:r>
        <w:rPr>
          <w:b/>
          <w:sz w:val="40"/>
        </w:rPr>
        <w:t>Loan</w:t>
      </w:r>
      <w:r>
        <w:rPr>
          <w:b/>
          <w:spacing w:val="-4"/>
          <w:sz w:val="40"/>
        </w:rPr>
        <w:t xml:space="preserve"> </w:t>
      </w:r>
      <w:r w:rsidR="00DB2CD5">
        <w:rPr>
          <w:b/>
          <w:sz w:val="40"/>
        </w:rPr>
        <w:t>No.</w:t>
      </w:r>
      <w:r w:rsidR="00DB2CD5">
        <w:rPr>
          <w:b/>
          <w:spacing w:val="-19"/>
          <w:sz w:val="40"/>
        </w:rPr>
        <w:t>:</w:t>
      </w:r>
      <w:r>
        <w:rPr>
          <w:b/>
          <w:sz w:val="40"/>
        </w:rPr>
        <w:t xml:space="preserve"> </w:t>
      </w:r>
      <w:r w:rsidR="00703960">
        <w:rPr>
          <w:sz w:val="40"/>
        </w:rPr>
        <w:t>BD-P120</w:t>
      </w:r>
    </w:p>
    <w:p w14:paraId="5EF5D4DE" w14:textId="608B6333" w:rsidR="00004DA4" w:rsidRDefault="006D06F5" w:rsidP="00703960">
      <w:pPr>
        <w:tabs>
          <w:tab w:val="left" w:pos="2846"/>
        </w:tabs>
        <w:spacing w:before="121"/>
        <w:ind w:left="1560" w:hanging="1560"/>
        <w:rPr>
          <w:sz w:val="40"/>
        </w:rPr>
      </w:pPr>
      <w:r>
        <w:rPr>
          <w:b/>
          <w:sz w:val="40"/>
        </w:rPr>
        <w:t>Project:</w:t>
      </w:r>
      <w:r>
        <w:rPr>
          <w:b/>
          <w:spacing w:val="1"/>
          <w:sz w:val="40"/>
        </w:rPr>
        <w:t xml:space="preserve"> </w:t>
      </w:r>
      <w:r w:rsidR="00525B4D">
        <w:rPr>
          <w:sz w:val="40"/>
        </w:rPr>
        <w:t>Southern Chattogram Regional Development Project (SCRDP)</w:t>
      </w:r>
    </w:p>
    <w:p w14:paraId="5E69980E" w14:textId="447A13EB" w:rsidR="00DB2CD5" w:rsidRDefault="00DB2CD5" w:rsidP="00703960">
      <w:pPr>
        <w:tabs>
          <w:tab w:val="left" w:pos="2846"/>
        </w:tabs>
        <w:spacing w:before="121"/>
        <w:ind w:left="1560" w:hanging="1560"/>
        <w:rPr>
          <w:sz w:val="40"/>
        </w:rPr>
      </w:pPr>
    </w:p>
    <w:p w14:paraId="5943EF09" w14:textId="77777777" w:rsidR="00DB2CD5" w:rsidRDefault="00DB2CD5" w:rsidP="00DB2CD5">
      <w:pPr>
        <w:tabs>
          <w:tab w:val="left" w:pos="2846"/>
        </w:tabs>
        <w:spacing w:before="121"/>
        <w:rPr>
          <w:sz w:val="40"/>
        </w:rPr>
      </w:pPr>
    </w:p>
    <w:p w14:paraId="17F437D8" w14:textId="02B9C456" w:rsidR="00004DA4" w:rsidRDefault="00DB2CD5" w:rsidP="00DB2CD5">
      <w:pPr>
        <w:jc w:val="center"/>
        <w:rPr>
          <w:sz w:val="40"/>
        </w:rPr>
        <w:sectPr w:rsidR="00004DA4">
          <w:headerReference w:type="default" r:id="rId8"/>
          <w:footerReference w:type="even" r:id="rId9"/>
          <w:footerReference w:type="default" r:id="rId10"/>
          <w:pgSz w:w="11910" w:h="16840"/>
          <w:pgMar w:top="1480" w:right="1100" w:bottom="840" w:left="1120" w:header="1283" w:footer="650" w:gutter="0"/>
          <w:pgNumType w:start="11"/>
          <w:cols w:space="720"/>
        </w:sectPr>
      </w:pPr>
      <w:r>
        <w:rPr>
          <w:noProof/>
        </w:rPr>
        <w:drawing>
          <wp:inline distT="0" distB="0" distL="0" distR="0" wp14:anchorId="2BADD715" wp14:editId="4721112E">
            <wp:extent cx="460375" cy="460375"/>
            <wp:effectExtent l="0" t="0" r="0" b="0"/>
            <wp:docPr id="18" name="Picture 18" descr="Govt. of Bangladesh Logo PNG Vector (AI)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t. of Bangladesh Logo PNG Vector (AI)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0375" cy="460375"/>
                    </a:xfrm>
                    <a:prstGeom prst="rect">
                      <a:avLst/>
                    </a:prstGeom>
                    <a:noFill/>
                    <a:ln>
                      <a:noFill/>
                    </a:ln>
                  </pic:spPr>
                </pic:pic>
              </a:graphicData>
            </a:graphic>
          </wp:inline>
        </w:drawing>
      </w:r>
    </w:p>
    <w:p w14:paraId="0F0F223A" w14:textId="228FBD28" w:rsidR="00004DA4" w:rsidRDefault="00004DA4">
      <w:pPr>
        <w:pStyle w:val="BodyText"/>
        <w:spacing w:line="20" w:lineRule="exact"/>
        <w:ind w:left="124"/>
        <w:rPr>
          <w:sz w:val="2"/>
        </w:rPr>
      </w:pPr>
    </w:p>
    <w:p w14:paraId="52A0CCDB" w14:textId="77777777" w:rsidR="00004DA4" w:rsidRDefault="00004DA4">
      <w:pPr>
        <w:pStyle w:val="BodyText"/>
        <w:rPr>
          <w:sz w:val="20"/>
        </w:rPr>
      </w:pPr>
    </w:p>
    <w:p w14:paraId="7DDFD9D4" w14:textId="77777777" w:rsidR="00004DA4" w:rsidRDefault="006D06F5">
      <w:pPr>
        <w:spacing w:before="210"/>
        <w:ind w:left="4100"/>
        <w:rPr>
          <w:b/>
          <w:sz w:val="32"/>
        </w:rPr>
      </w:pPr>
      <w:r>
        <w:rPr>
          <w:b/>
          <w:sz w:val="32"/>
        </w:rPr>
        <w:t>Table</w:t>
      </w:r>
      <w:r>
        <w:rPr>
          <w:b/>
          <w:spacing w:val="-7"/>
          <w:sz w:val="32"/>
        </w:rPr>
        <w:t xml:space="preserve"> </w:t>
      </w:r>
      <w:r>
        <w:rPr>
          <w:b/>
          <w:sz w:val="32"/>
        </w:rPr>
        <w:t>of</w:t>
      </w:r>
      <w:r>
        <w:rPr>
          <w:b/>
          <w:spacing w:val="2"/>
          <w:sz w:val="32"/>
        </w:rPr>
        <w:t xml:space="preserve"> </w:t>
      </w:r>
      <w:r>
        <w:rPr>
          <w:b/>
          <w:sz w:val="32"/>
        </w:rPr>
        <w:t>Contents</w:t>
      </w:r>
    </w:p>
    <w:p w14:paraId="0FB485EA" w14:textId="77777777" w:rsidR="00004DA4" w:rsidRDefault="00004DA4">
      <w:pPr>
        <w:pStyle w:val="BodyText"/>
        <w:spacing w:before="3"/>
        <w:rPr>
          <w:b/>
          <w:sz w:val="34"/>
        </w:rPr>
      </w:pPr>
    </w:p>
    <w:p w14:paraId="1B822B11" w14:textId="77777777" w:rsidR="00004DA4" w:rsidRDefault="006D06F5" w:rsidP="006A4BD2">
      <w:pPr>
        <w:pStyle w:val="Heading3"/>
      </w:pPr>
      <w:r>
        <w:t>PART</w:t>
      </w:r>
      <w:r>
        <w:rPr>
          <w:spacing w:val="-3"/>
        </w:rPr>
        <w:t xml:space="preserve"> </w:t>
      </w:r>
      <w:r>
        <w:t>1</w:t>
      </w:r>
      <w:r>
        <w:rPr>
          <w:spacing w:val="58"/>
        </w:rPr>
        <w:t xml:space="preserve"> </w:t>
      </w:r>
      <w:r>
        <w:t>–</w:t>
      </w:r>
      <w:r>
        <w:rPr>
          <w:spacing w:val="55"/>
        </w:rPr>
        <w:t xml:space="preserve"> </w:t>
      </w:r>
      <w:r>
        <w:t>Selection</w:t>
      </w:r>
      <w:r>
        <w:rPr>
          <w:spacing w:val="-1"/>
        </w:rPr>
        <w:t xml:space="preserve"> </w:t>
      </w:r>
      <w:r>
        <w:t>Procedures</w:t>
      </w:r>
    </w:p>
    <w:p w14:paraId="3796F79D" w14:textId="6796777B" w:rsidR="00127CDE" w:rsidRPr="00127CDE" w:rsidRDefault="00127CDE" w:rsidP="00127CDE">
      <w:pPr>
        <w:pStyle w:val="BodyText"/>
        <w:tabs>
          <w:tab w:val="left" w:pos="2141"/>
        </w:tabs>
        <w:spacing w:before="3"/>
        <w:ind w:left="720" w:right="410" w:hanging="1"/>
      </w:pPr>
      <w:r w:rsidRPr="00127CDE">
        <w:t>Section 1.  Quality and Cost-Based Selection (QCBS)…………….…</w:t>
      </w:r>
      <w:r>
        <w:t>……</w:t>
      </w:r>
      <w:r w:rsidRPr="00127CDE">
        <w:t>.……. SP-1</w:t>
      </w:r>
    </w:p>
    <w:p w14:paraId="35A61F8C" w14:textId="551BFB16" w:rsidR="00127CDE" w:rsidRPr="00127CDE" w:rsidRDefault="00127CDE" w:rsidP="00127CDE">
      <w:pPr>
        <w:pStyle w:val="BodyText"/>
        <w:tabs>
          <w:tab w:val="left" w:pos="2141"/>
        </w:tabs>
        <w:spacing w:before="3"/>
        <w:ind w:left="720" w:right="410" w:hanging="1"/>
      </w:pPr>
      <w:r w:rsidRPr="00127CDE">
        <w:t xml:space="preserve">                  Instructions to Consultants…………………………</w:t>
      </w:r>
      <w:r>
        <w:t>…</w:t>
      </w:r>
      <w:proofErr w:type="gramStart"/>
      <w:r>
        <w:t>…..</w:t>
      </w:r>
      <w:proofErr w:type="gramEnd"/>
      <w:r w:rsidRPr="00127CDE">
        <w:t>……….......ITC-1</w:t>
      </w:r>
    </w:p>
    <w:p w14:paraId="542D779E" w14:textId="7DA7789D" w:rsidR="00004DA4" w:rsidRDefault="006D06F5">
      <w:pPr>
        <w:pStyle w:val="BodyText"/>
        <w:tabs>
          <w:tab w:val="left" w:pos="2141"/>
        </w:tabs>
        <w:spacing w:before="3"/>
        <w:ind w:left="720" w:right="410" w:hanging="1"/>
      </w:pPr>
      <w:r>
        <w:t>Section</w:t>
      </w:r>
      <w:r>
        <w:rPr>
          <w:spacing w:val="-4"/>
        </w:rPr>
        <w:t xml:space="preserve"> </w:t>
      </w:r>
      <w:r>
        <w:t>II.</w:t>
      </w:r>
      <w:r>
        <w:tab/>
        <w:t xml:space="preserve">Data   </w:t>
      </w:r>
      <w:r>
        <w:rPr>
          <w:spacing w:val="5"/>
        </w:rPr>
        <w:t xml:space="preserve"> </w:t>
      </w:r>
      <w:r>
        <w:t>Sheet....................................................................................DS(B)-1</w:t>
      </w:r>
    </w:p>
    <w:p w14:paraId="6F52C7EE" w14:textId="77777777" w:rsidR="00004DA4" w:rsidRDefault="006D06F5">
      <w:pPr>
        <w:pStyle w:val="BodyText"/>
        <w:tabs>
          <w:tab w:val="left" w:pos="2141"/>
        </w:tabs>
        <w:spacing w:line="275" w:lineRule="exact"/>
        <w:ind w:left="720"/>
      </w:pPr>
      <w:r>
        <w:t>Section</w:t>
      </w:r>
      <w:r>
        <w:rPr>
          <w:spacing w:val="-3"/>
        </w:rPr>
        <w:t xml:space="preserve"> </w:t>
      </w:r>
      <w:r>
        <w:t>III.</w:t>
      </w:r>
      <w:r>
        <w:tab/>
        <w:t>Technical</w:t>
      </w:r>
      <w:r>
        <w:rPr>
          <w:spacing w:val="34"/>
        </w:rPr>
        <w:t xml:space="preserve"> </w:t>
      </w:r>
      <w:r>
        <w:t>Proposal</w:t>
      </w:r>
      <w:r>
        <w:rPr>
          <w:spacing w:val="27"/>
        </w:rPr>
        <w:t xml:space="preserve"> </w:t>
      </w:r>
      <w:r>
        <w:t>Forms</w:t>
      </w:r>
      <w:r>
        <w:rPr>
          <w:spacing w:val="21"/>
        </w:rPr>
        <w:t xml:space="preserve"> </w:t>
      </w:r>
      <w:r>
        <w:t>...............................................................</w:t>
      </w:r>
      <w:r>
        <w:rPr>
          <w:spacing w:val="-17"/>
        </w:rPr>
        <w:t xml:space="preserve"> </w:t>
      </w:r>
      <w:r>
        <w:t>TPF-1</w:t>
      </w:r>
    </w:p>
    <w:p w14:paraId="55CCE601" w14:textId="77777777" w:rsidR="00004DA4" w:rsidRDefault="006D06F5">
      <w:pPr>
        <w:pStyle w:val="BodyText"/>
        <w:tabs>
          <w:tab w:val="left" w:pos="2141"/>
        </w:tabs>
        <w:spacing w:line="275" w:lineRule="exact"/>
        <w:ind w:left="720"/>
      </w:pPr>
      <w:r>
        <w:t>Section</w:t>
      </w:r>
      <w:r>
        <w:rPr>
          <w:spacing w:val="-4"/>
        </w:rPr>
        <w:t xml:space="preserve"> </w:t>
      </w:r>
      <w:r>
        <w:t>IV.</w:t>
      </w:r>
      <w:r>
        <w:tab/>
        <w:t>Financial</w:t>
      </w:r>
      <w:r>
        <w:rPr>
          <w:spacing w:val="31"/>
        </w:rPr>
        <w:t xml:space="preserve"> </w:t>
      </w:r>
      <w:r>
        <w:t>Proposal</w:t>
      </w:r>
      <w:r>
        <w:rPr>
          <w:spacing w:val="29"/>
        </w:rPr>
        <w:t xml:space="preserve"> </w:t>
      </w:r>
      <w:r>
        <w:t>Forms</w:t>
      </w:r>
      <w:r>
        <w:rPr>
          <w:spacing w:val="-1"/>
        </w:rPr>
        <w:t xml:space="preserve"> </w:t>
      </w:r>
      <w:r>
        <w:t>................................................................</w:t>
      </w:r>
      <w:r>
        <w:rPr>
          <w:spacing w:val="6"/>
        </w:rPr>
        <w:t xml:space="preserve"> </w:t>
      </w:r>
      <w:r>
        <w:t>FPF-1</w:t>
      </w:r>
    </w:p>
    <w:p w14:paraId="30A0879C" w14:textId="77777777" w:rsidR="00004DA4" w:rsidRDefault="006D06F5">
      <w:pPr>
        <w:pStyle w:val="BodyText"/>
        <w:tabs>
          <w:tab w:val="left" w:pos="2141"/>
        </w:tabs>
        <w:spacing w:before="3"/>
        <w:ind w:left="720"/>
      </w:pPr>
      <w:r>
        <w:t>Section</w:t>
      </w:r>
      <w:r>
        <w:rPr>
          <w:spacing w:val="-5"/>
        </w:rPr>
        <w:t xml:space="preserve"> </w:t>
      </w:r>
      <w:r>
        <w:t>V.</w:t>
      </w:r>
      <w:r>
        <w:tab/>
        <w:t>Eligible</w:t>
      </w:r>
      <w:r>
        <w:rPr>
          <w:spacing w:val="6"/>
        </w:rPr>
        <w:t xml:space="preserve"> </w:t>
      </w:r>
      <w:r>
        <w:t>Source</w:t>
      </w:r>
      <w:r>
        <w:rPr>
          <w:spacing w:val="5"/>
        </w:rPr>
        <w:t xml:space="preserve"> </w:t>
      </w:r>
      <w:r>
        <w:t>Countries</w:t>
      </w:r>
      <w:r>
        <w:rPr>
          <w:spacing w:val="5"/>
        </w:rPr>
        <w:t xml:space="preserve"> </w:t>
      </w:r>
      <w:r>
        <w:t>of</w:t>
      </w:r>
      <w:r>
        <w:rPr>
          <w:spacing w:val="-2"/>
        </w:rPr>
        <w:t xml:space="preserve"> </w:t>
      </w:r>
      <w:r>
        <w:t>Japanese</w:t>
      </w:r>
      <w:r>
        <w:rPr>
          <w:spacing w:val="5"/>
        </w:rPr>
        <w:t xml:space="preserve"> </w:t>
      </w:r>
      <w:r>
        <w:t>ODA Loans</w:t>
      </w:r>
      <w:r>
        <w:rPr>
          <w:spacing w:val="11"/>
        </w:rPr>
        <w:t xml:space="preserve"> </w:t>
      </w:r>
      <w:r>
        <w:t>.........................ESC-1</w:t>
      </w:r>
    </w:p>
    <w:p w14:paraId="197F3DF2" w14:textId="77777777" w:rsidR="00004DA4" w:rsidRDefault="00004DA4">
      <w:pPr>
        <w:pStyle w:val="BodyText"/>
        <w:spacing w:before="10"/>
        <w:rPr>
          <w:sz w:val="34"/>
        </w:rPr>
      </w:pPr>
    </w:p>
    <w:p w14:paraId="41783153" w14:textId="77777777" w:rsidR="00004DA4" w:rsidRDefault="006D06F5" w:rsidP="006A4BD2">
      <w:pPr>
        <w:pStyle w:val="Heading3"/>
      </w:pPr>
      <w:r>
        <w:t>PART</w:t>
      </w:r>
      <w:r>
        <w:rPr>
          <w:spacing w:val="-4"/>
        </w:rPr>
        <w:t xml:space="preserve"> </w:t>
      </w:r>
      <w:r>
        <w:t>2.</w:t>
      </w:r>
      <w:r>
        <w:rPr>
          <w:spacing w:val="59"/>
        </w:rPr>
        <w:t xml:space="preserve"> </w:t>
      </w:r>
      <w:r>
        <w:t>Terms</w:t>
      </w:r>
      <w:r>
        <w:rPr>
          <w:spacing w:val="-4"/>
        </w:rPr>
        <w:t xml:space="preserve"> </w:t>
      </w:r>
      <w:r>
        <w:t>of</w:t>
      </w:r>
      <w:r>
        <w:rPr>
          <w:spacing w:val="-4"/>
        </w:rPr>
        <w:t xml:space="preserve"> </w:t>
      </w:r>
      <w:r>
        <w:t>Reference</w:t>
      </w:r>
    </w:p>
    <w:p w14:paraId="3B0910C6" w14:textId="77777777" w:rsidR="00004DA4" w:rsidRDefault="006D06F5">
      <w:pPr>
        <w:pStyle w:val="BodyText"/>
        <w:tabs>
          <w:tab w:val="left" w:pos="2141"/>
        </w:tabs>
        <w:spacing w:line="272" w:lineRule="exact"/>
        <w:ind w:left="720"/>
      </w:pPr>
      <w:r>
        <w:t>Section</w:t>
      </w:r>
      <w:r>
        <w:rPr>
          <w:spacing w:val="-4"/>
        </w:rPr>
        <w:t xml:space="preserve"> </w:t>
      </w:r>
      <w:r>
        <w:t>VI.</w:t>
      </w:r>
      <w:r>
        <w:tab/>
        <w:t>Terms</w:t>
      </w:r>
      <w:r>
        <w:rPr>
          <w:spacing w:val="31"/>
        </w:rPr>
        <w:t xml:space="preserve"> </w:t>
      </w:r>
      <w:r>
        <w:t>of</w:t>
      </w:r>
      <w:r>
        <w:rPr>
          <w:spacing w:val="23"/>
        </w:rPr>
        <w:t xml:space="preserve"> </w:t>
      </w:r>
      <w:r>
        <w:t>Reference</w:t>
      </w:r>
      <w:r>
        <w:rPr>
          <w:spacing w:val="2"/>
        </w:rPr>
        <w:t xml:space="preserve"> </w:t>
      </w:r>
      <w:r>
        <w:t>........................................................................</w:t>
      </w:r>
      <w:r>
        <w:rPr>
          <w:spacing w:val="-28"/>
        </w:rPr>
        <w:t xml:space="preserve"> </w:t>
      </w:r>
      <w:r>
        <w:t>TOR-1</w:t>
      </w:r>
    </w:p>
    <w:p w14:paraId="65D54AAD" w14:textId="77777777" w:rsidR="00004DA4" w:rsidRDefault="00004DA4">
      <w:pPr>
        <w:pStyle w:val="BodyText"/>
        <w:spacing w:before="10"/>
        <w:rPr>
          <w:sz w:val="34"/>
        </w:rPr>
      </w:pPr>
    </w:p>
    <w:p w14:paraId="429ECB61" w14:textId="77777777" w:rsidR="00004DA4" w:rsidRDefault="006D06F5" w:rsidP="006A4BD2">
      <w:pPr>
        <w:pStyle w:val="Heading3"/>
      </w:pPr>
      <w:r>
        <w:t>PART</w:t>
      </w:r>
      <w:r>
        <w:rPr>
          <w:spacing w:val="-4"/>
        </w:rPr>
        <w:t xml:space="preserve"> </w:t>
      </w:r>
      <w:r>
        <w:t>3.</w:t>
      </w:r>
      <w:r>
        <w:rPr>
          <w:spacing w:val="59"/>
        </w:rPr>
        <w:t xml:space="preserve"> </w:t>
      </w:r>
      <w:r>
        <w:t>Conditions</w:t>
      </w:r>
      <w:r>
        <w:rPr>
          <w:spacing w:val="-4"/>
        </w:rPr>
        <w:t xml:space="preserve"> </w:t>
      </w:r>
      <w:r>
        <w:t>of</w:t>
      </w:r>
      <w:r>
        <w:rPr>
          <w:spacing w:val="-5"/>
        </w:rPr>
        <w:t xml:space="preserve"> </w:t>
      </w:r>
      <w:r>
        <w:t>Contract</w:t>
      </w:r>
      <w:r>
        <w:rPr>
          <w:spacing w:val="4"/>
        </w:rPr>
        <w:t xml:space="preserve"> </w:t>
      </w:r>
      <w:r>
        <w:t>and</w:t>
      </w:r>
      <w:r>
        <w:rPr>
          <w:spacing w:val="-6"/>
        </w:rPr>
        <w:t xml:space="preserve"> </w:t>
      </w:r>
      <w:r>
        <w:t>Contract</w:t>
      </w:r>
      <w:r>
        <w:rPr>
          <w:spacing w:val="-4"/>
        </w:rPr>
        <w:t xml:space="preserve"> </w:t>
      </w:r>
      <w:r>
        <w:t>Forms</w:t>
      </w:r>
    </w:p>
    <w:p w14:paraId="60ED1DBB" w14:textId="77777777" w:rsidR="00004DA4" w:rsidRDefault="006D06F5">
      <w:pPr>
        <w:pStyle w:val="BodyText"/>
        <w:tabs>
          <w:tab w:val="left" w:pos="2141"/>
        </w:tabs>
        <w:spacing w:line="274" w:lineRule="exact"/>
        <w:ind w:left="580"/>
      </w:pPr>
      <w:r>
        <w:t>Option</w:t>
      </w:r>
      <w:r>
        <w:rPr>
          <w:spacing w:val="-6"/>
        </w:rPr>
        <w:t xml:space="preserve"> </w:t>
      </w:r>
      <w:r>
        <w:t>A:</w:t>
      </w:r>
      <w:r>
        <w:tab/>
        <w:t>Time-Based</w:t>
      </w:r>
      <w:r>
        <w:rPr>
          <w:spacing w:val="-3"/>
        </w:rPr>
        <w:t xml:space="preserve"> </w:t>
      </w:r>
      <w:r>
        <w:t>Contract</w:t>
      </w:r>
    </w:p>
    <w:p w14:paraId="039A7271" w14:textId="77777777" w:rsidR="00004DA4" w:rsidRDefault="006D06F5">
      <w:pPr>
        <w:pStyle w:val="BodyText"/>
        <w:tabs>
          <w:tab w:val="left" w:pos="2141"/>
        </w:tabs>
        <w:spacing w:line="275" w:lineRule="exact"/>
        <w:ind w:left="720"/>
      </w:pPr>
      <w:r>
        <w:t>Section</w:t>
      </w:r>
      <w:r>
        <w:rPr>
          <w:spacing w:val="-4"/>
        </w:rPr>
        <w:t xml:space="preserve"> </w:t>
      </w:r>
      <w:r>
        <w:t>VII.</w:t>
      </w:r>
      <w:r>
        <w:tab/>
        <w:t>Form</w:t>
      </w:r>
      <w:r>
        <w:rPr>
          <w:spacing w:val="57"/>
        </w:rPr>
        <w:t xml:space="preserve"> </w:t>
      </w:r>
      <w:proofErr w:type="gramStart"/>
      <w:r>
        <w:t>of  Contract</w:t>
      </w:r>
      <w:proofErr w:type="gramEnd"/>
      <w:r>
        <w:rPr>
          <w:spacing w:val="-3"/>
        </w:rPr>
        <w:t xml:space="preserve"> </w:t>
      </w:r>
      <w:r>
        <w:t>.......................................................................FOC(A)-1</w:t>
      </w:r>
    </w:p>
    <w:p w14:paraId="572514EB" w14:textId="77777777" w:rsidR="00004DA4" w:rsidRDefault="006D06F5">
      <w:pPr>
        <w:pStyle w:val="BodyText"/>
        <w:spacing w:before="2" w:line="275" w:lineRule="exact"/>
        <w:ind w:left="720"/>
      </w:pPr>
      <w:r>
        <w:t>Section</w:t>
      </w:r>
      <w:r>
        <w:rPr>
          <w:spacing w:val="7"/>
        </w:rPr>
        <w:t xml:space="preserve"> </w:t>
      </w:r>
      <w:r>
        <w:t xml:space="preserve">VIII.  </w:t>
      </w:r>
      <w:r>
        <w:rPr>
          <w:spacing w:val="13"/>
        </w:rPr>
        <w:t xml:space="preserve"> </w:t>
      </w:r>
      <w:r>
        <w:t>General</w:t>
      </w:r>
      <w:r>
        <w:rPr>
          <w:spacing w:val="7"/>
        </w:rPr>
        <w:t xml:space="preserve"> </w:t>
      </w:r>
      <w:r>
        <w:t>Conditions</w:t>
      </w:r>
      <w:r>
        <w:rPr>
          <w:spacing w:val="11"/>
        </w:rPr>
        <w:t xml:space="preserve"> </w:t>
      </w:r>
      <w:r>
        <w:t>of</w:t>
      </w:r>
      <w:r>
        <w:rPr>
          <w:spacing w:val="3"/>
        </w:rPr>
        <w:t xml:space="preserve"> </w:t>
      </w:r>
      <w:r>
        <w:t>Contract</w:t>
      </w:r>
      <w:r>
        <w:rPr>
          <w:spacing w:val="-4"/>
        </w:rPr>
        <w:t xml:space="preserve"> </w:t>
      </w:r>
      <w:r>
        <w:t>................................................</w:t>
      </w:r>
      <w:r>
        <w:rPr>
          <w:spacing w:val="-2"/>
        </w:rPr>
        <w:t xml:space="preserve"> </w:t>
      </w:r>
      <w:r>
        <w:t>GCC(A)-1</w:t>
      </w:r>
    </w:p>
    <w:p w14:paraId="44A05A3B" w14:textId="77777777" w:rsidR="00004DA4" w:rsidRDefault="006D06F5">
      <w:pPr>
        <w:pStyle w:val="BodyText"/>
        <w:tabs>
          <w:tab w:val="left" w:pos="2141"/>
        </w:tabs>
        <w:spacing w:line="242" w:lineRule="auto"/>
        <w:ind w:left="720" w:right="410"/>
      </w:pPr>
      <w:r>
        <w:t>Section</w:t>
      </w:r>
      <w:r>
        <w:rPr>
          <w:spacing w:val="-4"/>
        </w:rPr>
        <w:t xml:space="preserve"> </w:t>
      </w:r>
      <w:r>
        <w:t>IX.</w:t>
      </w:r>
      <w:r>
        <w:tab/>
        <w:t>Special</w:t>
      </w:r>
      <w:r>
        <w:rPr>
          <w:spacing w:val="15"/>
        </w:rPr>
        <w:t xml:space="preserve"> </w:t>
      </w:r>
      <w:r>
        <w:t>Conditions</w:t>
      </w:r>
      <w:r>
        <w:rPr>
          <w:spacing w:val="18"/>
        </w:rPr>
        <w:t xml:space="preserve"> </w:t>
      </w:r>
      <w:r>
        <w:t>of</w:t>
      </w:r>
      <w:r>
        <w:rPr>
          <w:spacing w:val="11"/>
        </w:rPr>
        <w:t xml:space="preserve"> </w:t>
      </w:r>
      <w:r>
        <w:t>Contract</w:t>
      </w:r>
      <w:r>
        <w:rPr>
          <w:spacing w:val="-10"/>
        </w:rPr>
        <w:t xml:space="preserve"> </w:t>
      </w:r>
      <w:r>
        <w:t>..................................................</w:t>
      </w:r>
      <w:r>
        <w:rPr>
          <w:spacing w:val="-26"/>
        </w:rPr>
        <w:t xml:space="preserve"> </w:t>
      </w:r>
      <w:r>
        <w:t>SCC(A)-1</w:t>
      </w:r>
      <w:r>
        <w:rPr>
          <w:spacing w:val="-57"/>
        </w:rPr>
        <w:t xml:space="preserve"> </w:t>
      </w:r>
      <w:r>
        <w:t>Section</w:t>
      </w:r>
      <w:r>
        <w:rPr>
          <w:spacing w:val="-5"/>
        </w:rPr>
        <w:t xml:space="preserve"> </w:t>
      </w:r>
      <w:r>
        <w:t>X.</w:t>
      </w:r>
      <w:r>
        <w:tab/>
        <w:t>Appendices</w:t>
      </w:r>
      <w:r>
        <w:rPr>
          <w:spacing w:val="87"/>
        </w:rPr>
        <w:t xml:space="preserve"> </w:t>
      </w:r>
      <w:r>
        <w:t>...............................................................................</w:t>
      </w:r>
      <w:r>
        <w:rPr>
          <w:spacing w:val="38"/>
        </w:rPr>
        <w:t xml:space="preserve"> </w:t>
      </w:r>
      <w:r>
        <w:t>APP(A)-1</w:t>
      </w:r>
    </w:p>
    <w:p w14:paraId="37D602BB" w14:textId="77777777" w:rsidR="00004DA4" w:rsidRDefault="00004DA4">
      <w:pPr>
        <w:spacing w:line="237" w:lineRule="auto"/>
        <w:sectPr w:rsidR="00004DA4">
          <w:headerReference w:type="even" r:id="rId12"/>
          <w:pgSz w:w="11910" w:h="16840"/>
          <w:pgMar w:top="1460" w:right="1100" w:bottom="840" w:left="1120" w:header="0" w:footer="650" w:gutter="0"/>
          <w:cols w:space="720"/>
        </w:sectPr>
      </w:pPr>
    </w:p>
    <w:p w14:paraId="283384DF" w14:textId="77777777" w:rsidR="00004DA4" w:rsidRDefault="00004DA4">
      <w:pPr>
        <w:pStyle w:val="BodyText"/>
        <w:rPr>
          <w:sz w:val="20"/>
        </w:rPr>
      </w:pPr>
    </w:p>
    <w:p w14:paraId="5B7D16AF" w14:textId="77777777" w:rsidR="00004DA4" w:rsidRDefault="00004DA4">
      <w:pPr>
        <w:pStyle w:val="BodyText"/>
        <w:rPr>
          <w:sz w:val="20"/>
        </w:rPr>
      </w:pPr>
    </w:p>
    <w:p w14:paraId="68DC0FD6" w14:textId="77777777" w:rsidR="00004DA4" w:rsidRDefault="00004DA4">
      <w:pPr>
        <w:pStyle w:val="BodyText"/>
        <w:rPr>
          <w:sz w:val="20"/>
        </w:rPr>
      </w:pPr>
    </w:p>
    <w:p w14:paraId="5D5883E5" w14:textId="77777777" w:rsidR="00004DA4" w:rsidRDefault="00004DA4">
      <w:pPr>
        <w:pStyle w:val="BodyText"/>
        <w:rPr>
          <w:sz w:val="20"/>
        </w:rPr>
      </w:pPr>
    </w:p>
    <w:p w14:paraId="27C8CB66" w14:textId="77777777" w:rsidR="00004DA4" w:rsidRDefault="00004DA4">
      <w:pPr>
        <w:pStyle w:val="BodyText"/>
        <w:rPr>
          <w:sz w:val="20"/>
        </w:rPr>
      </w:pPr>
    </w:p>
    <w:p w14:paraId="5D2FCE69" w14:textId="77777777" w:rsidR="00004DA4" w:rsidRDefault="00004DA4">
      <w:pPr>
        <w:pStyle w:val="BodyText"/>
        <w:rPr>
          <w:sz w:val="20"/>
        </w:rPr>
      </w:pPr>
    </w:p>
    <w:p w14:paraId="0E0E817E" w14:textId="77777777" w:rsidR="00004DA4" w:rsidRDefault="00004DA4">
      <w:pPr>
        <w:pStyle w:val="BodyText"/>
        <w:rPr>
          <w:sz w:val="20"/>
        </w:rPr>
      </w:pPr>
    </w:p>
    <w:p w14:paraId="5D8A6F1A" w14:textId="77777777" w:rsidR="00004DA4" w:rsidRDefault="00004DA4">
      <w:pPr>
        <w:pStyle w:val="BodyText"/>
        <w:rPr>
          <w:sz w:val="20"/>
        </w:rPr>
      </w:pPr>
    </w:p>
    <w:p w14:paraId="22D5185B" w14:textId="77777777" w:rsidR="00004DA4" w:rsidRDefault="00004DA4">
      <w:pPr>
        <w:pStyle w:val="BodyText"/>
        <w:rPr>
          <w:sz w:val="20"/>
        </w:rPr>
      </w:pPr>
    </w:p>
    <w:p w14:paraId="641421B7" w14:textId="77777777" w:rsidR="00004DA4" w:rsidRDefault="00004DA4">
      <w:pPr>
        <w:pStyle w:val="BodyText"/>
        <w:rPr>
          <w:sz w:val="20"/>
        </w:rPr>
      </w:pPr>
    </w:p>
    <w:p w14:paraId="735E4E55" w14:textId="77777777" w:rsidR="00004DA4" w:rsidRDefault="00004DA4">
      <w:pPr>
        <w:pStyle w:val="BodyText"/>
        <w:rPr>
          <w:sz w:val="20"/>
        </w:rPr>
      </w:pPr>
    </w:p>
    <w:p w14:paraId="03EFFF74" w14:textId="77777777" w:rsidR="00004DA4" w:rsidRDefault="00004DA4">
      <w:pPr>
        <w:pStyle w:val="BodyText"/>
        <w:rPr>
          <w:sz w:val="20"/>
        </w:rPr>
      </w:pPr>
    </w:p>
    <w:p w14:paraId="2927C043" w14:textId="77777777" w:rsidR="00004DA4" w:rsidRDefault="00004DA4">
      <w:pPr>
        <w:pStyle w:val="BodyText"/>
        <w:rPr>
          <w:sz w:val="20"/>
        </w:rPr>
      </w:pPr>
    </w:p>
    <w:p w14:paraId="750789E0" w14:textId="77777777" w:rsidR="00004DA4" w:rsidRDefault="00004DA4">
      <w:pPr>
        <w:pStyle w:val="BodyText"/>
        <w:rPr>
          <w:sz w:val="20"/>
        </w:rPr>
      </w:pPr>
    </w:p>
    <w:p w14:paraId="3D4157C7" w14:textId="77777777" w:rsidR="00004DA4" w:rsidRDefault="00004DA4">
      <w:pPr>
        <w:pStyle w:val="BodyText"/>
        <w:rPr>
          <w:sz w:val="20"/>
        </w:rPr>
      </w:pPr>
    </w:p>
    <w:p w14:paraId="0ED13B72" w14:textId="77777777" w:rsidR="00004DA4" w:rsidRDefault="00004DA4">
      <w:pPr>
        <w:pStyle w:val="BodyText"/>
        <w:rPr>
          <w:sz w:val="20"/>
        </w:rPr>
      </w:pPr>
    </w:p>
    <w:p w14:paraId="0BE24934" w14:textId="77777777" w:rsidR="00004DA4" w:rsidRDefault="00004DA4">
      <w:pPr>
        <w:pStyle w:val="BodyText"/>
        <w:rPr>
          <w:sz w:val="20"/>
        </w:rPr>
      </w:pPr>
    </w:p>
    <w:p w14:paraId="031EF9A1" w14:textId="77777777" w:rsidR="00004DA4" w:rsidRDefault="00004DA4">
      <w:pPr>
        <w:pStyle w:val="BodyText"/>
        <w:rPr>
          <w:sz w:val="20"/>
        </w:rPr>
      </w:pPr>
    </w:p>
    <w:p w14:paraId="565B4FA2" w14:textId="77777777" w:rsidR="00004DA4" w:rsidRDefault="00004DA4">
      <w:pPr>
        <w:pStyle w:val="BodyText"/>
        <w:rPr>
          <w:sz w:val="20"/>
        </w:rPr>
      </w:pPr>
    </w:p>
    <w:p w14:paraId="080AD1E6" w14:textId="77777777" w:rsidR="00004DA4" w:rsidRDefault="00004DA4">
      <w:pPr>
        <w:pStyle w:val="BodyText"/>
        <w:rPr>
          <w:sz w:val="20"/>
        </w:rPr>
      </w:pPr>
    </w:p>
    <w:p w14:paraId="22231915" w14:textId="77777777" w:rsidR="00004DA4" w:rsidRDefault="00004DA4">
      <w:pPr>
        <w:pStyle w:val="BodyText"/>
        <w:rPr>
          <w:sz w:val="20"/>
        </w:rPr>
      </w:pPr>
    </w:p>
    <w:p w14:paraId="3785FAC5" w14:textId="77777777" w:rsidR="00004DA4" w:rsidRDefault="00004DA4">
      <w:pPr>
        <w:pStyle w:val="BodyText"/>
        <w:rPr>
          <w:sz w:val="20"/>
        </w:rPr>
      </w:pPr>
    </w:p>
    <w:p w14:paraId="29F21DA0" w14:textId="77777777" w:rsidR="00004DA4" w:rsidRDefault="00004DA4">
      <w:pPr>
        <w:pStyle w:val="BodyText"/>
        <w:rPr>
          <w:sz w:val="20"/>
        </w:rPr>
      </w:pPr>
    </w:p>
    <w:p w14:paraId="48675698" w14:textId="77777777" w:rsidR="00004DA4" w:rsidRDefault="00004DA4">
      <w:pPr>
        <w:pStyle w:val="BodyText"/>
        <w:rPr>
          <w:sz w:val="20"/>
        </w:rPr>
      </w:pPr>
    </w:p>
    <w:p w14:paraId="3F71EC65" w14:textId="77777777" w:rsidR="00004DA4" w:rsidRDefault="00004DA4">
      <w:pPr>
        <w:pStyle w:val="BodyText"/>
        <w:rPr>
          <w:sz w:val="20"/>
        </w:rPr>
      </w:pPr>
    </w:p>
    <w:p w14:paraId="1086BD1B" w14:textId="77777777" w:rsidR="00004DA4" w:rsidRDefault="00004DA4">
      <w:pPr>
        <w:pStyle w:val="BodyText"/>
        <w:rPr>
          <w:sz w:val="20"/>
        </w:rPr>
      </w:pPr>
    </w:p>
    <w:p w14:paraId="1C116331" w14:textId="77777777" w:rsidR="00004DA4" w:rsidRDefault="00004DA4">
      <w:pPr>
        <w:pStyle w:val="BodyText"/>
        <w:spacing w:before="4"/>
        <w:rPr>
          <w:sz w:val="22"/>
        </w:rPr>
      </w:pPr>
    </w:p>
    <w:p w14:paraId="621712FC" w14:textId="4D8728CB" w:rsidR="00004DA4" w:rsidRDefault="006D06F5">
      <w:pPr>
        <w:spacing w:before="78"/>
        <w:ind w:left="595"/>
        <w:rPr>
          <w:b/>
          <w:sz w:val="45"/>
        </w:rPr>
      </w:pPr>
      <w:r>
        <w:rPr>
          <w:b/>
          <w:sz w:val="56"/>
        </w:rPr>
        <w:t>PART</w:t>
      </w:r>
      <w:r>
        <w:rPr>
          <w:b/>
          <w:spacing w:val="-6"/>
          <w:sz w:val="56"/>
        </w:rPr>
        <w:t xml:space="preserve"> </w:t>
      </w:r>
      <w:r>
        <w:rPr>
          <w:b/>
          <w:sz w:val="56"/>
        </w:rPr>
        <w:t>1</w:t>
      </w:r>
      <w:r>
        <w:rPr>
          <w:b/>
          <w:spacing w:val="-2"/>
          <w:sz w:val="56"/>
        </w:rPr>
        <w:t xml:space="preserve"> </w:t>
      </w:r>
      <w:r>
        <w:rPr>
          <w:b/>
          <w:sz w:val="56"/>
        </w:rPr>
        <w:t>–</w:t>
      </w:r>
      <w:r>
        <w:rPr>
          <w:b/>
          <w:spacing w:val="-2"/>
          <w:sz w:val="56"/>
        </w:rPr>
        <w:t xml:space="preserve"> </w:t>
      </w:r>
      <w:r>
        <w:rPr>
          <w:b/>
          <w:sz w:val="56"/>
        </w:rPr>
        <w:t>S</w:t>
      </w:r>
      <w:r>
        <w:rPr>
          <w:b/>
          <w:sz w:val="45"/>
        </w:rPr>
        <w:t>ELECTION</w:t>
      </w:r>
      <w:r>
        <w:rPr>
          <w:b/>
          <w:spacing w:val="3"/>
          <w:sz w:val="45"/>
        </w:rPr>
        <w:t xml:space="preserve"> </w:t>
      </w:r>
      <w:r>
        <w:rPr>
          <w:b/>
          <w:sz w:val="56"/>
        </w:rPr>
        <w:t>P</w:t>
      </w:r>
      <w:r>
        <w:rPr>
          <w:b/>
          <w:sz w:val="45"/>
        </w:rPr>
        <w:t>ROCEDURE</w:t>
      </w:r>
    </w:p>
    <w:p w14:paraId="5534C3C5" w14:textId="357024A4" w:rsidR="00A318CB" w:rsidRDefault="00A318CB" w:rsidP="00A318CB">
      <w:pPr>
        <w:spacing w:before="78"/>
        <w:ind w:left="595"/>
        <w:jc w:val="center"/>
        <w:rPr>
          <w:b/>
          <w:sz w:val="45"/>
        </w:rPr>
      </w:pPr>
      <w:r>
        <w:rPr>
          <w:b/>
          <w:sz w:val="40"/>
        </w:rPr>
        <w:t>Quality-</w:t>
      </w:r>
      <w:r>
        <w:rPr>
          <w:b/>
          <w:spacing w:val="-2"/>
          <w:sz w:val="40"/>
        </w:rPr>
        <w:t xml:space="preserve"> </w:t>
      </w:r>
      <w:r>
        <w:rPr>
          <w:b/>
          <w:sz w:val="40"/>
        </w:rPr>
        <w:t>and</w:t>
      </w:r>
      <w:r>
        <w:rPr>
          <w:b/>
          <w:spacing w:val="-6"/>
          <w:sz w:val="40"/>
        </w:rPr>
        <w:t xml:space="preserve"> </w:t>
      </w:r>
      <w:r>
        <w:rPr>
          <w:b/>
          <w:sz w:val="40"/>
        </w:rPr>
        <w:t>Cost-Based</w:t>
      </w:r>
      <w:r>
        <w:rPr>
          <w:b/>
          <w:spacing w:val="-5"/>
          <w:sz w:val="40"/>
        </w:rPr>
        <w:t xml:space="preserve"> </w:t>
      </w:r>
      <w:r>
        <w:rPr>
          <w:b/>
          <w:sz w:val="40"/>
        </w:rPr>
        <w:t>Selection</w:t>
      </w:r>
      <w:r>
        <w:rPr>
          <w:b/>
          <w:spacing w:val="-2"/>
          <w:sz w:val="40"/>
        </w:rPr>
        <w:t xml:space="preserve"> </w:t>
      </w:r>
      <w:r>
        <w:rPr>
          <w:b/>
          <w:sz w:val="40"/>
        </w:rPr>
        <w:t>(QCBS)</w:t>
      </w:r>
    </w:p>
    <w:p w14:paraId="1AF385F9" w14:textId="0B6764F9" w:rsidR="00A318CB" w:rsidRDefault="00A318CB">
      <w:pPr>
        <w:spacing w:before="78"/>
        <w:ind w:left="595"/>
        <w:rPr>
          <w:b/>
          <w:sz w:val="45"/>
        </w:rPr>
      </w:pPr>
    </w:p>
    <w:p w14:paraId="18994AD3" w14:textId="77777777" w:rsidR="00A318CB" w:rsidRDefault="00A318CB">
      <w:pPr>
        <w:spacing w:before="78"/>
        <w:ind w:left="595"/>
        <w:rPr>
          <w:b/>
          <w:sz w:val="45"/>
        </w:rPr>
      </w:pPr>
    </w:p>
    <w:p w14:paraId="6A5E01FA" w14:textId="77777777" w:rsidR="00004DA4" w:rsidRDefault="00004DA4">
      <w:pPr>
        <w:sectPr w:rsidR="00004DA4">
          <w:headerReference w:type="even" r:id="rId13"/>
          <w:headerReference w:type="default" r:id="rId14"/>
          <w:footerReference w:type="even" r:id="rId15"/>
          <w:footerReference w:type="default" r:id="rId16"/>
          <w:pgSz w:w="11910" w:h="16840"/>
          <w:pgMar w:top="1480" w:right="1100" w:bottom="840" w:left="1120" w:header="1222" w:footer="650" w:gutter="0"/>
          <w:cols w:space="720"/>
        </w:sectPr>
      </w:pPr>
    </w:p>
    <w:p w14:paraId="337ECC4E" w14:textId="77777777" w:rsidR="00004DA4" w:rsidRDefault="00004DA4">
      <w:pPr>
        <w:pStyle w:val="BodyText"/>
        <w:spacing w:before="4"/>
        <w:rPr>
          <w:sz w:val="17"/>
        </w:rPr>
      </w:pPr>
    </w:p>
    <w:p w14:paraId="5716D8D8" w14:textId="7F586498" w:rsidR="00004DA4" w:rsidRDefault="00004DA4">
      <w:pPr>
        <w:pStyle w:val="BodyText"/>
        <w:spacing w:line="20" w:lineRule="exact"/>
        <w:ind w:left="124"/>
        <w:rPr>
          <w:sz w:val="2"/>
        </w:rPr>
      </w:pPr>
    </w:p>
    <w:p w14:paraId="2289CAD6" w14:textId="77777777" w:rsidR="00004DA4" w:rsidRDefault="00004DA4">
      <w:pPr>
        <w:pStyle w:val="BodyText"/>
        <w:rPr>
          <w:sz w:val="20"/>
        </w:rPr>
      </w:pPr>
    </w:p>
    <w:p w14:paraId="1B372A98" w14:textId="77777777" w:rsidR="00004DA4" w:rsidRDefault="00004DA4">
      <w:pPr>
        <w:pStyle w:val="BodyText"/>
        <w:rPr>
          <w:sz w:val="20"/>
        </w:rPr>
      </w:pPr>
    </w:p>
    <w:p w14:paraId="2E69BB33" w14:textId="77777777" w:rsidR="00004DA4" w:rsidRDefault="00004DA4">
      <w:pPr>
        <w:pStyle w:val="BodyText"/>
        <w:rPr>
          <w:sz w:val="20"/>
        </w:rPr>
      </w:pPr>
    </w:p>
    <w:p w14:paraId="293F4CED" w14:textId="77777777" w:rsidR="00004DA4" w:rsidRDefault="00004DA4">
      <w:pPr>
        <w:pStyle w:val="BodyText"/>
        <w:rPr>
          <w:sz w:val="20"/>
        </w:rPr>
      </w:pPr>
    </w:p>
    <w:p w14:paraId="7C76D8D1" w14:textId="77777777" w:rsidR="00004DA4" w:rsidRDefault="00004DA4">
      <w:pPr>
        <w:pStyle w:val="BodyText"/>
        <w:rPr>
          <w:sz w:val="20"/>
        </w:rPr>
      </w:pPr>
    </w:p>
    <w:p w14:paraId="7668B705" w14:textId="77777777" w:rsidR="00004DA4" w:rsidRDefault="00004DA4">
      <w:pPr>
        <w:pStyle w:val="BodyText"/>
        <w:rPr>
          <w:sz w:val="20"/>
        </w:rPr>
      </w:pPr>
    </w:p>
    <w:p w14:paraId="2A4226A4" w14:textId="77777777" w:rsidR="00004DA4" w:rsidRDefault="00004DA4">
      <w:pPr>
        <w:pStyle w:val="BodyText"/>
        <w:rPr>
          <w:sz w:val="20"/>
        </w:rPr>
      </w:pPr>
    </w:p>
    <w:p w14:paraId="46D123BD" w14:textId="77777777" w:rsidR="00004DA4" w:rsidRDefault="00004DA4">
      <w:pPr>
        <w:pStyle w:val="BodyText"/>
        <w:rPr>
          <w:sz w:val="20"/>
        </w:rPr>
      </w:pPr>
    </w:p>
    <w:p w14:paraId="6054F269" w14:textId="77777777" w:rsidR="00004DA4" w:rsidRDefault="00004DA4">
      <w:pPr>
        <w:pStyle w:val="BodyText"/>
        <w:rPr>
          <w:sz w:val="20"/>
        </w:rPr>
      </w:pPr>
    </w:p>
    <w:p w14:paraId="35E47D70" w14:textId="77777777" w:rsidR="00004DA4" w:rsidRDefault="00004DA4">
      <w:pPr>
        <w:pStyle w:val="BodyText"/>
        <w:rPr>
          <w:sz w:val="20"/>
        </w:rPr>
      </w:pPr>
    </w:p>
    <w:p w14:paraId="19ACFC9E" w14:textId="77777777" w:rsidR="00004DA4" w:rsidRDefault="00004DA4">
      <w:pPr>
        <w:pStyle w:val="BodyText"/>
        <w:rPr>
          <w:sz w:val="20"/>
        </w:rPr>
      </w:pPr>
    </w:p>
    <w:p w14:paraId="1C640574" w14:textId="77777777" w:rsidR="00004DA4" w:rsidRDefault="00004DA4">
      <w:pPr>
        <w:pStyle w:val="BodyText"/>
        <w:rPr>
          <w:sz w:val="20"/>
        </w:rPr>
      </w:pPr>
    </w:p>
    <w:p w14:paraId="4431F4A1" w14:textId="77777777" w:rsidR="00004DA4" w:rsidRDefault="00004DA4">
      <w:pPr>
        <w:pStyle w:val="BodyText"/>
        <w:rPr>
          <w:sz w:val="20"/>
        </w:rPr>
      </w:pPr>
    </w:p>
    <w:p w14:paraId="4B8294E3" w14:textId="77777777" w:rsidR="00004DA4" w:rsidRDefault="00004DA4">
      <w:pPr>
        <w:pStyle w:val="BodyText"/>
        <w:rPr>
          <w:sz w:val="20"/>
        </w:rPr>
      </w:pPr>
    </w:p>
    <w:p w14:paraId="6B969E7B" w14:textId="77777777" w:rsidR="00004DA4" w:rsidRDefault="00004DA4">
      <w:pPr>
        <w:pStyle w:val="BodyText"/>
        <w:rPr>
          <w:sz w:val="20"/>
        </w:rPr>
      </w:pPr>
    </w:p>
    <w:p w14:paraId="0C4AC29B" w14:textId="77777777" w:rsidR="00004DA4" w:rsidRDefault="00004DA4">
      <w:pPr>
        <w:pStyle w:val="BodyText"/>
        <w:rPr>
          <w:sz w:val="20"/>
        </w:rPr>
      </w:pPr>
    </w:p>
    <w:p w14:paraId="2B1879C5" w14:textId="77777777" w:rsidR="00004DA4" w:rsidRDefault="00004DA4">
      <w:pPr>
        <w:pStyle w:val="BodyText"/>
        <w:rPr>
          <w:sz w:val="20"/>
        </w:rPr>
      </w:pPr>
    </w:p>
    <w:p w14:paraId="65043CA7" w14:textId="77777777" w:rsidR="00004DA4" w:rsidRDefault="00004DA4">
      <w:pPr>
        <w:pStyle w:val="BodyText"/>
        <w:rPr>
          <w:sz w:val="20"/>
        </w:rPr>
      </w:pPr>
    </w:p>
    <w:p w14:paraId="6E97B472" w14:textId="77777777" w:rsidR="00004DA4" w:rsidRDefault="00004DA4">
      <w:pPr>
        <w:pStyle w:val="BodyText"/>
        <w:rPr>
          <w:sz w:val="20"/>
        </w:rPr>
      </w:pPr>
    </w:p>
    <w:p w14:paraId="4CF27B30" w14:textId="77777777" w:rsidR="00004DA4" w:rsidRDefault="00004DA4">
      <w:pPr>
        <w:pStyle w:val="BodyText"/>
        <w:rPr>
          <w:sz w:val="20"/>
        </w:rPr>
      </w:pPr>
    </w:p>
    <w:p w14:paraId="0D6CD15C" w14:textId="77777777" w:rsidR="00004DA4" w:rsidRDefault="00004DA4">
      <w:pPr>
        <w:pStyle w:val="BodyText"/>
        <w:rPr>
          <w:sz w:val="20"/>
        </w:rPr>
      </w:pPr>
    </w:p>
    <w:p w14:paraId="22A85FA2" w14:textId="77777777" w:rsidR="00004DA4" w:rsidRDefault="00004DA4">
      <w:pPr>
        <w:pStyle w:val="BodyText"/>
        <w:rPr>
          <w:sz w:val="20"/>
        </w:rPr>
      </w:pPr>
    </w:p>
    <w:p w14:paraId="30699FF2" w14:textId="77777777" w:rsidR="00004DA4" w:rsidRDefault="00004DA4">
      <w:pPr>
        <w:pStyle w:val="BodyText"/>
        <w:rPr>
          <w:sz w:val="20"/>
        </w:rPr>
      </w:pPr>
    </w:p>
    <w:p w14:paraId="5F29D570" w14:textId="77777777" w:rsidR="00004DA4" w:rsidRDefault="00004DA4">
      <w:pPr>
        <w:pStyle w:val="BodyText"/>
        <w:rPr>
          <w:sz w:val="20"/>
        </w:rPr>
      </w:pPr>
    </w:p>
    <w:p w14:paraId="62EE1150" w14:textId="77777777" w:rsidR="00004DA4" w:rsidRDefault="00004DA4">
      <w:pPr>
        <w:pStyle w:val="BodyText"/>
        <w:rPr>
          <w:sz w:val="20"/>
        </w:rPr>
      </w:pPr>
    </w:p>
    <w:p w14:paraId="621B0BEB" w14:textId="77777777" w:rsidR="00004DA4" w:rsidRDefault="00004DA4">
      <w:pPr>
        <w:pStyle w:val="BodyText"/>
        <w:rPr>
          <w:sz w:val="20"/>
        </w:rPr>
      </w:pPr>
    </w:p>
    <w:p w14:paraId="42A518C1" w14:textId="77777777" w:rsidR="00004DA4" w:rsidRDefault="00004DA4">
      <w:pPr>
        <w:pStyle w:val="BodyText"/>
        <w:rPr>
          <w:sz w:val="20"/>
        </w:rPr>
      </w:pPr>
    </w:p>
    <w:p w14:paraId="52B36A8C" w14:textId="77777777" w:rsidR="00004DA4" w:rsidRDefault="00004DA4">
      <w:pPr>
        <w:pStyle w:val="BodyText"/>
        <w:rPr>
          <w:sz w:val="25"/>
        </w:rPr>
      </w:pPr>
    </w:p>
    <w:p w14:paraId="480B4CCF" w14:textId="3D53083F" w:rsidR="00004DA4" w:rsidRDefault="00004DA4" w:rsidP="00047AAF">
      <w:pPr>
        <w:spacing w:before="82"/>
        <w:ind w:left="153"/>
        <w:jc w:val="center"/>
        <w:rPr>
          <w:b/>
          <w:sz w:val="40"/>
        </w:rPr>
      </w:pPr>
    </w:p>
    <w:p w14:paraId="748E73C4" w14:textId="77777777" w:rsidR="00004DA4" w:rsidRDefault="00004DA4">
      <w:pPr>
        <w:rPr>
          <w:sz w:val="40"/>
        </w:rPr>
        <w:sectPr w:rsidR="00004DA4">
          <w:headerReference w:type="default" r:id="rId17"/>
          <w:pgSz w:w="11910" w:h="16840"/>
          <w:pgMar w:top="1460" w:right="1100" w:bottom="840" w:left="1120" w:header="0" w:footer="650" w:gutter="0"/>
          <w:cols w:space="720"/>
        </w:sectPr>
      </w:pPr>
    </w:p>
    <w:p w14:paraId="17FC2CDA" w14:textId="77777777" w:rsidR="00004DA4" w:rsidRDefault="00004DA4">
      <w:pPr>
        <w:pStyle w:val="BodyText"/>
        <w:spacing w:before="4"/>
        <w:rPr>
          <w:b/>
          <w:sz w:val="17"/>
        </w:rPr>
      </w:pPr>
    </w:p>
    <w:p w14:paraId="575E3BE3" w14:textId="77777777" w:rsidR="00004DA4" w:rsidRDefault="00004DA4">
      <w:pPr>
        <w:pStyle w:val="BodyText"/>
        <w:rPr>
          <w:sz w:val="20"/>
        </w:rPr>
      </w:pPr>
    </w:p>
    <w:p w14:paraId="552C6428" w14:textId="77777777" w:rsidR="00004DA4" w:rsidRDefault="00004DA4">
      <w:pPr>
        <w:rPr>
          <w:sz w:val="20"/>
        </w:rPr>
        <w:sectPr w:rsidR="00004DA4" w:rsidSect="00832A9A">
          <w:headerReference w:type="even" r:id="rId18"/>
          <w:headerReference w:type="default" r:id="rId19"/>
          <w:footerReference w:type="even" r:id="rId20"/>
          <w:footerReference w:type="default" r:id="rId21"/>
          <w:pgSz w:w="11910" w:h="16840"/>
          <w:pgMar w:top="1480" w:right="1100" w:bottom="840" w:left="1120" w:header="1222" w:footer="650" w:gutter="0"/>
          <w:pgNumType w:start="1"/>
          <w:cols w:space="720"/>
        </w:sectPr>
      </w:pPr>
    </w:p>
    <w:p w14:paraId="230B3391" w14:textId="77777777" w:rsidR="00004DA4" w:rsidRDefault="006D06F5">
      <w:pPr>
        <w:spacing w:before="225"/>
        <w:ind w:left="3706"/>
        <w:rPr>
          <w:b/>
          <w:sz w:val="32"/>
        </w:rPr>
      </w:pPr>
      <w:r>
        <w:rPr>
          <w:b/>
          <w:sz w:val="32"/>
        </w:rPr>
        <w:t>Table</w:t>
      </w:r>
      <w:r>
        <w:rPr>
          <w:b/>
          <w:spacing w:val="-11"/>
          <w:sz w:val="32"/>
        </w:rPr>
        <w:t xml:space="preserve"> </w:t>
      </w:r>
      <w:r>
        <w:rPr>
          <w:b/>
          <w:sz w:val="32"/>
        </w:rPr>
        <w:t>of</w:t>
      </w:r>
      <w:r>
        <w:rPr>
          <w:b/>
          <w:spacing w:val="-5"/>
          <w:sz w:val="32"/>
        </w:rPr>
        <w:t xml:space="preserve"> </w:t>
      </w:r>
      <w:r>
        <w:rPr>
          <w:b/>
          <w:sz w:val="32"/>
        </w:rPr>
        <w:t>Clauses</w:t>
      </w:r>
    </w:p>
    <w:p w14:paraId="7FC5FDC4" w14:textId="77777777" w:rsidR="00004DA4" w:rsidRDefault="006D06F5">
      <w:pPr>
        <w:pStyle w:val="BodyText"/>
        <w:rPr>
          <w:b/>
          <w:sz w:val="26"/>
        </w:rPr>
      </w:pPr>
      <w:r>
        <w:br w:type="column"/>
      </w:r>
    </w:p>
    <w:p w14:paraId="69A53BF7" w14:textId="77777777" w:rsidR="00004DA4" w:rsidRDefault="00004DA4">
      <w:pPr>
        <w:pStyle w:val="BodyText"/>
        <w:rPr>
          <w:b/>
          <w:sz w:val="26"/>
        </w:rPr>
      </w:pPr>
    </w:p>
    <w:p w14:paraId="02FA6500" w14:textId="7E7BF1F0" w:rsidR="00004DA4" w:rsidRDefault="006D06F5">
      <w:pPr>
        <w:pStyle w:val="BodyText"/>
        <w:spacing w:before="229"/>
        <w:ind w:right="166"/>
        <w:jc w:val="right"/>
      </w:pPr>
      <w:r>
        <w:t>ITC</w:t>
      </w:r>
    </w:p>
    <w:p w14:paraId="5B01648D" w14:textId="77777777" w:rsidR="00004DA4" w:rsidRDefault="00004DA4">
      <w:pPr>
        <w:jc w:val="right"/>
        <w:sectPr w:rsidR="00004DA4">
          <w:type w:val="continuous"/>
          <w:pgSz w:w="11910" w:h="16840"/>
          <w:pgMar w:top="1460" w:right="1100" w:bottom="840" w:left="1120" w:header="720" w:footer="720" w:gutter="0"/>
          <w:cols w:num="2" w:space="720" w:equalWidth="0">
            <w:col w:w="5967" w:space="40"/>
            <w:col w:w="3683"/>
          </w:cols>
        </w:sectPr>
      </w:pPr>
    </w:p>
    <w:p w14:paraId="5F7B4DDD" w14:textId="77777777" w:rsidR="00004DA4" w:rsidRDefault="006D06F5">
      <w:pPr>
        <w:pStyle w:val="ListParagraph"/>
        <w:numPr>
          <w:ilvl w:val="0"/>
          <w:numId w:val="106"/>
        </w:numPr>
        <w:tabs>
          <w:tab w:val="left" w:pos="508"/>
          <w:tab w:val="left" w:leader="dot" w:pos="9157"/>
        </w:tabs>
        <w:spacing w:line="275" w:lineRule="exact"/>
        <w:rPr>
          <w:rFonts w:ascii="Lucida Sans Unicode"/>
          <w:sz w:val="21"/>
        </w:rPr>
      </w:pPr>
      <w:r>
        <w:t>General</w:t>
      </w:r>
      <w:r>
        <w:rPr>
          <w:spacing w:val="-10"/>
        </w:rPr>
        <w:t xml:space="preserve"> </w:t>
      </w:r>
      <w:r>
        <w:t>Provisions</w:t>
      </w:r>
      <w:r>
        <w:tab/>
        <w:t>3</w:t>
      </w:r>
      <w:r>
        <w:rPr>
          <w:rFonts w:ascii="Lucida Sans Unicode"/>
          <w:w w:val="82"/>
          <w:sz w:val="21"/>
        </w:rPr>
        <w:t xml:space="preserve"> </w:t>
      </w:r>
    </w:p>
    <w:p w14:paraId="1867038F" w14:textId="77777777" w:rsidR="00004DA4" w:rsidRDefault="006D06F5">
      <w:pPr>
        <w:pStyle w:val="ListParagraph"/>
        <w:numPr>
          <w:ilvl w:val="1"/>
          <w:numId w:val="106"/>
        </w:numPr>
        <w:tabs>
          <w:tab w:val="left" w:pos="754"/>
          <w:tab w:val="left" w:leader="dot" w:pos="9157"/>
        </w:tabs>
        <w:spacing w:before="122"/>
        <w:ind w:left="753" w:hanging="241"/>
      </w:pPr>
      <w:r>
        <w:t>Definitions</w:t>
      </w:r>
      <w:r>
        <w:tab/>
        <w:t>3</w:t>
      </w:r>
      <w:r>
        <w:rPr>
          <w:rFonts w:ascii="Lucida Sans Unicode"/>
          <w:w w:val="82"/>
          <w:sz w:val="21"/>
        </w:rPr>
        <w:t xml:space="preserve"> </w:t>
      </w:r>
    </w:p>
    <w:p w14:paraId="43004A7C" w14:textId="77777777" w:rsidR="00004DA4" w:rsidRDefault="006D06F5">
      <w:pPr>
        <w:pStyle w:val="ListParagraph"/>
        <w:numPr>
          <w:ilvl w:val="1"/>
          <w:numId w:val="106"/>
        </w:numPr>
        <w:tabs>
          <w:tab w:val="left" w:pos="695"/>
          <w:tab w:val="left" w:leader="dot" w:pos="9157"/>
        </w:tabs>
        <w:spacing w:before="118"/>
        <w:ind w:left="694" w:hanging="182"/>
      </w:pPr>
      <w:r>
        <w:t>Introduction</w:t>
      </w:r>
      <w:r>
        <w:tab/>
        <w:t>5</w:t>
      </w:r>
      <w:r>
        <w:rPr>
          <w:rFonts w:ascii="Lucida Sans Unicode"/>
          <w:w w:val="82"/>
          <w:sz w:val="21"/>
        </w:rPr>
        <w:t xml:space="preserve"> </w:t>
      </w:r>
    </w:p>
    <w:p w14:paraId="7D364019" w14:textId="77777777" w:rsidR="00004DA4" w:rsidRDefault="006D06F5">
      <w:pPr>
        <w:pStyle w:val="ListParagraph"/>
        <w:numPr>
          <w:ilvl w:val="2"/>
          <w:numId w:val="106"/>
        </w:numPr>
        <w:tabs>
          <w:tab w:val="left" w:pos="1287"/>
          <w:tab w:val="left" w:leader="dot" w:pos="9157"/>
        </w:tabs>
        <w:spacing w:before="122"/>
        <w:ind w:hanging="169"/>
      </w:pPr>
      <w:r>
        <w:t>Scope</w:t>
      </w:r>
      <w:r>
        <w:rPr>
          <w:spacing w:val="-3"/>
        </w:rPr>
        <w:t xml:space="preserve"> </w:t>
      </w:r>
      <w:r>
        <w:t>of</w:t>
      </w:r>
      <w:r>
        <w:rPr>
          <w:spacing w:val="-5"/>
        </w:rPr>
        <w:t xml:space="preserve"> </w:t>
      </w:r>
      <w:r>
        <w:t>Proposal</w:t>
      </w:r>
      <w:r>
        <w:tab/>
        <w:t>5</w:t>
      </w:r>
      <w:r>
        <w:rPr>
          <w:rFonts w:ascii="Lucida Sans Unicode"/>
          <w:w w:val="82"/>
          <w:sz w:val="21"/>
        </w:rPr>
        <w:t xml:space="preserve"> </w:t>
      </w:r>
    </w:p>
    <w:p w14:paraId="2546031C" w14:textId="77777777" w:rsidR="00004DA4" w:rsidRDefault="006D06F5">
      <w:pPr>
        <w:pStyle w:val="ListParagraph"/>
        <w:numPr>
          <w:ilvl w:val="2"/>
          <w:numId w:val="106"/>
        </w:numPr>
        <w:tabs>
          <w:tab w:val="left" w:pos="1297"/>
          <w:tab w:val="left" w:leader="dot" w:pos="9157"/>
        </w:tabs>
        <w:spacing w:before="118"/>
        <w:ind w:left="1296" w:hanging="179"/>
      </w:pPr>
      <w:r>
        <w:t>Interpretation</w:t>
      </w:r>
      <w:r>
        <w:tab/>
        <w:t>6</w:t>
      </w:r>
      <w:r>
        <w:rPr>
          <w:rFonts w:ascii="Lucida Sans Unicode"/>
          <w:w w:val="82"/>
          <w:sz w:val="21"/>
        </w:rPr>
        <w:t xml:space="preserve"> </w:t>
      </w:r>
    </w:p>
    <w:p w14:paraId="09F1FEC0" w14:textId="77777777" w:rsidR="00004DA4" w:rsidRDefault="006D06F5">
      <w:pPr>
        <w:pStyle w:val="ListParagraph"/>
        <w:numPr>
          <w:ilvl w:val="2"/>
          <w:numId w:val="106"/>
        </w:numPr>
        <w:tabs>
          <w:tab w:val="left" w:pos="1287"/>
          <w:tab w:val="left" w:leader="dot" w:pos="9157"/>
        </w:tabs>
        <w:spacing w:before="122"/>
        <w:ind w:hanging="169"/>
      </w:pPr>
      <w:r>
        <w:t>Source</w:t>
      </w:r>
      <w:r>
        <w:rPr>
          <w:spacing w:val="-3"/>
        </w:rPr>
        <w:t xml:space="preserve"> </w:t>
      </w:r>
      <w:r>
        <w:t>of</w:t>
      </w:r>
      <w:r>
        <w:rPr>
          <w:spacing w:val="-5"/>
        </w:rPr>
        <w:t xml:space="preserve"> </w:t>
      </w:r>
      <w:r>
        <w:t>Funds</w:t>
      </w:r>
      <w:r>
        <w:tab/>
        <w:t>6</w:t>
      </w:r>
      <w:r>
        <w:rPr>
          <w:rFonts w:ascii="Lucida Sans Unicode"/>
          <w:w w:val="82"/>
          <w:sz w:val="21"/>
        </w:rPr>
        <w:t xml:space="preserve"> </w:t>
      </w:r>
    </w:p>
    <w:p w14:paraId="23C6BA5C" w14:textId="77777777" w:rsidR="00004DA4" w:rsidRDefault="006D06F5">
      <w:pPr>
        <w:pStyle w:val="ListParagraph"/>
        <w:numPr>
          <w:ilvl w:val="2"/>
          <w:numId w:val="106"/>
        </w:numPr>
        <w:tabs>
          <w:tab w:val="left" w:pos="1300"/>
          <w:tab w:val="left" w:leader="dot" w:pos="9157"/>
        </w:tabs>
        <w:spacing w:before="118"/>
        <w:ind w:left="1299" w:hanging="182"/>
      </w:pPr>
      <w:r>
        <w:t>Method</w:t>
      </w:r>
      <w:r>
        <w:rPr>
          <w:spacing w:val="-4"/>
        </w:rPr>
        <w:t xml:space="preserve"> </w:t>
      </w:r>
      <w:r>
        <w:t>of</w:t>
      </w:r>
      <w:r>
        <w:rPr>
          <w:spacing w:val="-6"/>
        </w:rPr>
        <w:t xml:space="preserve"> </w:t>
      </w:r>
      <w:r>
        <w:t>Selection</w:t>
      </w:r>
      <w:r>
        <w:tab/>
        <w:t>6</w:t>
      </w:r>
      <w:r>
        <w:rPr>
          <w:rFonts w:ascii="Lucida Sans Unicode"/>
          <w:w w:val="82"/>
          <w:sz w:val="21"/>
        </w:rPr>
        <w:t xml:space="preserve"> </w:t>
      </w:r>
    </w:p>
    <w:p w14:paraId="19E80E27" w14:textId="77777777" w:rsidR="00004DA4" w:rsidRDefault="006D06F5">
      <w:pPr>
        <w:pStyle w:val="ListParagraph"/>
        <w:numPr>
          <w:ilvl w:val="2"/>
          <w:numId w:val="106"/>
        </w:numPr>
        <w:tabs>
          <w:tab w:val="left" w:pos="1287"/>
          <w:tab w:val="left" w:leader="dot" w:pos="9157"/>
        </w:tabs>
        <w:spacing w:before="123"/>
        <w:ind w:hanging="169"/>
      </w:pPr>
      <w:r>
        <w:t>Local</w:t>
      </w:r>
      <w:r>
        <w:rPr>
          <w:spacing w:val="-8"/>
        </w:rPr>
        <w:t xml:space="preserve"> </w:t>
      </w:r>
      <w:r>
        <w:t>Conditions</w:t>
      </w:r>
      <w:r>
        <w:tab/>
        <w:t>6</w:t>
      </w:r>
      <w:r>
        <w:rPr>
          <w:rFonts w:ascii="Lucida Sans Unicode"/>
          <w:w w:val="82"/>
          <w:sz w:val="21"/>
        </w:rPr>
        <w:t xml:space="preserve"> </w:t>
      </w:r>
    </w:p>
    <w:p w14:paraId="7673A084" w14:textId="77777777" w:rsidR="00004DA4" w:rsidRDefault="006D06F5">
      <w:pPr>
        <w:pStyle w:val="ListParagraph"/>
        <w:numPr>
          <w:ilvl w:val="2"/>
          <w:numId w:val="106"/>
        </w:numPr>
        <w:tabs>
          <w:tab w:val="left" w:pos="1258"/>
          <w:tab w:val="left" w:leader="dot" w:pos="9157"/>
        </w:tabs>
        <w:spacing w:before="118"/>
        <w:ind w:left="1257" w:hanging="140"/>
      </w:pPr>
      <w:r>
        <w:t>Project</w:t>
      </w:r>
      <w:r>
        <w:rPr>
          <w:spacing w:val="4"/>
        </w:rPr>
        <w:t xml:space="preserve"> </w:t>
      </w:r>
      <w:r>
        <w:t>Data</w:t>
      </w:r>
      <w:r>
        <w:rPr>
          <w:spacing w:val="-2"/>
        </w:rPr>
        <w:t xml:space="preserve"> </w:t>
      </w:r>
      <w:r>
        <w:t>and Reports</w:t>
      </w:r>
      <w:r>
        <w:tab/>
        <w:t>7</w:t>
      </w:r>
      <w:r>
        <w:rPr>
          <w:rFonts w:ascii="Lucida Sans Unicode"/>
          <w:w w:val="82"/>
          <w:sz w:val="21"/>
        </w:rPr>
        <w:t xml:space="preserve"> </w:t>
      </w:r>
    </w:p>
    <w:p w14:paraId="4CE1EA8D" w14:textId="77777777" w:rsidR="00004DA4" w:rsidRDefault="006D06F5">
      <w:pPr>
        <w:pStyle w:val="ListParagraph"/>
        <w:numPr>
          <w:ilvl w:val="1"/>
          <w:numId w:val="106"/>
        </w:numPr>
        <w:tabs>
          <w:tab w:val="left" w:pos="754"/>
          <w:tab w:val="left" w:leader="dot" w:pos="9157"/>
        </w:tabs>
        <w:spacing w:before="122"/>
        <w:ind w:left="753" w:hanging="241"/>
      </w:pPr>
      <w:r>
        <w:t>Conflict of</w:t>
      </w:r>
      <w:r>
        <w:rPr>
          <w:spacing w:val="-7"/>
        </w:rPr>
        <w:t xml:space="preserve"> </w:t>
      </w:r>
      <w:r>
        <w:t>Interest</w:t>
      </w:r>
      <w:r>
        <w:tab/>
        <w:t>7</w:t>
      </w:r>
      <w:r>
        <w:rPr>
          <w:rFonts w:ascii="Lucida Sans Unicode"/>
          <w:w w:val="82"/>
          <w:sz w:val="21"/>
        </w:rPr>
        <w:t xml:space="preserve"> </w:t>
      </w:r>
    </w:p>
    <w:p w14:paraId="11F01425" w14:textId="77777777" w:rsidR="00004DA4" w:rsidRDefault="006D06F5">
      <w:pPr>
        <w:pStyle w:val="ListParagraph"/>
        <w:numPr>
          <w:ilvl w:val="2"/>
          <w:numId w:val="106"/>
        </w:numPr>
        <w:tabs>
          <w:tab w:val="left" w:pos="1287"/>
          <w:tab w:val="left" w:leader="dot" w:pos="9157"/>
        </w:tabs>
        <w:spacing w:before="118"/>
        <w:ind w:hanging="169"/>
        <w:rPr>
          <w:rFonts w:ascii="Lucida Sans Unicode"/>
          <w:sz w:val="21"/>
        </w:rPr>
      </w:pPr>
      <w:r>
        <w:t>Impartiality</w:t>
      </w:r>
      <w:r>
        <w:tab/>
        <w:t>7</w:t>
      </w:r>
      <w:r>
        <w:rPr>
          <w:rFonts w:ascii="Lucida Sans Unicode"/>
          <w:w w:val="82"/>
          <w:sz w:val="21"/>
        </w:rPr>
        <w:t xml:space="preserve"> </w:t>
      </w:r>
    </w:p>
    <w:p w14:paraId="424178A7" w14:textId="77777777" w:rsidR="00004DA4" w:rsidRDefault="006D06F5">
      <w:pPr>
        <w:pStyle w:val="ListParagraph"/>
        <w:numPr>
          <w:ilvl w:val="2"/>
          <w:numId w:val="106"/>
        </w:numPr>
        <w:tabs>
          <w:tab w:val="left" w:pos="1297"/>
          <w:tab w:val="left" w:leader="dot" w:pos="9157"/>
        </w:tabs>
        <w:spacing w:before="122"/>
        <w:ind w:left="1296" w:hanging="179"/>
        <w:rPr>
          <w:rFonts w:ascii="Lucida Sans Unicode"/>
          <w:sz w:val="21"/>
        </w:rPr>
      </w:pPr>
      <w:r>
        <w:t>Conflict of</w:t>
      </w:r>
      <w:r>
        <w:rPr>
          <w:spacing w:val="-7"/>
        </w:rPr>
        <w:t xml:space="preserve"> </w:t>
      </w:r>
      <w:r>
        <w:t>Interest</w:t>
      </w:r>
      <w:r>
        <w:tab/>
        <w:t>7</w:t>
      </w:r>
      <w:r>
        <w:rPr>
          <w:rFonts w:ascii="Lucida Sans Unicode"/>
          <w:w w:val="82"/>
          <w:sz w:val="21"/>
        </w:rPr>
        <w:t xml:space="preserve"> </w:t>
      </w:r>
    </w:p>
    <w:p w14:paraId="64BE74C2" w14:textId="77777777" w:rsidR="00004DA4" w:rsidRDefault="006D06F5">
      <w:pPr>
        <w:pStyle w:val="ListParagraph"/>
        <w:numPr>
          <w:ilvl w:val="1"/>
          <w:numId w:val="106"/>
        </w:numPr>
        <w:tabs>
          <w:tab w:val="left" w:pos="754"/>
          <w:tab w:val="left" w:leader="dot" w:pos="9157"/>
        </w:tabs>
        <w:spacing w:before="118"/>
        <w:ind w:left="753" w:hanging="241"/>
      </w:pPr>
      <w:r>
        <w:t>Corrupt</w:t>
      </w:r>
      <w:r>
        <w:rPr>
          <w:spacing w:val="-3"/>
        </w:rPr>
        <w:t xml:space="preserve"> </w:t>
      </w:r>
      <w:r>
        <w:t>and</w:t>
      </w:r>
      <w:r>
        <w:rPr>
          <w:spacing w:val="-2"/>
        </w:rPr>
        <w:t xml:space="preserve"> </w:t>
      </w:r>
      <w:r>
        <w:t>Fraudulent</w:t>
      </w:r>
      <w:r>
        <w:rPr>
          <w:spacing w:val="3"/>
        </w:rPr>
        <w:t xml:space="preserve"> </w:t>
      </w:r>
      <w:r>
        <w:t>Practices</w:t>
      </w:r>
      <w:r>
        <w:tab/>
        <w:t>8</w:t>
      </w:r>
      <w:r>
        <w:rPr>
          <w:rFonts w:ascii="Lucida Sans Unicode"/>
          <w:w w:val="82"/>
          <w:sz w:val="21"/>
        </w:rPr>
        <w:t xml:space="preserve"> </w:t>
      </w:r>
    </w:p>
    <w:p w14:paraId="79922B5D" w14:textId="77777777" w:rsidR="00004DA4" w:rsidRDefault="006D06F5">
      <w:pPr>
        <w:pStyle w:val="ListParagraph"/>
        <w:numPr>
          <w:ilvl w:val="1"/>
          <w:numId w:val="106"/>
        </w:numPr>
        <w:tabs>
          <w:tab w:val="left" w:pos="695"/>
          <w:tab w:val="left" w:leader="dot" w:pos="9036"/>
        </w:tabs>
        <w:spacing w:before="123"/>
        <w:ind w:left="694" w:hanging="182"/>
      </w:pPr>
      <w:r>
        <w:t>Eligibility</w:t>
      </w:r>
      <w:r>
        <w:tab/>
        <w:t>10</w:t>
      </w:r>
      <w:r>
        <w:rPr>
          <w:rFonts w:ascii="Lucida Sans Unicode"/>
          <w:w w:val="82"/>
          <w:sz w:val="21"/>
        </w:rPr>
        <w:t xml:space="preserve"> </w:t>
      </w:r>
    </w:p>
    <w:p w14:paraId="77967668" w14:textId="77777777" w:rsidR="00004DA4" w:rsidRDefault="006D06F5">
      <w:pPr>
        <w:pStyle w:val="ListParagraph"/>
        <w:numPr>
          <w:ilvl w:val="0"/>
          <w:numId w:val="106"/>
        </w:numPr>
        <w:tabs>
          <w:tab w:val="left" w:pos="499"/>
          <w:tab w:val="left" w:leader="dot" w:pos="9036"/>
        </w:tabs>
        <w:spacing w:before="117"/>
        <w:ind w:left="498" w:hanging="346"/>
        <w:rPr>
          <w:rFonts w:ascii="Lucida Sans Unicode"/>
          <w:sz w:val="21"/>
        </w:rPr>
      </w:pPr>
      <w:r>
        <w:t>Preparation</w:t>
      </w:r>
      <w:r>
        <w:rPr>
          <w:spacing w:val="-6"/>
        </w:rPr>
        <w:t xml:space="preserve"> </w:t>
      </w:r>
      <w:r>
        <w:t>of</w:t>
      </w:r>
      <w:r>
        <w:rPr>
          <w:spacing w:val="-9"/>
        </w:rPr>
        <w:t xml:space="preserve"> </w:t>
      </w:r>
      <w:r>
        <w:t>Proposals</w:t>
      </w:r>
      <w:r>
        <w:tab/>
        <w:t>10</w:t>
      </w:r>
      <w:r>
        <w:rPr>
          <w:rFonts w:ascii="Lucida Sans Unicode"/>
          <w:w w:val="82"/>
          <w:sz w:val="21"/>
        </w:rPr>
        <w:t xml:space="preserve"> </w:t>
      </w:r>
    </w:p>
    <w:p w14:paraId="62497C13" w14:textId="77777777" w:rsidR="00004DA4" w:rsidRDefault="006D06F5">
      <w:pPr>
        <w:pStyle w:val="ListParagraph"/>
        <w:numPr>
          <w:ilvl w:val="0"/>
          <w:numId w:val="105"/>
        </w:numPr>
        <w:tabs>
          <w:tab w:val="left" w:pos="695"/>
          <w:tab w:val="left" w:leader="dot" w:pos="9036"/>
        </w:tabs>
        <w:spacing w:before="123"/>
        <w:ind w:hanging="182"/>
        <w:rPr>
          <w:rFonts w:ascii="Lucida Sans Unicode"/>
          <w:sz w:val="21"/>
        </w:rPr>
      </w:pPr>
      <w:r>
        <w:t>Preparation</w:t>
      </w:r>
      <w:r>
        <w:rPr>
          <w:spacing w:val="-4"/>
        </w:rPr>
        <w:t xml:space="preserve"> </w:t>
      </w:r>
      <w:r>
        <w:t>of</w:t>
      </w:r>
      <w:r>
        <w:rPr>
          <w:spacing w:val="-7"/>
        </w:rPr>
        <w:t xml:space="preserve"> </w:t>
      </w:r>
      <w:r>
        <w:t>Proposals</w:t>
      </w:r>
      <w:r>
        <w:tab/>
        <w:t>10</w:t>
      </w:r>
      <w:r>
        <w:rPr>
          <w:rFonts w:ascii="Lucida Sans Unicode"/>
          <w:w w:val="82"/>
          <w:sz w:val="21"/>
        </w:rPr>
        <w:t xml:space="preserve"> </w:t>
      </w:r>
    </w:p>
    <w:p w14:paraId="3829CE54" w14:textId="77777777" w:rsidR="00004DA4" w:rsidRDefault="006D06F5">
      <w:pPr>
        <w:pStyle w:val="ListParagraph"/>
        <w:numPr>
          <w:ilvl w:val="1"/>
          <w:numId w:val="105"/>
        </w:numPr>
        <w:tabs>
          <w:tab w:val="left" w:pos="1287"/>
          <w:tab w:val="left" w:leader="dot" w:pos="9036"/>
        </w:tabs>
        <w:spacing w:before="118"/>
        <w:ind w:hanging="169"/>
        <w:rPr>
          <w:rFonts w:ascii="Lucida Sans Unicode"/>
          <w:sz w:val="21"/>
        </w:rPr>
      </w:pPr>
      <w:r>
        <w:t>Completeness</w:t>
      </w:r>
      <w:r>
        <w:rPr>
          <w:spacing w:val="-3"/>
        </w:rPr>
        <w:t xml:space="preserve"> </w:t>
      </w:r>
      <w:r>
        <w:t>of</w:t>
      </w:r>
      <w:r>
        <w:rPr>
          <w:spacing w:val="-7"/>
        </w:rPr>
        <w:t xml:space="preserve"> </w:t>
      </w:r>
      <w:r>
        <w:t>RFP</w:t>
      </w:r>
      <w:r>
        <w:tab/>
        <w:t>10</w:t>
      </w:r>
      <w:r>
        <w:rPr>
          <w:rFonts w:ascii="Lucida Sans Unicode"/>
          <w:w w:val="82"/>
          <w:sz w:val="21"/>
        </w:rPr>
        <w:t xml:space="preserve"> </w:t>
      </w:r>
    </w:p>
    <w:p w14:paraId="36DD35CC" w14:textId="77777777" w:rsidR="00004DA4" w:rsidRDefault="006D06F5">
      <w:pPr>
        <w:pStyle w:val="ListParagraph"/>
        <w:numPr>
          <w:ilvl w:val="1"/>
          <w:numId w:val="105"/>
        </w:numPr>
        <w:tabs>
          <w:tab w:val="left" w:pos="1297"/>
          <w:tab w:val="left" w:leader="dot" w:pos="9036"/>
        </w:tabs>
        <w:spacing w:before="122"/>
        <w:ind w:left="1296" w:hanging="179"/>
        <w:rPr>
          <w:rFonts w:ascii="Lucida Sans Unicode"/>
          <w:sz w:val="21"/>
        </w:rPr>
      </w:pPr>
      <w:r>
        <w:t>Information</w:t>
      </w:r>
      <w:r>
        <w:rPr>
          <w:spacing w:val="-7"/>
        </w:rPr>
        <w:t xml:space="preserve"> </w:t>
      </w:r>
      <w:r>
        <w:t>to</w:t>
      </w:r>
      <w:r>
        <w:rPr>
          <w:spacing w:val="3"/>
        </w:rPr>
        <w:t xml:space="preserve"> </w:t>
      </w:r>
      <w:r>
        <w:t>be</w:t>
      </w:r>
      <w:r>
        <w:rPr>
          <w:spacing w:val="-3"/>
        </w:rPr>
        <w:t xml:space="preserve"> </w:t>
      </w:r>
      <w:r>
        <w:t>furnished</w:t>
      </w:r>
      <w:r>
        <w:tab/>
        <w:t>11</w:t>
      </w:r>
      <w:r>
        <w:rPr>
          <w:rFonts w:ascii="Lucida Sans Unicode"/>
          <w:w w:val="82"/>
          <w:sz w:val="21"/>
        </w:rPr>
        <w:t xml:space="preserve"> </w:t>
      </w:r>
    </w:p>
    <w:p w14:paraId="5F659F4F" w14:textId="77777777" w:rsidR="00004DA4" w:rsidRDefault="006D06F5">
      <w:pPr>
        <w:pStyle w:val="ListParagraph"/>
        <w:numPr>
          <w:ilvl w:val="1"/>
          <w:numId w:val="105"/>
        </w:numPr>
        <w:tabs>
          <w:tab w:val="left" w:pos="1287"/>
          <w:tab w:val="left" w:leader="dot" w:pos="9036"/>
        </w:tabs>
        <w:spacing w:before="118"/>
        <w:ind w:hanging="169"/>
        <w:rPr>
          <w:rFonts w:ascii="Lucida Sans Unicode"/>
          <w:sz w:val="21"/>
        </w:rPr>
      </w:pPr>
      <w:r>
        <w:t>Cost</w:t>
      </w:r>
      <w:r>
        <w:rPr>
          <w:spacing w:val="-3"/>
        </w:rPr>
        <w:t xml:space="preserve"> </w:t>
      </w:r>
      <w:r>
        <w:t>of</w:t>
      </w:r>
      <w:r>
        <w:rPr>
          <w:spacing w:val="-6"/>
        </w:rPr>
        <w:t xml:space="preserve"> </w:t>
      </w:r>
      <w:r>
        <w:t>Proposals</w:t>
      </w:r>
      <w:r>
        <w:tab/>
        <w:t>11</w:t>
      </w:r>
      <w:r>
        <w:rPr>
          <w:rFonts w:ascii="Lucida Sans Unicode"/>
          <w:w w:val="82"/>
          <w:sz w:val="21"/>
        </w:rPr>
        <w:t xml:space="preserve"> </w:t>
      </w:r>
    </w:p>
    <w:p w14:paraId="589D8F7C" w14:textId="77777777" w:rsidR="00004DA4" w:rsidRDefault="006D06F5">
      <w:pPr>
        <w:pStyle w:val="ListParagraph"/>
        <w:numPr>
          <w:ilvl w:val="1"/>
          <w:numId w:val="105"/>
        </w:numPr>
        <w:tabs>
          <w:tab w:val="left" w:pos="1300"/>
          <w:tab w:val="left" w:leader="dot" w:pos="9036"/>
        </w:tabs>
        <w:spacing w:before="123"/>
        <w:ind w:left="1299" w:hanging="182"/>
        <w:rPr>
          <w:rFonts w:ascii="Lucida Sans Unicode"/>
          <w:sz w:val="21"/>
        </w:rPr>
      </w:pPr>
      <w:r>
        <w:t>Language</w:t>
      </w:r>
      <w:r>
        <w:rPr>
          <w:spacing w:val="-1"/>
        </w:rPr>
        <w:t xml:space="preserve"> </w:t>
      </w:r>
      <w:r>
        <w:t>of</w:t>
      </w:r>
      <w:r>
        <w:rPr>
          <w:spacing w:val="-8"/>
        </w:rPr>
        <w:t xml:space="preserve"> </w:t>
      </w:r>
      <w:r>
        <w:t>Proposals</w:t>
      </w:r>
      <w:r>
        <w:tab/>
        <w:t>11</w:t>
      </w:r>
      <w:r>
        <w:rPr>
          <w:rFonts w:ascii="Lucida Sans Unicode"/>
          <w:w w:val="82"/>
          <w:sz w:val="21"/>
        </w:rPr>
        <w:t xml:space="preserve"> </w:t>
      </w:r>
    </w:p>
    <w:p w14:paraId="2F967691" w14:textId="77777777" w:rsidR="00004DA4" w:rsidRDefault="006D06F5">
      <w:pPr>
        <w:pStyle w:val="ListParagraph"/>
        <w:numPr>
          <w:ilvl w:val="0"/>
          <w:numId w:val="105"/>
        </w:numPr>
        <w:tabs>
          <w:tab w:val="left" w:pos="695"/>
          <w:tab w:val="left" w:leader="dot" w:pos="9036"/>
        </w:tabs>
        <w:spacing w:before="117"/>
        <w:ind w:hanging="182"/>
        <w:rPr>
          <w:rFonts w:ascii="Lucida Sans Unicode"/>
          <w:sz w:val="21"/>
        </w:rPr>
      </w:pPr>
      <w:r>
        <w:t>Proposal</w:t>
      </w:r>
      <w:r>
        <w:rPr>
          <w:spacing w:val="-7"/>
        </w:rPr>
        <w:t xml:space="preserve"> </w:t>
      </w:r>
      <w:r>
        <w:t>Validity</w:t>
      </w:r>
      <w:r>
        <w:rPr>
          <w:spacing w:val="-7"/>
        </w:rPr>
        <w:t xml:space="preserve"> </w:t>
      </w:r>
      <w:r>
        <w:t>Period</w:t>
      </w:r>
      <w:r>
        <w:tab/>
        <w:t>11</w:t>
      </w:r>
      <w:r>
        <w:rPr>
          <w:rFonts w:ascii="Lucida Sans Unicode"/>
          <w:w w:val="82"/>
          <w:sz w:val="21"/>
        </w:rPr>
        <w:t xml:space="preserve"> </w:t>
      </w:r>
    </w:p>
    <w:p w14:paraId="3A4F6F72" w14:textId="77777777" w:rsidR="00004DA4" w:rsidRDefault="006D06F5">
      <w:pPr>
        <w:pStyle w:val="ListParagraph"/>
        <w:numPr>
          <w:ilvl w:val="1"/>
          <w:numId w:val="105"/>
        </w:numPr>
        <w:tabs>
          <w:tab w:val="left" w:pos="1287"/>
          <w:tab w:val="left" w:leader="dot" w:pos="9036"/>
        </w:tabs>
        <w:spacing w:before="123"/>
        <w:ind w:hanging="169"/>
        <w:rPr>
          <w:rFonts w:ascii="Lucida Sans Unicode"/>
          <w:sz w:val="21"/>
        </w:rPr>
      </w:pPr>
      <w:r>
        <w:t>Validity</w:t>
      </w:r>
      <w:r>
        <w:rPr>
          <w:spacing w:val="-10"/>
        </w:rPr>
        <w:t xml:space="preserve"> </w:t>
      </w:r>
      <w:r>
        <w:t>Period</w:t>
      </w:r>
      <w:r>
        <w:tab/>
        <w:t>11</w:t>
      </w:r>
      <w:r>
        <w:rPr>
          <w:rFonts w:ascii="Lucida Sans Unicode"/>
          <w:w w:val="82"/>
          <w:sz w:val="21"/>
        </w:rPr>
        <w:t xml:space="preserve"> </w:t>
      </w:r>
    </w:p>
    <w:p w14:paraId="147328EE" w14:textId="77777777" w:rsidR="00004DA4" w:rsidRDefault="006D06F5">
      <w:pPr>
        <w:pStyle w:val="ListParagraph"/>
        <w:numPr>
          <w:ilvl w:val="1"/>
          <w:numId w:val="105"/>
        </w:numPr>
        <w:tabs>
          <w:tab w:val="left" w:pos="1297"/>
          <w:tab w:val="left" w:leader="dot" w:pos="9036"/>
        </w:tabs>
        <w:spacing w:before="117"/>
        <w:ind w:left="1296" w:hanging="179"/>
        <w:rPr>
          <w:rFonts w:ascii="Lucida Sans Unicode"/>
          <w:sz w:val="21"/>
        </w:rPr>
      </w:pPr>
      <w:r>
        <w:t>Extension</w:t>
      </w:r>
      <w:r>
        <w:rPr>
          <w:spacing w:val="-3"/>
        </w:rPr>
        <w:t xml:space="preserve"> </w:t>
      </w:r>
      <w:r>
        <w:t>of</w:t>
      </w:r>
      <w:r>
        <w:rPr>
          <w:spacing w:val="-6"/>
        </w:rPr>
        <w:t xml:space="preserve"> </w:t>
      </w:r>
      <w:r>
        <w:t>Validity</w:t>
      </w:r>
      <w:r>
        <w:rPr>
          <w:spacing w:val="-8"/>
        </w:rPr>
        <w:t xml:space="preserve"> </w:t>
      </w:r>
      <w:r>
        <w:t>Period</w:t>
      </w:r>
      <w:r>
        <w:tab/>
        <w:t>11</w:t>
      </w:r>
      <w:r>
        <w:rPr>
          <w:rFonts w:ascii="Lucida Sans Unicode"/>
          <w:w w:val="82"/>
          <w:sz w:val="21"/>
        </w:rPr>
        <w:t xml:space="preserve"> </w:t>
      </w:r>
    </w:p>
    <w:p w14:paraId="20F5F500" w14:textId="77777777" w:rsidR="00004DA4" w:rsidRDefault="006D06F5">
      <w:pPr>
        <w:pStyle w:val="ListParagraph"/>
        <w:numPr>
          <w:ilvl w:val="1"/>
          <w:numId w:val="105"/>
        </w:numPr>
        <w:tabs>
          <w:tab w:val="left" w:pos="1287"/>
          <w:tab w:val="left" w:leader="dot" w:pos="9036"/>
        </w:tabs>
        <w:spacing w:before="123"/>
        <w:ind w:hanging="169"/>
        <w:rPr>
          <w:rFonts w:ascii="Lucida Sans Unicode"/>
          <w:sz w:val="21"/>
        </w:rPr>
      </w:pPr>
      <w:r>
        <w:t>Substitution</w:t>
      </w:r>
      <w:r>
        <w:rPr>
          <w:spacing w:val="-4"/>
        </w:rPr>
        <w:t xml:space="preserve"> </w:t>
      </w:r>
      <w:r>
        <w:t>of</w:t>
      </w:r>
      <w:r>
        <w:rPr>
          <w:spacing w:val="-6"/>
        </w:rPr>
        <w:t xml:space="preserve"> </w:t>
      </w:r>
      <w:r>
        <w:t>Key</w:t>
      </w:r>
      <w:r>
        <w:rPr>
          <w:spacing w:val="-8"/>
        </w:rPr>
        <w:t xml:space="preserve"> </w:t>
      </w:r>
      <w:r>
        <w:t>Experts</w:t>
      </w:r>
      <w:r>
        <w:rPr>
          <w:spacing w:val="-1"/>
        </w:rPr>
        <w:t xml:space="preserve"> </w:t>
      </w:r>
      <w:r>
        <w:t>at</w:t>
      </w:r>
      <w:r>
        <w:rPr>
          <w:spacing w:val="7"/>
        </w:rPr>
        <w:t xml:space="preserve"> </w:t>
      </w:r>
      <w:r>
        <w:t>Validity</w:t>
      </w:r>
      <w:r>
        <w:rPr>
          <w:spacing w:val="-8"/>
        </w:rPr>
        <w:t xml:space="preserve"> </w:t>
      </w:r>
      <w:r>
        <w:t>Extension</w:t>
      </w:r>
      <w:r>
        <w:tab/>
        <w:t>12</w:t>
      </w:r>
      <w:r>
        <w:rPr>
          <w:rFonts w:ascii="Lucida Sans Unicode"/>
          <w:w w:val="82"/>
          <w:sz w:val="21"/>
        </w:rPr>
        <w:t xml:space="preserve"> </w:t>
      </w:r>
    </w:p>
    <w:p w14:paraId="16C4BFDE" w14:textId="77777777" w:rsidR="00004DA4" w:rsidRDefault="006D06F5">
      <w:pPr>
        <w:pStyle w:val="ListParagraph"/>
        <w:numPr>
          <w:ilvl w:val="1"/>
          <w:numId w:val="105"/>
        </w:numPr>
        <w:tabs>
          <w:tab w:val="left" w:pos="1300"/>
          <w:tab w:val="left" w:leader="dot" w:pos="9036"/>
        </w:tabs>
        <w:spacing w:before="118"/>
        <w:ind w:left="1299" w:hanging="182"/>
        <w:rPr>
          <w:rFonts w:ascii="Lucida Sans Unicode"/>
          <w:sz w:val="21"/>
        </w:rPr>
      </w:pPr>
      <w:r>
        <w:t>Sub-Consulting</w:t>
      </w:r>
      <w:r>
        <w:tab/>
        <w:t>12</w:t>
      </w:r>
      <w:r>
        <w:rPr>
          <w:rFonts w:ascii="Lucida Sans Unicode"/>
          <w:w w:val="82"/>
          <w:sz w:val="21"/>
        </w:rPr>
        <w:t xml:space="preserve"> </w:t>
      </w:r>
    </w:p>
    <w:p w14:paraId="15016A56" w14:textId="77777777" w:rsidR="00004DA4" w:rsidRDefault="006D06F5">
      <w:pPr>
        <w:pStyle w:val="ListParagraph"/>
        <w:numPr>
          <w:ilvl w:val="1"/>
          <w:numId w:val="105"/>
        </w:numPr>
        <w:tabs>
          <w:tab w:val="left" w:pos="1287"/>
          <w:tab w:val="left" w:leader="dot" w:pos="9036"/>
        </w:tabs>
        <w:spacing w:before="122"/>
        <w:ind w:hanging="169"/>
        <w:rPr>
          <w:rFonts w:ascii="Lucida Sans Unicode"/>
          <w:sz w:val="21"/>
        </w:rPr>
      </w:pPr>
      <w:r>
        <w:t>Delayed</w:t>
      </w:r>
      <w:r>
        <w:rPr>
          <w:spacing w:val="-3"/>
        </w:rPr>
        <w:t xml:space="preserve"> </w:t>
      </w:r>
      <w:r>
        <w:t>Contract</w:t>
      </w:r>
      <w:r>
        <w:rPr>
          <w:spacing w:val="-3"/>
        </w:rPr>
        <w:t xml:space="preserve"> </w:t>
      </w:r>
      <w:r>
        <w:t>Signing</w:t>
      </w:r>
      <w:r>
        <w:tab/>
        <w:t>12</w:t>
      </w:r>
      <w:r>
        <w:rPr>
          <w:rFonts w:ascii="Lucida Sans Unicode"/>
          <w:w w:val="82"/>
          <w:sz w:val="21"/>
        </w:rPr>
        <w:t xml:space="preserve"> </w:t>
      </w:r>
    </w:p>
    <w:p w14:paraId="7259320A" w14:textId="77777777" w:rsidR="00004DA4" w:rsidRDefault="006D06F5">
      <w:pPr>
        <w:pStyle w:val="ListParagraph"/>
        <w:numPr>
          <w:ilvl w:val="0"/>
          <w:numId w:val="105"/>
        </w:numPr>
        <w:tabs>
          <w:tab w:val="left" w:pos="695"/>
          <w:tab w:val="left" w:leader="dot" w:pos="9036"/>
        </w:tabs>
        <w:spacing w:before="118"/>
        <w:ind w:hanging="182"/>
        <w:rPr>
          <w:rFonts w:ascii="Lucida Sans Unicode"/>
          <w:sz w:val="21"/>
        </w:rPr>
      </w:pPr>
      <w:r>
        <w:t>Clarification</w:t>
      </w:r>
      <w:r>
        <w:rPr>
          <w:spacing w:val="-6"/>
        </w:rPr>
        <w:t xml:space="preserve"> </w:t>
      </w:r>
      <w:r>
        <w:t>and</w:t>
      </w:r>
      <w:r>
        <w:rPr>
          <w:spacing w:val="3"/>
        </w:rPr>
        <w:t xml:space="preserve"> </w:t>
      </w:r>
      <w:r>
        <w:t>Amendments</w:t>
      </w:r>
      <w:r>
        <w:rPr>
          <w:spacing w:val="-4"/>
        </w:rPr>
        <w:t xml:space="preserve"> </w:t>
      </w:r>
      <w:r>
        <w:t>of</w:t>
      </w:r>
      <w:r>
        <w:rPr>
          <w:spacing w:val="-8"/>
        </w:rPr>
        <w:t xml:space="preserve"> </w:t>
      </w:r>
      <w:r>
        <w:t>RFP</w:t>
      </w:r>
      <w:r>
        <w:tab/>
        <w:t>12</w:t>
      </w:r>
      <w:r>
        <w:rPr>
          <w:rFonts w:ascii="Lucida Sans Unicode"/>
          <w:w w:val="82"/>
          <w:sz w:val="21"/>
        </w:rPr>
        <w:t xml:space="preserve"> </w:t>
      </w:r>
    </w:p>
    <w:p w14:paraId="62E1B0CD" w14:textId="77777777" w:rsidR="00004DA4" w:rsidRDefault="006D06F5">
      <w:pPr>
        <w:pStyle w:val="ListParagraph"/>
        <w:numPr>
          <w:ilvl w:val="1"/>
          <w:numId w:val="105"/>
        </w:numPr>
        <w:tabs>
          <w:tab w:val="left" w:pos="1287"/>
          <w:tab w:val="left" w:leader="dot" w:pos="9036"/>
        </w:tabs>
        <w:spacing w:before="123"/>
        <w:ind w:hanging="169"/>
        <w:rPr>
          <w:rFonts w:ascii="Lucida Sans Unicode"/>
          <w:sz w:val="21"/>
        </w:rPr>
      </w:pPr>
      <w:r>
        <w:t>Clarification</w:t>
      </w:r>
      <w:r>
        <w:rPr>
          <w:spacing w:val="-5"/>
        </w:rPr>
        <w:t xml:space="preserve"> </w:t>
      </w:r>
      <w:r>
        <w:t>of</w:t>
      </w:r>
      <w:r>
        <w:rPr>
          <w:spacing w:val="-8"/>
        </w:rPr>
        <w:t xml:space="preserve"> </w:t>
      </w:r>
      <w:r>
        <w:t>RFP</w:t>
      </w:r>
      <w:r>
        <w:tab/>
        <w:t>12</w:t>
      </w:r>
      <w:r>
        <w:rPr>
          <w:rFonts w:ascii="Lucida Sans Unicode"/>
          <w:w w:val="82"/>
          <w:sz w:val="21"/>
        </w:rPr>
        <w:t xml:space="preserve"> </w:t>
      </w:r>
    </w:p>
    <w:p w14:paraId="07489C64" w14:textId="77777777" w:rsidR="00004DA4" w:rsidRDefault="006D06F5">
      <w:pPr>
        <w:pStyle w:val="ListParagraph"/>
        <w:numPr>
          <w:ilvl w:val="1"/>
          <w:numId w:val="105"/>
        </w:numPr>
        <w:tabs>
          <w:tab w:val="left" w:pos="1297"/>
          <w:tab w:val="left" w:leader="dot" w:pos="9036"/>
        </w:tabs>
        <w:spacing w:before="118"/>
        <w:ind w:left="1296" w:hanging="179"/>
        <w:rPr>
          <w:rFonts w:ascii="Lucida Sans Unicode"/>
          <w:sz w:val="21"/>
        </w:rPr>
      </w:pPr>
      <w:r>
        <w:t>Pre-Proposal</w:t>
      </w:r>
      <w:r>
        <w:rPr>
          <w:spacing w:val="-10"/>
        </w:rPr>
        <w:t xml:space="preserve"> </w:t>
      </w:r>
      <w:r>
        <w:t>Conference</w:t>
      </w:r>
      <w:r>
        <w:tab/>
        <w:t>13</w:t>
      </w:r>
      <w:r>
        <w:rPr>
          <w:rFonts w:ascii="Lucida Sans Unicode"/>
          <w:w w:val="82"/>
          <w:sz w:val="21"/>
        </w:rPr>
        <w:t xml:space="preserve"> </w:t>
      </w:r>
    </w:p>
    <w:p w14:paraId="07A45BBC" w14:textId="77777777" w:rsidR="00004DA4" w:rsidRDefault="006D06F5">
      <w:pPr>
        <w:pStyle w:val="ListParagraph"/>
        <w:numPr>
          <w:ilvl w:val="1"/>
          <w:numId w:val="105"/>
        </w:numPr>
        <w:tabs>
          <w:tab w:val="left" w:pos="1287"/>
          <w:tab w:val="left" w:leader="dot" w:pos="9036"/>
        </w:tabs>
        <w:spacing w:before="122"/>
        <w:ind w:hanging="169"/>
        <w:rPr>
          <w:rFonts w:ascii="Lucida Sans Unicode"/>
          <w:sz w:val="21"/>
        </w:rPr>
      </w:pPr>
      <w:r>
        <w:t>Amendment</w:t>
      </w:r>
      <w:r>
        <w:rPr>
          <w:spacing w:val="3"/>
        </w:rPr>
        <w:t xml:space="preserve"> </w:t>
      </w:r>
      <w:r>
        <w:t>of</w:t>
      </w:r>
      <w:r>
        <w:rPr>
          <w:spacing w:val="-8"/>
        </w:rPr>
        <w:t xml:space="preserve"> </w:t>
      </w:r>
      <w:r>
        <w:t>RFP</w:t>
      </w:r>
      <w:r>
        <w:tab/>
        <w:t>13</w:t>
      </w:r>
      <w:r>
        <w:rPr>
          <w:rFonts w:ascii="Lucida Sans Unicode"/>
          <w:w w:val="82"/>
          <w:sz w:val="21"/>
        </w:rPr>
        <w:t xml:space="preserve"> </w:t>
      </w:r>
    </w:p>
    <w:p w14:paraId="475FDFA3" w14:textId="77777777" w:rsidR="00004DA4" w:rsidRDefault="00004DA4">
      <w:pPr>
        <w:rPr>
          <w:rFonts w:ascii="Lucida Sans Unicode"/>
          <w:sz w:val="21"/>
        </w:rPr>
        <w:sectPr w:rsidR="00004DA4">
          <w:type w:val="continuous"/>
          <w:pgSz w:w="11910" w:h="16840"/>
          <w:pgMar w:top="1460" w:right="1100" w:bottom="840" w:left="1120" w:header="720" w:footer="720" w:gutter="0"/>
          <w:cols w:space="720"/>
        </w:sectPr>
      </w:pPr>
    </w:p>
    <w:p w14:paraId="44134DBA" w14:textId="77777777" w:rsidR="00004DA4" w:rsidRDefault="00004DA4">
      <w:pPr>
        <w:pStyle w:val="BodyText"/>
        <w:spacing w:before="9"/>
        <w:rPr>
          <w:rFonts w:ascii="Lucida Sans Unicode"/>
          <w:sz w:val="23"/>
        </w:rPr>
      </w:pPr>
    </w:p>
    <w:p w14:paraId="3399A66C" w14:textId="77777777" w:rsidR="00004DA4" w:rsidRDefault="006D06F5">
      <w:pPr>
        <w:pStyle w:val="ListParagraph"/>
        <w:numPr>
          <w:ilvl w:val="0"/>
          <w:numId w:val="105"/>
        </w:numPr>
        <w:tabs>
          <w:tab w:val="left" w:pos="695"/>
          <w:tab w:val="right" w:leader="dot" w:pos="9276"/>
        </w:tabs>
        <w:spacing w:before="90"/>
        <w:ind w:hanging="182"/>
      </w:pPr>
      <w:r>
        <w:t>Preparation</w:t>
      </w:r>
      <w:r>
        <w:rPr>
          <w:spacing w:val="-4"/>
        </w:rPr>
        <w:t xml:space="preserve"> </w:t>
      </w:r>
      <w:r>
        <w:t>of</w:t>
      </w:r>
      <w:r>
        <w:rPr>
          <w:spacing w:val="-6"/>
        </w:rPr>
        <w:t xml:space="preserve"> </w:t>
      </w:r>
      <w:r>
        <w:t>Proposals</w:t>
      </w:r>
      <w:r>
        <w:rPr>
          <w:spacing w:val="4"/>
        </w:rPr>
        <w:t xml:space="preserve"> </w:t>
      </w:r>
      <w:r>
        <w:t>–</w:t>
      </w:r>
      <w:r>
        <w:rPr>
          <w:spacing w:val="1"/>
        </w:rPr>
        <w:t xml:space="preserve"> </w:t>
      </w:r>
      <w:r>
        <w:t>Specific</w:t>
      </w:r>
      <w:r>
        <w:rPr>
          <w:spacing w:val="1"/>
        </w:rPr>
        <w:t xml:space="preserve"> </w:t>
      </w:r>
      <w:r>
        <w:t>Considerations</w:t>
      </w:r>
      <w:r>
        <w:tab/>
        <w:t>13</w:t>
      </w:r>
    </w:p>
    <w:p w14:paraId="28924C83" w14:textId="77777777" w:rsidR="00004DA4" w:rsidRDefault="006D06F5">
      <w:pPr>
        <w:pStyle w:val="ListParagraph"/>
        <w:numPr>
          <w:ilvl w:val="0"/>
          <w:numId w:val="105"/>
        </w:numPr>
        <w:tabs>
          <w:tab w:val="left" w:pos="815"/>
          <w:tab w:val="left" w:leader="dot" w:pos="9036"/>
        </w:tabs>
        <w:spacing w:before="118"/>
        <w:ind w:left="814" w:hanging="302"/>
        <w:rPr>
          <w:rFonts w:ascii="Lucida Sans Unicode"/>
          <w:sz w:val="21"/>
        </w:rPr>
      </w:pPr>
      <w:r>
        <w:t>Technical</w:t>
      </w:r>
      <w:r>
        <w:rPr>
          <w:spacing w:val="-6"/>
        </w:rPr>
        <w:t xml:space="preserve"> </w:t>
      </w:r>
      <w:r>
        <w:t>Proposal</w:t>
      </w:r>
      <w:r>
        <w:rPr>
          <w:spacing w:val="-9"/>
        </w:rPr>
        <w:t xml:space="preserve"> </w:t>
      </w:r>
      <w:r>
        <w:t>Format</w:t>
      </w:r>
      <w:r>
        <w:rPr>
          <w:spacing w:val="5"/>
        </w:rPr>
        <w:t xml:space="preserve"> </w:t>
      </w:r>
      <w:r>
        <w:t>and Content</w:t>
      </w:r>
      <w:r>
        <w:tab/>
        <w:t>14</w:t>
      </w:r>
      <w:r>
        <w:rPr>
          <w:rFonts w:ascii="Lucida Sans Unicode"/>
          <w:w w:val="82"/>
          <w:sz w:val="21"/>
        </w:rPr>
        <w:t xml:space="preserve"> </w:t>
      </w:r>
    </w:p>
    <w:p w14:paraId="0F8DF7D0" w14:textId="77777777" w:rsidR="00004DA4" w:rsidRDefault="006D06F5">
      <w:pPr>
        <w:pStyle w:val="ListParagraph"/>
        <w:numPr>
          <w:ilvl w:val="0"/>
          <w:numId w:val="105"/>
        </w:numPr>
        <w:tabs>
          <w:tab w:val="left" w:pos="815"/>
          <w:tab w:val="left" w:leader="dot" w:pos="9036"/>
        </w:tabs>
        <w:spacing w:before="123"/>
        <w:ind w:left="814" w:hanging="302"/>
        <w:rPr>
          <w:rFonts w:ascii="Lucida Sans Unicode"/>
          <w:sz w:val="21"/>
        </w:rPr>
      </w:pPr>
      <w:r>
        <w:t>Financial</w:t>
      </w:r>
      <w:r>
        <w:rPr>
          <w:spacing w:val="-7"/>
        </w:rPr>
        <w:t xml:space="preserve"> </w:t>
      </w:r>
      <w:r>
        <w:t>Proposal</w:t>
      </w:r>
      <w:r>
        <w:rPr>
          <w:spacing w:val="-10"/>
        </w:rPr>
        <w:t xml:space="preserve"> </w:t>
      </w:r>
      <w:r>
        <w:t>Format</w:t>
      </w:r>
      <w:r>
        <w:rPr>
          <w:spacing w:val="4"/>
        </w:rPr>
        <w:t xml:space="preserve"> </w:t>
      </w:r>
      <w:r>
        <w:t>and</w:t>
      </w:r>
      <w:r>
        <w:rPr>
          <w:spacing w:val="-2"/>
        </w:rPr>
        <w:t xml:space="preserve"> </w:t>
      </w:r>
      <w:r>
        <w:t>Content</w:t>
      </w:r>
      <w:r>
        <w:tab/>
        <w:t>18</w:t>
      </w:r>
      <w:r>
        <w:rPr>
          <w:rFonts w:ascii="Lucida Sans Unicode"/>
          <w:w w:val="82"/>
          <w:sz w:val="21"/>
        </w:rPr>
        <w:t xml:space="preserve"> </w:t>
      </w:r>
    </w:p>
    <w:p w14:paraId="54689F35" w14:textId="77777777" w:rsidR="00004DA4" w:rsidRDefault="006D06F5">
      <w:pPr>
        <w:pStyle w:val="ListParagraph"/>
        <w:numPr>
          <w:ilvl w:val="1"/>
          <w:numId w:val="105"/>
        </w:numPr>
        <w:tabs>
          <w:tab w:val="left" w:pos="1287"/>
          <w:tab w:val="left" w:leader="dot" w:pos="9036"/>
        </w:tabs>
        <w:spacing w:before="117"/>
        <w:ind w:hanging="169"/>
        <w:rPr>
          <w:rFonts w:ascii="Lucida Sans Unicode"/>
          <w:sz w:val="21"/>
        </w:rPr>
      </w:pPr>
      <w:r>
        <w:t>Duties,</w:t>
      </w:r>
      <w:r>
        <w:rPr>
          <w:spacing w:val="-1"/>
        </w:rPr>
        <w:t xml:space="preserve"> </w:t>
      </w:r>
      <w:r>
        <w:t>Taxes</w:t>
      </w:r>
      <w:r>
        <w:rPr>
          <w:spacing w:val="-4"/>
        </w:rPr>
        <w:t xml:space="preserve"> </w:t>
      </w:r>
      <w:r>
        <w:t>and</w:t>
      </w:r>
      <w:r>
        <w:rPr>
          <w:spacing w:val="-2"/>
        </w:rPr>
        <w:t xml:space="preserve"> </w:t>
      </w:r>
      <w:r>
        <w:t>Levies</w:t>
      </w:r>
      <w:r>
        <w:tab/>
        <w:t>20</w:t>
      </w:r>
      <w:r>
        <w:rPr>
          <w:rFonts w:ascii="Lucida Sans Unicode"/>
          <w:w w:val="82"/>
          <w:sz w:val="21"/>
        </w:rPr>
        <w:t xml:space="preserve"> </w:t>
      </w:r>
    </w:p>
    <w:p w14:paraId="4CB09A61" w14:textId="77777777" w:rsidR="00004DA4" w:rsidRDefault="006D06F5">
      <w:pPr>
        <w:pStyle w:val="ListParagraph"/>
        <w:numPr>
          <w:ilvl w:val="1"/>
          <w:numId w:val="105"/>
        </w:numPr>
        <w:tabs>
          <w:tab w:val="left" w:pos="1297"/>
          <w:tab w:val="left" w:leader="dot" w:pos="9036"/>
        </w:tabs>
        <w:spacing w:before="123"/>
        <w:ind w:left="1296" w:hanging="179"/>
        <w:rPr>
          <w:rFonts w:ascii="Lucida Sans Unicode"/>
          <w:sz w:val="21"/>
        </w:rPr>
      </w:pPr>
      <w:r>
        <w:t>Currency</w:t>
      </w:r>
      <w:r>
        <w:rPr>
          <w:spacing w:val="-5"/>
        </w:rPr>
        <w:t xml:space="preserve"> </w:t>
      </w:r>
      <w:r>
        <w:t>of</w:t>
      </w:r>
      <w:r>
        <w:rPr>
          <w:spacing w:val="-7"/>
        </w:rPr>
        <w:t xml:space="preserve"> </w:t>
      </w:r>
      <w:r>
        <w:t>Proposal</w:t>
      </w:r>
      <w:r>
        <w:rPr>
          <w:spacing w:val="-9"/>
        </w:rPr>
        <w:t xml:space="preserve"> </w:t>
      </w:r>
      <w:r>
        <w:t>and</w:t>
      </w:r>
      <w:r>
        <w:rPr>
          <w:spacing w:val="1"/>
        </w:rPr>
        <w:t xml:space="preserve"> </w:t>
      </w:r>
      <w:r>
        <w:t>Payment</w:t>
      </w:r>
      <w:r>
        <w:tab/>
        <w:t>21</w:t>
      </w:r>
      <w:r>
        <w:rPr>
          <w:rFonts w:ascii="Lucida Sans Unicode"/>
          <w:w w:val="82"/>
          <w:sz w:val="21"/>
        </w:rPr>
        <w:t xml:space="preserve"> </w:t>
      </w:r>
    </w:p>
    <w:p w14:paraId="2E1F6B2F" w14:textId="77777777" w:rsidR="00004DA4" w:rsidRDefault="006D06F5">
      <w:pPr>
        <w:pStyle w:val="ListParagraph"/>
        <w:numPr>
          <w:ilvl w:val="0"/>
          <w:numId w:val="106"/>
        </w:numPr>
        <w:tabs>
          <w:tab w:val="left" w:pos="499"/>
          <w:tab w:val="left" w:leader="dot" w:pos="9036"/>
        </w:tabs>
        <w:spacing w:before="117"/>
        <w:ind w:left="498" w:hanging="346"/>
        <w:rPr>
          <w:rFonts w:ascii="Lucida Sans Unicode"/>
          <w:sz w:val="21"/>
        </w:rPr>
      </w:pPr>
      <w:r>
        <w:t>Submission,</w:t>
      </w:r>
      <w:r>
        <w:rPr>
          <w:spacing w:val="-1"/>
        </w:rPr>
        <w:t xml:space="preserve"> </w:t>
      </w:r>
      <w:r>
        <w:t>Opening</w:t>
      </w:r>
      <w:r>
        <w:rPr>
          <w:spacing w:val="-1"/>
        </w:rPr>
        <w:t xml:space="preserve"> </w:t>
      </w:r>
      <w:r>
        <w:t>and</w:t>
      </w:r>
      <w:r>
        <w:rPr>
          <w:spacing w:val="-2"/>
        </w:rPr>
        <w:t xml:space="preserve"> </w:t>
      </w:r>
      <w:r>
        <w:t>Evaluation</w:t>
      </w:r>
      <w:r>
        <w:rPr>
          <w:spacing w:val="-7"/>
        </w:rPr>
        <w:t xml:space="preserve"> </w:t>
      </w:r>
      <w:r>
        <w:t>of</w:t>
      </w:r>
      <w:r>
        <w:rPr>
          <w:spacing w:val="-9"/>
        </w:rPr>
        <w:t xml:space="preserve"> </w:t>
      </w:r>
      <w:r>
        <w:t>Proposals</w:t>
      </w:r>
      <w:r>
        <w:tab/>
        <w:t>21</w:t>
      </w:r>
      <w:r>
        <w:rPr>
          <w:rFonts w:ascii="Lucida Sans Unicode"/>
          <w:w w:val="82"/>
          <w:sz w:val="21"/>
        </w:rPr>
        <w:t xml:space="preserve"> </w:t>
      </w:r>
    </w:p>
    <w:p w14:paraId="065FABCA" w14:textId="77777777" w:rsidR="00004DA4" w:rsidRDefault="006D06F5">
      <w:pPr>
        <w:pStyle w:val="ListParagraph"/>
        <w:numPr>
          <w:ilvl w:val="0"/>
          <w:numId w:val="105"/>
        </w:numPr>
        <w:tabs>
          <w:tab w:val="left" w:pos="815"/>
          <w:tab w:val="left" w:leader="dot" w:pos="9036"/>
        </w:tabs>
        <w:spacing w:before="123"/>
        <w:ind w:left="814" w:hanging="302"/>
        <w:rPr>
          <w:rFonts w:ascii="Lucida Sans Unicode"/>
          <w:sz w:val="21"/>
        </w:rPr>
      </w:pPr>
      <w:r>
        <w:t>Submission</w:t>
      </w:r>
      <w:r>
        <w:rPr>
          <w:spacing w:val="-7"/>
        </w:rPr>
        <w:t xml:space="preserve"> </w:t>
      </w:r>
      <w:r>
        <w:t>of</w:t>
      </w:r>
      <w:r>
        <w:rPr>
          <w:spacing w:val="-9"/>
        </w:rPr>
        <w:t xml:space="preserve"> </w:t>
      </w:r>
      <w:r>
        <w:t>Proposals</w:t>
      </w:r>
      <w:r>
        <w:tab/>
        <w:t>21</w:t>
      </w:r>
      <w:r>
        <w:rPr>
          <w:rFonts w:ascii="Lucida Sans Unicode"/>
          <w:w w:val="82"/>
          <w:sz w:val="21"/>
        </w:rPr>
        <w:t xml:space="preserve"> </w:t>
      </w:r>
    </w:p>
    <w:p w14:paraId="1F4E2353" w14:textId="77777777" w:rsidR="00004DA4" w:rsidRDefault="006D06F5">
      <w:pPr>
        <w:pStyle w:val="ListParagraph"/>
        <w:numPr>
          <w:ilvl w:val="1"/>
          <w:numId w:val="105"/>
        </w:numPr>
        <w:tabs>
          <w:tab w:val="left" w:pos="1287"/>
          <w:tab w:val="left" w:leader="dot" w:pos="9036"/>
        </w:tabs>
        <w:spacing w:before="118"/>
        <w:ind w:hanging="169"/>
        <w:rPr>
          <w:rFonts w:ascii="Lucida Sans Unicode"/>
          <w:sz w:val="21"/>
        </w:rPr>
      </w:pPr>
      <w:r>
        <w:t>Format</w:t>
      </w:r>
      <w:r>
        <w:rPr>
          <w:spacing w:val="3"/>
        </w:rPr>
        <w:t xml:space="preserve"> </w:t>
      </w:r>
      <w:r>
        <w:t>and</w:t>
      </w:r>
      <w:r>
        <w:rPr>
          <w:spacing w:val="-2"/>
        </w:rPr>
        <w:t xml:space="preserve"> </w:t>
      </w:r>
      <w:r>
        <w:t>Signing</w:t>
      </w:r>
      <w:r>
        <w:rPr>
          <w:spacing w:val="-2"/>
        </w:rPr>
        <w:t xml:space="preserve"> </w:t>
      </w:r>
      <w:r>
        <w:t>of</w:t>
      </w:r>
      <w:r>
        <w:rPr>
          <w:spacing w:val="-9"/>
        </w:rPr>
        <w:t xml:space="preserve"> </w:t>
      </w:r>
      <w:r>
        <w:t>Proposals</w:t>
      </w:r>
      <w:r>
        <w:tab/>
        <w:t>22</w:t>
      </w:r>
      <w:r>
        <w:rPr>
          <w:rFonts w:ascii="Lucida Sans Unicode"/>
          <w:w w:val="82"/>
          <w:sz w:val="21"/>
        </w:rPr>
        <w:t xml:space="preserve"> </w:t>
      </w:r>
    </w:p>
    <w:p w14:paraId="13ADF0CF" w14:textId="77777777" w:rsidR="00004DA4" w:rsidRDefault="006D06F5">
      <w:pPr>
        <w:pStyle w:val="ListParagraph"/>
        <w:numPr>
          <w:ilvl w:val="1"/>
          <w:numId w:val="105"/>
        </w:numPr>
        <w:tabs>
          <w:tab w:val="left" w:pos="1359"/>
          <w:tab w:val="left" w:leader="dot" w:pos="9036"/>
        </w:tabs>
        <w:spacing w:before="122"/>
        <w:ind w:left="1358" w:hanging="241"/>
        <w:rPr>
          <w:rFonts w:ascii="Lucida Sans Unicode"/>
          <w:sz w:val="21"/>
        </w:rPr>
      </w:pPr>
      <w:r>
        <w:t>Sealing</w:t>
      </w:r>
      <w:r>
        <w:rPr>
          <w:spacing w:val="-2"/>
        </w:rPr>
        <w:t xml:space="preserve"> </w:t>
      </w:r>
      <w:r>
        <w:t>and</w:t>
      </w:r>
      <w:r>
        <w:rPr>
          <w:spacing w:val="-1"/>
        </w:rPr>
        <w:t xml:space="preserve"> </w:t>
      </w:r>
      <w:r>
        <w:t>Marking</w:t>
      </w:r>
      <w:r>
        <w:rPr>
          <w:spacing w:val="-1"/>
        </w:rPr>
        <w:t xml:space="preserve"> </w:t>
      </w:r>
      <w:r>
        <w:t>of</w:t>
      </w:r>
      <w:r>
        <w:rPr>
          <w:spacing w:val="-9"/>
        </w:rPr>
        <w:t xml:space="preserve"> </w:t>
      </w:r>
      <w:r>
        <w:t>Proposals</w:t>
      </w:r>
      <w:r>
        <w:tab/>
        <w:t>22</w:t>
      </w:r>
      <w:r>
        <w:rPr>
          <w:rFonts w:ascii="Lucida Sans Unicode"/>
          <w:w w:val="82"/>
          <w:sz w:val="21"/>
        </w:rPr>
        <w:t xml:space="preserve"> </w:t>
      </w:r>
    </w:p>
    <w:p w14:paraId="12FBFDE2" w14:textId="77777777" w:rsidR="00004DA4" w:rsidRDefault="006D06F5">
      <w:pPr>
        <w:pStyle w:val="ListParagraph"/>
        <w:numPr>
          <w:ilvl w:val="1"/>
          <w:numId w:val="105"/>
        </w:numPr>
        <w:tabs>
          <w:tab w:val="left" w:pos="1349"/>
          <w:tab w:val="left" w:leader="dot" w:pos="9036"/>
        </w:tabs>
        <w:spacing w:before="118"/>
        <w:ind w:left="1348" w:hanging="231"/>
        <w:rPr>
          <w:rFonts w:ascii="Lucida Sans Unicode"/>
          <w:sz w:val="21"/>
        </w:rPr>
      </w:pPr>
      <w:r>
        <w:t>Proposal</w:t>
      </w:r>
      <w:r>
        <w:rPr>
          <w:spacing w:val="-10"/>
        </w:rPr>
        <w:t xml:space="preserve"> </w:t>
      </w:r>
      <w:r>
        <w:t>Submission</w:t>
      </w:r>
      <w:r>
        <w:rPr>
          <w:spacing w:val="-6"/>
        </w:rPr>
        <w:t xml:space="preserve"> </w:t>
      </w:r>
      <w:r>
        <w:t>Deadline</w:t>
      </w:r>
      <w:r>
        <w:rPr>
          <w:spacing w:val="-1"/>
        </w:rPr>
        <w:t xml:space="preserve"> </w:t>
      </w:r>
      <w:r>
        <w:t>and</w:t>
      </w:r>
      <w:r>
        <w:rPr>
          <w:spacing w:val="-1"/>
        </w:rPr>
        <w:t xml:space="preserve"> </w:t>
      </w:r>
      <w:r>
        <w:t>Late</w:t>
      </w:r>
      <w:r>
        <w:rPr>
          <w:spacing w:val="-2"/>
        </w:rPr>
        <w:t xml:space="preserve"> </w:t>
      </w:r>
      <w:r>
        <w:t>Proposals</w:t>
      </w:r>
      <w:r>
        <w:tab/>
        <w:t>23</w:t>
      </w:r>
      <w:r>
        <w:rPr>
          <w:rFonts w:ascii="Lucida Sans Unicode"/>
          <w:w w:val="82"/>
          <w:sz w:val="21"/>
        </w:rPr>
        <w:t xml:space="preserve"> </w:t>
      </w:r>
    </w:p>
    <w:p w14:paraId="684781EB" w14:textId="77777777" w:rsidR="00004DA4" w:rsidRDefault="006D06F5">
      <w:pPr>
        <w:pStyle w:val="ListParagraph"/>
        <w:numPr>
          <w:ilvl w:val="1"/>
          <w:numId w:val="105"/>
        </w:numPr>
        <w:tabs>
          <w:tab w:val="left" w:pos="1300"/>
          <w:tab w:val="left" w:leader="dot" w:pos="9036"/>
        </w:tabs>
        <w:spacing w:before="123"/>
        <w:ind w:left="1299" w:hanging="182"/>
        <w:rPr>
          <w:rFonts w:ascii="Lucida Sans Unicode"/>
          <w:sz w:val="21"/>
        </w:rPr>
      </w:pPr>
      <w:r>
        <w:t>Substitutions</w:t>
      </w:r>
      <w:r>
        <w:rPr>
          <w:spacing w:val="-6"/>
        </w:rPr>
        <w:t xml:space="preserve"> </w:t>
      </w:r>
      <w:r>
        <w:t>and</w:t>
      </w:r>
      <w:r>
        <w:rPr>
          <w:spacing w:val="-2"/>
        </w:rPr>
        <w:t xml:space="preserve"> </w:t>
      </w:r>
      <w:r>
        <w:t>Modifications</w:t>
      </w:r>
      <w:r>
        <w:tab/>
        <w:t>23</w:t>
      </w:r>
      <w:r>
        <w:rPr>
          <w:rFonts w:ascii="Lucida Sans Unicode"/>
          <w:w w:val="82"/>
          <w:sz w:val="21"/>
        </w:rPr>
        <w:t xml:space="preserve"> </w:t>
      </w:r>
    </w:p>
    <w:p w14:paraId="1A5004C4" w14:textId="77777777" w:rsidR="00004DA4" w:rsidRDefault="006D06F5">
      <w:pPr>
        <w:pStyle w:val="ListParagraph"/>
        <w:numPr>
          <w:ilvl w:val="0"/>
          <w:numId w:val="105"/>
        </w:numPr>
        <w:tabs>
          <w:tab w:val="left" w:pos="878"/>
          <w:tab w:val="left" w:leader="dot" w:pos="9036"/>
        </w:tabs>
        <w:spacing w:before="117"/>
        <w:ind w:left="877" w:hanging="365"/>
        <w:rPr>
          <w:rFonts w:ascii="Lucida Sans Unicode"/>
          <w:sz w:val="21"/>
        </w:rPr>
      </w:pPr>
      <w:r>
        <w:t>Opening</w:t>
      </w:r>
      <w:r>
        <w:rPr>
          <w:spacing w:val="-2"/>
        </w:rPr>
        <w:t xml:space="preserve"> </w:t>
      </w:r>
      <w:r>
        <w:t>of</w:t>
      </w:r>
      <w:r>
        <w:rPr>
          <w:spacing w:val="-9"/>
        </w:rPr>
        <w:t xml:space="preserve"> </w:t>
      </w:r>
      <w:r>
        <w:t>Proposals</w:t>
      </w:r>
      <w:r>
        <w:tab/>
        <w:t>24</w:t>
      </w:r>
      <w:r>
        <w:rPr>
          <w:rFonts w:ascii="Lucida Sans Unicode"/>
          <w:w w:val="82"/>
          <w:sz w:val="21"/>
        </w:rPr>
        <w:t xml:space="preserve"> </w:t>
      </w:r>
    </w:p>
    <w:p w14:paraId="0AD3985E" w14:textId="77777777" w:rsidR="00004DA4" w:rsidRDefault="006D06F5">
      <w:pPr>
        <w:pStyle w:val="BodyText"/>
        <w:tabs>
          <w:tab w:val="left" w:leader="dot" w:pos="9036"/>
        </w:tabs>
        <w:spacing w:before="123"/>
        <w:ind w:left="513"/>
        <w:rPr>
          <w:rFonts w:ascii="Lucida Sans Unicode"/>
          <w:sz w:val="21"/>
        </w:rPr>
      </w:pPr>
      <w:r>
        <w:t>14</w:t>
      </w:r>
      <w:r>
        <w:rPr>
          <w:spacing w:val="58"/>
        </w:rPr>
        <w:t xml:space="preserve"> </w:t>
      </w:r>
      <w:r>
        <w:t>Proposal</w:t>
      </w:r>
      <w:r>
        <w:rPr>
          <w:spacing w:val="-7"/>
        </w:rPr>
        <w:t xml:space="preserve"> </w:t>
      </w:r>
      <w:r>
        <w:t>Evaluation</w:t>
      </w:r>
      <w:r>
        <w:tab/>
        <w:t>26</w:t>
      </w:r>
      <w:r>
        <w:rPr>
          <w:rFonts w:ascii="Lucida Sans Unicode"/>
          <w:w w:val="82"/>
          <w:sz w:val="21"/>
        </w:rPr>
        <w:t xml:space="preserve"> </w:t>
      </w:r>
    </w:p>
    <w:p w14:paraId="7288F45C" w14:textId="77777777" w:rsidR="00004DA4" w:rsidRDefault="006D06F5">
      <w:pPr>
        <w:pStyle w:val="ListParagraph"/>
        <w:numPr>
          <w:ilvl w:val="1"/>
          <w:numId w:val="105"/>
        </w:numPr>
        <w:tabs>
          <w:tab w:val="left" w:pos="1287"/>
          <w:tab w:val="left" w:leader="dot" w:pos="9036"/>
        </w:tabs>
        <w:spacing w:before="118"/>
        <w:ind w:hanging="169"/>
        <w:rPr>
          <w:rFonts w:ascii="Lucida Sans Unicode"/>
          <w:sz w:val="21"/>
        </w:rPr>
      </w:pPr>
      <w:r>
        <w:t>Technical</w:t>
      </w:r>
      <w:r>
        <w:rPr>
          <w:spacing w:val="-6"/>
        </w:rPr>
        <w:t xml:space="preserve"> </w:t>
      </w:r>
      <w:r>
        <w:t>Proposals</w:t>
      </w:r>
      <w:r>
        <w:tab/>
        <w:t>26</w:t>
      </w:r>
      <w:r>
        <w:rPr>
          <w:rFonts w:ascii="Lucida Sans Unicode"/>
          <w:w w:val="82"/>
          <w:sz w:val="21"/>
        </w:rPr>
        <w:t xml:space="preserve"> </w:t>
      </w:r>
    </w:p>
    <w:p w14:paraId="0B135FB1" w14:textId="77777777" w:rsidR="00004DA4" w:rsidRDefault="006D06F5">
      <w:pPr>
        <w:pStyle w:val="ListParagraph"/>
        <w:numPr>
          <w:ilvl w:val="1"/>
          <w:numId w:val="105"/>
        </w:numPr>
        <w:tabs>
          <w:tab w:val="left" w:pos="1297"/>
          <w:tab w:val="left" w:leader="dot" w:pos="9036"/>
        </w:tabs>
        <w:spacing w:before="122"/>
        <w:ind w:left="1296" w:hanging="179"/>
        <w:rPr>
          <w:rFonts w:ascii="Lucida Sans Unicode"/>
          <w:sz w:val="21"/>
        </w:rPr>
      </w:pPr>
      <w:r>
        <w:t>Financial</w:t>
      </w:r>
      <w:r>
        <w:rPr>
          <w:spacing w:val="-6"/>
        </w:rPr>
        <w:t xml:space="preserve"> </w:t>
      </w:r>
      <w:r>
        <w:t>Proposals</w:t>
      </w:r>
      <w:r>
        <w:tab/>
        <w:t>26</w:t>
      </w:r>
      <w:r>
        <w:rPr>
          <w:rFonts w:ascii="Lucida Sans Unicode"/>
          <w:w w:val="82"/>
          <w:sz w:val="21"/>
        </w:rPr>
        <w:t xml:space="preserve"> </w:t>
      </w:r>
    </w:p>
    <w:p w14:paraId="014ABCEE" w14:textId="77777777" w:rsidR="00004DA4" w:rsidRDefault="006D06F5">
      <w:pPr>
        <w:pStyle w:val="ListParagraph"/>
        <w:numPr>
          <w:ilvl w:val="0"/>
          <w:numId w:val="106"/>
        </w:numPr>
        <w:tabs>
          <w:tab w:val="left" w:pos="513"/>
          <w:tab w:val="left" w:leader="dot" w:pos="9036"/>
        </w:tabs>
        <w:spacing w:before="118"/>
        <w:ind w:left="512" w:hanging="360"/>
        <w:rPr>
          <w:rFonts w:ascii="Lucida Sans Unicode"/>
          <w:sz w:val="21"/>
        </w:rPr>
      </w:pPr>
      <w:r>
        <w:t>Negotiations</w:t>
      </w:r>
      <w:r>
        <w:rPr>
          <w:spacing w:val="-6"/>
        </w:rPr>
        <w:t xml:space="preserve"> </w:t>
      </w:r>
      <w:r>
        <w:t>and</w:t>
      </w:r>
      <w:r>
        <w:rPr>
          <w:spacing w:val="-2"/>
        </w:rPr>
        <w:t xml:space="preserve"> </w:t>
      </w:r>
      <w:r>
        <w:t>Award</w:t>
      </w:r>
      <w:r>
        <w:tab/>
        <w:t>28</w:t>
      </w:r>
      <w:r>
        <w:rPr>
          <w:rFonts w:ascii="Lucida Sans Unicode"/>
          <w:w w:val="82"/>
          <w:sz w:val="21"/>
        </w:rPr>
        <w:t xml:space="preserve"> </w:t>
      </w:r>
    </w:p>
    <w:p w14:paraId="2B3EAFB5" w14:textId="77777777" w:rsidR="00004DA4" w:rsidRDefault="006D06F5">
      <w:pPr>
        <w:pStyle w:val="ListParagraph"/>
        <w:numPr>
          <w:ilvl w:val="0"/>
          <w:numId w:val="104"/>
        </w:numPr>
        <w:tabs>
          <w:tab w:val="left" w:pos="815"/>
          <w:tab w:val="left" w:leader="dot" w:pos="9036"/>
        </w:tabs>
        <w:spacing w:before="122"/>
        <w:ind w:hanging="302"/>
        <w:rPr>
          <w:rFonts w:ascii="Lucida Sans Unicode"/>
          <w:sz w:val="21"/>
        </w:rPr>
      </w:pPr>
      <w:r>
        <w:t>Negotiations</w:t>
      </w:r>
      <w:r>
        <w:tab/>
        <w:t>28</w:t>
      </w:r>
      <w:r>
        <w:rPr>
          <w:rFonts w:ascii="Lucida Sans Unicode"/>
          <w:w w:val="82"/>
          <w:sz w:val="21"/>
        </w:rPr>
        <w:t xml:space="preserve"> </w:t>
      </w:r>
    </w:p>
    <w:p w14:paraId="1EE783E8" w14:textId="77777777" w:rsidR="00004DA4" w:rsidRDefault="006D06F5">
      <w:pPr>
        <w:pStyle w:val="ListParagraph"/>
        <w:numPr>
          <w:ilvl w:val="1"/>
          <w:numId w:val="104"/>
        </w:numPr>
        <w:tabs>
          <w:tab w:val="left" w:pos="1287"/>
          <w:tab w:val="left" w:leader="dot" w:pos="9036"/>
        </w:tabs>
        <w:spacing w:before="118"/>
        <w:ind w:hanging="169"/>
        <w:rPr>
          <w:rFonts w:ascii="Lucida Sans Unicode"/>
          <w:sz w:val="21"/>
        </w:rPr>
      </w:pPr>
      <w:r>
        <w:t>Availability</w:t>
      </w:r>
      <w:r>
        <w:rPr>
          <w:spacing w:val="-7"/>
        </w:rPr>
        <w:t xml:space="preserve"> </w:t>
      </w:r>
      <w:r>
        <w:t>of Key</w:t>
      </w:r>
      <w:r>
        <w:rPr>
          <w:spacing w:val="-7"/>
        </w:rPr>
        <w:t xml:space="preserve"> </w:t>
      </w:r>
      <w:r>
        <w:t>Experts</w:t>
      </w:r>
      <w:r>
        <w:tab/>
        <w:t>29</w:t>
      </w:r>
      <w:r>
        <w:rPr>
          <w:rFonts w:ascii="Lucida Sans Unicode"/>
          <w:w w:val="82"/>
          <w:sz w:val="21"/>
        </w:rPr>
        <w:t xml:space="preserve"> </w:t>
      </w:r>
    </w:p>
    <w:p w14:paraId="32BC0F65" w14:textId="77777777" w:rsidR="00004DA4" w:rsidRDefault="006D06F5">
      <w:pPr>
        <w:pStyle w:val="ListParagraph"/>
        <w:numPr>
          <w:ilvl w:val="1"/>
          <w:numId w:val="104"/>
        </w:numPr>
        <w:tabs>
          <w:tab w:val="left" w:pos="1297"/>
          <w:tab w:val="left" w:leader="dot" w:pos="9036"/>
        </w:tabs>
        <w:spacing w:before="123"/>
        <w:ind w:left="1296" w:hanging="179"/>
        <w:rPr>
          <w:rFonts w:ascii="Lucida Sans Unicode"/>
          <w:sz w:val="21"/>
        </w:rPr>
      </w:pPr>
      <w:r>
        <w:t>Technical</w:t>
      </w:r>
      <w:r>
        <w:rPr>
          <w:spacing w:val="-6"/>
        </w:rPr>
        <w:t xml:space="preserve"> </w:t>
      </w:r>
      <w:r>
        <w:t>Negotiations</w:t>
      </w:r>
      <w:r>
        <w:tab/>
        <w:t>29</w:t>
      </w:r>
      <w:r>
        <w:rPr>
          <w:rFonts w:ascii="Lucida Sans Unicode"/>
          <w:w w:val="82"/>
          <w:sz w:val="21"/>
        </w:rPr>
        <w:t xml:space="preserve"> </w:t>
      </w:r>
    </w:p>
    <w:p w14:paraId="73A7690C" w14:textId="77777777" w:rsidR="00004DA4" w:rsidRDefault="006D06F5">
      <w:pPr>
        <w:pStyle w:val="ListParagraph"/>
        <w:numPr>
          <w:ilvl w:val="1"/>
          <w:numId w:val="104"/>
        </w:numPr>
        <w:tabs>
          <w:tab w:val="left" w:pos="1287"/>
          <w:tab w:val="left" w:leader="dot" w:pos="9036"/>
        </w:tabs>
        <w:spacing w:before="117"/>
        <w:ind w:hanging="169"/>
        <w:rPr>
          <w:rFonts w:ascii="Lucida Sans Unicode"/>
          <w:sz w:val="21"/>
        </w:rPr>
      </w:pPr>
      <w:r>
        <w:t>Financial</w:t>
      </w:r>
      <w:r>
        <w:rPr>
          <w:spacing w:val="-7"/>
        </w:rPr>
        <w:t xml:space="preserve"> </w:t>
      </w:r>
      <w:r>
        <w:t>Negotiations</w:t>
      </w:r>
      <w:r>
        <w:tab/>
        <w:t>29</w:t>
      </w:r>
      <w:r>
        <w:rPr>
          <w:rFonts w:ascii="Lucida Sans Unicode"/>
          <w:w w:val="82"/>
          <w:sz w:val="21"/>
        </w:rPr>
        <w:t xml:space="preserve"> </w:t>
      </w:r>
    </w:p>
    <w:p w14:paraId="7875E143" w14:textId="77777777" w:rsidR="00004DA4" w:rsidRDefault="006D06F5">
      <w:pPr>
        <w:pStyle w:val="ListParagraph"/>
        <w:numPr>
          <w:ilvl w:val="0"/>
          <w:numId w:val="104"/>
        </w:numPr>
        <w:tabs>
          <w:tab w:val="left" w:pos="815"/>
          <w:tab w:val="left" w:leader="dot" w:pos="9036"/>
        </w:tabs>
        <w:spacing w:before="123"/>
        <w:ind w:hanging="302"/>
        <w:rPr>
          <w:rFonts w:ascii="Lucida Sans Unicode"/>
          <w:sz w:val="21"/>
        </w:rPr>
      </w:pPr>
      <w:r>
        <w:t>Conclusion</w:t>
      </w:r>
      <w:r>
        <w:rPr>
          <w:spacing w:val="-6"/>
        </w:rPr>
        <w:t xml:space="preserve"> </w:t>
      </w:r>
      <w:r>
        <w:t>of</w:t>
      </w:r>
      <w:r>
        <w:rPr>
          <w:spacing w:val="-7"/>
        </w:rPr>
        <w:t xml:space="preserve"> </w:t>
      </w:r>
      <w:r>
        <w:t>the</w:t>
      </w:r>
      <w:r>
        <w:rPr>
          <w:spacing w:val="-2"/>
        </w:rPr>
        <w:t xml:space="preserve"> </w:t>
      </w:r>
      <w:r>
        <w:t>Negotiations</w:t>
      </w:r>
      <w:r>
        <w:tab/>
        <w:t>30</w:t>
      </w:r>
      <w:r>
        <w:rPr>
          <w:rFonts w:ascii="Lucida Sans Unicode"/>
          <w:w w:val="82"/>
          <w:sz w:val="21"/>
        </w:rPr>
        <w:t xml:space="preserve"> </w:t>
      </w:r>
    </w:p>
    <w:p w14:paraId="5D4FBF26" w14:textId="77777777" w:rsidR="00004DA4" w:rsidRDefault="006D06F5">
      <w:pPr>
        <w:pStyle w:val="ListParagraph"/>
        <w:numPr>
          <w:ilvl w:val="0"/>
          <w:numId w:val="104"/>
        </w:numPr>
        <w:tabs>
          <w:tab w:val="left" w:pos="815"/>
          <w:tab w:val="left" w:leader="dot" w:pos="9036"/>
        </w:tabs>
        <w:spacing w:before="118"/>
        <w:ind w:hanging="302"/>
        <w:rPr>
          <w:rFonts w:ascii="Lucida Sans Unicode"/>
          <w:sz w:val="21"/>
        </w:rPr>
      </w:pPr>
      <w:r>
        <w:t>Signing of</w:t>
      </w:r>
      <w:r>
        <w:rPr>
          <w:spacing w:val="-7"/>
        </w:rPr>
        <w:t xml:space="preserve"> </w:t>
      </w:r>
      <w:r>
        <w:t>Contract</w:t>
      </w:r>
      <w:r>
        <w:tab/>
        <w:t>30</w:t>
      </w:r>
      <w:r>
        <w:rPr>
          <w:rFonts w:ascii="Lucida Sans Unicode"/>
          <w:w w:val="82"/>
          <w:sz w:val="21"/>
        </w:rPr>
        <w:t xml:space="preserve"> </w:t>
      </w:r>
    </w:p>
    <w:p w14:paraId="5764FFBA" w14:textId="77777777" w:rsidR="00004DA4" w:rsidRDefault="006D06F5">
      <w:pPr>
        <w:pStyle w:val="ListParagraph"/>
        <w:numPr>
          <w:ilvl w:val="0"/>
          <w:numId w:val="104"/>
        </w:numPr>
        <w:tabs>
          <w:tab w:val="left" w:pos="878"/>
          <w:tab w:val="left" w:leader="dot" w:pos="9036"/>
        </w:tabs>
        <w:spacing w:before="123"/>
        <w:ind w:left="877" w:hanging="365"/>
        <w:rPr>
          <w:rFonts w:ascii="Lucida Sans Unicode"/>
          <w:sz w:val="21"/>
        </w:rPr>
      </w:pPr>
      <w:r>
        <w:t>Notification</w:t>
      </w:r>
      <w:r>
        <w:rPr>
          <w:spacing w:val="-7"/>
        </w:rPr>
        <w:t xml:space="preserve"> </w:t>
      </w:r>
      <w:r>
        <w:t>to</w:t>
      </w:r>
      <w:r>
        <w:rPr>
          <w:spacing w:val="-2"/>
        </w:rPr>
        <w:t xml:space="preserve"> </w:t>
      </w:r>
      <w:r>
        <w:t>Unsuccessful</w:t>
      </w:r>
      <w:r>
        <w:rPr>
          <w:spacing w:val="-7"/>
        </w:rPr>
        <w:t xml:space="preserve"> </w:t>
      </w:r>
      <w:r>
        <w:t>Consultants</w:t>
      </w:r>
      <w:r>
        <w:rPr>
          <w:spacing w:val="-5"/>
        </w:rPr>
        <w:t xml:space="preserve"> </w:t>
      </w:r>
      <w:r>
        <w:t>and</w:t>
      </w:r>
      <w:r>
        <w:rPr>
          <w:spacing w:val="2"/>
        </w:rPr>
        <w:t xml:space="preserve"> </w:t>
      </w:r>
      <w:r>
        <w:t>Debriefing</w:t>
      </w:r>
      <w:r>
        <w:tab/>
        <w:t>30</w:t>
      </w:r>
      <w:r>
        <w:rPr>
          <w:rFonts w:ascii="Lucida Sans Unicode"/>
          <w:w w:val="82"/>
          <w:sz w:val="21"/>
        </w:rPr>
        <w:t xml:space="preserve"> </w:t>
      </w:r>
    </w:p>
    <w:p w14:paraId="58B36420" w14:textId="77777777" w:rsidR="00004DA4" w:rsidRDefault="006D06F5">
      <w:pPr>
        <w:pStyle w:val="ListParagraph"/>
        <w:numPr>
          <w:ilvl w:val="0"/>
          <w:numId w:val="104"/>
        </w:numPr>
        <w:tabs>
          <w:tab w:val="left" w:pos="815"/>
          <w:tab w:val="left" w:leader="dot" w:pos="9036"/>
        </w:tabs>
        <w:spacing w:before="117"/>
        <w:ind w:hanging="302"/>
        <w:rPr>
          <w:rFonts w:ascii="Lucida Sans Unicode"/>
          <w:sz w:val="21"/>
        </w:rPr>
      </w:pPr>
      <w:r>
        <w:t>Publication</w:t>
      </w:r>
      <w:r>
        <w:tab/>
        <w:t>30</w:t>
      </w:r>
      <w:r>
        <w:rPr>
          <w:rFonts w:ascii="Lucida Sans Unicode"/>
          <w:w w:val="82"/>
          <w:sz w:val="21"/>
        </w:rPr>
        <w:t xml:space="preserve"> </w:t>
      </w:r>
    </w:p>
    <w:p w14:paraId="75150C7E" w14:textId="77777777" w:rsidR="00004DA4" w:rsidRDefault="006D06F5">
      <w:pPr>
        <w:pStyle w:val="ListParagraph"/>
        <w:numPr>
          <w:ilvl w:val="0"/>
          <w:numId w:val="104"/>
        </w:numPr>
        <w:tabs>
          <w:tab w:val="left" w:pos="815"/>
          <w:tab w:val="left" w:leader="dot" w:pos="9036"/>
        </w:tabs>
        <w:spacing w:before="123"/>
        <w:ind w:hanging="302"/>
        <w:rPr>
          <w:rFonts w:ascii="Lucida Sans Unicode"/>
          <w:sz w:val="21"/>
        </w:rPr>
      </w:pPr>
      <w:r>
        <w:t>Confidentiality</w:t>
      </w:r>
      <w:r>
        <w:tab/>
        <w:t>31</w:t>
      </w:r>
      <w:r>
        <w:rPr>
          <w:rFonts w:ascii="Lucida Sans Unicode"/>
          <w:w w:val="82"/>
          <w:sz w:val="21"/>
        </w:rPr>
        <w:t xml:space="preserve"> </w:t>
      </w:r>
    </w:p>
    <w:p w14:paraId="438D3B0E" w14:textId="77777777" w:rsidR="00004DA4" w:rsidRDefault="00004DA4">
      <w:pPr>
        <w:rPr>
          <w:rFonts w:ascii="Lucida Sans Unicode"/>
          <w:sz w:val="21"/>
        </w:rPr>
        <w:sectPr w:rsidR="00004DA4">
          <w:pgSz w:w="11910" w:h="16840"/>
          <w:pgMar w:top="1460" w:right="1100" w:bottom="760" w:left="1120" w:header="1222" w:footer="570" w:gutter="0"/>
          <w:cols w:space="720"/>
        </w:sectPr>
      </w:pPr>
    </w:p>
    <w:p w14:paraId="1C1F568A" w14:textId="77777777" w:rsidR="00004DA4" w:rsidRDefault="00004DA4">
      <w:pPr>
        <w:pStyle w:val="BodyText"/>
        <w:spacing w:before="3"/>
        <w:rPr>
          <w:rFonts w:ascii="Lucida Sans Unicode"/>
          <w:sz w:val="45"/>
        </w:rPr>
      </w:pPr>
    </w:p>
    <w:p w14:paraId="7947A66D" w14:textId="77777777" w:rsidR="00004DA4" w:rsidRDefault="006D06F5">
      <w:pPr>
        <w:ind w:left="1118" w:right="1131"/>
        <w:jc w:val="center"/>
        <w:rPr>
          <w:b/>
          <w:sz w:val="32"/>
        </w:rPr>
      </w:pPr>
      <w:r>
        <w:rPr>
          <w:b/>
          <w:sz w:val="32"/>
        </w:rPr>
        <w:t>Instructions</w:t>
      </w:r>
      <w:r>
        <w:rPr>
          <w:b/>
          <w:spacing w:val="-3"/>
          <w:sz w:val="32"/>
        </w:rPr>
        <w:t xml:space="preserve"> </w:t>
      </w:r>
      <w:r>
        <w:rPr>
          <w:b/>
          <w:sz w:val="32"/>
        </w:rPr>
        <w:t>to</w:t>
      </w:r>
      <w:r>
        <w:rPr>
          <w:b/>
          <w:spacing w:val="-5"/>
          <w:sz w:val="32"/>
        </w:rPr>
        <w:t xml:space="preserve"> </w:t>
      </w:r>
      <w:r>
        <w:rPr>
          <w:b/>
          <w:sz w:val="32"/>
        </w:rPr>
        <w:t>Consultants</w:t>
      </w:r>
    </w:p>
    <w:p w14:paraId="4CC88993" w14:textId="77777777" w:rsidR="00004DA4" w:rsidRDefault="00004DA4">
      <w:pPr>
        <w:pStyle w:val="BodyText"/>
        <w:spacing w:before="10"/>
        <w:rPr>
          <w:b/>
          <w:sz w:val="41"/>
        </w:rPr>
      </w:pPr>
    </w:p>
    <w:p w14:paraId="4452AE7C" w14:textId="77777777" w:rsidR="00004DA4" w:rsidRDefault="006D06F5">
      <w:pPr>
        <w:pStyle w:val="ListParagraph"/>
        <w:numPr>
          <w:ilvl w:val="0"/>
          <w:numId w:val="103"/>
        </w:numPr>
        <w:tabs>
          <w:tab w:val="left" w:pos="3903"/>
        </w:tabs>
        <w:ind w:hanging="418"/>
        <w:jc w:val="left"/>
        <w:rPr>
          <w:b/>
          <w:sz w:val="28"/>
        </w:rPr>
      </w:pPr>
      <w:r>
        <w:rPr>
          <w:b/>
          <w:sz w:val="28"/>
        </w:rPr>
        <w:t>General</w:t>
      </w:r>
      <w:r>
        <w:rPr>
          <w:b/>
          <w:spacing w:val="-8"/>
          <w:sz w:val="28"/>
        </w:rPr>
        <w:t xml:space="preserve"> </w:t>
      </w:r>
      <w:r>
        <w:rPr>
          <w:b/>
          <w:sz w:val="28"/>
        </w:rPr>
        <w:t>Provisions</w:t>
      </w:r>
    </w:p>
    <w:p w14:paraId="32FC9BF8" w14:textId="77777777" w:rsidR="00004DA4" w:rsidRDefault="006D06F5">
      <w:pPr>
        <w:pStyle w:val="ListParagraph"/>
        <w:numPr>
          <w:ilvl w:val="1"/>
          <w:numId w:val="106"/>
        </w:numPr>
        <w:tabs>
          <w:tab w:val="left" w:pos="620"/>
          <w:tab w:val="left" w:pos="2818"/>
          <w:tab w:val="left" w:pos="3509"/>
        </w:tabs>
        <w:spacing w:before="118" w:line="272" w:lineRule="exact"/>
        <w:ind w:hanging="357"/>
      </w:pPr>
      <w:r>
        <w:rPr>
          <w:b/>
        </w:rPr>
        <w:t>Definitions</w:t>
      </w:r>
      <w:r>
        <w:rPr>
          <w:b/>
        </w:rPr>
        <w:tab/>
      </w:r>
      <w:r>
        <w:t>1.1</w:t>
      </w:r>
      <w:r>
        <w:tab/>
        <w:t>The</w:t>
      </w:r>
      <w:r>
        <w:rPr>
          <w:spacing w:val="66"/>
        </w:rPr>
        <w:t xml:space="preserve"> </w:t>
      </w:r>
      <w:r>
        <w:t xml:space="preserve">following  </w:t>
      </w:r>
      <w:r>
        <w:rPr>
          <w:spacing w:val="1"/>
        </w:rPr>
        <w:t xml:space="preserve"> </w:t>
      </w:r>
      <w:r>
        <w:t>words</w:t>
      </w:r>
      <w:r>
        <w:rPr>
          <w:spacing w:val="119"/>
        </w:rPr>
        <w:t xml:space="preserve"> </w:t>
      </w:r>
      <w:r>
        <w:t xml:space="preserve">and  </w:t>
      </w:r>
      <w:r>
        <w:rPr>
          <w:spacing w:val="2"/>
        </w:rPr>
        <w:t xml:space="preserve"> </w:t>
      </w:r>
      <w:r>
        <w:t xml:space="preserve">expressions  </w:t>
      </w:r>
      <w:r>
        <w:rPr>
          <w:spacing w:val="4"/>
        </w:rPr>
        <w:t xml:space="preserve"> </w:t>
      </w:r>
      <w:r>
        <w:t xml:space="preserve">shall  </w:t>
      </w:r>
      <w:r>
        <w:rPr>
          <w:spacing w:val="3"/>
        </w:rPr>
        <w:t xml:space="preserve"> </w:t>
      </w:r>
      <w:r>
        <w:t xml:space="preserve">have  </w:t>
      </w:r>
      <w:r>
        <w:rPr>
          <w:spacing w:val="1"/>
        </w:rPr>
        <w:t xml:space="preserve"> </w:t>
      </w:r>
      <w:r>
        <w:t>the</w:t>
      </w:r>
    </w:p>
    <w:p w14:paraId="1FF85987" w14:textId="77777777" w:rsidR="00004DA4" w:rsidRDefault="006D06F5">
      <w:pPr>
        <w:pStyle w:val="BodyText"/>
        <w:spacing w:line="272" w:lineRule="exact"/>
        <w:ind w:left="3514"/>
      </w:pPr>
      <w:r>
        <w:t>meanings</w:t>
      </w:r>
      <w:r>
        <w:rPr>
          <w:spacing w:val="-5"/>
        </w:rPr>
        <w:t xml:space="preserve"> </w:t>
      </w:r>
      <w:r>
        <w:t>hereby</w:t>
      </w:r>
      <w:r>
        <w:rPr>
          <w:spacing w:val="-6"/>
        </w:rPr>
        <w:t xml:space="preserve"> </w:t>
      </w:r>
      <w:r>
        <w:t>assigned</w:t>
      </w:r>
      <w:r>
        <w:rPr>
          <w:spacing w:val="-1"/>
        </w:rPr>
        <w:t xml:space="preserve"> </w:t>
      </w:r>
      <w:r>
        <w:t>to</w:t>
      </w:r>
      <w:r>
        <w:rPr>
          <w:spacing w:val="-1"/>
        </w:rPr>
        <w:t xml:space="preserve"> </w:t>
      </w:r>
      <w:r>
        <w:t>them.</w:t>
      </w:r>
    </w:p>
    <w:p w14:paraId="158F611E" w14:textId="77777777" w:rsidR="00004DA4" w:rsidRDefault="006D06F5">
      <w:pPr>
        <w:pStyle w:val="ListParagraph"/>
        <w:numPr>
          <w:ilvl w:val="0"/>
          <w:numId w:val="102"/>
        </w:numPr>
        <w:tabs>
          <w:tab w:val="left" w:pos="4062"/>
        </w:tabs>
        <w:spacing w:before="200"/>
        <w:ind w:right="306"/>
        <w:jc w:val="both"/>
      </w:pPr>
      <w:r>
        <w:t>“Affiliate(s)”</w:t>
      </w:r>
      <w:r>
        <w:rPr>
          <w:spacing w:val="1"/>
        </w:rPr>
        <w:t xml:space="preserve"> </w:t>
      </w:r>
      <w:r>
        <w:t>means</w:t>
      </w:r>
      <w:r>
        <w:rPr>
          <w:spacing w:val="1"/>
        </w:rPr>
        <w:t xml:space="preserve"> </w:t>
      </w:r>
      <w:r>
        <w:t>an</w:t>
      </w:r>
      <w:r>
        <w:rPr>
          <w:spacing w:val="1"/>
        </w:rPr>
        <w:t xml:space="preserve"> </w:t>
      </w:r>
      <w:r>
        <w:t>individual</w:t>
      </w:r>
      <w:r>
        <w:rPr>
          <w:spacing w:val="1"/>
        </w:rPr>
        <w:t xml:space="preserve"> </w:t>
      </w:r>
      <w:r>
        <w:t>or</w:t>
      </w:r>
      <w:r>
        <w:rPr>
          <w:spacing w:val="1"/>
        </w:rPr>
        <w:t xml:space="preserve"> </w:t>
      </w:r>
      <w:r>
        <w:t>a</w:t>
      </w:r>
      <w:r>
        <w:rPr>
          <w:spacing w:val="1"/>
        </w:rPr>
        <w:t xml:space="preserve"> </w:t>
      </w:r>
      <w:r>
        <w:t>firm</w:t>
      </w:r>
      <w:r>
        <w:rPr>
          <w:spacing w:val="1"/>
        </w:rPr>
        <w:t xml:space="preserve"> </w:t>
      </w:r>
      <w:r>
        <w:t>that</w:t>
      </w:r>
      <w:r>
        <w:rPr>
          <w:spacing w:val="1"/>
        </w:rPr>
        <w:t xml:space="preserve"> </w:t>
      </w:r>
      <w:r>
        <w:t>directly or indirectly controls, is controlled by, or is</w:t>
      </w:r>
      <w:r>
        <w:rPr>
          <w:spacing w:val="1"/>
        </w:rPr>
        <w:t xml:space="preserve"> </w:t>
      </w:r>
      <w:r>
        <w:t>under</w:t>
      </w:r>
      <w:r>
        <w:rPr>
          <w:spacing w:val="3"/>
        </w:rPr>
        <w:t xml:space="preserve"> </w:t>
      </w:r>
      <w:r>
        <w:t>common</w:t>
      </w:r>
      <w:r>
        <w:rPr>
          <w:spacing w:val="-3"/>
        </w:rPr>
        <w:t xml:space="preserve"> </w:t>
      </w:r>
      <w:r>
        <w:t>control</w:t>
      </w:r>
      <w:r>
        <w:rPr>
          <w:spacing w:val="-7"/>
        </w:rPr>
        <w:t xml:space="preserve"> </w:t>
      </w:r>
      <w:r>
        <w:t>with</w:t>
      </w:r>
      <w:r>
        <w:rPr>
          <w:spacing w:val="-3"/>
        </w:rPr>
        <w:t xml:space="preserve"> </w:t>
      </w:r>
      <w:r>
        <w:t>the</w:t>
      </w:r>
      <w:r>
        <w:rPr>
          <w:spacing w:val="1"/>
        </w:rPr>
        <w:t xml:space="preserve"> </w:t>
      </w:r>
      <w:r>
        <w:t>Consultant.</w:t>
      </w:r>
    </w:p>
    <w:p w14:paraId="388D83E8" w14:textId="77777777" w:rsidR="00004DA4" w:rsidRDefault="006D06F5">
      <w:pPr>
        <w:pStyle w:val="ListParagraph"/>
        <w:numPr>
          <w:ilvl w:val="0"/>
          <w:numId w:val="102"/>
        </w:numPr>
        <w:tabs>
          <w:tab w:val="left" w:pos="4062"/>
        </w:tabs>
        <w:spacing w:before="180"/>
        <w:ind w:right="309"/>
        <w:jc w:val="both"/>
      </w:pPr>
      <w:r>
        <w:t>“Applicable Guidelines” means the Guidelines for the</w:t>
      </w:r>
      <w:r>
        <w:rPr>
          <w:spacing w:val="1"/>
        </w:rPr>
        <w:t xml:space="preserve"> </w:t>
      </w:r>
      <w:r>
        <w:t>Employment</w:t>
      </w:r>
      <w:r>
        <w:rPr>
          <w:spacing w:val="1"/>
        </w:rPr>
        <w:t xml:space="preserve"> </w:t>
      </w:r>
      <w:r>
        <w:t>of</w:t>
      </w:r>
      <w:r>
        <w:rPr>
          <w:spacing w:val="1"/>
        </w:rPr>
        <w:t xml:space="preserve"> </w:t>
      </w:r>
      <w:r>
        <w:t>Consultants</w:t>
      </w:r>
      <w:r>
        <w:rPr>
          <w:spacing w:val="1"/>
        </w:rPr>
        <w:t xml:space="preserve"> </w:t>
      </w:r>
      <w:r>
        <w:t>under</w:t>
      </w:r>
      <w:r>
        <w:rPr>
          <w:spacing w:val="1"/>
        </w:rPr>
        <w:t xml:space="preserve"> </w:t>
      </w:r>
      <w:r>
        <w:t>Japanese</w:t>
      </w:r>
      <w:r>
        <w:rPr>
          <w:spacing w:val="1"/>
        </w:rPr>
        <w:t xml:space="preserve"> </w:t>
      </w:r>
      <w:r>
        <w:t>ODA</w:t>
      </w:r>
      <w:r>
        <w:rPr>
          <w:spacing w:val="1"/>
        </w:rPr>
        <w:t xml:space="preserve"> </w:t>
      </w:r>
      <w:r>
        <w:t>Loans</w:t>
      </w:r>
      <w:r>
        <w:rPr>
          <w:b/>
        </w:rPr>
        <w:t>, specified in the Data Sheet (DS)</w:t>
      </w:r>
      <w:r>
        <w:t>, governing</w:t>
      </w:r>
      <w:r>
        <w:rPr>
          <w:spacing w:val="1"/>
        </w:rPr>
        <w:t xml:space="preserve"> </w:t>
      </w:r>
      <w:r>
        <w:t>the selection and Contract award process as set forth in</w:t>
      </w:r>
      <w:r>
        <w:rPr>
          <w:spacing w:val="-57"/>
        </w:rPr>
        <w:t xml:space="preserve"> </w:t>
      </w:r>
      <w:r>
        <w:t>this</w:t>
      </w:r>
      <w:r>
        <w:rPr>
          <w:spacing w:val="-1"/>
        </w:rPr>
        <w:t xml:space="preserve"> </w:t>
      </w:r>
      <w:r>
        <w:t>RFP.</w:t>
      </w:r>
    </w:p>
    <w:p w14:paraId="280A241D" w14:textId="77777777" w:rsidR="00004DA4" w:rsidRDefault="006D06F5">
      <w:pPr>
        <w:pStyle w:val="ListParagraph"/>
        <w:numPr>
          <w:ilvl w:val="0"/>
          <w:numId w:val="102"/>
        </w:numPr>
        <w:tabs>
          <w:tab w:val="left" w:pos="4063"/>
        </w:tabs>
        <w:spacing w:before="181"/>
        <w:ind w:right="312" w:hanging="547"/>
        <w:jc w:val="both"/>
      </w:pPr>
      <w:r>
        <w:t>“Borrower”</w:t>
      </w:r>
      <w:r>
        <w:rPr>
          <w:spacing w:val="1"/>
        </w:rPr>
        <w:t xml:space="preserve"> </w:t>
      </w:r>
      <w:r>
        <w:t>means</w:t>
      </w:r>
      <w:r>
        <w:rPr>
          <w:spacing w:val="1"/>
        </w:rPr>
        <w:t xml:space="preserve"> </w:t>
      </w:r>
      <w:r>
        <w:t>the</w:t>
      </w:r>
      <w:r>
        <w:rPr>
          <w:spacing w:val="1"/>
        </w:rPr>
        <w:t xml:space="preserve"> </w:t>
      </w:r>
      <w:r>
        <w:t>Government,</w:t>
      </w:r>
      <w:r>
        <w:rPr>
          <w:spacing w:val="1"/>
        </w:rPr>
        <w:t xml:space="preserve"> </w:t>
      </w:r>
      <w:r>
        <w:t>Government</w:t>
      </w:r>
      <w:r>
        <w:rPr>
          <w:spacing w:val="1"/>
        </w:rPr>
        <w:t xml:space="preserve"> </w:t>
      </w:r>
      <w:r>
        <w:t>agency or other entity that signs the Loan Agreement</w:t>
      </w:r>
      <w:r>
        <w:rPr>
          <w:spacing w:val="1"/>
        </w:rPr>
        <w:t xml:space="preserve"> </w:t>
      </w:r>
      <w:r>
        <w:t>with</w:t>
      </w:r>
      <w:r>
        <w:rPr>
          <w:spacing w:val="-4"/>
        </w:rPr>
        <w:t xml:space="preserve"> </w:t>
      </w:r>
      <w:r>
        <w:t>JICA.</w:t>
      </w:r>
    </w:p>
    <w:p w14:paraId="2818354B" w14:textId="77777777" w:rsidR="00004DA4" w:rsidRDefault="006D06F5">
      <w:pPr>
        <w:pStyle w:val="ListParagraph"/>
        <w:numPr>
          <w:ilvl w:val="0"/>
          <w:numId w:val="102"/>
        </w:numPr>
        <w:tabs>
          <w:tab w:val="left" w:pos="4062"/>
        </w:tabs>
        <w:spacing w:before="180"/>
        <w:ind w:right="303" w:hanging="547"/>
        <w:jc w:val="both"/>
      </w:pPr>
      <w:r>
        <w:t xml:space="preserve">“Client” means the entity </w:t>
      </w:r>
      <w:r>
        <w:rPr>
          <w:b/>
        </w:rPr>
        <w:t>as specified in the DS 2.1</w:t>
      </w:r>
      <w:r>
        <w:t>,</w:t>
      </w:r>
      <w:r>
        <w:rPr>
          <w:spacing w:val="1"/>
        </w:rPr>
        <w:t xml:space="preserve"> </w:t>
      </w:r>
      <w:r>
        <w:t>that</w:t>
      </w:r>
      <w:r>
        <w:rPr>
          <w:spacing w:val="1"/>
        </w:rPr>
        <w:t xml:space="preserve"> </w:t>
      </w:r>
      <w:r>
        <w:t>signs</w:t>
      </w:r>
      <w:r>
        <w:rPr>
          <w:spacing w:val="1"/>
        </w:rPr>
        <w:t xml:space="preserve"> </w:t>
      </w:r>
      <w:r>
        <w:t>the</w:t>
      </w:r>
      <w:r>
        <w:rPr>
          <w:spacing w:val="1"/>
        </w:rPr>
        <w:t xml:space="preserve"> </w:t>
      </w:r>
      <w:r>
        <w:t>Contract</w:t>
      </w:r>
      <w:r>
        <w:rPr>
          <w:spacing w:val="1"/>
        </w:rPr>
        <w:t xml:space="preserve"> </w:t>
      </w:r>
      <w:r>
        <w:t>for</w:t>
      </w:r>
      <w:r>
        <w:rPr>
          <w:spacing w:val="1"/>
        </w:rPr>
        <w:t xml:space="preserve"> </w:t>
      </w:r>
      <w:r>
        <w:t>the</w:t>
      </w:r>
      <w:r>
        <w:rPr>
          <w:spacing w:val="1"/>
        </w:rPr>
        <w:t xml:space="preserve"> </w:t>
      </w:r>
      <w:r>
        <w:t>Services</w:t>
      </w:r>
      <w:r>
        <w:rPr>
          <w:spacing w:val="1"/>
        </w:rPr>
        <w:t xml:space="preserve"> </w:t>
      </w:r>
      <w:r>
        <w:t>with</w:t>
      </w:r>
      <w:r>
        <w:rPr>
          <w:spacing w:val="1"/>
        </w:rPr>
        <w:t xml:space="preserve"> </w:t>
      </w:r>
      <w:r>
        <w:t>the</w:t>
      </w:r>
      <w:r>
        <w:rPr>
          <w:spacing w:val="1"/>
        </w:rPr>
        <w:t xml:space="preserve"> </w:t>
      </w:r>
      <w:r>
        <w:t>selected</w:t>
      </w:r>
      <w:r>
        <w:rPr>
          <w:spacing w:val="1"/>
        </w:rPr>
        <w:t xml:space="preserve"> </w:t>
      </w:r>
      <w:r>
        <w:t>Consultant.</w:t>
      </w:r>
    </w:p>
    <w:p w14:paraId="43C14009" w14:textId="77777777" w:rsidR="00004DA4" w:rsidRDefault="006D06F5">
      <w:pPr>
        <w:pStyle w:val="ListParagraph"/>
        <w:numPr>
          <w:ilvl w:val="0"/>
          <w:numId w:val="102"/>
        </w:numPr>
        <w:tabs>
          <w:tab w:val="left" w:pos="4062"/>
        </w:tabs>
        <w:spacing w:before="181"/>
        <w:ind w:right="309"/>
        <w:jc w:val="both"/>
      </w:pPr>
      <w:r>
        <w:t>“Consultant” means any firm or a JV that may provide</w:t>
      </w:r>
      <w:r>
        <w:rPr>
          <w:spacing w:val="1"/>
        </w:rPr>
        <w:t xml:space="preserve"> </w:t>
      </w:r>
      <w:r>
        <w:t>or</w:t>
      </w:r>
      <w:r>
        <w:rPr>
          <w:spacing w:val="1"/>
        </w:rPr>
        <w:t xml:space="preserve"> </w:t>
      </w:r>
      <w:r>
        <w:t>provides</w:t>
      </w:r>
      <w:r>
        <w:rPr>
          <w:spacing w:val="1"/>
        </w:rPr>
        <w:t xml:space="preserve"> </w:t>
      </w:r>
      <w:r>
        <w:t>the</w:t>
      </w:r>
      <w:r>
        <w:rPr>
          <w:spacing w:val="1"/>
        </w:rPr>
        <w:t xml:space="preserve"> </w:t>
      </w:r>
      <w:r>
        <w:t>Services</w:t>
      </w:r>
      <w:r>
        <w:rPr>
          <w:spacing w:val="1"/>
        </w:rPr>
        <w:t xml:space="preserve"> </w:t>
      </w:r>
      <w:r>
        <w:t>to</w:t>
      </w:r>
      <w:r>
        <w:rPr>
          <w:spacing w:val="1"/>
        </w:rPr>
        <w:t xml:space="preserve"> </w:t>
      </w:r>
      <w:r>
        <w:t>the</w:t>
      </w:r>
      <w:r>
        <w:rPr>
          <w:spacing w:val="1"/>
        </w:rPr>
        <w:t xml:space="preserve"> </w:t>
      </w:r>
      <w:r>
        <w:t>Client</w:t>
      </w:r>
      <w:r>
        <w:rPr>
          <w:spacing w:val="1"/>
        </w:rPr>
        <w:t xml:space="preserve"> </w:t>
      </w:r>
      <w:r>
        <w:t>under</w:t>
      </w:r>
      <w:r>
        <w:rPr>
          <w:spacing w:val="1"/>
        </w:rPr>
        <w:t xml:space="preserve"> </w:t>
      </w:r>
      <w:r>
        <w:t>the</w:t>
      </w:r>
      <w:r>
        <w:rPr>
          <w:spacing w:val="1"/>
        </w:rPr>
        <w:t xml:space="preserve"> </w:t>
      </w:r>
      <w:r>
        <w:t>Contract.</w:t>
      </w:r>
    </w:p>
    <w:p w14:paraId="67C25F2D" w14:textId="77777777" w:rsidR="00004DA4" w:rsidRDefault="006D06F5">
      <w:pPr>
        <w:pStyle w:val="ListParagraph"/>
        <w:numPr>
          <w:ilvl w:val="0"/>
          <w:numId w:val="102"/>
        </w:numPr>
        <w:tabs>
          <w:tab w:val="left" w:pos="4062"/>
        </w:tabs>
        <w:spacing w:before="180"/>
        <w:ind w:right="306"/>
        <w:jc w:val="both"/>
      </w:pPr>
      <w:r>
        <w:t>“Contract” means a legally binding written agreement</w:t>
      </w:r>
      <w:r>
        <w:rPr>
          <w:spacing w:val="1"/>
        </w:rPr>
        <w:t xml:space="preserve"> </w:t>
      </w:r>
      <w:r>
        <w:t>signed</w:t>
      </w:r>
      <w:r>
        <w:rPr>
          <w:spacing w:val="1"/>
        </w:rPr>
        <w:t xml:space="preserve"> </w:t>
      </w:r>
      <w:r>
        <w:t>between</w:t>
      </w:r>
      <w:r>
        <w:rPr>
          <w:spacing w:val="1"/>
        </w:rPr>
        <w:t xml:space="preserve"> </w:t>
      </w:r>
      <w:r>
        <w:t>the</w:t>
      </w:r>
      <w:r>
        <w:rPr>
          <w:spacing w:val="1"/>
        </w:rPr>
        <w:t xml:space="preserve"> </w:t>
      </w:r>
      <w:r>
        <w:t>Client</w:t>
      </w:r>
      <w:r>
        <w:rPr>
          <w:spacing w:val="1"/>
        </w:rPr>
        <w:t xml:space="preserve"> </w:t>
      </w:r>
      <w:r>
        <w:t>and</w:t>
      </w:r>
      <w:r>
        <w:rPr>
          <w:spacing w:val="1"/>
        </w:rPr>
        <w:t xml:space="preserve"> </w:t>
      </w:r>
      <w:r>
        <w:t>the</w:t>
      </w:r>
      <w:r>
        <w:rPr>
          <w:spacing w:val="1"/>
        </w:rPr>
        <w:t xml:space="preserve"> </w:t>
      </w:r>
      <w:r>
        <w:t>Consultant</w:t>
      </w:r>
      <w:r>
        <w:rPr>
          <w:spacing w:val="1"/>
        </w:rPr>
        <w:t xml:space="preserve"> </w:t>
      </w:r>
      <w:r>
        <w:t>and</w:t>
      </w:r>
      <w:r>
        <w:rPr>
          <w:spacing w:val="1"/>
        </w:rPr>
        <w:t xml:space="preserve"> </w:t>
      </w:r>
      <w:r>
        <w:t>includes all the attached documents listed in paragraph</w:t>
      </w:r>
      <w:r>
        <w:rPr>
          <w:spacing w:val="1"/>
        </w:rPr>
        <w:t xml:space="preserve"> </w:t>
      </w:r>
      <w:r>
        <w:t>1</w:t>
      </w:r>
      <w:r>
        <w:rPr>
          <w:spacing w:val="-3"/>
        </w:rPr>
        <w:t xml:space="preserve"> </w:t>
      </w:r>
      <w:r>
        <w:t>of</w:t>
      </w:r>
      <w:r>
        <w:rPr>
          <w:spacing w:val="-6"/>
        </w:rPr>
        <w:t xml:space="preserve"> </w:t>
      </w:r>
      <w:r>
        <w:t>the</w:t>
      </w:r>
      <w:r>
        <w:rPr>
          <w:spacing w:val="2"/>
        </w:rPr>
        <w:t xml:space="preserve"> </w:t>
      </w:r>
      <w:r>
        <w:t>Form</w:t>
      </w:r>
      <w:r>
        <w:rPr>
          <w:spacing w:val="-7"/>
        </w:rPr>
        <w:t xml:space="preserve"> </w:t>
      </w:r>
      <w:r>
        <w:t>of</w:t>
      </w:r>
      <w:r>
        <w:rPr>
          <w:spacing w:val="-6"/>
        </w:rPr>
        <w:t xml:space="preserve"> </w:t>
      </w:r>
      <w:r>
        <w:t>Contract.</w:t>
      </w:r>
    </w:p>
    <w:p w14:paraId="26CA2D3F" w14:textId="77777777" w:rsidR="00004DA4" w:rsidRDefault="006D06F5">
      <w:pPr>
        <w:pStyle w:val="ListParagraph"/>
        <w:numPr>
          <w:ilvl w:val="0"/>
          <w:numId w:val="102"/>
        </w:numPr>
        <w:tabs>
          <w:tab w:val="left" w:pos="4062"/>
        </w:tabs>
        <w:spacing w:before="183"/>
        <w:ind w:right="306" w:hanging="547"/>
        <w:jc w:val="both"/>
      </w:pPr>
      <w:r>
        <w:t xml:space="preserve">“Data Sheet” or “DS” (Section II of the </w:t>
      </w:r>
      <w:proofErr w:type="gramStart"/>
      <w:r>
        <w:t xml:space="preserve">RFP)   </w:t>
      </w:r>
      <w:proofErr w:type="gramEnd"/>
      <w:r>
        <w:t>means</w:t>
      </w:r>
      <w:r>
        <w:rPr>
          <w:spacing w:val="1"/>
        </w:rPr>
        <w:t xml:space="preserve"> </w:t>
      </w:r>
      <w:r>
        <w:t>an</w:t>
      </w:r>
      <w:r>
        <w:rPr>
          <w:spacing w:val="1"/>
        </w:rPr>
        <w:t xml:space="preserve"> </w:t>
      </w:r>
      <w:r>
        <w:t>integral</w:t>
      </w:r>
      <w:r>
        <w:rPr>
          <w:spacing w:val="1"/>
        </w:rPr>
        <w:t xml:space="preserve"> </w:t>
      </w:r>
      <w:r>
        <w:t>part</w:t>
      </w:r>
      <w:r>
        <w:rPr>
          <w:spacing w:val="1"/>
        </w:rPr>
        <w:t xml:space="preserve"> </w:t>
      </w:r>
      <w:r>
        <w:t>of</w:t>
      </w:r>
      <w:r>
        <w:rPr>
          <w:spacing w:val="1"/>
        </w:rPr>
        <w:t xml:space="preserve"> </w:t>
      </w:r>
      <w:r>
        <w:t>the</w:t>
      </w:r>
      <w:r>
        <w:rPr>
          <w:spacing w:val="1"/>
        </w:rPr>
        <w:t xml:space="preserve"> </w:t>
      </w:r>
      <w:r>
        <w:t>RFP</w:t>
      </w:r>
      <w:r>
        <w:rPr>
          <w:spacing w:val="1"/>
        </w:rPr>
        <w:t xml:space="preserve"> </w:t>
      </w:r>
      <w:r>
        <w:t>that</w:t>
      </w:r>
      <w:r>
        <w:rPr>
          <w:spacing w:val="1"/>
        </w:rPr>
        <w:t xml:space="preserve"> </w:t>
      </w:r>
      <w:r>
        <w:t>is</w:t>
      </w:r>
      <w:r>
        <w:rPr>
          <w:spacing w:val="1"/>
        </w:rPr>
        <w:t xml:space="preserve"> </w:t>
      </w:r>
      <w:r>
        <w:t>used</w:t>
      </w:r>
      <w:r>
        <w:rPr>
          <w:spacing w:val="1"/>
        </w:rPr>
        <w:t xml:space="preserve"> </w:t>
      </w:r>
      <w:r>
        <w:t>to</w:t>
      </w:r>
      <w:r>
        <w:rPr>
          <w:spacing w:val="1"/>
        </w:rPr>
        <w:t xml:space="preserve"> </w:t>
      </w:r>
      <w:r>
        <w:t>reflect</w:t>
      </w:r>
      <w:r>
        <w:rPr>
          <w:spacing w:val="1"/>
        </w:rPr>
        <w:t xml:space="preserve"> </w:t>
      </w:r>
      <w:r>
        <w:t>specific</w:t>
      </w:r>
      <w:r>
        <w:rPr>
          <w:spacing w:val="1"/>
        </w:rPr>
        <w:t xml:space="preserve"> </w:t>
      </w:r>
      <w:r>
        <w:t>country</w:t>
      </w:r>
      <w:r>
        <w:rPr>
          <w:spacing w:val="1"/>
        </w:rPr>
        <w:t xml:space="preserve"> </w:t>
      </w:r>
      <w:r>
        <w:t>and</w:t>
      </w:r>
      <w:r>
        <w:rPr>
          <w:spacing w:val="1"/>
        </w:rPr>
        <w:t xml:space="preserve"> </w:t>
      </w:r>
      <w:r>
        <w:t>assignment</w:t>
      </w:r>
      <w:r>
        <w:rPr>
          <w:spacing w:val="1"/>
        </w:rPr>
        <w:t xml:space="preserve"> </w:t>
      </w:r>
      <w:r>
        <w:t>conditions</w:t>
      </w:r>
      <w:r>
        <w:rPr>
          <w:spacing w:val="1"/>
        </w:rPr>
        <w:t xml:space="preserve"> </w:t>
      </w:r>
      <w:r>
        <w:t>to</w:t>
      </w:r>
      <w:r>
        <w:rPr>
          <w:spacing w:val="1"/>
        </w:rPr>
        <w:t xml:space="preserve"> </w:t>
      </w:r>
      <w:r>
        <w:t>supplement,</w:t>
      </w:r>
      <w:r>
        <w:rPr>
          <w:spacing w:val="-5"/>
        </w:rPr>
        <w:t xml:space="preserve"> </w:t>
      </w:r>
      <w:r>
        <w:t>or</w:t>
      </w:r>
      <w:r>
        <w:rPr>
          <w:spacing w:val="2"/>
        </w:rPr>
        <w:t xml:space="preserve"> </w:t>
      </w:r>
      <w:r>
        <w:t>amend</w:t>
      </w:r>
      <w:r>
        <w:rPr>
          <w:spacing w:val="2"/>
        </w:rPr>
        <w:t xml:space="preserve"> </w:t>
      </w:r>
      <w:r>
        <w:t>the</w:t>
      </w:r>
      <w:r>
        <w:rPr>
          <w:spacing w:val="1"/>
        </w:rPr>
        <w:t xml:space="preserve"> </w:t>
      </w:r>
      <w:r>
        <w:t>provisions</w:t>
      </w:r>
      <w:r>
        <w:rPr>
          <w:spacing w:val="-1"/>
        </w:rPr>
        <w:t xml:space="preserve"> </w:t>
      </w:r>
      <w:r>
        <w:t>of</w:t>
      </w:r>
      <w:r>
        <w:rPr>
          <w:spacing w:val="-7"/>
        </w:rPr>
        <w:t xml:space="preserve"> </w:t>
      </w:r>
      <w:r>
        <w:t>the</w:t>
      </w:r>
      <w:r>
        <w:rPr>
          <w:spacing w:val="1"/>
        </w:rPr>
        <w:t xml:space="preserve"> </w:t>
      </w:r>
      <w:r>
        <w:t>ITC.</w:t>
      </w:r>
    </w:p>
    <w:p w14:paraId="353692F1" w14:textId="77777777" w:rsidR="00004DA4" w:rsidRDefault="006D06F5">
      <w:pPr>
        <w:pStyle w:val="ListParagraph"/>
        <w:numPr>
          <w:ilvl w:val="0"/>
          <w:numId w:val="102"/>
        </w:numPr>
        <w:tabs>
          <w:tab w:val="left" w:pos="4061"/>
          <w:tab w:val="left" w:pos="4062"/>
        </w:tabs>
        <w:spacing w:before="178"/>
      </w:pPr>
      <w:r>
        <w:t>“day” means</w:t>
      </w:r>
      <w:r>
        <w:rPr>
          <w:spacing w:val="-7"/>
        </w:rPr>
        <w:t xml:space="preserve"> </w:t>
      </w:r>
      <w:r>
        <w:t>calendar</w:t>
      </w:r>
      <w:r>
        <w:rPr>
          <w:spacing w:val="-2"/>
        </w:rPr>
        <w:t xml:space="preserve"> </w:t>
      </w:r>
      <w:r>
        <w:t>day.</w:t>
      </w:r>
    </w:p>
    <w:p w14:paraId="09B00537" w14:textId="77777777" w:rsidR="00004DA4" w:rsidRDefault="006D06F5">
      <w:pPr>
        <w:pStyle w:val="ListParagraph"/>
        <w:numPr>
          <w:ilvl w:val="0"/>
          <w:numId w:val="102"/>
        </w:numPr>
        <w:tabs>
          <w:tab w:val="left" w:pos="4062"/>
        </w:tabs>
        <w:spacing w:before="180"/>
        <w:ind w:right="301"/>
        <w:jc w:val="both"/>
      </w:pPr>
      <w:r>
        <w:t>“Experts” means, collectively, Key Experts, Non-Key</w:t>
      </w:r>
      <w:r>
        <w:rPr>
          <w:spacing w:val="1"/>
        </w:rPr>
        <w:t xml:space="preserve"> </w:t>
      </w:r>
      <w:r>
        <w:t>Experts,</w:t>
      </w:r>
      <w:r>
        <w:rPr>
          <w:spacing w:val="1"/>
        </w:rPr>
        <w:t xml:space="preserve"> </w:t>
      </w:r>
      <w:r>
        <w:t>or</w:t>
      </w:r>
      <w:r>
        <w:rPr>
          <w:spacing w:val="1"/>
        </w:rPr>
        <w:t xml:space="preserve"> </w:t>
      </w:r>
      <w:r>
        <w:t>any</w:t>
      </w:r>
      <w:r>
        <w:rPr>
          <w:spacing w:val="1"/>
        </w:rPr>
        <w:t xml:space="preserve"> </w:t>
      </w:r>
      <w:r>
        <w:t>other</w:t>
      </w:r>
      <w:r>
        <w:rPr>
          <w:spacing w:val="1"/>
        </w:rPr>
        <w:t xml:space="preserve"> </w:t>
      </w:r>
      <w:r>
        <w:t>professional</w:t>
      </w:r>
      <w:r>
        <w:rPr>
          <w:spacing w:val="1"/>
        </w:rPr>
        <w:t xml:space="preserve"> </w:t>
      </w:r>
      <w:r>
        <w:t>personnel</w:t>
      </w:r>
      <w:r>
        <w:rPr>
          <w:spacing w:val="1"/>
        </w:rPr>
        <w:t xml:space="preserve"> </w:t>
      </w:r>
      <w:r>
        <w:t>of</w:t>
      </w:r>
      <w:r>
        <w:rPr>
          <w:spacing w:val="1"/>
        </w:rPr>
        <w:t xml:space="preserve"> </w:t>
      </w:r>
      <w:r>
        <w:t>the</w:t>
      </w:r>
      <w:r>
        <w:rPr>
          <w:spacing w:val="-57"/>
        </w:rPr>
        <w:t xml:space="preserve"> </w:t>
      </w:r>
      <w:r>
        <w:t>Consultant,</w:t>
      </w:r>
      <w:r>
        <w:rPr>
          <w:spacing w:val="-3"/>
        </w:rPr>
        <w:t xml:space="preserve"> </w:t>
      </w:r>
      <w:r>
        <w:t>Subconsultant</w:t>
      </w:r>
      <w:r>
        <w:rPr>
          <w:spacing w:val="1"/>
        </w:rPr>
        <w:t xml:space="preserve"> </w:t>
      </w:r>
      <w:r>
        <w:t>or</w:t>
      </w:r>
      <w:r>
        <w:rPr>
          <w:spacing w:val="2"/>
        </w:rPr>
        <w:t xml:space="preserve"> </w:t>
      </w:r>
      <w:r>
        <w:t>JV member(s).</w:t>
      </w:r>
    </w:p>
    <w:p w14:paraId="40C4C468" w14:textId="77777777" w:rsidR="00004DA4" w:rsidRDefault="006D06F5">
      <w:pPr>
        <w:pStyle w:val="ListParagraph"/>
        <w:numPr>
          <w:ilvl w:val="0"/>
          <w:numId w:val="102"/>
        </w:numPr>
        <w:tabs>
          <w:tab w:val="left" w:pos="4062"/>
        </w:tabs>
        <w:spacing w:before="181" w:line="242" w:lineRule="auto"/>
        <w:ind w:right="311"/>
        <w:jc w:val="both"/>
      </w:pPr>
      <w:r>
        <w:t>“firm” means a private entity, a state-owned enterprise</w:t>
      </w:r>
      <w:r>
        <w:rPr>
          <w:spacing w:val="1"/>
        </w:rPr>
        <w:t xml:space="preserve"> </w:t>
      </w:r>
      <w:r>
        <w:t>or</w:t>
      </w:r>
      <w:r>
        <w:rPr>
          <w:spacing w:val="-2"/>
        </w:rPr>
        <w:t xml:space="preserve"> </w:t>
      </w:r>
      <w:r>
        <w:t>institution.</w:t>
      </w:r>
    </w:p>
    <w:p w14:paraId="57AF90D0" w14:textId="77777777" w:rsidR="00004DA4" w:rsidRDefault="006D06F5">
      <w:pPr>
        <w:pStyle w:val="ListParagraph"/>
        <w:numPr>
          <w:ilvl w:val="0"/>
          <w:numId w:val="102"/>
        </w:numPr>
        <w:tabs>
          <w:tab w:val="left" w:pos="4061"/>
          <w:tab w:val="left" w:pos="4062"/>
        </w:tabs>
        <w:spacing w:before="177"/>
      </w:pPr>
      <w:r>
        <w:t>“Government”</w:t>
      </w:r>
      <w:r>
        <w:rPr>
          <w:spacing w:val="41"/>
        </w:rPr>
        <w:t xml:space="preserve"> </w:t>
      </w:r>
      <w:r>
        <w:t>means</w:t>
      </w:r>
      <w:r>
        <w:rPr>
          <w:spacing w:val="35"/>
        </w:rPr>
        <w:t xml:space="preserve"> </w:t>
      </w:r>
      <w:r>
        <w:t>the</w:t>
      </w:r>
      <w:r>
        <w:rPr>
          <w:spacing w:val="36"/>
        </w:rPr>
        <w:t xml:space="preserve"> </w:t>
      </w:r>
      <w:r>
        <w:t>government</w:t>
      </w:r>
      <w:r>
        <w:rPr>
          <w:spacing w:val="42"/>
        </w:rPr>
        <w:t xml:space="preserve"> </w:t>
      </w:r>
      <w:r>
        <w:t>of</w:t>
      </w:r>
      <w:r>
        <w:rPr>
          <w:spacing w:val="30"/>
        </w:rPr>
        <w:t xml:space="preserve"> </w:t>
      </w:r>
      <w:r>
        <w:t>the</w:t>
      </w:r>
      <w:r>
        <w:rPr>
          <w:spacing w:val="36"/>
        </w:rPr>
        <w:t xml:space="preserve"> </w:t>
      </w:r>
      <w:r>
        <w:t>Client’s</w:t>
      </w:r>
    </w:p>
    <w:p w14:paraId="05535CE6" w14:textId="77777777" w:rsidR="00004DA4" w:rsidRDefault="00004DA4">
      <w:pPr>
        <w:sectPr w:rsidR="00004DA4">
          <w:pgSz w:w="11910" w:h="16840"/>
          <w:pgMar w:top="1480" w:right="1100" w:bottom="840" w:left="1120" w:header="1222" w:footer="650" w:gutter="0"/>
          <w:cols w:space="720"/>
        </w:sectPr>
      </w:pPr>
    </w:p>
    <w:p w14:paraId="6A1F9528" w14:textId="77777777" w:rsidR="00004DA4" w:rsidRDefault="00004DA4">
      <w:pPr>
        <w:pStyle w:val="BodyText"/>
        <w:rPr>
          <w:sz w:val="20"/>
        </w:rPr>
      </w:pPr>
    </w:p>
    <w:p w14:paraId="58AA02CF" w14:textId="77777777" w:rsidR="00004DA4" w:rsidRDefault="006D06F5">
      <w:pPr>
        <w:pStyle w:val="BodyText"/>
        <w:spacing w:before="222"/>
        <w:ind w:left="360" w:right="1140"/>
        <w:jc w:val="center"/>
      </w:pPr>
      <w:r>
        <w:t>country.</w:t>
      </w:r>
    </w:p>
    <w:p w14:paraId="0D3AB2E4" w14:textId="77777777" w:rsidR="00004DA4" w:rsidRDefault="006D06F5">
      <w:pPr>
        <w:pStyle w:val="ListParagraph"/>
        <w:numPr>
          <w:ilvl w:val="0"/>
          <w:numId w:val="102"/>
        </w:numPr>
        <w:tabs>
          <w:tab w:val="left" w:pos="4062"/>
        </w:tabs>
        <w:spacing w:before="180"/>
        <w:ind w:right="302"/>
        <w:jc w:val="both"/>
      </w:pPr>
      <w:r>
        <w:t>“Instructions</w:t>
      </w:r>
      <w:r>
        <w:rPr>
          <w:spacing w:val="26"/>
        </w:rPr>
        <w:t xml:space="preserve"> </w:t>
      </w:r>
      <w:r>
        <w:t>to</w:t>
      </w:r>
      <w:r>
        <w:rPr>
          <w:spacing w:val="28"/>
        </w:rPr>
        <w:t xml:space="preserve"> </w:t>
      </w:r>
      <w:r>
        <w:t>Consultants”</w:t>
      </w:r>
      <w:r>
        <w:rPr>
          <w:spacing w:val="27"/>
        </w:rPr>
        <w:t xml:space="preserve"> </w:t>
      </w:r>
      <w:r>
        <w:t>or</w:t>
      </w:r>
      <w:r>
        <w:rPr>
          <w:spacing w:val="29"/>
        </w:rPr>
        <w:t xml:space="preserve"> </w:t>
      </w:r>
      <w:r>
        <w:t>“ITC”</w:t>
      </w:r>
      <w:r>
        <w:rPr>
          <w:spacing w:val="28"/>
        </w:rPr>
        <w:t xml:space="preserve"> </w:t>
      </w:r>
      <w:r>
        <w:t>(this</w:t>
      </w:r>
      <w:r>
        <w:rPr>
          <w:spacing w:val="26"/>
        </w:rPr>
        <w:t xml:space="preserve"> </w:t>
      </w:r>
      <w:r>
        <w:t>Section</w:t>
      </w:r>
      <w:r>
        <w:rPr>
          <w:spacing w:val="25"/>
        </w:rPr>
        <w:t xml:space="preserve"> </w:t>
      </w:r>
      <w:r>
        <w:t>I</w:t>
      </w:r>
      <w:r>
        <w:rPr>
          <w:spacing w:val="-57"/>
        </w:rPr>
        <w:t xml:space="preserve"> </w:t>
      </w:r>
      <w:r>
        <w:t>of the RFP) means an integral part of the RFP that</w:t>
      </w:r>
      <w:r>
        <w:rPr>
          <w:spacing w:val="1"/>
        </w:rPr>
        <w:t xml:space="preserve"> </w:t>
      </w:r>
      <w:r>
        <w:t>provides</w:t>
      </w:r>
      <w:r>
        <w:rPr>
          <w:spacing w:val="1"/>
        </w:rPr>
        <w:t xml:space="preserve"> </w:t>
      </w:r>
      <w:r>
        <w:t>the</w:t>
      </w:r>
      <w:r>
        <w:rPr>
          <w:spacing w:val="1"/>
        </w:rPr>
        <w:t xml:space="preserve"> </w:t>
      </w:r>
      <w:r>
        <w:t>shortlisted</w:t>
      </w:r>
      <w:r>
        <w:rPr>
          <w:spacing w:val="1"/>
        </w:rPr>
        <w:t xml:space="preserve"> </w:t>
      </w:r>
      <w:r>
        <w:t>Consultants</w:t>
      </w:r>
      <w:r>
        <w:rPr>
          <w:spacing w:val="1"/>
        </w:rPr>
        <w:t xml:space="preserve"> </w:t>
      </w:r>
      <w:r>
        <w:t>with</w:t>
      </w:r>
      <w:r>
        <w:rPr>
          <w:spacing w:val="1"/>
        </w:rPr>
        <w:t xml:space="preserve"> </w:t>
      </w:r>
      <w:r>
        <w:t>all</w:t>
      </w:r>
      <w:r>
        <w:rPr>
          <w:spacing w:val="1"/>
        </w:rPr>
        <w:t xml:space="preserve"> </w:t>
      </w:r>
      <w:r>
        <w:t>information</w:t>
      </w:r>
      <w:r>
        <w:rPr>
          <w:spacing w:val="1"/>
        </w:rPr>
        <w:t xml:space="preserve"> </w:t>
      </w:r>
      <w:r>
        <w:t>needed</w:t>
      </w:r>
      <w:r>
        <w:rPr>
          <w:spacing w:val="1"/>
        </w:rPr>
        <w:t xml:space="preserve"> </w:t>
      </w:r>
      <w:r>
        <w:t>to</w:t>
      </w:r>
      <w:r>
        <w:rPr>
          <w:spacing w:val="1"/>
        </w:rPr>
        <w:t xml:space="preserve"> </w:t>
      </w:r>
      <w:r>
        <w:t>prepare</w:t>
      </w:r>
      <w:r>
        <w:rPr>
          <w:spacing w:val="1"/>
        </w:rPr>
        <w:t xml:space="preserve"> </w:t>
      </w:r>
      <w:r>
        <w:t>and</w:t>
      </w:r>
      <w:r>
        <w:rPr>
          <w:spacing w:val="1"/>
        </w:rPr>
        <w:t xml:space="preserve"> </w:t>
      </w:r>
      <w:r>
        <w:t>submit</w:t>
      </w:r>
      <w:r>
        <w:rPr>
          <w:spacing w:val="1"/>
        </w:rPr>
        <w:t xml:space="preserve"> </w:t>
      </w:r>
      <w:r>
        <w:t>their</w:t>
      </w:r>
      <w:r>
        <w:rPr>
          <w:spacing w:val="1"/>
        </w:rPr>
        <w:t xml:space="preserve"> </w:t>
      </w:r>
      <w:r>
        <w:t>Proposals.</w:t>
      </w:r>
    </w:p>
    <w:p w14:paraId="1FED99B1" w14:textId="77777777" w:rsidR="00004DA4" w:rsidRDefault="006D06F5">
      <w:pPr>
        <w:pStyle w:val="ListParagraph"/>
        <w:numPr>
          <w:ilvl w:val="0"/>
          <w:numId w:val="102"/>
        </w:numPr>
        <w:tabs>
          <w:tab w:val="left" w:pos="4063"/>
        </w:tabs>
        <w:spacing w:before="181"/>
        <w:ind w:right="309" w:hanging="547"/>
        <w:jc w:val="both"/>
      </w:pPr>
      <w:r>
        <w:t>“JICA”</w:t>
      </w:r>
      <w:r>
        <w:rPr>
          <w:spacing w:val="1"/>
        </w:rPr>
        <w:t xml:space="preserve"> </w:t>
      </w:r>
      <w:r>
        <w:t>means</w:t>
      </w:r>
      <w:r>
        <w:rPr>
          <w:spacing w:val="1"/>
        </w:rPr>
        <w:t xml:space="preserve"> </w:t>
      </w:r>
      <w:r>
        <w:t>the</w:t>
      </w:r>
      <w:r>
        <w:rPr>
          <w:spacing w:val="1"/>
        </w:rPr>
        <w:t xml:space="preserve"> </w:t>
      </w:r>
      <w:r>
        <w:t>Japan</w:t>
      </w:r>
      <w:r>
        <w:rPr>
          <w:spacing w:val="1"/>
        </w:rPr>
        <w:t xml:space="preserve"> </w:t>
      </w:r>
      <w:r>
        <w:t>International</w:t>
      </w:r>
      <w:r>
        <w:rPr>
          <w:spacing w:val="1"/>
        </w:rPr>
        <w:t xml:space="preserve"> </w:t>
      </w:r>
      <w:r>
        <w:t>Cooperation</w:t>
      </w:r>
      <w:r>
        <w:rPr>
          <w:spacing w:val="1"/>
        </w:rPr>
        <w:t xml:space="preserve"> </w:t>
      </w:r>
      <w:r>
        <w:t>Agency.</w:t>
      </w:r>
    </w:p>
    <w:p w14:paraId="792DCC00" w14:textId="77777777" w:rsidR="00004DA4" w:rsidRDefault="006D06F5">
      <w:pPr>
        <w:pStyle w:val="ListParagraph"/>
        <w:numPr>
          <w:ilvl w:val="0"/>
          <w:numId w:val="102"/>
        </w:numPr>
        <w:tabs>
          <w:tab w:val="left" w:pos="4062"/>
        </w:tabs>
        <w:spacing w:before="178"/>
        <w:ind w:right="304" w:hanging="547"/>
        <w:jc w:val="both"/>
      </w:pPr>
      <w:r>
        <w:t>“Joint</w:t>
      </w:r>
      <w:r>
        <w:rPr>
          <w:spacing w:val="1"/>
        </w:rPr>
        <w:t xml:space="preserve"> </w:t>
      </w:r>
      <w:r>
        <w:t>Venture” or</w:t>
      </w:r>
      <w:r>
        <w:rPr>
          <w:spacing w:val="1"/>
        </w:rPr>
        <w:t xml:space="preserve"> </w:t>
      </w:r>
      <w:r>
        <w:t>“JV”</w:t>
      </w:r>
      <w:r>
        <w:rPr>
          <w:spacing w:val="60"/>
        </w:rPr>
        <w:t xml:space="preserve"> </w:t>
      </w:r>
      <w:r>
        <w:t>means any combination of</w:t>
      </w:r>
      <w:r>
        <w:rPr>
          <w:spacing w:val="1"/>
        </w:rPr>
        <w:t xml:space="preserve"> </w:t>
      </w:r>
      <w:r>
        <w:t>two</w:t>
      </w:r>
      <w:r>
        <w:rPr>
          <w:spacing w:val="1"/>
        </w:rPr>
        <w:t xml:space="preserve"> </w:t>
      </w:r>
      <w:r>
        <w:t>or</w:t>
      </w:r>
      <w:r>
        <w:rPr>
          <w:spacing w:val="1"/>
        </w:rPr>
        <w:t xml:space="preserve"> </w:t>
      </w:r>
      <w:r>
        <w:t>more</w:t>
      </w:r>
      <w:r>
        <w:rPr>
          <w:spacing w:val="1"/>
        </w:rPr>
        <w:t xml:space="preserve"> </w:t>
      </w:r>
      <w:r>
        <w:t>firms</w:t>
      </w:r>
      <w:r>
        <w:rPr>
          <w:spacing w:val="1"/>
        </w:rPr>
        <w:t xml:space="preserve"> </w:t>
      </w:r>
      <w:r>
        <w:t>in</w:t>
      </w:r>
      <w:r>
        <w:rPr>
          <w:spacing w:val="1"/>
        </w:rPr>
        <w:t xml:space="preserve"> </w:t>
      </w:r>
      <w:r>
        <w:t>the</w:t>
      </w:r>
      <w:r>
        <w:rPr>
          <w:spacing w:val="1"/>
        </w:rPr>
        <w:t xml:space="preserve"> </w:t>
      </w:r>
      <w:r>
        <w:t>form</w:t>
      </w:r>
      <w:r>
        <w:rPr>
          <w:spacing w:val="1"/>
        </w:rPr>
        <w:t xml:space="preserve"> </w:t>
      </w:r>
      <w:r>
        <w:t>of</w:t>
      </w:r>
      <w:r>
        <w:rPr>
          <w:spacing w:val="1"/>
        </w:rPr>
        <w:t xml:space="preserve"> </w:t>
      </w:r>
      <w:r>
        <w:t>a</w:t>
      </w:r>
      <w:r>
        <w:rPr>
          <w:spacing w:val="1"/>
        </w:rPr>
        <w:t xml:space="preserve"> </w:t>
      </w:r>
      <w:r>
        <w:t>joint</w:t>
      </w:r>
      <w:r>
        <w:rPr>
          <w:spacing w:val="1"/>
        </w:rPr>
        <w:t xml:space="preserve"> </w:t>
      </w:r>
      <w:r>
        <w:t>venture,</w:t>
      </w:r>
      <w:r>
        <w:rPr>
          <w:spacing w:val="1"/>
        </w:rPr>
        <w:t xml:space="preserve"> </w:t>
      </w:r>
      <w:r>
        <w:t>consortium,</w:t>
      </w:r>
      <w:r>
        <w:rPr>
          <w:spacing w:val="1"/>
        </w:rPr>
        <w:t xml:space="preserve"> </w:t>
      </w:r>
      <w:r>
        <w:t>association</w:t>
      </w:r>
      <w:r>
        <w:rPr>
          <w:spacing w:val="1"/>
        </w:rPr>
        <w:t xml:space="preserve"> </w:t>
      </w:r>
      <w:r>
        <w:t>or</w:t>
      </w:r>
      <w:r>
        <w:rPr>
          <w:spacing w:val="1"/>
        </w:rPr>
        <w:t xml:space="preserve"> </w:t>
      </w:r>
      <w:r>
        <w:t>other</w:t>
      </w:r>
      <w:r>
        <w:rPr>
          <w:spacing w:val="1"/>
        </w:rPr>
        <w:t xml:space="preserve"> </w:t>
      </w:r>
      <w:r>
        <w:t>unincorporated</w:t>
      </w:r>
      <w:r>
        <w:rPr>
          <w:spacing w:val="1"/>
        </w:rPr>
        <w:t xml:space="preserve"> </w:t>
      </w:r>
      <w:r>
        <w:t>grouping</w:t>
      </w:r>
      <w:r>
        <w:rPr>
          <w:spacing w:val="1"/>
        </w:rPr>
        <w:t xml:space="preserve"> </w:t>
      </w:r>
      <w:r>
        <w:t>under</w:t>
      </w:r>
      <w:r>
        <w:rPr>
          <w:spacing w:val="1"/>
        </w:rPr>
        <w:t xml:space="preserve"> </w:t>
      </w:r>
      <w:r>
        <w:t>an</w:t>
      </w:r>
      <w:r>
        <w:rPr>
          <w:spacing w:val="1"/>
        </w:rPr>
        <w:t xml:space="preserve"> </w:t>
      </w:r>
      <w:r>
        <w:t>existing</w:t>
      </w:r>
      <w:r>
        <w:rPr>
          <w:spacing w:val="1"/>
        </w:rPr>
        <w:t xml:space="preserve"> </w:t>
      </w:r>
      <w:r>
        <w:t>agreement</w:t>
      </w:r>
      <w:r>
        <w:rPr>
          <w:spacing w:val="1"/>
        </w:rPr>
        <w:t xml:space="preserve"> </w:t>
      </w:r>
      <w:r>
        <w:t>or</w:t>
      </w:r>
      <w:r>
        <w:rPr>
          <w:spacing w:val="1"/>
        </w:rPr>
        <w:t xml:space="preserve"> </w:t>
      </w:r>
      <w:r>
        <w:t>with</w:t>
      </w:r>
      <w:r>
        <w:rPr>
          <w:spacing w:val="1"/>
        </w:rPr>
        <w:t xml:space="preserve"> </w:t>
      </w:r>
      <w:r>
        <w:t>the</w:t>
      </w:r>
      <w:r>
        <w:rPr>
          <w:spacing w:val="1"/>
        </w:rPr>
        <w:t xml:space="preserve"> </w:t>
      </w:r>
      <w:r>
        <w:t>intention to enter into such an agreement supported by</w:t>
      </w:r>
      <w:r>
        <w:rPr>
          <w:spacing w:val="1"/>
        </w:rPr>
        <w:t xml:space="preserve"> </w:t>
      </w:r>
      <w:r>
        <w:t>a formal</w:t>
      </w:r>
      <w:r>
        <w:rPr>
          <w:spacing w:val="-3"/>
        </w:rPr>
        <w:t xml:space="preserve"> </w:t>
      </w:r>
      <w:r>
        <w:t>letter</w:t>
      </w:r>
      <w:r>
        <w:rPr>
          <w:spacing w:val="-1"/>
        </w:rPr>
        <w:t xml:space="preserve"> </w:t>
      </w:r>
      <w:r>
        <w:t>of</w:t>
      </w:r>
      <w:r>
        <w:rPr>
          <w:spacing w:val="-1"/>
        </w:rPr>
        <w:t xml:space="preserve"> </w:t>
      </w:r>
      <w:r>
        <w:t>intent.</w:t>
      </w:r>
    </w:p>
    <w:p w14:paraId="6CF81EBF" w14:textId="77777777" w:rsidR="00004DA4" w:rsidRDefault="006D06F5">
      <w:pPr>
        <w:pStyle w:val="ListParagraph"/>
        <w:numPr>
          <w:ilvl w:val="0"/>
          <w:numId w:val="102"/>
        </w:numPr>
        <w:tabs>
          <w:tab w:val="left" w:pos="4062"/>
        </w:tabs>
        <w:spacing w:before="183"/>
        <w:ind w:right="307"/>
        <w:jc w:val="both"/>
      </w:pPr>
      <w:r>
        <w:t>“Key</w:t>
      </w:r>
      <w:r>
        <w:rPr>
          <w:spacing w:val="1"/>
        </w:rPr>
        <w:t xml:space="preserve"> </w:t>
      </w:r>
      <w:r>
        <w:t>Expert(s)”</w:t>
      </w:r>
      <w:r>
        <w:rPr>
          <w:spacing w:val="1"/>
        </w:rPr>
        <w:t xml:space="preserve"> </w:t>
      </w:r>
      <w:r>
        <w:t>means</w:t>
      </w:r>
      <w:r>
        <w:rPr>
          <w:spacing w:val="1"/>
        </w:rPr>
        <w:t xml:space="preserve"> </w:t>
      </w:r>
      <w:r>
        <w:t>an</w:t>
      </w:r>
      <w:r>
        <w:rPr>
          <w:spacing w:val="1"/>
        </w:rPr>
        <w:t xml:space="preserve"> </w:t>
      </w:r>
      <w:r>
        <w:t>individual</w:t>
      </w:r>
      <w:r>
        <w:rPr>
          <w:spacing w:val="1"/>
        </w:rPr>
        <w:t xml:space="preserve"> </w:t>
      </w:r>
      <w:r>
        <w:t>professional</w:t>
      </w:r>
      <w:r>
        <w:rPr>
          <w:spacing w:val="1"/>
        </w:rPr>
        <w:t xml:space="preserve"> </w:t>
      </w:r>
      <w:r>
        <w:t>whose skills, qualifications, knowledge and experience</w:t>
      </w:r>
      <w:r>
        <w:rPr>
          <w:spacing w:val="-57"/>
        </w:rPr>
        <w:t xml:space="preserve"> </w:t>
      </w:r>
      <w:r>
        <w:t>are</w:t>
      </w:r>
      <w:r>
        <w:rPr>
          <w:spacing w:val="1"/>
        </w:rPr>
        <w:t xml:space="preserve"> </w:t>
      </w:r>
      <w:r>
        <w:t>critical to the</w:t>
      </w:r>
      <w:r>
        <w:rPr>
          <w:spacing w:val="1"/>
        </w:rPr>
        <w:t xml:space="preserve"> </w:t>
      </w:r>
      <w:r>
        <w:t>performance</w:t>
      </w:r>
      <w:r>
        <w:rPr>
          <w:spacing w:val="1"/>
        </w:rPr>
        <w:t xml:space="preserve"> </w:t>
      </w:r>
      <w:r>
        <w:t>of the</w:t>
      </w:r>
      <w:r>
        <w:rPr>
          <w:spacing w:val="1"/>
        </w:rPr>
        <w:t xml:space="preserve"> </w:t>
      </w:r>
      <w:r>
        <w:t>Services</w:t>
      </w:r>
      <w:r>
        <w:rPr>
          <w:spacing w:val="60"/>
        </w:rPr>
        <w:t xml:space="preserve"> </w:t>
      </w:r>
      <w:r>
        <w:t>under</w:t>
      </w:r>
      <w:r>
        <w:rPr>
          <w:spacing w:val="-57"/>
        </w:rPr>
        <w:t xml:space="preserve"> </w:t>
      </w:r>
      <w:r>
        <w:t xml:space="preserve">the Contract and whose Curricula Vitae (CV) is </w:t>
      </w:r>
      <w:proofErr w:type="gramStart"/>
      <w:r>
        <w:t>taken</w:t>
      </w:r>
      <w:r>
        <w:rPr>
          <w:spacing w:val="1"/>
        </w:rPr>
        <w:t xml:space="preserve"> </w:t>
      </w:r>
      <w:r>
        <w:t>into</w:t>
      </w:r>
      <w:r>
        <w:rPr>
          <w:spacing w:val="1"/>
        </w:rPr>
        <w:t xml:space="preserve"> </w:t>
      </w:r>
      <w:r>
        <w:t>account</w:t>
      </w:r>
      <w:proofErr w:type="gramEnd"/>
      <w:r>
        <w:rPr>
          <w:spacing w:val="1"/>
        </w:rPr>
        <w:t xml:space="preserve"> </w:t>
      </w:r>
      <w:r>
        <w:t>in</w:t>
      </w:r>
      <w:r>
        <w:rPr>
          <w:spacing w:val="1"/>
        </w:rPr>
        <w:t xml:space="preserve"> </w:t>
      </w:r>
      <w:r>
        <w:t>the</w:t>
      </w:r>
      <w:r>
        <w:rPr>
          <w:spacing w:val="1"/>
        </w:rPr>
        <w:t xml:space="preserve"> </w:t>
      </w:r>
      <w:r>
        <w:t>technical</w:t>
      </w:r>
      <w:r>
        <w:rPr>
          <w:spacing w:val="1"/>
        </w:rPr>
        <w:t xml:space="preserve"> </w:t>
      </w:r>
      <w:r>
        <w:t>evaluation</w:t>
      </w:r>
      <w:r>
        <w:rPr>
          <w:spacing w:val="1"/>
        </w:rPr>
        <w:t xml:space="preserve"> </w:t>
      </w:r>
      <w:r>
        <w:t>of</w:t>
      </w:r>
      <w:r>
        <w:rPr>
          <w:spacing w:val="1"/>
        </w:rPr>
        <w:t xml:space="preserve"> </w:t>
      </w:r>
      <w:r>
        <w:t>the</w:t>
      </w:r>
      <w:r>
        <w:rPr>
          <w:spacing w:val="1"/>
        </w:rPr>
        <w:t xml:space="preserve"> </w:t>
      </w:r>
      <w:r>
        <w:t>Consultant’s Proposal.</w:t>
      </w:r>
    </w:p>
    <w:p w14:paraId="05C0843F" w14:textId="77777777" w:rsidR="00004DA4" w:rsidRDefault="006D06F5">
      <w:pPr>
        <w:pStyle w:val="ListParagraph"/>
        <w:numPr>
          <w:ilvl w:val="0"/>
          <w:numId w:val="102"/>
        </w:numPr>
        <w:tabs>
          <w:tab w:val="left" w:pos="4063"/>
        </w:tabs>
        <w:spacing w:before="179"/>
        <w:ind w:left="4062" w:right="302"/>
        <w:jc w:val="both"/>
      </w:pPr>
      <w:r>
        <w:t>“LOI” means the Letter of Invitation which is sent by</w:t>
      </w:r>
      <w:r>
        <w:rPr>
          <w:spacing w:val="1"/>
        </w:rPr>
        <w:t xml:space="preserve"> </w:t>
      </w:r>
      <w:r>
        <w:t>the Client to the shortlisted Consultants, attaching the</w:t>
      </w:r>
      <w:r>
        <w:rPr>
          <w:spacing w:val="1"/>
        </w:rPr>
        <w:t xml:space="preserve"> </w:t>
      </w:r>
      <w:r>
        <w:t>RFP.</w:t>
      </w:r>
    </w:p>
    <w:p w14:paraId="459E05EE" w14:textId="77777777" w:rsidR="00004DA4" w:rsidRDefault="006D06F5">
      <w:pPr>
        <w:pStyle w:val="ListParagraph"/>
        <w:numPr>
          <w:ilvl w:val="0"/>
          <w:numId w:val="102"/>
        </w:numPr>
        <w:tabs>
          <w:tab w:val="left" w:pos="4063"/>
        </w:tabs>
        <w:spacing w:before="180"/>
        <w:ind w:right="298" w:hanging="547"/>
        <w:jc w:val="both"/>
      </w:pPr>
      <w:r>
        <w:t>“Non-Key Expert(s)” means an individual professional</w:t>
      </w:r>
      <w:r>
        <w:rPr>
          <w:spacing w:val="-57"/>
        </w:rPr>
        <w:t xml:space="preserve"> </w:t>
      </w:r>
      <w:r>
        <w:t>provided by the Consultant or its Subconsultant and</w:t>
      </w:r>
      <w:r>
        <w:rPr>
          <w:spacing w:val="1"/>
        </w:rPr>
        <w:t xml:space="preserve"> </w:t>
      </w:r>
      <w:r>
        <w:t>who is assigned to perform the Services or any part</w:t>
      </w:r>
      <w:r>
        <w:rPr>
          <w:spacing w:val="1"/>
        </w:rPr>
        <w:t xml:space="preserve"> </w:t>
      </w:r>
      <w:r>
        <w:t>thereof under</w:t>
      </w:r>
      <w:r>
        <w:rPr>
          <w:spacing w:val="1"/>
        </w:rPr>
        <w:t xml:space="preserve"> </w:t>
      </w:r>
      <w:r>
        <w:t>the</w:t>
      </w:r>
      <w:r>
        <w:rPr>
          <w:spacing w:val="1"/>
        </w:rPr>
        <w:t xml:space="preserve"> </w:t>
      </w:r>
      <w:r>
        <w:t>Contract</w:t>
      </w:r>
      <w:r>
        <w:rPr>
          <w:spacing w:val="1"/>
        </w:rPr>
        <w:t xml:space="preserve"> </w:t>
      </w:r>
      <w:r>
        <w:t>and</w:t>
      </w:r>
      <w:r>
        <w:rPr>
          <w:spacing w:val="1"/>
        </w:rPr>
        <w:t xml:space="preserve"> </w:t>
      </w:r>
      <w:r>
        <w:t>whose</w:t>
      </w:r>
      <w:r>
        <w:rPr>
          <w:spacing w:val="1"/>
        </w:rPr>
        <w:t xml:space="preserve"> </w:t>
      </w:r>
      <w:r>
        <w:t>CVs</w:t>
      </w:r>
      <w:r>
        <w:rPr>
          <w:spacing w:val="1"/>
        </w:rPr>
        <w:t xml:space="preserve"> </w:t>
      </w:r>
      <w:r>
        <w:t>are</w:t>
      </w:r>
      <w:r>
        <w:rPr>
          <w:spacing w:val="1"/>
        </w:rPr>
        <w:t xml:space="preserve"> </w:t>
      </w:r>
      <w:r>
        <w:t>not</w:t>
      </w:r>
      <w:r>
        <w:rPr>
          <w:spacing w:val="1"/>
        </w:rPr>
        <w:t xml:space="preserve"> </w:t>
      </w:r>
      <w:r>
        <w:t>evaluated</w:t>
      </w:r>
      <w:r>
        <w:rPr>
          <w:spacing w:val="5"/>
        </w:rPr>
        <w:t xml:space="preserve"> </w:t>
      </w:r>
      <w:r>
        <w:t>individually.</w:t>
      </w:r>
    </w:p>
    <w:p w14:paraId="5A565945" w14:textId="77777777" w:rsidR="00004DA4" w:rsidRDefault="006D06F5">
      <w:pPr>
        <w:pStyle w:val="ListParagraph"/>
        <w:numPr>
          <w:ilvl w:val="0"/>
          <w:numId w:val="102"/>
        </w:numPr>
        <w:tabs>
          <w:tab w:val="left" w:pos="4061"/>
          <w:tab w:val="left" w:pos="4062"/>
        </w:tabs>
        <w:spacing w:before="181"/>
      </w:pPr>
      <w:r>
        <w:t>“ODA”</w:t>
      </w:r>
      <w:r>
        <w:rPr>
          <w:spacing w:val="-1"/>
        </w:rPr>
        <w:t xml:space="preserve"> </w:t>
      </w:r>
      <w:r>
        <w:t>means</w:t>
      </w:r>
      <w:r>
        <w:rPr>
          <w:spacing w:val="-7"/>
        </w:rPr>
        <w:t xml:space="preserve"> </w:t>
      </w:r>
      <w:r>
        <w:t>Official</w:t>
      </w:r>
      <w:r>
        <w:rPr>
          <w:spacing w:val="-13"/>
        </w:rPr>
        <w:t xml:space="preserve"> </w:t>
      </w:r>
      <w:r>
        <w:t>Development</w:t>
      </w:r>
      <w:r>
        <w:rPr>
          <w:spacing w:val="1"/>
        </w:rPr>
        <w:t xml:space="preserve"> </w:t>
      </w:r>
      <w:r>
        <w:t>Assistance.</w:t>
      </w:r>
    </w:p>
    <w:p w14:paraId="3DAB95CA" w14:textId="77777777" w:rsidR="00004DA4" w:rsidRDefault="006D06F5">
      <w:pPr>
        <w:pStyle w:val="ListParagraph"/>
        <w:numPr>
          <w:ilvl w:val="0"/>
          <w:numId w:val="102"/>
        </w:numPr>
        <w:tabs>
          <w:tab w:val="left" w:pos="4062"/>
        </w:tabs>
        <w:spacing w:before="180"/>
        <w:ind w:right="304"/>
        <w:jc w:val="both"/>
      </w:pPr>
      <w:r>
        <w:t>“Proposal”</w:t>
      </w:r>
      <w:r>
        <w:rPr>
          <w:spacing w:val="1"/>
        </w:rPr>
        <w:t xml:space="preserve"> </w:t>
      </w:r>
      <w:r>
        <w:t>means</w:t>
      </w:r>
      <w:r>
        <w:rPr>
          <w:spacing w:val="1"/>
        </w:rPr>
        <w:t xml:space="preserve"> </w:t>
      </w:r>
      <w:r>
        <w:t>the</w:t>
      </w:r>
      <w:r>
        <w:rPr>
          <w:spacing w:val="1"/>
        </w:rPr>
        <w:t xml:space="preserve"> </w:t>
      </w:r>
      <w:r>
        <w:t>Technical</w:t>
      </w:r>
      <w:r>
        <w:rPr>
          <w:spacing w:val="1"/>
        </w:rPr>
        <w:t xml:space="preserve"> </w:t>
      </w:r>
      <w:r>
        <w:t>Proposal</w:t>
      </w:r>
      <w:r>
        <w:rPr>
          <w:spacing w:val="1"/>
        </w:rPr>
        <w:t xml:space="preserve"> </w:t>
      </w:r>
      <w:r>
        <w:t>or</w:t>
      </w:r>
      <w:r>
        <w:rPr>
          <w:spacing w:val="1"/>
        </w:rPr>
        <w:t xml:space="preserve"> </w:t>
      </w:r>
      <w:r>
        <w:t>the</w:t>
      </w:r>
      <w:r>
        <w:rPr>
          <w:spacing w:val="1"/>
        </w:rPr>
        <w:t xml:space="preserve"> </w:t>
      </w:r>
      <w:r>
        <w:t>Financial</w:t>
      </w:r>
      <w:r>
        <w:rPr>
          <w:spacing w:val="1"/>
        </w:rPr>
        <w:t xml:space="preserve"> </w:t>
      </w:r>
      <w:r>
        <w:t>Proposal</w:t>
      </w:r>
      <w:r>
        <w:rPr>
          <w:spacing w:val="1"/>
        </w:rPr>
        <w:t xml:space="preserve"> </w:t>
      </w:r>
      <w:r>
        <w:t>of</w:t>
      </w:r>
      <w:r>
        <w:rPr>
          <w:spacing w:val="1"/>
        </w:rPr>
        <w:t xml:space="preserve"> </w:t>
      </w:r>
      <w:r>
        <w:t>the</w:t>
      </w:r>
      <w:r>
        <w:rPr>
          <w:spacing w:val="1"/>
        </w:rPr>
        <w:t xml:space="preserve"> </w:t>
      </w:r>
      <w:r>
        <w:t>Consultant,</w:t>
      </w:r>
      <w:r>
        <w:rPr>
          <w:spacing w:val="1"/>
        </w:rPr>
        <w:t xml:space="preserve"> </w:t>
      </w:r>
      <w:r>
        <w:t>or</w:t>
      </w:r>
      <w:r>
        <w:rPr>
          <w:spacing w:val="1"/>
        </w:rPr>
        <w:t xml:space="preserve"> </w:t>
      </w:r>
      <w:r>
        <w:t>both,</w:t>
      </w:r>
      <w:r>
        <w:rPr>
          <w:spacing w:val="1"/>
        </w:rPr>
        <w:t xml:space="preserve"> </w:t>
      </w:r>
      <w:r>
        <w:t>as</w:t>
      </w:r>
      <w:r>
        <w:rPr>
          <w:spacing w:val="1"/>
        </w:rPr>
        <w:t xml:space="preserve"> </w:t>
      </w:r>
      <w:r>
        <w:t>appropriate.</w:t>
      </w:r>
    </w:p>
    <w:p w14:paraId="7A9E4B88" w14:textId="77777777" w:rsidR="00004DA4" w:rsidRDefault="006D06F5">
      <w:pPr>
        <w:pStyle w:val="ListParagraph"/>
        <w:numPr>
          <w:ilvl w:val="0"/>
          <w:numId w:val="102"/>
        </w:numPr>
        <w:tabs>
          <w:tab w:val="left" w:pos="4062"/>
        </w:tabs>
        <w:spacing w:before="180"/>
        <w:ind w:right="303"/>
        <w:jc w:val="both"/>
      </w:pPr>
      <w:r>
        <w:t>“Provisional</w:t>
      </w:r>
      <w:r>
        <w:rPr>
          <w:spacing w:val="1"/>
        </w:rPr>
        <w:t xml:space="preserve"> </w:t>
      </w:r>
      <w:r>
        <w:t>Sum”</w:t>
      </w:r>
      <w:r>
        <w:rPr>
          <w:spacing w:val="1"/>
        </w:rPr>
        <w:t xml:space="preserve"> </w:t>
      </w:r>
      <w:r>
        <w:t>means</w:t>
      </w:r>
      <w:r>
        <w:rPr>
          <w:spacing w:val="1"/>
        </w:rPr>
        <w:t xml:space="preserve"> </w:t>
      </w:r>
      <w:r>
        <w:t>an</w:t>
      </w:r>
      <w:r>
        <w:rPr>
          <w:spacing w:val="1"/>
        </w:rPr>
        <w:t xml:space="preserve"> </w:t>
      </w:r>
      <w:r>
        <w:t>amount</w:t>
      </w:r>
      <w:r>
        <w:rPr>
          <w:spacing w:val="1"/>
        </w:rPr>
        <w:t xml:space="preserve"> </w:t>
      </w:r>
      <w:r>
        <w:t>of</w:t>
      </w:r>
      <w:r>
        <w:rPr>
          <w:spacing w:val="1"/>
        </w:rPr>
        <w:t xml:space="preserve"> </w:t>
      </w:r>
      <w:r>
        <w:t>money</w:t>
      </w:r>
      <w:r>
        <w:rPr>
          <w:spacing w:val="1"/>
        </w:rPr>
        <w:t xml:space="preserve"> </w:t>
      </w:r>
      <w:r>
        <w:t>allocated in the Contract to allow for the cost of any</w:t>
      </w:r>
      <w:r>
        <w:rPr>
          <w:spacing w:val="1"/>
        </w:rPr>
        <w:t xml:space="preserve"> </w:t>
      </w:r>
      <w:r>
        <w:t>future service or expense, which may be needed during</w:t>
      </w:r>
      <w:r>
        <w:rPr>
          <w:spacing w:val="-57"/>
        </w:rPr>
        <w:t xml:space="preserve"> </w:t>
      </w:r>
      <w:r>
        <w:t>the course of the assignment. Provisional Sum may be</w:t>
      </w:r>
      <w:r>
        <w:rPr>
          <w:spacing w:val="1"/>
        </w:rPr>
        <w:t xml:space="preserve"> </w:t>
      </w:r>
      <w:r>
        <w:t>allocated or designated under the Specified Provisional</w:t>
      </w:r>
      <w:r>
        <w:rPr>
          <w:spacing w:val="-57"/>
        </w:rPr>
        <w:t xml:space="preserve"> </w:t>
      </w:r>
      <w:r>
        <w:t>Sum</w:t>
      </w:r>
      <w:r>
        <w:rPr>
          <w:spacing w:val="1"/>
        </w:rPr>
        <w:t xml:space="preserve"> </w:t>
      </w:r>
      <w:r>
        <w:t>and/or</w:t>
      </w:r>
      <w:r>
        <w:rPr>
          <w:spacing w:val="1"/>
        </w:rPr>
        <w:t xml:space="preserve"> </w:t>
      </w:r>
      <w:r>
        <w:t>Provisional</w:t>
      </w:r>
      <w:r>
        <w:rPr>
          <w:spacing w:val="1"/>
        </w:rPr>
        <w:t xml:space="preserve"> </w:t>
      </w:r>
      <w:r>
        <w:t>Sum</w:t>
      </w:r>
      <w:r>
        <w:rPr>
          <w:spacing w:val="1"/>
        </w:rPr>
        <w:t xml:space="preserve"> </w:t>
      </w:r>
      <w:r>
        <w:t>for</w:t>
      </w:r>
      <w:r>
        <w:rPr>
          <w:spacing w:val="1"/>
        </w:rPr>
        <w:t xml:space="preserve"> </w:t>
      </w:r>
      <w:r>
        <w:t>Contingency</w:t>
      </w:r>
      <w:r>
        <w:rPr>
          <w:spacing w:val="1"/>
        </w:rPr>
        <w:t xml:space="preserve"> </w:t>
      </w:r>
      <w:r>
        <w:t>Allowance,</w:t>
      </w:r>
      <w:r>
        <w:rPr>
          <w:spacing w:val="3"/>
        </w:rPr>
        <w:t xml:space="preserve"> </w:t>
      </w:r>
      <w:r>
        <w:t>as appropriate.</w:t>
      </w:r>
    </w:p>
    <w:p w14:paraId="25C4A8DA" w14:textId="77777777" w:rsidR="00004DA4" w:rsidRDefault="006D06F5">
      <w:pPr>
        <w:pStyle w:val="ListParagraph"/>
        <w:numPr>
          <w:ilvl w:val="0"/>
          <w:numId w:val="102"/>
        </w:numPr>
        <w:tabs>
          <w:tab w:val="left" w:pos="4076"/>
          <w:tab w:val="left" w:pos="4077"/>
        </w:tabs>
        <w:spacing w:before="181"/>
        <w:ind w:left="4076" w:hanging="563"/>
      </w:pPr>
      <w:r>
        <w:t>“Provisional</w:t>
      </w:r>
      <w:r>
        <w:rPr>
          <w:spacing w:val="10"/>
        </w:rPr>
        <w:t xml:space="preserve"> </w:t>
      </w:r>
      <w:r>
        <w:t>Sum</w:t>
      </w:r>
      <w:r>
        <w:rPr>
          <w:spacing w:val="14"/>
        </w:rPr>
        <w:t xml:space="preserve"> </w:t>
      </w:r>
      <w:r>
        <w:t>for</w:t>
      </w:r>
      <w:r>
        <w:rPr>
          <w:spacing w:val="19"/>
        </w:rPr>
        <w:t xml:space="preserve"> </w:t>
      </w:r>
      <w:r>
        <w:t>Contingency</w:t>
      </w:r>
      <w:r>
        <w:rPr>
          <w:spacing w:val="12"/>
        </w:rPr>
        <w:t xml:space="preserve"> </w:t>
      </w:r>
      <w:r>
        <w:t>Allowance”</w:t>
      </w:r>
      <w:r>
        <w:rPr>
          <w:spacing w:val="22"/>
        </w:rPr>
        <w:t xml:space="preserve"> </w:t>
      </w:r>
      <w:r>
        <w:t>means</w:t>
      </w:r>
    </w:p>
    <w:p w14:paraId="048E8432" w14:textId="77777777" w:rsidR="00004DA4" w:rsidRDefault="00004DA4">
      <w:pPr>
        <w:sectPr w:rsidR="00004DA4">
          <w:pgSz w:w="11910" w:h="16840"/>
          <w:pgMar w:top="1460" w:right="1100" w:bottom="840" w:left="1120" w:header="1222" w:footer="570" w:gutter="0"/>
          <w:cols w:space="720"/>
        </w:sectPr>
      </w:pPr>
    </w:p>
    <w:p w14:paraId="6A723333" w14:textId="77777777" w:rsidR="00004DA4" w:rsidRDefault="00004DA4">
      <w:pPr>
        <w:pStyle w:val="BodyText"/>
        <w:rPr>
          <w:sz w:val="20"/>
        </w:rPr>
      </w:pPr>
    </w:p>
    <w:p w14:paraId="3A231ED8" w14:textId="77777777" w:rsidR="00004DA4" w:rsidRDefault="006D06F5">
      <w:pPr>
        <w:pStyle w:val="BodyText"/>
        <w:spacing w:before="218"/>
        <w:ind w:left="4061" w:right="304"/>
        <w:jc w:val="both"/>
      </w:pPr>
      <w:r>
        <w:t>the amount is allocated in the contract to cover future</w:t>
      </w:r>
      <w:r>
        <w:rPr>
          <w:spacing w:val="1"/>
        </w:rPr>
        <w:t xml:space="preserve"> </w:t>
      </w:r>
      <w:r>
        <w:t>additional costs which may arise due to (</w:t>
      </w:r>
      <w:proofErr w:type="spellStart"/>
      <w:r>
        <w:t>i</w:t>
      </w:r>
      <w:proofErr w:type="spellEnd"/>
      <w:r>
        <w:t>) increased</w:t>
      </w:r>
      <w:r>
        <w:rPr>
          <w:spacing w:val="1"/>
        </w:rPr>
        <w:t xml:space="preserve"> </w:t>
      </w:r>
      <w:r>
        <w:t>quantity (such as a requirement</w:t>
      </w:r>
      <w:r>
        <w:rPr>
          <w:spacing w:val="1"/>
        </w:rPr>
        <w:t xml:space="preserve"> </w:t>
      </w:r>
      <w:r>
        <w:t>for additional man-</w:t>
      </w:r>
      <w:r>
        <w:rPr>
          <w:spacing w:val="1"/>
        </w:rPr>
        <w:t xml:space="preserve"> </w:t>
      </w:r>
      <w:r>
        <w:t>months or expenditures beyond the quantities already</w:t>
      </w:r>
      <w:r>
        <w:rPr>
          <w:spacing w:val="1"/>
        </w:rPr>
        <w:t xml:space="preserve"> </w:t>
      </w:r>
      <w:r>
        <w:t>allocated in the Contract) and/or (ii) price adjustments</w:t>
      </w:r>
      <w:r>
        <w:rPr>
          <w:spacing w:val="1"/>
        </w:rPr>
        <w:t xml:space="preserve"> </w:t>
      </w:r>
      <w:r>
        <w:t>(if provided under the Contract), and/or (iii) any other</w:t>
      </w:r>
      <w:r>
        <w:rPr>
          <w:spacing w:val="1"/>
        </w:rPr>
        <w:t xml:space="preserve"> </w:t>
      </w:r>
      <w:r>
        <w:t>even</w:t>
      </w:r>
      <w:r>
        <w:rPr>
          <w:spacing w:val="1"/>
        </w:rPr>
        <w:t xml:space="preserve"> </w:t>
      </w:r>
      <w:r>
        <w:t>which</w:t>
      </w:r>
      <w:r>
        <w:rPr>
          <w:spacing w:val="1"/>
        </w:rPr>
        <w:t xml:space="preserve"> </w:t>
      </w:r>
      <w:r>
        <w:t>entitles</w:t>
      </w:r>
      <w:r>
        <w:rPr>
          <w:spacing w:val="1"/>
        </w:rPr>
        <w:t xml:space="preserve"> </w:t>
      </w:r>
      <w:r>
        <w:t>the</w:t>
      </w:r>
      <w:r>
        <w:rPr>
          <w:spacing w:val="1"/>
        </w:rPr>
        <w:t xml:space="preserve"> </w:t>
      </w:r>
      <w:r>
        <w:t>Consultant</w:t>
      </w:r>
      <w:r>
        <w:rPr>
          <w:spacing w:val="1"/>
        </w:rPr>
        <w:t xml:space="preserve"> </w:t>
      </w:r>
      <w:r>
        <w:t>to</w:t>
      </w:r>
      <w:r>
        <w:rPr>
          <w:spacing w:val="1"/>
        </w:rPr>
        <w:t xml:space="preserve"> </w:t>
      </w:r>
      <w:r>
        <w:t>additional</w:t>
      </w:r>
      <w:r>
        <w:rPr>
          <w:spacing w:val="-57"/>
        </w:rPr>
        <w:t xml:space="preserve"> </w:t>
      </w:r>
      <w:r>
        <w:t>payment.</w:t>
      </w:r>
    </w:p>
    <w:p w14:paraId="70630CD9" w14:textId="77777777" w:rsidR="00004DA4" w:rsidRDefault="006D06F5">
      <w:pPr>
        <w:pStyle w:val="BodyText"/>
        <w:spacing w:before="179"/>
        <w:ind w:left="3577"/>
        <w:jc w:val="both"/>
      </w:pPr>
      <w:r>
        <w:t>(v)</w:t>
      </w:r>
      <w:r>
        <w:rPr>
          <w:spacing w:val="76"/>
        </w:rPr>
        <w:t xml:space="preserve"> </w:t>
      </w:r>
      <w:r>
        <w:t>“QCBS”</w:t>
      </w:r>
      <w:r>
        <w:rPr>
          <w:spacing w:val="1"/>
        </w:rPr>
        <w:t xml:space="preserve"> </w:t>
      </w:r>
      <w:r>
        <w:t>means</w:t>
      </w:r>
      <w:r>
        <w:rPr>
          <w:spacing w:val="-4"/>
        </w:rPr>
        <w:t xml:space="preserve"> </w:t>
      </w:r>
      <w:r>
        <w:t>Quality- and</w:t>
      </w:r>
      <w:r>
        <w:rPr>
          <w:spacing w:val="-2"/>
        </w:rPr>
        <w:t xml:space="preserve"> </w:t>
      </w:r>
      <w:r>
        <w:t>Cost-Based</w:t>
      </w:r>
      <w:r>
        <w:rPr>
          <w:spacing w:val="-2"/>
        </w:rPr>
        <w:t xml:space="preserve"> </w:t>
      </w:r>
      <w:r>
        <w:t>Selection.</w:t>
      </w:r>
    </w:p>
    <w:p w14:paraId="22F0CC82" w14:textId="77777777" w:rsidR="00004DA4" w:rsidRDefault="006D06F5">
      <w:pPr>
        <w:pStyle w:val="BodyText"/>
        <w:spacing w:before="180"/>
        <w:ind w:left="4061" w:right="305" w:hanging="548"/>
        <w:jc w:val="both"/>
      </w:pPr>
      <w:r>
        <w:t>(w)</w:t>
      </w:r>
      <w:r>
        <w:rPr>
          <w:spacing w:val="1"/>
        </w:rPr>
        <w:t xml:space="preserve"> </w:t>
      </w:r>
      <w:r>
        <w:t>“RFP”</w:t>
      </w:r>
      <w:r>
        <w:rPr>
          <w:spacing w:val="1"/>
        </w:rPr>
        <w:t xml:space="preserve"> </w:t>
      </w:r>
      <w:r>
        <w:t>means</w:t>
      </w:r>
      <w:r>
        <w:rPr>
          <w:spacing w:val="1"/>
        </w:rPr>
        <w:t xml:space="preserve"> </w:t>
      </w:r>
      <w:r>
        <w:t>this</w:t>
      </w:r>
      <w:r>
        <w:rPr>
          <w:spacing w:val="1"/>
        </w:rPr>
        <w:t xml:space="preserve"> </w:t>
      </w:r>
      <w:r>
        <w:t>Request</w:t>
      </w:r>
      <w:r>
        <w:rPr>
          <w:spacing w:val="61"/>
        </w:rPr>
        <w:t xml:space="preserve"> </w:t>
      </w:r>
      <w:r>
        <w:t>for</w:t>
      </w:r>
      <w:r>
        <w:rPr>
          <w:spacing w:val="61"/>
        </w:rPr>
        <w:t xml:space="preserve"> </w:t>
      </w:r>
      <w:r>
        <w:t>Proposals</w:t>
      </w:r>
      <w:r>
        <w:rPr>
          <w:spacing w:val="61"/>
        </w:rPr>
        <w:t xml:space="preserve"> </w:t>
      </w:r>
      <w:r>
        <w:t>to</w:t>
      </w:r>
      <w:r>
        <w:rPr>
          <w:spacing w:val="61"/>
        </w:rPr>
        <w:t xml:space="preserve"> </w:t>
      </w:r>
      <w:r>
        <w:t>be</w:t>
      </w:r>
      <w:r>
        <w:rPr>
          <w:spacing w:val="1"/>
        </w:rPr>
        <w:t xml:space="preserve"> </w:t>
      </w:r>
      <w:r>
        <w:t>prepared by the Client for the selection of Consultants,</w:t>
      </w:r>
      <w:r>
        <w:rPr>
          <w:spacing w:val="1"/>
        </w:rPr>
        <w:t xml:space="preserve"> </w:t>
      </w:r>
      <w:r>
        <w:t>based</w:t>
      </w:r>
      <w:r>
        <w:rPr>
          <w:spacing w:val="1"/>
        </w:rPr>
        <w:t xml:space="preserve"> </w:t>
      </w:r>
      <w:r>
        <w:t>on</w:t>
      </w:r>
      <w:r>
        <w:rPr>
          <w:spacing w:val="-3"/>
        </w:rPr>
        <w:t xml:space="preserve"> </w:t>
      </w:r>
      <w:r>
        <w:t>the</w:t>
      </w:r>
      <w:r>
        <w:rPr>
          <w:spacing w:val="1"/>
        </w:rPr>
        <w:t xml:space="preserve"> </w:t>
      </w:r>
      <w:r>
        <w:t>SRFP.</w:t>
      </w:r>
    </w:p>
    <w:p w14:paraId="0AE24B75" w14:textId="77777777" w:rsidR="00004DA4" w:rsidRDefault="006D06F5">
      <w:pPr>
        <w:pStyle w:val="ListParagraph"/>
        <w:numPr>
          <w:ilvl w:val="0"/>
          <w:numId w:val="101"/>
        </w:numPr>
        <w:tabs>
          <w:tab w:val="left" w:pos="4062"/>
        </w:tabs>
        <w:spacing w:before="180" w:line="242" w:lineRule="auto"/>
        <w:ind w:right="310"/>
        <w:jc w:val="both"/>
      </w:pPr>
      <w:r>
        <w:t>“Services”</w:t>
      </w:r>
      <w:r>
        <w:rPr>
          <w:spacing w:val="1"/>
        </w:rPr>
        <w:t xml:space="preserve"> </w:t>
      </w:r>
      <w:r>
        <w:t>means the work to</w:t>
      </w:r>
      <w:r>
        <w:rPr>
          <w:spacing w:val="1"/>
        </w:rPr>
        <w:t xml:space="preserve"> </w:t>
      </w:r>
      <w:r>
        <w:t>be performed</w:t>
      </w:r>
      <w:r>
        <w:rPr>
          <w:spacing w:val="1"/>
        </w:rPr>
        <w:t xml:space="preserve"> </w:t>
      </w:r>
      <w:r>
        <w:t>by the</w:t>
      </w:r>
      <w:r>
        <w:rPr>
          <w:spacing w:val="1"/>
        </w:rPr>
        <w:t xml:space="preserve"> </w:t>
      </w:r>
      <w:r>
        <w:t>Consultant</w:t>
      </w:r>
      <w:r>
        <w:rPr>
          <w:spacing w:val="8"/>
        </w:rPr>
        <w:t xml:space="preserve"> </w:t>
      </w:r>
      <w:r>
        <w:t>pursuant</w:t>
      </w:r>
      <w:r>
        <w:rPr>
          <w:spacing w:val="1"/>
        </w:rPr>
        <w:t xml:space="preserve"> </w:t>
      </w:r>
      <w:r>
        <w:t>to</w:t>
      </w:r>
      <w:r>
        <w:rPr>
          <w:spacing w:val="-2"/>
        </w:rPr>
        <w:t xml:space="preserve"> </w:t>
      </w:r>
      <w:r>
        <w:t>the Contract.</w:t>
      </w:r>
    </w:p>
    <w:p w14:paraId="26756BC5" w14:textId="77777777" w:rsidR="00004DA4" w:rsidRDefault="006D06F5">
      <w:pPr>
        <w:pStyle w:val="ListParagraph"/>
        <w:numPr>
          <w:ilvl w:val="0"/>
          <w:numId w:val="101"/>
        </w:numPr>
        <w:tabs>
          <w:tab w:val="left" w:pos="4125"/>
        </w:tabs>
        <w:spacing w:before="177"/>
        <w:ind w:right="308"/>
        <w:jc w:val="both"/>
      </w:pPr>
      <w:r>
        <w:tab/>
        <w:t>“Specified Provisional Sum” means the estimated cost</w:t>
      </w:r>
      <w:r>
        <w:rPr>
          <w:spacing w:val="-57"/>
        </w:rPr>
        <w:t xml:space="preserve"> </w:t>
      </w:r>
      <w:r>
        <w:t>of</w:t>
      </w:r>
      <w:r>
        <w:rPr>
          <w:spacing w:val="1"/>
        </w:rPr>
        <w:t xml:space="preserve"> </w:t>
      </w:r>
      <w:r>
        <w:t>any</w:t>
      </w:r>
      <w:r>
        <w:rPr>
          <w:spacing w:val="1"/>
        </w:rPr>
        <w:t xml:space="preserve"> </w:t>
      </w:r>
      <w:r>
        <w:t>such</w:t>
      </w:r>
      <w:r>
        <w:rPr>
          <w:spacing w:val="1"/>
        </w:rPr>
        <w:t xml:space="preserve"> </w:t>
      </w:r>
      <w:r>
        <w:t>service</w:t>
      </w:r>
      <w:r>
        <w:rPr>
          <w:spacing w:val="1"/>
        </w:rPr>
        <w:t xml:space="preserve"> </w:t>
      </w:r>
      <w:r>
        <w:t>or</w:t>
      </w:r>
      <w:r>
        <w:rPr>
          <w:spacing w:val="1"/>
        </w:rPr>
        <w:t xml:space="preserve"> </w:t>
      </w:r>
      <w:r>
        <w:t>expense</w:t>
      </w:r>
      <w:r>
        <w:rPr>
          <w:spacing w:val="1"/>
        </w:rPr>
        <w:t xml:space="preserve"> </w:t>
      </w:r>
      <w:r>
        <w:t>which</w:t>
      </w:r>
      <w:r>
        <w:rPr>
          <w:spacing w:val="1"/>
        </w:rPr>
        <w:t xml:space="preserve"> </w:t>
      </w:r>
      <w:r>
        <w:t>shall</w:t>
      </w:r>
      <w:r>
        <w:rPr>
          <w:spacing w:val="1"/>
        </w:rPr>
        <w:t xml:space="preserve"> </w:t>
      </w:r>
      <w:r>
        <w:t>be</w:t>
      </w:r>
      <w:r>
        <w:rPr>
          <w:spacing w:val="1"/>
        </w:rPr>
        <w:t xml:space="preserve"> </w:t>
      </w:r>
      <w:r>
        <w:t>designated usually as a sum,</w:t>
      </w:r>
      <w:r>
        <w:rPr>
          <w:spacing w:val="60"/>
        </w:rPr>
        <w:t xml:space="preserve"> </w:t>
      </w:r>
      <w:r>
        <w:t>in the summary of the</w:t>
      </w:r>
      <w:r>
        <w:rPr>
          <w:spacing w:val="1"/>
        </w:rPr>
        <w:t xml:space="preserve"> </w:t>
      </w:r>
      <w:r>
        <w:t>total cost, with a brief description of such service or</w:t>
      </w:r>
      <w:r>
        <w:rPr>
          <w:spacing w:val="1"/>
        </w:rPr>
        <w:t xml:space="preserve"> </w:t>
      </w:r>
      <w:r>
        <w:t>expense,</w:t>
      </w:r>
      <w:r>
        <w:rPr>
          <w:spacing w:val="3"/>
        </w:rPr>
        <w:t xml:space="preserve"> </w:t>
      </w:r>
      <w:r>
        <w:t>as</w:t>
      </w:r>
      <w:r>
        <w:rPr>
          <w:spacing w:val="-1"/>
        </w:rPr>
        <w:t xml:space="preserve"> </w:t>
      </w:r>
      <w:r>
        <w:t>the</w:t>
      </w:r>
      <w:r>
        <w:rPr>
          <w:spacing w:val="1"/>
        </w:rPr>
        <w:t xml:space="preserve"> </w:t>
      </w:r>
      <w:r>
        <w:t>case</w:t>
      </w:r>
      <w:r>
        <w:rPr>
          <w:spacing w:val="5"/>
        </w:rPr>
        <w:t xml:space="preserve"> </w:t>
      </w:r>
      <w:r>
        <w:t>may</w:t>
      </w:r>
      <w:r>
        <w:rPr>
          <w:spacing w:val="2"/>
        </w:rPr>
        <w:t xml:space="preserve"> </w:t>
      </w:r>
      <w:r>
        <w:t>be.</w:t>
      </w:r>
    </w:p>
    <w:p w14:paraId="01B43B1D" w14:textId="77777777" w:rsidR="00004DA4" w:rsidRDefault="006D06F5">
      <w:pPr>
        <w:pStyle w:val="ListParagraph"/>
        <w:numPr>
          <w:ilvl w:val="0"/>
          <w:numId w:val="101"/>
        </w:numPr>
        <w:tabs>
          <w:tab w:val="left" w:pos="4062"/>
        </w:tabs>
        <w:spacing w:before="7" w:line="450" w:lineRule="atLeast"/>
        <w:ind w:left="3514" w:right="305" w:firstLine="0"/>
        <w:jc w:val="both"/>
      </w:pPr>
      <w:r>
        <w:t>“SRFP”</w:t>
      </w:r>
      <w:r>
        <w:rPr>
          <w:spacing w:val="4"/>
        </w:rPr>
        <w:t xml:space="preserve"> </w:t>
      </w:r>
      <w:r>
        <w:t>means</w:t>
      </w:r>
      <w:r>
        <w:rPr>
          <w:spacing w:val="-1"/>
        </w:rPr>
        <w:t xml:space="preserve"> </w:t>
      </w:r>
      <w:r>
        <w:t>the Standard</w:t>
      </w:r>
      <w:r>
        <w:rPr>
          <w:spacing w:val="1"/>
        </w:rPr>
        <w:t xml:space="preserve"> </w:t>
      </w:r>
      <w:r>
        <w:t>Request</w:t>
      </w:r>
      <w:r>
        <w:rPr>
          <w:spacing w:val="6"/>
        </w:rPr>
        <w:t xml:space="preserve"> </w:t>
      </w:r>
      <w:r>
        <w:t>for</w:t>
      </w:r>
      <w:r>
        <w:rPr>
          <w:spacing w:val="1"/>
        </w:rPr>
        <w:t xml:space="preserve"> </w:t>
      </w:r>
      <w:r>
        <w:t>Proposals.</w:t>
      </w:r>
      <w:r>
        <w:rPr>
          <w:spacing w:val="1"/>
        </w:rPr>
        <w:t xml:space="preserve"> </w:t>
      </w:r>
      <w:r>
        <w:t>(aa)</w:t>
      </w:r>
      <w:r>
        <w:rPr>
          <w:spacing w:val="53"/>
        </w:rPr>
        <w:t xml:space="preserve"> </w:t>
      </w:r>
      <w:r>
        <w:t>“Subconsultant(s)”</w:t>
      </w:r>
      <w:r>
        <w:rPr>
          <w:spacing w:val="47"/>
        </w:rPr>
        <w:t xml:space="preserve"> </w:t>
      </w:r>
      <w:r>
        <w:t>means</w:t>
      </w:r>
      <w:r>
        <w:rPr>
          <w:spacing w:val="45"/>
        </w:rPr>
        <w:t xml:space="preserve"> </w:t>
      </w:r>
      <w:r>
        <w:t>a</w:t>
      </w:r>
      <w:r>
        <w:rPr>
          <w:spacing w:val="54"/>
        </w:rPr>
        <w:t xml:space="preserve"> </w:t>
      </w:r>
      <w:r>
        <w:t>firm</w:t>
      </w:r>
      <w:r>
        <w:rPr>
          <w:spacing w:val="44"/>
        </w:rPr>
        <w:t xml:space="preserve"> </w:t>
      </w:r>
      <w:r>
        <w:t>or</w:t>
      </w:r>
      <w:r>
        <w:rPr>
          <w:spacing w:val="50"/>
        </w:rPr>
        <w:t xml:space="preserve"> </w:t>
      </w:r>
      <w:r>
        <w:t>an</w:t>
      </w:r>
      <w:r>
        <w:rPr>
          <w:spacing w:val="48"/>
        </w:rPr>
        <w:t xml:space="preserve"> </w:t>
      </w:r>
      <w:r>
        <w:t>individual</w:t>
      </w:r>
      <w:r>
        <w:rPr>
          <w:spacing w:val="42"/>
        </w:rPr>
        <w:t xml:space="preserve"> </w:t>
      </w:r>
      <w:r>
        <w:t>to</w:t>
      </w:r>
    </w:p>
    <w:p w14:paraId="7A4C7324" w14:textId="77777777" w:rsidR="00004DA4" w:rsidRDefault="006D06F5">
      <w:pPr>
        <w:pStyle w:val="BodyText"/>
        <w:spacing w:before="4"/>
        <w:ind w:left="4062" w:right="302" w:hanging="1"/>
        <w:jc w:val="both"/>
      </w:pPr>
      <w:r>
        <w:t>whom/which the Consultant intends to subcontract any</w:t>
      </w:r>
      <w:r>
        <w:rPr>
          <w:spacing w:val="-57"/>
        </w:rPr>
        <w:t xml:space="preserve"> </w:t>
      </w:r>
      <w:r>
        <w:t>part of the Services while remaining responsible to the</w:t>
      </w:r>
      <w:r>
        <w:rPr>
          <w:spacing w:val="1"/>
        </w:rPr>
        <w:t xml:space="preserve"> </w:t>
      </w:r>
      <w:r>
        <w:t>Client</w:t>
      </w:r>
      <w:r>
        <w:rPr>
          <w:spacing w:val="6"/>
        </w:rPr>
        <w:t xml:space="preserve"> </w:t>
      </w:r>
      <w:r>
        <w:t>during</w:t>
      </w:r>
      <w:r>
        <w:rPr>
          <w:spacing w:val="1"/>
        </w:rPr>
        <w:t xml:space="preserve"> </w:t>
      </w:r>
      <w:r>
        <w:t>the performance</w:t>
      </w:r>
      <w:r>
        <w:rPr>
          <w:spacing w:val="1"/>
        </w:rPr>
        <w:t xml:space="preserve"> </w:t>
      </w:r>
      <w:r>
        <w:t>of</w:t>
      </w:r>
      <w:r>
        <w:rPr>
          <w:spacing w:val="-7"/>
        </w:rPr>
        <w:t xml:space="preserve"> </w:t>
      </w:r>
      <w:r>
        <w:t>the Contract.</w:t>
      </w:r>
    </w:p>
    <w:p w14:paraId="61EA2157" w14:textId="77777777" w:rsidR="00004DA4" w:rsidRDefault="006D06F5">
      <w:pPr>
        <w:pStyle w:val="BodyText"/>
        <w:spacing w:before="180"/>
        <w:ind w:left="4061" w:right="302" w:hanging="485"/>
        <w:jc w:val="both"/>
      </w:pPr>
      <w:r>
        <w:t>(bb) “Terms of Reference” or “TOR” (Section VI of the</w:t>
      </w:r>
      <w:r>
        <w:rPr>
          <w:spacing w:val="1"/>
        </w:rPr>
        <w:t xml:space="preserve"> </w:t>
      </w:r>
      <w:r>
        <w:t>RFP) means an integral part of the RFP that describes</w:t>
      </w:r>
      <w:r>
        <w:rPr>
          <w:spacing w:val="1"/>
        </w:rPr>
        <w:t xml:space="preserve"> </w:t>
      </w:r>
      <w:r>
        <w:t>the objectives, scope of services, activities and tasks to</w:t>
      </w:r>
      <w:r>
        <w:rPr>
          <w:spacing w:val="1"/>
        </w:rPr>
        <w:t xml:space="preserve"> </w:t>
      </w:r>
      <w:r>
        <w:t>be</w:t>
      </w:r>
      <w:r>
        <w:rPr>
          <w:spacing w:val="1"/>
        </w:rPr>
        <w:t xml:space="preserve"> </w:t>
      </w:r>
      <w:r>
        <w:t>performed</w:t>
      </w:r>
      <w:r>
        <w:rPr>
          <w:spacing w:val="1"/>
        </w:rPr>
        <w:t xml:space="preserve"> </w:t>
      </w:r>
      <w:r>
        <w:t>and</w:t>
      </w:r>
      <w:r>
        <w:rPr>
          <w:spacing w:val="1"/>
        </w:rPr>
        <w:t xml:space="preserve"> </w:t>
      </w:r>
      <w:r>
        <w:t>their</w:t>
      </w:r>
      <w:r>
        <w:rPr>
          <w:spacing w:val="1"/>
        </w:rPr>
        <w:t xml:space="preserve"> </w:t>
      </w:r>
      <w:r>
        <w:t>timing,</w:t>
      </w:r>
      <w:r>
        <w:rPr>
          <w:spacing w:val="61"/>
        </w:rPr>
        <w:t xml:space="preserve"> </w:t>
      </w:r>
      <w:r>
        <w:t>the</w:t>
      </w:r>
      <w:r>
        <w:rPr>
          <w:spacing w:val="61"/>
        </w:rPr>
        <w:t xml:space="preserve"> </w:t>
      </w:r>
      <w:r>
        <w:t>relevant</w:t>
      </w:r>
      <w:r>
        <w:rPr>
          <w:spacing w:val="1"/>
        </w:rPr>
        <w:t xml:space="preserve"> </w:t>
      </w:r>
      <w:r>
        <w:t>background information,</w:t>
      </w:r>
      <w:r>
        <w:rPr>
          <w:spacing w:val="1"/>
        </w:rPr>
        <w:t xml:space="preserve"> </w:t>
      </w:r>
      <w:r>
        <w:t>respective responsibilities of</w:t>
      </w:r>
      <w:r>
        <w:rPr>
          <w:spacing w:val="1"/>
        </w:rPr>
        <w:t xml:space="preserve"> </w:t>
      </w:r>
      <w:r>
        <w:t>the Client and the Consultant, the required experience</w:t>
      </w:r>
      <w:r>
        <w:rPr>
          <w:spacing w:val="1"/>
        </w:rPr>
        <w:t xml:space="preserve"> </w:t>
      </w:r>
      <w:r>
        <w:t>and</w:t>
      </w:r>
      <w:r>
        <w:rPr>
          <w:spacing w:val="1"/>
        </w:rPr>
        <w:t xml:space="preserve"> </w:t>
      </w:r>
      <w:r>
        <w:t>qualifications</w:t>
      </w:r>
      <w:r>
        <w:rPr>
          <w:spacing w:val="1"/>
        </w:rPr>
        <w:t xml:space="preserve"> </w:t>
      </w:r>
      <w:r>
        <w:t>of the</w:t>
      </w:r>
      <w:r>
        <w:rPr>
          <w:spacing w:val="1"/>
        </w:rPr>
        <w:t xml:space="preserve"> </w:t>
      </w:r>
      <w:r>
        <w:t>Key Experts,</w:t>
      </w:r>
      <w:r>
        <w:rPr>
          <w:spacing w:val="1"/>
        </w:rPr>
        <w:t xml:space="preserve"> </w:t>
      </w:r>
      <w:r>
        <w:t>the</w:t>
      </w:r>
      <w:r>
        <w:rPr>
          <w:spacing w:val="1"/>
        </w:rPr>
        <w:t xml:space="preserve"> </w:t>
      </w:r>
      <w:r>
        <w:t>expected</w:t>
      </w:r>
      <w:r>
        <w:rPr>
          <w:spacing w:val="1"/>
        </w:rPr>
        <w:t xml:space="preserve"> </w:t>
      </w:r>
      <w:r>
        <w:t>results and deliverables of the assignment</w:t>
      </w:r>
      <w:r>
        <w:rPr>
          <w:spacing w:val="60"/>
        </w:rPr>
        <w:t xml:space="preserve"> </w:t>
      </w:r>
      <w:r>
        <w:t>including</w:t>
      </w:r>
      <w:r>
        <w:rPr>
          <w:spacing w:val="1"/>
        </w:rPr>
        <w:t xml:space="preserve"> </w:t>
      </w:r>
      <w:r>
        <w:t>any</w:t>
      </w:r>
      <w:r>
        <w:rPr>
          <w:spacing w:val="-4"/>
        </w:rPr>
        <w:t xml:space="preserve"> </w:t>
      </w:r>
      <w:r>
        <w:t>reporting</w:t>
      </w:r>
      <w:r>
        <w:rPr>
          <w:spacing w:val="1"/>
        </w:rPr>
        <w:t xml:space="preserve"> </w:t>
      </w:r>
      <w:r>
        <w:t>and</w:t>
      </w:r>
      <w:r>
        <w:rPr>
          <w:spacing w:val="2"/>
        </w:rPr>
        <w:t xml:space="preserve"> </w:t>
      </w:r>
      <w:r>
        <w:t>submission</w:t>
      </w:r>
      <w:r>
        <w:rPr>
          <w:spacing w:val="-4"/>
        </w:rPr>
        <w:t xml:space="preserve"> </w:t>
      </w:r>
      <w:r>
        <w:t>requirements.</w:t>
      </w:r>
    </w:p>
    <w:p w14:paraId="61B8C588" w14:textId="77777777" w:rsidR="00004DA4" w:rsidRDefault="00004DA4">
      <w:pPr>
        <w:rPr>
          <w:sz w:val="27"/>
        </w:rPr>
        <w:sectPr w:rsidR="00004DA4">
          <w:pgSz w:w="11910" w:h="16840"/>
          <w:pgMar w:top="1480" w:right="1100" w:bottom="840" w:left="1120" w:header="1222" w:footer="650" w:gutter="0"/>
          <w:cols w:space="720"/>
        </w:sectPr>
      </w:pPr>
    </w:p>
    <w:p w14:paraId="087EE127" w14:textId="77777777" w:rsidR="00004DA4" w:rsidRDefault="006D06F5">
      <w:pPr>
        <w:pStyle w:val="Heading3"/>
        <w:numPr>
          <w:ilvl w:val="1"/>
          <w:numId w:val="106"/>
        </w:numPr>
      </w:pPr>
      <w:r>
        <w:t>Introduction</w:t>
      </w:r>
    </w:p>
    <w:p w14:paraId="06905A7B" w14:textId="77777777" w:rsidR="00004DA4" w:rsidRDefault="006D06F5">
      <w:pPr>
        <w:pStyle w:val="Heading3"/>
        <w:numPr>
          <w:ilvl w:val="2"/>
          <w:numId w:val="106"/>
        </w:numPr>
        <w:ind w:right="-222"/>
      </w:pPr>
      <w:r>
        <w:t>Scope of</w:t>
      </w:r>
      <w:r>
        <w:rPr>
          <w:spacing w:val="-57"/>
        </w:rPr>
        <w:t xml:space="preserve"> </w:t>
      </w:r>
      <w:r>
        <w:t>Proposal</w:t>
      </w:r>
    </w:p>
    <w:p w14:paraId="6AEBD4D5" w14:textId="77777777" w:rsidR="00004DA4" w:rsidRDefault="006D06F5">
      <w:pPr>
        <w:pStyle w:val="BodyText"/>
        <w:rPr>
          <w:b/>
          <w:sz w:val="26"/>
        </w:rPr>
      </w:pPr>
      <w:r>
        <w:br w:type="column"/>
      </w:r>
    </w:p>
    <w:p w14:paraId="7450D966" w14:textId="77777777" w:rsidR="00004DA4" w:rsidRDefault="00004DA4">
      <w:pPr>
        <w:pStyle w:val="BodyText"/>
        <w:spacing w:before="8"/>
        <w:rPr>
          <w:b/>
          <w:sz w:val="22"/>
        </w:rPr>
      </w:pPr>
    </w:p>
    <w:p w14:paraId="5CB11F28" w14:textId="77777777" w:rsidR="00004DA4" w:rsidRDefault="006D06F5">
      <w:pPr>
        <w:ind w:left="960" w:right="302" w:hanging="697"/>
        <w:jc w:val="both"/>
      </w:pPr>
      <w:r>
        <w:t xml:space="preserve">2.1    </w:t>
      </w:r>
      <w:r>
        <w:rPr>
          <w:spacing w:val="1"/>
        </w:rPr>
        <w:t xml:space="preserve"> </w:t>
      </w:r>
      <w:r>
        <w:t>In connection with the LOI</w:t>
      </w:r>
      <w:r>
        <w:rPr>
          <w:spacing w:val="60"/>
        </w:rPr>
        <w:t xml:space="preserve"> </w:t>
      </w:r>
      <w:r>
        <w:rPr>
          <w:b/>
        </w:rPr>
        <w:t>specified</w:t>
      </w:r>
      <w:r>
        <w:rPr>
          <w:b/>
          <w:spacing w:val="60"/>
        </w:rPr>
        <w:t xml:space="preserve"> </w:t>
      </w:r>
      <w:r>
        <w:rPr>
          <w:b/>
        </w:rPr>
        <w:t>in</w:t>
      </w:r>
      <w:r>
        <w:rPr>
          <w:b/>
          <w:spacing w:val="60"/>
        </w:rPr>
        <w:t xml:space="preserve"> </w:t>
      </w:r>
      <w:r>
        <w:rPr>
          <w:b/>
        </w:rPr>
        <w:t>the DS</w:t>
      </w:r>
      <w:r>
        <w:t>, the Client</w:t>
      </w:r>
      <w:r>
        <w:rPr>
          <w:spacing w:val="1"/>
        </w:rPr>
        <w:t xml:space="preserve"> </w:t>
      </w:r>
      <w:r>
        <w:t xml:space="preserve">as </w:t>
      </w:r>
      <w:r>
        <w:rPr>
          <w:b/>
        </w:rPr>
        <w:t xml:space="preserve">specified in the DS </w:t>
      </w:r>
      <w:r>
        <w:t xml:space="preserve">located in the country, as </w:t>
      </w:r>
      <w:r>
        <w:rPr>
          <w:b/>
        </w:rPr>
        <w:t>specified in</w:t>
      </w:r>
      <w:r>
        <w:rPr>
          <w:b/>
          <w:spacing w:val="-57"/>
        </w:rPr>
        <w:t xml:space="preserve"> </w:t>
      </w:r>
      <w:r>
        <w:rPr>
          <w:b/>
        </w:rPr>
        <w:t>the</w:t>
      </w:r>
      <w:r>
        <w:rPr>
          <w:b/>
          <w:spacing w:val="34"/>
        </w:rPr>
        <w:t xml:space="preserve"> </w:t>
      </w:r>
      <w:r>
        <w:rPr>
          <w:b/>
        </w:rPr>
        <w:t>DS</w:t>
      </w:r>
      <w:r>
        <w:t>,</w:t>
      </w:r>
      <w:r>
        <w:rPr>
          <w:spacing w:val="32"/>
        </w:rPr>
        <w:t xml:space="preserve"> </w:t>
      </w:r>
      <w:r>
        <w:t>issues</w:t>
      </w:r>
      <w:r>
        <w:rPr>
          <w:spacing w:val="29"/>
        </w:rPr>
        <w:t xml:space="preserve"> </w:t>
      </w:r>
      <w:r>
        <w:t>this</w:t>
      </w:r>
      <w:r>
        <w:rPr>
          <w:spacing w:val="28"/>
        </w:rPr>
        <w:t xml:space="preserve"> </w:t>
      </w:r>
      <w:r>
        <w:t>RFP</w:t>
      </w:r>
      <w:r>
        <w:rPr>
          <w:spacing w:val="32"/>
        </w:rPr>
        <w:t xml:space="preserve"> </w:t>
      </w:r>
      <w:r>
        <w:t>for</w:t>
      </w:r>
      <w:r>
        <w:rPr>
          <w:spacing w:val="27"/>
        </w:rPr>
        <w:t xml:space="preserve"> </w:t>
      </w:r>
      <w:r>
        <w:t>the</w:t>
      </w:r>
      <w:r>
        <w:rPr>
          <w:spacing w:val="29"/>
        </w:rPr>
        <w:t xml:space="preserve"> </w:t>
      </w:r>
      <w:r>
        <w:t>assignment</w:t>
      </w:r>
      <w:r>
        <w:rPr>
          <w:spacing w:val="32"/>
        </w:rPr>
        <w:t xml:space="preserve"> </w:t>
      </w:r>
      <w:r>
        <w:t>of</w:t>
      </w:r>
      <w:r>
        <w:rPr>
          <w:spacing w:val="22"/>
        </w:rPr>
        <w:t xml:space="preserve"> </w:t>
      </w:r>
      <w:r>
        <w:t>consultancy</w:t>
      </w:r>
    </w:p>
    <w:p w14:paraId="12051A2D" w14:textId="77777777" w:rsidR="00004DA4" w:rsidRDefault="00004DA4">
      <w:pPr>
        <w:jc w:val="both"/>
        <w:sectPr w:rsidR="00004DA4" w:rsidSect="003B2245">
          <w:type w:val="continuous"/>
          <w:pgSz w:w="11910" w:h="16840"/>
          <w:pgMar w:top="1460" w:right="1100" w:bottom="840" w:left="1120" w:header="720" w:footer="720" w:gutter="0"/>
          <w:cols w:num="2" w:space="154" w:equalWidth="0">
            <w:col w:w="2046" w:space="509"/>
            <w:col w:w="7135"/>
          </w:cols>
        </w:sectPr>
      </w:pPr>
    </w:p>
    <w:p w14:paraId="68C9DF40" w14:textId="77777777" w:rsidR="00004DA4" w:rsidRDefault="00004DA4">
      <w:pPr>
        <w:pStyle w:val="BodyText"/>
        <w:rPr>
          <w:sz w:val="20"/>
        </w:rPr>
      </w:pPr>
    </w:p>
    <w:p w14:paraId="23868F37" w14:textId="77777777" w:rsidR="00004DA4" w:rsidRDefault="006D06F5">
      <w:pPr>
        <w:pStyle w:val="BodyText"/>
        <w:spacing w:before="222"/>
        <w:ind w:left="3529" w:hanging="15"/>
      </w:pPr>
      <w:r>
        <w:t>services</w:t>
      </w:r>
      <w:r>
        <w:rPr>
          <w:spacing w:val="-3"/>
        </w:rPr>
        <w:t xml:space="preserve"> </w:t>
      </w:r>
      <w:r>
        <w:t>as</w:t>
      </w:r>
      <w:r>
        <w:rPr>
          <w:spacing w:val="-3"/>
        </w:rPr>
        <w:t xml:space="preserve"> </w:t>
      </w:r>
      <w:r>
        <w:t>specified</w:t>
      </w:r>
      <w:r>
        <w:rPr>
          <w:spacing w:val="4"/>
        </w:rPr>
        <w:t xml:space="preserve"> </w:t>
      </w:r>
      <w:r>
        <w:t>in</w:t>
      </w:r>
      <w:r>
        <w:rPr>
          <w:spacing w:val="-6"/>
        </w:rPr>
        <w:t xml:space="preserve"> </w:t>
      </w:r>
      <w:r>
        <w:t>Section</w:t>
      </w:r>
      <w:r>
        <w:rPr>
          <w:spacing w:val="-6"/>
        </w:rPr>
        <w:t xml:space="preserve"> </w:t>
      </w:r>
      <w:r>
        <w:t>VI,</w:t>
      </w:r>
      <w:r>
        <w:rPr>
          <w:spacing w:val="2"/>
        </w:rPr>
        <w:t xml:space="preserve"> </w:t>
      </w:r>
      <w:r>
        <w:t>Terms</w:t>
      </w:r>
      <w:r>
        <w:rPr>
          <w:spacing w:val="-4"/>
        </w:rPr>
        <w:t xml:space="preserve"> </w:t>
      </w:r>
      <w:r>
        <w:t>of</w:t>
      </w:r>
      <w:r>
        <w:rPr>
          <w:spacing w:val="-9"/>
        </w:rPr>
        <w:t xml:space="preserve"> </w:t>
      </w:r>
      <w:r>
        <w:t>Reference.</w:t>
      </w:r>
    </w:p>
    <w:p w14:paraId="7C30F935" w14:textId="77777777" w:rsidR="00004DA4" w:rsidRDefault="006D06F5">
      <w:pPr>
        <w:spacing w:before="200" w:line="242" w:lineRule="auto"/>
        <w:ind w:left="3529" w:right="410"/>
        <w:rPr>
          <w:b/>
        </w:rPr>
      </w:pPr>
      <w:r>
        <w:t>The</w:t>
      </w:r>
      <w:r>
        <w:rPr>
          <w:spacing w:val="58"/>
        </w:rPr>
        <w:t xml:space="preserve"> </w:t>
      </w:r>
      <w:r>
        <w:t>name</w:t>
      </w:r>
      <w:r>
        <w:rPr>
          <w:spacing w:val="58"/>
        </w:rPr>
        <w:t xml:space="preserve"> </w:t>
      </w:r>
      <w:r>
        <w:t>of</w:t>
      </w:r>
      <w:r>
        <w:rPr>
          <w:spacing w:val="51"/>
        </w:rPr>
        <w:t xml:space="preserve"> </w:t>
      </w:r>
      <w:r>
        <w:t>the</w:t>
      </w:r>
      <w:r>
        <w:rPr>
          <w:spacing w:val="58"/>
        </w:rPr>
        <w:t xml:space="preserve"> </w:t>
      </w:r>
      <w:r>
        <w:t>Project</w:t>
      </w:r>
      <w:r>
        <w:rPr>
          <w:spacing w:val="4"/>
        </w:rPr>
        <w:t xml:space="preserve"> </w:t>
      </w:r>
      <w:r>
        <w:t>and</w:t>
      </w:r>
      <w:r>
        <w:rPr>
          <w:spacing w:val="54"/>
        </w:rPr>
        <w:t xml:space="preserve"> </w:t>
      </w:r>
      <w:r>
        <w:t>the</w:t>
      </w:r>
      <w:r>
        <w:rPr>
          <w:spacing w:val="58"/>
        </w:rPr>
        <w:t xml:space="preserve"> </w:t>
      </w:r>
      <w:r>
        <w:t>name</w:t>
      </w:r>
      <w:r>
        <w:rPr>
          <w:spacing w:val="58"/>
        </w:rPr>
        <w:t xml:space="preserve"> </w:t>
      </w:r>
      <w:r>
        <w:t>of</w:t>
      </w:r>
      <w:r>
        <w:rPr>
          <w:spacing w:val="51"/>
        </w:rPr>
        <w:t xml:space="preserve"> </w:t>
      </w:r>
      <w:r>
        <w:t>the</w:t>
      </w:r>
      <w:r>
        <w:rPr>
          <w:spacing w:val="-57"/>
        </w:rPr>
        <w:t xml:space="preserve"> </w:t>
      </w:r>
      <w:r>
        <w:t>assignment</w:t>
      </w:r>
      <w:r>
        <w:rPr>
          <w:spacing w:val="6"/>
        </w:rPr>
        <w:t xml:space="preserve"> </w:t>
      </w:r>
      <w:r>
        <w:t>are</w:t>
      </w:r>
      <w:r>
        <w:rPr>
          <w:spacing w:val="2"/>
        </w:rPr>
        <w:t xml:space="preserve"> </w:t>
      </w:r>
      <w:r>
        <w:rPr>
          <w:b/>
        </w:rPr>
        <w:t>specified</w:t>
      </w:r>
      <w:r>
        <w:rPr>
          <w:b/>
          <w:spacing w:val="1"/>
        </w:rPr>
        <w:t xml:space="preserve"> </w:t>
      </w:r>
      <w:r>
        <w:rPr>
          <w:b/>
        </w:rPr>
        <w:t>in</w:t>
      </w:r>
      <w:r>
        <w:rPr>
          <w:b/>
          <w:spacing w:val="-2"/>
        </w:rPr>
        <w:t xml:space="preserve"> </w:t>
      </w:r>
      <w:r>
        <w:rPr>
          <w:b/>
        </w:rPr>
        <w:t>the DS.</w:t>
      </w:r>
    </w:p>
    <w:p w14:paraId="7DD56A59" w14:textId="77777777" w:rsidR="00004DA4" w:rsidRDefault="006D06F5">
      <w:pPr>
        <w:pStyle w:val="ListParagraph"/>
        <w:numPr>
          <w:ilvl w:val="2"/>
          <w:numId w:val="106"/>
        </w:numPr>
        <w:tabs>
          <w:tab w:val="left" w:pos="1100"/>
          <w:tab w:val="left" w:pos="2818"/>
          <w:tab w:val="left" w:pos="3509"/>
        </w:tabs>
        <w:spacing w:before="201"/>
        <w:ind w:left="1099"/>
      </w:pPr>
      <w:r>
        <w:rPr>
          <w:b/>
        </w:rPr>
        <w:t>Interpretation</w:t>
      </w:r>
      <w:r>
        <w:rPr>
          <w:b/>
        </w:rPr>
        <w:tab/>
      </w:r>
      <w:r>
        <w:t>2.2</w:t>
      </w:r>
      <w:r>
        <w:tab/>
        <w:t>Throughout</w:t>
      </w:r>
      <w:r>
        <w:rPr>
          <w:spacing w:val="-3"/>
        </w:rPr>
        <w:t xml:space="preserve"> </w:t>
      </w:r>
      <w:r>
        <w:t>this</w:t>
      </w:r>
      <w:r>
        <w:rPr>
          <w:spacing w:val="-6"/>
        </w:rPr>
        <w:t xml:space="preserve"> </w:t>
      </w:r>
      <w:r>
        <w:t>RFP:</w:t>
      </w:r>
    </w:p>
    <w:p w14:paraId="7F5DE186" w14:textId="77777777" w:rsidR="00004DA4" w:rsidRDefault="006D06F5">
      <w:pPr>
        <w:pStyle w:val="ListParagraph"/>
        <w:numPr>
          <w:ilvl w:val="3"/>
          <w:numId w:val="106"/>
        </w:numPr>
        <w:tabs>
          <w:tab w:val="left" w:pos="4058"/>
        </w:tabs>
        <w:spacing w:before="197" w:line="237" w:lineRule="auto"/>
        <w:ind w:right="309"/>
        <w:jc w:val="both"/>
      </w:pPr>
      <w:r>
        <w:t>the term “in writing” means communicated in written</w:t>
      </w:r>
      <w:r>
        <w:rPr>
          <w:spacing w:val="1"/>
        </w:rPr>
        <w:t xml:space="preserve"> </w:t>
      </w:r>
      <w:r>
        <w:t>form</w:t>
      </w:r>
      <w:r>
        <w:rPr>
          <w:spacing w:val="-8"/>
        </w:rPr>
        <w:t xml:space="preserve"> </w:t>
      </w:r>
      <w:r>
        <w:t>and</w:t>
      </w:r>
      <w:r>
        <w:rPr>
          <w:spacing w:val="1"/>
        </w:rPr>
        <w:t xml:space="preserve"> </w:t>
      </w:r>
      <w:r>
        <w:t>delivered</w:t>
      </w:r>
      <w:r>
        <w:rPr>
          <w:spacing w:val="1"/>
        </w:rPr>
        <w:t xml:space="preserve"> </w:t>
      </w:r>
      <w:r>
        <w:t>against</w:t>
      </w:r>
      <w:r>
        <w:rPr>
          <w:spacing w:val="7"/>
        </w:rPr>
        <w:t xml:space="preserve"> </w:t>
      </w:r>
      <w:r>
        <w:t>receipt;</w:t>
      </w:r>
      <w:r>
        <w:rPr>
          <w:spacing w:val="-4"/>
        </w:rPr>
        <w:t xml:space="preserve"> </w:t>
      </w:r>
      <w:r>
        <w:t>and</w:t>
      </w:r>
    </w:p>
    <w:p w14:paraId="4FA1C1FF" w14:textId="77777777" w:rsidR="00004DA4" w:rsidRDefault="006D06F5">
      <w:pPr>
        <w:pStyle w:val="ListParagraph"/>
        <w:numPr>
          <w:ilvl w:val="3"/>
          <w:numId w:val="106"/>
        </w:numPr>
        <w:tabs>
          <w:tab w:val="left" w:pos="4058"/>
        </w:tabs>
        <w:spacing w:before="61"/>
        <w:ind w:right="310"/>
        <w:jc w:val="both"/>
      </w:pPr>
      <w:r>
        <w:t>except</w:t>
      </w:r>
      <w:r>
        <w:rPr>
          <w:spacing w:val="1"/>
        </w:rPr>
        <w:t xml:space="preserve"> </w:t>
      </w:r>
      <w:r>
        <w:t>where</w:t>
      </w:r>
      <w:r>
        <w:rPr>
          <w:spacing w:val="1"/>
        </w:rPr>
        <w:t xml:space="preserve"> </w:t>
      </w:r>
      <w:r>
        <w:t>the</w:t>
      </w:r>
      <w:r>
        <w:rPr>
          <w:spacing w:val="1"/>
        </w:rPr>
        <w:t xml:space="preserve"> </w:t>
      </w:r>
      <w:r>
        <w:t>context</w:t>
      </w:r>
      <w:r>
        <w:rPr>
          <w:spacing w:val="1"/>
        </w:rPr>
        <w:t xml:space="preserve"> </w:t>
      </w:r>
      <w:r>
        <w:t>requires</w:t>
      </w:r>
      <w:r>
        <w:rPr>
          <w:spacing w:val="1"/>
        </w:rPr>
        <w:t xml:space="preserve"> </w:t>
      </w:r>
      <w:r>
        <w:t>otherwise,</w:t>
      </w:r>
      <w:r>
        <w:rPr>
          <w:spacing w:val="1"/>
        </w:rPr>
        <w:t xml:space="preserve"> </w:t>
      </w:r>
      <w:r>
        <w:t>words</w:t>
      </w:r>
      <w:r>
        <w:rPr>
          <w:spacing w:val="-57"/>
        </w:rPr>
        <w:t xml:space="preserve"> </w:t>
      </w:r>
      <w:r>
        <w:t>indicating</w:t>
      </w:r>
      <w:r>
        <w:rPr>
          <w:spacing w:val="1"/>
        </w:rPr>
        <w:t xml:space="preserve"> </w:t>
      </w:r>
      <w:r>
        <w:t>the</w:t>
      </w:r>
      <w:r>
        <w:rPr>
          <w:spacing w:val="1"/>
        </w:rPr>
        <w:t xml:space="preserve"> </w:t>
      </w:r>
      <w:r>
        <w:t>singular</w:t>
      </w:r>
      <w:r>
        <w:rPr>
          <w:spacing w:val="1"/>
        </w:rPr>
        <w:t xml:space="preserve"> </w:t>
      </w:r>
      <w:r>
        <w:t>also</w:t>
      </w:r>
      <w:r>
        <w:rPr>
          <w:spacing w:val="1"/>
        </w:rPr>
        <w:t xml:space="preserve"> </w:t>
      </w:r>
      <w:r>
        <w:t>include</w:t>
      </w:r>
      <w:r>
        <w:rPr>
          <w:spacing w:val="1"/>
        </w:rPr>
        <w:t xml:space="preserve"> </w:t>
      </w:r>
      <w:r>
        <w:t>the</w:t>
      </w:r>
      <w:r>
        <w:rPr>
          <w:spacing w:val="1"/>
        </w:rPr>
        <w:t xml:space="preserve"> </w:t>
      </w:r>
      <w:r>
        <w:t>plural</w:t>
      </w:r>
      <w:r>
        <w:rPr>
          <w:spacing w:val="1"/>
        </w:rPr>
        <w:t xml:space="preserve"> </w:t>
      </w:r>
      <w:r>
        <w:t>and</w:t>
      </w:r>
      <w:r>
        <w:rPr>
          <w:spacing w:val="1"/>
        </w:rPr>
        <w:t xml:space="preserve"> </w:t>
      </w:r>
      <w:r>
        <w:t>words</w:t>
      </w:r>
      <w:r>
        <w:rPr>
          <w:spacing w:val="-4"/>
        </w:rPr>
        <w:t xml:space="preserve"> </w:t>
      </w:r>
      <w:r>
        <w:t>indicating</w:t>
      </w:r>
      <w:r>
        <w:rPr>
          <w:spacing w:val="-1"/>
        </w:rPr>
        <w:t xml:space="preserve"> </w:t>
      </w:r>
      <w:r>
        <w:t>the</w:t>
      </w:r>
      <w:r>
        <w:rPr>
          <w:spacing w:val="-2"/>
        </w:rPr>
        <w:t xml:space="preserve"> </w:t>
      </w:r>
      <w:r>
        <w:t>plural</w:t>
      </w:r>
      <w:r>
        <w:rPr>
          <w:spacing w:val="-9"/>
        </w:rPr>
        <w:t xml:space="preserve"> </w:t>
      </w:r>
      <w:r>
        <w:t>also</w:t>
      </w:r>
      <w:r>
        <w:rPr>
          <w:spacing w:val="7"/>
        </w:rPr>
        <w:t xml:space="preserve"> </w:t>
      </w:r>
      <w:r>
        <w:t>include</w:t>
      </w:r>
      <w:r>
        <w:rPr>
          <w:spacing w:val="-1"/>
        </w:rPr>
        <w:t xml:space="preserve"> </w:t>
      </w:r>
      <w:r>
        <w:t>the</w:t>
      </w:r>
      <w:r>
        <w:rPr>
          <w:spacing w:val="-2"/>
        </w:rPr>
        <w:t xml:space="preserve"> </w:t>
      </w:r>
      <w:r>
        <w:t>singular.</w:t>
      </w:r>
    </w:p>
    <w:p w14:paraId="0B9C3845" w14:textId="77777777" w:rsidR="00004DA4" w:rsidRDefault="00004DA4">
      <w:pPr>
        <w:jc w:val="both"/>
        <w:sectPr w:rsidR="00004DA4">
          <w:pgSz w:w="11910" w:h="16840"/>
          <w:pgMar w:top="1460" w:right="1100" w:bottom="840" w:left="1120" w:header="1222" w:footer="570" w:gutter="0"/>
          <w:cols w:space="720"/>
        </w:sectPr>
      </w:pPr>
    </w:p>
    <w:p w14:paraId="03276060" w14:textId="77777777" w:rsidR="00004DA4" w:rsidRDefault="006D06F5">
      <w:pPr>
        <w:pStyle w:val="Heading3"/>
        <w:numPr>
          <w:ilvl w:val="2"/>
          <w:numId w:val="106"/>
        </w:numPr>
      </w:pPr>
      <w:r>
        <w:t>Source</w:t>
      </w:r>
      <w:r>
        <w:rPr>
          <w:spacing w:val="-15"/>
        </w:rPr>
        <w:t xml:space="preserve"> </w:t>
      </w:r>
      <w:r>
        <w:t>of</w:t>
      </w:r>
      <w:r>
        <w:rPr>
          <w:spacing w:val="-57"/>
        </w:rPr>
        <w:t xml:space="preserve"> </w:t>
      </w:r>
      <w:r>
        <w:t>Funds</w:t>
      </w:r>
    </w:p>
    <w:p w14:paraId="18A8E3EC" w14:textId="77777777" w:rsidR="00004DA4" w:rsidRDefault="00004DA4">
      <w:pPr>
        <w:pStyle w:val="BodyText"/>
        <w:rPr>
          <w:b/>
          <w:sz w:val="26"/>
        </w:rPr>
      </w:pPr>
    </w:p>
    <w:p w14:paraId="223C8C30" w14:textId="77777777" w:rsidR="00004DA4" w:rsidRDefault="00004DA4">
      <w:pPr>
        <w:pStyle w:val="BodyText"/>
        <w:rPr>
          <w:b/>
          <w:sz w:val="26"/>
        </w:rPr>
      </w:pPr>
    </w:p>
    <w:p w14:paraId="07DAC171" w14:textId="77777777" w:rsidR="00004DA4" w:rsidRDefault="00004DA4">
      <w:pPr>
        <w:pStyle w:val="BodyText"/>
        <w:rPr>
          <w:b/>
          <w:sz w:val="26"/>
        </w:rPr>
      </w:pPr>
    </w:p>
    <w:p w14:paraId="6E3BC1C6" w14:textId="77777777" w:rsidR="00004DA4" w:rsidRDefault="00004DA4">
      <w:pPr>
        <w:pStyle w:val="BodyText"/>
        <w:rPr>
          <w:b/>
          <w:sz w:val="26"/>
        </w:rPr>
      </w:pPr>
    </w:p>
    <w:p w14:paraId="0585ABD7" w14:textId="77777777" w:rsidR="00004DA4" w:rsidRDefault="00004DA4">
      <w:pPr>
        <w:pStyle w:val="BodyText"/>
        <w:rPr>
          <w:b/>
          <w:sz w:val="26"/>
        </w:rPr>
      </w:pPr>
    </w:p>
    <w:p w14:paraId="741E0196" w14:textId="77777777" w:rsidR="00004DA4" w:rsidRDefault="00004DA4">
      <w:pPr>
        <w:pStyle w:val="BodyText"/>
        <w:rPr>
          <w:b/>
          <w:sz w:val="26"/>
        </w:rPr>
      </w:pPr>
    </w:p>
    <w:p w14:paraId="3E2FD752" w14:textId="77777777" w:rsidR="00004DA4" w:rsidRDefault="00004DA4">
      <w:pPr>
        <w:pStyle w:val="BodyText"/>
        <w:rPr>
          <w:b/>
          <w:sz w:val="26"/>
        </w:rPr>
      </w:pPr>
    </w:p>
    <w:p w14:paraId="4C643A22" w14:textId="77777777" w:rsidR="00004DA4" w:rsidRDefault="00004DA4">
      <w:pPr>
        <w:pStyle w:val="BodyText"/>
        <w:rPr>
          <w:b/>
          <w:sz w:val="26"/>
        </w:rPr>
      </w:pPr>
    </w:p>
    <w:p w14:paraId="3C16FFEC" w14:textId="77777777" w:rsidR="00004DA4" w:rsidRDefault="00004DA4">
      <w:pPr>
        <w:pStyle w:val="BodyText"/>
        <w:rPr>
          <w:b/>
          <w:sz w:val="26"/>
        </w:rPr>
      </w:pPr>
    </w:p>
    <w:p w14:paraId="5964C4D8" w14:textId="77777777" w:rsidR="00004DA4" w:rsidRDefault="00004DA4">
      <w:pPr>
        <w:pStyle w:val="BodyText"/>
        <w:rPr>
          <w:b/>
          <w:sz w:val="26"/>
        </w:rPr>
      </w:pPr>
    </w:p>
    <w:p w14:paraId="09E07095" w14:textId="77777777" w:rsidR="00004DA4" w:rsidRDefault="00004DA4">
      <w:pPr>
        <w:pStyle w:val="BodyText"/>
        <w:rPr>
          <w:b/>
          <w:sz w:val="26"/>
        </w:rPr>
      </w:pPr>
    </w:p>
    <w:p w14:paraId="024BBD01" w14:textId="77777777" w:rsidR="00004DA4" w:rsidRDefault="00004DA4">
      <w:pPr>
        <w:pStyle w:val="BodyText"/>
        <w:rPr>
          <w:b/>
          <w:sz w:val="26"/>
        </w:rPr>
      </w:pPr>
    </w:p>
    <w:p w14:paraId="2E9E7DAC" w14:textId="77777777" w:rsidR="00004DA4" w:rsidRDefault="00004DA4">
      <w:pPr>
        <w:pStyle w:val="BodyText"/>
        <w:rPr>
          <w:b/>
          <w:sz w:val="26"/>
        </w:rPr>
      </w:pPr>
    </w:p>
    <w:p w14:paraId="1147ECB5" w14:textId="77777777" w:rsidR="00004DA4" w:rsidRDefault="00004DA4">
      <w:pPr>
        <w:pStyle w:val="BodyText"/>
        <w:rPr>
          <w:b/>
          <w:sz w:val="26"/>
        </w:rPr>
      </w:pPr>
    </w:p>
    <w:p w14:paraId="0F508F3C" w14:textId="77777777" w:rsidR="00004DA4" w:rsidRDefault="00004DA4">
      <w:pPr>
        <w:pStyle w:val="BodyText"/>
        <w:rPr>
          <w:b/>
          <w:sz w:val="26"/>
        </w:rPr>
      </w:pPr>
    </w:p>
    <w:p w14:paraId="20939C1C" w14:textId="77777777" w:rsidR="00004DA4" w:rsidRDefault="00004DA4">
      <w:pPr>
        <w:pStyle w:val="BodyText"/>
        <w:rPr>
          <w:b/>
          <w:sz w:val="26"/>
        </w:rPr>
      </w:pPr>
    </w:p>
    <w:p w14:paraId="59D89132" w14:textId="77777777" w:rsidR="00004DA4" w:rsidRDefault="00004DA4">
      <w:pPr>
        <w:pStyle w:val="BodyText"/>
        <w:rPr>
          <w:b/>
          <w:sz w:val="26"/>
        </w:rPr>
      </w:pPr>
    </w:p>
    <w:p w14:paraId="64471FC0" w14:textId="77777777" w:rsidR="00004DA4" w:rsidRDefault="00004DA4">
      <w:pPr>
        <w:pStyle w:val="BodyText"/>
        <w:rPr>
          <w:b/>
          <w:sz w:val="26"/>
        </w:rPr>
      </w:pPr>
    </w:p>
    <w:p w14:paraId="1799FADE" w14:textId="77777777" w:rsidR="00004DA4" w:rsidRDefault="006D06F5">
      <w:pPr>
        <w:pStyle w:val="Heading3"/>
        <w:numPr>
          <w:ilvl w:val="2"/>
          <w:numId w:val="106"/>
        </w:numPr>
      </w:pPr>
      <w:r>
        <w:t>Method of</w:t>
      </w:r>
      <w:r>
        <w:rPr>
          <w:spacing w:val="-57"/>
        </w:rPr>
        <w:t xml:space="preserve"> </w:t>
      </w:r>
      <w:r>
        <w:t>Selection</w:t>
      </w:r>
    </w:p>
    <w:p w14:paraId="0939E2A1" w14:textId="77777777" w:rsidR="00004DA4" w:rsidRDefault="00004DA4">
      <w:pPr>
        <w:pStyle w:val="BodyText"/>
        <w:rPr>
          <w:b/>
          <w:sz w:val="26"/>
        </w:rPr>
      </w:pPr>
    </w:p>
    <w:p w14:paraId="0CB7F503" w14:textId="77777777" w:rsidR="00004DA4" w:rsidRDefault="00004DA4">
      <w:pPr>
        <w:pStyle w:val="BodyText"/>
        <w:rPr>
          <w:b/>
          <w:sz w:val="26"/>
        </w:rPr>
      </w:pPr>
    </w:p>
    <w:p w14:paraId="083F2240" w14:textId="77777777" w:rsidR="00004DA4" w:rsidRDefault="00004DA4">
      <w:pPr>
        <w:pStyle w:val="BodyText"/>
        <w:rPr>
          <w:b/>
          <w:sz w:val="26"/>
        </w:rPr>
      </w:pPr>
    </w:p>
    <w:p w14:paraId="5EA057AA" w14:textId="77777777" w:rsidR="00004DA4" w:rsidRDefault="006D06F5">
      <w:pPr>
        <w:pStyle w:val="Heading3"/>
        <w:numPr>
          <w:ilvl w:val="2"/>
          <w:numId w:val="106"/>
        </w:numPr>
        <w:ind w:left="1134" w:right="-43" w:hanging="577"/>
      </w:pPr>
      <w:r>
        <w:t>Local</w:t>
      </w:r>
      <w:r>
        <w:rPr>
          <w:spacing w:val="1"/>
        </w:rPr>
        <w:t xml:space="preserve"> </w:t>
      </w:r>
      <w:r>
        <w:t>Conditions</w:t>
      </w:r>
    </w:p>
    <w:p w14:paraId="48500AD8" w14:textId="77777777" w:rsidR="00004DA4" w:rsidRDefault="006D06F5">
      <w:pPr>
        <w:pStyle w:val="ListParagraph"/>
        <w:numPr>
          <w:ilvl w:val="1"/>
          <w:numId w:val="100"/>
        </w:numPr>
        <w:tabs>
          <w:tab w:val="left" w:pos="1246"/>
        </w:tabs>
        <w:spacing w:before="60"/>
        <w:ind w:right="297" w:hanging="697"/>
        <w:jc w:val="both"/>
      </w:pPr>
      <w:r>
        <w:rPr>
          <w:spacing w:val="1"/>
        </w:rPr>
        <w:br w:type="column"/>
      </w:r>
      <w:r>
        <w:t>The</w:t>
      </w:r>
      <w:r>
        <w:rPr>
          <w:spacing w:val="1"/>
        </w:rPr>
        <w:t xml:space="preserve"> </w:t>
      </w:r>
      <w:r>
        <w:t>Borrower</w:t>
      </w:r>
      <w:r>
        <w:rPr>
          <w:spacing w:val="1"/>
        </w:rPr>
        <w:t xml:space="preserve"> </w:t>
      </w:r>
      <w:r>
        <w:rPr>
          <w:b/>
        </w:rPr>
        <w:t>specified</w:t>
      </w:r>
      <w:r>
        <w:rPr>
          <w:b/>
          <w:spacing w:val="1"/>
        </w:rPr>
        <w:t xml:space="preserve"> </w:t>
      </w:r>
      <w:r>
        <w:rPr>
          <w:b/>
        </w:rPr>
        <w:t>in</w:t>
      </w:r>
      <w:r>
        <w:rPr>
          <w:b/>
          <w:spacing w:val="1"/>
        </w:rPr>
        <w:t xml:space="preserve"> </w:t>
      </w:r>
      <w:r>
        <w:rPr>
          <w:b/>
        </w:rPr>
        <w:t>the</w:t>
      </w:r>
      <w:r>
        <w:rPr>
          <w:b/>
          <w:spacing w:val="1"/>
        </w:rPr>
        <w:t xml:space="preserve"> </w:t>
      </w:r>
      <w:r>
        <w:rPr>
          <w:b/>
        </w:rPr>
        <w:t>DS</w:t>
      </w:r>
      <w:r>
        <w:rPr>
          <w:b/>
          <w:spacing w:val="1"/>
        </w:rPr>
        <w:t xml:space="preserve"> </w:t>
      </w:r>
      <w:r>
        <w:t>has</w:t>
      </w:r>
      <w:r>
        <w:rPr>
          <w:spacing w:val="1"/>
        </w:rPr>
        <w:t xml:space="preserve"> </w:t>
      </w:r>
      <w:r>
        <w:t>received</w:t>
      </w:r>
      <w:r>
        <w:rPr>
          <w:spacing w:val="1"/>
        </w:rPr>
        <w:t xml:space="preserve"> </w:t>
      </w:r>
      <w:r>
        <w:t>or</w:t>
      </w:r>
      <w:r>
        <w:rPr>
          <w:spacing w:val="1"/>
        </w:rPr>
        <w:t xml:space="preserve"> </w:t>
      </w:r>
      <w:r>
        <w:t>has</w:t>
      </w:r>
      <w:r>
        <w:rPr>
          <w:spacing w:val="1"/>
        </w:rPr>
        <w:t xml:space="preserve"> </w:t>
      </w:r>
      <w:r>
        <w:t>applied for a Japanese ODA Loan from JICA in the amount</w:t>
      </w:r>
      <w:r>
        <w:rPr>
          <w:spacing w:val="1"/>
        </w:rPr>
        <w:t xml:space="preserve"> </w:t>
      </w:r>
      <w:r>
        <w:t xml:space="preserve">and with the signed date of the Loan Agreement </w:t>
      </w:r>
      <w:r>
        <w:rPr>
          <w:b/>
        </w:rPr>
        <w:t>specified in</w:t>
      </w:r>
      <w:r>
        <w:rPr>
          <w:b/>
          <w:spacing w:val="-57"/>
        </w:rPr>
        <w:t xml:space="preserve"> </w:t>
      </w:r>
      <w:r>
        <w:rPr>
          <w:b/>
        </w:rPr>
        <w:t xml:space="preserve">the DS </w:t>
      </w:r>
      <w:r>
        <w:t xml:space="preserve">towards the cost of the Project </w:t>
      </w:r>
      <w:r>
        <w:rPr>
          <w:b/>
        </w:rPr>
        <w:t>specified in the DS</w:t>
      </w:r>
      <w:r>
        <w:t>.</w:t>
      </w:r>
      <w:r>
        <w:rPr>
          <w:spacing w:val="1"/>
        </w:rPr>
        <w:t xml:space="preserve"> </w:t>
      </w:r>
      <w:r>
        <w:t>The Borrower intends to apply a portion of the proceeds of</w:t>
      </w:r>
      <w:r>
        <w:rPr>
          <w:spacing w:val="1"/>
        </w:rPr>
        <w:t xml:space="preserve"> </w:t>
      </w:r>
      <w:r>
        <w:t>the Loan to payments under the Contract for which this RFP</w:t>
      </w:r>
      <w:r>
        <w:rPr>
          <w:spacing w:val="1"/>
        </w:rPr>
        <w:t xml:space="preserve"> </w:t>
      </w:r>
      <w:r>
        <w:t>is</w:t>
      </w:r>
      <w:r>
        <w:rPr>
          <w:spacing w:val="3"/>
        </w:rPr>
        <w:t xml:space="preserve"> </w:t>
      </w:r>
      <w:r>
        <w:t>issued.</w:t>
      </w:r>
    </w:p>
    <w:p w14:paraId="41BCE480" w14:textId="77777777" w:rsidR="00004DA4" w:rsidRDefault="006D06F5">
      <w:pPr>
        <w:pStyle w:val="BodyText"/>
        <w:spacing w:before="206"/>
        <w:ind w:left="1250" w:right="298" w:hanging="5"/>
        <w:jc w:val="both"/>
      </w:pPr>
      <w:r>
        <w:t>Disbursement of a Japanese ODA Loan by JICA will be</w:t>
      </w:r>
      <w:r>
        <w:rPr>
          <w:spacing w:val="1"/>
        </w:rPr>
        <w:t xml:space="preserve"> </w:t>
      </w:r>
      <w:r>
        <w:t>subject, in all respects, to the terms and conditions of the</w:t>
      </w:r>
      <w:r>
        <w:rPr>
          <w:spacing w:val="1"/>
        </w:rPr>
        <w:t xml:space="preserve"> </w:t>
      </w:r>
      <w:r>
        <w:t>Loan Agreement, including the disbursement procedures and</w:t>
      </w:r>
      <w:r>
        <w:rPr>
          <w:spacing w:val="-57"/>
        </w:rPr>
        <w:t xml:space="preserve"> </w:t>
      </w:r>
      <w:r>
        <w:t>the</w:t>
      </w:r>
      <w:r>
        <w:rPr>
          <w:spacing w:val="1"/>
        </w:rPr>
        <w:t xml:space="preserve"> </w:t>
      </w:r>
      <w:r>
        <w:t>applicable</w:t>
      </w:r>
      <w:r>
        <w:rPr>
          <w:spacing w:val="1"/>
        </w:rPr>
        <w:t xml:space="preserve"> </w:t>
      </w:r>
      <w:r>
        <w:t>Guidelines</w:t>
      </w:r>
      <w:r>
        <w:rPr>
          <w:spacing w:val="1"/>
        </w:rPr>
        <w:t xml:space="preserve"> </w:t>
      </w:r>
      <w:r>
        <w:t>for</w:t>
      </w:r>
      <w:r>
        <w:rPr>
          <w:spacing w:val="1"/>
        </w:rPr>
        <w:t xml:space="preserve"> </w:t>
      </w:r>
      <w:r>
        <w:t>Employment</w:t>
      </w:r>
      <w:r>
        <w:rPr>
          <w:spacing w:val="1"/>
        </w:rPr>
        <w:t xml:space="preserve"> </w:t>
      </w:r>
      <w:r>
        <w:t>of</w:t>
      </w:r>
      <w:r>
        <w:rPr>
          <w:spacing w:val="61"/>
        </w:rPr>
        <w:t xml:space="preserve"> </w:t>
      </w:r>
      <w:r>
        <w:t>the</w:t>
      </w:r>
      <w:r>
        <w:rPr>
          <w:spacing w:val="1"/>
        </w:rPr>
        <w:t xml:space="preserve"> </w:t>
      </w:r>
      <w:r>
        <w:t>Consultants under</w:t>
      </w:r>
      <w:r>
        <w:rPr>
          <w:spacing w:val="1"/>
        </w:rPr>
        <w:t xml:space="preserve"> </w:t>
      </w:r>
      <w:r>
        <w:t>Japanese ODA Loans</w:t>
      </w:r>
      <w:r>
        <w:rPr>
          <w:spacing w:val="1"/>
        </w:rPr>
        <w:t xml:space="preserve"> </w:t>
      </w:r>
      <w:r>
        <w:rPr>
          <w:b/>
        </w:rPr>
        <w:t>specified</w:t>
      </w:r>
      <w:r>
        <w:rPr>
          <w:b/>
          <w:spacing w:val="1"/>
        </w:rPr>
        <w:t xml:space="preserve"> </w:t>
      </w:r>
      <w:r>
        <w:rPr>
          <w:b/>
        </w:rPr>
        <w:t>in</w:t>
      </w:r>
      <w:r>
        <w:rPr>
          <w:b/>
          <w:spacing w:val="1"/>
        </w:rPr>
        <w:t xml:space="preserve"> </w:t>
      </w:r>
      <w:r>
        <w:rPr>
          <w:b/>
        </w:rPr>
        <w:t>DS</w:t>
      </w:r>
      <w:r>
        <w:rPr>
          <w:b/>
          <w:spacing w:val="1"/>
        </w:rPr>
        <w:t xml:space="preserve"> </w:t>
      </w:r>
      <w:r>
        <w:rPr>
          <w:b/>
        </w:rPr>
        <w:t>1.1(b)</w:t>
      </w:r>
      <w:r>
        <w:t>. No party other than the Borrower shall derive any</w:t>
      </w:r>
      <w:r>
        <w:rPr>
          <w:spacing w:val="1"/>
        </w:rPr>
        <w:t xml:space="preserve"> </w:t>
      </w:r>
      <w:r>
        <w:t>rights from the Loan Agreement or have any claim to loan</w:t>
      </w:r>
      <w:r>
        <w:rPr>
          <w:spacing w:val="1"/>
        </w:rPr>
        <w:t xml:space="preserve"> </w:t>
      </w:r>
      <w:r>
        <w:t>proceeds.</w:t>
      </w:r>
    </w:p>
    <w:p w14:paraId="0696C8C9" w14:textId="77777777" w:rsidR="00004DA4" w:rsidRDefault="006D06F5">
      <w:pPr>
        <w:pStyle w:val="BodyText"/>
        <w:spacing w:before="197" w:line="242" w:lineRule="auto"/>
        <w:ind w:left="1250" w:right="307" w:hanging="5"/>
        <w:jc w:val="both"/>
        <w:rPr>
          <w:b/>
        </w:rPr>
      </w:pPr>
      <w:r>
        <w:t>The above Loan Agreement will cover only a part of the</w:t>
      </w:r>
      <w:r>
        <w:rPr>
          <w:spacing w:val="1"/>
        </w:rPr>
        <w:t xml:space="preserve"> </w:t>
      </w:r>
      <w:r>
        <w:t>Project cost. As for the remaining portion, the Borrower, the</w:t>
      </w:r>
      <w:r>
        <w:rPr>
          <w:spacing w:val="1"/>
        </w:rPr>
        <w:t xml:space="preserve"> </w:t>
      </w:r>
      <w:r>
        <w:t>Executing</w:t>
      </w:r>
      <w:r>
        <w:rPr>
          <w:spacing w:val="1"/>
        </w:rPr>
        <w:t xml:space="preserve"> </w:t>
      </w:r>
      <w:r>
        <w:t>Agency</w:t>
      </w:r>
      <w:r>
        <w:rPr>
          <w:spacing w:val="1"/>
        </w:rPr>
        <w:t xml:space="preserve"> </w:t>
      </w:r>
      <w:r>
        <w:t>and</w:t>
      </w:r>
      <w:r>
        <w:rPr>
          <w:spacing w:val="1"/>
        </w:rPr>
        <w:t xml:space="preserve"> </w:t>
      </w:r>
      <w:r>
        <w:t>the</w:t>
      </w:r>
      <w:r>
        <w:rPr>
          <w:spacing w:val="1"/>
        </w:rPr>
        <w:t xml:space="preserve"> </w:t>
      </w:r>
      <w:r>
        <w:t>Client</w:t>
      </w:r>
      <w:r>
        <w:rPr>
          <w:spacing w:val="1"/>
        </w:rPr>
        <w:t xml:space="preserve"> </w:t>
      </w:r>
      <w:r>
        <w:t>will</w:t>
      </w:r>
      <w:r>
        <w:rPr>
          <w:spacing w:val="1"/>
        </w:rPr>
        <w:t xml:space="preserve"> </w:t>
      </w:r>
      <w:r>
        <w:t>take</w:t>
      </w:r>
      <w:r>
        <w:rPr>
          <w:spacing w:val="1"/>
        </w:rPr>
        <w:t xml:space="preserve"> </w:t>
      </w:r>
      <w:r>
        <w:t>appropriate</w:t>
      </w:r>
      <w:r>
        <w:rPr>
          <w:spacing w:val="1"/>
        </w:rPr>
        <w:t xml:space="preserve"> </w:t>
      </w:r>
      <w:r>
        <w:t xml:space="preserve">measures for finance through other sources </w:t>
      </w:r>
      <w:r>
        <w:rPr>
          <w:b/>
        </w:rPr>
        <w:t>as specified in</w:t>
      </w:r>
      <w:r>
        <w:rPr>
          <w:b/>
          <w:spacing w:val="1"/>
        </w:rPr>
        <w:t xml:space="preserve"> </w:t>
      </w:r>
      <w:r>
        <w:rPr>
          <w:b/>
        </w:rPr>
        <w:t>the</w:t>
      </w:r>
      <w:r>
        <w:rPr>
          <w:b/>
          <w:spacing w:val="1"/>
        </w:rPr>
        <w:t xml:space="preserve"> </w:t>
      </w:r>
      <w:r>
        <w:rPr>
          <w:b/>
        </w:rPr>
        <w:t>DS.</w:t>
      </w:r>
    </w:p>
    <w:p w14:paraId="61A18908" w14:textId="77777777" w:rsidR="00004DA4" w:rsidRDefault="006D06F5">
      <w:pPr>
        <w:pStyle w:val="ListParagraph"/>
        <w:numPr>
          <w:ilvl w:val="1"/>
          <w:numId w:val="100"/>
        </w:numPr>
        <w:tabs>
          <w:tab w:val="left" w:pos="1246"/>
        </w:tabs>
        <w:spacing w:before="186"/>
        <w:ind w:right="294" w:hanging="697"/>
        <w:jc w:val="both"/>
      </w:pPr>
      <w:r>
        <w:t>The Client will select the Consultant from the shortlisted</w:t>
      </w:r>
      <w:r>
        <w:rPr>
          <w:spacing w:val="1"/>
        </w:rPr>
        <w:t xml:space="preserve"> </w:t>
      </w:r>
      <w:r>
        <w:t>Consultants,</w:t>
      </w:r>
      <w:r>
        <w:rPr>
          <w:spacing w:val="1"/>
        </w:rPr>
        <w:t xml:space="preserve"> </w:t>
      </w:r>
      <w:r>
        <w:t>in</w:t>
      </w:r>
      <w:r>
        <w:rPr>
          <w:spacing w:val="1"/>
        </w:rPr>
        <w:t xml:space="preserve"> </w:t>
      </w:r>
      <w:r>
        <w:t>accordance</w:t>
      </w:r>
      <w:r>
        <w:rPr>
          <w:spacing w:val="1"/>
        </w:rPr>
        <w:t xml:space="preserve"> </w:t>
      </w:r>
      <w:r>
        <w:t>with</w:t>
      </w:r>
      <w:r>
        <w:rPr>
          <w:spacing w:val="1"/>
        </w:rPr>
        <w:t xml:space="preserve"> </w:t>
      </w:r>
      <w:r>
        <w:t>the</w:t>
      </w:r>
      <w:r>
        <w:rPr>
          <w:spacing w:val="1"/>
        </w:rPr>
        <w:t xml:space="preserve"> </w:t>
      </w:r>
      <w:r>
        <w:t>QCBS</w:t>
      </w:r>
      <w:r>
        <w:rPr>
          <w:spacing w:val="1"/>
        </w:rPr>
        <w:t xml:space="preserve"> </w:t>
      </w:r>
      <w:r>
        <w:t>method</w:t>
      </w:r>
      <w:r>
        <w:rPr>
          <w:spacing w:val="1"/>
        </w:rPr>
        <w:t xml:space="preserve"> </w:t>
      </w:r>
      <w:r>
        <w:t>of</w:t>
      </w:r>
      <w:r>
        <w:rPr>
          <w:spacing w:val="1"/>
        </w:rPr>
        <w:t xml:space="preserve"> </w:t>
      </w:r>
      <w:r>
        <w:t>selection.</w:t>
      </w:r>
    </w:p>
    <w:p w14:paraId="0D12D2B9" w14:textId="77777777" w:rsidR="00004DA4" w:rsidRDefault="006D06F5">
      <w:pPr>
        <w:pStyle w:val="ListParagraph"/>
        <w:numPr>
          <w:ilvl w:val="1"/>
          <w:numId w:val="100"/>
        </w:numPr>
        <w:tabs>
          <w:tab w:val="left" w:pos="1246"/>
        </w:tabs>
        <w:spacing w:before="204"/>
        <w:ind w:right="303" w:hanging="697"/>
        <w:jc w:val="both"/>
      </w:pPr>
      <w:r>
        <w:t>The shortlisted Consultants are invited to submit a Technical</w:t>
      </w:r>
      <w:r>
        <w:rPr>
          <w:spacing w:val="-57"/>
        </w:rPr>
        <w:t xml:space="preserve"> </w:t>
      </w:r>
      <w:r>
        <w:t>Proposal and a Financial Proposal, for consulting services</w:t>
      </w:r>
      <w:r>
        <w:rPr>
          <w:spacing w:val="1"/>
        </w:rPr>
        <w:t xml:space="preserve"> </w:t>
      </w:r>
      <w:r>
        <w:t xml:space="preserve">required for the assignment </w:t>
      </w:r>
      <w:r>
        <w:rPr>
          <w:b/>
        </w:rPr>
        <w:t>named in DS 2.1</w:t>
      </w:r>
      <w:r>
        <w:t>. The Proposal</w:t>
      </w:r>
      <w:r>
        <w:rPr>
          <w:spacing w:val="1"/>
        </w:rPr>
        <w:t xml:space="preserve"> </w:t>
      </w:r>
      <w:r>
        <w:t>will</w:t>
      </w:r>
      <w:r>
        <w:rPr>
          <w:spacing w:val="7"/>
        </w:rPr>
        <w:t xml:space="preserve"> </w:t>
      </w:r>
      <w:r>
        <w:t>be</w:t>
      </w:r>
      <w:r>
        <w:rPr>
          <w:spacing w:val="10"/>
        </w:rPr>
        <w:t xml:space="preserve"> </w:t>
      </w:r>
      <w:r>
        <w:t>the</w:t>
      </w:r>
      <w:r>
        <w:rPr>
          <w:spacing w:val="10"/>
        </w:rPr>
        <w:t xml:space="preserve"> </w:t>
      </w:r>
      <w:r>
        <w:t>basis</w:t>
      </w:r>
      <w:r>
        <w:rPr>
          <w:spacing w:val="13"/>
        </w:rPr>
        <w:t xml:space="preserve"> </w:t>
      </w:r>
      <w:r>
        <w:t>for</w:t>
      </w:r>
      <w:r>
        <w:rPr>
          <w:spacing w:val="13"/>
        </w:rPr>
        <w:t xml:space="preserve"> </w:t>
      </w:r>
      <w:r>
        <w:t>contract</w:t>
      </w:r>
      <w:r>
        <w:rPr>
          <w:spacing w:val="16"/>
        </w:rPr>
        <w:t xml:space="preserve"> </w:t>
      </w:r>
      <w:r>
        <w:t>negotiations</w:t>
      </w:r>
      <w:r>
        <w:rPr>
          <w:spacing w:val="9"/>
        </w:rPr>
        <w:t xml:space="preserve"> </w:t>
      </w:r>
      <w:r>
        <w:t>and</w:t>
      </w:r>
      <w:r>
        <w:rPr>
          <w:spacing w:val="11"/>
        </w:rPr>
        <w:t xml:space="preserve"> </w:t>
      </w:r>
      <w:r>
        <w:t>ultimately</w:t>
      </w:r>
      <w:r>
        <w:rPr>
          <w:spacing w:val="6"/>
        </w:rPr>
        <w:t xml:space="preserve"> </w:t>
      </w:r>
      <w:r>
        <w:t>for</w:t>
      </w:r>
      <w:r>
        <w:rPr>
          <w:spacing w:val="-57"/>
        </w:rPr>
        <w:t xml:space="preserve"> </w:t>
      </w:r>
      <w:r>
        <w:t>a signed</w:t>
      </w:r>
      <w:r>
        <w:rPr>
          <w:spacing w:val="1"/>
        </w:rPr>
        <w:t xml:space="preserve"> </w:t>
      </w:r>
      <w:r>
        <w:t>Contract</w:t>
      </w:r>
      <w:r>
        <w:rPr>
          <w:spacing w:val="2"/>
        </w:rPr>
        <w:t xml:space="preserve"> </w:t>
      </w:r>
      <w:r>
        <w:t>with</w:t>
      </w:r>
      <w:r>
        <w:rPr>
          <w:spacing w:val="-4"/>
        </w:rPr>
        <w:t xml:space="preserve"> </w:t>
      </w:r>
      <w:r>
        <w:t>the selected</w:t>
      </w:r>
      <w:r>
        <w:rPr>
          <w:spacing w:val="2"/>
        </w:rPr>
        <w:t xml:space="preserve"> </w:t>
      </w:r>
      <w:r>
        <w:t>Consultant.</w:t>
      </w:r>
    </w:p>
    <w:p w14:paraId="262ABC61" w14:textId="77777777" w:rsidR="00004DA4" w:rsidRDefault="006D06F5">
      <w:pPr>
        <w:pStyle w:val="ListParagraph"/>
        <w:numPr>
          <w:ilvl w:val="1"/>
          <w:numId w:val="100"/>
        </w:numPr>
        <w:tabs>
          <w:tab w:val="left" w:pos="1246"/>
        </w:tabs>
        <w:spacing w:before="200"/>
        <w:ind w:right="302" w:hanging="697"/>
        <w:jc w:val="both"/>
      </w:pPr>
      <w:r>
        <w:t>The Consultant shall familiarize themselves with the local</w:t>
      </w:r>
      <w:r>
        <w:rPr>
          <w:spacing w:val="1"/>
        </w:rPr>
        <w:t xml:space="preserve"> </w:t>
      </w:r>
      <w:r>
        <w:t>conditions</w:t>
      </w:r>
      <w:r>
        <w:rPr>
          <w:spacing w:val="1"/>
        </w:rPr>
        <w:t xml:space="preserve"> </w:t>
      </w:r>
      <w:r>
        <w:t>relevant</w:t>
      </w:r>
      <w:r>
        <w:rPr>
          <w:spacing w:val="1"/>
        </w:rPr>
        <w:t xml:space="preserve"> </w:t>
      </w:r>
      <w:r>
        <w:t>to</w:t>
      </w:r>
      <w:r>
        <w:rPr>
          <w:spacing w:val="1"/>
        </w:rPr>
        <w:t xml:space="preserve"> </w:t>
      </w:r>
      <w:r>
        <w:t>the</w:t>
      </w:r>
      <w:r>
        <w:rPr>
          <w:spacing w:val="1"/>
        </w:rPr>
        <w:t xml:space="preserve"> </w:t>
      </w:r>
      <w:r>
        <w:t>Services</w:t>
      </w:r>
      <w:r>
        <w:rPr>
          <w:spacing w:val="1"/>
        </w:rPr>
        <w:t xml:space="preserve"> </w:t>
      </w:r>
      <w:r>
        <w:t>and</w:t>
      </w:r>
      <w:r>
        <w:rPr>
          <w:spacing w:val="1"/>
        </w:rPr>
        <w:t xml:space="preserve"> </w:t>
      </w:r>
      <w:r>
        <w:t>take</w:t>
      </w:r>
      <w:r>
        <w:rPr>
          <w:spacing w:val="1"/>
        </w:rPr>
        <w:t xml:space="preserve"> </w:t>
      </w:r>
      <w:r>
        <w:t>them</w:t>
      </w:r>
      <w:r>
        <w:rPr>
          <w:spacing w:val="1"/>
        </w:rPr>
        <w:t xml:space="preserve"> </w:t>
      </w:r>
      <w:r>
        <w:t>into</w:t>
      </w:r>
      <w:r>
        <w:rPr>
          <w:spacing w:val="1"/>
        </w:rPr>
        <w:t xml:space="preserve"> </w:t>
      </w:r>
      <w:r>
        <w:t>account</w:t>
      </w:r>
      <w:r>
        <w:rPr>
          <w:spacing w:val="50"/>
        </w:rPr>
        <w:t xml:space="preserve"> </w:t>
      </w:r>
      <w:r>
        <w:t>in</w:t>
      </w:r>
      <w:r>
        <w:rPr>
          <w:spacing w:val="41"/>
        </w:rPr>
        <w:t xml:space="preserve"> </w:t>
      </w:r>
      <w:r>
        <w:t>preparing</w:t>
      </w:r>
      <w:r>
        <w:rPr>
          <w:spacing w:val="45"/>
        </w:rPr>
        <w:t xml:space="preserve"> </w:t>
      </w:r>
      <w:r>
        <w:t>their</w:t>
      </w:r>
      <w:r>
        <w:rPr>
          <w:spacing w:val="47"/>
        </w:rPr>
        <w:t xml:space="preserve"> </w:t>
      </w:r>
      <w:r>
        <w:t>Proposal,</w:t>
      </w:r>
      <w:r>
        <w:rPr>
          <w:spacing w:val="52"/>
        </w:rPr>
        <w:t xml:space="preserve"> </w:t>
      </w:r>
      <w:r>
        <w:t>including</w:t>
      </w:r>
      <w:r>
        <w:rPr>
          <w:spacing w:val="47"/>
        </w:rPr>
        <w:t xml:space="preserve"> </w:t>
      </w:r>
      <w:r>
        <w:t>attending</w:t>
      </w:r>
      <w:r>
        <w:rPr>
          <w:spacing w:val="47"/>
        </w:rPr>
        <w:t xml:space="preserve"> </w:t>
      </w:r>
      <w:r>
        <w:t>a</w:t>
      </w:r>
    </w:p>
    <w:p w14:paraId="50899F6B" w14:textId="77777777" w:rsidR="00004DA4" w:rsidRDefault="00004DA4">
      <w:pPr>
        <w:jc w:val="both"/>
        <w:sectPr w:rsidR="00004DA4" w:rsidSect="00C21E35">
          <w:type w:val="continuous"/>
          <w:pgSz w:w="11910" w:h="16840"/>
          <w:pgMar w:top="1460" w:right="1100" w:bottom="840" w:left="1120" w:header="720" w:footer="720" w:gutter="0"/>
          <w:cols w:num="2" w:space="1288" w:equalWidth="0">
            <w:col w:w="2225" w:space="40"/>
            <w:col w:w="7425"/>
          </w:cols>
        </w:sectPr>
      </w:pPr>
    </w:p>
    <w:p w14:paraId="4AB59EF7" w14:textId="77777777" w:rsidR="00004DA4" w:rsidRDefault="00004DA4">
      <w:pPr>
        <w:pStyle w:val="BodyText"/>
        <w:rPr>
          <w:sz w:val="20"/>
        </w:rPr>
      </w:pPr>
    </w:p>
    <w:p w14:paraId="34A0546E" w14:textId="77777777" w:rsidR="00004DA4" w:rsidRDefault="00004DA4">
      <w:pPr>
        <w:rPr>
          <w:sz w:val="20"/>
        </w:rPr>
        <w:sectPr w:rsidR="00004DA4">
          <w:pgSz w:w="11910" w:h="16840"/>
          <w:pgMar w:top="1480" w:right="1100" w:bottom="840" w:left="1120" w:header="1222" w:footer="650" w:gutter="0"/>
          <w:cols w:space="720"/>
        </w:sectPr>
      </w:pPr>
    </w:p>
    <w:p w14:paraId="05D3CC9E" w14:textId="77777777" w:rsidR="00004DA4" w:rsidRDefault="00004DA4">
      <w:pPr>
        <w:pStyle w:val="BodyText"/>
        <w:rPr>
          <w:sz w:val="26"/>
        </w:rPr>
      </w:pPr>
    </w:p>
    <w:p w14:paraId="295D75E8" w14:textId="77777777" w:rsidR="00004DA4" w:rsidRDefault="00004DA4">
      <w:pPr>
        <w:pStyle w:val="BodyText"/>
        <w:spacing w:before="8"/>
        <w:rPr>
          <w:sz w:val="34"/>
        </w:rPr>
      </w:pPr>
    </w:p>
    <w:p w14:paraId="01811B14" w14:textId="77777777" w:rsidR="00004DA4" w:rsidRDefault="006D06F5">
      <w:pPr>
        <w:pStyle w:val="Heading3"/>
        <w:numPr>
          <w:ilvl w:val="2"/>
          <w:numId w:val="106"/>
        </w:numPr>
      </w:pPr>
      <w:r>
        <w:t>Project Data</w:t>
      </w:r>
      <w:r>
        <w:rPr>
          <w:spacing w:val="-57"/>
        </w:rPr>
        <w:t xml:space="preserve"> </w:t>
      </w:r>
      <w:r>
        <w:t>and</w:t>
      </w:r>
      <w:r>
        <w:rPr>
          <w:spacing w:val="-3"/>
        </w:rPr>
        <w:t xml:space="preserve"> </w:t>
      </w:r>
      <w:r>
        <w:t>Reports</w:t>
      </w:r>
    </w:p>
    <w:p w14:paraId="50F880EB" w14:textId="77777777" w:rsidR="00004DA4" w:rsidRDefault="00004DA4">
      <w:pPr>
        <w:pStyle w:val="BodyText"/>
        <w:rPr>
          <w:b/>
          <w:sz w:val="26"/>
        </w:rPr>
      </w:pPr>
    </w:p>
    <w:p w14:paraId="6876891E" w14:textId="77777777" w:rsidR="00004DA4" w:rsidRDefault="006D06F5">
      <w:pPr>
        <w:pStyle w:val="Heading3"/>
        <w:numPr>
          <w:ilvl w:val="1"/>
          <w:numId w:val="106"/>
        </w:numPr>
      </w:pPr>
      <w:r>
        <w:t>Conflict</w:t>
      </w:r>
      <w:r>
        <w:rPr>
          <w:spacing w:val="-8"/>
        </w:rPr>
        <w:t xml:space="preserve"> </w:t>
      </w:r>
      <w:r>
        <w:t>of</w:t>
      </w:r>
      <w:r>
        <w:rPr>
          <w:spacing w:val="-12"/>
        </w:rPr>
        <w:t xml:space="preserve"> </w:t>
      </w:r>
      <w:r>
        <w:t>Interest</w:t>
      </w:r>
    </w:p>
    <w:p w14:paraId="26772FB9" w14:textId="77777777" w:rsidR="00004DA4" w:rsidRDefault="006D06F5" w:rsidP="00C5468A">
      <w:pPr>
        <w:pStyle w:val="BodyText"/>
        <w:spacing w:before="218"/>
        <w:ind w:right="627"/>
      </w:pPr>
      <w:r>
        <w:br w:type="column"/>
      </w:r>
      <w:r>
        <w:t>pre-proposal</w:t>
      </w:r>
      <w:r>
        <w:rPr>
          <w:spacing w:val="-10"/>
        </w:rPr>
        <w:t xml:space="preserve"> </w:t>
      </w:r>
      <w:r>
        <w:t>conference</w:t>
      </w:r>
      <w:r>
        <w:rPr>
          <w:spacing w:val="2"/>
        </w:rPr>
        <w:t xml:space="preserve"> </w:t>
      </w:r>
      <w:r>
        <w:t>if</w:t>
      </w:r>
      <w:r>
        <w:rPr>
          <w:spacing w:val="-4"/>
        </w:rPr>
        <w:t xml:space="preserve"> </w:t>
      </w:r>
      <w:r>
        <w:t>one</w:t>
      </w:r>
      <w:r>
        <w:rPr>
          <w:spacing w:val="2"/>
        </w:rPr>
        <w:t xml:space="preserve"> </w:t>
      </w:r>
      <w:r>
        <w:t>is</w:t>
      </w:r>
      <w:r>
        <w:rPr>
          <w:spacing w:val="-1"/>
        </w:rPr>
        <w:t xml:space="preserve"> </w:t>
      </w:r>
      <w:r>
        <w:t>arranged</w:t>
      </w:r>
      <w:r>
        <w:rPr>
          <w:spacing w:val="-2"/>
        </w:rPr>
        <w:t xml:space="preserve"> </w:t>
      </w:r>
      <w:r>
        <w:t>under ITC</w:t>
      </w:r>
      <w:r>
        <w:rPr>
          <w:spacing w:val="-1"/>
        </w:rPr>
        <w:t xml:space="preserve"> </w:t>
      </w:r>
      <w:r>
        <w:t>8.2.</w:t>
      </w:r>
    </w:p>
    <w:p w14:paraId="456E8E4B" w14:textId="77777777" w:rsidR="00004DA4" w:rsidRDefault="006D06F5">
      <w:pPr>
        <w:pStyle w:val="ListParagraph"/>
        <w:numPr>
          <w:ilvl w:val="1"/>
          <w:numId w:val="100"/>
        </w:numPr>
        <w:tabs>
          <w:tab w:val="left" w:pos="909"/>
        </w:tabs>
        <w:spacing w:before="199"/>
        <w:ind w:left="913" w:right="301" w:hanging="697"/>
        <w:jc w:val="both"/>
      </w:pPr>
      <w:r>
        <w:t xml:space="preserve">The inputs, relevant project data, and reports </w:t>
      </w:r>
      <w:r>
        <w:rPr>
          <w:b/>
        </w:rPr>
        <w:t>as specified in</w:t>
      </w:r>
      <w:r>
        <w:rPr>
          <w:b/>
          <w:spacing w:val="1"/>
        </w:rPr>
        <w:t xml:space="preserve"> </w:t>
      </w:r>
      <w:r>
        <w:rPr>
          <w:b/>
        </w:rPr>
        <w:t>the</w:t>
      </w:r>
      <w:r>
        <w:rPr>
          <w:b/>
          <w:spacing w:val="1"/>
        </w:rPr>
        <w:t xml:space="preserve"> </w:t>
      </w:r>
      <w:r>
        <w:rPr>
          <w:b/>
        </w:rPr>
        <w:t>DS</w:t>
      </w:r>
      <w:r>
        <w:rPr>
          <w:b/>
          <w:spacing w:val="1"/>
        </w:rPr>
        <w:t xml:space="preserve"> </w:t>
      </w:r>
      <w:r>
        <w:t>are</w:t>
      </w:r>
      <w:r>
        <w:rPr>
          <w:spacing w:val="1"/>
        </w:rPr>
        <w:t xml:space="preserve"> </w:t>
      </w:r>
      <w:r>
        <w:t>provided</w:t>
      </w:r>
      <w:r>
        <w:rPr>
          <w:spacing w:val="1"/>
        </w:rPr>
        <w:t xml:space="preserve"> </w:t>
      </w:r>
      <w:r>
        <w:t>with</w:t>
      </w:r>
      <w:r>
        <w:rPr>
          <w:spacing w:val="1"/>
        </w:rPr>
        <w:t xml:space="preserve"> </w:t>
      </w:r>
      <w:r>
        <w:t>this</w:t>
      </w:r>
      <w:r>
        <w:rPr>
          <w:spacing w:val="1"/>
        </w:rPr>
        <w:t xml:space="preserve"> </w:t>
      </w:r>
      <w:r>
        <w:t>RFP</w:t>
      </w:r>
      <w:r>
        <w:rPr>
          <w:spacing w:val="1"/>
        </w:rPr>
        <w:t xml:space="preserve"> </w:t>
      </w:r>
      <w:r>
        <w:t>at</w:t>
      </w:r>
      <w:r>
        <w:rPr>
          <w:spacing w:val="1"/>
        </w:rPr>
        <w:t xml:space="preserve"> </w:t>
      </w:r>
      <w:r>
        <w:t>no</w:t>
      </w:r>
      <w:r>
        <w:rPr>
          <w:spacing w:val="1"/>
        </w:rPr>
        <w:t xml:space="preserve"> </w:t>
      </w:r>
      <w:r>
        <w:t>cost</w:t>
      </w:r>
      <w:r>
        <w:rPr>
          <w:spacing w:val="1"/>
        </w:rPr>
        <w:t xml:space="preserve"> </w:t>
      </w:r>
      <w:r>
        <w:t>for</w:t>
      </w:r>
      <w:r>
        <w:rPr>
          <w:spacing w:val="1"/>
        </w:rPr>
        <w:t xml:space="preserve"> </w:t>
      </w:r>
      <w:r>
        <w:t>the</w:t>
      </w:r>
      <w:r>
        <w:rPr>
          <w:spacing w:val="1"/>
        </w:rPr>
        <w:t xml:space="preserve"> </w:t>
      </w:r>
      <w:r>
        <w:t>preparation</w:t>
      </w:r>
      <w:r>
        <w:rPr>
          <w:spacing w:val="-4"/>
        </w:rPr>
        <w:t xml:space="preserve"> </w:t>
      </w:r>
      <w:r>
        <w:t>of</w:t>
      </w:r>
      <w:r>
        <w:rPr>
          <w:spacing w:val="-6"/>
        </w:rPr>
        <w:t xml:space="preserve"> </w:t>
      </w:r>
      <w:r>
        <w:t>the</w:t>
      </w:r>
      <w:r>
        <w:rPr>
          <w:spacing w:val="1"/>
        </w:rPr>
        <w:t xml:space="preserve"> </w:t>
      </w:r>
      <w:r>
        <w:t>Consultant’s</w:t>
      </w:r>
      <w:r>
        <w:rPr>
          <w:spacing w:val="-2"/>
        </w:rPr>
        <w:t xml:space="preserve"> </w:t>
      </w:r>
      <w:r>
        <w:t>Proposal.</w:t>
      </w:r>
    </w:p>
    <w:p w14:paraId="3D55B507" w14:textId="77777777" w:rsidR="00004DA4" w:rsidRDefault="00004DA4">
      <w:pPr>
        <w:jc w:val="both"/>
        <w:sectPr w:rsidR="00004DA4">
          <w:type w:val="continuous"/>
          <w:pgSz w:w="11910" w:h="16840"/>
          <w:pgMar w:top="1460" w:right="1100" w:bottom="840" w:left="1120" w:header="720" w:footer="720" w:gutter="0"/>
          <w:cols w:num="2" w:space="720" w:equalWidth="0">
            <w:col w:w="2562" w:space="40"/>
            <w:col w:w="7088"/>
          </w:cols>
        </w:sectPr>
      </w:pPr>
    </w:p>
    <w:p w14:paraId="1C0EA8F5" w14:textId="77777777" w:rsidR="00004DA4" w:rsidRDefault="00004DA4">
      <w:pPr>
        <w:pStyle w:val="BodyText"/>
        <w:spacing w:before="1"/>
        <w:rPr>
          <w:sz w:val="9"/>
        </w:rPr>
      </w:pPr>
    </w:p>
    <w:p w14:paraId="7974898E" w14:textId="77777777" w:rsidR="00004DA4" w:rsidRDefault="006D06F5">
      <w:pPr>
        <w:pStyle w:val="ListParagraph"/>
        <w:numPr>
          <w:ilvl w:val="2"/>
          <w:numId w:val="100"/>
        </w:numPr>
        <w:tabs>
          <w:tab w:val="left" w:pos="1100"/>
        </w:tabs>
        <w:spacing w:before="95" w:line="275" w:lineRule="exact"/>
        <w:jc w:val="both"/>
      </w:pPr>
      <w:r>
        <w:rPr>
          <w:b/>
        </w:rPr>
        <w:t xml:space="preserve">Impartiality     </w:t>
      </w:r>
      <w:r>
        <w:rPr>
          <w:b/>
          <w:spacing w:val="37"/>
        </w:rPr>
        <w:t xml:space="preserve"> </w:t>
      </w:r>
      <w:r>
        <w:t xml:space="preserve">3.1     </w:t>
      </w:r>
      <w:r>
        <w:rPr>
          <w:spacing w:val="20"/>
        </w:rPr>
        <w:t xml:space="preserve"> </w:t>
      </w:r>
      <w:r>
        <w:t xml:space="preserve">The  </w:t>
      </w:r>
      <w:r>
        <w:rPr>
          <w:spacing w:val="39"/>
        </w:rPr>
        <w:t xml:space="preserve"> </w:t>
      </w:r>
      <w:r>
        <w:t xml:space="preserve">Consultant  </w:t>
      </w:r>
      <w:r>
        <w:rPr>
          <w:spacing w:val="44"/>
        </w:rPr>
        <w:t xml:space="preserve"> </w:t>
      </w:r>
      <w:r>
        <w:t xml:space="preserve">is  </w:t>
      </w:r>
      <w:r>
        <w:rPr>
          <w:spacing w:val="38"/>
        </w:rPr>
        <w:t xml:space="preserve"> </w:t>
      </w:r>
      <w:r>
        <w:t xml:space="preserve">required  </w:t>
      </w:r>
      <w:r>
        <w:rPr>
          <w:spacing w:val="40"/>
        </w:rPr>
        <w:t xml:space="preserve"> </w:t>
      </w:r>
      <w:r>
        <w:t xml:space="preserve">to  </w:t>
      </w:r>
      <w:r>
        <w:rPr>
          <w:spacing w:val="45"/>
        </w:rPr>
        <w:t xml:space="preserve"> </w:t>
      </w:r>
      <w:r>
        <w:t xml:space="preserve">provide  </w:t>
      </w:r>
      <w:r>
        <w:rPr>
          <w:spacing w:val="39"/>
        </w:rPr>
        <w:t xml:space="preserve"> </w:t>
      </w:r>
      <w:r>
        <w:t>professional,</w:t>
      </w:r>
    </w:p>
    <w:p w14:paraId="06CE0287" w14:textId="77777777" w:rsidR="00004DA4" w:rsidRDefault="006D06F5">
      <w:pPr>
        <w:pStyle w:val="BodyText"/>
        <w:ind w:left="3514" w:right="309"/>
        <w:jc w:val="both"/>
      </w:pPr>
      <w:r>
        <w:t>objective,</w:t>
      </w:r>
      <w:r>
        <w:rPr>
          <w:spacing w:val="1"/>
        </w:rPr>
        <w:t xml:space="preserve"> </w:t>
      </w:r>
      <w:r>
        <w:t>and</w:t>
      </w:r>
      <w:r>
        <w:rPr>
          <w:spacing w:val="1"/>
        </w:rPr>
        <w:t xml:space="preserve"> </w:t>
      </w:r>
      <w:r>
        <w:t>impartial</w:t>
      </w:r>
      <w:r>
        <w:rPr>
          <w:spacing w:val="1"/>
        </w:rPr>
        <w:t xml:space="preserve"> </w:t>
      </w:r>
      <w:r>
        <w:t>advice,</w:t>
      </w:r>
      <w:r>
        <w:rPr>
          <w:spacing w:val="1"/>
        </w:rPr>
        <w:t xml:space="preserve"> </w:t>
      </w:r>
      <w:r>
        <w:t>at</w:t>
      </w:r>
      <w:r>
        <w:rPr>
          <w:spacing w:val="1"/>
        </w:rPr>
        <w:t xml:space="preserve"> </w:t>
      </w:r>
      <w:r>
        <w:t>all</w:t>
      </w:r>
      <w:r>
        <w:rPr>
          <w:spacing w:val="1"/>
        </w:rPr>
        <w:t xml:space="preserve"> </w:t>
      </w:r>
      <w:r>
        <w:t>times</w:t>
      </w:r>
      <w:r>
        <w:rPr>
          <w:spacing w:val="1"/>
        </w:rPr>
        <w:t xml:space="preserve"> </w:t>
      </w:r>
      <w:r>
        <w:t>holding</w:t>
      </w:r>
      <w:r>
        <w:rPr>
          <w:spacing w:val="1"/>
        </w:rPr>
        <w:t xml:space="preserve"> </w:t>
      </w:r>
      <w:r>
        <w:t>the</w:t>
      </w:r>
      <w:r>
        <w:rPr>
          <w:spacing w:val="1"/>
        </w:rPr>
        <w:t xml:space="preserve"> </w:t>
      </w:r>
      <w:r>
        <w:t xml:space="preserve">Client’s </w:t>
      </w:r>
      <w:proofErr w:type="gramStart"/>
      <w:r>
        <w:t>interests</w:t>
      </w:r>
      <w:proofErr w:type="gramEnd"/>
      <w:r>
        <w:t xml:space="preserve"> paramount, strictly avoiding conflicts with</w:t>
      </w:r>
      <w:r>
        <w:rPr>
          <w:spacing w:val="1"/>
        </w:rPr>
        <w:t xml:space="preserve"> </w:t>
      </w:r>
      <w:r>
        <w:t>other assignments or its own corporate interests, and acting</w:t>
      </w:r>
      <w:r>
        <w:rPr>
          <w:spacing w:val="1"/>
        </w:rPr>
        <w:t xml:space="preserve"> </w:t>
      </w:r>
      <w:r>
        <w:t>without</w:t>
      </w:r>
      <w:r>
        <w:rPr>
          <w:spacing w:val="1"/>
        </w:rPr>
        <w:t xml:space="preserve"> </w:t>
      </w:r>
      <w:r>
        <w:t>any</w:t>
      </w:r>
      <w:r>
        <w:rPr>
          <w:spacing w:val="-8"/>
        </w:rPr>
        <w:t xml:space="preserve"> </w:t>
      </w:r>
      <w:r>
        <w:t>consideration</w:t>
      </w:r>
      <w:r>
        <w:rPr>
          <w:spacing w:val="1"/>
        </w:rPr>
        <w:t xml:space="preserve"> </w:t>
      </w:r>
      <w:r>
        <w:t>for</w:t>
      </w:r>
      <w:r>
        <w:rPr>
          <w:spacing w:val="3"/>
        </w:rPr>
        <w:t xml:space="preserve"> </w:t>
      </w:r>
      <w:r>
        <w:t>future</w:t>
      </w:r>
      <w:r>
        <w:rPr>
          <w:spacing w:val="1"/>
        </w:rPr>
        <w:t xml:space="preserve"> </w:t>
      </w:r>
      <w:r>
        <w:t>work.</w:t>
      </w:r>
    </w:p>
    <w:p w14:paraId="2843A4ED" w14:textId="77777777" w:rsidR="00004DA4" w:rsidRDefault="00004DA4">
      <w:pPr>
        <w:pStyle w:val="BodyText"/>
        <w:spacing w:before="7"/>
        <w:rPr>
          <w:sz w:val="9"/>
        </w:rPr>
      </w:pPr>
    </w:p>
    <w:p w14:paraId="461ACE32" w14:textId="77777777" w:rsidR="00004DA4" w:rsidRDefault="00004DA4">
      <w:pPr>
        <w:rPr>
          <w:sz w:val="9"/>
        </w:rPr>
        <w:sectPr w:rsidR="00004DA4">
          <w:type w:val="continuous"/>
          <w:pgSz w:w="11910" w:h="16840"/>
          <w:pgMar w:top="1460" w:right="1100" w:bottom="840" w:left="1120" w:header="720" w:footer="720" w:gutter="0"/>
          <w:cols w:space="720"/>
        </w:sectPr>
      </w:pPr>
    </w:p>
    <w:p w14:paraId="0D65338D" w14:textId="77777777" w:rsidR="00004DA4" w:rsidRDefault="006D06F5">
      <w:pPr>
        <w:pStyle w:val="Heading3"/>
        <w:numPr>
          <w:ilvl w:val="2"/>
          <w:numId w:val="100"/>
        </w:numPr>
      </w:pPr>
      <w:r>
        <w:t>Conflict</w:t>
      </w:r>
      <w:r>
        <w:rPr>
          <w:spacing w:val="-13"/>
        </w:rPr>
        <w:t xml:space="preserve"> </w:t>
      </w:r>
      <w:r>
        <w:t>of</w:t>
      </w:r>
      <w:r>
        <w:rPr>
          <w:spacing w:val="-57"/>
        </w:rPr>
        <w:t xml:space="preserve"> </w:t>
      </w:r>
      <w:r>
        <w:t>Interest</w:t>
      </w:r>
    </w:p>
    <w:p w14:paraId="7E776476" w14:textId="77777777" w:rsidR="00004DA4" w:rsidRDefault="006D06F5">
      <w:pPr>
        <w:pStyle w:val="ListParagraph"/>
        <w:numPr>
          <w:ilvl w:val="1"/>
          <w:numId w:val="99"/>
        </w:numPr>
        <w:tabs>
          <w:tab w:val="left" w:pos="1284"/>
        </w:tabs>
        <w:spacing w:before="90"/>
        <w:ind w:right="306" w:hanging="697"/>
        <w:jc w:val="both"/>
      </w:pPr>
      <w:r>
        <w:rPr>
          <w:spacing w:val="1"/>
        </w:rPr>
        <w:br w:type="column"/>
      </w:r>
      <w:r>
        <w:t>The Consultant</w:t>
      </w:r>
      <w:r>
        <w:rPr>
          <w:spacing w:val="1"/>
        </w:rPr>
        <w:t xml:space="preserve"> </w:t>
      </w:r>
      <w:r>
        <w:t>has an obligation to</w:t>
      </w:r>
      <w:r>
        <w:rPr>
          <w:spacing w:val="60"/>
        </w:rPr>
        <w:t xml:space="preserve"> </w:t>
      </w:r>
      <w:r>
        <w:t>disclose to the Client</w:t>
      </w:r>
      <w:r>
        <w:rPr>
          <w:spacing w:val="1"/>
        </w:rPr>
        <w:t xml:space="preserve"> </w:t>
      </w:r>
      <w:r>
        <w:t>any situation of actual or potential conflict that impacts its</w:t>
      </w:r>
      <w:r>
        <w:rPr>
          <w:spacing w:val="1"/>
        </w:rPr>
        <w:t xml:space="preserve"> </w:t>
      </w:r>
      <w:r>
        <w:t>capacity to serve the best interest of its Client. Failure to</w:t>
      </w:r>
      <w:r>
        <w:rPr>
          <w:spacing w:val="1"/>
        </w:rPr>
        <w:t xml:space="preserve"> </w:t>
      </w:r>
      <w:r>
        <w:t>disclose such situations may lead to the disqualification of</w:t>
      </w:r>
      <w:r>
        <w:rPr>
          <w:spacing w:val="1"/>
        </w:rPr>
        <w:t xml:space="preserve"> </w:t>
      </w:r>
      <w:r>
        <w:t>the Consultant</w:t>
      </w:r>
      <w:r>
        <w:rPr>
          <w:spacing w:val="7"/>
        </w:rPr>
        <w:t xml:space="preserve"> </w:t>
      </w:r>
      <w:r>
        <w:t>or</w:t>
      </w:r>
      <w:r>
        <w:rPr>
          <w:spacing w:val="-2"/>
        </w:rPr>
        <w:t xml:space="preserve"> </w:t>
      </w:r>
      <w:r>
        <w:t>the</w:t>
      </w:r>
      <w:r>
        <w:rPr>
          <w:spacing w:val="-4"/>
        </w:rPr>
        <w:t xml:space="preserve"> </w:t>
      </w:r>
      <w:r>
        <w:t>termination</w:t>
      </w:r>
      <w:r>
        <w:rPr>
          <w:spacing w:val="-4"/>
        </w:rPr>
        <w:t xml:space="preserve"> </w:t>
      </w:r>
      <w:r>
        <w:t>of</w:t>
      </w:r>
      <w:r>
        <w:rPr>
          <w:spacing w:val="-1"/>
        </w:rPr>
        <w:t xml:space="preserve"> </w:t>
      </w:r>
      <w:r>
        <w:t>its Contract.</w:t>
      </w:r>
    </w:p>
    <w:p w14:paraId="45560491" w14:textId="77777777" w:rsidR="00004DA4" w:rsidRDefault="006D06F5">
      <w:pPr>
        <w:pStyle w:val="BodyText"/>
        <w:spacing w:before="200"/>
        <w:ind w:left="1288" w:right="309" w:hanging="5"/>
        <w:jc w:val="both"/>
      </w:pPr>
      <w:r>
        <w:t>Without</w:t>
      </w:r>
      <w:r>
        <w:rPr>
          <w:spacing w:val="1"/>
        </w:rPr>
        <w:t xml:space="preserve"> </w:t>
      </w:r>
      <w:r>
        <w:t>limitation on the</w:t>
      </w:r>
      <w:r>
        <w:rPr>
          <w:spacing w:val="1"/>
        </w:rPr>
        <w:t xml:space="preserve"> </w:t>
      </w:r>
      <w:r>
        <w:t>generality of the</w:t>
      </w:r>
      <w:r>
        <w:rPr>
          <w:spacing w:val="1"/>
        </w:rPr>
        <w:t xml:space="preserve"> </w:t>
      </w:r>
      <w:r>
        <w:t>foregoing</w:t>
      </w:r>
      <w:r>
        <w:rPr>
          <w:spacing w:val="1"/>
        </w:rPr>
        <w:t xml:space="preserve"> </w:t>
      </w:r>
      <w:r>
        <w:t>the</w:t>
      </w:r>
      <w:r>
        <w:rPr>
          <w:spacing w:val="1"/>
        </w:rPr>
        <w:t xml:space="preserve"> </w:t>
      </w:r>
      <w:r>
        <w:t>Consultant including Subconsultants shall not be hired under</w:t>
      </w:r>
      <w:r>
        <w:rPr>
          <w:spacing w:val="-57"/>
        </w:rPr>
        <w:t xml:space="preserve"> </w:t>
      </w:r>
      <w:r>
        <w:t>the circumstances</w:t>
      </w:r>
      <w:r>
        <w:rPr>
          <w:spacing w:val="-2"/>
        </w:rPr>
        <w:t xml:space="preserve"> </w:t>
      </w:r>
      <w:r>
        <w:t>set</w:t>
      </w:r>
      <w:r>
        <w:rPr>
          <w:spacing w:val="7"/>
        </w:rPr>
        <w:t xml:space="preserve"> </w:t>
      </w:r>
      <w:r>
        <w:t>forth</w:t>
      </w:r>
      <w:r>
        <w:rPr>
          <w:spacing w:val="-4"/>
        </w:rPr>
        <w:t xml:space="preserve"> </w:t>
      </w:r>
      <w:r>
        <w:t>below:</w:t>
      </w:r>
    </w:p>
    <w:p w14:paraId="0FFA18B4" w14:textId="77777777" w:rsidR="00004DA4" w:rsidRDefault="006D06F5">
      <w:pPr>
        <w:pStyle w:val="ListParagraph"/>
        <w:numPr>
          <w:ilvl w:val="2"/>
          <w:numId w:val="99"/>
        </w:numPr>
        <w:tabs>
          <w:tab w:val="left" w:pos="1831"/>
        </w:tabs>
        <w:spacing w:before="202" w:line="237" w:lineRule="auto"/>
        <w:ind w:right="317"/>
        <w:jc w:val="both"/>
      </w:pPr>
      <w:r>
        <w:t>Conflict between consulting activities and procurement</w:t>
      </w:r>
      <w:r>
        <w:rPr>
          <w:spacing w:val="-57"/>
        </w:rPr>
        <w:t xml:space="preserve"> </w:t>
      </w:r>
      <w:r>
        <w:t>of</w:t>
      </w:r>
      <w:r>
        <w:rPr>
          <w:spacing w:val="-7"/>
        </w:rPr>
        <w:t xml:space="preserve"> </w:t>
      </w:r>
      <w:r>
        <w:t>goods</w:t>
      </w:r>
      <w:r>
        <w:rPr>
          <w:spacing w:val="-5"/>
        </w:rPr>
        <w:t xml:space="preserve"> </w:t>
      </w:r>
      <w:r>
        <w:t>or</w:t>
      </w:r>
      <w:r>
        <w:rPr>
          <w:spacing w:val="-1"/>
        </w:rPr>
        <w:t xml:space="preserve"> </w:t>
      </w:r>
      <w:r>
        <w:t>non-consulting</w:t>
      </w:r>
      <w:r>
        <w:rPr>
          <w:spacing w:val="1"/>
        </w:rPr>
        <w:t xml:space="preserve"> </w:t>
      </w:r>
      <w:r>
        <w:t>services:</w:t>
      </w:r>
    </w:p>
    <w:p w14:paraId="089265B2" w14:textId="77777777" w:rsidR="00004DA4" w:rsidRDefault="006D06F5">
      <w:pPr>
        <w:pStyle w:val="BodyText"/>
        <w:spacing w:before="61"/>
        <w:ind w:left="1835" w:right="473"/>
        <w:jc w:val="both"/>
      </w:pPr>
      <w:r>
        <w:t>A Consultant that has been engaged to provide goods</w:t>
      </w:r>
      <w:r>
        <w:rPr>
          <w:spacing w:val="-57"/>
        </w:rPr>
        <w:t xml:space="preserve"> </w:t>
      </w:r>
      <w:r>
        <w:t>or non-consulting services for a project, or any of its</w:t>
      </w:r>
      <w:r>
        <w:rPr>
          <w:spacing w:val="1"/>
        </w:rPr>
        <w:t xml:space="preserve"> </w:t>
      </w:r>
      <w:r>
        <w:t>Affiliates,</w:t>
      </w:r>
      <w:r>
        <w:rPr>
          <w:spacing w:val="1"/>
        </w:rPr>
        <w:t xml:space="preserve"> </w:t>
      </w:r>
      <w:r>
        <w:t>shall</w:t>
      </w:r>
      <w:r>
        <w:rPr>
          <w:spacing w:val="1"/>
        </w:rPr>
        <w:t xml:space="preserve"> </w:t>
      </w:r>
      <w:r>
        <w:t>be</w:t>
      </w:r>
      <w:r>
        <w:rPr>
          <w:spacing w:val="1"/>
        </w:rPr>
        <w:t xml:space="preserve"> </w:t>
      </w:r>
      <w:r>
        <w:t>disqualified</w:t>
      </w:r>
      <w:r>
        <w:rPr>
          <w:spacing w:val="1"/>
        </w:rPr>
        <w:t xml:space="preserve"> </w:t>
      </w:r>
      <w:r>
        <w:t>from</w:t>
      </w:r>
      <w:r>
        <w:rPr>
          <w:spacing w:val="1"/>
        </w:rPr>
        <w:t xml:space="preserve"> </w:t>
      </w:r>
      <w:r>
        <w:t>providing</w:t>
      </w:r>
      <w:r>
        <w:rPr>
          <w:spacing w:val="1"/>
        </w:rPr>
        <w:t xml:space="preserve"> </w:t>
      </w:r>
      <w:r>
        <w:t>consulting services resulting from or directly related</w:t>
      </w:r>
      <w:r>
        <w:rPr>
          <w:spacing w:val="1"/>
        </w:rPr>
        <w:t xml:space="preserve"> </w:t>
      </w:r>
      <w:r>
        <w:t>to</w:t>
      </w:r>
      <w:r>
        <w:rPr>
          <w:spacing w:val="1"/>
        </w:rPr>
        <w:t xml:space="preserve"> </w:t>
      </w:r>
      <w:r>
        <w:t>those</w:t>
      </w:r>
      <w:r>
        <w:rPr>
          <w:spacing w:val="1"/>
        </w:rPr>
        <w:t xml:space="preserve"> </w:t>
      </w:r>
      <w:r>
        <w:t>goods</w:t>
      </w:r>
      <w:r>
        <w:rPr>
          <w:spacing w:val="1"/>
        </w:rPr>
        <w:t xml:space="preserve"> </w:t>
      </w:r>
      <w:r>
        <w:t>or</w:t>
      </w:r>
      <w:r>
        <w:rPr>
          <w:spacing w:val="1"/>
        </w:rPr>
        <w:t xml:space="preserve"> </w:t>
      </w:r>
      <w:r>
        <w:t>non-consulting</w:t>
      </w:r>
      <w:r>
        <w:rPr>
          <w:spacing w:val="1"/>
        </w:rPr>
        <w:t xml:space="preserve"> </w:t>
      </w:r>
      <w:r>
        <w:t>services.</w:t>
      </w:r>
      <w:r>
        <w:rPr>
          <w:spacing w:val="1"/>
        </w:rPr>
        <w:t xml:space="preserve"> </w:t>
      </w:r>
      <w:r>
        <w:t>Conversely, a Consultant hired to provide consulting</w:t>
      </w:r>
      <w:r>
        <w:rPr>
          <w:spacing w:val="1"/>
        </w:rPr>
        <w:t xml:space="preserve"> </w:t>
      </w:r>
      <w:r>
        <w:t>services for the preparation or implementation of a</w:t>
      </w:r>
      <w:r>
        <w:rPr>
          <w:spacing w:val="1"/>
        </w:rPr>
        <w:t xml:space="preserve"> </w:t>
      </w:r>
      <w:r>
        <w:t>project, or any of its Affiliates, shall be disqualified</w:t>
      </w:r>
      <w:r>
        <w:rPr>
          <w:spacing w:val="1"/>
        </w:rPr>
        <w:t xml:space="preserve"> </w:t>
      </w:r>
      <w:r>
        <w:t>from</w:t>
      </w:r>
      <w:r>
        <w:rPr>
          <w:spacing w:val="1"/>
        </w:rPr>
        <w:t xml:space="preserve"> </w:t>
      </w:r>
      <w:r>
        <w:t>subsequently</w:t>
      </w:r>
      <w:r>
        <w:rPr>
          <w:spacing w:val="1"/>
        </w:rPr>
        <w:t xml:space="preserve"> </w:t>
      </w:r>
      <w:r>
        <w:t>providing</w:t>
      </w:r>
      <w:r>
        <w:rPr>
          <w:spacing w:val="1"/>
        </w:rPr>
        <w:t xml:space="preserve"> </w:t>
      </w:r>
      <w:r>
        <w:t>goods</w:t>
      </w:r>
      <w:r>
        <w:rPr>
          <w:spacing w:val="1"/>
        </w:rPr>
        <w:t xml:space="preserve"> </w:t>
      </w:r>
      <w:r>
        <w:t>or</w:t>
      </w:r>
      <w:r>
        <w:rPr>
          <w:spacing w:val="1"/>
        </w:rPr>
        <w:t xml:space="preserve"> </w:t>
      </w:r>
      <w:r>
        <w:t>non-</w:t>
      </w:r>
      <w:r>
        <w:rPr>
          <w:spacing w:val="1"/>
        </w:rPr>
        <w:t xml:space="preserve"> </w:t>
      </w:r>
      <w:r>
        <w:t>consulting services resulting from or directly related</w:t>
      </w:r>
      <w:r>
        <w:rPr>
          <w:spacing w:val="1"/>
        </w:rPr>
        <w:t xml:space="preserve"> </w:t>
      </w:r>
      <w:r>
        <w:t>to</w:t>
      </w:r>
      <w:r>
        <w:rPr>
          <w:spacing w:val="1"/>
        </w:rPr>
        <w:t xml:space="preserve"> </w:t>
      </w:r>
      <w:r>
        <w:t>the</w:t>
      </w:r>
      <w:r>
        <w:rPr>
          <w:spacing w:val="1"/>
        </w:rPr>
        <w:t xml:space="preserve"> </w:t>
      </w:r>
      <w:r>
        <w:t>consulting</w:t>
      </w:r>
      <w:r>
        <w:rPr>
          <w:spacing w:val="1"/>
        </w:rPr>
        <w:t xml:space="preserve"> </w:t>
      </w:r>
      <w:r>
        <w:t>services</w:t>
      </w:r>
      <w:r>
        <w:rPr>
          <w:spacing w:val="1"/>
        </w:rPr>
        <w:t xml:space="preserve"> </w:t>
      </w:r>
      <w:r>
        <w:t>for</w:t>
      </w:r>
      <w:r>
        <w:rPr>
          <w:spacing w:val="1"/>
        </w:rPr>
        <w:t xml:space="preserve"> </w:t>
      </w:r>
      <w:r>
        <w:t>such</w:t>
      </w:r>
      <w:r>
        <w:rPr>
          <w:spacing w:val="1"/>
        </w:rPr>
        <w:t xml:space="preserve"> </w:t>
      </w:r>
      <w:r>
        <w:t>preparation</w:t>
      </w:r>
      <w:r>
        <w:rPr>
          <w:spacing w:val="1"/>
        </w:rPr>
        <w:t xml:space="preserve"> </w:t>
      </w:r>
      <w:r>
        <w:t>or</w:t>
      </w:r>
      <w:r>
        <w:rPr>
          <w:spacing w:val="-57"/>
        </w:rPr>
        <w:t xml:space="preserve"> </w:t>
      </w:r>
      <w:r>
        <w:t>implementation.</w:t>
      </w:r>
    </w:p>
    <w:p w14:paraId="735408E5" w14:textId="77777777" w:rsidR="00004DA4" w:rsidRDefault="006D06F5">
      <w:pPr>
        <w:pStyle w:val="ListParagraph"/>
        <w:numPr>
          <w:ilvl w:val="2"/>
          <w:numId w:val="99"/>
        </w:numPr>
        <w:tabs>
          <w:tab w:val="left" w:pos="1831"/>
        </w:tabs>
        <w:spacing w:before="184"/>
        <w:jc w:val="both"/>
      </w:pPr>
      <w:r>
        <w:t>Conflict</w:t>
      </w:r>
      <w:r>
        <w:rPr>
          <w:spacing w:val="-1"/>
        </w:rPr>
        <w:t xml:space="preserve"> </w:t>
      </w:r>
      <w:r>
        <w:t>among</w:t>
      </w:r>
      <w:r>
        <w:rPr>
          <w:spacing w:val="-4"/>
        </w:rPr>
        <w:t xml:space="preserve"> </w:t>
      </w:r>
      <w:r>
        <w:t>consulting</w:t>
      </w:r>
      <w:r>
        <w:rPr>
          <w:spacing w:val="-5"/>
        </w:rPr>
        <w:t xml:space="preserve"> </w:t>
      </w:r>
      <w:r>
        <w:t>assignments:</w:t>
      </w:r>
    </w:p>
    <w:p w14:paraId="79E631F9" w14:textId="77777777" w:rsidR="00004DA4" w:rsidRDefault="006D06F5">
      <w:pPr>
        <w:pStyle w:val="BodyText"/>
        <w:spacing w:before="60"/>
        <w:ind w:left="1830" w:right="368"/>
        <w:jc w:val="both"/>
      </w:pPr>
      <w:r>
        <w:t>Neither a Consultant nor any of its Affiliates shall be</w:t>
      </w:r>
      <w:r>
        <w:rPr>
          <w:spacing w:val="1"/>
        </w:rPr>
        <w:t xml:space="preserve"> </w:t>
      </w:r>
      <w:r>
        <w:t>hired for any assignment that, by its nature, may be in</w:t>
      </w:r>
      <w:r>
        <w:rPr>
          <w:spacing w:val="1"/>
        </w:rPr>
        <w:t xml:space="preserve"> </w:t>
      </w:r>
      <w:r>
        <w:t>conflict</w:t>
      </w:r>
      <w:r>
        <w:rPr>
          <w:spacing w:val="4"/>
        </w:rPr>
        <w:t xml:space="preserve"> </w:t>
      </w:r>
      <w:r>
        <w:t>with</w:t>
      </w:r>
      <w:r>
        <w:rPr>
          <w:spacing w:val="-5"/>
        </w:rPr>
        <w:t xml:space="preserve"> </w:t>
      </w:r>
      <w:r>
        <w:t>another</w:t>
      </w:r>
      <w:r>
        <w:rPr>
          <w:spacing w:val="1"/>
        </w:rPr>
        <w:t xml:space="preserve"> </w:t>
      </w:r>
      <w:r>
        <w:t>assignment of</w:t>
      </w:r>
      <w:r>
        <w:rPr>
          <w:spacing w:val="-8"/>
        </w:rPr>
        <w:t xml:space="preserve"> </w:t>
      </w:r>
      <w:r>
        <w:t>the</w:t>
      </w:r>
      <w:r>
        <w:rPr>
          <w:spacing w:val="5"/>
        </w:rPr>
        <w:t xml:space="preserve"> </w:t>
      </w:r>
      <w:r>
        <w:t>Consultant.</w:t>
      </w:r>
    </w:p>
    <w:p w14:paraId="0F18162B" w14:textId="77777777" w:rsidR="00004DA4" w:rsidRDefault="006D06F5">
      <w:pPr>
        <w:pStyle w:val="ListParagraph"/>
        <w:numPr>
          <w:ilvl w:val="2"/>
          <w:numId w:val="99"/>
        </w:numPr>
        <w:tabs>
          <w:tab w:val="left" w:pos="1831"/>
        </w:tabs>
        <w:spacing w:before="181"/>
        <w:jc w:val="both"/>
      </w:pPr>
      <w:r>
        <w:t>Relationship</w:t>
      </w:r>
      <w:r>
        <w:rPr>
          <w:spacing w:val="-7"/>
        </w:rPr>
        <w:t xml:space="preserve"> </w:t>
      </w:r>
      <w:r>
        <w:t>with</w:t>
      </w:r>
      <w:r>
        <w:rPr>
          <w:spacing w:val="-11"/>
        </w:rPr>
        <w:t xml:space="preserve"> </w:t>
      </w:r>
      <w:r>
        <w:t>Borrower’s</w:t>
      </w:r>
      <w:r>
        <w:rPr>
          <w:spacing w:val="-8"/>
        </w:rPr>
        <w:t xml:space="preserve"> </w:t>
      </w:r>
      <w:r>
        <w:t>staff:</w:t>
      </w:r>
    </w:p>
    <w:p w14:paraId="2A173B13" w14:textId="77777777" w:rsidR="00004DA4" w:rsidRDefault="006D06F5">
      <w:pPr>
        <w:pStyle w:val="BodyText"/>
        <w:spacing w:before="60"/>
        <w:ind w:left="1830" w:right="369"/>
        <w:jc w:val="both"/>
      </w:pPr>
      <w:r>
        <w:t>A Consultant that</w:t>
      </w:r>
      <w:r>
        <w:rPr>
          <w:spacing w:val="1"/>
        </w:rPr>
        <w:t xml:space="preserve"> </w:t>
      </w:r>
      <w:r>
        <w:t>has a</w:t>
      </w:r>
      <w:r>
        <w:rPr>
          <w:spacing w:val="1"/>
        </w:rPr>
        <w:t xml:space="preserve"> </w:t>
      </w:r>
      <w:r>
        <w:t>close business relationship</w:t>
      </w:r>
      <w:r>
        <w:rPr>
          <w:spacing w:val="1"/>
        </w:rPr>
        <w:t xml:space="preserve"> </w:t>
      </w:r>
      <w:r>
        <w:t xml:space="preserve">with </w:t>
      </w:r>
      <w:proofErr w:type="gramStart"/>
      <w:r>
        <w:t>a professional personnel of the Borrower</w:t>
      </w:r>
      <w:proofErr w:type="gramEnd"/>
      <w:r>
        <w:t xml:space="preserve"> (or the</w:t>
      </w:r>
      <w:r>
        <w:rPr>
          <w:spacing w:val="1"/>
        </w:rPr>
        <w:t xml:space="preserve"> </w:t>
      </w:r>
      <w:r>
        <w:t>Project</w:t>
      </w:r>
      <w:r>
        <w:rPr>
          <w:spacing w:val="74"/>
        </w:rPr>
        <w:t xml:space="preserve"> </w:t>
      </w:r>
      <w:r>
        <w:t>Executing</w:t>
      </w:r>
      <w:r>
        <w:rPr>
          <w:spacing w:val="73"/>
        </w:rPr>
        <w:t xml:space="preserve"> </w:t>
      </w:r>
      <w:r>
        <w:t>Agency,</w:t>
      </w:r>
      <w:r>
        <w:rPr>
          <w:spacing w:val="71"/>
        </w:rPr>
        <w:t xml:space="preserve"> </w:t>
      </w:r>
      <w:r>
        <w:t>or</w:t>
      </w:r>
      <w:r>
        <w:rPr>
          <w:spacing w:val="65"/>
        </w:rPr>
        <w:t xml:space="preserve"> </w:t>
      </w:r>
      <w:r>
        <w:t>the</w:t>
      </w:r>
      <w:r>
        <w:rPr>
          <w:spacing w:val="68"/>
        </w:rPr>
        <w:t xml:space="preserve"> </w:t>
      </w:r>
      <w:r>
        <w:t>Client)</w:t>
      </w:r>
      <w:r>
        <w:rPr>
          <w:spacing w:val="70"/>
        </w:rPr>
        <w:t xml:space="preserve"> </w:t>
      </w:r>
      <w:r>
        <w:t>who</w:t>
      </w:r>
      <w:r>
        <w:rPr>
          <w:spacing w:val="73"/>
        </w:rPr>
        <w:t xml:space="preserve"> </w:t>
      </w:r>
      <w:r>
        <w:t>are</w:t>
      </w:r>
    </w:p>
    <w:p w14:paraId="58421E5E" w14:textId="77777777" w:rsidR="00004DA4" w:rsidRDefault="00004DA4">
      <w:pPr>
        <w:jc w:val="both"/>
        <w:sectPr w:rsidR="00004DA4">
          <w:type w:val="continuous"/>
          <w:pgSz w:w="11910" w:h="16840"/>
          <w:pgMar w:top="1460" w:right="1100" w:bottom="840" w:left="1120" w:header="720" w:footer="720" w:gutter="0"/>
          <w:cols w:num="2" w:space="720" w:equalWidth="0">
            <w:col w:w="2187" w:space="40"/>
            <w:col w:w="7463"/>
          </w:cols>
        </w:sectPr>
      </w:pPr>
    </w:p>
    <w:p w14:paraId="7B93ED83" w14:textId="77777777" w:rsidR="00004DA4" w:rsidRDefault="00004DA4">
      <w:pPr>
        <w:pStyle w:val="BodyText"/>
        <w:rPr>
          <w:sz w:val="20"/>
        </w:rPr>
      </w:pPr>
    </w:p>
    <w:p w14:paraId="750BB3F9" w14:textId="77777777" w:rsidR="00004DA4" w:rsidRDefault="00004DA4">
      <w:pPr>
        <w:rPr>
          <w:sz w:val="20"/>
        </w:rPr>
        <w:sectPr w:rsidR="00004DA4">
          <w:pgSz w:w="11910" w:h="16840"/>
          <w:pgMar w:top="1460" w:right="1100" w:bottom="840" w:left="1120" w:header="1222" w:footer="570" w:gutter="0"/>
          <w:cols w:space="720"/>
        </w:sectPr>
      </w:pPr>
    </w:p>
    <w:p w14:paraId="5D043B2F" w14:textId="77777777" w:rsidR="00004DA4" w:rsidRDefault="00004DA4">
      <w:pPr>
        <w:pStyle w:val="BodyText"/>
        <w:rPr>
          <w:sz w:val="26"/>
        </w:rPr>
      </w:pPr>
    </w:p>
    <w:p w14:paraId="065F714A" w14:textId="77777777" w:rsidR="00004DA4" w:rsidRDefault="00004DA4">
      <w:pPr>
        <w:pStyle w:val="BodyText"/>
        <w:rPr>
          <w:sz w:val="26"/>
        </w:rPr>
      </w:pPr>
    </w:p>
    <w:p w14:paraId="1689D6FD" w14:textId="77777777" w:rsidR="00004DA4" w:rsidRDefault="00004DA4">
      <w:pPr>
        <w:pStyle w:val="BodyText"/>
        <w:rPr>
          <w:sz w:val="26"/>
        </w:rPr>
      </w:pPr>
    </w:p>
    <w:p w14:paraId="410956BE" w14:textId="77777777" w:rsidR="00004DA4" w:rsidRDefault="00004DA4">
      <w:pPr>
        <w:pStyle w:val="BodyText"/>
        <w:rPr>
          <w:sz w:val="26"/>
        </w:rPr>
      </w:pPr>
    </w:p>
    <w:p w14:paraId="1E517EA8" w14:textId="77777777" w:rsidR="00004DA4" w:rsidRDefault="00004DA4">
      <w:pPr>
        <w:pStyle w:val="BodyText"/>
        <w:rPr>
          <w:sz w:val="26"/>
        </w:rPr>
      </w:pPr>
    </w:p>
    <w:p w14:paraId="3774BF62" w14:textId="77777777" w:rsidR="00004DA4" w:rsidRDefault="00004DA4">
      <w:pPr>
        <w:pStyle w:val="BodyText"/>
        <w:rPr>
          <w:sz w:val="26"/>
        </w:rPr>
      </w:pPr>
    </w:p>
    <w:p w14:paraId="14DEEFF7" w14:textId="77777777" w:rsidR="00004DA4" w:rsidRDefault="00004DA4">
      <w:pPr>
        <w:pStyle w:val="BodyText"/>
        <w:rPr>
          <w:sz w:val="26"/>
        </w:rPr>
      </w:pPr>
    </w:p>
    <w:p w14:paraId="47A896A5" w14:textId="77777777" w:rsidR="00004DA4" w:rsidRDefault="00004DA4">
      <w:pPr>
        <w:pStyle w:val="BodyText"/>
        <w:rPr>
          <w:sz w:val="26"/>
        </w:rPr>
      </w:pPr>
    </w:p>
    <w:p w14:paraId="29A80F76" w14:textId="77777777" w:rsidR="00004DA4" w:rsidRDefault="00004DA4">
      <w:pPr>
        <w:pStyle w:val="BodyText"/>
        <w:rPr>
          <w:sz w:val="26"/>
        </w:rPr>
      </w:pPr>
    </w:p>
    <w:p w14:paraId="2F65DB57" w14:textId="77777777" w:rsidR="00004DA4" w:rsidRDefault="00004DA4">
      <w:pPr>
        <w:pStyle w:val="BodyText"/>
        <w:rPr>
          <w:sz w:val="26"/>
        </w:rPr>
      </w:pPr>
    </w:p>
    <w:p w14:paraId="719C584B" w14:textId="77777777" w:rsidR="00004DA4" w:rsidRDefault="00004DA4">
      <w:pPr>
        <w:pStyle w:val="BodyText"/>
        <w:rPr>
          <w:sz w:val="26"/>
        </w:rPr>
      </w:pPr>
    </w:p>
    <w:p w14:paraId="15F41E39" w14:textId="77777777" w:rsidR="00004DA4" w:rsidRDefault="00004DA4">
      <w:pPr>
        <w:pStyle w:val="BodyText"/>
        <w:rPr>
          <w:sz w:val="26"/>
        </w:rPr>
      </w:pPr>
    </w:p>
    <w:p w14:paraId="5138369D" w14:textId="77777777" w:rsidR="00004DA4" w:rsidRDefault="00004DA4">
      <w:pPr>
        <w:pStyle w:val="BodyText"/>
        <w:rPr>
          <w:sz w:val="26"/>
        </w:rPr>
      </w:pPr>
    </w:p>
    <w:p w14:paraId="749410EE" w14:textId="77777777" w:rsidR="00004DA4" w:rsidRDefault="00004DA4">
      <w:pPr>
        <w:pStyle w:val="BodyText"/>
        <w:rPr>
          <w:sz w:val="26"/>
        </w:rPr>
      </w:pPr>
    </w:p>
    <w:p w14:paraId="6F5A69E0" w14:textId="77777777" w:rsidR="00004DA4" w:rsidRDefault="00004DA4">
      <w:pPr>
        <w:pStyle w:val="BodyText"/>
        <w:rPr>
          <w:sz w:val="26"/>
        </w:rPr>
      </w:pPr>
    </w:p>
    <w:p w14:paraId="7A9CBA78" w14:textId="77777777" w:rsidR="00004DA4" w:rsidRDefault="00004DA4">
      <w:pPr>
        <w:pStyle w:val="BodyText"/>
        <w:rPr>
          <w:sz w:val="26"/>
        </w:rPr>
      </w:pPr>
    </w:p>
    <w:p w14:paraId="69AA96C9" w14:textId="77777777" w:rsidR="00004DA4" w:rsidRDefault="00004DA4">
      <w:pPr>
        <w:pStyle w:val="BodyText"/>
        <w:rPr>
          <w:sz w:val="26"/>
        </w:rPr>
      </w:pPr>
    </w:p>
    <w:p w14:paraId="50678D56" w14:textId="77777777" w:rsidR="00004DA4" w:rsidRDefault="00004DA4">
      <w:pPr>
        <w:pStyle w:val="BodyText"/>
        <w:rPr>
          <w:sz w:val="26"/>
        </w:rPr>
      </w:pPr>
    </w:p>
    <w:p w14:paraId="2FA600CC" w14:textId="77777777" w:rsidR="00004DA4" w:rsidRDefault="006D06F5">
      <w:pPr>
        <w:pStyle w:val="Heading3"/>
        <w:numPr>
          <w:ilvl w:val="1"/>
          <w:numId w:val="106"/>
        </w:numPr>
      </w:pPr>
      <w:r>
        <w:t>Corrupt</w:t>
      </w:r>
      <w:r>
        <w:rPr>
          <w:spacing w:val="-13"/>
        </w:rPr>
        <w:t xml:space="preserve"> </w:t>
      </w:r>
      <w:r>
        <w:t>and</w:t>
      </w:r>
      <w:r>
        <w:rPr>
          <w:spacing w:val="-57"/>
        </w:rPr>
        <w:t xml:space="preserve"> </w:t>
      </w:r>
      <w:r>
        <w:t>Fraudulent</w:t>
      </w:r>
      <w:r>
        <w:rPr>
          <w:spacing w:val="1"/>
        </w:rPr>
        <w:t xml:space="preserve"> </w:t>
      </w:r>
      <w:r>
        <w:t>Practices</w:t>
      </w:r>
    </w:p>
    <w:p w14:paraId="0E7962CF" w14:textId="77777777" w:rsidR="00004DA4" w:rsidRDefault="006D06F5">
      <w:pPr>
        <w:pStyle w:val="BodyText"/>
        <w:spacing w:before="222"/>
        <w:ind w:left="1502"/>
      </w:pPr>
      <w:r>
        <w:br w:type="column"/>
      </w:r>
      <w:r>
        <w:t>directly</w:t>
      </w:r>
      <w:r>
        <w:rPr>
          <w:spacing w:val="-11"/>
        </w:rPr>
        <w:t xml:space="preserve"> </w:t>
      </w:r>
      <w:r>
        <w:t>or indirectly</w:t>
      </w:r>
      <w:r>
        <w:rPr>
          <w:spacing w:val="-6"/>
        </w:rPr>
        <w:t xml:space="preserve"> </w:t>
      </w:r>
      <w:r>
        <w:t>involved</w:t>
      </w:r>
      <w:r>
        <w:rPr>
          <w:spacing w:val="3"/>
        </w:rPr>
        <w:t xml:space="preserve"> </w:t>
      </w:r>
      <w:r>
        <w:t>in</w:t>
      </w:r>
      <w:r>
        <w:rPr>
          <w:spacing w:val="-6"/>
        </w:rPr>
        <w:t xml:space="preserve"> </w:t>
      </w:r>
      <w:r>
        <w:t>any</w:t>
      </w:r>
      <w:r>
        <w:rPr>
          <w:spacing w:val="-5"/>
        </w:rPr>
        <w:t xml:space="preserve"> </w:t>
      </w:r>
      <w:r>
        <w:t>part</w:t>
      </w:r>
      <w:r>
        <w:rPr>
          <w:spacing w:val="-1"/>
        </w:rPr>
        <w:t xml:space="preserve"> </w:t>
      </w:r>
      <w:r>
        <w:t>of:</w:t>
      </w:r>
    </w:p>
    <w:p w14:paraId="61D06ABA" w14:textId="77777777" w:rsidR="00004DA4" w:rsidRDefault="006D06F5">
      <w:pPr>
        <w:pStyle w:val="ListParagraph"/>
        <w:numPr>
          <w:ilvl w:val="0"/>
          <w:numId w:val="98"/>
        </w:numPr>
        <w:tabs>
          <w:tab w:val="left" w:pos="2107"/>
          <w:tab w:val="left" w:pos="2108"/>
          <w:tab w:val="left" w:pos="3498"/>
          <w:tab w:val="left" w:pos="3992"/>
          <w:tab w:val="left" w:pos="4590"/>
          <w:tab w:val="left" w:pos="5373"/>
          <w:tab w:val="left" w:pos="5944"/>
        </w:tabs>
        <w:spacing w:before="63" w:line="237" w:lineRule="auto"/>
        <w:ind w:right="895"/>
      </w:pPr>
      <w:r>
        <w:t>preparation</w:t>
      </w:r>
      <w:r>
        <w:tab/>
        <w:t>of</w:t>
      </w:r>
      <w:r>
        <w:tab/>
        <w:t>the</w:t>
      </w:r>
      <w:r>
        <w:tab/>
        <w:t>TOR</w:t>
      </w:r>
      <w:r>
        <w:tab/>
        <w:t>for</w:t>
      </w:r>
      <w:r>
        <w:tab/>
      </w:r>
      <w:r>
        <w:rPr>
          <w:spacing w:val="-2"/>
        </w:rPr>
        <w:t>the</w:t>
      </w:r>
      <w:r>
        <w:rPr>
          <w:spacing w:val="-57"/>
        </w:rPr>
        <w:t xml:space="preserve"> </w:t>
      </w:r>
      <w:r>
        <w:t>assignment;</w:t>
      </w:r>
    </w:p>
    <w:p w14:paraId="139B3F02" w14:textId="77777777" w:rsidR="00004DA4" w:rsidRDefault="006D06F5">
      <w:pPr>
        <w:pStyle w:val="ListParagraph"/>
        <w:numPr>
          <w:ilvl w:val="0"/>
          <w:numId w:val="98"/>
        </w:numPr>
        <w:tabs>
          <w:tab w:val="left" w:pos="2107"/>
          <w:tab w:val="left" w:pos="2108"/>
        </w:tabs>
        <w:spacing w:before="4" w:line="275" w:lineRule="exact"/>
      </w:pPr>
      <w:r>
        <w:t>selection</w:t>
      </w:r>
      <w:r>
        <w:rPr>
          <w:spacing w:val="-4"/>
        </w:rPr>
        <w:t xml:space="preserve"> </w:t>
      </w:r>
      <w:r>
        <w:t>process</w:t>
      </w:r>
      <w:r>
        <w:rPr>
          <w:spacing w:val="-2"/>
        </w:rPr>
        <w:t xml:space="preserve"> </w:t>
      </w:r>
      <w:r>
        <w:t>for</w:t>
      </w:r>
      <w:r>
        <w:rPr>
          <w:spacing w:val="-1"/>
        </w:rPr>
        <w:t xml:space="preserve"> </w:t>
      </w:r>
      <w:r>
        <w:t>the</w:t>
      </w:r>
      <w:r>
        <w:rPr>
          <w:spacing w:val="3"/>
        </w:rPr>
        <w:t xml:space="preserve"> </w:t>
      </w:r>
      <w:r>
        <w:t>assignment;</w:t>
      </w:r>
      <w:r>
        <w:rPr>
          <w:spacing w:val="-3"/>
        </w:rPr>
        <w:t xml:space="preserve"> </w:t>
      </w:r>
      <w:r>
        <w:t>or</w:t>
      </w:r>
    </w:p>
    <w:p w14:paraId="45CCF69C" w14:textId="77777777" w:rsidR="00004DA4" w:rsidRDefault="006D06F5">
      <w:pPr>
        <w:pStyle w:val="ListParagraph"/>
        <w:numPr>
          <w:ilvl w:val="0"/>
          <w:numId w:val="98"/>
        </w:numPr>
        <w:tabs>
          <w:tab w:val="left" w:pos="2108"/>
          <w:tab w:val="left" w:pos="2109"/>
        </w:tabs>
        <w:spacing w:line="242" w:lineRule="auto"/>
        <w:ind w:left="2108" w:right="891"/>
      </w:pPr>
      <w:r>
        <w:t>supervision</w:t>
      </w:r>
      <w:r>
        <w:rPr>
          <w:spacing w:val="13"/>
        </w:rPr>
        <w:t xml:space="preserve"> </w:t>
      </w:r>
      <w:r>
        <w:t>of</w:t>
      </w:r>
      <w:r>
        <w:rPr>
          <w:spacing w:val="12"/>
        </w:rPr>
        <w:t xml:space="preserve"> </w:t>
      </w:r>
      <w:r>
        <w:t>the</w:t>
      </w:r>
      <w:r>
        <w:rPr>
          <w:spacing w:val="17"/>
        </w:rPr>
        <w:t xml:space="preserve"> </w:t>
      </w:r>
      <w:r>
        <w:t>Contract</w:t>
      </w:r>
      <w:r>
        <w:rPr>
          <w:spacing w:val="18"/>
        </w:rPr>
        <w:t xml:space="preserve"> </w:t>
      </w:r>
      <w:r>
        <w:t>resulting</w:t>
      </w:r>
      <w:r>
        <w:rPr>
          <w:spacing w:val="23"/>
        </w:rPr>
        <w:t xml:space="preserve"> </w:t>
      </w:r>
      <w:r>
        <w:t>from</w:t>
      </w:r>
      <w:r>
        <w:rPr>
          <w:spacing w:val="-57"/>
        </w:rPr>
        <w:t xml:space="preserve"> </w:t>
      </w:r>
      <w:r>
        <w:t>the selection</w:t>
      </w:r>
      <w:r>
        <w:rPr>
          <w:spacing w:val="-3"/>
        </w:rPr>
        <w:t xml:space="preserve"> </w:t>
      </w:r>
      <w:r>
        <w:t>process;</w:t>
      </w:r>
    </w:p>
    <w:p w14:paraId="631D9211" w14:textId="77777777" w:rsidR="00004DA4" w:rsidRDefault="006D06F5">
      <w:pPr>
        <w:pStyle w:val="BodyText"/>
        <w:spacing w:line="271" w:lineRule="exact"/>
        <w:ind w:left="1411"/>
      </w:pPr>
      <w:r>
        <w:t>shall</w:t>
      </w:r>
      <w:r>
        <w:rPr>
          <w:spacing w:val="-3"/>
        </w:rPr>
        <w:t xml:space="preserve"> </w:t>
      </w:r>
      <w:r>
        <w:t>be</w:t>
      </w:r>
      <w:r>
        <w:rPr>
          <w:spacing w:val="-4"/>
        </w:rPr>
        <w:t xml:space="preserve"> </w:t>
      </w:r>
      <w:r>
        <w:t>disqualified.</w:t>
      </w:r>
    </w:p>
    <w:p w14:paraId="00797663" w14:textId="77777777" w:rsidR="00004DA4" w:rsidRDefault="006D06F5">
      <w:pPr>
        <w:pStyle w:val="ListParagraph"/>
        <w:numPr>
          <w:ilvl w:val="2"/>
          <w:numId w:val="99"/>
        </w:numPr>
        <w:tabs>
          <w:tab w:val="left" w:pos="1503"/>
        </w:tabs>
        <w:spacing w:before="178"/>
        <w:ind w:left="1502"/>
        <w:jc w:val="both"/>
      </w:pPr>
      <w:r>
        <w:t>One</w:t>
      </w:r>
      <w:r>
        <w:rPr>
          <w:spacing w:val="-4"/>
        </w:rPr>
        <w:t xml:space="preserve"> </w:t>
      </w:r>
      <w:r>
        <w:t>Bid</w:t>
      </w:r>
      <w:r>
        <w:rPr>
          <w:spacing w:val="-1"/>
        </w:rPr>
        <w:t xml:space="preserve"> </w:t>
      </w:r>
      <w:r>
        <w:t>per</w:t>
      </w:r>
      <w:r>
        <w:rPr>
          <w:spacing w:val="-1"/>
        </w:rPr>
        <w:t xml:space="preserve"> </w:t>
      </w:r>
      <w:r>
        <w:t>Bidder:</w:t>
      </w:r>
    </w:p>
    <w:p w14:paraId="4EBF7022" w14:textId="77777777" w:rsidR="00004DA4" w:rsidRDefault="006D06F5">
      <w:pPr>
        <w:pStyle w:val="BodyText"/>
        <w:spacing w:before="61"/>
        <w:ind w:left="1507" w:right="330" w:hanging="1"/>
        <w:jc w:val="both"/>
      </w:pPr>
      <w:r>
        <w:t>Based on the “One Bid per Bidder” principle, which is</w:t>
      </w:r>
      <w:r>
        <w:rPr>
          <w:spacing w:val="1"/>
        </w:rPr>
        <w:t xml:space="preserve"> </w:t>
      </w:r>
      <w:r>
        <w:t>to ensure fair competition, a firm, and any Affiliates</w:t>
      </w:r>
      <w:r>
        <w:rPr>
          <w:spacing w:val="1"/>
        </w:rPr>
        <w:t xml:space="preserve"> </w:t>
      </w:r>
      <w:r>
        <w:t>shall not be allowed to submit more than one Proposal,</w:t>
      </w:r>
      <w:r>
        <w:rPr>
          <w:spacing w:val="-57"/>
        </w:rPr>
        <w:t xml:space="preserve"> </w:t>
      </w:r>
      <w:r>
        <w:t>either individually as a single firm or as a member of a</w:t>
      </w:r>
      <w:r>
        <w:rPr>
          <w:spacing w:val="-57"/>
        </w:rPr>
        <w:t xml:space="preserve"> </w:t>
      </w:r>
      <w:r>
        <w:t>JV. A firm (including its Affiliate), if acting in the</w:t>
      </w:r>
      <w:r>
        <w:rPr>
          <w:spacing w:val="1"/>
        </w:rPr>
        <w:t xml:space="preserve"> </w:t>
      </w:r>
      <w:r>
        <w:t>capacity</w:t>
      </w:r>
      <w:r>
        <w:rPr>
          <w:spacing w:val="1"/>
        </w:rPr>
        <w:t xml:space="preserve"> </w:t>
      </w:r>
      <w:r>
        <w:t>of</w:t>
      </w:r>
      <w:r>
        <w:rPr>
          <w:spacing w:val="1"/>
        </w:rPr>
        <w:t xml:space="preserve"> </w:t>
      </w:r>
      <w:r>
        <w:t>a</w:t>
      </w:r>
      <w:r>
        <w:rPr>
          <w:spacing w:val="1"/>
        </w:rPr>
        <w:t xml:space="preserve"> </w:t>
      </w:r>
      <w:r>
        <w:t>Subconsultant</w:t>
      </w:r>
      <w:r>
        <w:rPr>
          <w:spacing w:val="1"/>
        </w:rPr>
        <w:t xml:space="preserve"> </w:t>
      </w:r>
      <w:r>
        <w:t>in</w:t>
      </w:r>
      <w:r>
        <w:rPr>
          <w:spacing w:val="1"/>
        </w:rPr>
        <w:t xml:space="preserve"> </w:t>
      </w:r>
      <w:r>
        <w:t>one</w:t>
      </w:r>
      <w:r>
        <w:rPr>
          <w:spacing w:val="1"/>
        </w:rPr>
        <w:t xml:space="preserve"> </w:t>
      </w:r>
      <w:r>
        <w:t>Proposal,</w:t>
      </w:r>
      <w:r>
        <w:rPr>
          <w:spacing w:val="1"/>
        </w:rPr>
        <w:t xml:space="preserve"> </w:t>
      </w:r>
      <w:r>
        <w:t>may</w:t>
      </w:r>
      <w:r>
        <w:rPr>
          <w:spacing w:val="1"/>
        </w:rPr>
        <w:t xml:space="preserve"> </w:t>
      </w:r>
      <w:r>
        <w:t>participate</w:t>
      </w:r>
      <w:r>
        <w:rPr>
          <w:spacing w:val="-3"/>
        </w:rPr>
        <w:t xml:space="preserve"> </w:t>
      </w:r>
      <w:r>
        <w:t>in</w:t>
      </w:r>
      <w:r>
        <w:rPr>
          <w:spacing w:val="-3"/>
        </w:rPr>
        <w:t xml:space="preserve"> </w:t>
      </w:r>
      <w:r>
        <w:t>other</w:t>
      </w:r>
      <w:r>
        <w:rPr>
          <w:spacing w:val="1"/>
        </w:rPr>
        <w:t xml:space="preserve"> </w:t>
      </w:r>
      <w:r>
        <w:t>Proposals,</w:t>
      </w:r>
      <w:r>
        <w:rPr>
          <w:spacing w:val="1"/>
        </w:rPr>
        <w:t xml:space="preserve"> </w:t>
      </w:r>
      <w:r>
        <w:t>only</w:t>
      </w:r>
      <w:r>
        <w:rPr>
          <w:spacing w:val="-1"/>
        </w:rPr>
        <w:t xml:space="preserve"> </w:t>
      </w:r>
      <w:r>
        <w:t>in</w:t>
      </w:r>
      <w:r>
        <w:rPr>
          <w:spacing w:val="-6"/>
        </w:rPr>
        <w:t xml:space="preserve"> </w:t>
      </w:r>
      <w:r>
        <w:t>that</w:t>
      </w:r>
      <w:r>
        <w:rPr>
          <w:spacing w:val="4"/>
        </w:rPr>
        <w:t xml:space="preserve"> </w:t>
      </w:r>
      <w:r>
        <w:t>capacity.</w:t>
      </w:r>
    </w:p>
    <w:p w14:paraId="213D9CB9" w14:textId="77777777" w:rsidR="00004DA4" w:rsidRDefault="006D06F5">
      <w:pPr>
        <w:pStyle w:val="ListParagraph"/>
        <w:numPr>
          <w:ilvl w:val="2"/>
          <w:numId w:val="99"/>
        </w:numPr>
        <w:tabs>
          <w:tab w:val="left" w:pos="1503"/>
        </w:tabs>
        <w:spacing w:before="181" w:line="242" w:lineRule="auto"/>
        <w:ind w:left="1502" w:right="369"/>
        <w:jc w:val="both"/>
      </w:pPr>
      <w:r>
        <w:t>Any other form of conflict of interest other than (a)</w:t>
      </w:r>
      <w:r>
        <w:rPr>
          <w:spacing w:val="1"/>
        </w:rPr>
        <w:t xml:space="preserve"> </w:t>
      </w:r>
      <w:r>
        <w:t>through</w:t>
      </w:r>
      <w:r>
        <w:rPr>
          <w:spacing w:val="-3"/>
        </w:rPr>
        <w:t xml:space="preserve"> </w:t>
      </w:r>
      <w:r>
        <w:t>(d)</w:t>
      </w:r>
      <w:r>
        <w:rPr>
          <w:spacing w:val="-1"/>
        </w:rPr>
        <w:t xml:space="preserve"> </w:t>
      </w:r>
      <w:r>
        <w:t>of</w:t>
      </w:r>
      <w:r>
        <w:rPr>
          <w:spacing w:val="-6"/>
        </w:rPr>
        <w:t xml:space="preserve"> </w:t>
      </w:r>
      <w:r>
        <w:t>this</w:t>
      </w:r>
      <w:r>
        <w:rPr>
          <w:spacing w:val="-1"/>
        </w:rPr>
        <w:t xml:space="preserve"> </w:t>
      </w:r>
      <w:r>
        <w:t>ITC 3.2.</w:t>
      </w:r>
    </w:p>
    <w:p w14:paraId="53B23860" w14:textId="77777777" w:rsidR="00004DA4" w:rsidRDefault="006D06F5">
      <w:pPr>
        <w:pStyle w:val="ListParagraph"/>
        <w:numPr>
          <w:ilvl w:val="1"/>
          <w:numId w:val="97"/>
        </w:numPr>
        <w:tabs>
          <w:tab w:val="left" w:pos="956"/>
        </w:tabs>
        <w:spacing w:before="177"/>
        <w:ind w:right="301" w:hanging="697"/>
        <w:jc w:val="both"/>
      </w:pPr>
      <w:r>
        <w:t>It is JICA’s policy to require that the Consultants, as well as</w:t>
      </w:r>
      <w:r>
        <w:rPr>
          <w:spacing w:val="1"/>
        </w:rPr>
        <w:t xml:space="preserve"> </w:t>
      </w:r>
      <w:r>
        <w:t>the</w:t>
      </w:r>
      <w:r>
        <w:rPr>
          <w:spacing w:val="1"/>
        </w:rPr>
        <w:t xml:space="preserve"> </w:t>
      </w:r>
      <w:r>
        <w:t>Borrowers,</w:t>
      </w:r>
      <w:r>
        <w:rPr>
          <w:spacing w:val="1"/>
        </w:rPr>
        <w:t xml:space="preserve"> </w:t>
      </w:r>
      <w:r>
        <w:t>the</w:t>
      </w:r>
      <w:r>
        <w:rPr>
          <w:spacing w:val="1"/>
        </w:rPr>
        <w:t xml:space="preserve"> </w:t>
      </w:r>
      <w:r>
        <w:t>Project</w:t>
      </w:r>
      <w:r>
        <w:rPr>
          <w:spacing w:val="1"/>
        </w:rPr>
        <w:t xml:space="preserve"> </w:t>
      </w:r>
      <w:r>
        <w:t>Executing</w:t>
      </w:r>
      <w:r>
        <w:rPr>
          <w:spacing w:val="1"/>
        </w:rPr>
        <w:t xml:space="preserve"> </w:t>
      </w:r>
      <w:r>
        <w:t>Agencies</w:t>
      </w:r>
      <w:r>
        <w:rPr>
          <w:spacing w:val="1"/>
        </w:rPr>
        <w:t xml:space="preserve"> </w:t>
      </w:r>
      <w:r>
        <w:t>and</w:t>
      </w:r>
      <w:r>
        <w:rPr>
          <w:spacing w:val="1"/>
        </w:rPr>
        <w:t xml:space="preserve"> </w:t>
      </w:r>
      <w:r>
        <w:t>the</w:t>
      </w:r>
      <w:r>
        <w:rPr>
          <w:spacing w:val="1"/>
        </w:rPr>
        <w:t xml:space="preserve"> </w:t>
      </w:r>
      <w:r>
        <w:t>Clients under contracts funded with Japanese ODA Loans</w:t>
      </w:r>
      <w:r>
        <w:rPr>
          <w:spacing w:val="1"/>
        </w:rPr>
        <w:t xml:space="preserve"> </w:t>
      </w:r>
      <w:r>
        <w:t>and other Japanese ODA, to observe the highest standard of</w:t>
      </w:r>
      <w:r>
        <w:rPr>
          <w:spacing w:val="1"/>
        </w:rPr>
        <w:t xml:space="preserve"> </w:t>
      </w:r>
      <w:r>
        <w:t>ethics</w:t>
      </w:r>
      <w:r>
        <w:rPr>
          <w:spacing w:val="1"/>
        </w:rPr>
        <w:t xml:space="preserve"> </w:t>
      </w:r>
      <w:r>
        <w:t>during</w:t>
      </w:r>
      <w:r>
        <w:rPr>
          <w:spacing w:val="1"/>
        </w:rPr>
        <w:t xml:space="preserve"> </w:t>
      </w:r>
      <w:r>
        <w:t>the</w:t>
      </w:r>
      <w:r>
        <w:rPr>
          <w:spacing w:val="1"/>
        </w:rPr>
        <w:t xml:space="preserve"> </w:t>
      </w:r>
      <w:r>
        <w:t>procurement</w:t>
      </w:r>
      <w:r>
        <w:rPr>
          <w:spacing w:val="1"/>
        </w:rPr>
        <w:t xml:space="preserve"> </w:t>
      </w:r>
      <w:r>
        <w:t>and</w:t>
      </w:r>
      <w:r>
        <w:rPr>
          <w:spacing w:val="1"/>
        </w:rPr>
        <w:t xml:space="preserve"> </w:t>
      </w:r>
      <w:r>
        <w:t>execution</w:t>
      </w:r>
      <w:r>
        <w:rPr>
          <w:spacing w:val="1"/>
        </w:rPr>
        <w:t xml:space="preserve"> </w:t>
      </w:r>
      <w:r>
        <w:t>of</w:t>
      </w:r>
      <w:r>
        <w:rPr>
          <w:spacing w:val="1"/>
        </w:rPr>
        <w:t xml:space="preserve"> </w:t>
      </w:r>
      <w:r>
        <w:t>such</w:t>
      </w:r>
      <w:r>
        <w:rPr>
          <w:spacing w:val="1"/>
        </w:rPr>
        <w:t xml:space="preserve"> </w:t>
      </w:r>
      <w:r>
        <w:t>contracts.</w:t>
      </w:r>
      <w:r>
        <w:rPr>
          <w:spacing w:val="-2"/>
        </w:rPr>
        <w:t xml:space="preserve"> </w:t>
      </w:r>
      <w:r>
        <w:t>In</w:t>
      </w:r>
      <w:r>
        <w:rPr>
          <w:spacing w:val="-3"/>
        </w:rPr>
        <w:t xml:space="preserve"> </w:t>
      </w:r>
      <w:r>
        <w:t>pursuance of</w:t>
      </w:r>
      <w:r>
        <w:rPr>
          <w:spacing w:val="-6"/>
        </w:rPr>
        <w:t xml:space="preserve"> </w:t>
      </w:r>
      <w:r>
        <w:t>this policy,</w:t>
      </w:r>
      <w:r>
        <w:rPr>
          <w:spacing w:val="3"/>
        </w:rPr>
        <w:t xml:space="preserve"> </w:t>
      </w:r>
      <w:r>
        <w:t>JICA:</w:t>
      </w:r>
    </w:p>
    <w:p w14:paraId="7729AC8A" w14:textId="77777777" w:rsidR="00004DA4" w:rsidRDefault="006D06F5">
      <w:pPr>
        <w:pStyle w:val="ListParagraph"/>
        <w:numPr>
          <w:ilvl w:val="2"/>
          <w:numId w:val="97"/>
        </w:numPr>
        <w:tabs>
          <w:tab w:val="left" w:pos="1412"/>
        </w:tabs>
        <w:spacing w:before="202"/>
        <w:ind w:right="311"/>
        <w:jc w:val="both"/>
      </w:pPr>
      <w:r>
        <w:t>will reject</w:t>
      </w:r>
      <w:r>
        <w:rPr>
          <w:spacing w:val="1"/>
        </w:rPr>
        <w:t xml:space="preserve"> </w:t>
      </w:r>
      <w:r>
        <w:t>the result of evaluation of Proposals</w:t>
      </w:r>
      <w:r>
        <w:rPr>
          <w:spacing w:val="1"/>
        </w:rPr>
        <w:t xml:space="preserve"> </w:t>
      </w:r>
      <w:r>
        <w:t>if</w:t>
      </w:r>
      <w:r>
        <w:rPr>
          <w:spacing w:val="1"/>
        </w:rPr>
        <w:t xml:space="preserve"> </w:t>
      </w:r>
      <w:r>
        <w:t>it</w:t>
      </w:r>
      <w:r>
        <w:rPr>
          <w:spacing w:val="1"/>
        </w:rPr>
        <w:t xml:space="preserve"> </w:t>
      </w:r>
      <w:r>
        <w:t>determines that the Consultant evaluated as the highest-</w:t>
      </w:r>
      <w:r>
        <w:rPr>
          <w:spacing w:val="1"/>
        </w:rPr>
        <w:t xml:space="preserve"> </w:t>
      </w:r>
      <w:r>
        <w:t>ranked</w:t>
      </w:r>
      <w:r>
        <w:rPr>
          <w:spacing w:val="1"/>
        </w:rPr>
        <w:t xml:space="preserve"> </w:t>
      </w:r>
      <w:r>
        <w:t>has</w:t>
      </w:r>
      <w:r>
        <w:rPr>
          <w:spacing w:val="1"/>
        </w:rPr>
        <w:t xml:space="preserve"> </w:t>
      </w:r>
      <w:r>
        <w:t>engaged</w:t>
      </w:r>
      <w:r>
        <w:rPr>
          <w:spacing w:val="1"/>
        </w:rPr>
        <w:t xml:space="preserve"> </w:t>
      </w:r>
      <w:r>
        <w:t>in</w:t>
      </w:r>
      <w:r>
        <w:rPr>
          <w:spacing w:val="1"/>
        </w:rPr>
        <w:t xml:space="preserve"> </w:t>
      </w:r>
      <w:r>
        <w:t>any</w:t>
      </w:r>
      <w:r>
        <w:rPr>
          <w:spacing w:val="1"/>
        </w:rPr>
        <w:t xml:space="preserve"> </w:t>
      </w:r>
      <w:r>
        <w:t>corrupt</w:t>
      </w:r>
      <w:r>
        <w:rPr>
          <w:spacing w:val="1"/>
        </w:rPr>
        <w:t xml:space="preserve"> </w:t>
      </w:r>
      <w:r>
        <w:t>or</w:t>
      </w:r>
      <w:r>
        <w:rPr>
          <w:spacing w:val="60"/>
        </w:rPr>
        <w:t xml:space="preserve"> </w:t>
      </w:r>
      <w:r>
        <w:t>fraudulent</w:t>
      </w:r>
      <w:r>
        <w:rPr>
          <w:spacing w:val="1"/>
        </w:rPr>
        <w:t xml:space="preserve"> </w:t>
      </w:r>
      <w:r>
        <w:t>practice</w:t>
      </w:r>
      <w:r>
        <w:rPr>
          <w:spacing w:val="4"/>
        </w:rPr>
        <w:t xml:space="preserve"> </w:t>
      </w:r>
      <w:r>
        <w:t>in</w:t>
      </w:r>
      <w:r>
        <w:rPr>
          <w:spacing w:val="-5"/>
        </w:rPr>
        <w:t xml:space="preserve"> </w:t>
      </w:r>
      <w:r>
        <w:t>competing</w:t>
      </w:r>
      <w:r>
        <w:rPr>
          <w:spacing w:val="4"/>
        </w:rPr>
        <w:t xml:space="preserve"> </w:t>
      </w:r>
      <w:r>
        <w:t>for</w:t>
      </w:r>
      <w:r>
        <w:rPr>
          <w:spacing w:val="-2"/>
        </w:rPr>
        <w:t xml:space="preserve"> </w:t>
      </w:r>
      <w:r>
        <w:t>the</w:t>
      </w:r>
      <w:r>
        <w:rPr>
          <w:spacing w:val="-1"/>
        </w:rPr>
        <w:t xml:space="preserve"> </w:t>
      </w:r>
      <w:r>
        <w:t>contract</w:t>
      </w:r>
      <w:r>
        <w:rPr>
          <w:spacing w:val="1"/>
        </w:rPr>
        <w:t xml:space="preserve"> </w:t>
      </w:r>
      <w:r>
        <w:t>in</w:t>
      </w:r>
      <w:r>
        <w:rPr>
          <w:spacing w:val="-5"/>
        </w:rPr>
        <w:t xml:space="preserve"> </w:t>
      </w:r>
      <w:r>
        <w:t>question.</w:t>
      </w:r>
    </w:p>
    <w:p w14:paraId="14CD1908" w14:textId="77777777" w:rsidR="00004DA4" w:rsidRDefault="006D06F5">
      <w:pPr>
        <w:pStyle w:val="ListParagraph"/>
        <w:numPr>
          <w:ilvl w:val="2"/>
          <w:numId w:val="97"/>
        </w:numPr>
        <w:tabs>
          <w:tab w:val="left" w:pos="1412"/>
        </w:tabs>
        <w:spacing w:before="198"/>
        <w:ind w:right="309"/>
        <w:jc w:val="both"/>
      </w:pPr>
      <w:r>
        <w:t>will recognize a Consultant as ineligible, for a period</w:t>
      </w:r>
      <w:r>
        <w:rPr>
          <w:spacing w:val="1"/>
        </w:rPr>
        <w:t xml:space="preserve"> </w:t>
      </w:r>
      <w:r>
        <w:t>determined by JICA, to be awarded a contract funded</w:t>
      </w:r>
      <w:r>
        <w:rPr>
          <w:spacing w:val="1"/>
        </w:rPr>
        <w:t xml:space="preserve"> </w:t>
      </w:r>
      <w:r>
        <w:t>with Japanese ODA Loans if it at any time determines</w:t>
      </w:r>
      <w:r>
        <w:rPr>
          <w:spacing w:val="1"/>
        </w:rPr>
        <w:t xml:space="preserve"> </w:t>
      </w:r>
      <w:r>
        <w:t>that</w:t>
      </w:r>
      <w:r>
        <w:rPr>
          <w:spacing w:val="1"/>
        </w:rPr>
        <w:t xml:space="preserve"> </w:t>
      </w:r>
      <w:r>
        <w:t>the</w:t>
      </w:r>
      <w:r>
        <w:rPr>
          <w:spacing w:val="1"/>
        </w:rPr>
        <w:t xml:space="preserve"> </w:t>
      </w:r>
      <w:r>
        <w:t>Consultant</w:t>
      </w:r>
      <w:r>
        <w:rPr>
          <w:spacing w:val="1"/>
        </w:rPr>
        <w:t xml:space="preserve"> </w:t>
      </w:r>
      <w:r>
        <w:t>has</w:t>
      </w:r>
      <w:r>
        <w:rPr>
          <w:spacing w:val="1"/>
        </w:rPr>
        <w:t xml:space="preserve"> </w:t>
      </w:r>
      <w:r>
        <w:t>engaged</w:t>
      </w:r>
      <w:r>
        <w:rPr>
          <w:spacing w:val="1"/>
        </w:rPr>
        <w:t xml:space="preserve"> </w:t>
      </w:r>
      <w:r>
        <w:t>in</w:t>
      </w:r>
      <w:r>
        <w:rPr>
          <w:spacing w:val="1"/>
        </w:rPr>
        <w:t xml:space="preserve"> </w:t>
      </w:r>
      <w:r>
        <w:t>any</w:t>
      </w:r>
      <w:r>
        <w:rPr>
          <w:spacing w:val="1"/>
        </w:rPr>
        <w:t xml:space="preserve"> </w:t>
      </w:r>
      <w:r>
        <w:t>corrupt</w:t>
      </w:r>
      <w:r>
        <w:rPr>
          <w:spacing w:val="1"/>
        </w:rPr>
        <w:t xml:space="preserve"> </w:t>
      </w:r>
      <w:r>
        <w:t>or</w:t>
      </w:r>
      <w:r>
        <w:rPr>
          <w:spacing w:val="1"/>
        </w:rPr>
        <w:t xml:space="preserve"> </w:t>
      </w:r>
      <w:r>
        <w:t>fraudulent practice in competing for, or in executing,</w:t>
      </w:r>
      <w:r>
        <w:rPr>
          <w:spacing w:val="1"/>
        </w:rPr>
        <w:t xml:space="preserve"> </w:t>
      </w:r>
      <w:r>
        <w:t>another contract funded with Japanese ODA Loans or</w:t>
      </w:r>
      <w:r>
        <w:rPr>
          <w:spacing w:val="1"/>
        </w:rPr>
        <w:t xml:space="preserve"> </w:t>
      </w:r>
      <w:r>
        <w:t>other Japanese ODA. The list of ineligible firms and</w:t>
      </w:r>
      <w:r>
        <w:rPr>
          <w:spacing w:val="1"/>
        </w:rPr>
        <w:t xml:space="preserve"> </w:t>
      </w:r>
      <w:r>
        <w:t>individuals</w:t>
      </w:r>
      <w:r>
        <w:rPr>
          <w:spacing w:val="1"/>
        </w:rPr>
        <w:t xml:space="preserve"> </w:t>
      </w:r>
      <w:r>
        <w:t>is</w:t>
      </w:r>
      <w:r>
        <w:rPr>
          <w:spacing w:val="1"/>
        </w:rPr>
        <w:t xml:space="preserve"> </w:t>
      </w:r>
      <w:r>
        <w:t>available</w:t>
      </w:r>
      <w:r>
        <w:rPr>
          <w:spacing w:val="1"/>
        </w:rPr>
        <w:t xml:space="preserve"> </w:t>
      </w:r>
      <w:r>
        <w:t>at</w:t>
      </w:r>
      <w:r>
        <w:rPr>
          <w:spacing w:val="1"/>
        </w:rPr>
        <w:t xml:space="preserve"> </w:t>
      </w:r>
      <w:r>
        <w:t>the</w:t>
      </w:r>
      <w:r>
        <w:rPr>
          <w:spacing w:val="1"/>
        </w:rPr>
        <w:t xml:space="preserve"> </w:t>
      </w:r>
      <w:r>
        <w:t>electronic</w:t>
      </w:r>
      <w:r>
        <w:rPr>
          <w:spacing w:val="1"/>
        </w:rPr>
        <w:t xml:space="preserve"> </w:t>
      </w:r>
      <w:r>
        <w:t>address</w:t>
      </w:r>
      <w:r>
        <w:rPr>
          <w:spacing w:val="1"/>
        </w:rPr>
        <w:t xml:space="preserve"> </w:t>
      </w:r>
      <w:r>
        <w:rPr>
          <w:b/>
        </w:rPr>
        <w:t>specified</w:t>
      </w:r>
      <w:r>
        <w:rPr>
          <w:b/>
          <w:spacing w:val="1"/>
        </w:rPr>
        <w:t xml:space="preserve"> </w:t>
      </w:r>
      <w:r>
        <w:rPr>
          <w:b/>
        </w:rPr>
        <w:t>in</w:t>
      </w:r>
      <w:r>
        <w:rPr>
          <w:b/>
          <w:spacing w:val="3"/>
        </w:rPr>
        <w:t xml:space="preserve"> </w:t>
      </w:r>
      <w:r>
        <w:rPr>
          <w:b/>
        </w:rPr>
        <w:t>the</w:t>
      </w:r>
      <w:r>
        <w:rPr>
          <w:b/>
          <w:spacing w:val="3"/>
        </w:rPr>
        <w:t xml:space="preserve"> </w:t>
      </w:r>
      <w:r>
        <w:rPr>
          <w:b/>
        </w:rPr>
        <w:t>DS</w:t>
      </w:r>
      <w:r>
        <w:t>.</w:t>
      </w:r>
    </w:p>
    <w:p w14:paraId="1B45F4CA" w14:textId="77777777" w:rsidR="00004DA4" w:rsidRDefault="006D06F5">
      <w:pPr>
        <w:pStyle w:val="ListParagraph"/>
        <w:numPr>
          <w:ilvl w:val="2"/>
          <w:numId w:val="97"/>
        </w:numPr>
        <w:tabs>
          <w:tab w:val="left" w:pos="1412"/>
        </w:tabs>
        <w:spacing w:before="199"/>
        <w:ind w:right="312" w:hanging="451"/>
        <w:jc w:val="both"/>
      </w:pPr>
      <w:r>
        <w:t>will recognize a Consultant</w:t>
      </w:r>
      <w:r>
        <w:rPr>
          <w:spacing w:val="60"/>
        </w:rPr>
        <w:t xml:space="preserve"> </w:t>
      </w:r>
      <w:r>
        <w:t>as ineligible to be awarded</w:t>
      </w:r>
      <w:r>
        <w:rPr>
          <w:spacing w:val="1"/>
        </w:rPr>
        <w:t xml:space="preserve"> </w:t>
      </w:r>
      <w:r>
        <w:t>a</w:t>
      </w:r>
      <w:r>
        <w:rPr>
          <w:spacing w:val="1"/>
        </w:rPr>
        <w:t xml:space="preserve"> </w:t>
      </w:r>
      <w:r>
        <w:t>contract</w:t>
      </w:r>
      <w:r>
        <w:rPr>
          <w:spacing w:val="1"/>
        </w:rPr>
        <w:t xml:space="preserve"> </w:t>
      </w:r>
      <w:r>
        <w:t>funded</w:t>
      </w:r>
      <w:r>
        <w:rPr>
          <w:spacing w:val="1"/>
        </w:rPr>
        <w:t xml:space="preserve"> </w:t>
      </w:r>
      <w:r>
        <w:t>with</w:t>
      </w:r>
      <w:r>
        <w:rPr>
          <w:spacing w:val="1"/>
        </w:rPr>
        <w:t xml:space="preserve"> </w:t>
      </w:r>
      <w:r>
        <w:t>Japanese</w:t>
      </w:r>
      <w:r>
        <w:rPr>
          <w:spacing w:val="1"/>
        </w:rPr>
        <w:t xml:space="preserve"> </w:t>
      </w:r>
      <w:r>
        <w:t>ODA</w:t>
      </w:r>
      <w:r>
        <w:rPr>
          <w:spacing w:val="1"/>
        </w:rPr>
        <w:t xml:space="preserve"> </w:t>
      </w:r>
      <w:r>
        <w:t>Loans</w:t>
      </w:r>
      <w:r>
        <w:rPr>
          <w:spacing w:val="1"/>
        </w:rPr>
        <w:t xml:space="preserve"> </w:t>
      </w:r>
      <w:r>
        <w:t>if</w:t>
      </w:r>
      <w:r>
        <w:rPr>
          <w:spacing w:val="1"/>
        </w:rPr>
        <w:t xml:space="preserve"> </w:t>
      </w:r>
      <w:r>
        <w:t>the</w:t>
      </w:r>
      <w:r>
        <w:rPr>
          <w:spacing w:val="1"/>
        </w:rPr>
        <w:t xml:space="preserve"> </w:t>
      </w:r>
      <w:r>
        <w:t>Consultant or Subconsultant, who has a direct contract</w:t>
      </w:r>
      <w:r>
        <w:rPr>
          <w:spacing w:val="1"/>
        </w:rPr>
        <w:t xml:space="preserve"> </w:t>
      </w:r>
      <w:r>
        <w:t>with</w:t>
      </w:r>
      <w:r>
        <w:rPr>
          <w:spacing w:val="1"/>
        </w:rPr>
        <w:t xml:space="preserve"> </w:t>
      </w:r>
      <w:r>
        <w:t>the</w:t>
      </w:r>
      <w:r>
        <w:rPr>
          <w:spacing w:val="1"/>
        </w:rPr>
        <w:t xml:space="preserve"> </w:t>
      </w:r>
      <w:r>
        <w:t>Consultant,</w:t>
      </w:r>
      <w:r>
        <w:rPr>
          <w:spacing w:val="1"/>
        </w:rPr>
        <w:t xml:space="preserve"> </w:t>
      </w:r>
      <w:r>
        <w:t>is</w:t>
      </w:r>
      <w:r>
        <w:rPr>
          <w:spacing w:val="1"/>
        </w:rPr>
        <w:t xml:space="preserve"> </w:t>
      </w:r>
      <w:r>
        <w:t>debarred</w:t>
      </w:r>
      <w:r>
        <w:rPr>
          <w:spacing w:val="1"/>
        </w:rPr>
        <w:t xml:space="preserve"> </w:t>
      </w:r>
      <w:r>
        <w:t>under</w:t>
      </w:r>
      <w:r>
        <w:rPr>
          <w:spacing w:val="1"/>
        </w:rPr>
        <w:t xml:space="preserve"> </w:t>
      </w:r>
      <w:r>
        <w:t>the</w:t>
      </w:r>
      <w:r>
        <w:rPr>
          <w:spacing w:val="1"/>
        </w:rPr>
        <w:t xml:space="preserve"> </w:t>
      </w:r>
      <w:proofErr w:type="gramStart"/>
      <w:r>
        <w:t>cross</w:t>
      </w:r>
      <w:r>
        <w:rPr>
          <w:spacing w:val="1"/>
        </w:rPr>
        <w:t xml:space="preserve"> </w:t>
      </w:r>
      <w:r>
        <w:t>debarment</w:t>
      </w:r>
      <w:proofErr w:type="gramEnd"/>
      <w:r>
        <w:t xml:space="preserve"> decisions by the Multilateral Development</w:t>
      </w:r>
      <w:r>
        <w:rPr>
          <w:spacing w:val="1"/>
        </w:rPr>
        <w:t xml:space="preserve"> </w:t>
      </w:r>
      <w:r>
        <w:t>Banks.</w:t>
      </w:r>
      <w:r>
        <w:rPr>
          <w:spacing w:val="9"/>
        </w:rPr>
        <w:t xml:space="preserve"> </w:t>
      </w:r>
      <w:r>
        <w:t>Such</w:t>
      </w:r>
      <w:r>
        <w:rPr>
          <w:spacing w:val="2"/>
        </w:rPr>
        <w:t xml:space="preserve"> </w:t>
      </w:r>
      <w:r>
        <w:t>period</w:t>
      </w:r>
      <w:r>
        <w:rPr>
          <w:spacing w:val="7"/>
        </w:rPr>
        <w:t xml:space="preserve"> </w:t>
      </w:r>
      <w:r>
        <w:t>of</w:t>
      </w:r>
      <w:r>
        <w:rPr>
          <w:spacing w:val="4"/>
        </w:rPr>
        <w:t xml:space="preserve"> </w:t>
      </w:r>
      <w:r>
        <w:t>ineligibility</w:t>
      </w:r>
      <w:r>
        <w:rPr>
          <w:spacing w:val="2"/>
        </w:rPr>
        <w:t xml:space="preserve"> </w:t>
      </w:r>
      <w:r>
        <w:t>shall</w:t>
      </w:r>
      <w:r>
        <w:rPr>
          <w:spacing w:val="8"/>
        </w:rPr>
        <w:t xml:space="preserve"> </w:t>
      </w:r>
      <w:r>
        <w:t>not</w:t>
      </w:r>
      <w:r>
        <w:rPr>
          <w:spacing w:val="12"/>
        </w:rPr>
        <w:t xml:space="preserve"> </w:t>
      </w:r>
      <w:r>
        <w:t>exceed</w:t>
      </w:r>
    </w:p>
    <w:p w14:paraId="65CCBBA7" w14:textId="77777777" w:rsidR="00004DA4" w:rsidRDefault="00004DA4">
      <w:pPr>
        <w:jc w:val="both"/>
        <w:sectPr w:rsidR="00004DA4">
          <w:type w:val="continuous"/>
          <w:pgSz w:w="11910" w:h="16840"/>
          <w:pgMar w:top="1460" w:right="1100" w:bottom="840" w:left="1120" w:header="720" w:footer="720" w:gutter="0"/>
          <w:cols w:num="2" w:space="720" w:equalWidth="0">
            <w:col w:w="1959" w:space="595"/>
            <w:col w:w="7136"/>
          </w:cols>
        </w:sectPr>
      </w:pPr>
    </w:p>
    <w:p w14:paraId="7A47E070" w14:textId="77777777" w:rsidR="00004DA4" w:rsidRDefault="00004DA4">
      <w:pPr>
        <w:pStyle w:val="BodyText"/>
        <w:rPr>
          <w:sz w:val="20"/>
        </w:rPr>
      </w:pPr>
    </w:p>
    <w:p w14:paraId="327A22AC" w14:textId="77777777" w:rsidR="00004DA4" w:rsidRDefault="006D06F5">
      <w:pPr>
        <w:pStyle w:val="BodyText"/>
        <w:spacing w:before="220" w:line="237" w:lineRule="auto"/>
        <w:ind w:left="3965" w:right="311"/>
        <w:jc w:val="both"/>
      </w:pPr>
      <w:r>
        <w:t>three (3) years from (and including) the date on which</w:t>
      </w:r>
      <w:r>
        <w:rPr>
          <w:spacing w:val="1"/>
        </w:rPr>
        <w:t xml:space="preserve"> </w:t>
      </w:r>
      <w:r>
        <w:t>the cross</w:t>
      </w:r>
      <w:r>
        <w:rPr>
          <w:spacing w:val="-2"/>
        </w:rPr>
        <w:t xml:space="preserve"> </w:t>
      </w:r>
      <w:r>
        <w:t>debarment</w:t>
      </w:r>
      <w:r>
        <w:rPr>
          <w:spacing w:val="7"/>
        </w:rPr>
        <w:t xml:space="preserve"> </w:t>
      </w:r>
      <w:r>
        <w:t>is</w:t>
      </w:r>
      <w:r>
        <w:rPr>
          <w:spacing w:val="3"/>
        </w:rPr>
        <w:t xml:space="preserve"> </w:t>
      </w:r>
      <w:r>
        <w:t>imposed.</w:t>
      </w:r>
    </w:p>
    <w:p w14:paraId="1290EF3D" w14:textId="77777777" w:rsidR="00004DA4" w:rsidRDefault="006D06F5">
      <w:pPr>
        <w:pStyle w:val="BodyText"/>
        <w:spacing w:before="206"/>
        <w:ind w:left="3965" w:right="310"/>
        <w:jc w:val="both"/>
      </w:pPr>
      <w:r>
        <w:t>“Cross</w:t>
      </w:r>
      <w:r>
        <w:rPr>
          <w:spacing w:val="1"/>
        </w:rPr>
        <w:t xml:space="preserve"> </w:t>
      </w:r>
      <w:r>
        <w:t>debarment</w:t>
      </w:r>
      <w:r>
        <w:rPr>
          <w:spacing w:val="1"/>
        </w:rPr>
        <w:t xml:space="preserve"> </w:t>
      </w:r>
      <w:r>
        <w:t>decisions</w:t>
      </w:r>
      <w:r>
        <w:rPr>
          <w:spacing w:val="1"/>
        </w:rPr>
        <w:t xml:space="preserve"> </w:t>
      </w:r>
      <w:r>
        <w:t>by</w:t>
      </w:r>
      <w:r>
        <w:rPr>
          <w:spacing w:val="1"/>
        </w:rPr>
        <w:t xml:space="preserve"> </w:t>
      </w:r>
      <w:r>
        <w:t>the</w:t>
      </w:r>
      <w:r>
        <w:rPr>
          <w:spacing w:val="1"/>
        </w:rPr>
        <w:t xml:space="preserve"> </w:t>
      </w:r>
      <w:r>
        <w:t>Multilateral</w:t>
      </w:r>
      <w:r>
        <w:rPr>
          <w:spacing w:val="1"/>
        </w:rPr>
        <w:t xml:space="preserve"> </w:t>
      </w:r>
      <w:r>
        <w:t>Development</w:t>
      </w:r>
      <w:r>
        <w:rPr>
          <w:spacing w:val="1"/>
        </w:rPr>
        <w:t xml:space="preserve"> </w:t>
      </w:r>
      <w:r>
        <w:t>Banks”</w:t>
      </w:r>
      <w:r>
        <w:rPr>
          <w:spacing w:val="1"/>
        </w:rPr>
        <w:t xml:space="preserve"> </w:t>
      </w:r>
      <w:r>
        <w:t>is</w:t>
      </w:r>
      <w:r>
        <w:rPr>
          <w:spacing w:val="1"/>
        </w:rPr>
        <w:t xml:space="preserve"> </w:t>
      </w:r>
      <w:r>
        <w:t>a</w:t>
      </w:r>
      <w:r>
        <w:rPr>
          <w:spacing w:val="1"/>
        </w:rPr>
        <w:t xml:space="preserve"> </w:t>
      </w:r>
      <w:r>
        <w:t>corporate</w:t>
      </w:r>
      <w:r>
        <w:rPr>
          <w:spacing w:val="1"/>
        </w:rPr>
        <w:t xml:space="preserve"> </w:t>
      </w:r>
      <w:r>
        <w:t>sanction</w:t>
      </w:r>
      <w:r>
        <w:rPr>
          <w:spacing w:val="1"/>
        </w:rPr>
        <w:t xml:space="preserve"> </w:t>
      </w:r>
      <w:r>
        <w:t>in</w:t>
      </w:r>
      <w:r>
        <w:rPr>
          <w:spacing w:val="1"/>
        </w:rPr>
        <w:t xml:space="preserve"> </w:t>
      </w:r>
      <w:r>
        <w:t>accordance</w:t>
      </w:r>
      <w:r>
        <w:rPr>
          <w:spacing w:val="1"/>
        </w:rPr>
        <w:t xml:space="preserve"> </w:t>
      </w:r>
      <w:r>
        <w:t>with</w:t>
      </w:r>
      <w:r>
        <w:rPr>
          <w:spacing w:val="1"/>
        </w:rPr>
        <w:t xml:space="preserve"> </w:t>
      </w:r>
      <w:r>
        <w:t>the</w:t>
      </w:r>
      <w:r>
        <w:rPr>
          <w:spacing w:val="1"/>
        </w:rPr>
        <w:t xml:space="preserve"> </w:t>
      </w:r>
      <w:r>
        <w:t>agreement</w:t>
      </w:r>
      <w:r>
        <w:rPr>
          <w:spacing w:val="1"/>
        </w:rPr>
        <w:t xml:space="preserve"> </w:t>
      </w:r>
      <w:r>
        <w:t>among</w:t>
      </w:r>
      <w:r>
        <w:rPr>
          <w:spacing w:val="1"/>
        </w:rPr>
        <w:t xml:space="preserve"> </w:t>
      </w:r>
      <w:r>
        <w:t>the</w:t>
      </w:r>
      <w:r>
        <w:rPr>
          <w:spacing w:val="1"/>
        </w:rPr>
        <w:t xml:space="preserve"> </w:t>
      </w:r>
      <w:r>
        <w:t>African</w:t>
      </w:r>
      <w:r>
        <w:rPr>
          <w:spacing w:val="1"/>
        </w:rPr>
        <w:t xml:space="preserve"> </w:t>
      </w:r>
      <w:r>
        <w:t>Development Bank Group, Asian Development Bank,</w:t>
      </w:r>
      <w:r>
        <w:rPr>
          <w:spacing w:val="1"/>
        </w:rPr>
        <w:t xml:space="preserve"> </w:t>
      </w:r>
      <w:r>
        <w:t>European Bank for Reconstruction and Development,</w:t>
      </w:r>
      <w:r>
        <w:rPr>
          <w:spacing w:val="1"/>
        </w:rPr>
        <w:t xml:space="preserve"> </w:t>
      </w:r>
      <w:r>
        <w:t>Inter-American</w:t>
      </w:r>
      <w:r>
        <w:rPr>
          <w:spacing w:val="1"/>
        </w:rPr>
        <w:t xml:space="preserve"> </w:t>
      </w:r>
      <w:r>
        <w:t>Development</w:t>
      </w:r>
      <w:r>
        <w:rPr>
          <w:spacing w:val="1"/>
        </w:rPr>
        <w:t xml:space="preserve"> </w:t>
      </w:r>
      <w:r>
        <w:t>Bank</w:t>
      </w:r>
      <w:r>
        <w:rPr>
          <w:spacing w:val="1"/>
        </w:rPr>
        <w:t xml:space="preserve"> </w:t>
      </w:r>
      <w:r>
        <w:t>Group</w:t>
      </w:r>
      <w:r>
        <w:rPr>
          <w:spacing w:val="1"/>
        </w:rPr>
        <w:t xml:space="preserve"> </w:t>
      </w:r>
      <w:r>
        <w:t>and</w:t>
      </w:r>
      <w:r>
        <w:rPr>
          <w:spacing w:val="1"/>
        </w:rPr>
        <w:t xml:space="preserve"> </w:t>
      </w:r>
      <w:r>
        <w:t>the</w:t>
      </w:r>
      <w:r>
        <w:rPr>
          <w:spacing w:val="1"/>
        </w:rPr>
        <w:t xml:space="preserve"> </w:t>
      </w:r>
      <w:r>
        <w:t>World</w:t>
      </w:r>
      <w:r>
        <w:rPr>
          <w:spacing w:val="1"/>
        </w:rPr>
        <w:t xml:space="preserve"> </w:t>
      </w:r>
      <w:r>
        <w:t>Bank</w:t>
      </w:r>
      <w:r>
        <w:rPr>
          <w:spacing w:val="1"/>
        </w:rPr>
        <w:t xml:space="preserve"> </w:t>
      </w:r>
      <w:r>
        <w:t>Group</w:t>
      </w:r>
      <w:r>
        <w:rPr>
          <w:spacing w:val="1"/>
        </w:rPr>
        <w:t xml:space="preserve"> </w:t>
      </w:r>
      <w:r>
        <w:t>signed</w:t>
      </w:r>
      <w:r>
        <w:rPr>
          <w:spacing w:val="1"/>
        </w:rPr>
        <w:t xml:space="preserve"> </w:t>
      </w:r>
      <w:r>
        <w:t>on</w:t>
      </w:r>
      <w:r>
        <w:rPr>
          <w:spacing w:val="1"/>
        </w:rPr>
        <w:t xml:space="preserve"> </w:t>
      </w:r>
      <w:r>
        <w:t>9</w:t>
      </w:r>
      <w:r>
        <w:rPr>
          <w:spacing w:val="1"/>
        </w:rPr>
        <w:t xml:space="preserve"> </w:t>
      </w:r>
      <w:r>
        <w:t>April,</w:t>
      </w:r>
      <w:r>
        <w:rPr>
          <w:spacing w:val="1"/>
        </w:rPr>
        <w:t xml:space="preserve"> </w:t>
      </w:r>
      <w:r>
        <w:t>2010</w:t>
      </w:r>
      <w:r>
        <w:rPr>
          <w:spacing w:val="60"/>
        </w:rPr>
        <w:t xml:space="preserve"> </w:t>
      </w:r>
      <w:r>
        <w:t>(as</w:t>
      </w:r>
      <w:r>
        <w:rPr>
          <w:spacing w:val="1"/>
        </w:rPr>
        <w:t xml:space="preserve"> </w:t>
      </w:r>
      <w:r>
        <w:t>amended from time to time). JICA will recognize the</w:t>
      </w:r>
      <w:r>
        <w:rPr>
          <w:spacing w:val="1"/>
        </w:rPr>
        <w:t xml:space="preserve"> </w:t>
      </w:r>
      <w:r>
        <w:t>World</w:t>
      </w:r>
      <w:r>
        <w:rPr>
          <w:spacing w:val="1"/>
        </w:rPr>
        <w:t xml:space="preserve"> </w:t>
      </w:r>
      <w:r>
        <w:t>Bank</w:t>
      </w:r>
      <w:r>
        <w:rPr>
          <w:spacing w:val="1"/>
        </w:rPr>
        <w:t xml:space="preserve"> </w:t>
      </w:r>
      <w:r>
        <w:t>Group’s</w:t>
      </w:r>
      <w:r>
        <w:rPr>
          <w:spacing w:val="1"/>
        </w:rPr>
        <w:t xml:space="preserve"> </w:t>
      </w:r>
      <w:r>
        <w:t>debarment</w:t>
      </w:r>
      <w:r>
        <w:rPr>
          <w:spacing w:val="1"/>
        </w:rPr>
        <w:t xml:space="preserve"> </w:t>
      </w:r>
      <w:r>
        <w:t>of</w:t>
      </w:r>
      <w:r>
        <w:rPr>
          <w:spacing w:val="1"/>
        </w:rPr>
        <w:t xml:space="preserve"> </w:t>
      </w:r>
      <w:r>
        <w:t>which</w:t>
      </w:r>
      <w:r>
        <w:rPr>
          <w:spacing w:val="1"/>
        </w:rPr>
        <w:t xml:space="preserve"> </w:t>
      </w:r>
      <w:r>
        <w:t>period</w:t>
      </w:r>
      <w:r>
        <w:rPr>
          <w:spacing w:val="1"/>
        </w:rPr>
        <w:t xml:space="preserve"> </w:t>
      </w:r>
      <w:r>
        <w:t>exceeds one year, imposed after 19 July, 2010, the date</w:t>
      </w:r>
      <w:r>
        <w:rPr>
          <w:spacing w:val="1"/>
        </w:rPr>
        <w:t xml:space="preserve"> </w:t>
      </w:r>
      <w:r>
        <w:t>on which the World Bank Group started operating cross</w:t>
      </w:r>
      <w:r>
        <w:rPr>
          <w:spacing w:val="-57"/>
        </w:rPr>
        <w:t xml:space="preserve"> </w:t>
      </w:r>
      <w:r>
        <w:t>debarment,</w:t>
      </w:r>
      <w:r>
        <w:rPr>
          <w:spacing w:val="1"/>
        </w:rPr>
        <w:t xml:space="preserve"> </w:t>
      </w:r>
      <w:r>
        <w:t>as</w:t>
      </w:r>
      <w:r>
        <w:rPr>
          <w:spacing w:val="1"/>
        </w:rPr>
        <w:t xml:space="preserve"> </w:t>
      </w:r>
      <w:r>
        <w:t>“cross</w:t>
      </w:r>
      <w:r>
        <w:rPr>
          <w:spacing w:val="1"/>
        </w:rPr>
        <w:t xml:space="preserve"> </w:t>
      </w:r>
      <w:r>
        <w:t>debarment</w:t>
      </w:r>
      <w:r>
        <w:rPr>
          <w:spacing w:val="1"/>
        </w:rPr>
        <w:t xml:space="preserve"> </w:t>
      </w:r>
      <w:r>
        <w:t>decisions</w:t>
      </w:r>
      <w:r>
        <w:rPr>
          <w:spacing w:val="1"/>
        </w:rPr>
        <w:t xml:space="preserve"> </w:t>
      </w:r>
      <w:r>
        <w:t>by</w:t>
      </w:r>
      <w:r>
        <w:rPr>
          <w:spacing w:val="1"/>
        </w:rPr>
        <w:t xml:space="preserve"> </w:t>
      </w:r>
      <w:r>
        <w:t>the</w:t>
      </w:r>
      <w:r>
        <w:rPr>
          <w:spacing w:val="1"/>
        </w:rPr>
        <w:t xml:space="preserve"> </w:t>
      </w:r>
      <w:r>
        <w:t>Multilateral Development Banks.” The list of debarred</w:t>
      </w:r>
      <w:r>
        <w:rPr>
          <w:spacing w:val="1"/>
        </w:rPr>
        <w:t xml:space="preserve"> </w:t>
      </w:r>
      <w:r>
        <w:t>firms</w:t>
      </w:r>
      <w:r>
        <w:rPr>
          <w:spacing w:val="1"/>
        </w:rPr>
        <w:t xml:space="preserve"> </w:t>
      </w:r>
      <w:r>
        <w:t>and</w:t>
      </w:r>
      <w:r>
        <w:rPr>
          <w:spacing w:val="1"/>
        </w:rPr>
        <w:t xml:space="preserve"> </w:t>
      </w:r>
      <w:r>
        <w:t>individuals</w:t>
      </w:r>
      <w:r>
        <w:rPr>
          <w:spacing w:val="1"/>
        </w:rPr>
        <w:t xml:space="preserve"> </w:t>
      </w:r>
      <w:r>
        <w:t>is</w:t>
      </w:r>
      <w:r>
        <w:rPr>
          <w:spacing w:val="1"/>
        </w:rPr>
        <w:t xml:space="preserve"> </w:t>
      </w:r>
      <w:r>
        <w:t>available</w:t>
      </w:r>
      <w:r>
        <w:rPr>
          <w:spacing w:val="1"/>
        </w:rPr>
        <w:t xml:space="preserve"> </w:t>
      </w:r>
      <w:r>
        <w:t>at</w:t>
      </w:r>
      <w:r>
        <w:rPr>
          <w:spacing w:val="1"/>
        </w:rPr>
        <w:t xml:space="preserve"> </w:t>
      </w:r>
      <w:r>
        <w:t>the</w:t>
      </w:r>
      <w:r>
        <w:rPr>
          <w:spacing w:val="1"/>
        </w:rPr>
        <w:t xml:space="preserve"> </w:t>
      </w:r>
      <w:r>
        <w:t>electronic</w:t>
      </w:r>
      <w:r>
        <w:rPr>
          <w:spacing w:val="1"/>
        </w:rPr>
        <w:t xml:space="preserve"> </w:t>
      </w:r>
      <w:r>
        <w:t>address</w:t>
      </w:r>
      <w:r>
        <w:rPr>
          <w:spacing w:val="-1"/>
        </w:rPr>
        <w:t xml:space="preserve"> </w:t>
      </w:r>
      <w:r>
        <w:rPr>
          <w:b/>
        </w:rPr>
        <w:t>specified</w:t>
      </w:r>
      <w:r>
        <w:rPr>
          <w:b/>
          <w:spacing w:val="2"/>
        </w:rPr>
        <w:t xml:space="preserve"> </w:t>
      </w:r>
      <w:r>
        <w:rPr>
          <w:b/>
        </w:rPr>
        <w:t>in</w:t>
      </w:r>
      <w:r>
        <w:rPr>
          <w:b/>
          <w:spacing w:val="3"/>
        </w:rPr>
        <w:t xml:space="preserve"> </w:t>
      </w:r>
      <w:r>
        <w:rPr>
          <w:b/>
        </w:rPr>
        <w:t>the</w:t>
      </w:r>
      <w:r>
        <w:rPr>
          <w:b/>
          <w:spacing w:val="-2"/>
        </w:rPr>
        <w:t xml:space="preserve"> </w:t>
      </w:r>
      <w:r>
        <w:rPr>
          <w:b/>
        </w:rPr>
        <w:t>DS</w:t>
      </w:r>
      <w:r>
        <w:t>.</w:t>
      </w:r>
    </w:p>
    <w:p w14:paraId="5D36A6F7" w14:textId="77777777" w:rsidR="00004DA4" w:rsidRDefault="006D06F5">
      <w:pPr>
        <w:pStyle w:val="BodyText"/>
        <w:spacing w:before="200"/>
        <w:ind w:left="3965" w:right="313"/>
        <w:jc w:val="both"/>
      </w:pPr>
      <w:r>
        <w:t>JICA will recognize a Consultant</w:t>
      </w:r>
      <w:r>
        <w:rPr>
          <w:spacing w:val="1"/>
        </w:rPr>
        <w:t xml:space="preserve"> </w:t>
      </w:r>
      <w:r>
        <w:t>as ineligible to be</w:t>
      </w:r>
      <w:r>
        <w:rPr>
          <w:spacing w:val="1"/>
        </w:rPr>
        <w:t xml:space="preserve"> </w:t>
      </w:r>
      <w:r>
        <w:t>awarded a contract funded with Japanese ODA Loans if</w:t>
      </w:r>
      <w:r>
        <w:rPr>
          <w:spacing w:val="-57"/>
        </w:rPr>
        <w:t xml:space="preserve"> </w:t>
      </w:r>
      <w:r>
        <w:t>the Consultant</w:t>
      </w:r>
      <w:r>
        <w:rPr>
          <w:spacing w:val="60"/>
        </w:rPr>
        <w:t xml:space="preserve"> </w:t>
      </w:r>
      <w:r>
        <w:t>is debarred by the World Bank Group</w:t>
      </w:r>
      <w:r>
        <w:rPr>
          <w:spacing w:val="1"/>
        </w:rPr>
        <w:t xml:space="preserve"> </w:t>
      </w:r>
      <w:r>
        <w:t>for the period starting from the date of issuance of this</w:t>
      </w:r>
      <w:r>
        <w:rPr>
          <w:spacing w:val="1"/>
        </w:rPr>
        <w:t xml:space="preserve"> </w:t>
      </w:r>
      <w:r>
        <w:t>Request for Proposals up to the signing of the contract,</w:t>
      </w:r>
      <w:r>
        <w:rPr>
          <w:spacing w:val="1"/>
        </w:rPr>
        <w:t xml:space="preserve"> </w:t>
      </w:r>
      <w:r>
        <w:t>unless (</w:t>
      </w:r>
      <w:proofErr w:type="spellStart"/>
      <w:r>
        <w:t>i</w:t>
      </w:r>
      <w:proofErr w:type="spellEnd"/>
      <w:r>
        <w:t>) such debarment period does not exceed one</w:t>
      </w:r>
      <w:r>
        <w:rPr>
          <w:spacing w:val="1"/>
        </w:rPr>
        <w:t xml:space="preserve"> </w:t>
      </w:r>
      <w:r>
        <w:t>year,</w:t>
      </w:r>
      <w:r>
        <w:rPr>
          <w:spacing w:val="1"/>
        </w:rPr>
        <w:t xml:space="preserve"> </w:t>
      </w:r>
      <w:r>
        <w:t>or</w:t>
      </w:r>
      <w:r>
        <w:rPr>
          <w:spacing w:val="1"/>
        </w:rPr>
        <w:t xml:space="preserve"> </w:t>
      </w:r>
      <w:r>
        <w:t>(ii)</w:t>
      </w:r>
      <w:r>
        <w:rPr>
          <w:spacing w:val="1"/>
        </w:rPr>
        <w:t xml:space="preserve"> </w:t>
      </w:r>
      <w:r>
        <w:t>three</w:t>
      </w:r>
      <w:r>
        <w:rPr>
          <w:spacing w:val="1"/>
        </w:rPr>
        <w:t xml:space="preserve"> </w:t>
      </w:r>
      <w:r>
        <w:t>(3)</w:t>
      </w:r>
      <w:r>
        <w:rPr>
          <w:spacing w:val="1"/>
        </w:rPr>
        <w:t xml:space="preserve"> </w:t>
      </w:r>
      <w:r>
        <w:t>years</w:t>
      </w:r>
      <w:r>
        <w:rPr>
          <w:spacing w:val="1"/>
        </w:rPr>
        <w:t xml:space="preserve"> </w:t>
      </w:r>
      <w:r>
        <w:t>have</w:t>
      </w:r>
      <w:r>
        <w:rPr>
          <w:spacing w:val="1"/>
        </w:rPr>
        <w:t xml:space="preserve"> </w:t>
      </w:r>
      <w:r>
        <w:t>passed</w:t>
      </w:r>
      <w:r>
        <w:rPr>
          <w:spacing w:val="1"/>
        </w:rPr>
        <w:t xml:space="preserve"> </w:t>
      </w:r>
      <w:r>
        <w:t>since</w:t>
      </w:r>
      <w:r>
        <w:rPr>
          <w:spacing w:val="1"/>
        </w:rPr>
        <w:t xml:space="preserve"> </w:t>
      </w:r>
      <w:r>
        <w:t>such</w:t>
      </w:r>
      <w:r>
        <w:rPr>
          <w:spacing w:val="1"/>
        </w:rPr>
        <w:t xml:space="preserve"> </w:t>
      </w:r>
      <w:r>
        <w:t>debarment</w:t>
      </w:r>
      <w:r>
        <w:rPr>
          <w:spacing w:val="6"/>
        </w:rPr>
        <w:t xml:space="preserve"> </w:t>
      </w:r>
      <w:r>
        <w:t>decision.</w:t>
      </w:r>
    </w:p>
    <w:p w14:paraId="14B0273A" w14:textId="77777777" w:rsidR="00004DA4" w:rsidRDefault="006D06F5">
      <w:pPr>
        <w:pStyle w:val="BodyText"/>
        <w:spacing w:before="198"/>
        <w:ind w:left="3965" w:right="313"/>
        <w:jc w:val="both"/>
      </w:pPr>
      <w:r>
        <w:t>If it is revealed that the Consultant was ineligible to be</w:t>
      </w:r>
      <w:r>
        <w:rPr>
          <w:spacing w:val="1"/>
        </w:rPr>
        <w:t xml:space="preserve"> </w:t>
      </w:r>
      <w:r>
        <w:t>awarded a contract according to above, JICA will, in</w:t>
      </w:r>
      <w:r>
        <w:rPr>
          <w:spacing w:val="1"/>
        </w:rPr>
        <w:t xml:space="preserve"> </w:t>
      </w:r>
      <w:r>
        <w:t>principle,</w:t>
      </w:r>
      <w:r>
        <w:rPr>
          <w:spacing w:val="6"/>
        </w:rPr>
        <w:t xml:space="preserve"> </w:t>
      </w:r>
      <w:r>
        <w:t>impose</w:t>
      </w:r>
      <w:r>
        <w:rPr>
          <w:spacing w:val="-2"/>
        </w:rPr>
        <w:t xml:space="preserve"> </w:t>
      </w:r>
      <w:r>
        <w:t>sanctions</w:t>
      </w:r>
      <w:r>
        <w:rPr>
          <w:spacing w:val="-3"/>
        </w:rPr>
        <w:t xml:space="preserve"> </w:t>
      </w:r>
      <w:r>
        <w:t>against</w:t>
      </w:r>
      <w:r>
        <w:rPr>
          <w:spacing w:val="-1"/>
        </w:rPr>
        <w:t xml:space="preserve"> </w:t>
      </w:r>
      <w:r>
        <w:t>the</w:t>
      </w:r>
      <w:r>
        <w:rPr>
          <w:spacing w:val="-1"/>
        </w:rPr>
        <w:t xml:space="preserve"> </w:t>
      </w:r>
      <w:r>
        <w:t>Consultant.</w:t>
      </w:r>
    </w:p>
    <w:p w14:paraId="44DD9936" w14:textId="77777777" w:rsidR="00004DA4" w:rsidRDefault="006D06F5">
      <w:pPr>
        <w:pStyle w:val="BodyText"/>
        <w:spacing w:before="205"/>
        <w:ind w:left="3965" w:right="309"/>
        <w:jc w:val="both"/>
      </w:pPr>
      <w:r>
        <w:t>If it is revealed that the Subconsultant, who has a direct</w:t>
      </w:r>
      <w:r>
        <w:rPr>
          <w:spacing w:val="1"/>
        </w:rPr>
        <w:t xml:space="preserve"> </w:t>
      </w:r>
      <w:r>
        <w:t>contract</w:t>
      </w:r>
      <w:r>
        <w:rPr>
          <w:spacing w:val="1"/>
        </w:rPr>
        <w:t xml:space="preserve"> </w:t>
      </w:r>
      <w:r>
        <w:t>with</w:t>
      </w:r>
      <w:r>
        <w:rPr>
          <w:spacing w:val="1"/>
        </w:rPr>
        <w:t xml:space="preserve"> </w:t>
      </w:r>
      <w:r>
        <w:t>the</w:t>
      </w:r>
      <w:r>
        <w:rPr>
          <w:spacing w:val="1"/>
        </w:rPr>
        <w:t xml:space="preserve"> </w:t>
      </w:r>
      <w:r>
        <w:t>Consultant,</w:t>
      </w:r>
      <w:r>
        <w:rPr>
          <w:spacing w:val="1"/>
        </w:rPr>
        <w:t xml:space="preserve"> </w:t>
      </w:r>
      <w:r>
        <w:t>was</w:t>
      </w:r>
      <w:r>
        <w:rPr>
          <w:spacing w:val="1"/>
        </w:rPr>
        <w:t xml:space="preserve"> </w:t>
      </w:r>
      <w:r>
        <w:t>debarred</w:t>
      </w:r>
      <w:r>
        <w:rPr>
          <w:spacing w:val="1"/>
        </w:rPr>
        <w:t xml:space="preserve"> </w:t>
      </w:r>
      <w:r>
        <w:t>by</w:t>
      </w:r>
      <w:r>
        <w:rPr>
          <w:spacing w:val="60"/>
        </w:rPr>
        <w:t xml:space="preserve"> </w:t>
      </w:r>
      <w:r>
        <w:t>the</w:t>
      </w:r>
      <w:r>
        <w:rPr>
          <w:spacing w:val="1"/>
        </w:rPr>
        <w:t xml:space="preserve"> </w:t>
      </w:r>
      <w:r>
        <w:t>World Bank Group on the sub-contract date, JICA will</w:t>
      </w:r>
      <w:r>
        <w:rPr>
          <w:spacing w:val="1"/>
        </w:rPr>
        <w:t xml:space="preserve"> </w:t>
      </w:r>
      <w:r>
        <w:t>in principle require the Borrower to have the Consultant</w:t>
      </w:r>
      <w:r>
        <w:rPr>
          <w:spacing w:val="-57"/>
        </w:rPr>
        <w:t xml:space="preserve"> </w:t>
      </w:r>
      <w:r>
        <w:t>cancel</w:t>
      </w:r>
      <w:r>
        <w:rPr>
          <w:spacing w:val="1"/>
        </w:rPr>
        <w:t xml:space="preserve"> </w:t>
      </w:r>
      <w:r>
        <w:t>the</w:t>
      </w:r>
      <w:r>
        <w:rPr>
          <w:spacing w:val="1"/>
        </w:rPr>
        <w:t xml:space="preserve"> </w:t>
      </w:r>
      <w:r>
        <w:t>sub-contract</w:t>
      </w:r>
      <w:r>
        <w:rPr>
          <w:spacing w:val="1"/>
        </w:rPr>
        <w:t xml:space="preserve"> </w:t>
      </w:r>
      <w:r>
        <w:t>immediately,</w:t>
      </w:r>
      <w:r>
        <w:rPr>
          <w:spacing w:val="1"/>
        </w:rPr>
        <w:t xml:space="preserve"> </w:t>
      </w:r>
      <w:r>
        <w:t>unless</w:t>
      </w:r>
      <w:r>
        <w:rPr>
          <w:spacing w:val="1"/>
        </w:rPr>
        <w:t xml:space="preserve"> </w:t>
      </w:r>
      <w:r>
        <w:t>(</w:t>
      </w:r>
      <w:proofErr w:type="spellStart"/>
      <w:r>
        <w:t>i</w:t>
      </w:r>
      <w:proofErr w:type="spellEnd"/>
      <w:r>
        <w:t>)</w:t>
      </w:r>
      <w:r>
        <w:rPr>
          <w:spacing w:val="1"/>
        </w:rPr>
        <w:t xml:space="preserve"> </w:t>
      </w:r>
      <w:r>
        <w:t>such</w:t>
      </w:r>
      <w:r>
        <w:rPr>
          <w:spacing w:val="1"/>
        </w:rPr>
        <w:t xml:space="preserve"> </w:t>
      </w:r>
      <w:r>
        <w:t>debarment</w:t>
      </w:r>
      <w:r>
        <w:rPr>
          <w:spacing w:val="6"/>
        </w:rPr>
        <w:t xml:space="preserve"> </w:t>
      </w:r>
      <w:r>
        <w:t>period does</w:t>
      </w:r>
      <w:r>
        <w:rPr>
          <w:spacing w:val="-1"/>
        </w:rPr>
        <w:t xml:space="preserve"> </w:t>
      </w:r>
      <w:r>
        <w:t>not</w:t>
      </w:r>
      <w:r>
        <w:rPr>
          <w:spacing w:val="1"/>
        </w:rPr>
        <w:t xml:space="preserve"> </w:t>
      </w:r>
      <w:r>
        <w:t>exceed</w:t>
      </w:r>
      <w:r>
        <w:rPr>
          <w:spacing w:val="2"/>
        </w:rPr>
        <w:t xml:space="preserve"> </w:t>
      </w:r>
      <w:r>
        <w:t>one</w:t>
      </w:r>
      <w:r>
        <w:rPr>
          <w:spacing w:val="4"/>
        </w:rPr>
        <w:t xml:space="preserve"> </w:t>
      </w:r>
      <w:r>
        <w:t>year,</w:t>
      </w:r>
      <w:r>
        <w:rPr>
          <w:spacing w:val="-2"/>
        </w:rPr>
        <w:t xml:space="preserve"> </w:t>
      </w:r>
      <w:r>
        <w:t>or</w:t>
      </w:r>
      <w:r>
        <w:rPr>
          <w:spacing w:val="-2"/>
        </w:rPr>
        <w:t xml:space="preserve"> </w:t>
      </w:r>
      <w:r>
        <w:t>(ii)</w:t>
      </w:r>
      <w:r>
        <w:rPr>
          <w:spacing w:val="3"/>
        </w:rPr>
        <w:t xml:space="preserve"> </w:t>
      </w:r>
      <w:r>
        <w:t>three</w:t>
      </w:r>
    </w:p>
    <w:p w14:paraId="044B8EDA" w14:textId="77777777" w:rsidR="00004DA4" w:rsidRDefault="006D06F5">
      <w:pPr>
        <w:pStyle w:val="BodyText"/>
        <w:ind w:left="3965" w:right="307"/>
        <w:jc w:val="both"/>
      </w:pPr>
      <w:r>
        <w:t>(3) years have passed since such debarment decision. If</w:t>
      </w:r>
      <w:r>
        <w:rPr>
          <w:spacing w:val="1"/>
        </w:rPr>
        <w:t xml:space="preserve"> </w:t>
      </w:r>
      <w:r>
        <w:t>the Consultant refuses, JICA will require the Borrower</w:t>
      </w:r>
      <w:r>
        <w:rPr>
          <w:spacing w:val="1"/>
        </w:rPr>
        <w:t xml:space="preserve"> </w:t>
      </w:r>
      <w:r>
        <w:t>to declare invalidity or cancellation of the contract and</w:t>
      </w:r>
      <w:r>
        <w:rPr>
          <w:spacing w:val="1"/>
        </w:rPr>
        <w:t xml:space="preserve"> </w:t>
      </w:r>
      <w:r>
        <w:t>demand the refund of the relevant proceeds of the loan</w:t>
      </w:r>
      <w:r>
        <w:rPr>
          <w:spacing w:val="1"/>
        </w:rPr>
        <w:t xml:space="preserve"> </w:t>
      </w:r>
      <w:r>
        <w:t>or any other</w:t>
      </w:r>
      <w:r>
        <w:rPr>
          <w:spacing w:val="1"/>
        </w:rPr>
        <w:t xml:space="preserve"> </w:t>
      </w:r>
      <w:r>
        <w:t>remedies</w:t>
      </w:r>
      <w:r>
        <w:rPr>
          <w:spacing w:val="1"/>
        </w:rPr>
        <w:t xml:space="preserve"> </w:t>
      </w:r>
      <w:r>
        <w:t>on the</w:t>
      </w:r>
      <w:r>
        <w:rPr>
          <w:spacing w:val="1"/>
        </w:rPr>
        <w:t xml:space="preserve"> </w:t>
      </w:r>
      <w:r>
        <w:t>grounds</w:t>
      </w:r>
      <w:r>
        <w:rPr>
          <w:spacing w:val="1"/>
        </w:rPr>
        <w:t xml:space="preserve"> </w:t>
      </w:r>
      <w:r>
        <w:t>of contractual</w:t>
      </w:r>
      <w:r>
        <w:rPr>
          <w:spacing w:val="1"/>
        </w:rPr>
        <w:t xml:space="preserve"> </w:t>
      </w:r>
      <w:r>
        <w:t>violation.</w:t>
      </w:r>
    </w:p>
    <w:p w14:paraId="61B3F9B1" w14:textId="77777777" w:rsidR="00004DA4" w:rsidRDefault="006D06F5">
      <w:pPr>
        <w:pStyle w:val="ListParagraph"/>
        <w:numPr>
          <w:ilvl w:val="1"/>
          <w:numId w:val="97"/>
        </w:numPr>
        <w:tabs>
          <w:tab w:val="left" w:pos="3510"/>
        </w:tabs>
        <w:spacing w:before="198"/>
        <w:ind w:left="3514" w:right="305" w:hanging="697"/>
        <w:jc w:val="both"/>
      </w:pPr>
      <w:r>
        <w:t>If the Client determines, based on reasonable evidence, that</w:t>
      </w:r>
      <w:r>
        <w:rPr>
          <w:spacing w:val="1"/>
        </w:rPr>
        <w:t xml:space="preserve"> </w:t>
      </w:r>
      <w:r>
        <w:t>the Consultant has engaged in any corrupt and fraudulent</w:t>
      </w:r>
      <w:r>
        <w:rPr>
          <w:spacing w:val="1"/>
        </w:rPr>
        <w:t xml:space="preserve"> </w:t>
      </w:r>
      <w:r>
        <w:t>practice,</w:t>
      </w:r>
      <w:r>
        <w:rPr>
          <w:spacing w:val="2"/>
        </w:rPr>
        <w:t xml:space="preserve"> </w:t>
      </w:r>
      <w:r>
        <w:t>the</w:t>
      </w:r>
      <w:r>
        <w:rPr>
          <w:spacing w:val="58"/>
        </w:rPr>
        <w:t xml:space="preserve"> </w:t>
      </w:r>
      <w:r>
        <w:t>Client</w:t>
      </w:r>
      <w:r>
        <w:rPr>
          <w:spacing w:val="10"/>
        </w:rPr>
        <w:t xml:space="preserve"> </w:t>
      </w:r>
      <w:r>
        <w:t>may</w:t>
      </w:r>
      <w:r>
        <w:rPr>
          <w:spacing w:val="56"/>
        </w:rPr>
        <w:t xml:space="preserve"> </w:t>
      </w:r>
      <w:r>
        <w:t>disqualify</w:t>
      </w:r>
      <w:r>
        <w:rPr>
          <w:spacing w:val="1"/>
        </w:rPr>
        <w:t xml:space="preserve"> </w:t>
      </w:r>
      <w:r>
        <w:t>such</w:t>
      </w:r>
      <w:r>
        <w:rPr>
          <w:spacing w:val="1"/>
        </w:rPr>
        <w:t xml:space="preserve"> </w:t>
      </w:r>
      <w:r>
        <w:t>Consultant</w:t>
      </w:r>
      <w:r>
        <w:rPr>
          <w:spacing w:val="5"/>
        </w:rPr>
        <w:t xml:space="preserve"> </w:t>
      </w:r>
      <w:r>
        <w:t>after</w:t>
      </w:r>
    </w:p>
    <w:p w14:paraId="507ED37E" w14:textId="77777777" w:rsidR="00004DA4" w:rsidRDefault="00004DA4">
      <w:pPr>
        <w:jc w:val="both"/>
        <w:sectPr w:rsidR="00004DA4">
          <w:pgSz w:w="11910" w:h="16840"/>
          <w:pgMar w:top="1480" w:right="1100" w:bottom="840" w:left="1120" w:header="1222" w:footer="650" w:gutter="0"/>
          <w:cols w:space="720"/>
        </w:sectPr>
      </w:pPr>
    </w:p>
    <w:p w14:paraId="2C845A99" w14:textId="77777777" w:rsidR="00004DA4" w:rsidRDefault="00004DA4">
      <w:pPr>
        <w:pStyle w:val="BodyText"/>
        <w:rPr>
          <w:sz w:val="20"/>
        </w:rPr>
      </w:pPr>
    </w:p>
    <w:p w14:paraId="6C94608B" w14:textId="77777777" w:rsidR="00004DA4" w:rsidRDefault="006D06F5">
      <w:pPr>
        <w:pStyle w:val="BodyText"/>
        <w:spacing w:before="222"/>
        <w:ind w:left="3514"/>
      </w:pPr>
      <w:r>
        <w:t>notifying</w:t>
      </w:r>
      <w:r>
        <w:rPr>
          <w:spacing w:val="-1"/>
        </w:rPr>
        <w:t xml:space="preserve"> </w:t>
      </w:r>
      <w:r>
        <w:t>the</w:t>
      </w:r>
      <w:r>
        <w:rPr>
          <w:spacing w:val="-1"/>
        </w:rPr>
        <w:t xml:space="preserve"> </w:t>
      </w:r>
      <w:r>
        <w:t>grounds</w:t>
      </w:r>
      <w:r>
        <w:rPr>
          <w:spacing w:val="-2"/>
        </w:rPr>
        <w:t xml:space="preserve"> </w:t>
      </w:r>
      <w:r>
        <w:t>of</w:t>
      </w:r>
      <w:r>
        <w:rPr>
          <w:spacing w:val="-8"/>
        </w:rPr>
        <w:t xml:space="preserve"> </w:t>
      </w:r>
      <w:r>
        <w:t>such</w:t>
      </w:r>
      <w:r>
        <w:rPr>
          <w:spacing w:val="-5"/>
        </w:rPr>
        <w:t xml:space="preserve"> </w:t>
      </w:r>
      <w:r>
        <w:t>disqualification.</w:t>
      </w:r>
    </w:p>
    <w:p w14:paraId="1348A0D8" w14:textId="77777777" w:rsidR="00004DA4" w:rsidRDefault="006D06F5">
      <w:pPr>
        <w:pStyle w:val="ListParagraph"/>
        <w:numPr>
          <w:ilvl w:val="1"/>
          <w:numId w:val="97"/>
        </w:numPr>
        <w:tabs>
          <w:tab w:val="left" w:pos="3510"/>
        </w:tabs>
        <w:spacing w:before="200" w:line="242" w:lineRule="auto"/>
        <w:ind w:left="3514" w:right="314" w:hanging="697"/>
        <w:jc w:val="both"/>
      </w:pPr>
      <w:r>
        <w:t>Furthermore, the Consultant shall be aware of the provision</w:t>
      </w:r>
      <w:r>
        <w:rPr>
          <w:spacing w:val="1"/>
        </w:rPr>
        <w:t xml:space="preserve"> </w:t>
      </w:r>
      <w:r>
        <w:t>stated</w:t>
      </w:r>
      <w:r>
        <w:rPr>
          <w:spacing w:val="1"/>
        </w:rPr>
        <w:t xml:space="preserve"> </w:t>
      </w:r>
      <w:r>
        <w:t>in</w:t>
      </w:r>
      <w:r>
        <w:rPr>
          <w:spacing w:val="-3"/>
        </w:rPr>
        <w:t xml:space="preserve"> </w:t>
      </w:r>
      <w:r>
        <w:t>Clause</w:t>
      </w:r>
      <w:r>
        <w:rPr>
          <w:spacing w:val="1"/>
        </w:rPr>
        <w:t xml:space="preserve"> </w:t>
      </w:r>
      <w:r>
        <w:t>1.10</w:t>
      </w:r>
      <w:r>
        <w:rPr>
          <w:spacing w:val="-4"/>
        </w:rPr>
        <w:t xml:space="preserve"> </w:t>
      </w:r>
      <w:r>
        <w:t>of</w:t>
      </w:r>
      <w:r>
        <w:rPr>
          <w:spacing w:val="-6"/>
        </w:rPr>
        <w:t xml:space="preserve"> </w:t>
      </w:r>
      <w:r>
        <w:t>the</w:t>
      </w:r>
      <w:r>
        <w:rPr>
          <w:spacing w:val="1"/>
        </w:rPr>
        <w:t xml:space="preserve"> </w:t>
      </w:r>
      <w:r>
        <w:t>General</w:t>
      </w:r>
      <w:r>
        <w:rPr>
          <w:spacing w:val="-3"/>
        </w:rPr>
        <w:t xml:space="preserve"> </w:t>
      </w:r>
      <w:r>
        <w:t>Conditions</w:t>
      </w:r>
      <w:r>
        <w:rPr>
          <w:spacing w:val="-2"/>
        </w:rPr>
        <w:t xml:space="preserve"> </w:t>
      </w:r>
      <w:r>
        <w:t>of</w:t>
      </w:r>
      <w:r>
        <w:rPr>
          <w:spacing w:val="-1"/>
        </w:rPr>
        <w:t xml:space="preserve"> </w:t>
      </w:r>
      <w:r>
        <w:t>Contract.</w:t>
      </w:r>
    </w:p>
    <w:p w14:paraId="644F4B1E" w14:textId="77777777" w:rsidR="00004DA4" w:rsidRDefault="006D06F5">
      <w:pPr>
        <w:pStyle w:val="ListParagraph"/>
        <w:numPr>
          <w:ilvl w:val="1"/>
          <w:numId w:val="106"/>
        </w:numPr>
        <w:tabs>
          <w:tab w:val="left" w:pos="620"/>
          <w:tab w:val="left" w:pos="2818"/>
          <w:tab w:val="left" w:pos="3562"/>
        </w:tabs>
        <w:spacing w:before="201" w:line="272" w:lineRule="exact"/>
        <w:ind w:hanging="357"/>
      </w:pPr>
      <w:r>
        <w:rPr>
          <w:b/>
        </w:rPr>
        <w:t>Eligibility</w:t>
      </w:r>
      <w:r>
        <w:rPr>
          <w:b/>
        </w:rPr>
        <w:tab/>
      </w:r>
      <w:r>
        <w:t>5.1</w:t>
      </w:r>
      <w:r>
        <w:tab/>
        <w:t>The</w:t>
      </w:r>
      <w:r>
        <w:rPr>
          <w:spacing w:val="-1"/>
        </w:rPr>
        <w:t xml:space="preserve"> </w:t>
      </w:r>
      <w:r>
        <w:t>Consultant</w:t>
      </w:r>
      <w:r>
        <w:rPr>
          <w:spacing w:val="10"/>
        </w:rPr>
        <w:t xml:space="preserve"> </w:t>
      </w:r>
      <w:r>
        <w:t>may</w:t>
      </w:r>
      <w:r>
        <w:rPr>
          <w:spacing w:val="-5"/>
        </w:rPr>
        <w:t xml:space="preserve"> </w:t>
      </w:r>
      <w:r>
        <w:t>be</w:t>
      </w:r>
      <w:r>
        <w:rPr>
          <w:spacing w:val="-1"/>
        </w:rPr>
        <w:t xml:space="preserve"> </w:t>
      </w:r>
      <w:r>
        <w:t>a</w:t>
      </w:r>
      <w:r>
        <w:rPr>
          <w:spacing w:val="-1"/>
        </w:rPr>
        <w:t xml:space="preserve"> </w:t>
      </w:r>
      <w:r>
        <w:t>single</w:t>
      </w:r>
      <w:r>
        <w:rPr>
          <w:spacing w:val="4"/>
        </w:rPr>
        <w:t xml:space="preserve"> </w:t>
      </w:r>
      <w:r>
        <w:t>firm</w:t>
      </w:r>
      <w:r>
        <w:rPr>
          <w:spacing w:val="-8"/>
        </w:rPr>
        <w:t xml:space="preserve"> </w:t>
      </w:r>
      <w:r>
        <w:t>or</w:t>
      </w:r>
      <w:r>
        <w:rPr>
          <w:spacing w:val="1"/>
        </w:rPr>
        <w:t xml:space="preserve"> </w:t>
      </w:r>
      <w:r>
        <w:t>a</w:t>
      </w:r>
      <w:r>
        <w:rPr>
          <w:spacing w:val="-1"/>
        </w:rPr>
        <w:t xml:space="preserve"> </w:t>
      </w:r>
      <w:r>
        <w:t>JV.</w:t>
      </w:r>
      <w:r>
        <w:rPr>
          <w:spacing w:val="1"/>
        </w:rPr>
        <w:t xml:space="preserve"> </w:t>
      </w:r>
      <w:r>
        <w:t>In</w:t>
      </w:r>
      <w:r>
        <w:rPr>
          <w:spacing w:val="-9"/>
        </w:rPr>
        <w:t xml:space="preserve"> </w:t>
      </w:r>
      <w:r>
        <w:t>the</w:t>
      </w:r>
      <w:r>
        <w:rPr>
          <w:spacing w:val="-1"/>
        </w:rPr>
        <w:t xml:space="preserve"> </w:t>
      </w:r>
      <w:r>
        <w:t>case</w:t>
      </w:r>
      <w:r>
        <w:rPr>
          <w:spacing w:val="-1"/>
        </w:rPr>
        <w:t xml:space="preserve"> </w:t>
      </w:r>
      <w:r>
        <w:t>of</w:t>
      </w:r>
      <w:r>
        <w:rPr>
          <w:spacing w:val="-7"/>
        </w:rPr>
        <w:t xml:space="preserve"> </w:t>
      </w:r>
      <w:r>
        <w:t>a</w:t>
      </w:r>
    </w:p>
    <w:p w14:paraId="5101B722" w14:textId="77777777" w:rsidR="00004DA4" w:rsidRDefault="006D06F5">
      <w:pPr>
        <w:pStyle w:val="BodyText"/>
        <w:spacing w:line="272" w:lineRule="exact"/>
        <w:ind w:left="3562"/>
      </w:pPr>
      <w:r>
        <w:t>JV:</w:t>
      </w:r>
    </w:p>
    <w:p w14:paraId="49DB6925" w14:textId="77777777" w:rsidR="00004DA4" w:rsidRDefault="006D06F5">
      <w:pPr>
        <w:pStyle w:val="ListParagraph"/>
        <w:numPr>
          <w:ilvl w:val="0"/>
          <w:numId w:val="96"/>
        </w:numPr>
        <w:tabs>
          <w:tab w:val="left" w:pos="3822"/>
        </w:tabs>
        <w:spacing w:before="199"/>
        <w:ind w:right="283"/>
        <w:jc w:val="both"/>
      </w:pPr>
      <w:r>
        <w:t>all members shall be jointly and severally liable for the</w:t>
      </w:r>
      <w:r>
        <w:rPr>
          <w:spacing w:val="1"/>
        </w:rPr>
        <w:t xml:space="preserve"> </w:t>
      </w:r>
      <w:r>
        <w:t>execution of the Contract in accordance with the Contract</w:t>
      </w:r>
      <w:r>
        <w:rPr>
          <w:spacing w:val="-57"/>
        </w:rPr>
        <w:t xml:space="preserve"> </w:t>
      </w:r>
      <w:r>
        <w:t>terms,</w:t>
      </w:r>
    </w:p>
    <w:p w14:paraId="015D8976" w14:textId="77777777" w:rsidR="00004DA4" w:rsidRDefault="006D06F5">
      <w:pPr>
        <w:pStyle w:val="ListParagraph"/>
        <w:numPr>
          <w:ilvl w:val="0"/>
          <w:numId w:val="96"/>
        </w:numPr>
        <w:tabs>
          <w:tab w:val="left" w:pos="3774"/>
        </w:tabs>
        <w:spacing w:before="205"/>
        <w:ind w:right="274"/>
        <w:jc w:val="both"/>
      </w:pPr>
      <w:r>
        <w:t>The JV shall nominate a Representative who</w:t>
      </w:r>
      <w:r>
        <w:rPr>
          <w:spacing w:val="60"/>
        </w:rPr>
        <w:t xml:space="preserve"> </w:t>
      </w:r>
      <w:r>
        <w:t>shall have</w:t>
      </w:r>
      <w:r>
        <w:rPr>
          <w:spacing w:val="1"/>
        </w:rPr>
        <w:t xml:space="preserve"> </w:t>
      </w:r>
      <w:r>
        <w:t>the authority to conduct all business for and on behalf of</w:t>
      </w:r>
      <w:r>
        <w:rPr>
          <w:spacing w:val="1"/>
        </w:rPr>
        <w:t xml:space="preserve"> </w:t>
      </w:r>
      <w:r>
        <w:t>any and all the members of the JV during the selection</w:t>
      </w:r>
      <w:r>
        <w:rPr>
          <w:spacing w:val="1"/>
        </w:rPr>
        <w:t xml:space="preserve"> </w:t>
      </w:r>
      <w:r>
        <w:t>process and, in the event the JV is awarded the Contract,</w:t>
      </w:r>
      <w:r>
        <w:rPr>
          <w:spacing w:val="1"/>
        </w:rPr>
        <w:t xml:space="preserve"> </w:t>
      </w:r>
      <w:r>
        <w:t>during</w:t>
      </w:r>
      <w:r>
        <w:rPr>
          <w:spacing w:val="1"/>
        </w:rPr>
        <w:t xml:space="preserve"> </w:t>
      </w:r>
      <w:r>
        <w:t>contract</w:t>
      </w:r>
      <w:r>
        <w:rPr>
          <w:spacing w:val="6"/>
        </w:rPr>
        <w:t xml:space="preserve"> </w:t>
      </w:r>
      <w:r>
        <w:t>execution,</w:t>
      </w:r>
      <w:r>
        <w:rPr>
          <w:spacing w:val="4"/>
        </w:rPr>
        <w:t xml:space="preserve"> </w:t>
      </w:r>
      <w:r>
        <w:t>and</w:t>
      </w:r>
    </w:p>
    <w:p w14:paraId="7C6F1F3F" w14:textId="77777777" w:rsidR="00004DA4" w:rsidRDefault="006D06F5">
      <w:pPr>
        <w:pStyle w:val="ListParagraph"/>
        <w:numPr>
          <w:ilvl w:val="0"/>
          <w:numId w:val="96"/>
        </w:numPr>
        <w:tabs>
          <w:tab w:val="left" w:pos="3822"/>
        </w:tabs>
        <w:spacing w:before="200"/>
        <w:ind w:right="271" w:hanging="427"/>
        <w:jc w:val="both"/>
      </w:pPr>
      <w:r>
        <w:t>Proposal submitted by a JV shall include a copy of the JV</w:t>
      </w:r>
      <w:r>
        <w:rPr>
          <w:spacing w:val="-57"/>
        </w:rPr>
        <w:t xml:space="preserve"> </w:t>
      </w:r>
      <w:r>
        <w:t>Agreement entered into by all members.</w:t>
      </w:r>
      <w:r>
        <w:rPr>
          <w:spacing w:val="1"/>
        </w:rPr>
        <w:t xml:space="preserve"> </w:t>
      </w:r>
      <w:r>
        <w:t>Alternatively, a</w:t>
      </w:r>
      <w:r>
        <w:rPr>
          <w:spacing w:val="1"/>
        </w:rPr>
        <w:t xml:space="preserve"> </w:t>
      </w:r>
      <w:r>
        <w:t>formal letter of intent to enter into a JV in the event of a</w:t>
      </w:r>
      <w:r>
        <w:rPr>
          <w:spacing w:val="1"/>
        </w:rPr>
        <w:t xml:space="preserve"> </w:t>
      </w:r>
      <w:r>
        <w:t>successful Proposal shall be signed by all members and</w:t>
      </w:r>
      <w:r>
        <w:rPr>
          <w:spacing w:val="1"/>
        </w:rPr>
        <w:t xml:space="preserve"> </w:t>
      </w:r>
      <w:r>
        <w:t>submitted</w:t>
      </w:r>
      <w:r>
        <w:rPr>
          <w:spacing w:val="1"/>
        </w:rPr>
        <w:t xml:space="preserve"> </w:t>
      </w:r>
      <w:r>
        <w:t>with</w:t>
      </w:r>
      <w:r>
        <w:rPr>
          <w:spacing w:val="1"/>
        </w:rPr>
        <w:t xml:space="preserve"> </w:t>
      </w:r>
      <w:r>
        <w:t>the</w:t>
      </w:r>
      <w:r>
        <w:rPr>
          <w:spacing w:val="1"/>
        </w:rPr>
        <w:t xml:space="preserve"> </w:t>
      </w:r>
      <w:r>
        <w:t>Proposal.</w:t>
      </w:r>
      <w:r>
        <w:rPr>
          <w:spacing w:val="1"/>
        </w:rPr>
        <w:t xml:space="preserve"> </w:t>
      </w:r>
      <w:r>
        <w:t>The</w:t>
      </w:r>
      <w:r>
        <w:rPr>
          <w:spacing w:val="1"/>
        </w:rPr>
        <w:t xml:space="preserve"> </w:t>
      </w:r>
      <w:r>
        <w:t>JV</w:t>
      </w:r>
      <w:r>
        <w:rPr>
          <w:spacing w:val="1"/>
        </w:rPr>
        <w:t xml:space="preserve"> </w:t>
      </w:r>
      <w:r>
        <w:t>Agreement</w:t>
      </w:r>
      <w:r>
        <w:rPr>
          <w:spacing w:val="1"/>
        </w:rPr>
        <w:t xml:space="preserve"> </w:t>
      </w:r>
      <w:r>
        <w:t>or</w:t>
      </w:r>
      <w:r>
        <w:rPr>
          <w:spacing w:val="1"/>
        </w:rPr>
        <w:t xml:space="preserve"> </w:t>
      </w:r>
      <w:r>
        <w:t>a</w:t>
      </w:r>
      <w:r>
        <w:rPr>
          <w:spacing w:val="-57"/>
        </w:rPr>
        <w:t xml:space="preserve"> </w:t>
      </w:r>
      <w:r>
        <w:t>formal letter of intent,</w:t>
      </w:r>
      <w:r>
        <w:rPr>
          <w:spacing w:val="1"/>
        </w:rPr>
        <w:t xml:space="preserve"> </w:t>
      </w:r>
      <w:r>
        <w:t>as the</w:t>
      </w:r>
      <w:r>
        <w:rPr>
          <w:spacing w:val="1"/>
        </w:rPr>
        <w:t xml:space="preserve"> </w:t>
      </w:r>
      <w:r>
        <w:t>case</w:t>
      </w:r>
      <w:r>
        <w:rPr>
          <w:spacing w:val="60"/>
        </w:rPr>
        <w:t xml:space="preserve"> </w:t>
      </w:r>
      <w:r>
        <w:t>may be,</w:t>
      </w:r>
      <w:r>
        <w:rPr>
          <w:spacing w:val="60"/>
        </w:rPr>
        <w:t xml:space="preserve"> </w:t>
      </w:r>
      <w:r>
        <w:t>shall indicate</w:t>
      </w:r>
      <w:r>
        <w:rPr>
          <w:spacing w:val="-58"/>
        </w:rPr>
        <w:t xml:space="preserve"> </w:t>
      </w:r>
      <w:r>
        <w:t>at least the portion of the assignment to be executed by</w:t>
      </w:r>
      <w:r>
        <w:rPr>
          <w:spacing w:val="1"/>
        </w:rPr>
        <w:t xml:space="preserve"> </w:t>
      </w:r>
      <w:r>
        <w:t>each</w:t>
      </w:r>
      <w:r>
        <w:rPr>
          <w:spacing w:val="1"/>
        </w:rPr>
        <w:t xml:space="preserve"> </w:t>
      </w:r>
      <w:r>
        <w:t>member.</w:t>
      </w:r>
    </w:p>
    <w:p w14:paraId="4E0EBA9C" w14:textId="77777777" w:rsidR="00004DA4" w:rsidRDefault="00004DA4">
      <w:pPr>
        <w:pStyle w:val="BodyText"/>
        <w:rPr>
          <w:sz w:val="26"/>
        </w:rPr>
      </w:pPr>
    </w:p>
    <w:p w14:paraId="46269681" w14:textId="77777777" w:rsidR="00004DA4" w:rsidRDefault="006D06F5">
      <w:pPr>
        <w:pStyle w:val="ListParagraph"/>
        <w:numPr>
          <w:ilvl w:val="1"/>
          <w:numId w:val="95"/>
        </w:numPr>
        <w:tabs>
          <w:tab w:val="left" w:pos="3592"/>
        </w:tabs>
        <w:spacing w:before="1"/>
        <w:ind w:right="338"/>
        <w:jc w:val="both"/>
      </w:pPr>
      <w:r>
        <w:t>The Consultant shall meet the requirements as to eligibility</w:t>
      </w:r>
      <w:r>
        <w:rPr>
          <w:spacing w:val="1"/>
        </w:rPr>
        <w:t xml:space="preserve"> </w:t>
      </w:r>
      <w:r>
        <w:t>of</w:t>
      </w:r>
      <w:r>
        <w:rPr>
          <w:spacing w:val="1"/>
        </w:rPr>
        <w:t xml:space="preserve"> </w:t>
      </w:r>
      <w:r>
        <w:t>the</w:t>
      </w:r>
      <w:r>
        <w:rPr>
          <w:spacing w:val="1"/>
        </w:rPr>
        <w:t xml:space="preserve"> </w:t>
      </w:r>
      <w:r>
        <w:t>Consultants</w:t>
      </w:r>
      <w:r>
        <w:rPr>
          <w:spacing w:val="1"/>
        </w:rPr>
        <w:t xml:space="preserve"> </w:t>
      </w:r>
      <w:r>
        <w:t>as</w:t>
      </w:r>
      <w:r>
        <w:rPr>
          <w:spacing w:val="1"/>
        </w:rPr>
        <w:t xml:space="preserve"> </w:t>
      </w:r>
      <w:r>
        <w:t>specified</w:t>
      </w:r>
      <w:r>
        <w:rPr>
          <w:spacing w:val="1"/>
        </w:rPr>
        <w:t xml:space="preserve"> </w:t>
      </w:r>
      <w:r>
        <w:t>in</w:t>
      </w:r>
      <w:r>
        <w:rPr>
          <w:spacing w:val="1"/>
        </w:rPr>
        <w:t xml:space="preserve"> </w:t>
      </w:r>
      <w:r>
        <w:t>Section</w:t>
      </w:r>
      <w:r>
        <w:rPr>
          <w:spacing w:val="1"/>
        </w:rPr>
        <w:t xml:space="preserve"> </w:t>
      </w:r>
      <w:r>
        <w:t>V,</w:t>
      </w:r>
      <w:r>
        <w:rPr>
          <w:spacing w:val="60"/>
        </w:rPr>
        <w:t xml:space="preserve"> </w:t>
      </w:r>
      <w:r>
        <w:t>Eligible</w:t>
      </w:r>
      <w:r>
        <w:rPr>
          <w:spacing w:val="1"/>
        </w:rPr>
        <w:t xml:space="preserve"> </w:t>
      </w:r>
      <w:r>
        <w:t>Source Countries</w:t>
      </w:r>
      <w:r>
        <w:rPr>
          <w:spacing w:val="-2"/>
        </w:rPr>
        <w:t xml:space="preserve"> </w:t>
      </w:r>
      <w:r>
        <w:t>of</w:t>
      </w:r>
      <w:r>
        <w:rPr>
          <w:spacing w:val="-6"/>
        </w:rPr>
        <w:t xml:space="preserve"> </w:t>
      </w:r>
      <w:r>
        <w:t>Japanese ODA</w:t>
      </w:r>
      <w:r>
        <w:rPr>
          <w:spacing w:val="-4"/>
        </w:rPr>
        <w:t xml:space="preserve"> </w:t>
      </w:r>
      <w:r>
        <w:t>Loans.</w:t>
      </w:r>
    </w:p>
    <w:p w14:paraId="5168ACDA" w14:textId="77777777" w:rsidR="00004DA4" w:rsidRDefault="006D06F5">
      <w:pPr>
        <w:pStyle w:val="ListParagraph"/>
        <w:numPr>
          <w:ilvl w:val="1"/>
          <w:numId w:val="95"/>
        </w:numPr>
        <w:tabs>
          <w:tab w:val="left" w:pos="3592"/>
        </w:tabs>
        <w:spacing w:before="200"/>
        <w:ind w:right="337"/>
        <w:jc w:val="both"/>
      </w:pPr>
      <w:r>
        <w:t>The Consultant that has been determined to be ineligible by</w:t>
      </w:r>
      <w:r>
        <w:rPr>
          <w:spacing w:val="-57"/>
        </w:rPr>
        <w:t xml:space="preserve"> </w:t>
      </w:r>
      <w:r>
        <w:t>JICA</w:t>
      </w:r>
      <w:r>
        <w:rPr>
          <w:spacing w:val="1"/>
        </w:rPr>
        <w:t xml:space="preserve"> </w:t>
      </w:r>
      <w:r>
        <w:t>in</w:t>
      </w:r>
      <w:r>
        <w:rPr>
          <w:spacing w:val="1"/>
        </w:rPr>
        <w:t xml:space="preserve"> </w:t>
      </w:r>
      <w:r>
        <w:t>accordance</w:t>
      </w:r>
      <w:r>
        <w:rPr>
          <w:spacing w:val="1"/>
        </w:rPr>
        <w:t xml:space="preserve"> </w:t>
      </w:r>
      <w:r>
        <w:t>with</w:t>
      </w:r>
      <w:r>
        <w:rPr>
          <w:spacing w:val="1"/>
        </w:rPr>
        <w:t xml:space="preserve"> </w:t>
      </w:r>
      <w:r>
        <w:t>ITC</w:t>
      </w:r>
      <w:r>
        <w:rPr>
          <w:spacing w:val="1"/>
        </w:rPr>
        <w:t xml:space="preserve"> </w:t>
      </w:r>
      <w:r>
        <w:t>4.1</w:t>
      </w:r>
      <w:r>
        <w:rPr>
          <w:spacing w:val="1"/>
        </w:rPr>
        <w:t xml:space="preserve"> </w:t>
      </w:r>
      <w:r>
        <w:t>above,</w:t>
      </w:r>
      <w:r>
        <w:rPr>
          <w:spacing w:val="1"/>
        </w:rPr>
        <w:t xml:space="preserve"> </w:t>
      </w:r>
      <w:r>
        <w:t>shall</w:t>
      </w:r>
      <w:r>
        <w:rPr>
          <w:spacing w:val="1"/>
        </w:rPr>
        <w:t xml:space="preserve"> </w:t>
      </w:r>
      <w:r>
        <w:t>not</w:t>
      </w:r>
      <w:r>
        <w:rPr>
          <w:spacing w:val="1"/>
        </w:rPr>
        <w:t xml:space="preserve"> </w:t>
      </w:r>
      <w:r>
        <w:t>be</w:t>
      </w:r>
      <w:r>
        <w:rPr>
          <w:spacing w:val="1"/>
        </w:rPr>
        <w:t xml:space="preserve"> </w:t>
      </w:r>
      <w:r>
        <w:t>eligible to</w:t>
      </w:r>
      <w:r>
        <w:rPr>
          <w:spacing w:val="6"/>
        </w:rPr>
        <w:t xml:space="preserve"> </w:t>
      </w:r>
      <w:r>
        <w:t>be</w:t>
      </w:r>
      <w:r>
        <w:rPr>
          <w:spacing w:val="1"/>
        </w:rPr>
        <w:t xml:space="preserve"> </w:t>
      </w:r>
      <w:r>
        <w:t>awarded</w:t>
      </w:r>
      <w:r>
        <w:rPr>
          <w:spacing w:val="1"/>
        </w:rPr>
        <w:t xml:space="preserve"> </w:t>
      </w:r>
      <w:r>
        <w:t>a</w:t>
      </w:r>
      <w:r>
        <w:rPr>
          <w:spacing w:val="1"/>
        </w:rPr>
        <w:t xml:space="preserve"> </w:t>
      </w:r>
      <w:r>
        <w:t>contract.</w:t>
      </w:r>
    </w:p>
    <w:p w14:paraId="37BC06CE" w14:textId="77777777" w:rsidR="00004DA4" w:rsidRDefault="006D06F5">
      <w:pPr>
        <w:pStyle w:val="ListParagraph"/>
        <w:numPr>
          <w:ilvl w:val="1"/>
          <w:numId w:val="95"/>
        </w:numPr>
        <w:tabs>
          <w:tab w:val="left" w:pos="3592"/>
        </w:tabs>
        <w:spacing w:before="199"/>
        <w:ind w:right="338"/>
        <w:jc w:val="both"/>
      </w:pPr>
      <w:r>
        <w:t>The Consultant shall provide such evidence of its continued</w:t>
      </w:r>
      <w:r>
        <w:rPr>
          <w:spacing w:val="-57"/>
        </w:rPr>
        <w:t xml:space="preserve"> </w:t>
      </w:r>
      <w:r>
        <w:t>eligibility</w:t>
      </w:r>
      <w:r>
        <w:rPr>
          <w:spacing w:val="1"/>
        </w:rPr>
        <w:t xml:space="preserve"> </w:t>
      </w:r>
      <w:r>
        <w:t>satisfactory</w:t>
      </w:r>
      <w:r>
        <w:rPr>
          <w:spacing w:val="1"/>
        </w:rPr>
        <w:t xml:space="preserve"> </w:t>
      </w:r>
      <w:r>
        <w:t>to</w:t>
      </w:r>
      <w:r>
        <w:rPr>
          <w:spacing w:val="1"/>
        </w:rPr>
        <w:t xml:space="preserve"> </w:t>
      </w:r>
      <w:r>
        <w:t>the</w:t>
      </w:r>
      <w:r>
        <w:rPr>
          <w:spacing w:val="1"/>
        </w:rPr>
        <w:t xml:space="preserve"> </w:t>
      </w:r>
      <w:r>
        <w:t>Client,</w:t>
      </w:r>
      <w:r>
        <w:rPr>
          <w:spacing w:val="1"/>
        </w:rPr>
        <w:t xml:space="preserve"> </w:t>
      </w:r>
      <w:r>
        <w:t>as</w:t>
      </w:r>
      <w:r>
        <w:rPr>
          <w:spacing w:val="1"/>
        </w:rPr>
        <w:t xml:space="preserve"> </w:t>
      </w:r>
      <w:r>
        <w:t>the</w:t>
      </w:r>
      <w:r>
        <w:rPr>
          <w:spacing w:val="1"/>
        </w:rPr>
        <w:t xml:space="preserve"> </w:t>
      </w:r>
      <w:r>
        <w:t>Client</w:t>
      </w:r>
      <w:r>
        <w:rPr>
          <w:spacing w:val="1"/>
        </w:rPr>
        <w:t xml:space="preserve"> </w:t>
      </w:r>
      <w:r>
        <w:t>shall</w:t>
      </w:r>
      <w:r>
        <w:rPr>
          <w:spacing w:val="1"/>
        </w:rPr>
        <w:t xml:space="preserve"> </w:t>
      </w:r>
      <w:r>
        <w:t>reasonably</w:t>
      </w:r>
      <w:r>
        <w:rPr>
          <w:spacing w:val="-7"/>
        </w:rPr>
        <w:t xml:space="preserve"> </w:t>
      </w:r>
      <w:r>
        <w:t>request.</w:t>
      </w:r>
    </w:p>
    <w:p w14:paraId="435DDDFC" w14:textId="77777777" w:rsidR="00004DA4" w:rsidRDefault="00004DA4">
      <w:pPr>
        <w:pStyle w:val="BodyText"/>
        <w:spacing w:before="5"/>
        <w:rPr>
          <w:sz w:val="27"/>
        </w:rPr>
      </w:pPr>
    </w:p>
    <w:p w14:paraId="0319DB86" w14:textId="77777777" w:rsidR="00004DA4" w:rsidRDefault="00004DA4">
      <w:pPr>
        <w:rPr>
          <w:sz w:val="27"/>
        </w:rPr>
        <w:sectPr w:rsidR="00004DA4">
          <w:pgSz w:w="11910" w:h="16840"/>
          <w:pgMar w:top="1460" w:right="1100" w:bottom="840" w:left="1120" w:header="1222" w:footer="570" w:gutter="0"/>
          <w:cols w:space="720"/>
        </w:sectPr>
      </w:pPr>
    </w:p>
    <w:p w14:paraId="12076864" w14:textId="77777777" w:rsidR="00004DA4" w:rsidRDefault="00004DA4">
      <w:pPr>
        <w:pStyle w:val="BodyText"/>
        <w:rPr>
          <w:sz w:val="26"/>
        </w:rPr>
      </w:pPr>
    </w:p>
    <w:p w14:paraId="413C8D76" w14:textId="77777777" w:rsidR="00004DA4" w:rsidRDefault="00004DA4">
      <w:pPr>
        <w:pStyle w:val="BodyText"/>
        <w:spacing w:before="11"/>
        <w:rPr>
          <w:sz w:val="26"/>
        </w:rPr>
      </w:pPr>
    </w:p>
    <w:p w14:paraId="4B0BBD23" w14:textId="77777777" w:rsidR="00004DA4" w:rsidRDefault="006D06F5">
      <w:pPr>
        <w:pStyle w:val="Heading3"/>
        <w:numPr>
          <w:ilvl w:val="1"/>
          <w:numId w:val="106"/>
        </w:numPr>
      </w:pPr>
      <w:r>
        <w:t>Preparation of</w:t>
      </w:r>
      <w:r>
        <w:rPr>
          <w:spacing w:val="-57"/>
        </w:rPr>
        <w:t xml:space="preserve"> </w:t>
      </w:r>
      <w:r>
        <w:t>Proposals</w:t>
      </w:r>
    </w:p>
    <w:p w14:paraId="1C63B651" w14:textId="77777777" w:rsidR="00004DA4" w:rsidRDefault="006D06F5">
      <w:pPr>
        <w:pStyle w:val="Heading3"/>
        <w:numPr>
          <w:ilvl w:val="2"/>
          <w:numId w:val="106"/>
        </w:numPr>
      </w:pPr>
      <w:r>
        <w:t>Completeness</w:t>
      </w:r>
      <w:r>
        <w:rPr>
          <w:spacing w:val="-57"/>
        </w:rPr>
        <w:t xml:space="preserve"> </w:t>
      </w:r>
      <w:r>
        <w:t>of</w:t>
      </w:r>
      <w:r>
        <w:rPr>
          <w:spacing w:val="-2"/>
        </w:rPr>
        <w:t xml:space="preserve"> </w:t>
      </w:r>
      <w:r>
        <w:t>RFP</w:t>
      </w:r>
    </w:p>
    <w:p w14:paraId="385609A8" w14:textId="77777777" w:rsidR="00004DA4" w:rsidRDefault="006D06F5">
      <w:pPr>
        <w:pStyle w:val="ListParagraph"/>
        <w:numPr>
          <w:ilvl w:val="0"/>
          <w:numId w:val="103"/>
        </w:numPr>
        <w:tabs>
          <w:tab w:val="left" w:pos="990"/>
        </w:tabs>
        <w:spacing w:before="87"/>
        <w:ind w:left="989" w:hanging="400"/>
        <w:jc w:val="left"/>
        <w:rPr>
          <w:b/>
          <w:sz w:val="28"/>
        </w:rPr>
      </w:pPr>
      <w:r>
        <w:rPr>
          <w:b/>
          <w:spacing w:val="2"/>
          <w:w w:val="99"/>
          <w:sz w:val="28"/>
        </w:rPr>
        <w:br w:type="column"/>
      </w:r>
      <w:r>
        <w:rPr>
          <w:b/>
          <w:sz w:val="28"/>
        </w:rPr>
        <w:t>Preparation</w:t>
      </w:r>
      <w:r>
        <w:rPr>
          <w:b/>
          <w:spacing w:val="-5"/>
          <w:sz w:val="28"/>
        </w:rPr>
        <w:t xml:space="preserve"> </w:t>
      </w:r>
      <w:r>
        <w:rPr>
          <w:b/>
          <w:sz w:val="28"/>
        </w:rPr>
        <w:t>of</w:t>
      </w:r>
      <w:r>
        <w:rPr>
          <w:b/>
          <w:spacing w:val="-4"/>
          <w:sz w:val="28"/>
        </w:rPr>
        <w:t xml:space="preserve"> </w:t>
      </w:r>
      <w:r>
        <w:rPr>
          <w:b/>
          <w:sz w:val="28"/>
        </w:rPr>
        <w:t>Proposals</w:t>
      </w:r>
    </w:p>
    <w:p w14:paraId="57BD4FC4" w14:textId="77777777" w:rsidR="00004DA4" w:rsidRDefault="00004DA4">
      <w:pPr>
        <w:pStyle w:val="BodyText"/>
        <w:rPr>
          <w:b/>
          <w:sz w:val="30"/>
        </w:rPr>
      </w:pPr>
    </w:p>
    <w:p w14:paraId="14A9F4F6" w14:textId="77777777" w:rsidR="00004DA4" w:rsidRDefault="00004DA4">
      <w:pPr>
        <w:pStyle w:val="BodyText"/>
        <w:rPr>
          <w:b/>
          <w:sz w:val="35"/>
        </w:rPr>
      </w:pPr>
    </w:p>
    <w:p w14:paraId="57274447" w14:textId="77777777" w:rsidR="00004DA4" w:rsidRDefault="006D06F5">
      <w:pPr>
        <w:pStyle w:val="ListParagraph"/>
        <w:numPr>
          <w:ilvl w:val="1"/>
          <w:numId w:val="94"/>
        </w:numPr>
        <w:tabs>
          <w:tab w:val="left" w:pos="956"/>
        </w:tabs>
        <w:ind w:right="302" w:hanging="697"/>
        <w:jc w:val="both"/>
      </w:pPr>
      <w:r>
        <w:t>Unless obtained directly from the Client, the Client is not</w:t>
      </w:r>
      <w:r>
        <w:rPr>
          <w:spacing w:val="1"/>
        </w:rPr>
        <w:t xml:space="preserve"> </w:t>
      </w:r>
      <w:r>
        <w:t>responsible for the completeness of the RFP, responses to</w:t>
      </w:r>
      <w:r>
        <w:rPr>
          <w:spacing w:val="1"/>
        </w:rPr>
        <w:t xml:space="preserve"> </w:t>
      </w:r>
      <w:r>
        <w:t>requests for</w:t>
      </w:r>
      <w:r>
        <w:rPr>
          <w:spacing w:val="1"/>
        </w:rPr>
        <w:t xml:space="preserve"> </w:t>
      </w:r>
      <w:r>
        <w:t>clarification,</w:t>
      </w:r>
      <w:r>
        <w:rPr>
          <w:spacing w:val="1"/>
        </w:rPr>
        <w:t xml:space="preserve"> </w:t>
      </w:r>
      <w:r>
        <w:t>the</w:t>
      </w:r>
      <w:r>
        <w:rPr>
          <w:spacing w:val="1"/>
        </w:rPr>
        <w:t xml:space="preserve"> </w:t>
      </w:r>
      <w:r>
        <w:t>minutes of the pre-proposal</w:t>
      </w:r>
      <w:r>
        <w:rPr>
          <w:spacing w:val="1"/>
        </w:rPr>
        <w:t xml:space="preserve"> </w:t>
      </w:r>
      <w:r>
        <w:t>conference</w:t>
      </w:r>
      <w:r>
        <w:rPr>
          <w:spacing w:val="42"/>
        </w:rPr>
        <w:t xml:space="preserve"> </w:t>
      </w:r>
      <w:r>
        <w:t>(if</w:t>
      </w:r>
      <w:r>
        <w:rPr>
          <w:spacing w:val="34"/>
        </w:rPr>
        <w:t xml:space="preserve"> </w:t>
      </w:r>
      <w:r>
        <w:t>any),</w:t>
      </w:r>
      <w:r>
        <w:rPr>
          <w:spacing w:val="45"/>
        </w:rPr>
        <w:t xml:space="preserve"> </w:t>
      </w:r>
      <w:r>
        <w:t>or</w:t>
      </w:r>
      <w:r>
        <w:rPr>
          <w:spacing w:val="41"/>
        </w:rPr>
        <w:t xml:space="preserve"> </w:t>
      </w:r>
      <w:r>
        <w:t>addenda</w:t>
      </w:r>
      <w:r>
        <w:rPr>
          <w:spacing w:val="42"/>
        </w:rPr>
        <w:t xml:space="preserve"> </w:t>
      </w:r>
      <w:r>
        <w:t>to</w:t>
      </w:r>
      <w:r>
        <w:rPr>
          <w:spacing w:val="38"/>
        </w:rPr>
        <w:t xml:space="preserve"> </w:t>
      </w:r>
      <w:r>
        <w:t>the</w:t>
      </w:r>
      <w:r>
        <w:rPr>
          <w:spacing w:val="41"/>
        </w:rPr>
        <w:t xml:space="preserve"> </w:t>
      </w:r>
      <w:r>
        <w:t>RFP</w:t>
      </w:r>
      <w:r>
        <w:rPr>
          <w:spacing w:val="48"/>
        </w:rPr>
        <w:t xml:space="preserve"> </w:t>
      </w:r>
      <w:r>
        <w:t>in</w:t>
      </w:r>
      <w:r>
        <w:rPr>
          <w:spacing w:val="37"/>
        </w:rPr>
        <w:t xml:space="preserve"> </w:t>
      </w:r>
      <w:r>
        <w:t>accordance</w:t>
      </w:r>
    </w:p>
    <w:p w14:paraId="18733981" w14:textId="77777777" w:rsidR="00004DA4" w:rsidRDefault="00004DA4">
      <w:pPr>
        <w:jc w:val="both"/>
        <w:sectPr w:rsidR="00004DA4">
          <w:type w:val="continuous"/>
          <w:pgSz w:w="11910" w:h="16840"/>
          <w:pgMar w:top="1460" w:right="1100" w:bottom="840" w:left="1120" w:header="720" w:footer="720" w:gutter="0"/>
          <w:cols w:num="2" w:space="720" w:equalWidth="0">
            <w:col w:w="2508" w:space="47"/>
            <w:col w:w="7135"/>
          </w:cols>
        </w:sectPr>
      </w:pPr>
    </w:p>
    <w:p w14:paraId="1771B7F2" w14:textId="7D539426" w:rsidR="00004DA4" w:rsidRDefault="00004DA4">
      <w:pPr>
        <w:pStyle w:val="BodyText"/>
        <w:rPr>
          <w:sz w:val="20"/>
        </w:rPr>
      </w:pPr>
    </w:p>
    <w:p w14:paraId="0A6765FA" w14:textId="3BBFD826" w:rsidR="005533CE" w:rsidRDefault="005533CE">
      <w:pPr>
        <w:pStyle w:val="BodyText"/>
        <w:rPr>
          <w:sz w:val="20"/>
        </w:rPr>
      </w:pPr>
    </w:p>
    <w:p w14:paraId="49D409B6" w14:textId="77777777" w:rsidR="005533CE" w:rsidRDefault="005533CE">
      <w:pPr>
        <w:pStyle w:val="BodyText"/>
        <w:rPr>
          <w:sz w:val="20"/>
        </w:rPr>
      </w:pPr>
    </w:p>
    <w:p w14:paraId="2A06A90E" w14:textId="77777777" w:rsidR="00004DA4" w:rsidRDefault="00004DA4">
      <w:pPr>
        <w:pStyle w:val="BodyText"/>
        <w:rPr>
          <w:sz w:val="26"/>
        </w:rPr>
      </w:pPr>
    </w:p>
    <w:p w14:paraId="295EBB92" w14:textId="324E963F" w:rsidR="005533CE" w:rsidRDefault="005533CE" w:rsidP="005533CE">
      <w:pPr>
        <w:pStyle w:val="Heading3"/>
        <w:ind w:left="1286" w:firstLine="0"/>
      </w:pPr>
    </w:p>
    <w:p w14:paraId="0BE6D04C" w14:textId="3435FCE5" w:rsidR="005533CE" w:rsidRDefault="005533CE" w:rsidP="005533CE">
      <w:pPr>
        <w:pStyle w:val="Heading3"/>
        <w:ind w:left="1286" w:firstLine="0"/>
      </w:pPr>
    </w:p>
    <w:p w14:paraId="534B9419" w14:textId="77777777" w:rsidR="005533CE" w:rsidRPr="005533CE" w:rsidRDefault="005533CE" w:rsidP="005533CE">
      <w:pPr>
        <w:pStyle w:val="Heading3"/>
        <w:ind w:left="1286" w:firstLine="0"/>
        <w:rPr>
          <w:sz w:val="38"/>
          <w:szCs w:val="38"/>
        </w:rPr>
      </w:pPr>
    </w:p>
    <w:p w14:paraId="05CC8D79" w14:textId="66857823" w:rsidR="00004DA4" w:rsidRDefault="006D06F5">
      <w:pPr>
        <w:pStyle w:val="Heading3"/>
        <w:numPr>
          <w:ilvl w:val="2"/>
          <w:numId w:val="106"/>
        </w:numPr>
      </w:pPr>
      <w:r>
        <w:rPr>
          <w:spacing w:val="-1"/>
        </w:rPr>
        <w:t>Information</w:t>
      </w:r>
      <w:r>
        <w:rPr>
          <w:spacing w:val="-57"/>
        </w:rPr>
        <w:t xml:space="preserve"> </w:t>
      </w:r>
      <w:r>
        <w:t>to</w:t>
      </w:r>
      <w:r>
        <w:rPr>
          <w:spacing w:val="2"/>
        </w:rPr>
        <w:t xml:space="preserve"> </w:t>
      </w:r>
      <w:r>
        <w:t>be</w:t>
      </w:r>
      <w:r>
        <w:rPr>
          <w:spacing w:val="1"/>
        </w:rPr>
        <w:t xml:space="preserve"> </w:t>
      </w:r>
      <w:r>
        <w:t>furnished</w:t>
      </w:r>
    </w:p>
    <w:p w14:paraId="135C18C7" w14:textId="77777777" w:rsidR="00004DA4" w:rsidRDefault="00004DA4">
      <w:pPr>
        <w:pStyle w:val="BodyText"/>
        <w:rPr>
          <w:b/>
          <w:sz w:val="26"/>
        </w:rPr>
      </w:pPr>
    </w:p>
    <w:p w14:paraId="4F2F3826" w14:textId="77777777" w:rsidR="00004DA4" w:rsidRPr="005533CE" w:rsidRDefault="00004DA4">
      <w:pPr>
        <w:pStyle w:val="BodyText"/>
        <w:rPr>
          <w:b/>
          <w:sz w:val="12"/>
          <w:szCs w:val="10"/>
        </w:rPr>
      </w:pPr>
    </w:p>
    <w:p w14:paraId="02E077C1" w14:textId="6639039E" w:rsidR="00004DA4" w:rsidRDefault="006D06F5">
      <w:pPr>
        <w:pStyle w:val="Heading3"/>
        <w:numPr>
          <w:ilvl w:val="2"/>
          <w:numId w:val="106"/>
        </w:numPr>
      </w:pPr>
      <w:r>
        <w:t>Cost of</w:t>
      </w:r>
      <w:r w:rsidR="005533CE">
        <w:t xml:space="preserve"> </w:t>
      </w:r>
      <w:r>
        <w:t>Proposals</w:t>
      </w:r>
    </w:p>
    <w:p w14:paraId="785ED93D" w14:textId="77777777" w:rsidR="00004DA4" w:rsidRDefault="00004DA4">
      <w:pPr>
        <w:pStyle w:val="BodyText"/>
        <w:rPr>
          <w:b/>
          <w:sz w:val="26"/>
        </w:rPr>
      </w:pPr>
    </w:p>
    <w:p w14:paraId="69C0E6DB" w14:textId="77777777" w:rsidR="00004DA4" w:rsidRDefault="00004DA4">
      <w:pPr>
        <w:pStyle w:val="BodyText"/>
        <w:rPr>
          <w:b/>
          <w:sz w:val="26"/>
        </w:rPr>
      </w:pPr>
    </w:p>
    <w:p w14:paraId="28654D7B" w14:textId="77777777" w:rsidR="00004DA4" w:rsidRPr="005533CE" w:rsidRDefault="00004DA4">
      <w:pPr>
        <w:pStyle w:val="BodyText"/>
        <w:rPr>
          <w:b/>
          <w:sz w:val="32"/>
          <w:szCs w:val="30"/>
        </w:rPr>
      </w:pPr>
    </w:p>
    <w:p w14:paraId="0B7FC6A9" w14:textId="77777777" w:rsidR="00004DA4" w:rsidRDefault="006D06F5">
      <w:pPr>
        <w:pStyle w:val="Heading3"/>
        <w:numPr>
          <w:ilvl w:val="2"/>
          <w:numId w:val="106"/>
        </w:numPr>
      </w:pPr>
      <w:r>
        <w:t>Language of</w:t>
      </w:r>
      <w:r>
        <w:rPr>
          <w:spacing w:val="-57"/>
        </w:rPr>
        <w:t xml:space="preserve"> </w:t>
      </w:r>
      <w:r>
        <w:t>Proposals</w:t>
      </w:r>
    </w:p>
    <w:p w14:paraId="3FF500EF" w14:textId="77777777" w:rsidR="00004DA4" w:rsidRDefault="00004DA4">
      <w:pPr>
        <w:pStyle w:val="BodyText"/>
        <w:rPr>
          <w:b/>
          <w:sz w:val="26"/>
        </w:rPr>
      </w:pPr>
    </w:p>
    <w:p w14:paraId="3531ABDD" w14:textId="77777777" w:rsidR="00004DA4" w:rsidRDefault="00004DA4">
      <w:pPr>
        <w:pStyle w:val="BodyText"/>
        <w:rPr>
          <w:b/>
          <w:sz w:val="26"/>
        </w:rPr>
      </w:pPr>
    </w:p>
    <w:p w14:paraId="4D9B0B5C" w14:textId="77777777" w:rsidR="00004DA4" w:rsidRDefault="00004DA4">
      <w:pPr>
        <w:pStyle w:val="BodyText"/>
        <w:rPr>
          <w:b/>
          <w:sz w:val="26"/>
        </w:rPr>
      </w:pPr>
    </w:p>
    <w:p w14:paraId="500FAC9A" w14:textId="77777777" w:rsidR="00004DA4" w:rsidRDefault="00004DA4">
      <w:pPr>
        <w:pStyle w:val="BodyText"/>
        <w:rPr>
          <w:b/>
          <w:sz w:val="26"/>
        </w:rPr>
      </w:pPr>
    </w:p>
    <w:p w14:paraId="045D642B" w14:textId="77777777" w:rsidR="00004DA4" w:rsidRDefault="00004DA4">
      <w:pPr>
        <w:pStyle w:val="BodyText"/>
        <w:rPr>
          <w:b/>
          <w:sz w:val="26"/>
        </w:rPr>
      </w:pPr>
    </w:p>
    <w:p w14:paraId="4AA8721F" w14:textId="77777777" w:rsidR="00004DA4" w:rsidRDefault="006D06F5">
      <w:pPr>
        <w:pStyle w:val="Heading3"/>
        <w:numPr>
          <w:ilvl w:val="1"/>
          <w:numId w:val="106"/>
        </w:numPr>
      </w:pPr>
      <w:r>
        <w:t>Proposal</w:t>
      </w:r>
      <w:r>
        <w:rPr>
          <w:spacing w:val="-11"/>
        </w:rPr>
        <w:t xml:space="preserve"> </w:t>
      </w:r>
      <w:r>
        <w:t>Validity</w:t>
      </w:r>
      <w:r>
        <w:rPr>
          <w:spacing w:val="-57"/>
        </w:rPr>
        <w:t xml:space="preserve"> </w:t>
      </w:r>
      <w:r>
        <w:t>Period</w:t>
      </w:r>
    </w:p>
    <w:p w14:paraId="113E614B" w14:textId="16807F8B" w:rsidR="00004DA4" w:rsidRDefault="006D06F5">
      <w:pPr>
        <w:pStyle w:val="Heading3"/>
        <w:numPr>
          <w:ilvl w:val="2"/>
          <w:numId w:val="106"/>
        </w:numPr>
      </w:pPr>
      <w:r>
        <w:t>Validity</w:t>
      </w:r>
      <w:r w:rsidR="005533CE">
        <w:t xml:space="preserve"> </w:t>
      </w:r>
      <w:r>
        <w:t>Period</w:t>
      </w:r>
    </w:p>
    <w:p w14:paraId="212738AA" w14:textId="77777777" w:rsidR="00004DA4" w:rsidRDefault="00004DA4">
      <w:pPr>
        <w:pStyle w:val="BodyText"/>
        <w:rPr>
          <w:b/>
          <w:sz w:val="26"/>
        </w:rPr>
      </w:pPr>
    </w:p>
    <w:p w14:paraId="78B590FF" w14:textId="77777777" w:rsidR="00004DA4" w:rsidRDefault="00004DA4">
      <w:pPr>
        <w:pStyle w:val="BodyText"/>
        <w:rPr>
          <w:b/>
          <w:sz w:val="26"/>
        </w:rPr>
      </w:pPr>
    </w:p>
    <w:p w14:paraId="68886C2A" w14:textId="77777777" w:rsidR="00004DA4" w:rsidRDefault="00004DA4">
      <w:pPr>
        <w:pStyle w:val="BodyText"/>
        <w:rPr>
          <w:b/>
          <w:sz w:val="26"/>
        </w:rPr>
      </w:pPr>
    </w:p>
    <w:p w14:paraId="54AA65E4" w14:textId="77777777" w:rsidR="00004DA4" w:rsidRDefault="00004DA4">
      <w:pPr>
        <w:pStyle w:val="BodyText"/>
        <w:rPr>
          <w:b/>
          <w:sz w:val="26"/>
        </w:rPr>
      </w:pPr>
    </w:p>
    <w:p w14:paraId="2813C57B" w14:textId="77777777" w:rsidR="00004DA4" w:rsidRDefault="00004DA4">
      <w:pPr>
        <w:pStyle w:val="BodyText"/>
        <w:rPr>
          <w:b/>
          <w:sz w:val="26"/>
        </w:rPr>
      </w:pPr>
    </w:p>
    <w:p w14:paraId="198BB782" w14:textId="77777777" w:rsidR="00004DA4" w:rsidRDefault="00004DA4">
      <w:pPr>
        <w:pStyle w:val="BodyText"/>
        <w:rPr>
          <w:b/>
          <w:sz w:val="26"/>
        </w:rPr>
      </w:pPr>
    </w:p>
    <w:p w14:paraId="200BB611" w14:textId="77777777" w:rsidR="00004DA4" w:rsidRDefault="00004DA4">
      <w:pPr>
        <w:pStyle w:val="BodyText"/>
        <w:rPr>
          <w:b/>
          <w:sz w:val="26"/>
        </w:rPr>
      </w:pPr>
    </w:p>
    <w:p w14:paraId="7C547AB8" w14:textId="77777777" w:rsidR="00004DA4" w:rsidRDefault="00004DA4">
      <w:pPr>
        <w:pStyle w:val="BodyText"/>
        <w:rPr>
          <w:b/>
          <w:sz w:val="26"/>
        </w:rPr>
      </w:pPr>
    </w:p>
    <w:p w14:paraId="4FF4EF29" w14:textId="77777777" w:rsidR="00004DA4" w:rsidRDefault="00004DA4">
      <w:pPr>
        <w:pStyle w:val="BodyText"/>
        <w:rPr>
          <w:b/>
          <w:sz w:val="26"/>
        </w:rPr>
      </w:pPr>
    </w:p>
    <w:p w14:paraId="0287DDBA" w14:textId="77777777" w:rsidR="00004DA4" w:rsidRPr="00F94452" w:rsidRDefault="00004DA4">
      <w:pPr>
        <w:pStyle w:val="BodyText"/>
        <w:spacing w:before="3"/>
        <w:rPr>
          <w:b/>
          <w:sz w:val="12"/>
          <w:szCs w:val="2"/>
        </w:rPr>
      </w:pPr>
    </w:p>
    <w:p w14:paraId="3151D647" w14:textId="77777777" w:rsidR="00004DA4" w:rsidRDefault="006D06F5">
      <w:pPr>
        <w:pStyle w:val="Heading3"/>
        <w:numPr>
          <w:ilvl w:val="2"/>
          <w:numId w:val="106"/>
        </w:numPr>
      </w:pPr>
      <w:r>
        <w:t>Extension</w:t>
      </w:r>
      <w:r>
        <w:rPr>
          <w:spacing w:val="-14"/>
        </w:rPr>
        <w:t xml:space="preserve"> </w:t>
      </w:r>
      <w:r>
        <w:t>of</w:t>
      </w:r>
      <w:r>
        <w:rPr>
          <w:spacing w:val="-57"/>
        </w:rPr>
        <w:t xml:space="preserve"> </w:t>
      </w:r>
      <w:r>
        <w:t>Validity</w:t>
      </w:r>
      <w:r>
        <w:rPr>
          <w:spacing w:val="1"/>
        </w:rPr>
        <w:t xml:space="preserve"> </w:t>
      </w:r>
      <w:r>
        <w:t>Period</w:t>
      </w:r>
    </w:p>
    <w:p w14:paraId="2B9633FE" w14:textId="77777777" w:rsidR="00004DA4" w:rsidRDefault="006D06F5">
      <w:pPr>
        <w:pStyle w:val="BodyText"/>
        <w:spacing w:before="220" w:line="237" w:lineRule="auto"/>
        <w:ind w:left="960" w:right="4"/>
      </w:pPr>
      <w:r>
        <w:br w:type="column"/>
      </w:r>
      <w:r>
        <w:t>with</w:t>
      </w:r>
      <w:r>
        <w:rPr>
          <w:spacing w:val="22"/>
        </w:rPr>
        <w:t xml:space="preserve"> </w:t>
      </w:r>
      <w:r>
        <w:t>ITC</w:t>
      </w:r>
      <w:r>
        <w:rPr>
          <w:spacing w:val="25"/>
        </w:rPr>
        <w:t xml:space="preserve"> </w:t>
      </w:r>
      <w:r>
        <w:t>8.3.</w:t>
      </w:r>
      <w:r>
        <w:rPr>
          <w:spacing w:val="25"/>
        </w:rPr>
        <w:t xml:space="preserve"> </w:t>
      </w:r>
      <w:r>
        <w:t>In</w:t>
      </w:r>
      <w:r>
        <w:rPr>
          <w:spacing w:val="22"/>
        </w:rPr>
        <w:t xml:space="preserve"> </w:t>
      </w:r>
      <w:r>
        <w:t>case</w:t>
      </w:r>
      <w:r>
        <w:rPr>
          <w:spacing w:val="26"/>
        </w:rPr>
        <w:t xml:space="preserve"> </w:t>
      </w:r>
      <w:r>
        <w:t>of</w:t>
      </w:r>
      <w:r>
        <w:rPr>
          <w:spacing w:val="19"/>
        </w:rPr>
        <w:t xml:space="preserve"> </w:t>
      </w:r>
      <w:r>
        <w:t>any</w:t>
      </w:r>
      <w:r>
        <w:rPr>
          <w:spacing w:val="17"/>
        </w:rPr>
        <w:t xml:space="preserve"> </w:t>
      </w:r>
      <w:r>
        <w:t>contradiction,</w:t>
      </w:r>
      <w:r>
        <w:rPr>
          <w:spacing w:val="29"/>
        </w:rPr>
        <w:t xml:space="preserve"> </w:t>
      </w:r>
      <w:r>
        <w:t>documents</w:t>
      </w:r>
      <w:r>
        <w:rPr>
          <w:spacing w:val="-57"/>
        </w:rPr>
        <w:t xml:space="preserve"> </w:t>
      </w:r>
      <w:r>
        <w:t>obtained directly</w:t>
      </w:r>
      <w:r>
        <w:rPr>
          <w:spacing w:val="3"/>
        </w:rPr>
        <w:t xml:space="preserve"> </w:t>
      </w:r>
      <w:r>
        <w:t>from</w:t>
      </w:r>
      <w:r>
        <w:rPr>
          <w:spacing w:val="-7"/>
        </w:rPr>
        <w:t xml:space="preserve"> </w:t>
      </w:r>
      <w:r>
        <w:t>the Client</w:t>
      </w:r>
      <w:r>
        <w:rPr>
          <w:spacing w:val="6"/>
        </w:rPr>
        <w:t xml:space="preserve"> </w:t>
      </w:r>
      <w:r>
        <w:t>shall</w:t>
      </w:r>
      <w:r>
        <w:rPr>
          <w:spacing w:val="-3"/>
        </w:rPr>
        <w:t xml:space="preserve"> </w:t>
      </w:r>
      <w:r>
        <w:t>prevail.</w:t>
      </w:r>
    </w:p>
    <w:p w14:paraId="3C556BB8" w14:textId="77777777" w:rsidR="00004DA4" w:rsidRDefault="006D06F5">
      <w:pPr>
        <w:pStyle w:val="ListParagraph"/>
        <w:numPr>
          <w:ilvl w:val="1"/>
          <w:numId w:val="94"/>
        </w:numPr>
        <w:tabs>
          <w:tab w:val="left" w:pos="874"/>
        </w:tabs>
        <w:spacing w:before="205"/>
        <w:ind w:left="873" w:right="302" w:hanging="611"/>
        <w:jc w:val="both"/>
      </w:pPr>
      <w:r>
        <w:t>The Consultant is expected to examine all instructions, forms,</w:t>
      </w:r>
      <w:r>
        <w:rPr>
          <w:spacing w:val="-57"/>
        </w:rPr>
        <w:t xml:space="preserve"> </w:t>
      </w:r>
      <w:r>
        <w:t>and terms in the RFP in detail and to furnish with its Proposal</w:t>
      </w:r>
      <w:r>
        <w:rPr>
          <w:spacing w:val="-57"/>
        </w:rPr>
        <w:t xml:space="preserve"> </w:t>
      </w:r>
      <w:r>
        <w:t>all information and documentation as is required by the RFP.</w:t>
      </w:r>
      <w:r>
        <w:rPr>
          <w:spacing w:val="1"/>
        </w:rPr>
        <w:t xml:space="preserve"> </w:t>
      </w:r>
      <w:r>
        <w:t>The</w:t>
      </w:r>
      <w:r>
        <w:rPr>
          <w:spacing w:val="1"/>
        </w:rPr>
        <w:t xml:space="preserve"> </w:t>
      </w:r>
      <w:r>
        <w:t>information</w:t>
      </w:r>
      <w:r>
        <w:rPr>
          <w:spacing w:val="1"/>
        </w:rPr>
        <w:t xml:space="preserve"> </w:t>
      </w:r>
      <w:r>
        <w:t>or</w:t>
      </w:r>
      <w:r>
        <w:rPr>
          <w:spacing w:val="1"/>
        </w:rPr>
        <w:t xml:space="preserve"> </w:t>
      </w:r>
      <w:r>
        <w:t>documentation</w:t>
      </w:r>
      <w:r>
        <w:rPr>
          <w:spacing w:val="1"/>
        </w:rPr>
        <w:t xml:space="preserve"> </w:t>
      </w:r>
      <w:r>
        <w:t>shall</w:t>
      </w:r>
      <w:r>
        <w:rPr>
          <w:spacing w:val="1"/>
        </w:rPr>
        <w:t xml:space="preserve"> </w:t>
      </w:r>
      <w:r>
        <w:t>be</w:t>
      </w:r>
      <w:r>
        <w:rPr>
          <w:spacing w:val="1"/>
        </w:rPr>
        <w:t xml:space="preserve"> </w:t>
      </w:r>
      <w:r>
        <w:t>complete,</w:t>
      </w:r>
      <w:r>
        <w:rPr>
          <w:spacing w:val="1"/>
        </w:rPr>
        <w:t xml:space="preserve"> </w:t>
      </w:r>
      <w:r>
        <w:t>accurate,</w:t>
      </w:r>
      <w:r>
        <w:rPr>
          <w:spacing w:val="-2"/>
        </w:rPr>
        <w:t xml:space="preserve"> </w:t>
      </w:r>
      <w:r>
        <w:t>current,</w:t>
      </w:r>
      <w:r>
        <w:rPr>
          <w:spacing w:val="-1"/>
        </w:rPr>
        <w:t xml:space="preserve"> </w:t>
      </w:r>
      <w:r>
        <w:t>and</w:t>
      </w:r>
      <w:r>
        <w:rPr>
          <w:spacing w:val="1"/>
        </w:rPr>
        <w:t xml:space="preserve"> </w:t>
      </w:r>
      <w:r>
        <w:t>verifiable.</w:t>
      </w:r>
    </w:p>
    <w:p w14:paraId="34124085" w14:textId="77777777" w:rsidR="00004DA4" w:rsidRDefault="006D06F5">
      <w:pPr>
        <w:pStyle w:val="ListParagraph"/>
        <w:numPr>
          <w:ilvl w:val="1"/>
          <w:numId w:val="94"/>
        </w:numPr>
        <w:tabs>
          <w:tab w:val="left" w:pos="874"/>
        </w:tabs>
        <w:spacing w:before="200"/>
        <w:ind w:left="873" w:right="301" w:hanging="611"/>
        <w:jc w:val="both"/>
      </w:pPr>
      <w:r>
        <w:t>The</w:t>
      </w:r>
      <w:r>
        <w:rPr>
          <w:spacing w:val="1"/>
        </w:rPr>
        <w:t xml:space="preserve"> </w:t>
      </w:r>
      <w:r>
        <w:t>Consultant</w:t>
      </w:r>
      <w:r>
        <w:rPr>
          <w:spacing w:val="1"/>
        </w:rPr>
        <w:t xml:space="preserve"> </w:t>
      </w:r>
      <w:r>
        <w:t>shall</w:t>
      </w:r>
      <w:r>
        <w:rPr>
          <w:spacing w:val="1"/>
        </w:rPr>
        <w:t xml:space="preserve"> </w:t>
      </w:r>
      <w:r>
        <w:t>bear</w:t>
      </w:r>
      <w:r>
        <w:rPr>
          <w:spacing w:val="1"/>
        </w:rPr>
        <w:t xml:space="preserve"> </w:t>
      </w:r>
      <w:r>
        <w:t>all</w:t>
      </w:r>
      <w:r>
        <w:rPr>
          <w:spacing w:val="1"/>
        </w:rPr>
        <w:t xml:space="preserve"> </w:t>
      </w:r>
      <w:r>
        <w:t>costs</w:t>
      </w:r>
      <w:r>
        <w:rPr>
          <w:spacing w:val="1"/>
        </w:rPr>
        <w:t xml:space="preserve"> </w:t>
      </w:r>
      <w:r>
        <w:t>associated</w:t>
      </w:r>
      <w:r>
        <w:rPr>
          <w:spacing w:val="1"/>
        </w:rPr>
        <w:t xml:space="preserve"> </w:t>
      </w:r>
      <w:r>
        <w:t>with</w:t>
      </w:r>
      <w:r>
        <w:rPr>
          <w:spacing w:val="1"/>
        </w:rPr>
        <w:t xml:space="preserve"> </w:t>
      </w:r>
      <w:r>
        <w:t>the</w:t>
      </w:r>
      <w:r>
        <w:rPr>
          <w:spacing w:val="1"/>
        </w:rPr>
        <w:t xml:space="preserve"> </w:t>
      </w:r>
      <w:r>
        <w:t>preparation</w:t>
      </w:r>
      <w:r>
        <w:rPr>
          <w:spacing w:val="1"/>
        </w:rPr>
        <w:t xml:space="preserve"> </w:t>
      </w:r>
      <w:r>
        <w:t>and</w:t>
      </w:r>
      <w:r>
        <w:rPr>
          <w:spacing w:val="1"/>
        </w:rPr>
        <w:t xml:space="preserve"> </w:t>
      </w:r>
      <w:r>
        <w:t>submission</w:t>
      </w:r>
      <w:r>
        <w:rPr>
          <w:spacing w:val="1"/>
        </w:rPr>
        <w:t xml:space="preserve"> </w:t>
      </w:r>
      <w:r>
        <w:t>of</w:t>
      </w:r>
      <w:r>
        <w:rPr>
          <w:spacing w:val="1"/>
        </w:rPr>
        <w:t xml:space="preserve"> </w:t>
      </w:r>
      <w:r>
        <w:t>its</w:t>
      </w:r>
      <w:r>
        <w:rPr>
          <w:spacing w:val="1"/>
        </w:rPr>
        <w:t xml:space="preserve"> </w:t>
      </w:r>
      <w:r>
        <w:t>Proposal</w:t>
      </w:r>
      <w:r>
        <w:rPr>
          <w:spacing w:val="1"/>
        </w:rPr>
        <w:t xml:space="preserve"> </w:t>
      </w:r>
      <w:r>
        <w:t>and</w:t>
      </w:r>
      <w:r>
        <w:rPr>
          <w:spacing w:val="1"/>
        </w:rPr>
        <w:t xml:space="preserve"> </w:t>
      </w:r>
      <w:r>
        <w:t>contract</w:t>
      </w:r>
      <w:r>
        <w:rPr>
          <w:spacing w:val="1"/>
        </w:rPr>
        <w:t xml:space="preserve"> </w:t>
      </w:r>
      <w:r>
        <w:t>negotiation. The Client is not bound to accept any proposal,</w:t>
      </w:r>
      <w:r>
        <w:rPr>
          <w:spacing w:val="1"/>
        </w:rPr>
        <w:t xml:space="preserve"> </w:t>
      </w:r>
      <w:r>
        <w:t>and reserves the right to annul the selection process at any</w:t>
      </w:r>
      <w:r>
        <w:rPr>
          <w:spacing w:val="1"/>
        </w:rPr>
        <w:t xml:space="preserve"> </w:t>
      </w:r>
      <w:r>
        <w:t>time prior to Contract award, without thereby incurring any</w:t>
      </w:r>
      <w:r>
        <w:rPr>
          <w:spacing w:val="1"/>
        </w:rPr>
        <w:t xml:space="preserve"> </w:t>
      </w:r>
      <w:r>
        <w:t>liability</w:t>
      </w:r>
      <w:r>
        <w:rPr>
          <w:spacing w:val="-8"/>
        </w:rPr>
        <w:t xml:space="preserve"> </w:t>
      </w:r>
      <w:r>
        <w:t>to</w:t>
      </w:r>
      <w:r>
        <w:rPr>
          <w:spacing w:val="-3"/>
        </w:rPr>
        <w:t xml:space="preserve"> </w:t>
      </w:r>
      <w:r>
        <w:t>the</w:t>
      </w:r>
      <w:r>
        <w:rPr>
          <w:spacing w:val="1"/>
        </w:rPr>
        <w:t xml:space="preserve"> </w:t>
      </w:r>
      <w:r>
        <w:t>Consultant.</w:t>
      </w:r>
    </w:p>
    <w:p w14:paraId="3B41FD84" w14:textId="77777777" w:rsidR="00004DA4" w:rsidRDefault="006D06F5">
      <w:pPr>
        <w:pStyle w:val="ListParagraph"/>
        <w:numPr>
          <w:ilvl w:val="1"/>
          <w:numId w:val="94"/>
        </w:numPr>
        <w:tabs>
          <w:tab w:val="left" w:pos="874"/>
        </w:tabs>
        <w:spacing w:before="198"/>
        <w:ind w:left="873" w:right="308" w:hanging="611"/>
        <w:jc w:val="both"/>
      </w:pPr>
      <w:r>
        <w:t>The</w:t>
      </w:r>
      <w:r>
        <w:rPr>
          <w:spacing w:val="1"/>
        </w:rPr>
        <w:t xml:space="preserve"> </w:t>
      </w:r>
      <w:r>
        <w:t>Proposal,</w:t>
      </w:r>
      <w:r>
        <w:rPr>
          <w:spacing w:val="1"/>
        </w:rPr>
        <w:t xml:space="preserve"> </w:t>
      </w:r>
      <w:r>
        <w:t>as</w:t>
      </w:r>
      <w:r>
        <w:rPr>
          <w:spacing w:val="1"/>
        </w:rPr>
        <w:t xml:space="preserve"> </w:t>
      </w:r>
      <w:r>
        <w:t>well</w:t>
      </w:r>
      <w:r>
        <w:rPr>
          <w:spacing w:val="1"/>
        </w:rPr>
        <w:t xml:space="preserve"> </w:t>
      </w:r>
      <w:r>
        <w:t>as</w:t>
      </w:r>
      <w:r>
        <w:rPr>
          <w:spacing w:val="1"/>
        </w:rPr>
        <w:t xml:space="preserve"> </w:t>
      </w:r>
      <w:r>
        <w:t>all</w:t>
      </w:r>
      <w:r>
        <w:rPr>
          <w:spacing w:val="1"/>
        </w:rPr>
        <w:t xml:space="preserve"> </w:t>
      </w:r>
      <w:r>
        <w:t>related</w:t>
      </w:r>
      <w:r>
        <w:rPr>
          <w:spacing w:val="61"/>
        </w:rPr>
        <w:t xml:space="preserve"> </w:t>
      </w:r>
      <w:r>
        <w:t>correspondence</w:t>
      </w:r>
      <w:r>
        <w:rPr>
          <w:spacing w:val="1"/>
        </w:rPr>
        <w:t xml:space="preserve"> </w:t>
      </w:r>
      <w:r>
        <w:t>exchanged by the Consultant and the Client, shall be written</w:t>
      </w:r>
      <w:r>
        <w:rPr>
          <w:spacing w:val="1"/>
        </w:rPr>
        <w:t xml:space="preserve"> </w:t>
      </w:r>
      <w:r>
        <w:t>in</w:t>
      </w:r>
      <w:r>
        <w:rPr>
          <w:spacing w:val="-4"/>
        </w:rPr>
        <w:t xml:space="preserve"> </w:t>
      </w:r>
      <w:r>
        <w:t>the</w:t>
      </w:r>
      <w:r>
        <w:rPr>
          <w:spacing w:val="6"/>
        </w:rPr>
        <w:t xml:space="preserve"> </w:t>
      </w:r>
      <w:r>
        <w:t>language</w:t>
      </w:r>
      <w:r>
        <w:rPr>
          <w:spacing w:val="1"/>
        </w:rPr>
        <w:t xml:space="preserve"> </w:t>
      </w:r>
      <w:r>
        <w:rPr>
          <w:b/>
        </w:rPr>
        <w:t>specified</w:t>
      </w:r>
      <w:r>
        <w:rPr>
          <w:b/>
          <w:spacing w:val="2"/>
        </w:rPr>
        <w:t xml:space="preserve"> </w:t>
      </w:r>
      <w:r>
        <w:rPr>
          <w:b/>
        </w:rPr>
        <w:t>in</w:t>
      </w:r>
      <w:r>
        <w:rPr>
          <w:b/>
          <w:spacing w:val="2"/>
        </w:rPr>
        <w:t xml:space="preserve"> </w:t>
      </w:r>
      <w:r>
        <w:rPr>
          <w:b/>
        </w:rPr>
        <w:t>the</w:t>
      </w:r>
      <w:r>
        <w:rPr>
          <w:b/>
          <w:spacing w:val="3"/>
        </w:rPr>
        <w:t xml:space="preserve"> </w:t>
      </w:r>
      <w:r>
        <w:rPr>
          <w:b/>
        </w:rPr>
        <w:t>DS</w:t>
      </w:r>
      <w:r>
        <w:t>.</w:t>
      </w:r>
    </w:p>
    <w:p w14:paraId="6DA78A91" w14:textId="77777777" w:rsidR="00004DA4" w:rsidRDefault="006D06F5">
      <w:pPr>
        <w:pStyle w:val="ListParagraph"/>
        <w:numPr>
          <w:ilvl w:val="1"/>
          <w:numId w:val="94"/>
        </w:numPr>
        <w:tabs>
          <w:tab w:val="left" w:pos="874"/>
        </w:tabs>
        <w:spacing w:before="204"/>
        <w:ind w:left="873" w:right="309" w:hanging="611"/>
        <w:jc w:val="both"/>
      </w:pPr>
      <w:r>
        <w:t>Supporting documents and printed literature that are part of</w:t>
      </w:r>
      <w:r>
        <w:rPr>
          <w:spacing w:val="1"/>
        </w:rPr>
        <w:t xml:space="preserve"> </w:t>
      </w:r>
      <w:r>
        <w:t>the Proposal may be in another language provided they are</w:t>
      </w:r>
      <w:r>
        <w:rPr>
          <w:spacing w:val="1"/>
        </w:rPr>
        <w:t xml:space="preserve"> </w:t>
      </w:r>
      <w:r>
        <w:t>accompanied</w:t>
      </w:r>
      <w:r>
        <w:rPr>
          <w:spacing w:val="1"/>
        </w:rPr>
        <w:t xml:space="preserve"> </w:t>
      </w:r>
      <w:r>
        <w:t>by</w:t>
      </w:r>
      <w:r>
        <w:rPr>
          <w:spacing w:val="1"/>
        </w:rPr>
        <w:t xml:space="preserve"> </w:t>
      </w:r>
      <w:r>
        <w:t>an</w:t>
      </w:r>
      <w:r>
        <w:rPr>
          <w:spacing w:val="1"/>
        </w:rPr>
        <w:t xml:space="preserve"> </w:t>
      </w:r>
      <w:r>
        <w:t>accurate</w:t>
      </w:r>
      <w:r>
        <w:rPr>
          <w:spacing w:val="1"/>
        </w:rPr>
        <w:t xml:space="preserve"> </w:t>
      </w:r>
      <w:r>
        <w:t>translation</w:t>
      </w:r>
      <w:r>
        <w:rPr>
          <w:spacing w:val="1"/>
        </w:rPr>
        <w:t xml:space="preserve"> </w:t>
      </w:r>
      <w:r>
        <w:t>of</w:t>
      </w:r>
      <w:r>
        <w:rPr>
          <w:spacing w:val="1"/>
        </w:rPr>
        <w:t xml:space="preserve"> </w:t>
      </w:r>
      <w:r>
        <w:t>the</w:t>
      </w:r>
      <w:r>
        <w:rPr>
          <w:spacing w:val="1"/>
        </w:rPr>
        <w:t xml:space="preserve"> </w:t>
      </w:r>
      <w:r>
        <w:t>relevant</w:t>
      </w:r>
      <w:r>
        <w:rPr>
          <w:spacing w:val="1"/>
        </w:rPr>
        <w:t xml:space="preserve"> </w:t>
      </w:r>
      <w:r>
        <w:t>passages</w:t>
      </w:r>
      <w:r>
        <w:rPr>
          <w:spacing w:val="1"/>
        </w:rPr>
        <w:t xml:space="preserve"> </w:t>
      </w:r>
      <w:r>
        <w:t>in</w:t>
      </w:r>
      <w:r>
        <w:rPr>
          <w:spacing w:val="1"/>
        </w:rPr>
        <w:t xml:space="preserve"> </w:t>
      </w:r>
      <w:r>
        <w:t>the</w:t>
      </w:r>
      <w:r>
        <w:rPr>
          <w:spacing w:val="1"/>
        </w:rPr>
        <w:t xml:space="preserve"> </w:t>
      </w:r>
      <w:r>
        <w:t>language</w:t>
      </w:r>
      <w:r>
        <w:rPr>
          <w:spacing w:val="1"/>
        </w:rPr>
        <w:t xml:space="preserve"> </w:t>
      </w:r>
      <w:r>
        <w:t>of</w:t>
      </w:r>
      <w:r>
        <w:rPr>
          <w:spacing w:val="1"/>
        </w:rPr>
        <w:t xml:space="preserve"> </w:t>
      </w:r>
      <w:r>
        <w:t>Proposal,</w:t>
      </w:r>
      <w:r>
        <w:rPr>
          <w:spacing w:val="1"/>
        </w:rPr>
        <w:t xml:space="preserve"> </w:t>
      </w:r>
      <w:r>
        <w:t>in</w:t>
      </w:r>
      <w:r>
        <w:rPr>
          <w:spacing w:val="1"/>
        </w:rPr>
        <w:t xml:space="preserve"> </w:t>
      </w:r>
      <w:r>
        <w:t>which</w:t>
      </w:r>
      <w:r>
        <w:rPr>
          <w:spacing w:val="1"/>
        </w:rPr>
        <w:t xml:space="preserve"> </w:t>
      </w:r>
      <w:r>
        <w:t>case,</w:t>
      </w:r>
      <w:r>
        <w:rPr>
          <w:spacing w:val="1"/>
        </w:rPr>
        <w:t xml:space="preserve"> </w:t>
      </w:r>
      <w:r>
        <w:t>for</w:t>
      </w:r>
      <w:r>
        <w:rPr>
          <w:spacing w:val="1"/>
        </w:rPr>
        <w:t xml:space="preserve"> </w:t>
      </w:r>
      <w:r>
        <w:t>purposes of interpretation of the Proposal, such translation</w:t>
      </w:r>
      <w:r>
        <w:rPr>
          <w:spacing w:val="1"/>
        </w:rPr>
        <w:t xml:space="preserve"> </w:t>
      </w:r>
      <w:r>
        <w:t>shall</w:t>
      </w:r>
      <w:r>
        <w:rPr>
          <w:spacing w:val="-4"/>
        </w:rPr>
        <w:t xml:space="preserve"> </w:t>
      </w:r>
      <w:r>
        <w:t>govern.</w:t>
      </w:r>
    </w:p>
    <w:p w14:paraId="4F7BBFCE" w14:textId="77777777" w:rsidR="00004DA4" w:rsidRDefault="00004DA4">
      <w:pPr>
        <w:pStyle w:val="BodyText"/>
        <w:rPr>
          <w:sz w:val="26"/>
        </w:rPr>
      </w:pPr>
    </w:p>
    <w:p w14:paraId="597A27AA" w14:textId="77777777" w:rsidR="00004DA4" w:rsidRPr="00F94452" w:rsidRDefault="00004DA4">
      <w:pPr>
        <w:pStyle w:val="BodyText"/>
        <w:rPr>
          <w:sz w:val="46"/>
          <w:szCs w:val="44"/>
        </w:rPr>
      </w:pPr>
    </w:p>
    <w:p w14:paraId="3E5078D4" w14:textId="77777777" w:rsidR="00004DA4" w:rsidRDefault="006D06F5">
      <w:pPr>
        <w:pStyle w:val="ListParagraph"/>
        <w:numPr>
          <w:ilvl w:val="1"/>
          <w:numId w:val="93"/>
        </w:numPr>
        <w:tabs>
          <w:tab w:val="left" w:pos="610"/>
          <w:tab w:val="left" w:pos="874"/>
        </w:tabs>
        <w:spacing w:before="152"/>
        <w:ind w:right="41" w:hanging="874"/>
      </w:pPr>
      <w:r>
        <w:t>The</w:t>
      </w:r>
      <w:r>
        <w:rPr>
          <w:spacing w:val="50"/>
        </w:rPr>
        <w:t xml:space="preserve"> </w:t>
      </w:r>
      <w:r>
        <w:t>Consultant’s</w:t>
      </w:r>
      <w:r>
        <w:rPr>
          <w:spacing w:val="48"/>
        </w:rPr>
        <w:t xml:space="preserve"> </w:t>
      </w:r>
      <w:r>
        <w:t>Proposal</w:t>
      </w:r>
      <w:r>
        <w:rPr>
          <w:spacing w:val="47"/>
        </w:rPr>
        <w:t xml:space="preserve"> </w:t>
      </w:r>
      <w:r>
        <w:t>must</w:t>
      </w:r>
      <w:r>
        <w:rPr>
          <w:spacing w:val="56"/>
        </w:rPr>
        <w:t xml:space="preserve"> </w:t>
      </w:r>
      <w:r>
        <w:t>remain</w:t>
      </w:r>
      <w:r>
        <w:rPr>
          <w:spacing w:val="55"/>
        </w:rPr>
        <w:t xml:space="preserve"> </w:t>
      </w:r>
      <w:r>
        <w:t>valid</w:t>
      </w:r>
      <w:r>
        <w:rPr>
          <w:spacing w:val="55"/>
        </w:rPr>
        <w:t xml:space="preserve"> </w:t>
      </w:r>
      <w:r>
        <w:t>for</w:t>
      </w:r>
      <w:r>
        <w:rPr>
          <w:spacing w:val="48"/>
        </w:rPr>
        <w:t xml:space="preserve"> </w:t>
      </w:r>
      <w:r>
        <w:t>a</w:t>
      </w:r>
      <w:r>
        <w:rPr>
          <w:spacing w:val="50"/>
        </w:rPr>
        <w:t xml:space="preserve"> </w:t>
      </w:r>
      <w:r>
        <w:t>period</w:t>
      </w:r>
    </w:p>
    <w:p w14:paraId="30382F37" w14:textId="77777777" w:rsidR="00004DA4" w:rsidRDefault="006D06F5">
      <w:pPr>
        <w:spacing w:before="2"/>
        <w:ind w:left="873"/>
      </w:pPr>
      <w:r>
        <w:rPr>
          <w:b/>
        </w:rPr>
        <w:t>specified</w:t>
      </w:r>
      <w:r>
        <w:rPr>
          <w:b/>
          <w:spacing w:val="-2"/>
        </w:rPr>
        <w:t xml:space="preserve"> </w:t>
      </w:r>
      <w:r>
        <w:rPr>
          <w:b/>
        </w:rPr>
        <w:t>in</w:t>
      </w:r>
      <w:r>
        <w:rPr>
          <w:b/>
          <w:spacing w:val="1"/>
        </w:rPr>
        <w:t xml:space="preserve"> </w:t>
      </w:r>
      <w:r>
        <w:rPr>
          <w:b/>
        </w:rPr>
        <w:t>the</w:t>
      </w:r>
      <w:r>
        <w:rPr>
          <w:b/>
          <w:spacing w:val="-2"/>
        </w:rPr>
        <w:t xml:space="preserve"> </w:t>
      </w:r>
      <w:r>
        <w:rPr>
          <w:b/>
        </w:rPr>
        <w:t>DS</w:t>
      </w:r>
      <w:r>
        <w:rPr>
          <w:b/>
          <w:spacing w:val="-5"/>
        </w:rPr>
        <w:t xml:space="preserve"> </w:t>
      </w:r>
      <w:r>
        <w:t>after</w:t>
      </w:r>
      <w:r>
        <w:rPr>
          <w:spacing w:val="-4"/>
        </w:rPr>
        <w:t xml:space="preserve"> </w:t>
      </w:r>
      <w:r>
        <w:t>the</w:t>
      </w:r>
      <w:r>
        <w:rPr>
          <w:spacing w:val="-2"/>
        </w:rPr>
        <w:t xml:space="preserve"> </w:t>
      </w:r>
      <w:r>
        <w:t>Proposal</w:t>
      </w:r>
      <w:r>
        <w:rPr>
          <w:spacing w:val="-10"/>
        </w:rPr>
        <w:t xml:space="preserve"> </w:t>
      </w:r>
      <w:r>
        <w:t>submission</w:t>
      </w:r>
      <w:r>
        <w:rPr>
          <w:spacing w:val="-1"/>
        </w:rPr>
        <w:t xml:space="preserve"> </w:t>
      </w:r>
      <w:r>
        <w:t>deadline.</w:t>
      </w:r>
    </w:p>
    <w:p w14:paraId="76780E6B" w14:textId="77777777" w:rsidR="00004DA4" w:rsidRDefault="006D06F5">
      <w:pPr>
        <w:pStyle w:val="ListParagraph"/>
        <w:numPr>
          <w:ilvl w:val="1"/>
          <w:numId w:val="93"/>
        </w:numPr>
        <w:tabs>
          <w:tab w:val="left" w:pos="875"/>
        </w:tabs>
        <w:spacing w:before="200"/>
        <w:ind w:left="874" w:right="310"/>
        <w:jc w:val="both"/>
      </w:pPr>
      <w:r>
        <w:t>During this period, the Consultant shall maintain its original</w:t>
      </w:r>
      <w:r>
        <w:rPr>
          <w:spacing w:val="1"/>
        </w:rPr>
        <w:t xml:space="preserve"> </w:t>
      </w:r>
      <w:r>
        <w:t>Proposal without any change, including the availability of the</w:t>
      </w:r>
      <w:r>
        <w:rPr>
          <w:spacing w:val="-57"/>
        </w:rPr>
        <w:t xml:space="preserve"> </w:t>
      </w:r>
      <w:r>
        <w:t>Key</w:t>
      </w:r>
      <w:r>
        <w:rPr>
          <w:spacing w:val="-4"/>
        </w:rPr>
        <w:t xml:space="preserve"> </w:t>
      </w:r>
      <w:r>
        <w:t>Experts,</w:t>
      </w:r>
      <w:r>
        <w:rPr>
          <w:spacing w:val="-5"/>
        </w:rPr>
        <w:t xml:space="preserve"> </w:t>
      </w:r>
      <w:r>
        <w:t>the</w:t>
      </w:r>
      <w:r>
        <w:rPr>
          <w:spacing w:val="1"/>
        </w:rPr>
        <w:t xml:space="preserve"> </w:t>
      </w:r>
      <w:r>
        <w:t>proposed</w:t>
      </w:r>
      <w:r>
        <w:rPr>
          <w:spacing w:val="-4"/>
        </w:rPr>
        <w:t xml:space="preserve"> </w:t>
      </w:r>
      <w:r>
        <w:t>rates and</w:t>
      </w:r>
      <w:r>
        <w:rPr>
          <w:spacing w:val="-3"/>
        </w:rPr>
        <w:t xml:space="preserve"> </w:t>
      </w:r>
      <w:r>
        <w:t>the</w:t>
      </w:r>
      <w:r>
        <w:rPr>
          <w:spacing w:val="1"/>
        </w:rPr>
        <w:t xml:space="preserve"> </w:t>
      </w:r>
      <w:r>
        <w:t>total</w:t>
      </w:r>
      <w:r>
        <w:rPr>
          <w:spacing w:val="-8"/>
        </w:rPr>
        <w:t xml:space="preserve"> </w:t>
      </w:r>
      <w:r>
        <w:t>price.</w:t>
      </w:r>
    </w:p>
    <w:p w14:paraId="76CE1CF9" w14:textId="77777777" w:rsidR="00004DA4" w:rsidRDefault="006D06F5">
      <w:pPr>
        <w:pStyle w:val="ListParagraph"/>
        <w:numPr>
          <w:ilvl w:val="1"/>
          <w:numId w:val="93"/>
        </w:numPr>
        <w:tabs>
          <w:tab w:val="left" w:pos="874"/>
        </w:tabs>
        <w:spacing w:before="199"/>
        <w:ind w:right="313"/>
        <w:jc w:val="both"/>
      </w:pPr>
      <w:r>
        <w:t>If it</w:t>
      </w:r>
      <w:r>
        <w:rPr>
          <w:spacing w:val="1"/>
        </w:rPr>
        <w:t xml:space="preserve"> </w:t>
      </w:r>
      <w:r>
        <w:t>is established</w:t>
      </w:r>
      <w:r>
        <w:rPr>
          <w:spacing w:val="1"/>
        </w:rPr>
        <w:t xml:space="preserve"> </w:t>
      </w:r>
      <w:r>
        <w:t>that</w:t>
      </w:r>
      <w:r>
        <w:rPr>
          <w:spacing w:val="1"/>
        </w:rPr>
        <w:t xml:space="preserve"> </w:t>
      </w:r>
      <w:r>
        <w:t>any Key Expert</w:t>
      </w:r>
      <w:r>
        <w:rPr>
          <w:spacing w:val="1"/>
        </w:rPr>
        <w:t xml:space="preserve"> </w:t>
      </w:r>
      <w:r>
        <w:t>nominated</w:t>
      </w:r>
      <w:r>
        <w:rPr>
          <w:spacing w:val="1"/>
        </w:rPr>
        <w:t xml:space="preserve"> </w:t>
      </w:r>
      <w:r>
        <w:t>in the</w:t>
      </w:r>
      <w:r>
        <w:rPr>
          <w:spacing w:val="1"/>
        </w:rPr>
        <w:t xml:space="preserve"> </w:t>
      </w:r>
      <w:r>
        <w:t>Consultant's</w:t>
      </w:r>
      <w:r>
        <w:rPr>
          <w:spacing w:val="1"/>
        </w:rPr>
        <w:t xml:space="preserve"> </w:t>
      </w:r>
      <w:r>
        <w:t>Proposal</w:t>
      </w:r>
      <w:r>
        <w:rPr>
          <w:spacing w:val="1"/>
        </w:rPr>
        <w:t xml:space="preserve"> </w:t>
      </w:r>
      <w:r>
        <w:t>was</w:t>
      </w:r>
      <w:r>
        <w:rPr>
          <w:spacing w:val="1"/>
        </w:rPr>
        <w:t xml:space="preserve"> </w:t>
      </w:r>
      <w:r>
        <w:t>not</w:t>
      </w:r>
      <w:r>
        <w:rPr>
          <w:spacing w:val="1"/>
        </w:rPr>
        <w:t xml:space="preserve"> </w:t>
      </w:r>
      <w:r>
        <w:t>scheduled</w:t>
      </w:r>
      <w:r>
        <w:rPr>
          <w:spacing w:val="1"/>
        </w:rPr>
        <w:t xml:space="preserve"> </w:t>
      </w:r>
      <w:r>
        <w:t>at</w:t>
      </w:r>
      <w:r>
        <w:rPr>
          <w:spacing w:val="1"/>
        </w:rPr>
        <w:t xml:space="preserve"> </w:t>
      </w:r>
      <w:r>
        <w:t>the</w:t>
      </w:r>
      <w:r>
        <w:rPr>
          <w:spacing w:val="1"/>
        </w:rPr>
        <w:t xml:space="preserve"> </w:t>
      </w:r>
      <w:r>
        <w:t>time</w:t>
      </w:r>
      <w:r>
        <w:rPr>
          <w:spacing w:val="1"/>
        </w:rPr>
        <w:t xml:space="preserve"> </w:t>
      </w:r>
      <w:r>
        <w:t>of</w:t>
      </w:r>
      <w:r>
        <w:rPr>
          <w:spacing w:val="1"/>
        </w:rPr>
        <w:t xml:space="preserve"> </w:t>
      </w:r>
      <w:r>
        <w:t>Proposal submission to</w:t>
      </w:r>
      <w:r>
        <w:rPr>
          <w:spacing w:val="1"/>
        </w:rPr>
        <w:t xml:space="preserve"> </w:t>
      </w:r>
      <w:r>
        <w:t>be available or was named</w:t>
      </w:r>
      <w:r>
        <w:rPr>
          <w:spacing w:val="1"/>
        </w:rPr>
        <w:t xml:space="preserve"> </w:t>
      </w:r>
      <w:r>
        <w:t>in the</w:t>
      </w:r>
      <w:r>
        <w:rPr>
          <w:spacing w:val="1"/>
        </w:rPr>
        <w:t xml:space="preserve"> </w:t>
      </w:r>
      <w:r>
        <w:t>Proposal without confirmation of his/her</w:t>
      </w:r>
      <w:r>
        <w:rPr>
          <w:spacing w:val="1"/>
        </w:rPr>
        <w:t xml:space="preserve"> </w:t>
      </w:r>
      <w:r>
        <w:t>availability,</w:t>
      </w:r>
      <w:r>
        <w:rPr>
          <w:spacing w:val="1"/>
        </w:rPr>
        <w:t xml:space="preserve"> </w:t>
      </w:r>
      <w:r>
        <w:t>such</w:t>
      </w:r>
      <w:r>
        <w:rPr>
          <w:spacing w:val="1"/>
        </w:rPr>
        <w:t xml:space="preserve"> </w:t>
      </w:r>
      <w:r>
        <w:t>Proposal</w:t>
      </w:r>
      <w:r>
        <w:rPr>
          <w:spacing w:val="1"/>
        </w:rPr>
        <w:t xml:space="preserve"> </w:t>
      </w:r>
      <w:r>
        <w:t>shall</w:t>
      </w:r>
      <w:r>
        <w:rPr>
          <w:spacing w:val="1"/>
        </w:rPr>
        <w:t xml:space="preserve"> </w:t>
      </w:r>
      <w:r>
        <w:t>be</w:t>
      </w:r>
      <w:r>
        <w:rPr>
          <w:spacing w:val="1"/>
        </w:rPr>
        <w:t xml:space="preserve"> </w:t>
      </w:r>
      <w:r>
        <w:t>disqualified</w:t>
      </w:r>
      <w:r>
        <w:rPr>
          <w:spacing w:val="1"/>
        </w:rPr>
        <w:t xml:space="preserve"> </w:t>
      </w:r>
      <w:r>
        <w:t>and</w:t>
      </w:r>
      <w:r>
        <w:rPr>
          <w:spacing w:val="1"/>
        </w:rPr>
        <w:t xml:space="preserve"> </w:t>
      </w:r>
      <w:r>
        <w:t>rejected</w:t>
      </w:r>
      <w:r>
        <w:rPr>
          <w:spacing w:val="1"/>
        </w:rPr>
        <w:t xml:space="preserve"> </w:t>
      </w:r>
      <w:r>
        <w:t>from</w:t>
      </w:r>
      <w:r>
        <w:rPr>
          <w:spacing w:val="1"/>
        </w:rPr>
        <w:t xml:space="preserve"> </w:t>
      </w:r>
      <w:r>
        <w:t>further</w:t>
      </w:r>
      <w:r>
        <w:rPr>
          <w:spacing w:val="1"/>
        </w:rPr>
        <w:t xml:space="preserve"> </w:t>
      </w:r>
      <w:r>
        <w:t>evaluation.</w:t>
      </w:r>
    </w:p>
    <w:p w14:paraId="5C3A7145" w14:textId="77777777" w:rsidR="00004DA4" w:rsidRDefault="006D06F5">
      <w:pPr>
        <w:pStyle w:val="ListParagraph"/>
        <w:numPr>
          <w:ilvl w:val="1"/>
          <w:numId w:val="93"/>
        </w:numPr>
        <w:tabs>
          <w:tab w:val="left" w:pos="874"/>
        </w:tabs>
        <w:spacing w:before="202"/>
        <w:ind w:right="304"/>
        <w:jc w:val="both"/>
      </w:pPr>
      <w:r>
        <w:t>The Client will make its best effort to complete negotiations</w:t>
      </w:r>
      <w:r>
        <w:rPr>
          <w:spacing w:val="1"/>
        </w:rPr>
        <w:t xml:space="preserve"> </w:t>
      </w:r>
      <w:r>
        <w:t>within this period. However, should the need arise, the Client</w:t>
      </w:r>
      <w:r>
        <w:rPr>
          <w:spacing w:val="1"/>
        </w:rPr>
        <w:t xml:space="preserve"> </w:t>
      </w:r>
      <w:r>
        <w:t>may request, in writing, all Consultants to extend the validity</w:t>
      </w:r>
      <w:r>
        <w:rPr>
          <w:spacing w:val="1"/>
        </w:rPr>
        <w:t xml:space="preserve"> </w:t>
      </w:r>
      <w:r>
        <w:t>period</w:t>
      </w:r>
      <w:r>
        <w:rPr>
          <w:spacing w:val="1"/>
        </w:rPr>
        <w:t xml:space="preserve"> </w:t>
      </w:r>
      <w:r>
        <w:t>of</w:t>
      </w:r>
      <w:r>
        <w:rPr>
          <w:spacing w:val="1"/>
        </w:rPr>
        <w:t xml:space="preserve"> </w:t>
      </w:r>
      <w:r>
        <w:t>their</w:t>
      </w:r>
      <w:r>
        <w:rPr>
          <w:spacing w:val="1"/>
        </w:rPr>
        <w:t xml:space="preserve"> </w:t>
      </w:r>
      <w:r>
        <w:t>Proposals.</w:t>
      </w:r>
      <w:r>
        <w:rPr>
          <w:spacing w:val="1"/>
        </w:rPr>
        <w:t xml:space="preserve"> </w:t>
      </w:r>
      <w:r>
        <w:t>Consultants</w:t>
      </w:r>
      <w:r>
        <w:rPr>
          <w:spacing w:val="1"/>
        </w:rPr>
        <w:t xml:space="preserve"> </w:t>
      </w:r>
      <w:r>
        <w:t>who</w:t>
      </w:r>
      <w:r>
        <w:rPr>
          <w:spacing w:val="1"/>
        </w:rPr>
        <w:t xml:space="preserve"> </w:t>
      </w:r>
      <w:r>
        <w:t>agree</w:t>
      </w:r>
      <w:r>
        <w:rPr>
          <w:spacing w:val="1"/>
        </w:rPr>
        <w:t xml:space="preserve"> </w:t>
      </w:r>
      <w:r>
        <w:t>to</w:t>
      </w:r>
      <w:r>
        <w:rPr>
          <w:spacing w:val="1"/>
        </w:rPr>
        <w:t xml:space="preserve"> </w:t>
      </w:r>
      <w:r>
        <w:t>such</w:t>
      </w:r>
      <w:r>
        <w:rPr>
          <w:spacing w:val="-57"/>
        </w:rPr>
        <w:t xml:space="preserve"> </w:t>
      </w:r>
      <w:r>
        <w:t>extension shall confirm that they maintain the availability of</w:t>
      </w:r>
      <w:r>
        <w:rPr>
          <w:spacing w:val="1"/>
        </w:rPr>
        <w:t xml:space="preserve"> </w:t>
      </w:r>
      <w:r>
        <w:t>the</w:t>
      </w:r>
      <w:r>
        <w:rPr>
          <w:spacing w:val="36"/>
        </w:rPr>
        <w:t xml:space="preserve"> </w:t>
      </w:r>
      <w:r>
        <w:t>Key</w:t>
      </w:r>
      <w:r>
        <w:rPr>
          <w:spacing w:val="27"/>
        </w:rPr>
        <w:t xml:space="preserve"> </w:t>
      </w:r>
      <w:r>
        <w:t>Experts</w:t>
      </w:r>
      <w:r>
        <w:rPr>
          <w:spacing w:val="36"/>
        </w:rPr>
        <w:t xml:space="preserve"> </w:t>
      </w:r>
      <w:r>
        <w:t>named</w:t>
      </w:r>
      <w:r>
        <w:rPr>
          <w:spacing w:val="41"/>
        </w:rPr>
        <w:t xml:space="preserve"> </w:t>
      </w:r>
      <w:r>
        <w:t>in</w:t>
      </w:r>
      <w:r>
        <w:rPr>
          <w:spacing w:val="32"/>
        </w:rPr>
        <w:t xml:space="preserve"> </w:t>
      </w:r>
      <w:r>
        <w:t>the</w:t>
      </w:r>
      <w:r>
        <w:rPr>
          <w:spacing w:val="36"/>
        </w:rPr>
        <w:t xml:space="preserve"> </w:t>
      </w:r>
      <w:r>
        <w:t>Proposal</w:t>
      </w:r>
      <w:r>
        <w:rPr>
          <w:spacing w:val="31"/>
        </w:rPr>
        <w:t xml:space="preserve"> </w:t>
      </w:r>
      <w:r>
        <w:t>subject</w:t>
      </w:r>
      <w:r>
        <w:rPr>
          <w:spacing w:val="37"/>
        </w:rPr>
        <w:t xml:space="preserve"> </w:t>
      </w:r>
      <w:r>
        <w:t>to</w:t>
      </w:r>
      <w:r>
        <w:rPr>
          <w:spacing w:val="32"/>
        </w:rPr>
        <w:t xml:space="preserve"> </w:t>
      </w:r>
      <w:r>
        <w:t>the</w:t>
      </w:r>
    </w:p>
    <w:p w14:paraId="491844CC" w14:textId="77777777" w:rsidR="00004DA4" w:rsidRDefault="00004DA4">
      <w:pPr>
        <w:jc w:val="both"/>
        <w:sectPr w:rsidR="00004DA4" w:rsidSect="005533CE">
          <w:type w:val="continuous"/>
          <w:pgSz w:w="11910" w:h="16840"/>
          <w:pgMar w:top="1460" w:right="1100" w:bottom="840" w:left="1120" w:header="720" w:footer="720" w:gutter="0"/>
          <w:cols w:num="2" w:space="720" w:equalWidth="0">
            <w:col w:w="2449" w:space="106"/>
            <w:col w:w="7135"/>
          </w:cols>
        </w:sectPr>
      </w:pPr>
    </w:p>
    <w:p w14:paraId="4314330E" w14:textId="77777777" w:rsidR="00004DA4" w:rsidRDefault="00004DA4">
      <w:pPr>
        <w:pStyle w:val="BodyText"/>
        <w:rPr>
          <w:sz w:val="20"/>
        </w:rPr>
      </w:pPr>
    </w:p>
    <w:p w14:paraId="78F77DF8" w14:textId="77777777" w:rsidR="00004DA4" w:rsidRDefault="00004DA4">
      <w:pPr>
        <w:rPr>
          <w:sz w:val="20"/>
        </w:rPr>
        <w:sectPr w:rsidR="00004DA4">
          <w:pgSz w:w="11910" w:h="16840"/>
          <w:pgMar w:top="1460" w:right="1100" w:bottom="840" w:left="1120" w:header="1222" w:footer="570" w:gutter="0"/>
          <w:cols w:space="720"/>
        </w:sectPr>
      </w:pPr>
    </w:p>
    <w:p w14:paraId="49A883C9" w14:textId="77777777" w:rsidR="00004DA4" w:rsidRDefault="00004DA4">
      <w:pPr>
        <w:pStyle w:val="BodyText"/>
        <w:rPr>
          <w:sz w:val="26"/>
        </w:rPr>
      </w:pPr>
    </w:p>
    <w:p w14:paraId="60D4970D" w14:textId="77777777" w:rsidR="00004DA4" w:rsidRDefault="00004DA4">
      <w:pPr>
        <w:pStyle w:val="BodyText"/>
        <w:rPr>
          <w:sz w:val="26"/>
        </w:rPr>
      </w:pPr>
    </w:p>
    <w:p w14:paraId="56B3B02D" w14:textId="77777777" w:rsidR="00004DA4" w:rsidRDefault="00004DA4">
      <w:pPr>
        <w:pStyle w:val="BodyText"/>
        <w:rPr>
          <w:sz w:val="26"/>
        </w:rPr>
      </w:pPr>
    </w:p>
    <w:p w14:paraId="467AA21D" w14:textId="77777777" w:rsidR="00004DA4" w:rsidRDefault="00004DA4">
      <w:pPr>
        <w:pStyle w:val="BodyText"/>
        <w:rPr>
          <w:sz w:val="26"/>
        </w:rPr>
      </w:pPr>
    </w:p>
    <w:p w14:paraId="69A9FE5C" w14:textId="77777777" w:rsidR="00004DA4" w:rsidRDefault="00004DA4">
      <w:pPr>
        <w:pStyle w:val="BodyText"/>
        <w:rPr>
          <w:sz w:val="26"/>
        </w:rPr>
      </w:pPr>
    </w:p>
    <w:p w14:paraId="399008BB" w14:textId="77777777" w:rsidR="00004DA4" w:rsidRPr="00F94452" w:rsidRDefault="00004DA4">
      <w:pPr>
        <w:pStyle w:val="BodyText"/>
        <w:spacing w:before="5"/>
        <w:rPr>
          <w:sz w:val="4"/>
          <w:szCs w:val="8"/>
        </w:rPr>
      </w:pPr>
    </w:p>
    <w:p w14:paraId="65ABCAB1" w14:textId="77777777" w:rsidR="00004DA4" w:rsidRDefault="006D06F5">
      <w:pPr>
        <w:pStyle w:val="Heading3"/>
        <w:numPr>
          <w:ilvl w:val="2"/>
          <w:numId w:val="106"/>
        </w:numPr>
      </w:pPr>
      <w:r>
        <w:t>Substitution</w:t>
      </w:r>
      <w:r>
        <w:rPr>
          <w:spacing w:val="-57"/>
        </w:rPr>
        <w:t xml:space="preserve"> </w:t>
      </w:r>
      <w:r>
        <w:t>of Key</w:t>
      </w:r>
      <w:r>
        <w:rPr>
          <w:spacing w:val="1"/>
        </w:rPr>
        <w:t xml:space="preserve"> </w:t>
      </w:r>
      <w:r>
        <w:t>Experts at</w:t>
      </w:r>
      <w:r>
        <w:rPr>
          <w:spacing w:val="1"/>
        </w:rPr>
        <w:t xml:space="preserve"> </w:t>
      </w:r>
      <w:r>
        <w:t>Validity</w:t>
      </w:r>
      <w:r>
        <w:rPr>
          <w:spacing w:val="1"/>
        </w:rPr>
        <w:t xml:space="preserve"> </w:t>
      </w:r>
      <w:r>
        <w:t>Extension</w:t>
      </w:r>
    </w:p>
    <w:p w14:paraId="0A8BE390" w14:textId="77777777" w:rsidR="00004DA4" w:rsidRDefault="00004DA4">
      <w:pPr>
        <w:pStyle w:val="BodyText"/>
        <w:rPr>
          <w:b/>
          <w:sz w:val="26"/>
        </w:rPr>
      </w:pPr>
    </w:p>
    <w:p w14:paraId="33A5B712" w14:textId="77777777" w:rsidR="00004DA4" w:rsidRDefault="00004DA4">
      <w:pPr>
        <w:pStyle w:val="BodyText"/>
        <w:rPr>
          <w:b/>
          <w:sz w:val="26"/>
        </w:rPr>
      </w:pPr>
    </w:p>
    <w:p w14:paraId="776D0A5F" w14:textId="77777777" w:rsidR="00004DA4" w:rsidRDefault="00004DA4">
      <w:pPr>
        <w:pStyle w:val="BodyText"/>
        <w:rPr>
          <w:b/>
          <w:sz w:val="26"/>
        </w:rPr>
      </w:pPr>
    </w:p>
    <w:p w14:paraId="2D33E0BD" w14:textId="77777777" w:rsidR="00004DA4" w:rsidRDefault="00004DA4">
      <w:pPr>
        <w:pStyle w:val="BodyText"/>
        <w:rPr>
          <w:b/>
          <w:sz w:val="26"/>
        </w:rPr>
      </w:pPr>
    </w:p>
    <w:p w14:paraId="3A4180D0" w14:textId="77777777" w:rsidR="00004DA4" w:rsidRDefault="00004DA4">
      <w:pPr>
        <w:pStyle w:val="BodyText"/>
        <w:rPr>
          <w:b/>
          <w:sz w:val="26"/>
        </w:rPr>
      </w:pPr>
    </w:p>
    <w:p w14:paraId="7DF77058" w14:textId="77777777" w:rsidR="00004DA4" w:rsidRPr="00F94452" w:rsidRDefault="00004DA4">
      <w:pPr>
        <w:pStyle w:val="BodyText"/>
        <w:rPr>
          <w:b/>
          <w:sz w:val="34"/>
          <w:szCs w:val="32"/>
        </w:rPr>
      </w:pPr>
    </w:p>
    <w:p w14:paraId="3E2EABFE" w14:textId="3FED7DEE" w:rsidR="00004DA4" w:rsidRDefault="006D06F5">
      <w:pPr>
        <w:pStyle w:val="Heading3"/>
        <w:numPr>
          <w:ilvl w:val="2"/>
          <w:numId w:val="106"/>
        </w:numPr>
      </w:pPr>
      <w:r>
        <w:t>Sub-Consulting</w:t>
      </w:r>
    </w:p>
    <w:p w14:paraId="1504DD7E" w14:textId="77777777" w:rsidR="00F94452" w:rsidRPr="00F94452" w:rsidRDefault="00F94452" w:rsidP="00F94452">
      <w:pPr>
        <w:pStyle w:val="Heading3"/>
        <w:ind w:left="1286" w:firstLine="0"/>
        <w:rPr>
          <w:sz w:val="2"/>
          <w:szCs w:val="2"/>
        </w:rPr>
      </w:pPr>
    </w:p>
    <w:p w14:paraId="64BFAB45" w14:textId="4EB41DDC" w:rsidR="00004DA4" w:rsidRDefault="006D06F5">
      <w:pPr>
        <w:pStyle w:val="Heading3"/>
        <w:numPr>
          <w:ilvl w:val="2"/>
          <w:numId w:val="106"/>
        </w:numPr>
      </w:pPr>
      <w:r>
        <w:t>Delayed</w:t>
      </w:r>
      <w:r w:rsidR="00F94452">
        <w:t xml:space="preserve"> </w:t>
      </w:r>
      <w:r>
        <w:t>Contract</w:t>
      </w:r>
      <w:r w:rsidRPr="00F94452">
        <w:rPr>
          <w:spacing w:val="-57"/>
        </w:rPr>
        <w:t xml:space="preserve"> </w:t>
      </w:r>
      <w:r>
        <w:t>Signing</w:t>
      </w:r>
    </w:p>
    <w:p w14:paraId="281A5B5F" w14:textId="77777777" w:rsidR="00004DA4" w:rsidRDefault="00004DA4">
      <w:pPr>
        <w:pStyle w:val="BodyText"/>
        <w:rPr>
          <w:b/>
          <w:sz w:val="26"/>
        </w:rPr>
      </w:pPr>
    </w:p>
    <w:p w14:paraId="1630152B" w14:textId="77777777" w:rsidR="00004DA4" w:rsidRDefault="00004DA4">
      <w:pPr>
        <w:pStyle w:val="BodyText"/>
        <w:rPr>
          <w:b/>
          <w:sz w:val="26"/>
        </w:rPr>
      </w:pPr>
    </w:p>
    <w:p w14:paraId="4DA8DB4D" w14:textId="77777777" w:rsidR="00004DA4" w:rsidRDefault="00004DA4">
      <w:pPr>
        <w:pStyle w:val="BodyText"/>
        <w:rPr>
          <w:b/>
          <w:sz w:val="26"/>
        </w:rPr>
      </w:pPr>
    </w:p>
    <w:p w14:paraId="61F1FA27" w14:textId="77777777" w:rsidR="00004DA4" w:rsidRDefault="00004DA4">
      <w:pPr>
        <w:pStyle w:val="BodyText"/>
        <w:rPr>
          <w:b/>
          <w:sz w:val="26"/>
        </w:rPr>
      </w:pPr>
    </w:p>
    <w:p w14:paraId="1B169A90" w14:textId="77777777" w:rsidR="00004DA4" w:rsidRDefault="00004DA4">
      <w:pPr>
        <w:pStyle w:val="BodyText"/>
        <w:rPr>
          <w:b/>
          <w:sz w:val="26"/>
        </w:rPr>
      </w:pPr>
    </w:p>
    <w:p w14:paraId="4D344B79" w14:textId="77777777" w:rsidR="00004DA4" w:rsidRDefault="00004DA4">
      <w:pPr>
        <w:pStyle w:val="BodyText"/>
        <w:rPr>
          <w:b/>
          <w:sz w:val="26"/>
        </w:rPr>
      </w:pPr>
    </w:p>
    <w:p w14:paraId="6A402D88" w14:textId="77777777" w:rsidR="00004DA4" w:rsidRDefault="00004DA4">
      <w:pPr>
        <w:pStyle w:val="BodyText"/>
        <w:rPr>
          <w:b/>
          <w:sz w:val="26"/>
        </w:rPr>
      </w:pPr>
    </w:p>
    <w:p w14:paraId="3B1FACAC" w14:textId="77777777" w:rsidR="00004DA4" w:rsidRDefault="00004DA4">
      <w:pPr>
        <w:pStyle w:val="BodyText"/>
        <w:rPr>
          <w:b/>
          <w:sz w:val="26"/>
        </w:rPr>
      </w:pPr>
    </w:p>
    <w:p w14:paraId="49301C66" w14:textId="77777777" w:rsidR="00004DA4" w:rsidRDefault="00004DA4">
      <w:pPr>
        <w:pStyle w:val="BodyText"/>
        <w:rPr>
          <w:b/>
          <w:sz w:val="26"/>
        </w:rPr>
      </w:pPr>
    </w:p>
    <w:p w14:paraId="55BE4DB2" w14:textId="77777777" w:rsidR="00004DA4" w:rsidRDefault="00004DA4">
      <w:pPr>
        <w:pStyle w:val="BodyText"/>
        <w:rPr>
          <w:b/>
          <w:sz w:val="26"/>
        </w:rPr>
      </w:pPr>
    </w:p>
    <w:p w14:paraId="00B77AF0" w14:textId="77777777" w:rsidR="00004DA4" w:rsidRDefault="00004DA4">
      <w:pPr>
        <w:pStyle w:val="BodyText"/>
        <w:rPr>
          <w:b/>
          <w:sz w:val="25"/>
        </w:rPr>
      </w:pPr>
    </w:p>
    <w:p w14:paraId="19F3F16D" w14:textId="77777777" w:rsidR="00004DA4" w:rsidRDefault="006D06F5">
      <w:pPr>
        <w:pStyle w:val="Heading3"/>
        <w:numPr>
          <w:ilvl w:val="1"/>
          <w:numId w:val="106"/>
        </w:numPr>
      </w:pPr>
      <w:r>
        <w:t>Clarification and</w:t>
      </w:r>
      <w:r>
        <w:rPr>
          <w:spacing w:val="-57"/>
        </w:rPr>
        <w:t xml:space="preserve"> </w:t>
      </w:r>
      <w:r>
        <w:t>Amendments of</w:t>
      </w:r>
      <w:r>
        <w:rPr>
          <w:spacing w:val="1"/>
        </w:rPr>
        <w:t xml:space="preserve"> </w:t>
      </w:r>
      <w:r>
        <w:t>RFP</w:t>
      </w:r>
    </w:p>
    <w:p w14:paraId="3E81AAD5" w14:textId="7384F189" w:rsidR="00004DA4" w:rsidRDefault="006D06F5">
      <w:pPr>
        <w:pStyle w:val="Heading3"/>
        <w:numPr>
          <w:ilvl w:val="2"/>
          <w:numId w:val="106"/>
        </w:numPr>
        <w:ind w:left="1134" w:hanging="435"/>
      </w:pPr>
      <w:proofErr w:type="gramStart"/>
      <w:r>
        <w:t>Clarification</w:t>
      </w:r>
      <w:r w:rsidR="00F94452">
        <w:t xml:space="preserve"> </w:t>
      </w:r>
      <w:r>
        <w:rPr>
          <w:spacing w:val="-57"/>
        </w:rPr>
        <w:t xml:space="preserve"> </w:t>
      </w:r>
      <w:r>
        <w:t>of</w:t>
      </w:r>
      <w:proofErr w:type="gramEnd"/>
      <w:r>
        <w:rPr>
          <w:spacing w:val="-2"/>
        </w:rPr>
        <w:t xml:space="preserve"> </w:t>
      </w:r>
      <w:r>
        <w:t>RFP</w:t>
      </w:r>
    </w:p>
    <w:p w14:paraId="0F837041" w14:textId="77777777" w:rsidR="00004DA4" w:rsidRDefault="006D06F5">
      <w:pPr>
        <w:pStyle w:val="BodyText"/>
        <w:spacing w:before="222"/>
        <w:ind w:left="873"/>
        <w:jc w:val="both"/>
      </w:pPr>
      <w:r>
        <w:br w:type="column"/>
      </w:r>
      <w:r>
        <w:t>provisions</w:t>
      </w:r>
      <w:r>
        <w:rPr>
          <w:spacing w:val="-5"/>
        </w:rPr>
        <w:t xml:space="preserve"> </w:t>
      </w:r>
      <w:r>
        <w:t>under</w:t>
      </w:r>
      <w:r>
        <w:rPr>
          <w:spacing w:val="-1"/>
        </w:rPr>
        <w:t xml:space="preserve"> </w:t>
      </w:r>
      <w:r>
        <w:t>ITC 7.6.</w:t>
      </w:r>
    </w:p>
    <w:p w14:paraId="407638B1" w14:textId="77777777" w:rsidR="00004DA4" w:rsidRDefault="006D06F5">
      <w:pPr>
        <w:pStyle w:val="ListParagraph"/>
        <w:numPr>
          <w:ilvl w:val="1"/>
          <w:numId w:val="93"/>
        </w:numPr>
        <w:tabs>
          <w:tab w:val="left" w:pos="874"/>
        </w:tabs>
        <w:spacing w:before="200"/>
        <w:ind w:right="307" w:hanging="610"/>
        <w:jc w:val="both"/>
      </w:pPr>
      <w:r>
        <w:t>The Consultants who do not agree have the right to refuse to</w:t>
      </w:r>
      <w:r>
        <w:rPr>
          <w:spacing w:val="1"/>
        </w:rPr>
        <w:t xml:space="preserve"> </w:t>
      </w:r>
      <w:r>
        <w:t>extend</w:t>
      </w:r>
      <w:r>
        <w:rPr>
          <w:spacing w:val="1"/>
        </w:rPr>
        <w:t xml:space="preserve"> </w:t>
      </w:r>
      <w:r>
        <w:t>the</w:t>
      </w:r>
      <w:r>
        <w:rPr>
          <w:spacing w:val="1"/>
        </w:rPr>
        <w:t xml:space="preserve"> </w:t>
      </w:r>
      <w:r>
        <w:t>validity of their</w:t>
      </w:r>
      <w:r>
        <w:rPr>
          <w:spacing w:val="1"/>
        </w:rPr>
        <w:t xml:space="preserve"> </w:t>
      </w:r>
      <w:r>
        <w:t>proposals</w:t>
      </w:r>
      <w:r>
        <w:rPr>
          <w:spacing w:val="1"/>
        </w:rPr>
        <w:t xml:space="preserve"> </w:t>
      </w:r>
      <w:r>
        <w:t>in</w:t>
      </w:r>
      <w:r>
        <w:rPr>
          <w:spacing w:val="1"/>
        </w:rPr>
        <w:t xml:space="preserve"> </w:t>
      </w:r>
      <w:r>
        <w:t>which</w:t>
      </w:r>
      <w:r>
        <w:rPr>
          <w:spacing w:val="1"/>
        </w:rPr>
        <w:t xml:space="preserve"> </w:t>
      </w:r>
      <w:r>
        <w:t>case</w:t>
      </w:r>
      <w:r>
        <w:rPr>
          <w:spacing w:val="1"/>
        </w:rPr>
        <w:t xml:space="preserve"> </w:t>
      </w:r>
      <w:r>
        <w:t>their</w:t>
      </w:r>
      <w:r>
        <w:rPr>
          <w:spacing w:val="1"/>
        </w:rPr>
        <w:t xml:space="preserve"> </w:t>
      </w:r>
      <w:r>
        <w:t>Proposals</w:t>
      </w:r>
      <w:r>
        <w:rPr>
          <w:spacing w:val="-2"/>
        </w:rPr>
        <w:t xml:space="preserve"> </w:t>
      </w:r>
      <w:r>
        <w:t>will</w:t>
      </w:r>
      <w:r>
        <w:rPr>
          <w:spacing w:val="-4"/>
        </w:rPr>
        <w:t xml:space="preserve"> </w:t>
      </w:r>
      <w:r>
        <w:t>not</w:t>
      </w:r>
      <w:r>
        <w:rPr>
          <w:spacing w:val="7"/>
        </w:rPr>
        <w:t xml:space="preserve"> </w:t>
      </w:r>
      <w:r>
        <w:t>be further</w:t>
      </w:r>
      <w:r>
        <w:rPr>
          <w:spacing w:val="2"/>
        </w:rPr>
        <w:t xml:space="preserve"> </w:t>
      </w:r>
      <w:r>
        <w:t>evaluated.</w:t>
      </w:r>
    </w:p>
    <w:p w14:paraId="1269B84B" w14:textId="77777777" w:rsidR="00004DA4" w:rsidRDefault="006D06F5">
      <w:pPr>
        <w:pStyle w:val="ListParagraph"/>
        <w:numPr>
          <w:ilvl w:val="1"/>
          <w:numId w:val="93"/>
        </w:numPr>
        <w:tabs>
          <w:tab w:val="left" w:pos="874"/>
        </w:tabs>
        <w:spacing w:before="200"/>
        <w:ind w:right="307"/>
        <w:jc w:val="both"/>
      </w:pPr>
      <w:r>
        <w:t>If</w:t>
      </w:r>
      <w:r>
        <w:rPr>
          <w:spacing w:val="1"/>
        </w:rPr>
        <w:t xml:space="preserve"> </w:t>
      </w:r>
      <w:r>
        <w:t>any</w:t>
      </w:r>
      <w:r>
        <w:rPr>
          <w:spacing w:val="1"/>
        </w:rPr>
        <w:t xml:space="preserve"> </w:t>
      </w:r>
      <w:r>
        <w:t>of</w:t>
      </w:r>
      <w:r>
        <w:rPr>
          <w:spacing w:val="1"/>
        </w:rPr>
        <w:t xml:space="preserve"> </w:t>
      </w:r>
      <w:r>
        <w:t>the</w:t>
      </w:r>
      <w:r>
        <w:rPr>
          <w:spacing w:val="1"/>
        </w:rPr>
        <w:t xml:space="preserve"> </w:t>
      </w:r>
      <w:r>
        <w:t>Key</w:t>
      </w:r>
      <w:r>
        <w:rPr>
          <w:spacing w:val="1"/>
        </w:rPr>
        <w:t xml:space="preserve"> </w:t>
      </w:r>
      <w:r>
        <w:t>Experts</w:t>
      </w:r>
      <w:r>
        <w:rPr>
          <w:spacing w:val="1"/>
        </w:rPr>
        <w:t xml:space="preserve"> </w:t>
      </w:r>
      <w:r>
        <w:t>becomes</w:t>
      </w:r>
      <w:r>
        <w:rPr>
          <w:spacing w:val="1"/>
        </w:rPr>
        <w:t xml:space="preserve"> </w:t>
      </w:r>
      <w:r>
        <w:t>unavailable</w:t>
      </w:r>
      <w:r>
        <w:rPr>
          <w:spacing w:val="1"/>
        </w:rPr>
        <w:t xml:space="preserve"> </w:t>
      </w:r>
      <w:r>
        <w:t>for</w:t>
      </w:r>
      <w:r>
        <w:rPr>
          <w:spacing w:val="1"/>
        </w:rPr>
        <w:t xml:space="preserve"> </w:t>
      </w:r>
      <w:r>
        <w:t>the</w:t>
      </w:r>
      <w:r>
        <w:rPr>
          <w:spacing w:val="1"/>
        </w:rPr>
        <w:t xml:space="preserve"> </w:t>
      </w:r>
      <w:r>
        <w:t>extended</w:t>
      </w:r>
      <w:r>
        <w:rPr>
          <w:spacing w:val="1"/>
        </w:rPr>
        <w:t xml:space="preserve"> </w:t>
      </w:r>
      <w:r>
        <w:t>validity</w:t>
      </w:r>
      <w:r>
        <w:rPr>
          <w:spacing w:val="1"/>
        </w:rPr>
        <w:t xml:space="preserve"> </w:t>
      </w:r>
      <w:r>
        <w:t>period,</w:t>
      </w:r>
      <w:r>
        <w:rPr>
          <w:spacing w:val="1"/>
        </w:rPr>
        <w:t xml:space="preserve"> </w:t>
      </w:r>
      <w:r>
        <w:t>the</w:t>
      </w:r>
      <w:r>
        <w:rPr>
          <w:spacing w:val="1"/>
        </w:rPr>
        <w:t xml:space="preserve"> </w:t>
      </w:r>
      <w:r>
        <w:t>Consultant</w:t>
      </w:r>
      <w:r>
        <w:rPr>
          <w:spacing w:val="1"/>
        </w:rPr>
        <w:t xml:space="preserve"> </w:t>
      </w:r>
      <w:r>
        <w:t>shall</w:t>
      </w:r>
      <w:r>
        <w:rPr>
          <w:spacing w:val="1"/>
        </w:rPr>
        <w:t xml:space="preserve"> </w:t>
      </w:r>
      <w:r>
        <w:t>provide</w:t>
      </w:r>
      <w:r>
        <w:rPr>
          <w:spacing w:val="1"/>
        </w:rPr>
        <w:t xml:space="preserve"> </w:t>
      </w:r>
      <w:r>
        <w:t>a</w:t>
      </w:r>
      <w:r>
        <w:rPr>
          <w:spacing w:val="1"/>
        </w:rPr>
        <w:t xml:space="preserve"> </w:t>
      </w:r>
      <w:r>
        <w:t>written adequate justification and evidence satisfactory to the</w:t>
      </w:r>
      <w:r>
        <w:rPr>
          <w:spacing w:val="1"/>
        </w:rPr>
        <w:t xml:space="preserve"> </w:t>
      </w:r>
      <w:r>
        <w:t>Client together with the substitution request. In such case, a</w:t>
      </w:r>
      <w:r>
        <w:rPr>
          <w:spacing w:val="1"/>
        </w:rPr>
        <w:t xml:space="preserve"> </w:t>
      </w:r>
      <w:r>
        <w:t>replacement</w:t>
      </w:r>
      <w:r>
        <w:rPr>
          <w:spacing w:val="1"/>
        </w:rPr>
        <w:t xml:space="preserve"> </w:t>
      </w:r>
      <w:r>
        <w:t>Key</w:t>
      </w:r>
      <w:r>
        <w:rPr>
          <w:spacing w:val="1"/>
        </w:rPr>
        <w:t xml:space="preserve"> </w:t>
      </w:r>
      <w:r>
        <w:t>Expert</w:t>
      </w:r>
      <w:r>
        <w:rPr>
          <w:spacing w:val="1"/>
        </w:rPr>
        <w:t xml:space="preserve"> </w:t>
      </w:r>
      <w:r>
        <w:t>shall</w:t>
      </w:r>
      <w:r>
        <w:rPr>
          <w:spacing w:val="1"/>
        </w:rPr>
        <w:t xml:space="preserve"> </w:t>
      </w:r>
      <w:r>
        <w:t>have</w:t>
      </w:r>
      <w:r>
        <w:rPr>
          <w:spacing w:val="1"/>
        </w:rPr>
        <w:t xml:space="preserve"> </w:t>
      </w:r>
      <w:r>
        <w:t>equal</w:t>
      </w:r>
      <w:r>
        <w:rPr>
          <w:spacing w:val="1"/>
        </w:rPr>
        <w:t xml:space="preserve"> </w:t>
      </w:r>
      <w:r>
        <w:t>or</w:t>
      </w:r>
      <w:r>
        <w:rPr>
          <w:spacing w:val="1"/>
        </w:rPr>
        <w:t xml:space="preserve"> </w:t>
      </w:r>
      <w:r>
        <w:t>better</w:t>
      </w:r>
      <w:r>
        <w:rPr>
          <w:spacing w:val="1"/>
        </w:rPr>
        <w:t xml:space="preserve"> </w:t>
      </w:r>
      <w:r>
        <w:t>qualifications</w:t>
      </w:r>
      <w:r>
        <w:rPr>
          <w:spacing w:val="1"/>
        </w:rPr>
        <w:t xml:space="preserve"> </w:t>
      </w:r>
      <w:r>
        <w:t>and</w:t>
      </w:r>
      <w:r>
        <w:rPr>
          <w:spacing w:val="1"/>
        </w:rPr>
        <w:t xml:space="preserve"> </w:t>
      </w:r>
      <w:r>
        <w:t>experience</w:t>
      </w:r>
      <w:r>
        <w:rPr>
          <w:spacing w:val="1"/>
        </w:rPr>
        <w:t xml:space="preserve"> </w:t>
      </w:r>
      <w:r>
        <w:t>than</w:t>
      </w:r>
      <w:r>
        <w:rPr>
          <w:spacing w:val="1"/>
        </w:rPr>
        <w:t xml:space="preserve"> </w:t>
      </w:r>
      <w:r>
        <w:t>those</w:t>
      </w:r>
      <w:r>
        <w:rPr>
          <w:spacing w:val="1"/>
        </w:rPr>
        <w:t xml:space="preserve"> </w:t>
      </w:r>
      <w:r>
        <w:t>of</w:t>
      </w:r>
      <w:r>
        <w:rPr>
          <w:spacing w:val="1"/>
        </w:rPr>
        <w:t xml:space="preserve"> </w:t>
      </w:r>
      <w:r>
        <w:t>the</w:t>
      </w:r>
      <w:r>
        <w:rPr>
          <w:spacing w:val="1"/>
        </w:rPr>
        <w:t xml:space="preserve"> </w:t>
      </w:r>
      <w:r>
        <w:t>originally</w:t>
      </w:r>
      <w:r>
        <w:rPr>
          <w:spacing w:val="1"/>
        </w:rPr>
        <w:t xml:space="preserve"> </w:t>
      </w:r>
      <w:r>
        <w:t>proposed</w:t>
      </w:r>
      <w:r>
        <w:rPr>
          <w:spacing w:val="1"/>
        </w:rPr>
        <w:t xml:space="preserve"> </w:t>
      </w:r>
      <w:r>
        <w:t>Key</w:t>
      </w:r>
      <w:r>
        <w:rPr>
          <w:spacing w:val="1"/>
        </w:rPr>
        <w:t xml:space="preserve"> </w:t>
      </w:r>
      <w:r>
        <w:t>Expert.</w:t>
      </w:r>
      <w:r>
        <w:rPr>
          <w:spacing w:val="1"/>
        </w:rPr>
        <w:t xml:space="preserve"> </w:t>
      </w:r>
      <w:r>
        <w:t>The</w:t>
      </w:r>
      <w:r>
        <w:rPr>
          <w:spacing w:val="1"/>
        </w:rPr>
        <w:t xml:space="preserve"> </w:t>
      </w:r>
      <w:r>
        <w:t>technical</w:t>
      </w:r>
      <w:r>
        <w:rPr>
          <w:spacing w:val="1"/>
        </w:rPr>
        <w:t xml:space="preserve"> </w:t>
      </w:r>
      <w:r>
        <w:t>evaluation</w:t>
      </w:r>
      <w:r>
        <w:rPr>
          <w:spacing w:val="1"/>
        </w:rPr>
        <w:t xml:space="preserve"> </w:t>
      </w:r>
      <w:r>
        <w:t>score,</w:t>
      </w:r>
      <w:r>
        <w:rPr>
          <w:spacing w:val="1"/>
        </w:rPr>
        <w:t xml:space="preserve"> </w:t>
      </w:r>
      <w:r>
        <w:t>however, will remain to be based on the evaluation of the CV</w:t>
      </w:r>
      <w:r>
        <w:rPr>
          <w:spacing w:val="-57"/>
        </w:rPr>
        <w:t xml:space="preserve"> </w:t>
      </w:r>
      <w:r>
        <w:t>of</w:t>
      </w:r>
      <w:r>
        <w:rPr>
          <w:spacing w:val="-6"/>
        </w:rPr>
        <w:t xml:space="preserve"> </w:t>
      </w:r>
      <w:r>
        <w:t>the</w:t>
      </w:r>
      <w:r>
        <w:rPr>
          <w:spacing w:val="1"/>
        </w:rPr>
        <w:t xml:space="preserve"> </w:t>
      </w:r>
      <w:r>
        <w:t>original</w:t>
      </w:r>
      <w:r>
        <w:rPr>
          <w:spacing w:val="2"/>
        </w:rPr>
        <w:t xml:space="preserve"> </w:t>
      </w:r>
      <w:r>
        <w:t>Key</w:t>
      </w:r>
      <w:r>
        <w:rPr>
          <w:spacing w:val="-8"/>
        </w:rPr>
        <w:t xml:space="preserve"> </w:t>
      </w:r>
      <w:r>
        <w:t>Expert.</w:t>
      </w:r>
    </w:p>
    <w:p w14:paraId="7CCFCE7D" w14:textId="77777777" w:rsidR="00004DA4" w:rsidRDefault="006D06F5">
      <w:pPr>
        <w:pStyle w:val="ListParagraph"/>
        <w:numPr>
          <w:ilvl w:val="1"/>
          <w:numId w:val="93"/>
        </w:numPr>
        <w:tabs>
          <w:tab w:val="left" w:pos="874"/>
        </w:tabs>
        <w:spacing w:before="200"/>
        <w:ind w:right="312"/>
        <w:jc w:val="both"/>
      </w:pPr>
      <w:r>
        <w:t>If the Consultant fails to provide a replacement Key Expert</w:t>
      </w:r>
      <w:r>
        <w:rPr>
          <w:spacing w:val="1"/>
        </w:rPr>
        <w:t xml:space="preserve"> </w:t>
      </w:r>
      <w:r>
        <w:t>with</w:t>
      </w:r>
      <w:r>
        <w:rPr>
          <w:spacing w:val="1"/>
        </w:rPr>
        <w:t xml:space="preserve"> </w:t>
      </w:r>
      <w:r>
        <w:t>equal</w:t>
      </w:r>
      <w:r>
        <w:rPr>
          <w:spacing w:val="1"/>
        </w:rPr>
        <w:t xml:space="preserve"> </w:t>
      </w:r>
      <w:r>
        <w:t>or</w:t>
      </w:r>
      <w:r>
        <w:rPr>
          <w:spacing w:val="1"/>
        </w:rPr>
        <w:t xml:space="preserve"> </w:t>
      </w:r>
      <w:r>
        <w:t>better</w:t>
      </w:r>
      <w:r>
        <w:rPr>
          <w:spacing w:val="1"/>
        </w:rPr>
        <w:t xml:space="preserve"> </w:t>
      </w:r>
      <w:r>
        <w:t>qualifications,</w:t>
      </w:r>
      <w:r>
        <w:rPr>
          <w:spacing w:val="1"/>
        </w:rPr>
        <w:t xml:space="preserve"> </w:t>
      </w:r>
      <w:r>
        <w:t>such</w:t>
      </w:r>
      <w:r>
        <w:rPr>
          <w:spacing w:val="1"/>
        </w:rPr>
        <w:t xml:space="preserve"> </w:t>
      </w:r>
      <w:r>
        <w:t>Proposal</w:t>
      </w:r>
      <w:r>
        <w:rPr>
          <w:spacing w:val="1"/>
        </w:rPr>
        <w:t xml:space="preserve"> </w:t>
      </w:r>
      <w:r>
        <w:t>will</w:t>
      </w:r>
      <w:r>
        <w:rPr>
          <w:spacing w:val="1"/>
        </w:rPr>
        <w:t xml:space="preserve"> </w:t>
      </w:r>
      <w:r>
        <w:t>be</w:t>
      </w:r>
      <w:r>
        <w:rPr>
          <w:spacing w:val="-57"/>
        </w:rPr>
        <w:t xml:space="preserve"> </w:t>
      </w:r>
      <w:r>
        <w:t>rejected.</w:t>
      </w:r>
    </w:p>
    <w:p w14:paraId="4B3188EC" w14:textId="2BA7E5C1" w:rsidR="00004DA4" w:rsidRDefault="006D06F5">
      <w:pPr>
        <w:pStyle w:val="ListParagraph"/>
        <w:numPr>
          <w:ilvl w:val="1"/>
          <w:numId w:val="93"/>
        </w:numPr>
        <w:tabs>
          <w:tab w:val="left" w:pos="879"/>
        </w:tabs>
        <w:spacing w:before="204"/>
        <w:ind w:left="878" w:right="306" w:hanging="615"/>
        <w:jc w:val="both"/>
      </w:pPr>
      <w:r>
        <w:t>The</w:t>
      </w:r>
      <w:r>
        <w:rPr>
          <w:spacing w:val="1"/>
        </w:rPr>
        <w:t xml:space="preserve"> </w:t>
      </w:r>
      <w:r>
        <w:t>Consultant</w:t>
      </w:r>
      <w:r>
        <w:rPr>
          <w:spacing w:val="1"/>
        </w:rPr>
        <w:t xml:space="preserve"> </w:t>
      </w:r>
      <w:r>
        <w:t>shall</w:t>
      </w:r>
      <w:r>
        <w:rPr>
          <w:spacing w:val="1"/>
        </w:rPr>
        <w:t xml:space="preserve"> </w:t>
      </w:r>
      <w:r>
        <w:t>not</w:t>
      </w:r>
      <w:r>
        <w:rPr>
          <w:spacing w:val="1"/>
        </w:rPr>
        <w:t xml:space="preserve"> </w:t>
      </w:r>
      <w:r>
        <w:t>propose</w:t>
      </w:r>
      <w:r>
        <w:rPr>
          <w:spacing w:val="1"/>
        </w:rPr>
        <w:t xml:space="preserve"> </w:t>
      </w:r>
      <w:r>
        <w:t>Subconsultants</w:t>
      </w:r>
      <w:r>
        <w:rPr>
          <w:spacing w:val="1"/>
        </w:rPr>
        <w:t xml:space="preserve"> </w:t>
      </w:r>
      <w:r>
        <w:t>for</w:t>
      </w:r>
      <w:r>
        <w:rPr>
          <w:spacing w:val="1"/>
        </w:rPr>
        <w:t xml:space="preserve"> </w:t>
      </w:r>
      <w:r>
        <w:t>the</w:t>
      </w:r>
      <w:r>
        <w:rPr>
          <w:spacing w:val="1"/>
        </w:rPr>
        <w:t xml:space="preserve"> </w:t>
      </w:r>
      <w:r>
        <w:t>whole of</w:t>
      </w:r>
      <w:r>
        <w:rPr>
          <w:spacing w:val="-6"/>
        </w:rPr>
        <w:t xml:space="preserve"> </w:t>
      </w:r>
      <w:r>
        <w:t>the</w:t>
      </w:r>
      <w:r>
        <w:rPr>
          <w:spacing w:val="1"/>
        </w:rPr>
        <w:t xml:space="preserve"> </w:t>
      </w:r>
      <w:r>
        <w:t>Services.</w:t>
      </w:r>
    </w:p>
    <w:p w14:paraId="6325E5CB" w14:textId="77777777" w:rsidR="00F94452" w:rsidRDefault="00F94452" w:rsidP="00F94452">
      <w:pPr>
        <w:pStyle w:val="ListParagraph"/>
        <w:tabs>
          <w:tab w:val="left" w:pos="879"/>
        </w:tabs>
        <w:spacing w:before="204"/>
        <w:ind w:left="878" w:right="306" w:firstLine="0"/>
        <w:jc w:val="both"/>
      </w:pPr>
    </w:p>
    <w:p w14:paraId="465E94C9" w14:textId="77777777" w:rsidR="00004DA4" w:rsidRDefault="006D06F5">
      <w:pPr>
        <w:pStyle w:val="ListParagraph"/>
        <w:numPr>
          <w:ilvl w:val="1"/>
          <w:numId w:val="93"/>
        </w:numPr>
        <w:tabs>
          <w:tab w:val="left" w:pos="874"/>
        </w:tabs>
        <w:spacing w:before="120"/>
        <w:ind w:right="306"/>
        <w:jc w:val="both"/>
      </w:pPr>
      <w:r>
        <w:t>If the contract signing is delayed by a period exceeding fifty-</w:t>
      </w:r>
      <w:r>
        <w:rPr>
          <w:spacing w:val="1"/>
        </w:rPr>
        <w:t xml:space="preserve"> </w:t>
      </w:r>
      <w:r>
        <w:t>six</w:t>
      </w:r>
      <w:r>
        <w:rPr>
          <w:spacing w:val="1"/>
        </w:rPr>
        <w:t xml:space="preserve"> </w:t>
      </w:r>
      <w:r>
        <w:t>(56)</w:t>
      </w:r>
      <w:r>
        <w:rPr>
          <w:spacing w:val="1"/>
        </w:rPr>
        <w:t xml:space="preserve"> </w:t>
      </w:r>
      <w:r>
        <w:t>days</w:t>
      </w:r>
      <w:r>
        <w:rPr>
          <w:spacing w:val="1"/>
        </w:rPr>
        <w:t xml:space="preserve"> </w:t>
      </w:r>
      <w:r>
        <w:t>beyond</w:t>
      </w:r>
      <w:r>
        <w:rPr>
          <w:spacing w:val="1"/>
        </w:rPr>
        <w:t xml:space="preserve"> </w:t>
      </w:r>
      <w:r>
        <w:t>the</w:t>
      </w:r>
      <w:r>
        <w:rPr>
          <w:spacing w:val="1"/>
        </w:rPr>
        <w:t xml:space="preserve"> </w:t>
      </w:r>
      <w:r>
        <w:t>expiry</w:t>
      </w:r>
      <w:r>
        <w:rPr>
          <w:spacing w:val="1"/>
        </w:rPr>
        <w:t xml:space="preserve"> </w:t>
      </w:r>
      <w:r>
        <w:t>of</w:t>
      </w:r>
      <w:r>
        <w:rPr>
          <w:spacing w:val="1"/>
        </w:rPr>
        <w:t xml:space="preserve"> </w:t>
      </w:r>
      <w:r>
        <w:t>the</w:t>
      </w:r>
      <w:r>
        <w:rPr>
          <w:spacing w:val="1"/>
        </w:rPr>
        <w:t xml:space="preserve"> </w:t>
      </w:r>
      <w:r>
        <w:t>initial</w:t>
      </w:r>
      <w:r>
        <w:rPr>
          <w:spacing w:val="1"/>
        </w:rPr>
        <w:t xml:space="preserve"> </w:t>
      </w:r>
      <w:r>
        <w:t>period</w:t>
      </w:r>
      <w:r>
        <w:rPr>
          <w:spacing w:val="1"/>
        </w:rPr>
        <w:t xml:space="preserve"> </w:t>
      </w:r>
      <w:r>
        <w:t>of</w:t>
      </w:r>
      <w:r>
        <w:rPr>
          <w:spacing w:val="1"/>
        </w:rPr>
        <w:t xml:space="preserve"> </w:t>
      </w:r>
      <w:r>
        <w:t>proposal validity,</w:t>
      </w:r>
      <w:r>
        <w:rPr>
          <w:spacing w:val="1"/>
        </w:rPr>
        <w:t xml:space="preserve"> </w:t>
      </w:r>
      <w:r>
        <w:t>the amounts payable under the Contract</w:t>
      </w:r>
      <w:r>
        <w:rPr>
          <w:spacing w:val="1"/>
        </w:rPr>
        <w:t xml:space="preserve"> </w:t>
      </w:r>
      <w:r>
        <w:t>shall</w:t>
      </w:r>
      <w:r>
        <w:rPr>
          <w:spacing w:val="1"/>
        </w:rPr>
        <w:t xml:space="preserve"> </w:t>
      </w:r>
      <w:r>
        <w:t>be determined</w:t>
      </w:r>
      <w:r>
        <w:rPr>
          <w:spacing w:val="2"/>
        </w:rPr>
        <w:t xml:space="preserve"> </w:t>
      </w:r>
      <w:r>
        <w:t>as</w:t>
      </w:r>
      <w:r>
        <w:rPr>
          <w:spacing w:val="3"/>
        </w:rPr>
        <w:t xml:space="preserve"> </w:t>
      </w:r>
      <w:r>
        <w:t>follows:</w:t>
      </w:r>
    </w:p>
    <w:p w14:paraId="357EAEB3" w14:textId="77777777" w:rsidR="00004DA4" w:rsidRDefault="006D06F5">
      <w:pPr>
        <w:pStyle w:val="ListParagraph"/>
        <w:numPr>
          <w:ilvl w:val="2"/>
          <w:numId w:val="93"/>
        </w:numPr>
        <w:tabs>
          <w:tab w:val="left" w:pos="1407"/>
        </w:tabs>
        <w:spacing w:before="198"/>
        <w:ind w:left="1406" w:right="308"/>
        <w:jc w:val="both"/>
      </w:pPr>
      <w:r>
        <w:t>In the case of fixed price contracts, the amounts payable</w:t>
      </w:r>
      <w:r>
        <w:rPr>
          <w:spacing w:val="-57"/>
        </w:rPr>
        <w:t xml:space="preserve"> </w:t>
      </w:r>
      <w:r>
        <w:t>under the Contract shall be the price of the Financial</w:t>
      </w:r>
      <w:r>
        <w:rPr>
          <w:spacing w:val="1"/>
        </w:rPr>
        <w:t xml:space="preserve"> </w:t>
      </w:r>
      <w:r>
        <w:t>Proposal</w:t>
      </w:r>
      <w:r>
        <w:rPr>
          <w:spacing w:val="-7"/>
        </w:rPr>
        <w:t xml:space="preserve"> </w:t>
      </w:r>
      <w:r>
        <w:t>adjusted</w:t>
      </w:r>
      <w:r>
        <w:rPr>
          <w:spacing w:val="1"/>
        </w:rPr>
        <w:t xml:space="preserve"> </w:t>
      </w:r>
      <w:r>
        <w:t>by</w:t>
      </w:r>
      <w:r>
        <w:rPr>
          <w:spacing w:val="-9"/>
        </w:rPr>
        <w:t xml:space="preserve"> </w:t>
      </w:r>
      <w:r>
        <w:t>the</w:t>
      </w:r>
      <w:r>
        <w:rPr>
          <w:spacing w:val="5"/>
        </w:rPr>
        <w:t xml:space="preserve"> </w:t>
      </w:r>
      <w:r>
        <w:t>factor</w:t>
      </w:r>
      <w:r>
        <w:rPr>
          <w:spacing w:val="4"/>
        </w:rPr>
        <w:t xml:space="preserve"> </w:t>
      </w:r>
      <w:r>
        <w:rPr>
          <w:b/>
        </w:rPr>
        <w:t>specified</w:t>
      </w:r>
      <w:r>
        <w:rPr>
          <w:b/>
          <w:spacing w:val="1"/>
        </w:rPr>
        <w:t xml:space="preserve"> </w:t>
      </w:r>
      <w:r>
        <w:rPr>
          <w:b/>
        </w:rPr>
        <w:t>in</w:t>
      </w:r>
      <w:r>
        <w:rPr>
          <w:b/>
          <w:spacing w:val="-2"/>
        </w:rPr>
        <w:t xml:space="preserve"> </w:t>
      </w:r>
      <w:r>
        <w:rPr>
          <w:b/>
        </w:rPr>
        <w:t>the DS</w:t>
      </w:r>
      <w:r>
        <w:t>.</w:t>
      </w:r>
    </w:p>
    <w:p w14:paraId="5800CE09" w14:textId="77777777" w:rsidR="00004DA4" w:rsidRDefault="006D06F5">
      <w:pPr>
        <w:pStyle w:val="ListParagraph"/>
        <w:numPr>
          <w:ilvl w:val="2"/>
          <w:numId w:val="93"/>
        </w:numPr>
        <w:tabs>
          <w:tab w:val="left" w:pos="1408"/>
        </w:tabs>
        <w:spacing w:before="199" w:line="242" w:lineRule="auto"/>
        <w:ind w:right="317"/>
        <w:jc w:val="both"/>
      </w:pPr>
      <w:r>
        <w:t>In the case of adjustable price contracts, no adjustment</w:t>
      </w:r>
      <w:r>
        <w:rPr>
          <w:spacing w:val="1"/>
        </w:rPr>
        <w:t xml:space="preserve"> </w:t>
      </w:r>
      <w:r>
        <w:t>shall</w:t>
      </w:r>
      <w:r>
        <w:rPr>
          <w:spacing w:val="1"/>
        </w:rPr>
        <w:t xml:space="preserve"> </w:t>
      </w:r>
      <w:r>
        <w:t>be</w:t>
      </w:r>
      <w:r>
        <w:rPr>
          <w:spacing w:val="6"/>
        </w:rPr>
        <w:t xml:space="preserve"> </w:t>
      </w:r>
      <w:r>
        <w:t>made.</w:t>
      </w:r>
    </w:p>
    <w:p w14:paraId="31ED1446" w14:textId="77777777" w:rsidR="00004DA4" w:rsidRDefault="006D06F5">
      <w:pPr>
        <w:pStyle w:val="BodyText"/>
        <w:spacing w:before="197"/>
        <w:ind w:left="874" w:right="310"/>
        <w:jc w:val="both"/>
      </w:pPr>
      <w:r>
        <w:t>In any case, evaluation shall be based on the price of the</w:t>
      </w:r>
      <w:r>
        <w:rPr>
          <w:spacing w:val="1"/>
        </w:rPr>
        <w:t xml:space="preserve"> </w:t>
      </w:r>
      <w:r>
        <w:t>Financial</w:t>
      </w:r>
      <w:r>
        <w:rPr>
          <w:spacing w:val="1"/>
        </w:rPr>
        <w:t xml:space="preserve"> </w:t>
      </w:r>
      <w:r>
        <w:t>Proposal</w:t>
      </w:r>
      <w:r>
        <w:rPr>
          <w:spacing w:val="1"/>
        </w:rPr>
        <w:t xml:space="preserve"> </w:t>
      </w:r>
      <w:r>
        <w:t>without</w:t>
      </w:r>
      <w:r>
        <w:rPr>
          <w:spacing w:val="1"/>
        </w:rPr>
        <w:t xml:space="preserve"> </w:t>
      </w:r>
      <w:r>
        <w:t>taking</w:t>
      </w:r>
      <w:r>
        <w:rPr>
          <w:spacing w:val="1"/>
        </w:rPr>
        <w:t xml:space="preserve"> </w:t>
      </w:r>
      <w:r>
        <w:t>into</w:t>
      </w:r>
      <w:r>
        <w:rPr>
          <w:spacing w:val="1"/>
        </w:rPr>
        <w:t xml:space="preserve"> </w:t>
      </w:r>
      <w:r>
        <w:t>consideration</w:t>
      </w:r>
      <w:r>
        <w:rPr>
          <w:spacing w:val="1"/>
        </w:rPr>
        <w:t xml:space="preserve"> </w:t>
      </w:r>
      <w:r>
        <w:t>the</w:t>
      </w:r>
      <w:r>
        <w:rPr>
          <w:spacing w:val="1"/>
        </w:rPr>
        <w:t xml:space="preserve"> </w:t>
      </w:r>
      <w:r>
        <w:t>applicable</w:t>
      </w:r>
      <w:r>
        <w:rPr>
          <w:spacing w:val="-1"/>
        </w:rPr>
        <w:t xml:space="preserve"> </w:t>
      </w:r>
      <w:r>
        <w:t>correction</w:t>
      </w:r>
      <w:r>
        <w:rPr>
          <w:spacing w:val="1"/>
        </w:rPr>
        <w:t xml:space="preserve"> </w:t>
      </w:r>
      <w:r>
        <w:t>from</w:t>
      </w:r>
      <w:r>
        <w:rPr>
          <w:spacing w:val="-8"/>
        </w:rPr>
        <w:t xml:space="preserve"> </w:t>
      </w:r>
      <w:r>
        <w:t>those</w:t>
      </w:r>
      <w:r>
        <w:rPr>
          <w:spacing w:val="9"/>
        </w:rPr>
        <w:t xml:space="preserve"> </w:t>
      </w:r>
      <w:r>
        <w:t>indicated</w:t>
      </w:r>
      <w:r>
        <w:rPr>
          <w:spacing w:val="1"/>
        </w:rPr>
        <w:t xml:space="preserve"> </w:t>
      </w:r>
      <w:r>
        <w:t>above.</w:t>
      </w:r>
    </w:p>
    <w:p w14:paraId="6F2F9592" w14:textId="77777777" w:rsidR="00004DA4" w:rsidRDefault="00004DA4">
      <w:pPr>
        <w:pStyle w:val="BodyText"/>
        <w:rPr>
          <w:sz w:val="26"/>
        </w:rPr>
      </w:pPr>
    </w:p>
    <w:p w14:paraId="0F8A0192" w14:textId="77777777" w:rsidR="00004DA4" w:rsidRDefault="00004DA4">
      <w:pPr>
        <w:pStyle w:val="BodyText"/>
        <w:rPr>
          <w:sz w:val="26"/>
        </w:rPr>
      </w:pPr>
    </w:p>
    <w:p w14:paraId="3C6AF782" w14:textId="6EEA5C55" w:rsidR="00004DA4" w:rsidRDefault="00004DA4">
      <w:pPr>
        <w:pStyle w:val="BodyText"/>
        <w:spacing w:before="6"/>
        <w:rPr>
          <w:sz w:val="37"/>
        </w:rPr>
      </w:pPr>
    </w:p>
    <w:p w14:paraId="2FE519CC" w14:textId="031B76C3" w:rsidR="00F94452" w:rsidRDefault="00F94452">
      <w:pPr>
        <w:pStyle w:val="BodyText"/>
        <w:spacing w:before="6"/>
        <w:rPr>
          <w:sz w:val="37"/>
        </w:rPr>
      </w:pPr>
    </w:p>
    <w:p w14:paraId="4FA7CD89" w14:textId="77777777" w:rsidR="00F94452" w:rsidRPr="00F94452" w:rsidRDefault="00F94452">
      <w:pPr>
        <w:pStyle w:val="BodyText"/>
        <w:spacing w:before="6"/>
        <w:rPr>
          <w:sz w:val="27"/>
          <w:szCs w:val="14"/>
        </w:rPr>
      </w:pPr>
    </w:p>
    <w:p w14:paraId="6EA61C47" w14:textId="77777777" w:rsidR="00004DA4" w:rsidRDefault="006D06F5">
      <w:pPr>
        <w:pStyle w:val="ListParagraph"/>
        <w:numPr>
          <w:ilvl w:val="1"/>
          <w:numId w:val="92"/>
        </w:numPr>
        <w:tabs>
          <w:tab w:val="left" w:pos="874"/>
        </w:tabs>
        <w:ind w:right="302"/>
        <w:jc w:val="both"/>
      </w:pPr>
      <w:r>
        <w:t>The Consultant requiring any clarification of the RFP shall</w:t>
      </w:r>
      <w:r>
        <w:rPr>
          <w:spacing w:val="1"/>
        </w:rPr>
        <w:t xml:space="preserve"> </w:t>
      </w:r>
      <w:r>
        <w:t xml:space="preserve">contact the Client in writing at the Client’s address </w:t>
      </w:r>
      <w:r>
        <w:rPr>
          <w:b/>
        </w:rPr>
        <w:t>specified</w:t>
      </w:r>
      <w:r>
        <w:rPr>
          <w:b/>
          <w:spacing w:val="1"/>
        </w:rPr>
        <w:t xml:space="preserve"> </w:t>
      </w:r>
      <w:r>
        <w:rPr>
          <w:b/>
        </w:rPr>
        <w:t>in</w:t>
      </w:r>
      <w:r>
        <w:rPr>
          <w:b/>
          <w:spacing w:val="1"/>
        </w:rPr>
        <w:t xml:space="preserve"> </w:t>
      </w:r>
      <w:r>
        <w:rPr>
          <w:b/>
        </w:rPr>
        <w:t>the</w:t>
      </w:r>
      <w:r>
        <w:rPr>
          <w:b/>
          <w:spacing w:val="1"/>
        </w:rPr>
        <w:t xml:space="preserve"> </w:t>
      </w:r>
      <w:r>
        <w:rPr>
          <w:b/>
        </w:rPr>
        <w:t>DS</w:t>
      </w:r>
      <w:r>
        <w:rPr>
          <w:b/>
          <w:spacing w:val="1"/>
        </w:rPr>
        <w:t xml:space="preserve"> </w:t>
      </w:r>
      <w:r>
        <w:t>or</w:t>
      </w:r>
      <w:r>
        <w:rPr>
          <w:spacing w:val="1"/>
        </w:rPr>
        <w:t xml:space="preserve"> </w:t>
      </w:r>
      <w:r>
        <w:t>raise</w:t>
      </w:r>
      <w:r>
        <w:rPr>
          <w:spacing w:val="1"/>
        </w:rPr>
        <w:t xml:space="preserve"> </w:t>
      </w:r>
      <w:r>
        <w:t>its</w:t>
      </w:r>
      <w:r>
        <w:rPr>
          <w:spacing w:val="1"/>
        </w:rPr>
        <w:t xml:space="preserve"> </w:t>
      </w:r>
      <w:r>
        <w:t>enquiries</w:t>
      </w:r>
      <w:r>
        <w:rPr>
          <w:spacing w:val="1"/>
        </w:rPr>
        <w:t xml:space="preserve"> </w:t>
      </w:r>
      <w:r>
        <w:t>during</w:t>
      </w:r>
      <w:r>
        <w:rPr>
          <w:spacing w:val="1"/>
        </w:rPr>
        <w:t xml:space="preserve"> </w:t>
      </w:r>
      <w:r>
        <w:t>the</w:t>
      </w:r>
      <w:r>
        <w:rPr>
          <w:spacing w:val="1"/>
        </w:rPr>
        <w:t xml:space="preserve"> </w:t>
      </w:r>
      <w:r>
        <w:t>pre-proposal</w:t>
      </w:r>
      <w:r>
        <w:rPr>
          <w:spacing w:val="1"/>
        </w:rPr>
        <w:t xml:space="preserve"> </w:t>
      </w:r>
      <w:r>
        <w:t>conference if provided for in accordance with ITC 8.2. The</w:t>
      </w:r>
      <w:r>
        <w:rPr>
          <w:spacing w:val="1"/>
        </w:rPr>
        <w:t xml:space="preserve"> </w:t>
      </w:r>
      <w:r>
        <w:t>Client will respond in writing to any request for clarification,</w:t>
      </w:r>
      <w:r>
        <w:rPr>
          <w:spacing w:val="1"/>
        </w:rPr>
        <w:t xml:space="preserve"> </w:t>
      </w:r>
      <w:r>
        <w:t>at least fourteen (14) days before the deadline for submission</w:t>
      </w:r>
      <w:r>
        <w:rPr>
          <w:spacing w:val="1"/>
        </w:rPr>
        <w:t xml:space="preserve"> </w:t>
      </w:r>
      <w:r>
        <w:t>of</w:t>
      </w:r>
      <w:r>
        <w:rPr>
          <w:spacing w:val="34"/>
        </w:rPr>
        <w:t xml:space="preserve"> </w:t>
      </w:r>
      <w:r>
        <w:t>Proposal</w:t>
      </w:r>
      <w:r>
        <w:rPr>
          <w:spacing w:val="33"/>
        </w:rPr>
        <w:t xml:space="preserve"> </w:t>
      </w:r>
      <w:r>
        <w:t>provided</w:t>
      </w:r>
      <w:r>
        <w:rPr>
          <w:spacing w:val="42"/>
        </w:rPr>
        <w:t xml:space="preserve"> </w:t>
      </w:r>
      <w:r>
        <w:t>that</w:t>
      </w:r>
      <w:r>
        <w:rPr>
          <w:spacing w:val="47"/>
        </w:rPr>
        <w:t xml:space="preserve"> </w:t>
      </w:r>
      <w:r>
        <w:t>such</w:t>
      </w:r>
      <w:r>
        <w:rPr>
          <w:spacing w:val="38"/>
        </w:rPr>
        <w:t xml:space="preserve"> </w:t>
      </w:r>
      <w:r>
        <w:t>request</w:t>
      </w:r>
      <w:r>
        <w:rPr>
          <w:spacing w:val="42"/>
        </w:rPr>
        <w:t xml:space="preserve"> </w:t>
      </w:r>
      <w:r>
        <w:t>is</w:t>
      </w:r>
      <w:r>
        <w:rPr>
          <w:spacing w:val="40"/>
        </w:rPr>
        <w:t xml:space="preserve"> </w:t>
      </w:r>
      <w:r>
        <w:t>received</w:t>
      </w:r>
      <w:r>
        <w:rPr>
          <w:spacing w:val="42"/>
        </w:rPr>
        <w:t xml:space="preserve"> </w:t>
      </w:r>
      <w:r>
        <w:t>no</w:t>
      </w:r>
      <w:r>
        <w:rPr>
          <w:spacing w:val="46"/>
        </w:rPr>
        <w:t xml:space="preserve"> </w:t>
      </w:r>
      <w:r>
        <w:t>later</w:t>
      </w:r>
    </w:p>
    <w:p w14:paraId="7597B8C4" w14:textId="77777777" w:rsidR="00004DA4" w:rsidRDefault="00004DA4">
      <w:pPr>
        <w:jc w:val="both"/>
        <w:sectPr w:rsidR="00004DA4" w:rsidSect="00F94452">
          <w:type w:val="continuous"/>
          <w:pgSz w:w="11910" w:h="16840"/>
          <w:pgMar w:top="1460" w:right="1100" w:bottom="840" w:left="1120" w:header="720" w:footer="720" w:gutter="0"/>
          <w:cols w:num="2" w:space="464" w:equalWidth="0">
            <w:col w:w="2443" w:space="111"/>
            <w:col w:w="7136"/>
          </w:cols>
        </w:sectPr>
      </w:pPr>
    </w:p>
    <w:p w14:paraId="58982379" w14:textId="77777777" w:rsidR="00004DA4" w:rsidRDefault="00004DA4">
      <w:pPr>
        <w:pStyle w:val="BodyText"/>
        <w:rPr>
          <w:sz w:val="20"/>
        </w:rPr>
      </w:pPr>
    </w:p>
    <w:p w14:paraId="5F95C4ED" w14:textId="77777777" w:rsidR="00004DA4" w:rsidRDefault="00004DA4">
      <w:pPr>
        <w:rPr>
          <w:sz w:val="20"/>
        </w:rPr>
        <w:sectPr w:rsidR="00004DA4">
          <w:pgSz w:w="11910" w:h="16840"/>
          <w:pgMar w:top="1480" w:right="1100" w:bottom="840" w:left="1120" w:header="1222" w:footer="650" w:gutter="0"/>
          <w:cols w:space="720"/>
        </w:sectPr>
      </w:pPr>
    </w:p>
    <w:p w14:paraId="0FB0AE7D" w14:textId="77777777" w:rsidR="00004DA4" w:rsidRDefault="00004DA4">
      <w:pPr>
        <w:pStyle w:val="BodyText"/>
        <w:rPr>
          <w:sz w:val="26"/>
        </w:rPr>
      </w:pPr>
    </w:p>
    <w:p w14:paraId="0822A497" w14:textId="77777777" w:rsidR="00004DA4" w:rsidRDefault="00004DA4">
      <w:pPr>
        <w:pStyle w:val="BodyText"/>
        <w:rPr>
          <w:sz w:val="26"/>
        </w:rPr>
      </w:pPr>
    </w:p>
    <w:p w14:paraId="3410EAA8" w14:textId="77777777" w:rsidR="00004DA4" w:rsidRDefault="00004DA4">
      <w:pPr>
        <w:pStyle w:val="BodyText"/>
        <w:rPr>
          <w:sz w:val="26"/>
        </w:rPr>
      </w:pPr>
    </w:p>
    <w:p w14:paraId="0806F28C" w14:textId="77777777" w:rsidR="00004DA4" w:rsidRDefault="00004DA4">
      <w:pPr>
        <w:pStyle w:val="BodyText"/>
        <w:rPr>
          <w:sz w:val="26"/>
        </w:rPr>
      </w:pPr>
    </w:p>
    <w:p w14:paraId="0D938B3A" w14:textId="77777777" w:rsidR="00004DA4" w:rsidRDefault="00004DA4">
      <w:pPr>
        <w:pStyle w:val="BodyText"/>
        <w:rPr>
          <w:sz w:val="26"/>
        </w:rPr>
      </w:pPr>
    </w:p>
    <w:p w14:paraId="7050E38B" w14:textId="77777777" w:rsidR="00004DA4" w:rsidRDefault="00004DA4">
      <w:pPr>
        <w:pStyle w:val="BodyText"/>
        <w:rPr>
          <w:sz w:val="26"/>
        </w:rPr>
      </w:pPr>
    </w:p>
    <w:p w14:paraId="6A364387" w14:textId="77777777" w:rsidR="00004DA4" w:rsidRDefault="00004DA4">
      <w:pPr>
        <w:pStyle w:val="BodyText"/>
        <w:rPr>
          <w:sz w:val="26"/>
        </w:rPr>
      </w:pPr>
    </w:p>
    <w:p w14:paraId="3EC991F2" w14:textId="77777777" w:rsidR="00004DA4" w:rsidRDefault="00004DA4">
      <w:pPr>
        <w:pStyle w:val="BodyText"/>
        <w:rPr>
          <w:sz w:val="26"/>
        </w:rPr>
      </w:pPr>
    </w:p>
    <w:p w14:paraId="11F83BC7" w14:textId="77777777" w:rsidR="00004DA4" w:rsidRDefault="006D06F5">
      <w:pPr>
        <w:pStyle w:val="Heading3"/>
        <w:numPr>
          <w:ilvl w:val="2"/>
          <w:numId w:val="106"/>
        </w:numPr>
      </w:pPr>
      <w:r>
        <w:t>Pre-Proposal</w:t>
      </w:r>
      <w:r>
        <w:rPr>
          <w:spacing w:val="-57"/>
        </w:rPr>
        <w:t xml:space="preserve"> </w:t>
      </w:r>
      <w:r>
        <w:t>Conference</w:t>
      </w:r>
    </w:p>
    <w:p w14:paraId="7B1A0E04" w14:textId="77777777" w:rsidR="00004DA4" w:rsidRDefault="00004DA4">
      <w:pPr>
        <w:pStyle w:val="BodyText"/>
        <w:rPr>
          <w:b/>
          <w:sz w:val="26"/>
        </w:rPr>
      </w:pPr>
    </w:p>
    <w:p w14:paraId="3198AFA8" w14:textId="77777777" w:rsidR="00004DA4" w:rsidRDefault="00004DA4">
      <w:pPr>
        <w:pStyle w:val="BodyText"/>
        <w:rPr>
          <w:b/>
          <w:sz w:val="26"/>
        </w:rPr>
      </w:pPr>
    </w:p>
    <w:p w14:paraId="499791C7" w14:textId="77777777" w:rsidR="00004DA4" w:rsidRDefault="00004DA4">
      <w:pPr>
        <w:pStyle w:val="BodyText"/>
        <w:rPr>
          <w:b/>
          <w:sz w:val="26"/>
        </w:rPr>
      </w:pPr>
    </w:p>
    <w:p w14:paraId="56C05FA6" w14:textId="77777777" w:rsidR="00004DA4" w:rsidRDefault="00004DA4">
      <w:pPr>
        <w:pStyle w:val="BodyText"/>
        <w:rPr>
          <w:b/>
          <w:sz w:val="26"/>
        </w:rPr>
      </w:pPr>
    </w:p>
    <w:p w14:paraId="2D2253C6" w14:textId="77777777" w:rsidR="00004DA4" w:rsidRDefault="00004DA4">
      <w:pPr>
        <w:pStyle w:val="BodyText"/>
        <w:rPr>
          <w:b/>
          <w:sz w:val="26"/>
        </w:rPr>
      </w:pPr>
    </w:p>
    <w:p w14:paraId="18F49F0F" w14:textId="77777777" w:rsidR="00004DA4" w:rsidRDefault="00004DA4">
      <w:pPr>
        <w:pStyle w:val="BodyText"/>
        <w:rPr>
          <w:b/>
          <w:sz w:val="26"/>
        </w:rPr>
      </w:pPr>
    </w:p>
    <w:p w14:paraId="7B86CAE7" w14:textId="77777777" w:rsidR="00004DA4" w:rsidRDefault="00004DA4">
      <w:pPr>
        <w:pStyle w:val="BodyText"/>
        <w:rPr>
          <w:b/>
          <w:sz w:val="26"/>
        </w:rPr>
      </w:pPr>
    </w:p>
    <w:p w14:paraId="7D22F28E" w14:textId="77777777" w:rsidR="00004DA4" w:rsidRDefault="00004DA4">
      <w:pPr>
        <w:pStyle w:val="BodyText"/>
        <w:rPr>
          <w:b/>
          <w:sz w:val="26"/>
        </w:rPr>
      </w:pPr>
    </w:p>
    <w:p w14:paraId="40C02E7E" w14:textId="77777777" w:rsidR="00004DA4" w:rsidRDefault="00004DA4">
      <w:pPr>
        <w:pStyle w:val="BodyText"/>
        <w:rPr>
          <w:b/>
          <w:sz w:val="26"/>
        </w:rPr>
      </w:pPr>
    </w:p>
    <w:p w14:paraId="27C469D2" w14:textId="77777777" w:rsidR="00004DA4" w:rsidRDefault="00004DA4">
      <w:pPr>
        <w:pStyle w:val="BodyText"/>
        <w:rPr>
          <w:b/>
          <w:sz w:val="26"/>
        </w:rPr>
      </w:pPr>
    </w:p>
    <w:p w14:paraId="351C7328" w14:textId="77777777" w:rsidR="00004DA4" w:rsidRDefault="00004DA4">
      <w:pPr>
        <w:pStyle w:val="BodyText"/>
        <w:rPr>
          <w:b/>
          <w:sz w:val="26"/>
        </w:rPr>
      </w:pPr>
    </w:p>
    <w:p w14:paraId="1F7AA584" w14:textId="77777777" w:rsidR="00004DA4" w:rsidRDefault="00004DA4">
      <w:pPr>
        <w:pStyle w:val="BodyText"/>
        <w:rPr>
          <w:b/>
          <w:sz w:val="26"/>
        </w:rPr>
      </w:pPr>
    </w:p>
    <w:p w14:paraId="3F2C8694" w14:textId="77777777" w:rsidR="00004DA4" w:rsidRDefault="00004DA4">
      <w:pPr>
        <w:pStyle w:val="BodyText"/>
        <w:rPr>
          <w:b/>
          <w:sz w:val="26"/>
        </w:rPr>
      </w:pPr>
    </w:p>
    <w:p w14:paraId="4C74A083" w14:textId="77777777" w:rsidR="00004DA4" w:rsidRDefault="006D06F5">
      <w:pPr>
        <w:pStyle w:val="Heading3"/>
        <w:numPr>
          <w:ilvl w:val="2"/>
          <w:numId w:val="106"/>
        </w:numPr>
      </w:pPr>
      <w:r>
        <w:t>Amendment</w:t>
      </w:r>
      <w:r>
        <w:rPr>
          <w:spacing w:val="-57"/>
        </w:rPr>
        <w:t xml:space="preserve"> </w:t>
      </w:r>
      <w:r>
        <w:t>of</w:t>
      </w:r>
      <w:r>
        <w:rPr>
          <w:spacing w:val="-2"/>
        </w:rPr>
        <w:t xml:space="preserve"> </w:t>
      </w:r>
      <w:r>
        <w:t>RFP</w:t>
      </w:r>
    </w:p>
    <w:p w14:paraId="313EB249" w14:textId="77777777" w:rsidR="00004DA4" w:rsidRDefault="00004DA4">
      <w:pPr>
        <w:pStyle w:val="BodyText"/>
        <w:rPr>
          <w:b/>
          <w:sz w:val="26"/>
        </w:rPr>
      </w:pPr>
    </w:p>
    <w:p w14:paraId="4D4A5530" w14:textId="77777777" w:rsidR="00004DA4" w:rsidRDefault="00004DA4">
      <w:pPr>
        <w:pStyle w:val="BodyText"/>
        <w:rPr>
          <w:b/>
          <w:sz w:val="26"/>
        </w:rPr>
      </w:pPr>
    </w:p>
    <w:p w14:paraId="37B2F4E5" w14:textId="77777777" w:rsidR="00004DA4" w:rsidRDefault="00004DA4">
      <w:pPr>
        <w:pStyle w:val="BodyText"/>
        <w:rPr>
          <w:b/>
          <w:sz w:val="26"/>
        </w:rPr>
      </w:pPr>
    </w:p>
    <w:p w14:paraId="6769C297" w14:textId="77777777" w:rsidR="00004DA4" w:rsidRDefault="00004DA4">
      <w:pPr>
        <w:pStyle w:val="BodyText"/>
        <w:rPr>
          <w:b/>
          <w:sz w:val="26"/>
        </w:rPr>
      </w:pPr>
    </w:p>
    <w:p w14:paraId="5F5B0D0B" w14:textId="77777777" w:rsidR="00004DA4" w:rsidRDefault="00004DA4">
      <w:pPr>
        <w:pStyle w:val="BodyText"/>
        <w:rPr>
          <w:b/>
          <w:sz w:val="26"/>
        </w:rPr>
      </w:pPr>
    </w:p>
    <w:p w14:paraId="4310584E" w14:textId="77777777" w:rsidR="00004DA4" w:rsidRDefault="00004DA4">
      <w:pPr>
        <w:pStyle w:val="BodyText"/>
        <w:rPr>
          <w:b/>
          <w:sz w:val="26"/>
        </w:rPr>
      </w:pPr>
    </w:p>
    <w:p w14:paraId="65188518" w14:textId="77777777" w:rsidR="00004DA4" w:rsidRDefault="00004DA4">
      <w:pPr>
        <w:pStyle w:val="BodyText"/>
        <w:rPr>
          <w:b/>
          <w:sz w:val="26"/>
        </w:rPr>
      </w:pPr>
    </w:p>
    <w:p w14:paraId="78B6E4F9" w14:textId="77777777" w:rsidR="00004DA4" w:rsidRDefault="00004DA4">
      <w:pPr>
        <w:pStyle w:val="BodyText"/>
        <w:rPr>
          <w:b/>
          <w:sz w:val="26"/>
        </w:rPr>
      </w:pPr>
    </w:p>
    <w:p w14:paraId="1B7B1CF2" w14:textId="77777777" w:rsidR="00004DA4" w:rsidRDefault="00004DA4">
      <w:pPr>
        <w:pStyle w:val="BodyText"/>
        <w:rPr>
          <w:b/>
          <w:sz w:val="26"/>
        </w:rPr>
      </w:pPr>
    </w:p>
    <w:p w14:paraId="5D122663" w14:textId="77777777" w:rsidR="00004DA4" w:rsidRDefault="00004DA4">
      <w:pPr>
        <w:pStyle w:val="BodyText"/>
        <w:rPr>
          <w:b/>
          <w:sz w:val="26"/>
        </w:rPr>
      </w:pPr>
    </w:p>
    <w:p w14:paraId="1C577FD4" w14:textId="77777777" w:rsidR="00004DA4" w:rsidRDefault="00004DA4">
      <w:pPr>
        <w:pStyle w:val="BodyText"/>
        <w:rPr>
          <w:b/>
          <w:sz w:val="26"/>
        </w:rPr>
      </w:pPr>
    </w:p>
    <w:p w14:paraId="63CFB604" w14:textId="77777777" w:rsidR="00004DA4" w:rsidRDefault="00004DA4">
      <w:pPr>
        <w:pStyle w:val="BodyText"/>
        <w:rPr>
          <w:b/>
          <w:sz w:val="26"/>
        </w:rPr>
      </w:pPr>
    </w:p>
    <w:p w14:paraId="328694AA" w14:textId="77777777" w:rsidR="00004DA4" w:rsidRPr="00F94452" w:rsidRDefault="00004DA4">
      <w:pPr>
        <w:pStyle w:val="BodyText"/>
        <w:rPr>
          <w:b/>
          <w:sz w:val="36"/>
          <w:szCs w:val="34"/>
        </w:rPr>
      </w:pPr>
    </w:p>
    <w:p w14:paraId="1B169CD8" w14:textId="77777777" w:rsidR="00004DA4" w:rsidRDefault="006D06F5">
      <w:pPr>
        <w:pStyle w:val="Heading3"/>
        <w:numPr>
          <w:ilvl w:val="1"/>
          <w:numId w:val="106"/>
        </w:numPr>
      </w:pPr>
      <w:r>
        <w:t>Preparation of</w:t>
      </w:r>
      <w:r>
        <w:rPr>
          <w:spacing w:val="-57"/>
        </w:rPr>
        <w:t xml:space="preserve"> </w:t>
      </w:r>
      <w:r>
        <w:t>Proposals</w:t>
      </w:r>
      <w:r>
        <w:rPr>
          <w:spacing w:val="-1"/>
        </w:rPr>
        <w:t xml:space="preserve"> </w:t>
      </w:r>
      <w:r>
        <w:t>–</w:t>
      </w:r>
    </w:p>
    <w:p w14:paraId="4D8BC357" w14:textId="77777777" w:rsidR="00004DA4" w:rsidRDefault="006D06F5">
      <w:pPr>
        <w:pStyle w:val="BodyText"/>
        <w:spacing w:before="218"/>
        <w:ind w:left="873" w:right="310"/>
        <w:jc w:val="both"/>
      </w:pPr>
      <w:r>
        <w:br w:type="column"/>
      </w:r>
      <w:r>
        <w:t>than twenty-one (21) days prior to that deadline. The Client</w:t>
      </w:r>
      <w:r>
        <w:rPr>
          <w:spacing w:val="1"/>
        </w:rPr>
        <w:t xml:space="preserve"> </w:t>
      </w:r>
      <w:r>
        <w:t>shall</w:t>
      </w:r>
      <w:r>
        <w:rPr>
          <w:spacing w:val="1"/>
        </w:rPr>
        <w:t xml:space="preserve"> </w:t>
      </w:r>
      <w:r>
        <w:t>forward</w:t>
      </w:r>
      <w:r>
        <w:rPr>
          <w:spacing w:val="1"/>
        </w:rPr>
        <w:t xml:space="preserve"> </w:t>
      </w:r>
      <w:r>
        <w:t>copies</w:t>
      </w:r>
      <w:r>
        <w:rPr>
          <w:spacing w:val="1"/>
        </w:rPr>
        <w:t xml:space="preserve"> </w:t>
      </w:r>
      <w:r>
        <w:t>of</w:t>
      </w:r>
      <w:r>
        <w:rPr>
          <w:spacing w:val="1"/>
        </w:rPr>
        <w:t xml:space="preserve"> </w:t>
      </w:r>
      <w:r>
        <w:t>its</w:t>
      </w:r>
      <w:r>
        <w:rPr>
          <w:spacing w:val="1"/>
        </w:rPr>
        <w:t xml:space="preserve"> </w:t>
      </w:r>
      <w:r>
        <w:t>response</w:t>
      </w:r>
      <w:r>
        <w:rPr>
          <w:spacing w:val="1"/>
        </w:rPr>
        <w:t xml:space="preserve"> </w:t>
      </w:r>
      <w:r>
        <w:t>to</w:t>
      </w:r>
      <w:r>
        <w:rPr>
          <w:spacing w:val="1"/>
        </w:rPr>
        <w:t xml:space="preserve"> </w:t>
      </w:r>
      <w:r>
        <w:t>all</w:t>
      </w:r>
      <w:r>
        <w:rPr>
          <w:spacing w:val="1"/>
        </w:rPr>
        <w:t xml:space="preserve"> </w:t>
      </w:r>
      <w:r>
        <w:t>shortlisted</w:t>
      </w:r>
      <w:r>
        <w:rPr>
          <w:spacing w:val="1"/>
        </w:rPr>
        <w:t xml:space="preserve"> </w:t>
      </w:r>
      <w:r>
        <w:t>Consultants,</w:t>
      </w:r>
      <w:r>
        <w:rPr>
          <w:spacing w:val="1"/>
        </w:rPr>
        <w:t xml:space="preserve"> </w:t>
      </w:r>
      <w:r>
        <w:t>including</w:t>
      </w:r>
      <w:r>
        <w:rPr>
          <w:spacing w:val="1"/>
        </w:rPr>
        <w:t xml:space="preserve"> </w:t>
      </w:r>
      <w:r>
        <w:t>a</w:t>
      </w:r>
      <w:r>
        <w:rPr>
          <w:spacing w:val="1"/>
        </w:rPr>
        <w:t xml:space="preserve"> </w:t>
      </w:r>
      <w:r>
        <w:t>description</w:t>
      </w:r>
      <w:r>
        <w:rPr>
          <w:spacing w:val="1"/>
        </w:rPr>
        <w:t xml:space="preserve"> </w:t>
      </w:r>
      <w:r>
        <w:t>of</w:t>
      </w:r>
      <w:r>
        <w:rPr>
          <w:spacing w:val="1"/>
        </w:rPr>
        <w:t xml:space="preserve"> </w:t>
      </w:r>
      <w:r>
        <w:t>the</w:t>
      </w:r>
      <w:r>
        <w:rPr>
          <w:spacing w:val="1"/>
        </w:rPr>
        <w:t xml:space="preserve"> </w:t>
      </w:r>
      <w:r>
        <w:t>inquiry</w:t>
      </w:r>
      <w:r>
        <w:rPr>
          <w:spacing w:val="60"/>
        </w:rPr>
        <w:t xml:space="preserve"> </w:t>
      </w:r>
      <w:r>
        <w:t>but</w:t>
      </w:r>
      <w:r>
        <w:rPr>
          <w:spacing w:val="1"/>
        </w:rPr>
        <w:t xml:space="preserve"> </w:t>
      </w:r>
      <w:r>
        <w:t xml:space="preserve">without identifying its source. If so </w:t>
      </w:r>
      <w:r>
        <w:rPr>
          <w:b/>
        </w:rPr>
        <w:t>specified in the DS</w:t>
      </w:r>
      <w:r>
        <w:t>, the</w:t>
      </w:r>
      <w:r>
        <w:rPr>
          <w:spacing w:val="1"/>
        </w:rPr>
        <w:t xml:space="preserve"> </w:t>
      </w:r>
      <w:r>
        <w:t>Client shall also promptly publish its response on the Client’s</w:t>
      </w:r>
      <w:r>
        <w:rPr>
          <w:spacing w:val="-57"/>
        </w:rPr>
        <w:t xml:space="preserve"> </w:t>
      </w:r>
      <w:r>
        <w:t xml:space="preserve">web page </w:t>
      </w:r>
      <w:r>
        <w:rPr>
          <w:b/>
        </w:rPr>
        <w:t>identified in the DS</w:t>
      </w:r>
      <w:r>
        <w:t>. Should the clarification result</w:t>
      </w:r>
      <w:r>
        <w:rPr>
          <w:spacing w:val="-57"/>
        </w:rPr>
        <w:t xml:space="preserve"> </w:t>
      </w:r>
      <w:r>
        <w:t>in changes to the essential elements of the RFP, the Client</w:t>
      </w:r>
      <w:r>
        <w:rPr>
          <w:spacing w:val="1"/>
        </w:rPr>
        <w:t xml:space="preserve"> </w:t>
      </w:r>
      <w:r>
        <w:t>shall</w:t>
      </w:r>
      <w:r>
        <w:rPr>
          <w:spacing w:val="-6"/>
        </w:rPr>
        <w:t xml:space="preserve"> </w:t>
      </w:r>
      <w:r>
        <w:t>amend the</w:t>
      </w:r>
      <w:r>
        <w:rPr>
          <w:spacing w:val="-2"/>
        </w:rPr>
        <w:t xml:space="preserve"> </w:t>
      </w:r>
      <w:r>
        <w:t>RFP</w:t>
      </w:r>
      <w:r>
        <w:rPr>
          <w:spacing w:val="5"/>
        </w:rPr>
        <w:t xml:space="preserve"> </w:t>
      </w:r>
      <w:r>
        <w:t>following</w:t>
      </w:r>
      <w:r>
        <w:rPr>
          <w:spacing w:val="-1"/>
        </w:rPr>
        <w:t xml:space="preserve"> </w:t>
      </w:r>
      <w:r>
        <w:t>the</w:t>
      </w:r>
      <w:r>
        <w:rPr>
          <w:spacing w:val="-1"/>
        </w:rPr>
        <w:t xml:space="preserve"> </w:t>
      </w:r>
      <w:r>
        <w:t>procedure</w:t>
      </w:r>
      <w:r>
        <w:rPr>
          <w:spacing w:val="-1"/>
        </w:rPr>
        <w:t xml:space="preserve"> </w:t>
      </w:r>
      <w:r>
        <w:t>under ITC</w:t>
      </w:r>
      <w:r>
        <w:rPr>
          <w:spacing w:val="-2"/>
        </w:rPr>
        <w:t xml:space="preserve"> </w:t>
      </w:r>
      <w:r>
        <w:t>8.3.</w:t>
      </w:r>
    </w:p>
    <w:p w14:paraId="05D1B547" w14:textId="77777777" w:rsidR="00004DA4" w:rsidRDefault="006D06F5">
      <w:pPr>
        <w:pStyle w:val="ListParagraph"/>
        <w:numPr>
          <w:ilvl w:val="1"/>
          <w:numId w:val="92"/>
        </w:numPr>
        <w:tabs>
          <w:tab w:val="left" w:pos="874"/>
        </w:tabs>
        <w:spacing w:before="202"/>
        <w:ind w:right="305"/>
        <w:jc w:val="both"/>
      </w:pPr>
      <w:r>
        <w:t>If</w:t>
      </w:r>
      <w:r>
        <w:rPr>
          <w:spacing w:val="1"/>
        </w:rPr>
        <w:t xml:space="preserve"> </w:t>
      </w:r>
      <w:r>
        <w:t>so</w:t>
      </w:r>
      <w:r>
        <w:rPr>
          <w:spacing w:val="1"/>
        </w:rPr>
        <w:t xml:space="preserve"> </w:t>
      </w:r>
      <w:r>
        <w:rPr>
          <w:b/>
        </w:rPr>
        <w:t>specified</w:t>
      </w:r>
      <w:r>
        <w:rPr>
          <w:b/>
          <w:spacing w:val="1"/>
        </w:rPr>
        <w:t xml:space="preserve"> </w:t>
      </w:r>
      <w:r>
        <w:rPr>
          <w:b/>
        </w:rPr>
        <w:t>in</w:t>
      </w:r>
      <w:r>
        <w:rPr>
          <w:b/>
          <w:spacing w:val="1"/>
        </w:rPr>
        <w:t xml:space="preserve"> </w:t>
      </w:r>
      <w:r>
        <w:rPr>
          <w:b/>
        </w:rPr>
        <w:t>the</w:t>
      </w:r>
      <w:r>
        <w:rPr>
          <w:b/>
          <w:spacing w:val="1"/>
        </w:rPr>
        <w:t xml:space="preserve"> </w:t>
      </w:r>
      <w:r>
        <w:rPr>
          <w:b/>
        </w:rPr>
        <w:t>DS</w:t>
      </w:r>
      <w:r>
        <w:t>,</w:t>
      </w:r>
      <w:r>
        <w:rPr>
          <w:spacing w:val="1"/>
        </w:rPr>
        <w:t xml:space="preserve"> </w:t>
      </w:r>
      <w:r>
        <w:t>the</w:t>
      </w:r>
      <w:r>
        <w:rPr>
          <w:spacing w:val="1"/>
        </w:rPr>
        <w:t xml:space="preserve"> </w:t>
      </w:r>
      <w:r>
        <w:t>Consultant’s</w:t>
      </w:r>
      <w:r>
        <w:rPr>
          <w:spacing w:val="1"/>
        </w:rPr>
        <w:t xml:space="preserve"> </w:t>
      </w:r>
      <w:r>
        <w:t>designated</w:t>
      </w:r>
      <w:r>
        <w:rPr>
          <w:spacing w:val="1"/>
        </w:rPr>
        <w:t xml:space="preserve"> </w:t>
      </w:r>
      <w:r>
        <w:t>representative is invited to attend a pre-proposal conference.</w:t>
      </w:r>
      <w:r>
        <w:rPr>
          <w:spacing w:val="1"/>
        </w:rPr>
        <w:t xml:space="preserve"> </w:t>
      </w:r>
      <w:r>
        <w:t>The purpose of the conference will be to clarify issues and to</w:t>
      </w:r>
      <w:r>
        <w:rPr>
          <w:spacing w:val="1"/>
        </w:rPr>
        <w:t xml:space="preserve"> </w:t>
      </w:r>
      <w:r>
        <w:t>answer questions on any matter that may be raised at that</w:t>
      </w:r>
      <w:r>
        <w:rPr>
          <w:spacing w:val="1"/>
        </w:rPr>
        <w:t xml:space="preserve"> </w:t>
      </w:r>
      <w:r>
        <w:t>stage.</w:t>
      </w:r>
      <w:r>
        <w:rPr>
          <w:spacing w:val="1"/>
        </w:rPr>
        <w:t xml:space="preserve"> </w:t>
      </w:r>
      <w:r>
        <w:t>Attending</w:t>
      </w:r>
      <w:r>
        <w:rPr>
          <w:spacing w:val="1"/>
        </w:rPr>
        <w:t xml:space="preserve"> </w:t>
      </w:r>
      <w:r>
        <w:t>the</w:t>
      </w:r>
      <w:r>
        <w:rPr>
          <w:spacing w:val="1"/>
        </w:rPr>
        <w:t xml:space="preserve"> </w:t>
      </w:r>
      <w:r>
        <w:t>pre-proposal</w:t>
      </w:r>
      <w:r>
        <w:rPr>
          <w:spacing w:val="1"/>
        </w:rPr>
        <w:t xml:space="preserve"> </w:t>
      </w:r>
      <w:r>
        <w:t>conference</w:t>
      </w:r>
      <w:r>
        <w:rPr>
          <w:spacing w:val="1"/>
        </w:rPr>
        <w:t xml:space="preserve"> </w:t>
      </w:r>
      <w:r>
        <w:t>is</w:t>
      </w:r>
      <w:r>
        <w:rPr>
          <w:spacing w:val="1"/>
        </w:rPr>
        <w:t xml:space="preserve"> </w:t>
      </w:r>
      <w:r>
        <w:t>at</w:t>
      </w:r>
      <w:r>
        <w:rPr>
          <w:spacing w:val="1"/>
        </w:rPr>
        <w:t xml:space="preserve"> </w:t>
      </w:r>
      <w:r>
        <w:t>the</w:t>
      </w:r>
      <w:r>
        <w:rPr>
          <w:spacing w:val="1"/>
        </w:rPr>
        <w:t xml:space="preserve"> </w:t>
      </w:r>
      <w:r>
        <w:t>Consultants’</w:t>
      </w:r>
      <w:r>
        <w:rPr>
          <w:spacing w:val="-2"/>
        </w:rPr>
        <w:t xml:space="preserve"> </w:t>
      </w:r>
      <w:r>
        <w:t>expense.</w:t>
      </w:r>
    </w:p>
    <w:p w14:paraId="59242202" w14:textId="77777777" w:rsidR="00004DA4" w:rsidRDefault="006D06F5">
      <w:pPr>
        <w:pStyle w:val="BodyText"/>
        <w:spacing w:before="198"/>
        <w:ind w:left="873" w:right="302"/>
        <w:jc w:val="both"/>
      </w:pPr>
      <w:r>
        <w:t>Minutes</w:t>
      </w:r>
      <w:r>
        <w:rPr>
          <w:spacing w:val="1"/>
        </w:rPr>
        <w:t xml:space="preserve"> </w:t>
      </w:r>
      <w:r>
        <w:t>of</w:t>
      </w:r>
      <w:r>
        <w:rPr>
          <w:spacing w:val="1"/>
        </w:rPr>
        <w:t xml:space="preserve"> </w:t>
      </w:r>
      <w:r>
        <w:t>the</w:t>
      </w:r>
      <w:r>
        <w:rPr>
          <w:spacing w:val="1"/>
        </w:rPr>
        <w:t xml:space="preserve"> </w:t>
      </w:r>
      <w:r>
        <w:t>pre-proposal</w:t>
      </w:r>
      <w:r>
        <w:rPr>
          <w:spacing w:val="1"/>
        </w:rPr>
        <w:t xml:space="preserve"> </w:t>
      </w:r>
      <w:r>
        <w:t>conference,</w:t>
      </w:r>
      <w:r>
        <w:rPr>
          <w:spacing w:val="1"/>
        </w:rPr>
        <w:t xml:space="preserve"> </w:t>
      </w:r>
      <w:r>
        <w:t>if</w:t>
      </w:r>
      <w:r>
        <w:rPr>
          <w:spacing w:val="1"/>
        </w:rPr>
        <w:t xml:space="preserve"> </w:t>
      </w:r>
      <w:r>
        <w:t>applicable,</w:t>
      </w:r>
      <w:r>
        <w:rPr>
          <w:spacing w:val="1"/>
        </w:rPr>
        <w:t xml:space="preserve"> </w:t>
      </w:r>
      <w:r>
        <w:t>including the text of the questions asked by the Consultant,</w:t>
      </w:r>
      <w:r>
        <w:rPr>
          <w:spacing w:val="1"/>
        </w:rPr>
        <w:t xml:space="preserve"> </w:t>
      </w:r>
      <w:r>
        <w:t>without</w:t>
      </w:r>
      <w:r>
        <w:rPr>
          <w:spacing w:val="1"/>
        </w:rPr>
        <w:t xml:space="preserve"> </w:t>
      </w:r>
      <w:r>
        <w:t>identifying</w:t>
      </w:r>
      <w:r>
        <w:rPr>
          <w:spacing w:val="1"/>
        </w:rPr>
        <w:t xml:space="preserve"> </w:t>
      </w:r>
      <w:r>
        <w:t>the</w:t>
      </w:r>
      <w:r>
        <w:rPr>
          <w:spacing w:val="1"/>
        </w:rPr>
        <w:t xml:space="preserve"> </w:t>
      </w:r>
      <w:r>
        <w:t>source,</w:t>
      </w:r>
      <w:r>
        <w:rPr>
          <w:spacing w:val="1"/>
        </w:rPr>
        <w:t xml:space="preserve"> </w:t>
      </w:r>
      <w:r>
        <w:t>and</w:t>
      </w:r>
      <w:r>
        <w:rPr>
          <w:spacing w:val="1"/>
        </w:rPr>
        <w:t xml:space="preserve"> </w:t>
      </w:r>
      <w:r>
        <w:t>the</w:t>
      </w:r>
      <w:r>
        <w:rPr>
          <w:spacing w:val="1"/>
        </w:rPr>
        <w:t xml:space="preserve"> </w:t>
      </w:r>
      <w:r>
        <w:t>responses</w:t>
      </w:r>
      <w:r>
        <w:rPr>
          <w:spacing w:val="1"/>
        </w:rPr>
        <w:t xml:space="preserve"> </w:t>
      </w:r>
      <w:r>
        <w:t>given,</w:t>
      </w:r>
      <w:r>
        <w:rPr>
          <w:spacing w:val="1"/>
        </w:rPr>
        <w:t xml:space="preserve"> </w:t>
      </w:r>
      <w:r>
        <w:t>together with any responses prepared after the conference,</w:t>
      </w:r>
      <w:r>
        <w:rPr>
          <w:spacing w:val="1"/>
        </w:rPr>
        <w:t xml:space="preserve"> </w:t>
      </w:r>
      <w:r>
        <w:t>will be transmitted promptly to all shortlisted Consultants.</w:t>
      </w:r>
      <w:r>
        <w:rPr>
          <w:spacing w:val="1"/>
        </w:rPr>
        <w:t xml:space="preserve"> </w:t>
      </w:r>
      <w:r>
        <w:t>Any modification to the RFP that may become necessary as a</w:t>
      </w:r>
      <w:r>
        <w:rPr>
          <w:spacing w:val="-57"/>
        </w:rPr>
        <w:t xml:space="preserve"> </w:t>
      </w:r>
      <w:r>
        <w:t>result of the pre-proposal conference shall be made by the</w:t>
      </w:r>
      <w:r>
        <w:rPr>
          <w:spacing w:val="1"/>
        </w:rPr>
        <w:t xml:space="preserve"> </w:t>
      </w:r>
      <w:r>
        <w:t>Client exclusively through the issue of an addendum pursuant</w:t>
      </w:r>
      <w:r>
        <w:rPr>
          <w:spacing w:val="-57"/>
        </w:rPr>
        <w:t xml:space="preserve"> </w:t>
      </w:r>
      <w:r>
        <w:t>to ITC 8.3 and not through the minutes of the pre-proposal</w:t>
      </w:r>
      <w:r>
        <w:rPr>
          <w:spacing w:val="1"/>
        </w:rPr>
        <w:t xml:space="preserve"> </w:t>
      </w:r>
      <w:r>
        <w:t>conference.</w:t>
      </w:r>
      <w:r>
        <w:rPr>
          <w:spacing w:val="1"/>
        </w:rPr>
        <w:t xml:space="preserve"> </w:t>
      </w:r>
      <w:r>
        <w:t>Nonattendance</w:t>
      </w:r>
      <w:r>
        <w:rPr>
          <w:spacing w:val="1"/>
        </w:rPr>
        <w:t xml:space="preserve"> </w:t>
      </w:r>
      <w:r>
        <w:t>at</w:t>
      </w:r>
      <w:r>
        <w:rPr>
          <w:spacing w:val="1"/>
        </w:rPr>
        <w:t xml:space="preserve"> </w:t>
      </w:r>
      <w:r>
        <w:t>the</w:t>
      </w:r>
      <w:r>
        <w:rPr>
          <w:spacing w:val="1"/>
        </w:rPr>
        <w:t xml:space="preserve"> </w:t>
      </w:r>
      <w:r>
        <w:t>pre-proposal</w:t>
      </w:r>
      <w:r>
        <w:rPr>
          <w:spacing w:val="60"/>
        </w:rPr>
        <w:t xml:space="preserve"> </w:t>
      </w:r>
      <w:r>
        <w:t>conference</w:t>
      </w:r>
      <w:r>
        <w:rPr>
          <w:spacing w:val="1"/>
        </w:rPr>
        <w:t xml:space="preserve"> </w:t>
      </w:r>
      <w:r>
        <w:t>will</w:t>
      </w:r>
      <w:r>
        <w:rPr>
          <w:spacing w:val="-3"/>
        </w:rPr>
        <w:t xml:space="preserve"> </w:t>
      </w:r>
      <w:r>
        <w:t>not</w:t>
      </w:r>
      <w:r>
        <w:rPr>
          <w:spacing w:val="5"/>
        </w:rPr>
        <w:t xml:space="preserve"> </w:t>
      </w:r>
      <w:r>
        <w:t>be a cause for</w:t>
      </w:r>
      <w:r>
        <w:rPr>
          <w:spacing w:val="2"/>
        </w:rPr>
        <w:t xml:space="preserve"> </w:t>
      </w:r>
      <w:r>
        <w:t>disqualification</w:t>
      </w:r>
      <w:r>
        <w:rPr>
          <w:spacing w:val="-4"/>
        </w:rPr>
        <w:t xml:space="preserve"> </w:t>
      </w:r>
      <w:r>
        <w:t>of</w:t>
      </w:r>
      <w:r>
        <w:rPr>
          <w:spacing w:val="-7"/>
        </w:rPr>
        <w:t xml:space="preserve"> </w:t>
      </w:r>
      <w:r>
        <w:t>a Consultant.</w:t>
      </w:r>
    </w:p>
    <w:p w14:paraId="5A398FED" w14:textId="77777777" w:rsidR="00004DA4" w:rsidRDefault="006D06F5">
      <w:pPr>
        <w:pStyle w:val="ListParagraph"/>
        <w:numPr>
          <w:ilvl w:val="1"/>
          <w:numId w:val="92"/>
        </w:numPr>
        <w:tabs>
          <w:tab w:val="left" w:pos="874"/>
        </w:tabs>
        <w:spacing w:before="200"/>
        <w:ind w:right="307" w:hanging="610"/>
        <w:jc w:val="both"/>
      </w:pPr>
      <w:r>
        <w:t>At any time prior to the Proposal submission deadline, the</w:t>
      </w:r>
      <w:r>
        <w:rPr>
          <w:spacing w:val="1"/>
        </w:rPr>
        <w:t xml:space="preserve"> </w:t>
      </w:r>
      <w:r>
        <w:t>Client</w:t>
      </w:r>
      <w:r>
        <w:rPr>
          <w:spacing w:val="1"/>
        </w:rPr>
        <w:t xml:space="preserve"> </w:t>
      </w:r>
      <w:r>
        <w:t>may</w:t>
      </w:r>
      <w:r>
        <w:rPr>
          <w:spacing w:val="1"/>
        </w:rPr>
        <w:t xml:space="preserve"> </w:t>
      </w:r>
      <w:r>
        <w:t>amend</w:t>
      </w:r>
      <w:r>
        <w:rPr>
          <w:spacing w:val="1"/>
        </w:rPr>
        <w:t xml:space="preserve"> </w:t>
      </w:r>
      <w:r>
        <w:t>the</w:t>
      </w:r>
      <w:r>
        <w:rPr>
          <w:spacing w:val="1"/>
        </w:rPr>
        <w:t xml:space="preserve"> </w:t>
      </w:r>
      <w:r>
        <w:t>RFP</w:t>
      </w:r>
      <w:r>
        <w:rPr>
          <w:spacing w:val="1"/>
        </w:rPr>
        <w:t xml:space="preserve"> </w:t>
      </w:r>
      <w:r>
        <w:t>by</w:t>
      </w:r>
      <w:r>
        <w:rPr>
          <w:spacing w:val="1"/>
        </w:rPr>
        <w:t xml:space="preserve"> </w:t>
      </w:r>
      <w:r>
        <w:t>issuing</w:t>
      </w:r>
      <w:r>
        <w:rPr>
          <w:spacing w:val="1"/>
        </w:rPr>
        <w:t xml:space="preserve"> </w:t>
      </w:r>
      <w:r>
        <w:t>an</w:t>
      </w:r>
      <w:r>
        <w:rPr>
          <w:spacing w:val="1"/>
        </w:rPr>
        <w:t xml:space="preserve"> </w:t>
      </w:r>
      <w:r>
        <w:t>addendum</w:t>
      </w:r>
      <w:r>
        <w:rPr>
          <w:spacing w:val="60"/>
        </w:rPr>
        <w:t xml:space="preserve"> </w:t>
      </w:r>
      <w:r>
        <w:t>in</w:t>
      </w:r>
      <w:r>
        <w:rPr>
          <w:spacing w:val="1"/>
        </w:rPr>
        <w:t xml:space="preserve"> </w:t>
      </w:r>
      <w:r>
        <w:t>writing in sufficient time before the submission of Proposals.</w:t>
      </w:r>
      <w:r>
        <w:rPr>
          <w:spacing w:val="1"/>
        </w:rPr>
        <w:t xml:space="preserve"> </w:t>
      </w:r>
      <w:r>
        <w:t>The addendum shall be sent to all shortlisted Consultants and</w:t>
      </w:r>
      <w:r>
        <w:rPr>
          <w:spacing w:val="1"/>
        </w:rPr>
        <w:t xml:space="preserve"> </w:t>
      </w:r>
      <w:r>
        <w:t>will be binding on them. The Consultants shall acknowledge</w:t>
      </w:r>
      <w:r>
        <w:rPr>
          <w:spacing w:val="1"/>
        </w:rPr>
        <w:t xml:space="preserve"> </w:t>
      </w:r>
      <w:r>
        <w:t>receipt</w:t>
      </w:r>
      <w:r>
        <w:rPr>
          <w:spacing w:val="1"/>
        </w:rPr>
        <w:t xml:space="preserve"> </w:t>
      </w:r>
      <w:r>
        <w:t>of</w:t>
      </w:r>
      <w:r>
        <w:rPr>
          <w:spacing w:val="1"/>
        </w:rPr>
        <w:t xml:space="preserve"> </w:t>
      </w:r>
      <w:r>
        <w:t>all</w:t>
      </w:r>
      <w:r>
        <w:rPr>
          <w:spacing w:val="1"/>
        </w:rPr>
        <w:t xml:space="preserve"> </w:t>
      </w:r>
      <w:r>
        <w:t>amendments.</w:t>
      </w:r>
      <w:r>
        <w:rPr>
          <w:spacing w:val="1"/>
        </w:rPr>
        <w:t xml:space="preserve"> </w:t>
      </w:r>
      <w:r>
        <w:t>To</w:t>
      </w:r>
      <w:r>
        <w:rPr>
          <w:spacing w:val="1"/>
        </w:rPr>
        <w:t xml:space="preserve"> </w:t>
      </w:r>
      <w:r>
        <w:t>give</w:t>
      </w:r>
      <w:r>
        <w:rPr>
          <w:spacing w:val="1"/>
        </w:rPr>
        <w:t xml:space="preserve"> </w:t>
      </w:r>
      <w:r>
        <w:t>the</w:t>
      </w:r>
      <w:r>
        <w:rPr>
          <w:spacing w:val="61"/>
        </w:rPr>
        <w:t xml:space="preserve"> </w:t>
      </w:r>
      <w:r>
        <w:t>Consultants</w:t>
      </w:r>
      <w:r>
        <w:rPr>
          <w:spacing w:val="1"/>
        </w:rPr>
        <w:t xml:space="preserve"> </w:t>
      </w:r>
      <w:r>
        <w:t>reasonable time in which to take an amendment into account</w:t>
      </w:r>
      <w:r>
        <w:rPr>
          <w:spacing w:val="1"/>
        </w:rPr>
        <w:t xml:space="preserve"> </w:t>
      </w:r>
      <w:r>
        <w:t>in</w:t>
      </w:r>
      <w:r>
        <w:rPr>
          <w:spacing w:val="1"/>
        </w:rPr>
        <w:t xml:space="preserve"> </w:t>
      </w:r>
      <w:r>
        <w:t>their</w:t>
      </w:r>
      <w:r>
        <w:rPr>
          <w:spacing w:val="1"/>
        </w:rPr>
        <w:t xml:space="preserve"> </w:t>
      </w:r>
      <w:r>
        <w:t>Proposals</w:t>
      </w:r>
      <w:r>
        <w:rPr>
          <w:spacing w:val="1"/>
        </w:rPr>
        <w:t xml:space="preserve"> </w:t>
      </w:r>
      <w:r>
        <w:t>the</w:t>
      </w:r>
      <w:r>
        <w:rPr>
          <w:spacing w:val="1"/>
        </w:rPr>
        <w:t xml:space="preserve"> </w:t>
      </w:r>
      <w:r>
        <w:t>Client</w:t>
      </w:r>
      <w:r>
        <w:rPr>
          <w:spacing w:val="1"/>
        </w:rPr>
        <w:t xml:space="preserve"> </w:t>
      </w:r>
      <w:r>
        <w:t>may,</w:t>
      </w:r>
      <w:r>
        <w:rPr>
          <w:spacing w:val="1"/>
        </w:rPr>
        <w:t xml:space="preserve"> </w:t>
      </w:r>
      <w:r>
        <w:t>if</w:t>
      </w:r>
      <w:r>
        <w:rPr>
          <w:spacing w:val="1"/>
        </w:rPr>
        <w:t xml:space="preserve"> </w:t>
      </w:r>
      <w:r>
        <w:t>the</w:t>
      </w:r>
      <w:r>
        <w:rPr>
          <w:spacing w:val="1"/>
        </w:rPr>
        <w:t xml:space="preserve"> </w:t>
      </w:r>
      <w:r>
        <w:t>amendment</w:t>
      </w:r>
      <w:r>
        <w:rPr>
          <w:spacing w:val="1"/>
        </w:rPr>
        <w:t xml:space="preserve"> </w:t>
      </w:r>
      <w:r>
        <w:t>is</w:t>
      </w:r>
      <w:r>
        <w:rPr>
          <w:spacing w:val="1"/>
        </w:rPr>
        <w:t xml:space="preserve"> </w:t>
      </w:r>
      <w:r>
        <w:t>substantial,</w:t>
      </w:r>
      <w:r>
        <w:rPr>
          <w:spacing w:val="2"/>
        </w:rPr>
        <w:t xml:space="preserve"> </w:t>
      </w:r>
      <w:r>
        <w:t>extend the Proposal</w:t>
      </w:r>
      <w:r>
        <w:rPr>
          <w:spacing w:val="-8"/>
        </w:rPr>
        <w:t xml:space="preserve"> </w:t>
      </w:r>
      <w:r>
        <w:t>submission</w:t>
      </w:r>
      <w:r>
        <w:rPr>
          <w:spacing w:val="-5"/>
        </w:rPr>
        <w:t xml:space="preserve"> </w:t>
      </w:r>
      <w:r>
        <w:t>deadline.</w:t>
      </w:r>
    </w:p>
    <w:p w14:paraId="6D5351D5" w14:textId="77777777" w:rsidR="00004DA4" w:rsidRDefault="006D06F5">
      <w:pPr>
        <w:pStyle w:val="ListParagraph"/>
        <w:numPr>
          <w:ilvl w:val="1"/>
          <w:numId w:val="92"/>
        </w:numPr>
        <w:tabs>
          <w:tab w:val="left" w:pos="874"/>
        </w:tabs>
        <w:spacing w:before="205"/>
        <w:ind w:right="304" w:hanging="610"/>
        <w:jc w:val="both"/>
      </w:pPr>
      <w:r>
        <w:t>The Consultant may submit a modified Proposal substituting</w:t>
      </w:r>
      <w:r>
        <w:rPr>
          <w:spacing w:val="1"/>
        </w:rPr>
        <w:t xml:space="preserve"> </w:t>
      </w:r>
      <w:r>
        <w:t>the already submitted Proposal or submit a modification to</w:t>
      </w:r>
      <w:r>
        <w:rPr>
          <w:spacing w:val="1"/>
        </w:rPr>
        <w:t xml:space="preserve"> </w:t>
      </w:r>
      <w:r>
        <w:t>any part</w:t>
      </w:r>
      <w:r>
        <w:rPr>
          <w:spacing w:val="1"/>
        </w:rPr>
        <w:t xml:space="preserve"> </w:t>
      </w:r>
      <w:r>
        <w:t>of the already submitted Proposal,</w:t>
      </w:r>
      <w:r>
        <w:rPr>
          <w:spacing w:val="60"/>
        </w:rPr>
        <w:t xml:space="preserve"> </w:t>
      </w:r>
      <w:r>
        <w:t>in accordance</w:t>
      </w:r>
      <w:r>
        <w:rPr>
          <w:spacing w:val="1"/>
        </w:rPr>
        <w:t xml:space="preserve"> </w:t>
      </w:r>
      <w:r>
        <w:t>with ITC 12.8 at any time prior to the Proposal submission</w:t>
      </w:r>
      <w:r>
        <w:rPr>
          <w:spacing w:val="1"/>
        </w:rPr>
        <w:t xml:space="preserve"> </w:t>
      </w:r>
      <w:r>
        <w:t>deadline.</w:t>
      </w:r>
      <w:r>
        <w:rPr>
          <w:spacing w:val="1"/>
        </w:rPr>
        <w:t xml:space="preserve"> </w:t>
      </w:r>
      <w:r>
        <w:t>No</w:t>
      </w:r>
      <w:r>
        <w:rPr>
          <w:spacing w:val="1"/>
        </w:rPr>
        <w:t xml:space="preserve"> </w:t>
      </w:r>
      <w:r>
        <w:t>modifications</w:t>
      </w:r>
      <w:r>
        <w:rPr>
          <w:spacing w:val="1"/>
        </w:rPr>
        <w:t xml:space="preserve"> </w:t>
      </w:r>
      <w:r>
        <w:t>to</w:t>
      </w:r>
      <w:r>
        <w:rPr>
          <w:spacing w:val="1"/>
        </w:rPr>
        <w:t xml:space="preserve"> </w:t>
      </w:r>
      <w:r>
        <w:t>the</w:t>
      </w:r>
      <w:r>
        <w:rPr>
          <w:spacing w:val="1"/>
        </w:rPr>
        <w:t xml:space="preserve"> </w:t>
      </w:r>
      <w:r>
        <w:t>Technical</w:t>
      </w:r>
      <w:r>
        <w:rPr>
          <w:spacing w:val="1"/>
        </w:rPr>
        <w:t xml:space="preserve"> </w:t>
      </w:r>
      <w:r>
        <w:t>or</w:t>
      </w:r>
      <w:r>
        <w:rPr>
          <w:spacing w:val="1"/>
        </w:rPr>
        <w:t xml:space="preserve"> </w:t>
      </w:r>
      <w:r>
        <w:t>Financial</w:t>
      </w:r>
      <w:r>
        <w:rPr>
          <w:spacing w:val="1"/>
        </w:rPr>
        <w:t xml:space="preserve"> </w:t>
      </w:r>
      <w:r>
        <w:t>Proposal</w:t>
      </w:r>
      <w:r>
        <w:rPr>
          <w:spacing w:val="1"/>
        </w:rPr>
        <w:t xml:space="preserve"> </w:t>
      </w:r>
      <w:r>
        <w:t>shall</w:t>
      </w:r>
      <w:r>
        <w:rPr>
          <w:spacing w:val="1"/>
        </w:rPr>
        <w:t xml:space="preserve"> </w:t>
      </w:r>
      <w:r>
        <w:t>be</w:t>
      </w:r>
      <w:r>
        <w:rPr>
          <w:spacing w:val="1"/>
        </w:rPr>
        <w:t xml:space="preserve"> </w:t>
      </w:r>
      <w:r>
        <w:t>accepted</w:t>
      </w:r>
      <w:r>
        <w:rPr>
          <w:spacing w:val="1"/>
        </w:rPr>
        <w:t xml:space="preserve"> </w:t>
      </w:r>
      <w:r>
        <w:t>after</w:t>
      </w:r>
      <w:r>
        <w:rPr>
          <w:spacing w:val="1"/>
        </w:rPr>
        <w:t xml:space="preserve"> </w:t>
      </w:r>
      <w:r>
        <w:t>the</w:t>
      </w:r>
      <w:r>
        <w:rPr>
          <w:spacing w:val="1"/>
        </w:rPr>
        <w:t xml:space="preserve"> </w:t>
      </w:r>
      <w:r>
        <w:t>Proposal</w:t>
      </w:r>
      <w:r>
        <w:rPr>
          <w:spacing w:val="1"/>
        </w:rPr>
        <w:t xml:space="preserve"> </w:t>
      </w:r>
      <w:r>
        <w:t>submission</w:t>
      </w:r>
      <w:r>
        <w:rPr>
          <w:spacing w:val="1"/>
        </w:rPr>
        <w:t xml:space="preserve"> </w:t>
      </w:r>
      <w:r>
        <w:t>deadline</w:t>
      </w:r>
      <w:r>
        <w:rPr>
          <w:spacing w:val="1"/>
        </w:rPr>
        <w:t xml:space="preserve"> </w:t>
      </w:r>
      <w:r>
        <w:t>except</w:t>
      </w:r>
      <w:r>
        <w:rPr>
          <w:spacing w:val="6"/>
        </w:rPr>
        <w:t xml:space="preserve"> </w:t>
      </w:r>
      <w:r>
        <w:t>as</w:t>
      </w:r>
      <w:r>
        <w:rPr>
          <w:spacing w:val="-2"/>
        </w:rPr>
        <w:t xml:space="preserve"> </w:t>
      </w:r>
      <w:r>
        <w:t>permitted</w:t>
      </w:r>
      <w:r>
        <w:rPr>
          <w:spacing w:val="2"/>
        </w:rPr>
        <w:t xml:space="preserve"> </w:t>
      </w:r>
      <w:r>
        <w:t>under</w:t>
      </w:r>
      <w:r>
        <w:rPr>
          <w:spacing w:val="2"/>
        </w:rPr>
        <w:t xml:space="preserve"> </w:t>
      </w:r>
      <w:r>
        <w:t>ITC</w:t>
      </w:r>
      <w:r>
        <w:rPr>
          <w:spacing w:val="-1"/>
        </w:rPr>
        <w:t xml:space="preserve"> </w:t>
      </w:r>
      <w:r>
        <w:t>7.6.</w:t>
      </w:r>
    </w:p>
    <w:p w14:paraId="3077574F" w14:textId="77777777" w:rsidR="00004DA4" w:rsidRDefault="006D06F5">
      <w:pPr>
        <w:pStyle w:val="BodyText"/>
        <w:tabs>
          <w:tab w:val="left" w:pos="873"/>
        </w:tabs>
        <w:spacing w:before="200"/>
        <w:ind w:left="263"/>
      </w:pPr>
      <w:r>
        <w:t>9.1</w:t>
      </w:r>
      <w:r>
        <w:tab/>
        <w:t>While</w:t>
      </w:r>
      <w:r>
        <w:rPr>
          <w:spacing w:val="22"/>
        </w:rPr>
        <w:t xml:space="preserve"> </w:t>
      </w:r>
      <w:r>
        <w:t>preparing</w:t>
      </w:r>
      <w:r>
        <w:rPr>
          <w:spacing w:val="81"/>
        </w:rPr>
        <w:t xml:space="preserve"> </w:t>
      </w:r>
      <w:r>
        <w:t>the</w:t>
      </w:r>
      <w:r>
        <w:rPr>
          <w:spacing w:val="81"/>
        </w:rPr>
        <w:t xml:space="preserve"> </w:t>
      </w:r>
      <w:r>
        <w:t>Proposal,</w:t>
      </w:r>
      <w:r>
        <w:rPr>
          <w:spacing w:val="88"/>
        </w:rPr>
        <w:t xml:space="preserve"> </w:t>
      </w:r>
      <w:r>
        <w:t>the</w:t>
      </w:r>
      <w:r>
        <w:rPr>
          <w:spacing w:val="81"/>
        </w:rPr>
        <w:t xml:space="preserve"> </w:t>
      </w:r>
      <w:r>
        <w:t>Consultant</w:t>
      </w:r>
      <w:r>
        <w:rPr>
          <w:spacing w:val="92"/>
        </w:rPr>
        <w:t xml:space="preserve"> </w:t>
      </w:r>
      <w:r>
        <w:t>must</w:t>
      </w:r>
      <w:r>
        <w:rPr>
          <w:spacing w:val="86"/>
        </w:rPr>
        <w:t xml:space="preserve"> </w:t>
      </w:r>
      <w:r>
        <w:t>give</w:t>
      </w:r>
    </w:p>
    <w:p w14:paraId="6D5D4026" w14:textId="77777777" w:rsidR="00004DA4" w:rsidRDefault="00004DA4">
      <w:pPr>
        <w:sectPr w:rsidR="00004DA4">
          <w:type w:val="continuous"/>
          <w:pgSz w:w="11910" w:h="16840"/>
          <w:pgMar w:top="1460" w:right="1100" w:bottom="840" w:left="1120" w:header="720" w:footer="720" w:gutter="0"/>
          <w:cols w:num="2" w:space="720" w:equalWidth="0">
            <w:col w:w="2483" w:space="72"/>
            <w:col w:w="7135"/>
          </w:cols>
        </w:sectPr>
      </w:pPr>
    </w:p>
    <w:p w14:paraId="2D72D277" w14:textId="77777777" w:rsidR="00004DA4" w:rsidRDefault="00004DA4">
      <w:pPr>
        <w:pStyle w:val="BodyText"/>
        <w:rPr>
          <w:sz w:val="20"/>
        </w:rPr>
      </w:pPr>
    </w:p>
    <w:p w14:paraId="2900DEFF" w14:textId="77777777" w:rsidR="00004DA4" w:rsidRDefault="00004DA4">
      <w:pPr>
        <w:rPr>
          <w:sz w:val="20"/>
        </w:rPr>
        <w:sectPr w:rsidR="00004DA4">
          <w:pgSz w:w="11910" w:h="16840"/>
          <w:pgMar w:top="1460" w:right="1100" w:bottom="840" w:left="1120" w:header="1222" w:footer="570" w:gutter="0"/>
          <w:cols w:space="720"/>
        </w:sectPr>
      </w:pPr>
    </w:p>
    <w:p w14:paraId="2177A638" w14:textId="77777777" w:rsidR="00004DA4" w:rsidRDefault="006D06F5" w:rsidP="006A4BD2">
      <w:pPr>
        <w:pStyle w:val="Heading3"/>
      </w:pPr>
      <w:r>
        <w:t>Specific</w:t>
      </w:r>
      <w:r>
        <w:rPr>
          <w:spacing w:val="1"/>
        </w:rPr>
        <w:t xml:space="preserve"> </w:t>
      </w:r>
      <w:r>
        <w:t>Considerations</w:t>
      </w:r>
    </w:p>
    <w:p w14:paraId="0630740F" w14:textId="77777777" w:rsidR="00004DA4" w:rsidRDefault="00004DA4">
      <w:pPr>
        <w:pStyle w:val="BodyText"/>
        <w:rPr>
          <w:b/>
          <w:sz w:val="26"/>
        </w:rPr>
      </w:pPr>
    </w:p>
    <w:p w14:paraId="0BE12264" w14:textId="77777777" w:rsidR="00004DA4" w:rsidRDefault="00004DA4">
      <w:pPr>
        <w:pStyle w:val="BodyText"/>
        <w:rPr>
          <w:b/>
          <w:sz w:val="26"/>
        </w:rPr>
      </w:pPr>
    </w:p>
    <w:p w14:paraId="56F11FFB" w14:textId="77777777" w:rsidR="00004DA4" w:rsidRDefault="00004DA4">
      <w:pPr>
        <w:pStyle w:val="BodyText"/>
        <w:rPr>
          <w:b/>
          <w:sz w:val="26"/>
        </w:rPr>
      </w:pPr>
    </w:p>
    <w:p w14:paraId="7B64CF39" w14:textId="77777777" w:rsidR="00004DA4" w:rsidRDefault="00004DA4">
      <w:pPr>
        <w:pStyle w:val="BodyText"/>
        <w:rPr>
          <w:b/>
          <w:sz w:val="26"/>
        </w:rPr>
      </w:pPr>
    </w:p>
    <w:p w14:paraId="656EC540" w14:textId="77777777" w:rsidR="00004DA4" w:rsidRDefault="00004DA4">
      <w:pPr>
        <w:pStyle w:val="BodyText"/>
        <w:rPr>
          <w:b/>
          <w:sz w:val="26"/>
        </w:rPr>
      </w:pPr>
    </w:p>
    <w:p w14:paraId="659218B7" w14:textId="77777777" w:rsidR="00004DA4" w:rsidRDefault="00004DA4">
      <w:pPr>
        <w:pStyle w:val="BodyText"/>
        <w:rPr>
          <w:b/>
          <w:sz w:val="26"/>
        </w:rPr>
      </w:pPr>
    </w:p>
    <w:p w14:paraId="30CB16F9" w14:textId="77777777" w:rsidR="00004DA4" w:rsidRDefault="00004DA4">
      <w:pPr>
        <w:pStyle w:val="BodyText"/>
        <w:rPr>
          <w:b/>
          <w:sz w:val="26"/>
        </w:rPr>
      </w:pPr>
    </w:p>
    <w:p w14:paraId="7A3D16E9" w14:textId="77777777" w:rsidR="00004DA4" w:rsidRDefault="00004DA4">
      <w:pPr>
        <w:pStyle w:val="BodyText"/>
        <w:rPr>
          <w:b/>
          <w:sz w:val="26"/>
        </w:rPr>
      </w:pPr>
    </w:p>
    <w:p w14:paraId="14A4DB4A" w14:textId="77777777" w:rsidR="00004DA4" w:rsidRDefault="00004DA4">
      <w:pPr>
        <w:pStyle w:val="BodyText"/>
        <w:rPr>
          <w:b/>
          <w:sz w:val="26"/>
        </w:rPr>
      </w:pPr>
    </w:p>
    <w:p w14:paraId="137D5611" w14:textId="77777777" w:rsidR="00004DA4" w:rsidRDefault="00004DA4">
      <w:pPr>
        <w:pStyle w:val="BodyText"/>
        <w:rPr>
          <w:b/>
          <w:sz w:val="26"/>
        </w:rPr>
      </w:pPr>
    </w:p>
    <w:p w14:paraId="4A5B75C9" w14:textId="77777777" w:rsidR="00004DA4" w:rsidRDefault="00004DA4">
      <w:pPr>
        <w:pStyle w:val="BodyText"/>
        <w:rPr>
          <w:b/>
          <w:sz w:val="26"/>
        </w:rPr>
      </w:pPr>
    </w:p>
    <w:p w14:paraId="31C26EEC" w14:textId="77777777" w:rsidR="00004DA4" w:rsidRDefault="00004DA4">
      <w:pPr>
        <w:pStyle w:val="BodyText"/>
        <w:rPr>
          <w:b/>
          <w:sz w:val="26"/>
        </w:rPr>
      </w:pPr>
    </w:p>
    <w:p w14:paraId="0B26117B" w14:textId="77777777" w:rsidR="00004DA4" w:rsidRDefault="00004DA4">
      <w:pPr>
        <w:pStyle w:val="BodyText"/>
        <w:rPr>
          <w:b/>
          <w:sz w:val="26"/>
        </w:rPr>
      </w:pPr>
    </w:p>
    <w:p w14:paraId="4E794292" w14:textId="77777777" w:rsidR="00004DA4" w:rsidRDefault="00004DA4">
      <w:pPr>
        <w:pStyle w:val="BodyText"/>
        <w:rPr>
          <w:b/>
          <w:sz w:val="26"/>
        </w:rPr>
      </w:pPr>
    </w:p>
    <w:p w14:paraId="1CFBBF4C" w14:textId="77777777" w:rsidR="00004DA4" w:rsidRDefault="00004DA4">
      <w:pPr>
        <w:pStyle w:val="BodyText"/>
        <w:rPr>
          <w:b/>
          <w:sz w:val="26"/>
        </w:rPr>
      </w:pPr>
    </w:p>
    <w:p w14:paraId="00E67B70" w14:textId="77777777" w:rsidR="00004DA4" w:rsidRDefault="00004DA4">
      <w:pPr>
        <w:pStyle w:val="BodyText"/>
        <w:rPr>
          <w:b/>
          <w:sz w:val="26"/>
        </w:rPr>
      </w:pPr>
    </w:p>
    <w:p w14:paraId="251A2D57" w14:textId="77777777" w:rsidR="00004DA4" w:rsidRDefault="00004DA4">
      <w:pPr>
        <w:pStyle w:val="BodyText"/>
        <w:rPr>
          <w:b/>
          <w:sz w:val="26"/>
        </w:rPr>
      </w:pPr>
    </w:p>
    <w:p w14:paraId="784A182D" w14:textId="77777777" w:rsidR="00004DA4" w:rsidRDefault="00004DA4">
      <w:pPr>
        <w:pStyle w:val="BodyText"/>
        <w:rPr>
          <w:b/>
          <w:sz w:val="26"/>
        </w:rPr>
      </w:pPr>
    </w:p>
    <w:p w14:paraId="4D8E7D2E" w14:textId="77777777" w:rsidR="00004DA4" w:rsidRDefault="00004DA4">
      <w:pPr>
        <w:pStyle w:val="BodyText"/>
        <w:rPr>
          <w:b/>
          <w:sz w:val="26"/>
        </w:rPr>
      </w:pPr>
    </w:p>
    <w:p w14:paraId="6E65357C" w14:textId="77777777" w:rsidR="00004DA4" w:rsidRDefault="00004DA4">
      <w:pPr>
        <w:pStyle w:val="BodyText"/>
        <w:rPr>
          <w:b/>
          <w:sz w:val="26"/>
        </w:rPr>
      </w:pPr>
    </w:p>
    <w:p w14:paraId="3BC1C5D7" w14:textId="77777777" w:rsidR="00004DA4" w:rsidRDefault="00004DA4">
      <w:pPr>
        <w:pStyle w:val="BodyText"/>
        <w:rPr>
          <w:b/>
          <w:sz w:val="26"/>
        </w:rPr>
      </w:pPr>
    </w:p>
    <w:p w14:paraId="13CFA33F" w14:textId="77777777" w:rsidR="00004DA4" w:rsidRDefault="00004DA4">
      <w:pPr>
        <w:pStyle w:val="BodyText"/>
        <w:rPr>
          <w:b/>
          <w:sz w:val="26"/>
        </w:rPr>
      </w:pPr>
    </w:p>
    <w:p w14:paraId="1FB66F12" w14:textId="77777777" w:rsidR="00004DA4" w:rsidRDefault="00004DA4">
      <w:pPr>
        <w:pStyle w:val="BodyText"/>
        <w:rPr>
          <w:b/>
          <w:sz w:val="26"/>
        </w:rPr>
      </w:pPr>
    </w:p>
    <w:p w14:paraId="34CFCE72" w14:textId="77777777" w:rsidR="00004DA4" w:rsidRPr="00F94452" w:rsidRDefault="00004DA4">
      <w:pPr>
        <w:pStyle w:val="BodyText"/>
        <w:rPr>
          <w:b/>
          <w:sz w:val="38"/>
          <w:szCs w:val="36"/>
        </w:rPr>
      </w:pPr>
    </w:p>
    <w:p w14:paraId="045492AC" w14:textId="77777777" w:rsidR="00004DA4" w:rsidRDefault="006D06F5">
      <w:pPr>
        <w:pStyle w:val="Heading3"/>
        <w:numPr>
          <w:ilvl w:val="1"/>
          <w:numId w:val="106"/>
        </w:numPr>
      </w:pPr>
      <w:r>
        <w:t>Technical</w:t>
      </w:r>
      <w:r>
        <w:rPr>
          <w:spacing w:val="-15"/>
        </w:rPr>
        <w:t xml:space="preserve"> </w:t>
      </w:r>
      <w:r>
        <w:t>Proposal</w:t>
      </w:r>
      <w:r>
        <w:rPr>
          <w:spacing w:val="-57"/>
        </w:rPr>
        <w:t xml:space="preserve"> </w:t>
      </w:r>
      <w:r>
        <w:t>Format</w:t>
      </w:r>
      <w:r>
        <w:rPr>
          <w:spacing w:val="2"/>
        </w:rPr>
        <w:t xml:space="preserve"> </w:t>
      </w:r>
      <w:r>
        <w:t>and</w:t>
      </w:r>
      <w:r>
        <w:rPr>
          <w:spacing w:val="1"/>
        </w:rPr>
        <w:t xml:space="preserve"> </w:t>
      </w:r>
      <w:r>
        <w:t>Content</w:t>
      </w:r>
    </w:p>
    <w:p w14:paraId="3B8B92A6" w14:textId="77777777" w:rsidR="00004DA4" w:rsidRDefault="006D06F5">
      <w:pPr>
        <w:pStyle w:val="BodyText"/>
        <w:spacing w:before="222"/>
        <w:ind w:left="801"/>
      </w:pPr>
      <w:r>
        <w:br w:type="column"/>
      </w:r>
      <w:r>
        <w:t>particular</w:t>
      </w:r>
      <w:r>
        <w:rPr>
          <w:spacing w:val="-2"/>
        </w:rPr>
        <w:t xml:space="preserve"> </w:t>
      </w:r>
      <w:r>
        <w:t>attention</w:t>
      </w:r>
      <w:r>
        <w:rPr>
          <w:spacing w:val="-7"/>
        </w:rPr>
        <w:t xml:space="preserve"> </w:t>
      </w:r>
      <w:r>
        <w:t>to</w:t>
      </w:r>
      <w:r>
        <w:rPr>
          <w:spacing w:val="-3"/>
        </w:rPr>
        <w:t xml:space="preserve"> </w:t>
      </w:r>
      <w:r>
        <w:t>the</w:t>
      </w:r>
      <w:r>
        <w:rPr>
          <w:spacing w:val="-3"/>
        </w:rPr>
        <w:t xml:space="preserve"> </w:t>
      </w:r>
      <w:r>
        <w:t>following:</w:t>
      </w:r>
    </w:p>
    <w:p w14:paraId="7485ACB0" w14:textId="77777777" w:rsidR="00004DA4" w:rsidRDefault="006D06F5">
      <w:pPr>
        <w:pStyle w:val="ListParagraph"/>
        <w:numPr>
          <w:ilvl w:val="0"/>
          <w:numId w:val="91"/>
        </w:numPr>
        <w:tabs>
          <w:tab w:val="left" w:pos="1335"/>
        </w:tabs>
        <w:spacing w:before="200"/>
        <w:ind w:right="313"/>
        <w:jc w:val="both"/>
      </w:pPr>
      <w:r>
        <w:t>For the purpose of submitting a Proposal, a shortlisted</w:t>
      </w:r>
      <w:r>
        <w:rPr>
          <w:spacing w:val="1"/>
        </w:rPr>
        <w:t xml:space="preserve"> </w:t>
      </w:r>
      <w:r>
        <w:t>Consultant may enhance its expertise for the assignment</w:t>
      </w:r>
      <w:r>
        <w:rPr>
          <w:spacing w:val="-57"/>
        </w:rPr>
        <w:t xml:space="preserve"> </w:t>
      </w:r>
      <w:r>
        <w:t>either</w:t>
      </w:r>
      <w:r>
        <w:rPr>
          <w:spacing w:val="2"/>
        </w:rPr>
        <w:t xml:space="preserve"> </w:t>
      </w:r>
      <w:r>
        <w:t>by:</w:t>
      </w:r>
    </w:p>
    <w:p w14:paraId="473ED998" w14:textId="77777777" w:rsidR="00004DA4" w:rsidRDefault="006D06F5">
      <w:pPr>
        <w:pStyle w:val="ListParagraph"/>
        <w:numPr>
          <w:ilvl w:val="1"/>
          <w:numId w:val="91"/>
        </w:numPr>
        <w:tabs>
          <w:tab w:val="left" w:pos="1926"/>
        </w:tabs>
        <w:spacing w:before="200"/>
        <w:ind w:right="302" w:hanging="568"/>
        <w:jc w:val="both"/>
      </w:pPr>
      <w:r>
        <w:t>associating</w:t>
      </w:r>
      <w:r>
        <w:rPr>
          <w:spacing w:val="1"/>
        </w:rPr>
        <w:t xml:space="preserve"> </w:t>
      </w:r>
      <w:r>
        <w:t>with</w:t>
      </w:r>
      <w:r>
        <w:rPr>
          <w:spacing w:val="1"/>
        </w:rPr>
        <w:t xml:space="preserve"> </w:t>
      </w:r>
      <w:r>
        <w:t>other</w:t>
      </w:r>
      <w:r>
        <w:rPr>
          <w:spacing w:val="1"/>
        </w:rPr>
        <w:t xml:space="preserve"> </w:t>
      </w:r>
      <w:r>
        <w:t>firms</w:t>
      </w:r>
      <w:r>
        <w:rPr>
          <w:spacing w:val="1"/>
        </w:rPr>
        <w:t xml:space="preserve"> </w:t>
      </w:r>
      <w:r>
        <w:t>or</w:t>
      </w:r>
      <w:r>
        <w:rPr>
          <w:spacing w:val="1"/>
        </w:rPr>
        <w:t xml:space="preserve"> </w:t>
      </w:r>
      <w:r>
        <w:t>individuals</w:t>
      </w:r>
      <w:r>
        <w:rPr>
          <w:spacing w:val="1"/>
        </w:rPr>
        <w:t xml:space="preserve"> </w:t>
      </w:r>
      <w:r>
        <w:t>as</w:t>
      </w:r>
      <w:r>
        <w:rPr>
          <w:spacing w:val="1"/>
        </w:rPr>
        <w:t xml:space="preserve"> </w:t>
      </w:r>
      <w:r>
        <w:t>Subconsultants, in which case such other firms or</w:t>
      </w:r>
      <w:r>
        <w:rPr>
          <w:spacing w:val="1"/>
        </w:rPr>
        <w:t xml:space="preserve"> </w:t>
      </w:r>
      <w:r>
        <w:t>individuals shall not be liable for the Contract,</w:t>
      </w:r>
      <w:r>
        <w:rPr>
          <w:spacing w:val="1"/>
        </w:rPr>
        <w:t xml:space="preserve"> </w:t>
      </w:r>
      <w:r>
        <w:t>and/or</w:t>
      </w:r>
    </w:p>
    <w:p w14:paraId="512E6739" w14:textId="77777777" w:rsidR="00004DA4" w:rsidRDefault="006D06F5">
      <w:pPr>
        <w:pStyle w:val="ListParagraph"/>
        <w:numPr>
          <w:ilvl w:val="1"/>
          <w:numId w:val="91"/>
        </w:numPr>
        <w:tabs>
          <w:tab w:val="left" w:pos="1926"/>
        </w:tabs>
        <w:spacing w:before="202"/>
        <w:ind w:right="302" w:hanging="567"/>
        <w:jc w:val="both"/>
      </w:pPr>
      <w:r>
        <w:t>forming a JV with other firms which substantially</w:t>
      </w:r>
      <w:r>
        <w:rPr>
          <w:spacing w:val="-57"/>
        </w:rPr>
        <w:t xml:space="preserve"> </w:t>
      </w:r>
      <w:r>
        <w:t>perform</w:t>
      </w:r>
      <w:r>
        <w:rPr>
          <w:spacing w:val="1"/>
        </w:rPr>
        <w:t xml:space="preserve"> </w:t>
      </w:r>
      <w:r>
        <w:t>the</w:t>
      </w:r>
      <w:r>
        <w:rPr>
          <w:spacing w:val="1"/>
        </w:rPr>
        <w:t xml:space="preserve"> </w:t>
      </w:r>
      <w:r>
        <w:t>Services</w:t>
      </w:r>
      <w:r>
        <w:rPr>
          <w:spacing w:val="1"/>
        </w:rPr>
        <w:t xml:space="preserve"> </w:t>
      </w:r>
      <w:r>
        <w:t>and/or</w:t>
      </w:r>
      <w:r>
        <w:rPr>
          <w:spacing w:val="1"/>
        </w:rPr>
        <w:t xml:space="preserve"> </w:t>
      </w:r>
      <w:r>
        <w:t>have</w:t>
      </w:r>
      <w:r>
        <w:rPr>
          <w:spacing w:val="1"/>
        </w:rPr>
        <w:t xml:space="preserve"> </w:t>
      </w:r>
      <w:r>
        <w:t>experience</w:t>
      </w:r>
      <w:r>
        <w:rPr>
          <w:spacing w:val="1"/>
        </w:rPr>
        <w:t xml:space="preserve"> </w:t>
      </w:r>
      <w:r>
        <w:t>contributing to the enhancement of the expertise</w:t>
      </w:r>
      <w:r>
        <w:rPr>
          <w:spacing w:val="1"/>
        </w:rPr>
        <w:t xml:space="preserve"> </w:t>
      </w:r>
      <w:r>
        <w:t>of the JV, in which case the shortlisted Consultant</w:t>
      </w:r>
      <w:r>
        <w:rPr>
          <w:spacing w:val="-57"/>
        </w:rPr>
        <w:t xml:space="preserve"> </w:t>
      </w:r>
      <w:r>
        <w:t>shall be the lead member, shall execute a major</w:t>
      </w:r>
      <w:r>
        <w:rPr>
          <w:spacing w:val="1"/>
        </w:rPr>
        <w:t xml:space="preserve"> </w:t>
      </w:r>
      <w:r>
        <w:t>portion of the assignment, and have the authority</w:t>
      </w:r>
      <w:r>
        <w:rPr>
          <w:spacing w:val="1"/>
        </w:rPr>
        <w:t xml:space="preserve"> </w:t>
      </w:r>
      <w:r>
        <w:t>to conduct all businesses for and on behalf of any</w:t>
      </w:r>
      <w:r>
        <w:rPr>
          <w:spacing w:val="1"/>
        </w:rPr>
        <w:t xml:space="preserve"> </w:t>
      </w:r>
      <w:r>
        <w:t>and all of its</w:t>
      </w:r>
      <w:r>
        <w:rPr>
          <w:spacing w:val="1"/>
        </w:rPr>
        <w:t xml:space="preserve"> </w:t>
      </w:r>
      <w:r>
        <w:t>members.</w:t>
      </w:r>
      <w:r>
        <w:rPr>
          <w:spacing w:val="60"/>
        </w:rPr>
        <w:t xml:space="preserve"> </w:t>
      </w:r>
      <w:r>
        <w:t>Each member of the JV</w:t>
      </w:r>
      <w:r>
        <w:rPr>
          <w:spacing w:val="1"/>
        </w:rPr>
        <w:t xml:space="preserve"> </w:t>
      </w:r>
      <w:proofErr w:type="gramStart"/>
      <w:r>
        <w:t>are</w:t>
      </w:r>
      <w:proofErr w:type="gramEnd"/>
      <w:r>
        <w:t xml:space="preserve"> liable under the Contract as provided in ITC</w:t>
      </w:r>
      <w:r>
        <w:rPr>
          <w:spacing w:val="1"/>
        </w:rPr>
        <w:t xml:space="preserve"> </w:t>
      </w:r>
      <w:r>
        <w:t>5.1(a).</w:t>
      </w:r>
    </w:p>
    <w:p w14:paraId="7C3AC8B9" w14:textId="77777777" w:rsidR="00004DA4" w:rsidRDefault="006D06F5">
      <w:pPr>
        <w:pStyle w:val="ListParagraph"/>
        <w:numPr>
          <w:ilvl w:val="0"/>
          <w:numId w:val="91"/>
        </w:numPr>
        <w:tabs>
          <w:tab w:val="left" w:pos="1335"/>
        </w:tabs>
        <w:spacing w:before="203"/>
        <w:ind w:right="303" w:hanging="476"/>
        <w:jc w:val="both"/>
      </w:pPr>
      <w:r>
        <w:t>If</w:t>
      </w:r>
      <w:r>
        <w:rPr>
          <w:spacing w:val="1"/>
        </w:rPr>
        <w:t xml:space="preserve"> </w:t>
      </w:r>
      <w:r>
        <w:t>the</w:t>
      </w:r>
      <w:r>
        <w:rPr>
          <w:spacing w:val="1"/>
        </w:rPr>
        <w:t xml:space="preserve"> </w:t>
      </w:r>
      <w:r>
        <w:t>Consultant</w:t>
      </w:r>
      <w:r>
        <w:rPr>
          <w:spacing w:val="1"/>
        </w:rPr>
        <w:t xml:space="preserve"> </w:t>
      </w:r>
      <w:r>
        <w:t>has</w:t>
      </w:r>
      <w:r>
        <w:rPr>
          <w:spacing w:val="1"/>
        </w:rPr>
        <w:t xml:space="preserve"> </w:t>
      </w:r>
      <w:r>
        <w:t>been</w:t>
      </w:r>
      <w:r>
        <w:rPr>
          <w:spacing w:val="1"/>
        </w:rPr>
        <w:t xml:space="preserve"> </w:t>
      </w:r>
      <w:r>
        <w:t>shortlisted</w:t>
      </w:r>
      <w:r>
        <w:rPr>
          <w:spacing w:val="1"/>
        </w:rPr>
        <w:t xml:space="preserve"> </w:t>
      </w:r>
      <w:r>
        <w:t>through</w:t>
      </w:r>
      <w:r>
        <w:rPr>
          <w:spacing w:val="1"/>
        </w:rPr>
        <w:t xml:space="preserve"> </w:t>
      </w:r>
      <w:r>
        <w:t>an</w:t>
      </w:r>
      <w:r>
        <w:rPr>
          <w:spacing w:val="1"/>
        </w:rPr>
        <w:t xml:space="preserve"> </w:t>
      </w:r>
      <w:r>
        <w:t>Expression of Interest, any change in the structure or</w:t>
      </w:r>
      <w:r>
        <w:rPr>
          <w:spacing w:val="1"/>
        </w:rPr>
        <w:t xml:space="preserve"> </w:t>
      </w:r>
      <w:r>
        <w:t>formation of the Consultant</w:t>
      </w:r>
      <w:r>
        <w:rPr>
          <w:spacing w:val="1"/>
        </w:rPr>
        <w:t xml:space="preserve"> </w:t>
      </w:r>
      <w:r>
        <w:t>including Subconsultants</w:t>
      </w:r>
      <w:r>
        <w:rPr>
          <w:spacing w:val="1"/>
        </w:rPr>
        <w:t xml:space="preserve"> </w:t>
      </w:r>
      <w:r>
        <w:t>named in the application in the Expression of Interest</w:t>
      </w:r>
      <w:r>
        <w:rPr>
          <w:spacing w:val="1"/>
        </w:rPr>
        <w:t xml:space="preserve"> </w:t>
      </w:r>
      <w:r>
        <w:t>after being invited to submit a Proposal shall be subject</w:t>
      </w:r>
      <w:r>
        <w:rPr>
          <w:spacing w:val="1"/>
        </w:rPr>
        <w:t xml:space="preserve"> </w:t>
      </w:r>
      <w:r>
        <w:t>to</w:t>
      </w:r>
      <w:r>
        <w:rPr>
          <w:spacing w:val="1"/>
        </w:rPr>
        <w:t xml:space="preserve"> </w:t>
      </w:r>
      <w:r>
        <w:t>the</w:t>
      </w:r>
      <w:r>
        <w:rPr>
          <w:spacing w:val="1"/>
        </w:rPr>
        <w:t xml:space="preserve"> </w:t>
      </w:r>
      <w:r>
        <w:t>written</w:t>
      </w:r>
      <w:r>
        <w:rPr>
          <w:spacing w:val="1"/>
        </w:rPr>
        <w:t xml:space="preserve"> </w:t>
      </w:r>
      <w:r>
        <w:t>approval</w:t>
      </w:r>
      <w:r>
        <w:rPr>
          <w:spacing w:val="1"/>
        </w:rPr>
        <w:t xml:space="preserve"> </w:t>
      </w:r>
      <w:r>
        <w:t>of</w:t>
      </w:r>
      <w:r>
        <w:rPr>
          <w:spacing w:val="1"/>
        </w:rPr>
        <w:t xml:space="preserve"> </w:t>
      </w:r>
      <w:r>
        <w:t>the</w:t>
      </w:r>
      <w:r>
        <w:rPr>
          <w:spacing w:val="1"/>
        </w:rPr>
        <w:t xml:space="preserve"> </w:t>
      </w:r>
      <w:r>
        <w:t>Client</w:t>
      </w:r>
      <w:r>
        <w:rPr>
          <w:spacing w:val="1"/>
        </w:rPr>
        <w:t xml:space="preserve"> </w:t>
      </w:r>
      <w:r>
        <w:t>prior</w:t>
      </w:r>
      <w:r>
        <w:rPr>
          <w:spacing w:val="1"/>
        </w:rPr>
        <w:t xml:space="preserve"> </w:t>
      </w:r>
      <w:r>
        <w:t>to</w:t>
      </w:r>
      <w:r>
        <w:rPr>
          <w:spacing w:val="60"/>
        </w:rPr>
        <w:t xml:space="preserve"> </w:t>
      </w:r>
      <w:r>
        <w:t>the</w:t>
      </w:r>
      <w:r>
        <w:rPr>
          <w:spacing w:val="1"/>
        </w:rPr>
        <w:t xml:space="preserve"> </w:t>
      </w:r>
      <w:r>
        <w:t>Proposal submission deadline.</w:t>
      </w:r>
      <w:r>
        <w:rPr>
          <w:spacing w:val="1"/>
        </w:rPr>
        <w:t xml:space="preserve"> </w:t>
      </w:r>
      <w:r>
        <w:t>Any such change</w:t>
      </w:r>
      <w:r>
        <w:rPr>
          <w:spacing w:val="60"/>
        </w:rPr>
        <w:t xml:space="preserve"> </w:t>
      </w:r>
      <w:r>
        <w:t>shall</w:t>
      </w:r>
      <w:r>
        <w:rPr>
          <w:spacing w:val="1"/>
        </w:rPr>
        <w:t xml:space="preserve"> </w:t>
      </w:r>
      <w:r>
        <w:t>be submitted to the Client not later than twenty-one (21)</w:t>
      </w:r>
      <w:r>
        <w:rPr>
          <w:spacing w:val="-57"/>
        </w:rPr>
        <w:t xml:space="preserve"> </w:t>
      </w:r>
      <w:r>
        <w:t>days</w:t>
      </w:r>
      <w:r>
        <w:rPr>
          <w:spacing w:val="-2"/>
        </w:rPr>
        <w:t xml:space="preserve"> </w:t>
      </w:r>
      <w:r>
        <w:t>before the Proposal</w:t>
      </w:r>
      <w:r>
        <w:rPr>
          <w:spacing w:val="-7"/>
        </w:rPr>
        <w:t xml:space="preserve"> </w:t>
      </w:r>
      <w:r>
        <w:t>submission</w:t>
      </w:r>
      <w:r>
        <w:rPr>
          <w:spacing w:val="-4"/>
        </w:rPr>
        <w:t xml:space="preserve"> </w:t>
      </w:r>
      <w:r>
        <w:t>deadline.</w:t>
      </w:r>
    </w:p>
    <w:p w14:paraId="76336B4C" w14:textId="77777777" w:rsidR="00004DA4" w:rsidRDefault="006D06F5">
      <w:pPr>
        <w:pStyle w:val="ListParagraph"/>
        <w:numPr>
          <w:ilvl w:val="1"/>
          <w:numId w:val="90"/>
        </w:numPr>
        <w:tabs>
          <w:tab w:val="left" w:pos="768"/>
        </w:tabs>
        <w:spacing w:before="200"/>
      </w:pPr>
      <w:r>
        <w:t>The</w:t>
      </w:r>
      <w:r>
        <w:rPr>
          <w:spacing w:val="-2"/>
        </w:rPr>
        <w:t xml:space="preserve"> </w:t>
      </w:r>
      <w:r>
        <w:t>Technical</w:t>
      </w:r>
      <w:r>
        <w:rPr>
          <w:spacing w:val="-5"/>
        </w:rPr>
        <w:t xml:space="preserve"> </w:t>
      </w:r>
      <w:r>
        <w:t>Proposal</w:t>
      </w:r>
      <w:r>
        <w:rPr>
          <w:spacing w:val="-7"/>
        </w:rPr>
        <w:t xml:space="preserve"> </w:t>
      </w:r>
      <w:r>
        <w:t>shall</w:t>
      </w:r>
      <w:r>
        <w:rPr>
          <w:spacing w:val="-9"/>
        </w:rPr>
        <w:t xml:space="preserve"> </w:t>
      </w:r>
      <w:r>
        <w:t>comprise</w:t>
      </w:r>
      <w:r>
        <w:rPr>
          <w:spacing w:val="-1"/>
        </w:rPr>
        <w:t xml:space="preserve"> </w:t>
      </w:r>
      <w:r>
        <w:t>the</w:t>
      </w:r>
      <w:r>
        <w:rPr>
          <w:spacing w:val="3"/>
        </w:rPr>
        <w:t xml:space="preserve"> </w:t>
      </w:r>
      <w:r>
        <w:t>following:</w:t>
      </w:r>
    </w:p>
    <w:p w14:paraId="2DA839D2" w14:textId="77777777" w:rsidR="00004DA4" w:rsidRDefault="006D06F5">
      <w:pPr>
        <w:pStyle w:val="ListParagraph"/>
        <w:numPr>
          <w:ilvl w:val="2"/>
          <w:numId w:val="90"/>
        </w:numPr>
        <w:tabs>
          <w:tab w:val="left" w:pos="1196"/>
        </w:tabs>
        <w:spacing w:before="201" w:line="237" w:lineRule="auto"/>
        <w:ind w:right="282"/>
        <w:jc w:val="both"/>
      </w:pPr>
      <w:r>
        <w:t>completed Technical Proposal Forms, in accordance with</w:t>
      </w:r>
      <w:r>
        <w:rPr>
          <w:spacing w:val="1"/>
        </w:rPr>
        <w:t xml:space="preserve"> </w:t>
      </w:r>
      <w:r>
        <w:t>ITC</w:t>
      </w:r>
      <w:r>
        <w:rPr>
          <w:spacing w:val="1"/>
        </w:rPr>
        <w:t xml:space="preserve"> </w:t>
      </w:r>
      <w:r>
        <w:t>10.2;</w:t>
      </w:r>
    </w:p>
    <w:p w14:paraId="29BF06D4" w14:textId="77777777" w:rsidR="00004DA4" w:rsidRDefault="006D06F5">
      <w:pPr>
        <w:pStyle w:val="ListParagraph"/>
        <w:numPr>
          <w:ilvl w:val="2"/>
          <w:numId w:val="90"/>
        </w:numPr>
        <w:tabs>
          <w:tab w:val="left" w:pos="1196"/>
        </w:tabs>
        <w:spacing w:before="205"/>
        <w:ind w:right="279"/>
        <w:jc w:val="both"/>
      </w:pPr>
      <w:r>
        <w:t>Power</w:t>
      </w:r>
      <w:r>
        <w:rPr>
          <w:spacing w:val="1"/>
        </w:rPr>
        <w:t xml:space="preserve"> </w:t>
      </w:r>
      <w:r>
        <w:t>of</w:t>
      </w:r>
      <w:r>
        <w:rPr>
          <w:spacing w:val="1"/>
        </w:rPr>
        <w:t xml:space="preserve"> </w:t>
      </w:r>
      <w:r>
        <w:t>Attorney,</w:t>
      </w:r>
      <w:r>
        <w:rPr>
          <w:spacing w:val="1"/>
        </w:rPr>
        <w:t xml:space="preserve"> </w:t>
      </w:r>
      <w:r>
        <w:t>authorizing</w:t>
      </w:r>
      <w:r>
        <w:rPr>
          <w:spacing w:val="1"/>
        </w:rPr>
        <w:t xml:space="preserve"> </w:t>
      </w:r>
      <w:r>
        <w:t>the</w:t>
      </w:r>
      <w:r>
        <w:rPr>
          <w:spacing w:val="1"/>
        </w:rPr>
        <w:t xml:space="preserve"> </w:t>
      </w:r>
      <w:r>
        <w:t>signatory</w:t>
      </w:r>
      <w:r>
        <w:rPr>
          <w:spacing w:val="1"/>
        </w:rPr>
        <w:t xml:space="preserve"> </w:t>
      </w:r>
      <w:r>
        <w:t>of</w:t>
      </w:r>
      <w:r>
        <w:rPr>
          <w:spacing w:val="1"/>
        </w:rPr>
        <w:t xml:space="preserve"> </w:t>
      </w:r>
      <w:r>
        <w:t>the</w:t>
      </w:r>
      <w:r>
        <w:rPr>
          <w:spacing w:val="1"/>
        </w:rPr>
        <w:t xml:space="preserve"> </w:t>
      </w:r>
      <w:r>
        <w:t>Proposal to commit the Consultant, in accordance with</w:t>
      </w:r>
      <w:r>
        <w:rPr>
          <w:spacing w:val="1"/>
        </w:rPr>
        <w:t xml:space="preserve"> </w:t>
      </w:r>
      <w:r>
        <w:t>ITC</w:t>
      </w:r>
      <w:r>
        <w:rPr>
          <w:spacing w:val="1"/>
        </w:rPr>
        <w:t xml:space="preserve"> </w:t>
      </w:r>
      <w:r>
        <w:t>12.4;</w:t>
      </w:r>
    </w:p>
    <w:p w14:paraId="2075CF2E" w14:textId="77777777" w:rsidR="00004DA4" w:rsidRDefault="006D06F5">
      <w:pPr>
        <w:pStyle w:val="ListParagraph"/>
        <w:numPr>
          <w:ilvl w:val="2"/>
          <w:numId w:val="90"/>
        </w:numPr>
        <w:tabs>
          <w:tab w:val="left" w:pos="1196"/>
        </w:tabs>
        <w:spacing w:before="200"/>
        <w:ind w:right="276"/>
        <w:jc w:val="both"/>
      </w:pPr>
      <w:r>
        <w:t>copy of the JV Agreement, or a formal letter of intent to</w:t>
      </w:r>
      <w:r>
        <w:rPr>
          <w:spacing w:val="1"/>
        </w:rPr>
        <w:t xml:space="preserve"> </w:t>
      </w:r>
      <w:r>
        <w:t>enter</w:t>
      </w:r>
      <w:r>
        <w:rPr>
          <w:spacing w:val="1"/>
        </w:rPr>
        <w:t xml:space="preserve"> </w:t>
      </w:r>
      <w:r>
        <w:t>into</w:t>
      </w:r>
      <w:r>
        <w:rPr>
          <w:spacing w:val="1"/>
        </w:rPr>
        <w:t xml:space="preserve"> </w:t>
      </w:r>
      <w:r>
        <w:t>a JV</w:t>
      </w:r>
      <w:r>
        <w:rPr>
          <w:spacing w:val="1"/>
        </w:rPr>
        <w:t xml:space="preserve"> </w:t>
      </w:r>
      <w:r>
        <w:t>in the case of a</w:t>
      </w:r>
      <w:r>
        <w:rPr>
          <w:spacing w:val="60"/>
        </w:rPr>
        <w:t xml:space="preserve"> </w:t>
      </w:r>
      <w:r>
        <w:t>Proposal submitted by a</w:t>
      </w:r>
      <w:r>
        <w:rPr>
          <w:spacing w:val="1"/>
        </w:rPr>
        <w:t xml:space="preserve"> </w:t>
      </w:r>
      <w:r>
        <w:t>JV</w:t>
      </w:r>
      <w:r>
        <w:rPr>
          <w:spacing w:val="5"/>
        </w:rPr>
        <w:t xml:space="preserve"> </w:t>
      </w:r>
      <w:r>
        <w:t>in</w:t>
      </w:r>
      <w:r>
        <w:rPr>
          <w:spacing w:val="-3"/>
        </w:rPr>
        <w:t xml:space="preserve"> </w:t>
      </w:r>
      <w:r>
        <w:t>accordance with</w:t>
      </w:r>
      <w:r>
        <w:rPr>
          <w:spacing w:val="-3"/>
        </w:rPr>
        <w:t xml:space="preserve"> </w:t>
      </w:r>
      <w:r>
        <w:t>ITC</w:t>
      </w:r>
      <w:r>
        <w:rPr>
          <w:spacing w:val="2"/>
        </w:rPr>
        <w:t xml:space="preserve"> </w:t>
      </w:r>
      <w:r>
        <w:t>5.1;</w:t>
      </w:r>
      <w:r>
        <w:rPr>
          <w:spacing w:val="-2"/>
        </w:rPr>
        <w:t xml:space="preserve"> </w:t>
      </w:r>
      <w:r>
        <w:t>and</w:t>
      </w:r>
    </w:p>
    <w:p w14:paraId="6299DB38" w14:textId="77777777" w:rsidR="00004DA4" w:rsidRDefault="006D06F5">
      <w:pPr>
        <w:pStyle w:val="ListParagraph"/>
        <w:numPr>
          <w:ilvl w:val="2"/>
          <w:numId w:val="90"/>
        </w:numPr>
        <w:tabs>
          <w:tab w:val="left" w:pos="1195"/>
        </w:tabs>
        <w:spacing w:before="200"/>
        <w:ind w:left="1194"/>
      </w:pPr>
      <w:r>
        <w:t>any</w:t>
      </w:r>
      <w:r>
        <w:rPr>
          <w:spacing w:val="-6"/>
        </w:rPr>
        <w:t xml:space="preserve"> </w:t>
      </w:r>
      <w:r>
        <w:t>other document</w:t>
      </w:r>
      <w:r>
        <w:rPr>
          <w:spacing w:val="7"/>
        </w:rPr>
        <w:t xml:space="preserve"> </w:t>
      </w:r>
      <w:r>
        <w:rPr>
          <w:b/>
        </w:rPr>
        <w:t>required</w:t>
      </w:r>
      <w:r>
        <w:rPr>
          <w:b/>
          <w:spacing w:val="-1"/>
        </w:rPr>
        <w:t xml:space="preserve"> </w:t>
      </w:r>
      <w:r>
        <w:rPr>
          <w:b/>
        </w:rPr>
        <w:t>in the</w:t>
      </w:r>
      <w:r>
        <w:rPr>
          <w:b/>
          <w:spacing w:val="-4"/>
        </w:rPr>
        <w:t xml:space="preserve"> </w:t>
      </w:r>
      <w:r>
        <w:rPr>
          <w:b/>
        </w:rPr>
        <w:t>DS</w:t>
      </w:r>
      <w:r>
        <w:t>.</w:t>
      </w:r>
    </w:p>
    <w:p w14:paraId="437BE66F" w14:textId="77777777" w:rsidR="00004DA4" w:rsidRDefault="00004DA4">
      <w:pPr>
        <w:sectPr w:rsidR="00004DA4">
          <w:type w:val="continuous"/>
          <w:pgSz w:w="11910" w:h="16840"/>
          <w:pgMar w:top="1460" w:right="1100" w:bottom="840" w:left="1120" w:header="720" w:footer="720" w:gutter="0"/>
          <w:cols w:num="2" w:space="720" w:equalWidth="0">
            <w:col w:w="2587" w:space="40"/>
            <w:col w:w="7063"/>
          </w:cols>
        </w:sectPr>
      </w:pPr>
    </w:p>
    <w:p w14:paraId="03440A2B" w14:textId="77777777" w:rsidR="00004DA4" w:rsidRDefault="00004DA4">
      <w:pPr>
        <w:pStyle w:val="BodyText"/>
        <w:rPr>
          <w:sz w:val="20"/>
        </w:rPr>
      </w:pPr>
    </w:p>
    <w:p w14:paraId="6446BEEE" w14:textId="77777777" w:rsidR="00004DA4" w:rsidRDefault="006D06F5">
      <w:pPr>
        <w:pStyle w:val="ListParagraph"/>
        <w:numPr>
          <w:ilvl w:val="0"/>
          <w:numId w:val="89"/>
        </w:numPr>
        <w:tabs>
          <w:tab w:val="left" w:pos="985"/>
          <w:tab w:val="left" w:pos="2818"/>
        </w:tabs>
        <w:spacing w:before="222" w:line="272" w:lineRule="exact"/>
        <w:jc w:val="both"/>
      </w:pPr>
      <w:r>
        <w:rPr>
          <w:b/>
        </w:rPr>
        <w:t>Contents</w:t>
      </w:r>
      <w:r>
        <w:rPr>
          <w:b/>
        </w:rPr>
        <w:tab/>
      </w:r>
      <w:r>
        <w:t xml:space="preserve">10.2  </w:t>
      </w:r>
      <w:r>
        <w:rPr>
          <w:spacing w:val="12"/>
        </w:rPr>
        <w:t xml:space="preserve"> </w:t>
      </w:r>
      <w:r>
        <w:t xml:space="preserve">The  </w:t>
      </w:r>
      <w:r>
        <w:rPr>
          <w:spacing w:val="15"/>
        </w:rPr>
        <w:t xml:space="preserve"> </w:t>
      </w:r>
      <w:r>
        <w:t xml:space="preserve">Technical  </w:t>
      </w:r>
      <w:r>
        <w:rPr>
          <w:spacing w:val="7"/>
        </w:rPr>
        <w:t xml:space="preserve"> </w:t>
      </w:r>
      <w:r>
        <w:t xml:space="preserve">Proposal  </w:t>
      </w:r>
      <w:r>
        <w:rPr>
          <w:spacing w:val="7"/>
        </w:rPr>
        <w:t xml:space="preserve"> </w:t>
      </w:r>
      <w:r>
        <w:t xml:space="preserve">shall  </w:t>
      </w:r>
      <w:r>
        <w:rPr>
          <w:spacing w:val="12"/>
        </w:rPr>
        <w:t xml:space="preserve"> </w:t>
      </w:r>
      <w:r>
        <w:t xml:space="preserve">provide  </w:t>
      </w:r>
      <w:r>
        <w:rPr>
          <w:spacing w:val="15"/>
        </w:rPr>
        <w:t xml:space="preserve"> </w:t>
      </w:r>
      <w:r>
        <w:t xml:space="preserve">the  </w:t>
      </w:r>
      <w:r>
        <w:rPr>
          <w:spacing w:val="20"/>
        </w:rPr>
        <w:t xml:space="preserve"> </w:t>
      </w:r>
      <w:r>
        <w:t>information</w:t>
      </w:r>
    </w:p>
    <w:p w14:paraId="091789DB" w14:textId="77777777" w:rsidR="00004DA4" w:rsidRDefault="006D06F5">
      <w:pPr>
        <w:pStyle w:val="BodyText"/>
        <w:ind w:left="3433" w:right="303"/>
        <w:jc w:val="both"/>
      </w:pPr>
      <w:r>
        <w:t>requested in subparagraphs (a) through (h) below, using the</w:t>
      </w:r>
      <w:r>
        <w:rPr>
          <w:spacing w:val="1"/>
        </w:rPr>
        <w:t xml:space="preserve"> </w:t>
      </w:r>
      <w:r>
        <w:t>forms provided in Section III, Technical Proposal Forms. The</w:t>
      </w:r>
      <w:r>
        <w:rPr>
          <w:spacing w:val="-57"/>
        </w:rPr>
        <w:t xml:space="preserve"> </w:t>
      </w:r>
      <w:r>
        <w:t>forms shall be completed without any alterations to the text,</w:t>
      </w:r>
      <w:r>
        <w:rPr>
          <w:spacing w:val="1"/>
        </w:rPr>
        <w:t xml:space="preserve"> </w:t>
      </w:r>
      <w:r>
        <w:t>and no substitutes shall be accepted.   All blank spaces shall</w:t>
      </w:r>
      <w:r>
        <w:rPr>
          <w:spacing w:val="1"/>
        </w:rPr>
        <w:t xml:space="preserve"> </w:t>
      </w:r>
      <w:r>
        <w:t>be</w:t>
      </w:r>
      <w:r>
        <w:rPr>
          <w:spacing w:val="5"/>
        </w:rPr>
        <w:t xml:space="preserve"> </w:t>
      </w:r>
      <w:r>
        <w:t>filled</w:t>
      </w:r>
      <w:r>
        <w:rPr>
          <w:spacing w:val="5"/>
        </w:rPr>
        <w:t xml:space="preserve"> </w:t>
      </w:r>
      <w:r>
        <w:t>in</w:t>
      </w:r>
      <w:r>
        <w:rPr>
          <w:spacing w:val="-4"/>
        </w:rPr>
        <w:t xml:space="preserve"> </w:t>
      </w:r>
      <w:r>
        <w:t>with</w:t>
      </w:r>
      <w:r>
        <w:rPr>
          <w:spacing w:val="-4"/>
        </w:rPr>
        <w:t xml:space="preserve"> </w:t>
      </w:r>
      <w:r>
        <w:t>the</w:t>
      </w:r>
      <w:r>
        <w:rPr>
          <w:spacing w:val="6"/>
        </w:rPr>
        <w:t xml:space="preserve"> </w:t>
      </w:r>
      <w:r>
        <w:t>information</w:t>
      </w:r>
      <w:r>
        <w:rPr>
          <w:spacing w:val="-4"/>
        </w:rPr>
        <w:t xml:space="preserve"> </w:t>
      </w:r>
      <w:r>
        <w:t>requested.</w:t>
      </w:r>
    </w:p>
    <w:p w14:paraId="6710556C" w14:textId="77777777" w:rsidR="00004DA4" w:rsidRDefault="006D06F5">
      <w:pPr>
        <w:pStyle w:val="ListParagraph"/>
        <w:numPr>
          <w:ilvl w:val="1"/>
          <w:numId w:val="89"/>
        </w:numPr>
        <w:tabs>
          <w:tab w:val="left" w:pos="3822"/>
        </w:tabs>
        <w:spacing w:before="120" w:line="275" w:lineRule="exact"/>
        <w:jc w:val="left"/>
      </w:pPr>
      <w:r>
        <w:t>Form</w:t>
      </w:r>
      <w:r>
        <w:rPr>
          <w:spacing w:val="-6"/>
        </w:rPr>
        <w:t xml:space="preserve"> </w:t>
      </w:r>
      <w:r>
        <w:t>TECH-1:</w:t>
      </w:r>
    </w:p>
    <w:p w14:paraId="78A9F948" w14:textId="77777777" w:rsidR="00004DA4" w:rsidRDefault="006D06F5">
      <w:pPr>
        <w:pStyle w:val="BodyText"/>
        <w:ind w:left="3821" w:right="305"/>
        <w:jc w:val="both"/>
      </w:pPr>
      <w:r>
        <w:t>This</w:t>
      </w:r>
      <w:r>
        <w:rPr>
          <w:spacing w:val="1"/>
        </w:rPr>
        <w:t xml:space="preserve"> </w:t>
      </w:r>
      <w:r>
        <w:t>form</w:t>
      </w:r>
      <w:r>
        <w:rPr>
          <w:spacing w:val="1"/>
        </w:rPr>
        <w:t xml:space="preserve"> </w:t>
      </w:r>
      <w:r>
        <w:t>entitled</w:t>
      </w:r>
      <w:r>
        <w:rPr>
          <w:spacing w:val="1"/>
        </w:rPr>
        <w:t xml:space="preserve"> </w:t>
      </w:r>
      <w:r>
        <w:t>“Technical</w:t>
      </w:r>
      <w:r>
        <w:rPr>
          <w:spacing w:val="1"/>
        </w:rPr>
        <w:t xml:space="preserve"> </w:t>
      </w:r>
      <w:r>
        <w:t>Proposal</w:t>
      </w:r>
      <w:r>
        <w:rPr>
          <w:spacing w:val="1"/>
        </w:rPr>
        <w:t xml:space="preserve"> </w:t>
      </w:r>
      <w:r>
        <w:t>Submission</w:t>
      </w:r>
      <w:r>
        <w:rPr>
          <w:spacing w:val="-57"/>
        </w:rPr>
        <w:t xml:space="preserve"> </w:t>
      </w:r>
      <w:r>
        <w:t>Form”, once completed, shall be the Technical Proposal</w:t>
      </w:r>
      <w:r>
        <w:rPr>
          <w:spacing w:val="1"/>
        </w:rPr>
        <w:t xml:space="preserve"> </w:t>
      </w:r>
      <w:r>
        <w:t>Submission</w:t>
      </w:r>
      <w:r>
        <w:rPr>
          <w:spacing w:val="-3"/>
        </w:rPr>
        <w:t xml:space="preserve"> </w:t>
      </w:r>
      <w:r>
        <w:t>Letter.</w:t>
      </w:r>
    </w:p>
    <w:p w14:paraId="2BCD3253" w14:textId="77777777" w:rsidR="00004DA4" w:rsidRDefault="006D06F5">
      <w:pPr>
        <w:pStyle w:val="ListParagraph"/>
        <w:numPr>
          <w:ilvl w:val="1"/>
          <w:numId w:val="89"/>
        </w:numPr>
        <w:tabs>
          <w:tab w:val="left" w:pos="3823"/>
        </w:tabs>
        <w:spacing w:before="122" w:line="275" w:lineRule="exact"/>
        <w:ind w:left="3822" w:hanging="366"/>
        <w:jc w:val="left"/>
      </w:pPr>
      <w:r>
        <w:t>Form</w:t>
      </w:r>
      <w:r>
        <w:rPr>
          <w:spacing w:val="-6"/>
        </w:rPr>
        <w:t xml:space="preserve"> </w:t>
      </w:r>
      <w:r>
        <w:t>TECH-2:</w:t>
      </w:r>
    </w:p>
    <w:p w14:paraId="7A1054AB" w14:textId="77777777" w:rsidR="00004DA4" w:rsidRDefault="006D06F5">
      <w:pPr>
        <w:pStyle w:val="BodyText"/>
        <w:ind w:left="3821" w:right="308"/>
        <w:jc w:val="both"/>
      </w:pPr>
      <w:r>
        <w:t>A brief description of the Consultant’s organization and</w:t>
      </w:r>
      <w:r>
        <w:rPr>
          <w:spacing w:val="1"/>
        </w:rPr>
        <w:t xml:space="preserve"> </w:t>
      </w:r>
      <w:r>
        <w:t>an outline of recent experience of the Consultant and, in</w:t>
      </w:r>
      <w:r>
        <w:rPr>
          <w:spacing w:val="1"/>
        </w:rPr>
        <w:t xml:space="preserve"> </w:t>
      </w:r>
      <w:r>
        <w:t>the case of a JV, for each member, on assignments of a</w:t>
      </w:r>
      <w:r>
        <w:rPr>
          <w:spacing w:val="1"/>
        </w:rPr>
        <w:t xml:space="preserve"> </w:t>
      </w:r>
      <w:r>
        <w:t>similar</w:t>
      </w:r>
      <w:r>
        <w:rPr>
          <w:spacing w:val="2"/>
        </w:rPr>
        <w:t xml:space="preserve"> </w:t>
      </w:r>
      <w:r>
        <w:t>nature</w:t>
      </w:r>
      <w:r>
        <w:rPr>
          <w:spacing w:val="1"/>
        </w:rPr>
        <w:t xml:space="preserve"> </w:t>
      </w:r>
      <w:r>
        <w:t>are</w:t>
      </w:r>
      <w:r>
        <w:rPr>
          <w:spacing w:val="-3"/>
        </w:rPr>
        <w:t xml:space="preserve"> </w:t>
      </w:r>
      <w:r>
        <w:t>required</w:t>
      </w:r>
      <w:r>
        <w:rPr>
          <w:spacing w:val="5"/>
        </w:rPr>
        <w:t xml:space="preserve"> </w:t>
      </w:r>
      <w:r>
        <w:t>in</w:t>
      </w:r>
      <w:r>
        <w:rPr>
          <w:spacing w:val="2"/>
        </w:rPr>
        <w:t xml:space="preserve"> </w:t>
      </w:r>
      <w:r>
        <w:t>Form</w:t>
      </w:r>
      <w:r>
        <w:rPr>
          <w:spacing w:val="-8"/>
        </w:rPr>
        <w:t xml:space="preserve"> </w:t>
      </w:r>
      <w:r>
        <w:t>TECH-2.</w:t>
      </w:r>
    </w:p>
    <w:p w14:paraId="5F8D1F00" w14:textId="77777777" w:rsidR="00004DA4" w:rsidRDefault="006D06F5">
      <w:pPr>
        <w:pStyle w:val="BodyText"/>
        <w:spacing w:before="119"/>
        <w:ind w:left="3821" w:right="297"/>
        <w:jc w:val="both"/>
      </w:pPr>
      <w:r>
        <w:t>For each assignment, the outline shall indicate the names</w:t>
      </w:r>
      <w:r>
        <w:rPr>
          <w:spacing w:val="1"/>
        </w:rPr>
        <w:t xml:space="preserve"> </w:t>
      </w:r>
      <w:r>
        <w:t>of all JV members (in the case of a JV), Subconsultants</w:t>
      </w:r>
      <w:r>
        <w:rPr>
          <w:spacing w:val="1"/>
        </w:rPr>
        <w:t xml:space="preserve"> </w:t>
      </w:r>
      <w:r>
        <w:t>who</w:t>
      </w:r>
      <w:r>
        <w:rPr>
          <w:spacing w:val="1"/>
        </w:rPr>
        <w:t xml:space="preserve"> </w:t>
      </w:r>
      <w:r>
        <w:t>participated,</w:t>
      </w:r>
      <w:r>
        <w:rPr>
          <w:spacing w:val="1"/>
        </w:rPr>
        <w:t xml:space="preserve"> </w:t>
      </w:r>
      <w:r>
        <w:t>duration</w:t>
      </w:r>
      <w:r>
        <w:rPr>
          <w:spacing w:val="1"/>
        </w:rPr>
        <w:t xml:space="preserve"> </w:t>
      </w:r>
      <w:r>
        <w:t>of the</w:t>
      </w:r>
      <w:r>
        <w:rPr>
          <w:spacing w:val="1"/>
        </w:rPr>
        <w:t xml:space="preserve"> </w:t>
      </w:r>
      <w:r>
        <w:t>assignment,</w:t>
      </w:r>
      <w:r>
        <w:rPr>
          <w:spacing w:val="1"/>
        </w:rPr>
        <w:t xml:space="preserve"> </w:t>
      </w:r>
      <w:r>
        <w:t>contract</w:t>
      </w:r>
      <w:r>
        <w:rPr>
          <w:spacing w:val="1"/>
        </w:rPr>
        <w:t xml:space="preserve"> </w:t>
      </w:r>
      <w:r>
        <w:t>amount, and the Consultant’s involvement. Information</w:t>
      </w:r>
      <w:r>
        <w:rPr>
          <w:spacing w:val="1"/>
        </w:rPr>
        <w:t xml:space="preserve"> </w:t>
      </w:r>
      <w:r>
        <w:t>shall be provided</w:t>
      </w:r>
      <w:r>
        <w:rPr>
          <w:spacing w:val="1"/>
        </w:rPr>
        <w:t xml:space="preserve"> </w:t>
      </w:r>
      <w:r>
        <w:t>only for</w:t>
      </w:r>
      <w:r>
        <w:rPr>
          <w:spacing w:val="1"/>
        </w:rPr>
        <w:t xml:space="preserve"> </w:t>
      </w:r>
      <w:r>
        <w:t>those assignments for</w:t>
      </w:r>
      <w:r>
        <w:rPr>
          <w:spacing w:val="60"/>
        </w:rPr>
        <w:t xml:space="preserve"> </w:t>
      </w:r>
      <w:r>
        <w:t>which</w:t>
      </w:r>
      <w:r>
        <w:rPr>
          <w:spacing w:val="1"/>
        </w:rPr>
        <w:t xml:space="preserve"> </w:t>
      </w:r>
      <w:r>
        <w:t>the Consultant was legally contracted individually as a</w:t>
      </w:r>
      <w:r>
        <w:rPr>
          <w:spacing w:val="1"/>
        </w:rPr>
        <w:t xml:space="preserve"> </w:t>
      </w:r>
      <w:r>
        <w:t>single firm or, as a lead firm or one of the members of a</w:t>
      </w:r>
      <w:r>
        <w:rPr>
          <w:spacing w:val="1"/>
        </w:rPr>
        <w:t xml:space="preserve"> </w:t>
      </w:r>
      <w:r>
        <w:t>JV.</w:t>
      </w:r>
      <w:r>
        <w:rPr>
          <w:spacing w:val="1"/>
        </w:rPr>
        <w:t xml:space="preserve"> </w:t>
      </w:r>
      <w:r>
        <w:t>Assignments</w:t>
      </w:r>
      <w:r>
        <w:rPr>
          <w:spacing w:val="1"/>
        </w:rPr>
        <w:t xml:space="preserve"> </w:t>
      </w:r>
      <w:r>
        <w:t>completed</w:t>
      </w:r>
      <w:r>
        <w:rPr>
          <w:spacing w:val="1"/>
        </w:rPr>
        <w:t xml:space="preserve"> </w:t>
      </w:r>
      <w:r>
        <w:t>by</w:t>
      </w:r>
      <w:r>
        <w:rPr>
          <w:spacing w:val="1"/>
        </w:rPr>
        <w:t xml:space="preserve"> </w:t>
      </w:r>
      <w:r>
        <w:t>individual</w:t>
      </w:r>
      <w:r>
        <w:rPr>
          <w:spacing w:val="1"/>
        </w:rPr>
        <w:t xml:space="preserve"> </w:t>
      </w:r>
      <w:r>
        <w:t>Experts</w:t>
      </w:r>
      <w:r>
        <w:rPr>
          <w:spacing w:val="1"/>
        </w:rPr>
        <w:t xml:space="preserve"> </w:t>
      </w:r>
      <w:r>
        <w:t>working</w:t>
      </w:r>
      <w:r>
        <w:rPr>
          <w:spacing w:val="1"/>
        </w:rPr>
        <w:t xml:space="preserve"> </w:t>
      </w:r>
      <w:r>
        <w:t>privately</w:t>
      </w:r>
      <w:r>
        <w:rPr>
          <w:spacing w:val="1"/>
        </w:rPr>
        <w:t xml:space="preserve"> </w:t>
      </w:r>
      <w:r>
        <w:t>or</w:t>
      </w:r>
      <w:r>
        <w:rPr>
          <w:spacing w:val="1"/>
        </w:rPr>
        <w:t xml:space="preserve"> </w:t>
      </w:r>
      <w:r>
        <w:t>through</w:t>
      </w:r>
      <w:r>
        <w:rPr>
          <w:spacing w:val="1"/>
        </w:rPr>
        <w:t xml:space="preserve"> </w:t>
      </w:r>
      <w:r>
        <w:t>other</w:t>
      </w:r>
      <w:r>
        <w:rPr>
          <w:spacing w:val="1"/>
        </w:rPr>
        <w:t xml:space="preserve"> </w:t>
      </w:r>
      <w:r>
        <w:t>consulting</w:t>
      </w:r>
      <w:r>
        <w:rPr>
          <w:spacing w:val="1"/>
        </w:rPr>
        <w:t xml:space="preserve"> </w:t>
      </w:r>
      <w:r>
        <w:t>firms</w:t>
      </w:r>
      <w:r>
        <w:rPr>
          <w:spacing w:val="1"/>
        </w:rPr>
        <w:t xml:space="preserve"> </w:t>
      </w:r>
      <w:r>
        <w:t>cannot be claimed as the experience of the Consultant, or</w:t>
      </w:r>
      <w:r>
        <w:rPr>
          <w:spacing w:val="1"/>
        </w:rPr>
        <w:t xml:space="preserve"> </w:t>
      </w:r>
      <w:r>
        <w:t>that</w:t>
      </w:r>
      <w:r>
        <w:rPr>
          <w:spacing w:val="1"/>
        </w:rPr>
        <w:t xml:space="preserve"> </w:t>
      </w:r>
      <w:r>
        <w:t>of</w:t>
      </w:r>
      <w:r>
        <w:rPr>
          <w:spacing w:val="1"/>
        </w:rPr>
        <w:t xml:space="preserve"> </w:t>
      </w:r>
      <w:r>
        <w:t>the</w:t>
      </w:r>
      <w:r>
        <w:rPr>
          <w:spacing w:val="1"/>
        </w:rPr>
        <w:t xml:space="preserve"> </w:t>
      </w:r>
      <w:r>
        <w:t>JV</w:t>
      </w:r>
      <w:r>
        <w:rPr>
          <w:spacing w:val="1"/>
        </w:rPr>
        <w:t xml:space="preserve"> </w:t>
      </w:r>
      <w:r>
        <w:t>members,</w:t>
      </w:r>
      <w:r>
        <w:rPr>
          <w:spacing w:val="1"/>
        </w:rPr>
        <w:t xml:space="preserve"> </w:t>
      </w:r>
      <w:r>
        <w:t>but</w:t>
      </w:r>
      <w:r>
        <w:rPr>
          <w:spacing w:val="1"/>
        </w:rPr>
        <w:t xml:space="preserve"> </w:t>
      </w:r>
      <w:r>
        <w:t>can</w:t>
      </w:r>
      <w:r>
        <w:rPr>
          <w:spacing w:val="1"/>
        </w:rPr>
        <w:t xml:space="preserve"> </w:t>
      </w:r>
      <w:r>
        <w:t>be</w:t>
      </w:r>
      <w:r>
        <w:rPr>
          <w:spacing w:val="1"/>
        </w:rPr>
        <w:t xml:space="preserve"> </w:t>
      </w:r>
      <w:r>
        <w:t>claimed</w:t>
      </w:r>
      <w:r>
        <w:rPr>
          <w:spacing w:val="1"/>
        </w:rPr>
        <w:t xml:space="preserve"> </w:t>
      </w:r>
      <w:r>
        <w:t>by</w:t>
      </w:r>
      <w:r>
        <w:rPr>
          <w:spacing w:val="60"/>
        </w:rPr>
        <w:t xml:space="preserve"> </w:t>
      </w:r>
      <w:r>
        <w:t>the</w:t>
      </w:r>
      <w:r>
        <w:rPr>
          <w:spacing w:val="1"/>
        </w:rPr>
        <w:t xml:space="preserve"> </w:t>
      </w:r>
      <w:r>
        <w:t>Experts</w:t>
      </w:r>
      <w:r>
        <w:rPr>
          <w:spacing w:val="1"/>
        </w:rPr>
        <w:t xml:space="preserve"> </w:t>
      </w:r>
      <w:r>
        <w:t>themselves</w:t>
      </w:r>
      <w:r>
        <w:rPr>
          <w:spacing w:val="1"/>
        </w:rPr>
        <w:t xml:space="preserve"> </w:t>
      </w:r>
      <w:r>
        <w:t>in</w:t>
      </w:r>
      <w:r>
        <w:rPr>
          <w:spacing w:val="1"/>
        </w:rPr>
        <w:t xml:space="preserve"> </w:t>
      </w:r>
      <w:r>
        <w:t>their</w:t>
      </w:r>
      <w:r>
        <w:rPr>
          <w:spacing w:val="1"/>
        </w:rPr>
        <w:t xml:space="preserve"> </w:t>
      </w:r>
      <w:r>
        <w:t>CVs.</w:t>
      </w:r>
      <w:r>
        <w:rPr>
          <w:spacing w:val="1"/>
        </w:rPr>
        <w:t xml:space="preserve"> </w:t>
      </w:r>
      <w:r>
        <w:t>The</w:t>
      </w:r>
      <w:r>
        <w:rPr>
          <w:spacing w:val="1"/>
        </w:rPr>
        <w:t xml:space="preserve"> </w:t>
      </w:r>
      <w:r>
        <w:t>experience</w:t>
      </w:r>
      <w:r>
        <w:rPr>
          <w:spacing w:val="1"/>
        </w:rPr>
        <w:t xml:space="preserve"> </w:t>
      </w:r>
      <w:r>
        <w:t>of</w:t>
      </w:r>
      <w:r>
        <w:rPr>
          <w:spacing w:val="1"/>
        </w:rPr>
        <w:t xml:space="preserve"> </w:t>
      </w:r>
      <w:r>
        <w:t>affiliated entities (such as the parent company(</w:t>
      </w:r>
      <w:proofErr w:type="spellStart"/>
      <w:r>
        <w:t>ies</w:t>
      </w:r>
      <w:proofErr w:type="spellEnd"/>
      <w:r>
        <w:t>), group</w:t>
      </w:r>
      <w:r>
        <w:rPr>
          <w:spacing w:val="-57"/>
        </w:rPr>
        <w:t xml:space="preserve"> </w:t>
      </w:r>
      <w:r>
        <w:t>company(</w:t>
      </w:r>
      <w:proofErr w:type="spellStart"/>
      <w:r>
        <w:t>ies</w:t>
      </w:r>
      <w:proofErr w:type="spellEnd"/>
      <w:r>
        <w:t>), subsidiary(</w:t>
      </w:r>
      <w:proofErr w:type="spellStart"/>
      <w:r>
        <w:t>ies</w:t>
      </w:r>
      <w:proofErr w:type="spellEnd"/>
      <w:r>
        <w:t>) or other affiliate(s)) shall</w:t>
      </w:r>
      <w:r>
        <w:rPr>
          <w:spacing w:val="1"/>
        </w:rPr>
        <w:t xml:space="preserve"> </w:t>
      </w:r>
      <w:r>
        <w:t>not</w:t>
      </w:r>
      <w:r>
        <w:rPr>
          <w:spacing w:val="1"/>
        </w:rPr>
        <w:t xml:space="preserve"> </w:t>
      </w:r>
      <w:r>
        <w:t>be</w:t>
      </w:r>
      <w:r>
        <w:rPr>
          <w:spacing w:val="1"/>
        </w:rPr>
        <w:t xml:space="preserve"> </w:t>
      </w:r>
      <w:r>
        <w:t>included.</w:t>
      </w:r>
      <w:r>
        <w:rPr>
          <w:spacing w:val="1"/>
        </w:rPr>
        <w:t xml:space="preserve"> </w:t>
      </w:r>
      <w:r>
        <w:t>The</w:t>
      </w:r>
      <w:r>
        <w:rPr>
          <w:spacing w:val="1"/>
        </w:rPr>
        <w:t xml:space="preserve"> </w:t>
      </w:r>
      <w:r>
        <w:t>Consultant</w:t>
      </w:r>
      <w:r>
        <w:rPr>
          <w:spacing w:val="1"/>
        </w:rPr>
        <w:t xml:space="preserve"> </w:t>
      </w:r>
      <w:r>
        <w:t>shall</w:t>
      </w:r>
      <w:r>
        <w:rPr>
          <w:spacing w:val="1"/>
        </w:rPr>
        <w:t xml:space="preserve"> </w:t>
      </w:r>
      <w:r>
        <w:t>be</w:t>
      </w:r>
      <w:r>
        <w:rPr>
          <w:spacing w:val="1"/>
        </w:rPr>
        <w:t xml:space="preserve"> </w:t>
      </w:r>
      <w:r>
        <w:t>prepared</w:t>
      </w:r>
      <w:r>
        <w:rPr>
          <w:spacing w:val="1"/>
        </w:rPr>
        <w:t xml:space="preserve"> </w:t>
      </w:r>
      <w:r>
        <w:t>to</w:t>
      </w:r>
      <w:r>
        <w:rPr>
          <w:spacing w:val="1"/>
        </w:rPr>
        <w:t xml:space="preserve"> </w:t>
      </w:r>
      <w:r>
        <w:t>substantiate the experience claimed if so requested by the</w:t>
      </w:r>
      <w:r>
        <w:rPr>
          <w:spacing w:val="-57"/>
        </w:rPr>
        <w:t xml:space="preserve"> </w:t>
      </w:r>
      <w:r>
        <w:t>Client.</w:t>
      </w:r>
    </w:p>
    <w:p w14:paraId="43EB3F02" w14:textId="77777777" w:rsidR="00004DA4" w:rsidRDefault="006D06F5">
      <w:pPr>
        <w:pStyle w:val="ListParagraph"/>
        <w:numPr>
          <w:ilvl w:val="1"/>
          <w:numId w:val="89"/>
        </w:numPr>
        <w:tabs>
          <w:tab w:val="left" w:pos="3822"/>
        </w:tabs>
        <w:spacing w:before="124" w:line="275" w:lineRule="exact"/>
        <w:jc w:val="left"/>
      </w:pPr>
      <w:r>
        <w:t>Form</w:t>
      </w:r>
      <w:r>
        <w:rPr>
          <w:spacing w:val="-6"/>
        </w:rPr>
        <w:t xml:space="preserve"> </w:t>
      </w:r>
      <w:r>
        <w:t>TECH-3:</w:t>
      </w:r>
    </w:p>
    <w:p w14:paraId="32DCFACE" w14:textId="77777777" w:rsidR="00004DA4" w:rsidRDefault="006D06F5">
      <w:pPr>
        <w:pStyle w:val="BodyText"/>
        <w:ind w:left="3821" w:right="305"/>
        <w:jc w:val="both"/>
      </w:pPr>
      <w:r>
        <w:t>Comments</w:t>
      </w:r>
      <w:r>
        <w:rPr>
          <w:spacing w:val="1"/>
        </w:rPr>
        <w:t xml:space="preserve"> </w:t>
      </w:r>
      <w:r>
        <w:t>and</w:t>
      </w:r>
      <w:r>
        <w:rPr>
          <w:spacing w:val="1"/>
        </w:rPr>
        <w:t xml:space="preserve"> </w:t>
      </w:r>
      <w:r>
        <w:t>suggestions</w:t>
      </w:r>
      <w:r>
        <w:rPr>
          <w:spacing w:val="1"/>
        </w:rPr>
        <w:t xml:space="preserve"> </w:t>
      </w:r>
      <w:r>
        <w:t>on</w:t>
      </w:r>
      <w:r>
        <w:rPr>
          <w:spacing w:val="1"/>
        </w:rPr>
        <w:t xml:space="preserve"> </w:t>
      </w:r>
      <w:r>
        <w:t>the</w:t>
      </w:r>
      <w:r>
        <w:rPr>
          <w:spacing w:val="1"/>
        </w:rPr>
        <w:t xml:space="preserve"> </w:t>
      </w:r>
      <w:r>
        <w:t>TOR</w:t>
      </w:r>
      <w:r>
        <w:rPr>
          <w:spacing w:val="1"/>
        </w:rPr>
        <w:t xml:space="preserve"> </w:t>
      </w:r>
      <w:r>
        <w:t>including</w:t>
      </w:r>
      <w:r>
        <w:rPr>
          <w:spacing w:val="-57"/>
        </w:rPr>
        <w:t xml:space="preserve"> </w:t>
      </w:r>
      <w:r>
        <w:t>workable</w:t>
      </w:r>
      <w:r>
        <w:rPr>
          <w:spacing w:val="1"/>
        </w:rPr>
        <w:t xml:space="preserve"> </w:t>
      </w:r>
      <w:r>
        <w:t>suggestions</w:t>
      </w:r>
      <w:r>
        <w:rPr>
          <w:spacing w:val="1"/>
        </w:rPr>
        <w:t xml:space="preserve"> </w:t>
      </w:r>
      <w:r>
        <w:t>that</w:t>
      </w:r>
      <w:r>
        <w:rPr>
          <w:spacing w:val="1"/>
        </w:rPr>
        <w:t xml:space="preserve"> </w:t>
      </w:r>
      <w:r>
        <w:t>could</w:t>
      </w:r>
      <w:r>
        <w:rPr>
          <w:spacing w:val="1"/>
        </w:rPr>
        <w:t xml:space="preserve"> </w:t>
      </w:r>
      <w:r>
        <w:t>improve</w:t>
      </w:r>
      <w:r>
        <w:rPr>
          <w:spacing w:val="1"/>
        </w:rPr>
        <w:t xml:space="preserve"> </w:t>
      </w:r>
      <w:r>
        <w:t>the</w:t>
      </w:r>
      <w:r>
        <w:rPr>
          <w:spacing w:val="1"/>
        </w:rPr>
        <w:t xml:space="preserve"> </w:t>
      </w:r>
      <w:r>
        <w:t>quality/effectiveness</w:t>
      </w:r>
      <w:r>
        <w:rPr>
          <w:spacing w:val="1"/>
        </w:rPr>
        <w:t xml:space="preserve"> </w:t>
      </w:r>
      <w:r>
        <w:t>of</w:t>
      </w:r>
      <w:r>
        <w:rPr>
          <w:spacing w:val="1"/>
        </w:rPr>
        <w:t xml:space="preserve"> </w:t>
      </w:r>
      <w:r>
        <w:t>the</w:t>
      </w:r>
      <w:r>
        <w:rPr>
          <w:spacing w:val="1"/>
        </w:rPr>
        <w:t xml:space="preserve"> </w:t>
      </w:r>
      <w:r>
        <w:t>assignment;</w:t>
      </w:r>
      <w:r>
        <w:rPr>
          <w:spacing w:val="1"/>
        </w:rPr>
        <w:t xml:space="preserve"> </w:t>
      </w:r>
      <w:r>
        <w:t>and</w:t>
      </w:r>
      <w:r>
        <w:rPr>
          <w:spacing w:val="1"/>
        </w:rPr>
        <w:t xml:space="preserve"> </w:t>
      </w:r>
      <w:r>
        <w:t>on</w:t>
      </w:r>
      <w:r>
        <w:rPr>
          <w:spacing w:val="1"/>
        </w:rPr>
        <w:t xml:space="preserve"> </w:t>
      </w:r>
      <w:r>
        <w:t>requirements</w:t>
      </w:r>
      <w:r>
        <w:rPr>
          <w:spacing w:val="1"/>
        </w:rPr>
        <w:t xml:space="preserve"> </w:t>
      </w:r>
      <w:r>
        <w:t>for</w:t>
      </w:r>
      <w:r>
        <w:rPr>
          <w:spacing w:val="1"/>
        </w:rPr>
        <w:t xml:space="preserve"> </w:t>
      </w:r>
      <w:r>
        <w:t>counterpart</w:t>
      </w:r>
      <w:r>
        <w:rPr>
          <w:spacing w:val="1"/>
        </w:rPr>
        <w:t xml:space="preserve"> </w:t>
      </w:r>
      <w:r>
        <w:t>staff</w:t>
      </w:r>
      <w:r>
        <w:rPr>
          <w:spacing w:val="61"/>
        </w:rPr>
        <w:t xml:space="preserve"> </w:t>
      </w:r>
      <w:r>
        <w:t>and</w:t>
      </w:r>
      <w:r>
        <w:rPr>
          <w:spacing w:val="61"/>
        </w:rPr>
        <w:t xml:space="preserve"> </w:t>
      </w:r>
      <w:r>
        <w:t>facilities</w:t>
      </w:r>
      <w:r>
        <w:rPr>
          <w:spacing w:val="1"/>
        </w:rPr>
        <w:t xml:space="preserve"> </w:t>
      </w:r>
      <w:r>
        <w:t>including:</w:t>
      </w:r>
      <w:r>
        <w:rPr>
          <w:spacing w:val="1"/>
        </w:rPr>
        <w:t xml:space="preserve"> </w:t>
      </w:r>
      <w:r>
        <w:t>administrative</w:t>
      </w:r>
      <w:r>
        <w:rPr>
          <w:spacing w:val="1"/>
        </w:rPr>
        <w:t xml:space="preserve"> </w:t>
      </w:r>
      <w:r>
        <w:t>support,</w:t>
      </w:r>
      <w:r>
        <w:rPr>
          <w:spacing w:val="1"/>
        </w:rPr>
        <w:t xml:space="preserve"> </w:t>
      </w:r>
      <w:r>
        <w:t>office</w:t>
      </w:r>
      <w:r>
        <w:rPr>
          <w:spacing w:val="1"/>
        </w:rPr>
        <w:t xml:space="preserve"> </w:t>
      </w:r>
      <w:r>
        <w:t>space,</w:t>
      </w:r>
      <w:r>
        <w:rPr>
          <w:spacing w:val="1"/>
        </w:rPr>
        <w:t xml:space="preserve"> </w:t>
      </w:r>
      <w:r>
        <w:t>local</w:t>
      </w:r>
      <w:r>
        <w:rPr>
          <w:spacing w:val="1"/>
        </w:rPr>
        <w:t xml:space="preserve"> </w:t>
      </w:r>
      <w:r>
        <w:t>transportation, equipment, data, etc. to be provided by the</w:t>
      </w:r>
      <w:r>
        <w:rPr>
          <w:spacing w:val="-57"/>
        </w:rPr>
        <w:t xml:space="preserve"> </w:t>
      </w:r>
      <w:r>
        <w:t>Client</w:t>
      </w:r>
      <w:r>
        <w:rPr>
          <w:spacing w:val="11"/>
        </w:rPr>
        <w:t xml:space="preserve"> </w:t>
      </w:r>
      <w:r>
        <w:t>in</w:t>
      </w:r>
      <w:r>
        <w:rPr>
          <w:spacing w:val="-3"/>
        </w:rPr>
        <w:t xml:space="preserve"> </w:t>
      </w:r>
      <w:r>
        <w:t>Form</w:t>
      </w:r>
      <w:r>
        <w:rPr>
          <w:spacing w:val="-7"/>
        </w:rPr>
        <w:t xml:space="preserve"> </w:t>
      </w:r>
      <w:r>
        <w:t>TECH-3.</w:t>
      </w:r>
    </w:p>
    <w:p w14:paraId="628E8AD3" w14:textId="77777777" w:rsidR="00004DA4" w:rsidRDefault="006D06F5">
      <w:pPr>
        <w:pStyle w:val="BodyText"/>
        <w:spacing w:before="123"/>
        <w:ind w:left="3821" w:right="301" w:firstLine="19"/>
        <w:jc w:val="both"/>
      </w:pPr>
      <w:r>
        <w:t>Comments</w:t>
      </w:r>
      <w:r>
        <w:rPr>
          <w:spacing w:val="1"/>
        </w:rPr>
        <w:t xml:space="preserve"> </w:t>
      </w:r>
      <w:r>
        <w:t>and</w:t>
      </w:r>
      <w:r>
        <w:rPr>
          <w:spacing w:val="1"/>
        </w:rPr>
        <w:t xml:space="preserve"> </w:t>
      </w:r>
      <w:r>
        <w:t>suggestions</w:t>
      </w:r>
      <w:r>
        <w:rPr>
          <w:spacing w:val="1"/>
        </w:rPr>
        <w:t xml:space="preserve"> </w:t>
      </w:r>
      <w:r>
        <w:t>on</w:t>
      </w:r>
      <w:r>
        <w:rPr>
          <w:spacing w:val="1"/>
        </w:rPr>
        <w:t xml:space="preserve"> </w:t>
      </w:r>
      <w:r>
        <w:t>the</w:t>
      </w:r>
      <w:r>
        <w:rPr>
          <w:spacing w:val="1"/>
        </w:rPr>
        <w:t xml:space="preserve"> </w:t>
      </w:r>
      <w:r>
        <w:t>TOR</w:t>
      </w:r>
      <w:r>
        <w:rPr>
          <w:spacing w:val="1"/>
        </w:rPr>
        <w:t xml:space="preserve"> </w:t>
      </w:r>
      <w:r>
        <w:t>and</w:t>
      </w:r>
      <w:r>
        <w:rPr>
          <w:spacing w:val="1"/>
        </w:rPr>
        <w:t xml:space="preserve"> </w:t>
      </w:r>
      <w:r>
        <w:t>on</w:t>
      </w:r>
      <w:r>
        <w:rPr>
          <w:spacing w:val="1"/>
        </w:rPr>
        <w:t xml:space="preserve"> </w:t>
      </w:r>
      <w:r>
        <w:t>requirements for counterpart staff and facilities will be</w:t>
      </w:r>
      <w:r>
        <w:rPr>
          <w:spacing w:val="1"/>
        </w:rPr>
        <w:t xml:space="preserve"> </w:t>
      </w:r>
      <w:r>
        <w:t>evaluated</w:t>
      </w:r>
      <w:r>
        <w:rPr>
          <w:spacing w:val="1"/>
        </w:rPr>
        <w:t xml:space="preserve"> </w:t>
      </w:r>
      <w:r>
        <w:t>as</w:t>
      </w:r>
      <w:r>
        <w:rPr>
          <w:spacing w:val="1"/>
        </w:rPr>
        <w:t xml:space="preserve"> </w:t>
      </w:r>
      <w:r>
        <w:t>part</w:t>
      </w:r>
      <w:r>
        <w:rPr>
          <w:spacing w:val="1"/>
        </w:rPr>
        <w:t xml:space="preserve"> </w:t>
      </w:r>
      <w:r>
        <w:t>of</w:t>
      </w:r>
      <w:r>
        <w:rPr>
          <w:spacing w:val="1"/>
        </w:rPr>
        <w:t xml:space="preserve"> </w:t>
      </w:r>
      <w:r>
        <w:t>the</w:t>
      </w:r>
      <w:r>
        <w:rPr>
          <w:spacing w:val="1"/>
        </w:rPr>
        <w:t xml:space="preserve"> </w:t>
      </w:r>
      <w:r>
        <w:t>Technical</w:t>
      </w:r>
      <w:r>
        <w:rPr>
          <w:spacing w:val="1"/>
        </w:rPr>
        <w:t xml:space="preserve"> </w:t>
      </w:r>
      <w:r>
        <w:t>Proposal</w:t>
      </w:r>
      <w:r>
        <w:rPr>
          <w:spacing w:val="61"/>
        </w:rPr>
        <w:t xml:space="preserve"> </w:t>
      </w:r>
      <w:r>
        <w:t>and</w:t>
      </w:r>
      <w:r>
        <w:rPr>
          <w:spacing w:val="1"/>
        </w:rPr>
        <w:t xml:space="preserve"> </w:t>
      </w:r>
      <w:r>
        <w:t>applicable</w:t>
      </w:r>
      <w:r>
        <w:rPr>
          <w:spacing w:val="14"/>
        </w:rPr>
        <w:t xml:space="preserve"> </w:t>
      </w:r>
      <w:r>
        <w:t>amounts</w:t>
      </w:r>
      <w:r>
        <w:rPr>
          <w:spacing w:val="12"/>
        </w:rPr>
        <w:t xml:space="preserve"> </w:t>
      </w:r>
      <w:r>
        <w:t>will</w:t>
      </w:r>
      <w:r>
        <w:rPr>
          <w:spacing w:val="11"/>
        </w:rPr>
        <w:t xml:space="preserve"> </w:t>
      </w:r>
      <w:r>
        <w:t>be</w:t>
      </w:r>
      <w:r>
        <w:rPr>
          <w:spacing w:val="18"/>
        </w:rPr>
        <w:t xml:space="preserve"> </w:t>
      </w:r>
      <w:r>
        <w:t>included</w:t>
      </w:r>
      <w:r>
        <w:rPr>
          <w:spacing w:val="19"/>
        </w:rPr>
        <w:t xml:space="preserve"> </w:t>
      </w:r>
      <w:r>
        <w:t>in</w:t>
      </w:r>
      <w:r>
        <w:rPr>
          <w:spacing w:val="10"/>
        </w:rPr>
        <w:t xml:space="preserve"> </w:t>
      </w:r>
      <w:r>
        <w:t>the</w:t>
      </w:r>
      <w:r>
        <w:rPr>
          <w:spacing w:val="14"/>
        </w:rPr>
        <w:t xml:space="preserve"> </w:t>
      </w:r>
      <w:r>
        <w:t>Financial</w:t>
      </w:r>
    </w:p>
    <w:p w14:paraId="1170A044" w14:textId="77777777" w:rsidR="00004DA4" w:rsidRDefault="00004DA4">
      <w:pPr>
        <w:jc w:val="both"/>
        <w:sectPr w:rsidR="00004DA4">
          <w:pgSz w:w="11910" w:h="16840"/>
          <w:pgMar w:top="1480" w:right="1100" w:bottom="840" w:left="1120" w:header="1222" w:footer="650" w:gutter="0"/>
          <w:cols w:space="720"/>
        </w:sectPr>
      </w:pPr>
    </w:p>
    <w:p w14:paraId="28C0FB7D" w14:textId="77777777" w:rsidR="00004DA4" w:rsidRDefault="00004DA4">
      <w:pPr>
        <w:pStyle w:val="BodyText"/>
        <w:rPr>
          <w:sz w:val="20"/>
        </w:rPr>
      </w:pPr>
    </w:p>
    <w:p w14:paraId="0E7CB963" w14:textId="77777777" w:rsidR="00004DA4" w:rsidRDefault="006D06F5">
      <w:pPr>
        <w:pStyle w:val="BodyText"/>
        <w:spacing w:before="222"/>
        <w:ind w:left="1118" w:right="2263"/>
        <w:jc w:val="center"/>
      </w:pPr>
      <w:r>
        <w:t>Proposal.</w:t>
      </w:r>
    </w:p>
    <w:p w14:paraId="61E0CFAC" w14:textId="77777777" w:rsidR="00004DA4" w:rsidRDefault="006D06F5">
      <w:pPr>
        <w:pStyle w:val="ListParagraph"/>
        <w:numPr>
          <w:ilvl w:val="1"/>
          <w:numId w:val="89"/>
        </w:numPr>
        <w:tabs>
          <w:tab w:val="left" w:pos="3822"/>
        </w:tabs>
        <w:spacing w:before="118"/>
        <w:jc w:val="left"/>
      </w:pPr>
      <w:r>
        <w:t>Forms</w:t>
      </w:r>
      <w:r>
        <w:rPr>
          <w:spacing w:val="-3"/>
        </w:rPr>
        <w:t xml:space="preserve"> </w:t>
      </w:r>
      <w:r>
        <w:t>TECH-4 &amp;</w:t>
      </w:r>
      <w:r>
        <w:rPr>
          <w:spacing w:val="-4"/>
        </w:rPr>
        <w:t xml:space="preserve"> </w:t>
      </w:r>
      <w:r>
        <w:t>TECH-8:</w:t>
      </w:r>
    </w:p>
    <w:p w14:paraId="088BE8FB" w14:textId="77777777" w:rsidR="00004DA4" w:rsidRDefault="006D06F5">
      <w:pPr>
        <w:pStyle w:val="BodyText"/>
        <w:spacing w:before="5" w:line="237" w:lineRule="auto"/>
        <w:ind w:left="3821" w:right="305"/>
        <w:jc w:val="both"/>
      </w:pPr>
      <w:r>
        <w:t>A description of the approach, methodology and work</w:t>
      </w:r>
      <w:r>
        <w:rPr>
          <w:spacing w:val="1"/>
        </w:rPr>
        <w:t xml:space="preserve"> </w:t>
      </w:r>
      <w:r>
        <w:t>plan</w:t>
      </w:r>
      <w:r>
        <w:rPr>
          <w:spacing w:val="1"/>
        </w:rPr>
        <w:t xml:space="preserve"> </w:t>
      </w:r>
      <w:r>
        <w:t>for</w:t>
      </w:r>
      <w:r>
        <w:rPr>
          <w:spacing w:val="2"/>
        </w:rPr>
        <w:t xml:space="preserve"> </w:t>
      </w:r>
      <w:r>
        <w:t>performing</w:t>
      </w:r>
      <w:r>
        <w:rPr>
          <w:spacing w:val="2"/>
        </w:rPr>
        <w:t xml:space="preserve"> </w:t>
      </w:r>
      <w:r>
        <w:t>the assignment.</w:t>
      </w:r>
    </w:p>
    <w:p w14:paraId="7A75A372" w14:textId="77777777" w:rsidR="00004DA4" w:rsidRDefault="006D06F5">
      <w:pPr>
        <w:pStyle w:val="BodyText"/>
        <w:spacing w:before="124"/>
        <w:ind w:left="3821" w:right="308"/>
        <w:jc w:val="both"/>
      </w:pPr>
      <w:r>
        <w:t>Guidance on the content of this section of the Technical</w:t>
      </w:r>
      <w:r>
        <w:rPr>
          <w:spacing w:val="1"/>
        </w:rPr>
        <w:t xml:space="preserve"> </w:t>
      </w:r>
      <w:r>
        <w:t>Proposals is provided in Form TECH-4. The work plan</w:t>
      </w:r>
      <w:r>
        <w:rPr>
          <w:spacing w:val="1"/>
        </w:rPr>
        <w:t xml:space="preserve"> </w:t>
      </w:r>
      <w:r>
        <w:t>shall be consistent</w:t>
      </w:r>
      <w:r>
        <w:rPr>
          <w:spacing w:val="60"/>
        </w:rPr>
        <w:t xml:space="preserve"> </w:t>
      </w:r>
      <w:r>
        <w:t>with the Work Schedule as indicated</w:t>
      </w:r>
      <w:r>
        <w:rPr>
          <w:spacing w:val="1"/>
        </w:rPr>
        <w:t xml:space="preserve"> </w:t>
      </w:r>
      <w:r>
        <w:t>in Form TECH-8, which will show in the form of a bar</w:t>
      </w:r>
      <w:r>
        <w:rPr>
          <w:spacing w:val="1"/>
        </w:rPr>
        <w:t xml:space="preserve"> </w:t>
      </w:r>
      <w:r>
        <w:t>chart</w:t>
      </w:r>
      <w:r>
        <w:rPr>
          <w:spacing w:val="1"/>
        </w:rPr>
        <w:t xml:space="preserve"> </w:t>
      </w:r>
      <w:r>
        <w:t>the timing</w:t>
      </w:r>
      <w:r>
        <w:rPr>
          <w:spacing w:val="1"/>
        </w:rPr>
        <w:t xml:space="preserve"> </w:t>
      </w:r>
      <w:r>
        <w:t>proposed</w:t>
      </w:r>
      <w:r>
        <w:rPr>
          <w:spacing w:val="1"/>
        </w:rPr>
        <w:t xml:space="preserve"> </w:t>
      </w:r>
      <w:r>
        <w:t>for</w:t>
      </w:r>
      <w:r>
        <w:rPr>
          <w:spacing w:val="2"/>
        </w:rPr>
        <w:t xml:space="preserve"> </w:t>
      </w:r>
      <w:r>
        <w:t>each</w:t>
      </w:r>
      <w:r>
        <w:rPr>
          <w:spacing w:val="-4"/>
        </w:rPr>
        <w:t xml:space="preserve"> </w:t>
      </w:r>
      <w:r>
        <w:t>activity.</w:t>
      </w:r>
    </w:p>
    <w:p w14:paraId="0E0C4A72" w14:textId="77777777" w:rsidR="00004DA4" w:rsidRDefault="006D06F5">
      <w:pPr>
        <w:pStyle w:val="ListParagraph"/>
        <w:numPr>
          <w:ilvl w:val="1"/>
          <w:numId w:val="89"/>
        </w:numPr>
        <w:tabs>
          <w:tab w:val="left" w:pos="3822"/>
        </w:tabs>
        <w:spacing w:before="118"/>
        <w:jc w:val="left"/>
      </w:pPr>
      <w:r>
        <w:t>Form</w:t>
      </w:r>
      <w:r>
        <w:rPr>
          <w:spacing w:val="-6"/>
        </w:rPr>
        <w:t xml:space="preserve"> </w:t>
      </w:r>
      <w:r>
        <w:t>TECH-5:</w:t>
      </w:r>
    </w:p>
    <w:p w14:paraId="0890BEF9" w14:textId="77777777" w:rsidR="00004DA4" w:rsidRDefault="006D06F5">
      <w:pPr>
        <w:pStyle w:val="BodyText"/>
        <w:spacing w:before="2"/>
        <w:ind w:left="3821" w:right="306"/>
        <w:jc w:val="both"/>
      </w:pPr>
      <w:r>
        <w:t>The list of the proposed team by area of expertise, the</w:t>
      </w:r>
      <w:r>
        <w:rPr>
          <w:spacing w:val="1"/>
        </w:rPr>
        <w:t xml:space="preserve"> </w:t>
      </w:r>
      <w:r>
        <w:t>position that would be assigned to each team member,</w:t>
      </w:r>
      <w:r>
        <w:rPr>
          <w:spacing w:val="1"/>
        </w:rPr>
        <w:t xml:space="preserve"> </w:t>
      </w:r>
      <w:r>
        <w:t>their tasks and a summary of essential CV information in</w:t>
      </w:r>
      <w:r>
        <w:rPr>
          <w:spacing w:val="1"/>
        </w:rPr>
        <w:t xml:space="preserve"> </w:t>
      </w:r>
      <w:r>
        <w:t>Form</w:t>
      </w:r>
      <w:r>
        <w:rPr>
          <w:spacing w:val="1"/>
        </w:rPr>
        <w:t xml:space="preserve"> </w:t>
      </w:r>
      <w:r>
        <w:t>TECH-5,</w:t>
      </w:r>
      <w:r>
        <w:rPr>
          <w:spacing w:val="1"/>
        </w:rPr>
        <w:t xml:space="preserve"> </w:t>
      </w:r>
      <w:r>
        <w:t>duly</w:t>
      </w:r>
      <w:r>
        <w:rPr>
          <w:spacing w:val="1"/>
        </w:rPr>
        <w:t xml:space="preserve"> </w:t>
      </w:r>
      <w:r>
        <w:t>completed</w:t>
      </w:r>
      <w:r>
        <w:rPr>
          <w:spacing w:val="1"/>
        </w:rPr>
        <w:t xml:space="preserve"> </w:t>
      </w:r>
      <w:r>
        <w:t>considering</w:t>
      </w:r>
      <w:r>
        <w:rPr>
          <w:spacing w:val="61"/>
        </w:rPr>
        <w:t xml:space="preserve"> </w:t>
      </w:r>
      <w:r>
        <w:t>the</w:t>
      </w:r>
      <w:r>
        <w:rPr>
          <w:spacing w:val="1"/>
        </w:rPr>
        <w:t xml:space="preserve"> </w:t>
      </w:r>
      <w:r>
        <w:t>following:</w:t>
      </w:r>
    </w:p>
    <w:p w14:paraId="33FB1BD7" w14:textId="77777777" w:rsidR="00004DA4" w:rsidRDefault="006D06F5">
      <w:pPr>
        <w:pStyle w:val="ListParagraph"/>
        <w:numPr>
          <w:ilvl w:val="2"/>
          <w:numId w:val="89"/>
        </w:numPr>
        <w:tabs>
          <w:tab w:val="left" w:pos="4601"/>
        </w:tabs>
        <w:spacing w:before="119"/>
        <w:ind w:right="310"/>
        <w:jc w:val="both"/>
      </w:pPr>
      <w:r>
        <w:t>The</w:t>
      </w:r>
      <w:r>
        <w:rPr>
          <w:spacing w:val="1"/>
        </w:rPr>
        <w:t xml:space="preserve"> </w:t>
      </w:r>
      <w:r>
        <w:t>Consultants</w:t>
      </w:r>
      <w:r>
        <w:rPr>
          <w:spacing w:val="1"/>
        </w:rPr>
        <w:t xml:space="preserve"> </w:t>
      </w:r>
      <w:r>
        <w:t>shall</w:t>
      </w:r>
      <w:r>
        <w:rPr>
          <w:spacing w:val="1"/>
        </w:rPr>
        <w:t xml:space="preserve"> </w:t>
      </w:r>
      <w:r>
        <w:t>not</w:t>
      </w:r>
      <w:r>
        <w:rPr>
          <w:spacing w:val="1"/>
        </w:rPr>
        <w:t xml:space="preserve"> </w:t>
      </w:r>
      <w:r>
        <w:t>propose</w:t>
      </w:r>
      <w:r>
        <w:rPr>
          <w:spacing w:val="60"/>
        </w:rPr>
        <w:t xml:space="preserve"> </w:t>
      </w:r>
      <w:r>
        <w:t>alternative</w:t>
      </w:r>
      <w:r>
        <w:rPr>
          <w:spacing w:val="1"/>
        </w:rPr>
        <w:t xml:space="preserve"> </w:t>
      </w:r>
      <w:r>
        <w:t>Key Experts. Only one CV shall be submitted for</w:t>
      </w:r>
      <w:r>
        <w:rPr>
          <w:spacing w:val="-57"/>
        </w:rPr>
        <w:t xml:space="preserve"> </w:t>
      </w:r>
      <w:r>
        <w:t>each</w:t>
      </w:r>
      <w:r>
        <w:rPr>
          <w:spacing w:val="1"/>
        </w:rPr>
        <w:t xml:space="preserve"> </w:t>
      </w:r>
      <w:r>
        <w:t>Key</w:t>
      </w:r>
      <w:r>
        <w:rPr>
          <w:spacing w:val="1"/>
        </w:rPr>
        <w:t xml:space="preserve"> </w:t>
      </w:r>
      <w:r>
        <w:t>Expert</w:t>
      </w:r>
      <w:r>
        <w:rPr>
          <w:spacing w:val="1"/>
        </w:rPr>
        <w:t xml:space="preserve"> </w:t>
      </w:r>
      <w:r>
        <w:t>position</w:t>
      </w:r>
      <w:r>
        <w:rPr>
          <w:spacing w:val="1"/>
        </w:rPr>
        <w:t xml:space="preserve"> </w:t>
      </w:r>
      <w:r>
        <w:t>except</w:t>
      </w:r>
      <w:r>
        <w:rPr>
          <w:spacing w:val="1"/>
        </w:rPr>
        <w:t xml:space="preserve"> </w:t>
      </w:r>
      <w:r>
        <w:t>as</w:t>
      </w:r>
      <w:r>
        <w:rPr>
          <w:spacing w:val="1"/>
        </w:rPr>
        <w:t xml:space="preserve"> </w:t>
      </w:r>
      <w:r>
        <w:t>permitted</w:t>
      </w:r>
      <w:r>
        <w:rPr>
          <w:spacing w:val="1"/>
        </w:rPr>
        <w:t xml:space="preserve"> </w:t>
      </w:r>
      <w:r>
        <w:t>under</w:t>
      </w:r>
      <w:r>
        <w:rPr>
          <w:spacing w:val="1"/>
        </w:rPr>
        <w:t xml:space="preserve"> </w:t>
      </w:r>
      <w:r>
        <w:t>sub-paragraph</w:t>
      </w:r>
      <w:r>
        <w:rPr>
          <w:spacing w:val="1"/>
        </w:rPr>
        <w:t xml:space="preserve"> </w:t>
      </w:r>
      <w:r>
        <w:t>(ii)</w:t>
      </w:r>
      <w:r>
        <w:rPr>
          <w:spacing w:val="1"/>
        </w:rPr>
        <w:t xml:space="preserve"> </w:t>
      </w:r>
      <w:r>
        <w:t>below.</w:t>
      </w:r>
      <w:r>
        <w:rPr>
          <w:spacing w:val="1"/>
        </w:rPr>
        <w:t xml:space="preserve"> </w:t>
      </w:r>
      <w:r>
        <w:t>Failure</w:t>
      </w:r>
      <w:r>
        <w:rPr>
          <w:spacing w:val="61"/>
        </w:rPr>
        <w:t xml:space="preserve"> </w:t>
      </w:r>
      <w:r>
        <w:t>to</w:t>
      </w:r>
      <w:r>
        <w:rPr>
          <w:spacing w:val="1"/>
        </w:rPr>
        <w:t xml:space="preserve"> </w:t>
      </w:r>
      <w:r>
        <w:t>comply</w:t>
      </w:r>
      <w:r>
        <w:rPr>
          <w:spacing w:val="1"/>
        </w:rPr>
        <w:t xml:space="preserve"> </w:t>
      </w:r>
      <w:r>
        <w:t>with</w:t>
      </w:r>
      <w:r>
        <w:rPr>
          <w:spacing w:val="1"/>
        </w:rPr>
        <w:t xml:space="preserve"> </w:t>
      </w:r>
      <w:r>
        <w:t>this</w:t>
      </w:r>
      <w:r>
        <w:rPr>
          <w:spacing w:val="1"/>
        </w:rPr>
        <w:t xml:space="preserve"> </w:t>
      </w:r>
      <w:r>
        <w:t>requirement</w:t>
      </w:r>
      <w:r>
        <w:rPr>
          <w:spacing w:val="1"/>
        </w:rPr>
        <w:t xml:space="preserve"> </w:t>
      </w:r>
      <w:r>
        <w:t>will</w:t>
      </w:r>
      <w:r>
        <w:rPr>
          <w:spacing w:val="1"/>
        </w:rPr>
        <w:t xml:space="preserve"> </w:t>
      </w:r>
      <w:r>
        <w:t>make</w:t>
      </w:r>
      <w:r>
        <w:rPr>
          <w:spacing w:val="1"/>
        </w:rPr>
        <w:t xml:space="preserve"> </w:t>
      </w:r>
      <w:r>
        <w:t>the</w:t>
      </w:r>
      <w:r>
        <w:rPr>
          <w:spacing w:val="1"/>
        </w:rPr>
        <w:t xml:space="preserve"> </w:t>
      </w:r>
      <w:r>
        <w:t>Proposal</w:t>
      </w:r>
      <w:r>
        <w:rPr>
          <w:spacing w:val="-8"/>
        </w:rPr>
        <w:t xml:space="preserve"> </w:t>
      </w:r>
      <w:r>
        <w:t>non-responsive.</w:t>
      </w:r>
    </w:p>
    <w:p w14:paraId="4367E896" w14:textId="77777777" w:rsidR="00004DA4" w:rsidRDefault="006D06F5">
      <w:pPr>
        <w:pStyle w:val="ListParagraph"/>
        <w:numPr>
          <w:ilvl w:val="2"/>
          <w:numId w:val="89"/>
        </w:numPr>
        <w:tabs>
          <w:tab w:val="left" w:pos="4601"/>
        </w:tabs>
        <w:spacing w:before="202"/>
        <w:ind w:left="4600" w:right="307"/>
        <w:jc w:val="both"/>
      </w:pPr>
      <w:r>
        <w:t>The Consultant may, where appropriate, propose</w:t>
      </w:r>
      <w:r>
        <w:rPr>
          <w:spacing w:val="1"/>
        </w:rPr>
        <w:t xml:space="preserve"> </w:t>
      </w:r>
      <w:r>
        <w:t>two or more Key Experts to act jointly for one</w:t>
      </w:r>
      <w:r>
        <w:rPr>
          <w:spacing w:val="1"/>
        </w:rPr>
        <w:t xml:space="preserve"> </w:t>
      </w:r>
      <w:r>
        <w:t>Key</w:t>
      </w:r>
      <w:r>
        <w:rPr>
          <w:spacing w:val="-4"/>
        </w:rPr>
        <w:t xml:space="preserve"> </w:t>
      </w:r>
      <w:r>
        <w:t>Expert</w:t>
      </w:r>
      <w:r>
        <w:rPr>
          <w:spacing w:val="7"/>
        </w:rPr>
        <w:t xml:space="preserve"> </w:t>
      </w:r>
      <w:r>
        <w:t>position.</w:t>
      </w:r>
    </w:p>
    <w:p w14:paraId="0452A866" w14:textId="77777777" w:rsidR="00004DA4" w:rsidRDefault="006D06F5">
      <w:pPr>
        <w:pStyle w:val="ListParagraph"/>
        <w:numPr>
          <w:ilvl w:val="1"/>
          <w:numId w:val="89"/>
        </w:numPr>
        <w:tabs>
          <w:tab w:val="left" w:pos="3823"/>
        </w:tabs>
        <w:spacing w:before="199"/>
        <w:ind w:left="3822"/>
        <w:jc w:val="left"/>
      </w:pPr>
      <w:r>
        <w:t>Form</w:t>
      </w:r>
      <w:r>
        <w:rPr>
          <w:spacing w:val="-6"/>
        </w:rPr>
        <w:t xml:space="preserve"> </w:t>
      </w:r>
      <w:r>
        <w:t>TECH-6:</w:t>
      </w:r>
    </w:p>
    <w:p w14:paraId="721305BA" w14:textId="77777777" w:rsidR="00004DA4" w:rsidRDefault="006D06F5">
      <w:pPr>
        <w:pStyle w:val="BodyText"/>
        <w:spacing w:before="3"/>
        <w:ind w:left="3821" w:right="299"/>
        <w:jc w:val="both"/>
      </w:pPr>
      <w:r>
        <w:t>CVs</w:t>
      </w:r>
      <w:r>
        <w:rPr>
          <w:spacing w:val="1"/>
        </w:rPr>
        <w:t xml:space="preserve"> </w:t>
      </w:r>
      <w:r>
        <w:t>of</w:t>
      </w:r>
      <w:r>
        <w:rPr>
          <w:spacing w:val="1"/>
        </w:rPr>
        <w:t xml:space="preserve"> </w:t>
      </w:r>
      <w:r>
        <w:t>the</w:t>
      </w:r>
      <w:r>
        <w:rPr>
          <w:spacing w:val="1"/>
        </w:rPr>
        <w:t xml:space="preserve"> </w:t>
      </w:r>
      <w:r>
        <w:t>Key</w:t>
      </w:r>
      <w:r>
        <w:rPr>
          <w:spacing w:val="1"/>
        </w:rPr>
        <w:t xml:space="preserve"> </w:t>
      </w:r>
      <w:r>
        <w:t>Experts</w:t>
      </w:r>
      <w:r>
        <w:rPr>
          <w:spacing w:val="1"/>
        </w:rPr>
        <w:t xml:space="preserve"> </w:t>
      </w:r>
      <w:r>
        <w:t>signed</w:t>
      </w:r>
      <w:r>
        <w:rPr>
          <w:spacing w:val="1"/>
        </w:rPr>
        <w:t xml:space="preserve"> </w:t>
      </w:r>
      <w:r>
        <w:t>by</w:t>
      </w:r>
      <w:r>
        <w:rPr>
          <w:spacing w:val="1"/>
        </w:rPr>
        <w:t xml:space="preserve"> </w:t>
      </w:r>
      <w:r>
        <w:t>the</w:t>
      </w:r>
      <w:r>
        <w:rPr>
          <w:spacing w:val="1"/>
        </w:rPr>
        <w:t xml:space="preserve"> </w:t>
      </w:r>
      <w:r>
        <w:t>Key</w:t>
      </w:r>
      <w:r>
        <w:rPr>
          <w:spacing w:val="1"/>
        </w:rPr>
        <w:t xml:space="preserve"> </w:t>
      </w:r>
      <w:r>
        <w:t>Experts</w:t>
      </w:r>
      <w:r>
        <w:rPr>
          <w:spacing w:val="1"/>
        </w:rPr>
        <w:t xml:space="preserve"> </w:t>
      </w:r>
      <w:r>
        <w:t>themselves or by the authorized representative submitting</w:t>
      </w:r>
      <w:r>
        <w:rPr>
          <w:spacing w:val="-57"/>
        </w:rPr>
        <w:t xml:space="preserve"> </w:t>
      </w:r>
      <w:r>
        <w:t>Form TECH-6. In case of CVs signed by the authorized</w:t>
      </w:r>
      <w:r>
        <w:rPr>
          <w:spacing w:val="1"/>
        </w:rPr>
        <w:t xml:space="preserve"> </w:t>
      </w:r>
      <w:r>
        <w:t>representative, should the firm be ranked first, copies of</w:t>
      </w:r>
      <w:r>
        <w:rPr>
          <w:spacing w:val="1"/>
        </w:rPr>
        <w:t xml:space="preserve"> </w:t>
      </w:r>
      <w:r>
        <w:t>the</w:t>
      </w:r>
      <w:r>
        <w:rPr>
          <w:spacing w:val="1"/>
        </w:rPr>
        <w:t xml:space="preserve"> </w:t>
      </w:r>
      <w:r>
        <w:t>same</w:t>
      </w:r>
      <w:r>
        <w:rPr>
          <w:spacing w:val="1"/>
        </w:rPr>
        <w:t xml:space="preserve"> </w:t>
      </w:r>
      <w:r>
        <w:t>CVs</w:t>
      </w:r>
      <w:r>
        <w:rPr>
          <w:spacing w:val="1"/>
        </w:rPr>
        <w:t xml:space="preserve"> </w:t>
      </w:r>
      <w:r>
        <w:t>signed</w:t>
      </w:r>
      <w:r>
        <w:rPr>
          <w:spacing w:val="1"/>
        </w:rPr>
        <w:t xml:space="preserve"> </w:t>
      </w:r>
      <w:r>
        <w:t>by</w:t>
      </w:r>
      <w:r>
        <w:rPr>
          <w:spacing w:val="1"/>
        </w:rPr>
        <w:t xml:space="preserve"> </w:t>
      </w:r>
      <w:r>
        <w:t>the</w:t>
      </w:r>
      <w:r>
        <w:rPr>
          <w:spacing w:val="1"/>
        </w:rPr>
        <w:t xml:space="preserve"> </w:t>
      </w:r>
      <w:r>
        <w:t>Key</w:t>
      </w:r>
      <w:r>
        <w:rPr>
          <w:spacing w:val="1"/>
        </w:rPr>
        <w:t xml:space="preserve"> </w:t>
      </w:r>
      <w:r>
        <w:t>Experts</w:t>
      </w:r>
      <w:r>
        <w:rPr>
          <w:spacing w:val="1"/>
        </w:rPr>
        <w:t xml:space="preserve"> </w:t>
      </w:r>
      <w:r>
        <w:t>must</w:t>
      </w:r>
      <w:r>
        <w:rPr>
          <w:spacing w:val="1"/>
        </w:rPr>
        <w:t xml:space="preserve"> </w:t>
      </w:r>
      <w:r>
        <w:t>be</w:t>
      </w:r>
      <w:r>
        <w:rPr>
          <w:spacing w:val="1"/>
        </w:rPr>
        <w:t xml:space="preserve"> </w:t>
      </w:r>
      <w:r>
        <w:t>submitted</w:t>
      </w:r>
      <w:r>
        <w:rPr>
          <w:spacing w:val="1"/>
        </w:rPr>
        <w:t xml:space="preserve"> </w:t>
      </w:r>
      <w:r>
        <w:t>to</w:t>
      </w:r>
      <w:r>
        <w:rPr>
          <w:spacing w:val="1"/>
        </w:rPr>
        <w:t xml:space="preserve"> </w:t>
      </w:r>
      <w:r>
        <w:t>the</w:t>
      </w:r>
      <w:r>
        <w:rPr>
          <w:spacing w:val="1"/>
        </w:rPr>
        <w:t xml:space="preserve"> </w:t>
      </w:r>
      <w:r>
        <w:t>Client</w:t>
      </w:r>
      <w:r>
        <w:rPr>
          <w:spacing w:val="1"/>
        </w:rPr>
        <w:t xml:space="preserve"> </w:t>
      </w:r>
      <w:r>
        <w:t>prior</w:t>
      </w:r>
      <w:r>
        <w:rPr>
          <w:spacing w:val="1"/>
        </w:rPr>
        <w:t xml:space="preserve"> </w:t>
      </w:r>
      <w:r>
        <w:t>to</w:t>
      </w:r>
      <w:r>
        <w:rPr>
          <w:spacing w:val="1"/>
        </w:rPr>
        <w:t xml:space="preserve"> </w:t>
      </w:r>
      <w:r>
        <w:t>commencement</w:t>
      </w:r>
      <w:r>
        <w:rPr>
          <w:spacing w:val="1"/>
        </w:rPr>
        <w:t xml:space="preserve"> </w:t>
      </w:r>
      <w:r>
        <w:t>of</w:t>
      </w:r>
      <w:r>
        <w:rPr>
          <w:spacing w:val="1"/>
        </w:rPr>
        <w:t xml:space="preserve"> </w:t>
      </w:r>
      <w:r>
        <w:t>contract</w:t>
      </w:r>
      <w:r>
        <w:rPr>
          <w:spacing w:val="1"/>
        </w:rPr>
        <w:t xml:space="preserve"> </w:t>
      </w:r>
      <w:r>
        <w:t>negotiations.</w:t>
      </w:r>
    </w:p>
    <w:p w14:paraId="5ECFA502" w14:textId="77777777" w:rsidR="00004DA4" w:rsidRDefault="006D06F5">
      <w:pPr>
        <w:pStyle w:val="ListParagraph"/>
        <w:numPr>
          <w:ilvl w:val="1"/>
          <w:numId w:val="89"/>
        </w:numPr>
        <w:tabs>
          <w:tab w:val="left" w:pos="3822"/>
        </w:tabs>
        <w:spacing w:before="118"/>
        <w:jc w:val="left"/>
      </w:pPr>
      <w:r>
        <w:t>Form</w:t>
      </w:r>
      <w:r>
        <w:rPr>
          <w:spacing w:val="-6"/>
        </w:rPr>
        <w:t xml:space="preserve"> </w:t>
      </w:r>
      <w:r>
        <w:t>TECH-7:</w:t>
      </w:r>
    </w:p>
    <w:p w14:paraId="5EFA220E" w14:textId="77777777" w:rsidR="00004DA4" w:rsidRDefault="006D06F5">
      <w:pPr>
        <w:pStyle w:val="BodyText"/>
        <w:spacing w:before="3"/>
        <w:ind w:left="3822" w:right="302" w:hanging="1"/>
        <w:jc w:val="both"/>
      </w:pPr>
      <w:r>
        <w:t>Estimates (man-months) of the Experts needed to carry</w:t>
      </w:r>
      <w:r>
        <w:rPr>
          <w:spacing w:val="1"/>
        </w:rPr>
        <w:t xml:space="preserve"> </w:t>
      </w:r>
      <w:r>
        <w:t>out the assignment in Form TECH-7. The man-months</w:t>
      </w:r>
      <w:r>
        <w:rPr>
          <w:spacing w:val="1"/>
        </w:rPr>
        <w:t xml:space="preserve"> </w:t>
      </w:r>
      <w:r>
        <w:t>input shall be indicated separately for home work and</w:t>
      </w:r>
      <w:r>
        <w:rPr>
          <w:spacing w:val="1"/>
        </w:rPr>
        <w:t xml:space="preserve"> </w:t>
      </w:r>
      <w:r>
        <w:t>field</w:t>
      </w:r>
      <w:r>
        <w:rPr>
          <w:spacing w:val="2"/>
        </w:rPr>
        <w:t xml:space="preserve"> </w:t>
      </w:r>
      <w:r>
        <w:t>work.</w:t>
      </w:r>
    </w:p>
    <w:p w14:paraId="3CF9553E" w14:textId="77777777" w:rsidR="00004DA4" w:rsidRDefault="006D06F5">
      <w:pPr>
        <w:pStyle w:val="ListParagraph"/>
        <w:numPr>
          <w:ilvl w:val="1"/>
          <w:numId w:val="89"/>
        </w:numPr>
        <w:tabs>
          <w:tab w:val="left" w:pos="3823"/>
        </w:tabs>
        <w:spacing w:before="120" w:line="275" w:lineRule="exact"/>
        <w:ind w:left="3822"/>
        <w:jc w:val="left"/>
      </w:pPr>
      <w:r>
        <w:t>Form</w:t>
      </w:r>
      <w:r>
        <w:rPr>
          <w:spacing w:val="-6"/>
        </w:rPr>
        <w:t xml:space="preserve"> </w:t>
      </w:r>
      <w:r>
        <w:t>TECH-9:</w:t>
      </w:r>
    </w:p>
    <w:p w14:paraId="4448036A" w14:textId="77777777" w:rsidR="00004DA4" w:rsidRDefault="006D06F5">
      <w:pPr>
        <w:pStyle w:val="BodyText"/>
        <w:ind w:left="3821" w:right="302"/>
        <w:jc w:val="both"/>
      </w:pPr>
      <w:r>
        <w:t>The</w:t>
      </w:r>
      <w:r>
        <w:rPr>
          <w:spacing w:val="1"/>
        </w:rPr>
        <w:t xml:space="preserve"> </w:t>
      </w:r>
      <w:r>
        <w:t>Acknowledgement</w:t>
      </w:r>
      <w:r>
        <w:rPr>
          <w:spacing w:val="1"/>
        </w:rPr>
        <w:t xml:space="preserve"> </w:t>
      </w:r>
      <w:r>
        <w:t>of</w:t>
      </w:r>
      <w:r>
        <w:rPr>
          <w:spacing w:val="1"/>
        </w:rPr>
        <w:t xml:space="preserve"> </w:t>
      </w:r>
      <w:r>
        <w:t>Compliance</w:t>
      </w:r>
      <w:r>
        <w:rPr>
          <w:spacing w:val="1"/>
        </w:rPr>
        <w:t xml:space="preserve"> </w:t>
      </w:r>
      <w:r>
        <w:t>with</w:t>
      </w:r>
      <w:r>
        <w:rPr>
          <w:spacing w:val="1"/>
        </w:rPr>
        <w:t xml:space="preserve"> </w:t>
      </w:r>
      <w:r>
        <w:t>the</w:t>
      </w:r>
      <w:r>
        <w:rPr>
          <w:spacing w:val="1"/>
        </w:rPr>
        <w:t xml:space="preserve"> </w:t>
      </w:r>
      <w:r>
        <w:t>Guidelines</w:t>
      </w:r>
      <w:r>
        <w:rPr>
          <w:spacing w:val="1"/>
        </w:rPr>
        <w:t xml:space="preserve"> </w:t>
      </w:r>
      <w:r>
        <w:t>for</w:t>
      </w:r>
      <w:r>
        <w:rPr>
          <w:spacing w:val="1"/>
        </w:rPr>
        <w:t xml:space="preserve"> </w:t>
      </w:r>
      <w:r>
        <w:t>Employment</w:t>
      </w:r>
      <w:r>
        <w:rPr>
          <w:spacing w:val="1"/>
        </w:rPr>
        <w:t xml:space="preserve"> </w:t>
      </w:r>
      <w:r>
        <w:t>of</w:t>
      </w:r>
      <w:r>
        <w:rPr>
          <w:spacing w:val="1"/>
        </w:rPr>
        <w:t xml:space="preserve"> </w:t>
      </w:r>
      <w:r>
        <w:t>Consultants</w:t>
      </w:r>
      <w:r>
        <w:rPr>
          <w:spacing w:val="1"/>
        </w:rPr>
        <w:t xml:space="preserve"> </w:t>
      </w:r>
      <w:r>
        <w:t>as</w:t>
      </w:r>
      <w:r>
        <w:rPr>
          <w:spacing w:val="1"/>
        </w:rPr>
        <w:t xml:space="preserve"> </w:t>
      </w:r>
      <w:r>
        <w:t>Form</w:t>
      </w:r>
      <w:r>
        <w:rPr>
          <w:spacing w:val="1"/>
        </w:rPr>
        <w:t xml:space="preserve"> </w:t>
      </w:r>
      <w:r>
        <w:t>TECH-9.</w:t>
      </w:r>
      <w:r>
        <w:rPr>
          <w:spacing w:val="1"/>
        </w:rPr>
        <w:t xml:space="preserve"> </w:t>
      </w:r>
      <w:r>
        <w:t>The</w:t>
      </w:r>
      <w:r>
        <w:rPr>
          <w:spacing w:val="1"/>
        </w:rPr>
        <w:t xml:space="preserve"> </w:t>
      </w:r>
      <w:r>
        <w:t>Consultant’s</w:t>
      </w:r>
      <w:r>
        <w:rPr>
          <w:spacing w:val="1"/>
        </w:rPr>
        <w:t xml:space="preserve"> </w:t>
      </w:r>
      <w:r>
        <w:t>authorized</w:t>
      </w:r>
      <w:r>
        <w:rPr>
          <w:spacing w:val="61"/>
        </w:rPr>
        <w:t xml:space="preserve"> </w:t>
      </w:r>
      <w:r>
        <w:t>representative</w:t>
      </w:r>
      <w:r>
        <w:rPr>
          <w:spacing w:val="1"/>
        </w:rPr>
        <w:t xml:space="preserve"> </w:t>
      </w:r>
      <w:r>
        <w:t>shall</w:t>
      </w:r>
      <w:r>
        <w:rPr>
          <w:spacing w:val="-4"/>
        </w:rPr>
        <w:t xml:space="preserve"> </w:t>
      </w:r>
      <w:r>
        <w:t>sign</w:t>
      </w:r>
      <w:r>
        <w:rPr>
          <w:spacing w:val="-3"/>
        </w:rPr>
        <w:t xml:space="preserve"> </w:t>
      </w:r>
      <w:r>
        <w:t>and</w:t>
      </w:r>
      <w:r>
        <w:rPr>
          <w:spacing w:val="2"/>
        </w:rPr>
        <w:t xml:space="preserve"> </w:t>
      </w:r>
      <w:r>
        <w:t>date</w:t>
      </w:r>
      <w:r>
        <w:rPr>
          <w:spacing w:val="-5"/>
        </w:rPr>
        <w:t xml:space="preserve"> </w:t>
      </w:r>
      <w:r>
        <w:t>this</w:t>
      </w:r>
      <w:r>
        <w:rPr>
          <w:spacing w:val="4"/>
        </w:rPr>
        <w:t xml:space="preserve"> </w:t>
      </w:r>
      <w:r>
        <w:t>Form</w:t>
      </w:r>
      <w:r>
        <w:rPr>
          <w:spacing w:val="-7"/>
        </w:rPr>
        <w:t xml:space="preserve"> </w:t>
      </w:r>
      <w:r>
        <w:t>on</w:t>
      </w:r>
      <w:r>
        <w:rPr>
          <w:spacing w:val="-3"/>
        </w:rPr>
        <w:t xml:space="preserve"> </w:t>
      </w:r>
      <w:r>
        <w:t>behalf</w:t>
      </w:r>
      <w:r>
        <w:rPr>
          <w:spacing w:val="-2"/>
        </w:rPr>
        <w:t xml:space="preserve"> </w:t>
      </w:r>
      <w:r>
        <w:t>of</w:t>
      </w:r>
      <w:r>
        <w:rPr>
          <w:spacing w:val="-6"/>
        </w:rPr>
        <w:t xml:space="preserve"> </w:t>
      </w:r>
      <w:r>
        <w:t>the</w:t>
      </w:r>
      <w:r>
        <w:rPr>
          <w:spacing w:val="1"/>
        </w:rPr>
        <w:t xml:space="preserve"> </w:t>
      </w:r>
      <w:r>
        <w:t>Consultant.</w:t>
      </w:r>
    </w:p>
    <w:p w14:paraId="19B7D5D2" w14:textId="77777777" w:rsidR="00004DA4" w:rsidRDefault="00004DA4">
      <w:pPr>
        <w:jc w:val="both"/>
        <w:sectPr w:rsidR="00004DA4">
          <w:pgSz w:w="11910" w:h="16840"/>
          <w:pgMar w:top="1460" w:right="1100" w:bottom="840" w:left="1120" w:header="1222" w:footer="570" w:gutter="0"/>
          <w:cols w:space="720"/>
        </w:sectPr>
      </w:pPr>
    </w:p>
    <w:p w14:paraId="3C92AABD" w14:textId="77777777" w:rsidR="00004DA4" w:rsidRDefault="00004DA4">
      <w:pPr>
        <w:pStyle w:val="BodyText"/>
        <w:rPr>
          <w:sz w:val="20"/>
        </w:rPr>
      </w:pPr>
    </w:p>
    <w:p w14:paraId="61ACD925" w14:textId="77777777" w:rsidR="00004DA4" w:rsidRDefault="006D06F5">
      <w:pPr>
        <w:pStyle w:val="BodyText"/>
        <w:spacing w:before="218"/>
        <w:ind w:left="3428" w:right="307" w:hanging="611"/>
        <w:jc w:val="both"/>
      </w:pPr>
      <w:r>
        <w:t>10.3</w:t>
      </w:r>
      <w:r>
        <w:rPr>
          <w:spacing w:val="1"/>
        </w:rPr>
        <w:t xml:space="preserve"> </w:t>
      </w:r>
      <w:r>
        <w:t>The</w:t>
      </w:r>
      <w:r>
        <w:rPr>
          <w:spacing w:val="1"/>
        </w:rPr>
        <w:t xml:space="preserve"> </w:t>
      </w:r>
      <w:r>
        <w:t>Technical</w:t>
      </w:r>
      <w:r>
        <w:rPr>
          <w:spacing w:val="1"/>
        </w:rPr>
        <w:t xml:space="preserve"> </w:t>
      </w:r>
      <w:r>
        <w:t>Proposal</w:t>
      </w:r>
      <w:r>
        <w:rPr>
          <w:spacing w:val="1"/>
        </w:rPr>
        <w:t xml:space="preserve"> </w:t>
      </w:r>
      <w:r>
        <w:t>shall</w:t>
      </w:r>
      <w:r>
        <w:rPr>
          <w:spacing w:val="1"/>
        </w:rPr>
        <w:t xml:space="preserve"> </w:t>
      </w:r>
      <w:r>
        <w:t>not</w:t>
      </w:r>
      <w:r>
        <w:rPr>
          <w:spacing w:val="1"/>
        </w:rPr>
        <w:t xml:space="preserve"> </w:t>
      </w:r>
      <w:r>
        <w:t>include</w:t>
      </w:r>
      <w:r>
        <w:rPr>
          <w:spacing w:val="1"/>
        </w:rPr>
        <w:t xml:space="preserve"> </w:t>
      </w:r>
      <w:r>
        <w:t>any</w:t>
      </w:r>
      <w:r>
        <w:rPr>
          <w:spacing w:val="1"/>
        </w:rPr>
        <w:t xml:space="preserve"> </w:t>
      </w:r>
      <w:r>
        <w:t>financial</w:t>
      </w:r>
      <w:r>
        <w:rPr>
          <w:spacing w:val="1"/>
        </w:rPr>
        <w:t xml:space="preserve"> </w:t>
      </w:r>
      <w:r>
        <w:t>information.</w:t>
      </w:r>
      <w:r>
        <w:rPr>
          <w:spacing w:val="1"/>
        </w:rPr>
        <w:t xml:space="preserve"> </w:t>
      </w:r>
      <w:r>
        <w:t>A</w:t>
      </w:r>
      <w:r>
        <w:rPr>
          <w:spacing w:val="1"/>
        </w:rPr>
        <w:t xml:space="preserve"> </w:t>
      </w:r>
      <w:r>
        <w:t>Technical</w:t>
      </w:r>
      <w:r>
        <w:rPr>
          <w:spacing w:val="1"/>
        </w:rPr>
        <w:t xml:space="preserve"> </w:t>
      </w:r>
      <w:r>
        <w:t>Proposal</w:t>
      </w:r>
      <w:r>
        <w:rPr>
          <w:spacing w:val="1"/>
        </w:rPr>
        <w:t xml:space="preserve"> </w:t>
      </w:r>
      <w:r>
        <w:t>containing</w:t>
      </w:r>
      <w:r>
        <w:rPr>
          <w:spacing w:val="1"/>
        </w:rPr>
        <w:t xml:space="preserve"> </w:t>
      </w:r>
      <w:r>
        <w:t>material</w:t>
      </w:r>
      <w:r>
        <w:rPr>
          <w:spacing w:val="1"/>
        </w:rPr>
        <w:t xml:space="preserve"> </w:t>
      </w:r>
      <w:r>
        <w:t>financial</w:t>
      </w:r>
      <w:r>
        <w:rPr>
          <w:spacing w:val="-3"/>
        </w:rPr>
        <w:t xml:space="preserve"> </w:t>
      </w:r>
      <w:r>
        <w:t>information</w:t>
      </w:r>
      <w:r>
        <w:rPr>
          <w:spacing w:val="-3"/>
        </w:rPr>
        <w:t xml:space="preserve"> </w:t>
      </w:r>
      <w:r>
        <w:t>shall</w:t>
      </w:r>
      <w:r>
        <w:rPr>
          <w:spacing w:val="2"/>
        </w:rPr>
        <w:t xml:space="preserve"> </w:t>
      </w:r>
      <w:r>
        <w:t>be</w:t>
      </w:r>
      <w:r>
        <w:rPr>
          <w:spacing w:val="-1"/>
        </w:rPr>
        <w:t xml:space="preserve"> </w:t>
      </w:r>
      <w:r>
        <w:t>declared non-responsive.</w:t>
      </w:r>
    </w:p>
    <w:p w14:paraId="3F133B08" w14:textId="77777777" w:rsidR="00004DA4" w:rsidRDefault="006D06F5">
      <w:pPr>
        <w:pStyle w:val="ListParagraph"/>
        <w:numPr>
          <w:ilvl w:val="0"/>
          <w:numId w:val="89"/>
        </w:numPr>
        <w:tabs>
          <w:tab w:val="left" w:pos="985"/>
          <w:tab w:val="left" w:pos="2818"/>
        </w:tabs>
        <w:spacing w:before="204" w:line="275" w:lineRule="exact"/>
        <w:jc w:val="both"/>
      </w:pPr>
      <w:r>
        <w:rPr>
          <w:b/>
        </w:rPr>
        <w:t>Volume</w:t>
      </w:r>
      <w:r>
        <w:rPr>
          <w:b/>
        </w:rPr>
        <w:tab/>
      </w:r>
      <w:r>
        <w:t>10.4</w:t>
      </w:r>
      <w:r>
        <w:rPr>
          <w:spacing w:val="69"/>
        </w:rPr>
        <w:t xml:space="preserve"> </w:t>
      </w:r>
      <w:r>
        <w:t>The</w:t>
      </w:r>
      <w:r>
        <w:rPr>
          <w:spacing w:val="1"/>
        </w:rPr>
        <w:t xml:space="preserve"> </w:t>
      </w:r>
      <w:r>
        <w:t>contents</w:t>
      </w:r>
      <w:r>
        <w:rPr>
          <w:spacing w:val="-1"/>
        </w:rPr>
        <w:t xml:space="preserve"> </w:t>
      </w:r>
      <w:r>
        <w:t>of</w:t>
      </w:r>
      <w:r>
        <w:rPr>
          <w:spacing w:val="-6"/>
        </w:rPr>
        <w:t xml:space="preserve"> </w:t>
      </w:r>
      <w:r>
        <w:t>the</w:t>
      </w:r>
      <w:r>
        <w:rPr>
          <w:spacing w:val="2"/>
        </w:rPr>
        <w:t xml:space="preserve"> </w:t>
      </w:r>
      <w:r>
        <w:t>Technical</w:t>
      </w:r>
      <w:r>
        <w:rPr>
          <w:spacing w:val="-3"/>
        </w:rPr>
        <w:t xml:space="preserve"> </w:t>
      </w:r>
      <w:r>
        <w:t>Proposal</w:t>
      </w:r>
      <w:r>
        <w:rPr>
          <w:spacing w:val="-7"/>
        </w:rPr>
        <w:t xml:space="preserve"> </w:t>
      </w:r>
      <w:r>
        <w:t>and</w:t>
      </w:r>
      <w:r>
        <w:rPr>
          <w:spacing w:val="3"/>
        </w:rPr>
        <w:t xml:space="preserve"> </w:t>
      </w:r>
      <w:r>
        <w:t>the</w:t>
      </w:r>
      <w:r>
        <w:rPr>
          <w:spacing w:val="5"/>
        </w:rPr>
        <w:t xml:space="preserve"> </w:t>
      </w:r>
      <w:r>
        <w:t>recommended</w:t>
      </w:r>
    </w:p>
    <w:p w14:paraId="5FCC6C89" w14:textId="77777777" w:rsidR="00004DA4" w:rsidRDefault="006D06F5">
      <w:pPr>
        <w:pStyle w:val="BodyText"/>
        <w:ind w:left="3428" w:right="308"/>
        <w:jc w:val="both"/>
      </w:pPr>
      <w:r>
        <w:t>number of pages are indicated in the table below. A page is</w:t>
      </w:r>
      <w:r>
        <w:rPr>
          <w:spacing w:val="1"/>
        </w:rPr>
        <w:t xml:space="preserve"> </w:t>
      </w:r>
      <w:r>
        <w:t>considered to</w:t>
      </w:r>
      <w:r>
        <w:rPr>
          <w:spacing w:val="60"/>
        </w:rPr>
        <w:t xml:space="preserve"> </w:t>
      </w:r>
      <w:r>
        <w:t>be one printed side of A4 (210mm × 297mm).</w:t>
      </w:r>
      <w:r>
        <w:rPr>
          <w:spacing w:val="1"/>
        </w:rPr>
        <w:t xml:space="preserve"> </w:t>
      </w:r>
      <w:r>
        <w:t>If other</w:t>
      </w:r>
      <w:r>
        <w:rPr>
          <w:spacing w:val="1"/>
        </w:rPr>
        <w:t xml:space="preserve"> </w:t>
      </w:r>
      <w:r>
        <w:t>sizes</w:t>
      </w:r>
      <w:r>
        <w:rPr>
          <w:spacing w:val="1"/>
        </w:rPr>
        <w:t xml:space="preserve"> </w:t>
      </w:r>
      <w:r>
        <w:t>of paper</w:t>
      </w:r>
      <w:r>
        <w:rPr>
          <w:spacing w:val="1"/>
        </w:rPr>
        <w:t xml:space="preserve"> </w:t>
      </w:r>
      <w:r>
        <w:t>are</w:t>
      </w:r>
      <w:r>
        <w:rPr>
          <w:spacing w:val="1"/>
        </w:rPr>
        <w:t xml:space="preserve"> </w:t>
      </w:r>
      <w:r>
        <w:t>used,</w:t>
      </w:r>
      <w:r>
        <w:rPr>
          <w:spacing w:val="1"/>
        </w:rPr>
        <w:t xml:space="preserve"> </w:t>
      </w:r>
      <w:r>
        <w:t>the</w:t>
      </w:r>
      <w:r>
        <w:rPr>
          <w:spacing w:val="1"/>
        </w:rPr>
        <w:t xml:space="preserve"> </w:t>
      </w:r>
      <w:r>
        <w:t>number</w:t>
      </w:r>
      <w:r>
        <w:rPr>
          <w:spacing w:val="1"/>
        </w:rPr>
        <w:t xml:space="preserve"> </w:t>
      </w:r>
      <w:r>
        <w:t>of</w:t>
      </w:r>
      <w:r>
        <w:rPr>
          <w:spacing w:val="1"/>
        </w:rPr>
        <w:t xml:space="preserve"> </w:t>
      </w:r>
      <w:r>
        <w:t>pages</w:t>
      </w:r>
      <w:r>
        <w:rPr>
          <w:spacing w:val="1"/>
        </w:rPr>
        <w:t xml:space="preserve"> </w:t>
      </w:r>
      <w:r>
        <w:t>is</w:t>
      </w:r>
      <w:r>
        <w:rPr>
          <w:spacing w:val="1"/>
        </w:rPr>
        <w:t xml:space="preserve"> </w:t>
      </w:r>
      <w:r>
        <w:t>determined</w:t>
      </w:r>
      <w:r>
        <w:rPr>
          <w:spacing w:val="1"/>
        </w:rPr>
        <w:t xml:space="preserve"> </w:t>
      </w:r>
      <w:r>
        <w:t>on</w:t>
      </w:r>
      <w:r>
        <w:rPr>
          <w:spacing w:val="1"/>
        </w:rPr>
        <w:t xml:space="preserve"> </w:t>
      </w:r>
      <w:r>
        <w:t>a</w:t>
      </w:r>
      <w:r>
        <w:rPr>
          <w:spacing w:val="1"/>
        </w:rPr>
        <w:t xml:space="preserve"> </w:t>
      </w:r>
      <w:r>
        <w:t>pro-rata</w:t>
      </w:r>
      <w:r>
        <w:rPr>
          <w:spacing w:val="1"/>
        </w:rPr>
        <w:t xml:space="preserve"> </w:t>
      </w:r>
      <w:r>
        <w:t>basis</w:t>
      </w:r>
      <w:r>
        <w:rPr>
          <w:spacing w:val="1"/>
        </w:rPr>
        <w:t xml:space="preserve"> </w:t>
      </w:r>
      <w:r>
        <w:t>(e.g.:</w:t>
      </w:r>
      <w:r>
        <w:rPr>
          <w:spacing w:val="1"/>
        </w:rPr>
        <w:t xml:space="preserve"> </w:t>
      </w:r>
      <w:r>
        <w:t>one</w:t>
      </w:r>
      <w:r>
        <w:rPr>
          <w:spacing w:val="1"/>
        </w:rPr>
        <w:t xml:space="preserve"> </w:t>
      </w:r>
      <w:r>
        <w:t>(1)</w:t>
      </w:r>
      <w:r>
        <w:rPr>
          <w:spacing w:val="1"/>
        </w:rPr>
        <w:t xml:space="preserve"> </w:t>
      </w:r>
      <w:r>
        <w:t>A3</w:t>
      </w:r>
      <w:r>
        <w:rPr>
          <w:spacing w:val="1"/>
        </w:rPr>
        <w:t xml:space="preserve"> </w:t>
      </w:r>
      <w:r>
        <w:t>page</w:t>
      </w:r>
      <w:r>
        <w:rPr>
          <w:spacing w:val="1"/>
        </w:rPr>
        <w:t xml:space="preserve"> </w:t>
      </w:r>
      <w:r>
        <w:t>is</w:t>
      </w:r>
      <w:r>
        <w:rPr>
          <w:spacing w:val="1"/>
        </w:rPr>
        <w:t xml:space="preserve"> </w:t>
      </w:r>
      <w:r>
        <w:t>equivalent to two (2) A4 pages.).</w:t>
      </w:r>
      <w:r>
        <w:rPr>
          <w:spacing w:val="1"/>
        </w:rPr>
        <w:t xml:space="preserve"> </w:t>
      </w:r>
      <w:r>
        <w:t>Excessively voluminous</w:t>
      </w:r>
      <w:r>
        <w:rPr>
          <w:spacing w:val="1"/>
        </w:rPr>
        <w:t xml:space="preserve"> </w:t>
      </w:r>
      <w:r>
        <w:t>Technical Proposals at the discretion of the Client may not be</w:t>
      </w:r>
      <w:r>
        <w:rPr>
          <w:spacing w:val="-57"/>
        </w:rPr>
        <w:t xml:space="preserve"> </w:t>
      </w:r>
      <w:r>
        <w:t>evaluated.</w:t>
      </w:r>
    </w:p>
    <w:p w14:paraId="406C9A50" w14:textId="77777777" w:rsidR="00004DA4" w:rsidRDefault="00004DA4">
      <w:pPr>
        <w:jc w:val="both"/>
        <w:sectPr w:rsidR="00004DA4">
          <w:pgSz w:w="11910" w:h="16840"/>
          <w:pgMar w:top="1480" w:right="1100" w:bottom="840" w:left="1120" w:header="1222" w:footer="650" w:gutter="0"/>
          <w:cols w:space="720"/>
        </w:sectPr>
      </w:pPr>
    </w:p>
    <w:p w14:paraId="2168C109" w14:textId="77777777" w:rsidR="00004DA4" w:rsidRDefault="00004DA4">
      <w:pPr>
        <w:pStyle w:val="BodyText"/>
        <w:rPr>
          <w:sz w:val="20"/>
        </w:rPr>
      </w:pPr>
    </w:p>
    <w:p w14:paraId="4AC2452B" w14:textId="77777777" w:rsidR="00004DA4" w:rsidRDefault="00004DA4">
      <w:pPr>
        <w:pStyle w:val="BodyText"/>
        <w:rPr>
          <w:sz w:val="20"/>
        </w:rPr>
      </w:pPr>
    </w:p>
    <w:p w14:paraId="19E466BA" w14:textId="77777777" w:rsidR="00004DA4" w:rsidRDefault="00004DA4">
      <w:pPr>
        <w:pStyle w:val="BodyText"/>
        <w:spacing w:before="3" w:after="1"/>
        <w:rPr>
          <w:sz w:val="11"/>
        </w:rPr>
      </w:pPr>
    </w:p>
    <w:tbl>
      <w:tblPr>
        <w:tblW w:w="0" w:type="auto"/>
        <w:tblInd w:w="2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
        <w:gridCol w:w="3472"/>
        <w:gridCol w:w="2555"/>
      </w:tblGrid>
      <w:tr w:rsidR="00004DA4" w14:paraId="40F825AF" w14:textId="77777777">
        <w:trPr>
          <w:trHeight w:val="431"/>
        </w:trPr>
        <w:tc>
          <w:tcPr>
            <w:tcW w:w="3967" w:type="dxa"/>
            <w:gridSpan w:val="2"/>
          </w:tcPr>
          <w:p w14:paraId="6A45BAD2" w14:textId="77777777" w:rsidR="00004DA4" w:rsidRDefault="006D06F5">
            <w:pPr>
              <w:pStyle w:val="TableParagraph"/>
              <w:spacing w:line="273" w:lineRule="exact"/>
              <w:ind w:left="677"/>
              <w:rPr>
                <w:b/>
              </w:rPr>
            </w:pPr>
            <w:r>
              <w:rPr>
                <w:b/>
              </w:rPr>
              <w:t>Technical</w:t>
            </w:r>
            <w:r>
              <w:rPr>
                <w:b/>
                <w:spacing w:val="-4"/>
              </w:rPr>
              <w:t xml:space="preserve"> </w:t>
            </w:r>
            <w:r>
              <w:rPr>
                <w:b/>
              </w:rPr>
              <w:t>Proposal</w:t>
            </w:r>
            <w:r>
              <w:rPr>
                <w:b/>
                <w:spacing w:val="-4"/>
              </w:rPr>
              <w:t xml:space="preserve"> </w:t>
            </w:r>
            <w:r>
              <w:rPr>
                <w:b/>
              </w:rPr>
              <w:t>Form</w:t>
            </w:r>
          </w:p>
        </w:tc>
        <w:tc>
          <w:tcPr>
            <w:tcW w:w="2555" w:type="dxa"/>
          </w:tcPr>
          <w:p w14:paraId="101CEE8C" w14:textId="77777777" w:rsidR="00004DA4" w:rsidRDefault="006D06F5">
            <w:pPr>
              <w:pStyle w:val="TableParagraph"/>
              <w:spacing w:line="273" w:lineRule="exact"/>
              <w:ind w:left="642"/>
              <w:rPr>
                <w:b/>
              </w:rPr>
            </w:pPr>
            <w:r>
              <w:rPr>
                <w:b/>
              </w:rPr>
              <w:t>No.</w:t>
            </w:r>
            <w:r>
              <w:rPr>
                <w:b/>
                <w:spacing w:val="1"/>
              </w:rPr>
              <w:t xml:space="preserve"> </w:t>
            </w:r>
            <w:r>
              <w:rPr>
                <w:b/>
              </w:rPr>
              <w:t>of</w:t>
            </w:r>
            <w:r>
              <w:rPr>
                <w:b/>
                <w:spacing w:val="-3"/>
              </w:rPr>
              <w:t xml:space="preserve"> </w:t>
            </w:r>
            <w:r>
              <w:rPr>
                <w:b/>
              </w:rPr>
              <w:t>Pages</w:t>
            </w:r>
          </w:p>
        </w:tc>
      </w:tr>
      <w:tr w:rsidR="00004DA4" w14:paraId="5D6974F0" w14:textId="77777777">
        <w:trPr>
          <w:trHeight w:val="614"/>
        </w:trPr>
        <w:tc>
          <w:tcPr>
            <w:tcW w:w="495" w:type="dxa"/>
            <w:vMerge w:val="restart"/>
          </w:tcPr>
          <w:p w14:paraId="0ACA8697" w14:textId="77777777" w:rsidR="00004DA4" w:rsidRDefault="006D06F5">
            <w:pPr>
              <w:pStyle w:val="TableParagraph"/>
              <w:spacing w:line="268" w:lineRule="exact"/>
              <w:ind w:left="153"/>
            </w:pPr>
            <w:r>
              <w:t>1.</w:t>
            </w:r>
          </w:p>
        </w:tc>
        <w:tc>
          <w:tcPr>
            <w:tcW w:w="3472" w:type="dxa"/>
          </w:tcPr>
          <w:p w14:paraId="169A046F" w14:textId="77777777" w:rsidR="00004DA4" w:rsidRDefault="006D06F5">
            <w:pPr>
              <w:pStyle w:val="TableParagraph"/>
              <w:spacing w:line="268" w:lineRule="exact"/>
              <w:ind w:left="110"/>
            </w:pPr>
            <w:r>
              <w:t>Consultant’s</w:t>
            </w:r>
            <w:r>
              <w:rPr>
                <w:spacing w:val="-8"/>
              </w:rPr>
              <w:t xml:space="preserve"> </w:t>
            </w:r>
            <w:r>
              <w:t>Organization</w:t>
            </w:r>
            <w:r>
              <w:rPr>
                <w:spacing w:val="-9"/>
              </w:rPr>
              <w:t xml:space="preserve"> </w:t>
            </w:r>
            <w:r>
              <w:t>and</w:t>
            </w:r>
          </w:p>
          <w:p w14:paraId="2DA8C4EE" w14:textId="77777777" w:rsidR="00004DA4" w:rsidRDefault="006D06F5">
            <w:pPr>
              <w:pStyle w:val="TableParagraph"/>
              <w:spacing w:before="3"/>
              <w:ind w:left="110"/>
            </w:pPr>
            <w:r>
              <w:t>Experience</w:t>
            </w:r>
          </w:p>
        </w:tc>
        <w:tc>
          <w:tcPr>
            <w:tcW w:w="2555" w:type="dxa"/>
          </w:tcPr>
          <w:p w14:paraId="3E97B78D" w14:textId="77777777" w:rsidR="00004DA4" w:rsidRDefault="00004DA4">
            <w:pPr>
              <w:pStyle w:val="TableParagraph"/>
            </w:pPr>
          </w:p>
        </w:tc>
      </w:tr>
      <w:tr w:rsidR="00004DA4" w14:paraId="48EEB35E" w14:textId="77777777">
        <w:trPr>
          <w:trHeight w:val="1223"/>
        </w:trPr>
        <w:tc>
          <w:tcPr>
            <w:tcW w:w="495" w:type="dxa"/>
            <w:vMerge/>
            <w:tcBorders>
              <w:top w:val="nil"/>
            </w:tcBorders>
          </w:tcPr>
          <w:p w14:paraId="31B7F76D" w14:textId="77777777" w:rsidR="00004DA4" w:rsidRDefault="00004DA4">
            <w:pPr>
              <w:rPr>
                <w:sz w:val="2"/>
                <w:szCs w:val="2"/>
              </w:rPr>
            </w:pPr>
          </w:p>
        </w:tc>
        <w:tc>
          <w:tcPr>
            <w:tcW w:w="3472" w:type="dxa"/>
            <w:vMerge w:val="restart"/>
          </w:tcPr>
          <w:p w14:paraId="799BDB13" w14:textId="77777777" w:rsidR="00004DA4" w:rsidRDefault="006D06F5">
            <w:pPr>
              <w:pStyle w:val="TableParagraph"/>
              <w:numPr>
                <w:ilvl w:val="0"/>
                <w:numId w:val="88"/>
              </w:numPr>
              <w:tabs>
                <w:tab w:val="left" w:pos="618"/>
                <w:tab w:val="left" w:pos="620"/>
              </w:tabs>
              <w:spacing w:line="269" w:lineRule="exact"/>
              <w:ind w:hanging="448"/>
              <w:rPr>
                <w:b/>
              </w:rPr>
            </w:pPr>
            <w:r>
              <w:rPr>
                <w:b/>
              </w:rPr>
              <w:t>Form</w:t>
            </w:r>
            <w:r>
              <w:rPr>
                <w:b/>
                <w:spacing w:val="-3"/>
              </w:rPr>
              <w:t xml:space="preserve"> </w:t>
            </w:r>
            <w:r>
              <w:rPr>
                <w:b/>
              </w:rPr>
              <w:t>TECH-2A</w:t>
            </w:r>
          </w:p>
          <w:p w14:paraId="6B3056DE" w14:textId="77777777" w:rsidR="00004DA4" w:rsidRDefault="006D06F5">
            <w:pPr>
              <w:pStyle w:val="TableParagraph"/>
              <w:spacing w:line="272" w:lineRule="exact"/>
              <w:ind w:left="619"/>
            </w:pPr>
            <w:r>
              <w:t>Consultant’s</w:t>
            </w:r>
            <w:r>
              <w:rPr>
                <w:spacing w:val="-6"/>
              </w:rPr>
              <w:t xml:space="preserve"> </w:t>
            </w:r>
            <w:r>
              <w:t>Organization</w:t>
            </w:r>
          </w:p>
          <w:p w14:paraId="3881834D" w14:textId="77777777" w:rsidR="00004DA4" w:rsidRDefault="00004DA4">
            <w:pPr>
              <w:pStyle w:val="TableParagraph"/>
              <w:rPr>
                <w:sz w:val="26"/>
              </w:rPr>
            </w:pPr>
          </w:p>
          <w:p w14:paraId="5B96F62A" w14:textId="77777777" w:rsidR="00004DA4" w:rsidRDefault="00004DA4">
            <w:pPr>
              <w:pStyle w:val="TableParagraph"/>
              <w:spacing w:before="10"/>
              <w:rPr>
                <w:sz w:val="33"/>
              </w:rPr>
            </w:pPr>
          </w:p>
          <w:p w14:paraId="496E9741" w14:textId="77777777" w:rsidR="00004DA4" w:rsidRDefault="006D06F5">
            <w:pPr>
              <w:pStyle w:val="TableParagraph"/>
              <w:numPr>
                <w:ilvl w:val="0"/>
                <w:numId w:val="88"/>
              </w:numPr>
              <w:tabs>
                <w:tab w:val="left" w:pos="618"/>
                <w:tab w:val="left" w:pos="620"/>
              </w:tabs>
              <w:ind w:hanging="453"/>
              <w:rPr>
                <w:b/>
              </w:rPr>
            </w:pPr>
            <w:r>
              <w:rPr>
                <w:b/>
              </w:rPr>
              <w:t>Form</w:t>
            </w:r>
            <w:r>
              <w:rPr>
                <w:b/>
                <w:spacing w:val="-3"/>
              </w:rPr>
              <w:t xml:space="preserve"> </w:t>
            </w:r>
            <w:r>
              <w:rPr>
                <w:b/>
              </w:rPr>
              <w:t>TECH-2B</w:t>
            </w:r>
          </w:p>
          <w:p w14:paraId="32AD64F7" w14:textId="77777777" w:rsidR="00004DA4" w:rsidRDefault="006D06F5">
            <w:pPr>
              <w:pStyle w:val="TableParagraph"/>
              <w:spacing w:before="56"/>
              <w:ind w:left="619"/>
            </w:pPr>
            <w:r>
              <w:t>Consultant’s</w:t>
            </w:r>
            <w:r>
              <w:rPr>
                <w:spacing w:val="-7"/>
              </w:rPr>
              <w:t xml:space="preserve"> </w:t>
            </w:r>
            <w:r>
              <w:t>Experience</w:t>
            </w:r>
          </w:p>
        </w:tc>
        <w:tc>
          <w:tcPr>
            <w:tcW w:w="2555" w:type="dxa"/>
          </w:tcPr>
          <w:p w14:paraId="41073517" w14:textId="77777777" w:rsidR="00004DA4" w:rsidRDefault="006D06F5">
            <w:pPr>
              <w:pStyle w:val="TableParagraph"/>
              <w:spacing w:line="268" w:lineRule="exact"/>
              <w:ind w:left="105"/>
              <w:jc w:val="both"/>
            </w:pPr>
            <w:r>
              <w:t>Two</w:t>
            </w:r>
            <w:r>
              <w:rPr>
                <w:spacing w:val="-1"/>
              </w:rPr>
              <w:t xml:space="preserve"> </w:t>
            </w:r>
            <w:r>
              <w:t>(2)</w:t>
            </w:r>
            <w:r>
              <w:rPr>
                <w:spacing w:val="1"/>
              </w:rPr>
              <w:t xml:space="preserve"> </w:t>
            </w:r>
            <w:r>
              <w:t>pages</w:t>
            </w:r>
          </w:p>
          <w:p w14:paraId="4C8C99A2" w14:textId="77777777" w:rsidR="00004DA4" w:rsidRDefault="006D06F5">
            <w:pPr>
              <w:pStyle w:val="TableParagraph"/>
              <w:spacing w:before="60"/>
              <w:ind w:left="105" w:right="1007"/>
              <w:jc w:val="both"/>
            </w:pPr>
            <w:r>
              <w:t>for each entity</w:t>
            </w:r>
            <w:r>
              <w:rPr>
                <w:spacing w:val="-57"/>
              </w:rPr>
              <w:t xml:space="preserve"> </w:t>
            </w:r>
            <w:r>
              <w:t>comprising</w:t>
            </w:r>
            <w:r>
              <w:rPr>
                <w:spacing w:val="-15"/>
              </w:rPr>
              <w:t xml:space="preserve"> </w:t>
            </w:r>
            <w:r>
              <w:t>the</w:t>
            </w:r>
            <w:r>
              <w:rPr>
                <w:spacing w:val="-58"/>
              </w:rPr>
              <w:t xml:space="preserve"> </w:t>
            </w:r>
            <w:r>
              <w:t>Consultant.</w:t>
            </w:r>
          </w:p>
        </w:tc>
      </w:tr>
      <w:tr w:rsidR="00004DA4" w14:paraId="0F76C6D7" w14:textId="77777777">
        <w:trPr>
          <w:trHeight w:val="671"/>
        </w:trPr>
        <w:tc>
          <w:tcPr>
            <w:tcW w:w="495" w:type="dxa"/>
            <w:vMerge/>
            <w:tcBorders>
              <w:top w:val="nil"/>
            </w:tcBorders>
          </w:tcPr>
          <w:p w14:paraId="0863FCFC" w14:textId="77777777" w:rsidR="00004DA4" w:rsidRDefault="00004DA4">
            <w:pPr>
              <w:rPr>
                <w:sz w:val="2"/>
                <w:szCs w:val="2"/>
              </w:rPr>
            </w:pPr>
          </w:p>
        </w:tc>
        <w:tc>
          <w:tcPr>
            <w:tcW w:w="3472" w:type="dxa"/>
            <w:vMerge/>
            <w:tcBorders>
              <w:top w:val="nil"/>
            </w:tcBorders>
          </w:tcPr>
          <w:p w14:paraId="7EED0F3B" w14:textId="77777777" w:rsidR="00004DA4" w:rsidRDefault="00004DA4">
            <w:pPr>
              <w:rPr>
                <w:sz w:val="2"/>
                <w:szCs w:val="2"/>
              </w:rPr>
            </w:pPr>
          </w:p>
        </w:tc>
        <w:tc>
          <w:tcPr>
            <w:tcW w:w="2555" w:type="dxa"/>
          </w:tcPr>
          <w:p w14:paraId="676E59C5" w14:textId="77777777" w:rsidR="00004DA4" w:rsidRDefault="006D06F5">
            <w:pPr>
              <w:pStyle w:val="TableParagraph"/>
              <w:spacing w:line="268" w:lineRule="exact"/>
              <w:ind w:left="105"/>
            </w:pPr>
            <w:r>
              <w:t>Twenty</w:t>
            </w:r>
            <w:r>
              <w:rPr>
                <w:spacing w:val="-8"/>
              </w:rPr>
              <w:t xml:space="preserve"> </w:t>
            </w:r>
            <w:r>
              <w:t>(20)</w:t>
            </w:r>
            <w:r>
              <w:rPr>
                <w:spacing w:val="4"/>
              </w:rPr>
              <w:t xml:space="preserve"> </w:t>
            </w:r>
            <w:r>
              <w:t>pages</w:t>
            </w:r>
          </w:p>
        </w:tc>
      </w:tr>
      <w:tr w:rsidR="00004DA4" w14:paraId="00F7CC67" w14:textId="77777777">
        <w:trPr>
          <w:trHeight w:val="945"/>
        </w:trPr>
        <w:tc>
          <w:tcPr>
            <w:tcW w:w="495" w:type="dxa"/>
          </w:tcPr>
          <w:p w14:paraId="5AB6EBA3" w14:textId="77777777" w:rsidR="00004DA4" w:rsidRDefault="006D06F5">
            <w:pPr>
              <w:pStyle w:val="TableParagraph"/>
              <w:spacing w:line="268" w:lineRule="exact"/>
              <w:ind w:left="128" w:right="127"/>
              <w:jc w:val="center"/>
            </w:pPr>
            <w:r>
              <w:t>2.</w:t>
            </w:r>
          </w:p>
        </w:tc>
        <w:tc>
          <w:tcPr>
            <w:tcW w:w="3472" w:type="dxa"/>
          </w:tcPr>
          <w:p w14:paraId="367ABBA2" w14:textId="77777777" w:rsidR="00004DA4" w:rsidRDefault="006D06F5">
            <w:pPr>
              <w:pStyle w:val="TableParagraph"/>
              <w:spacing w:line="273" w:lineRule="exact"/>
              <w:ind w:left="110"/>
              <w:rPr>
                <w:b/>
              </w:rPr>
            </w:pPr>
            <w:r>
              <w:rPr>
                <w:b/>
              </w:rPr>
              <w:t>Form</w:t>
            </w:r>
            <w:r>
              <w:rPr>
                <w:b/>
                <w:spacing w:val="-3"/>
              </w:rPr>
              <w:t xml:space="preserve"> </w:t>
            </w:r>
            <w:r>
              <w:rPr>
                <w:b/>
              </w:rPr>
              <w:t>TECH-3A</w:t>
            </w:r>
          </w:p>
          <w:p w14:paraId="1D7D1384" w14:textId="77777777" w:rsidR="00004DA4" w:rsidRDefault="006D06F5">
            <w:pPr>
              <w:pStyle w:val="TableParagraph"/>
              <w:spacing w:before="57" w:line="237" w:lineRule="auto"/>
              <w:ind w:left="110" w:right="377"/>
            </w:pPr>
            <w:r>
              <w:t>Comments</w:t>
            </w:r>
            <w:r>
              <w:rPr>
                <w:spacing w:val="-5"/>
              </w:rPr>
              <w:t xml:space="preserve"> </w:t>
            </w:r>
            <w:r>
              <w:t>and</w:t>
            </w:r>
            <w:r>
              <w:rPr>
                <w:spacing w:val="-3"/>
              </w:rPr>
              <w:t xml:space="preserve"> </w:t>
            </w:r>
            <w:r>
              <w:t>Suggestions</w:t>
            </w:r>
            <w:r>
              <w:rPr>
                <w:spacing w:val="-4"/>
              </w:rPr>
              <w:t xml:space="preserve"> </w:t>
            </w:r>
            <w:r>
              <w:t>on</w:t>
            </w:r>
            <w:r>
              <w:rPr>
                <w:spacing w:val="-57"/>
              </w:rPr>
              <w:t xml:space="preserve"> </w:t>
            </w:r>
            <w:r>
              <w:t>Terms</w:t>
            </w:r>
            <w:r>
              <w:rPr>
                <w:spacing w:val="-2"/>
              </w:rPr>
              <w:t xml:space="preserve"> </w:t>
            </w:r>
            <w:r>
              <w:t>of</w:t>
            </w:r>
            <w:r>
              <w:rPr>
                <w:spacing w:val="-6"/>
              </w:rPr>
              <w:t xml:space="preserve"> </w:t>
            </w:r>
            <w:r>
              <w:t>Reference</w:t>
            </w:r>
          </w:p>
        </w:tc>
        <w:tc>
          <w:tcPr>
            <w:tcW w:w="2555" w:type="dxa"/>
          </w:tcPr>
          <w:p w14:paraId="62626460" w14:textId="77777777" w:rsidR="00004DA4" w:rsidRDefault="006D06F5">
            <w:pPr>
              <w:pStyle w:val="TableParagraph"/>
              <w:spacing w:line="268" w:lineRule="exact"/>
              <w:ind w:left="105"/>
            </w:pPr>
            <w:r>
              <w:t>No</w:t>
            </w:r>
            <w:r>
              <w:rPr>
                <w:spacing w:val="1"/>
              </w:rPr>
              <w:t xml:space="preserve"> </w:t>
            </w:r>
            <w:r>
              <w:t>page</w:t>
            </w:r>
            <w:r>
              <w:rPr>
                <w:spacing w:val="-9"/>
              </w:rPr>
              <w:t xml:space="preserve"> </w:t>
            </w:r>
            <w:r>
              <w:t>limits.</w:t>
            </w:r>
          </w:p>
          <w:p w14:paraId="73B1A444" w14:textId="77777777" w:rsidR="00004DA4" w:rsidRDefault="006D06F5">
            <w:pPr>
              <w:pStyle w:val="TableParagraph"/>
              <w:spacing w:before="62" w:line="237" w:lineRule="auto"/>
              <w:ind w:left="105" w:right="153"/>
            </w:pPr>
            <w:r>
              <w:t>but</w:t>
            </w:r>
            <w:r>
              <w:rPr>
                <w:spacing w:val="-2"/>
              </w:rPr>
              <w:t xml:space="preserve"> </w:t>
            </w:r>
            <w:r>
              <w:t>shall</w:t>
            </w:r>
            <w:r>
              <w:rPr>
                <w:spacing w:val="-10"/>
              </w:rPr>
              <w:t xml:space="preserve"> </w:t>
            </w:r>
            <w:r>
              <w:t>be</w:t>
            </w:r>
            <w:r>
              <w:rPr>
                <w:spacing w:val="-7"/>
              </w:rPr>
              <w:t xml:space="preserve"> </w:t>
            </w:r>
            <w:r>
              <w:t>concise</w:t>
            </w:r>
            <w:r>
              <w:rPr>
                <w:spacing w:val="-7"/>
              </w:rPr>
              <w:t xml:space="preserve"> </w:t>
            </w:r>
            <w:r>
              <w:t>and</w:t>
            </w:r>
            <w:r>
              <w:rPr>
                <w:spacing w:val="-57"/>
              </w:rPr>
              <w:t xml:space="preserve"> </w:t>
            </w:r>
            <w:r>
              <w:t>to</w:t>
            </w:r>
            <w:r>
              <w:rPr>
                <w:spacing w:val="-3"/>
              </w:rPr>
              <w:t xml:space="preserve"> </w:t>
            </w:r>
            <w:r>
              <w:t>the</w:t>
            </w:r>
            <w:r>
              <w:rPr>
                <w:spacing w:val="1"/>
              </w:rPr>
              <w:t xml:space="preserve"> </w:t>
            </w:r>
            <w:r>
              <w:t>point.</w:t>
            </w:r>
          </w:p>
        </w:tc>
      </w:tr>
      <w:tr w:rsidR="00004DA4" w14:paraId="2BAFE312" w14:textId="77777777">
        <w:trPr>
          <w:trHeight w:val="949"/>
        </w:trPr>
        <w:tc>
          <w:tcPr>
            <w:tcW w:w="495" w:type="dxa"/>
          </w:tcPr>
          <w:p w14:paraId="3D693D19" w14:textId="77777777" w:rsidR="00004DA4" w:rsidRDefault="006D06F5">
            <w:pPr>
              <w:pStyle w:val="TableParagraph"/>
              <w:spacing w:line="273" w:lineRule="exact"/>
              <w:ind w:left="128" w:right="127"/>
              <w:jc w:val="center"/>
            </w:pPr>
            <w:r>
              <w:t>3.</w:t>
            </w:r>
          </w:p>
        </w:tc>
        <w:tc>
          <w:tcPr>
            <w:tcW w:w="3472" w:type="dxa"/>
          </w:tcPr>
          <w:p w14:paraId="0959ABF9" w14:textId="77777777" w:rsidR="00004DA4" w:rsidRDefault="006D06F5">
            <w:pPr>
              <w:pStyle w:val="TableParagraph"/>
              <w:spacing w:before="1"/>
              <w:ind w:left="110"/>
              <w:rPr>
                <w:b/>
              </w:rPr>
            </w:pPr>
            <w:r>
              <w:rPr>
                <w:b/>
              </w:rPr>
              <w:t>Form</w:t>
            </w:r>
            <w:r>
              <w:rPr>
                <w:b/>
                <w:spacing w:val="-4"/>
              </w:rPr>
              <w:t xml:space="preserve"> </w:t>
            </w:r>
            <w:r>
              <w:rPr>
                <w:b/>
              </w:rPr>
              <w:t>TECH-3B</w:t>
            </w:r>
          </w:p>
          <w:p w14:paraId="50271DC3" w14:textId="77777777" w:rsidR="00004DA4" w:rsidRDefault="006D06F5">
            <w:pPr>
              <w:pStyle w:val="TableParagraph"/>
              <w:spacing w:before="57" w:line="237" w:lineRule="auto"/>
              <w:ind w:left="110" w:right="328"/>
            </w:pPr>
            <w:r>
              <w:t>Comments and Suggestions on</w:t>
            </w:r>
            <w:r>
              <w:rPr>
                <w:spacing w:val="-57"/>
              </w:rPr>
              <w:t xml:space="preserve"> </w:t>
            </w:r>
            <w:r>
              <w:t>Counterpart</w:t>
            </w:r>
            <w:r>
              <w:rPr>
                <w:spacing w:val="-3"/>
              </w:rPr>
              <w:t xml:space="preserve"> </w:t>
            </w:r>
            <w:r>
              <w:t>Staff</w:t>
            </w:r>
            <w:r>
              <w:rPr>
                <w:spacing w:val="-10"/>
              </w:rPr>
              <w:t xml:space="preserve"> </w:t>
            </w:r>
            <w:r>
              <w:t>and</w:t>
            </w:r>
            <w:r>
              <w:rPr>
                <w:spacing w:val="-3"/>
              </w:rPr>
              <w:t xml:space="preserve"> </w:t>
            </w:r>
            <w:r>
              <w:t>Facilities</w:t>
            </w:r>
          </w:p>
        </w:tc>
        <w:tc>
          <w:tcPr>
            <w:tcW w:w="2555" w:type="dxa"/>
          </w:tcPr>
          <w:p w14:paraId="07ADA56C" w14:textId="77777777" w:rsidR="00004DA4" w:rsidRDefault="006D06F5">
            <w:pPr>
              <w:pStyle w:val="TableParagraph"/>
              <w:spacing w:line="273" w:lineRule="exact"/>
              <w:ind w:left="105"/>
            </w:pPr>
            <w:r>
              <w:t>Two</w:t>
            </w:r>
            <w:r>
              <w:rPr>
                <w:spacing w:val="-2"/>
              </w:rPr>
              <w:t xml:space="preserve"> </w:t>
            </w:r>
            <w:r>
              <w:t>(2) pages.</w:t>
            </w:r>
          </w:p>
        </w:tc>
      </w:tr>
      <w:tr w:rsidR="00004DA4" w14:paraId="04343052" w14:textId="77777777">
        <w:trPr>
          <w:trHeight w:val="1223"/>
        </w:trPr>
        <w:tc>
          <w:tcPr>
            <w:tcW w:w="495" w:type="dxa"/>
          </w:tcPr>
          <w:p w14:paraId="15A70448" w14:textId="77777777" w:rsidR="00004DA4" w:rsidRDefault="006D06F5">
            <w:pPr>
              <w:pStyle w:val="TableParagraph"/>
              <w:spacing w:line="268" w:lineRule="exact"/>
              <w:ind w:left="128" w:right="127"/>
              <w:jc w:val="center"/>
            </w:pPr>
            <w:r>
              <w:t>4.</w:t>
            </w:r>
          </w:p>
        </w:tc>
        <w:tc>
          <w:tcPr>
            <w:tcW w:w="3472" w:type="dxa"/>
          </w:tcPr>
          <w:p w14:paraId="435BF05C" w14:textId="77777777" w:rsidR="00004DA4" w:rsidRDefault="006D06F5">
            <w:pPr>
              <w:pStyle w:val="TableParagraph"/>
              <w:spacing w:line="273" w:lineRule="exact"/>
              <w:ind w:left="110"/>
              <w:rPr>
                <w:b/>
              </w:rPr>
            </w:pPr>
            <w:r>
              <w:rPr>
                <w:b/>
              </w:rPr>
              <w:t>Form</w:t>
            </w:r>
            <w:r>
              <w:rPr>
                <w:b/>
                <w:spacing w:val="-3"/>
              </w:rPr>
              <w:t xml:space="preserve"> </w:t>
            </w:r>
            <w:r>
              <w:rPr>
                <w:b/>
              </w:rPr>
              <w:t>TECH-4</w:t>
            </w:r>
          </w:p>
          <w:p w14:paraId="3920C7B9" w14:textId="77777777" w:rsidR="00004DA4" w:rsidRDefault="006D06F5">
            <w:pPr>
              <w:pStyle w:val="TableParagraph"/>
              <w:spacing w:before="55"/>
              <w:ind w:left="110" w:right="199"/>
            </w:pPr>
            <w:r>
              <w:t>Description of Approach,</w:t>
            </w:r>
            <w:r>
              <w:rPr>
                <w:spacing w:val="1"/>
              </w:rPr>
              <w:t xml:space="preserve"> </w:t>
            </w:r>
            <w:r>
              <w:t>Methodology and Work Plan for</w:t>
            </w:r>
            <w:r>
              <w:rPr>
                <w:spacing w:val="-57"/>
              </w:rPr>
              <w:t xml:space="preserve"> </w:t>
            </w:r>
            <w:r>
              <w:t>Performing the</w:t>
            </w:r>
            <w:r>
              <w:rPr>
                <w:spacing w:val="-1"/>
              </w:rPr>
              <w:t xml:space="preserve"> </w:t>
            </w:r>
            <w:r>
              <w:t>Assignment</w:t>
            </w:r>
          </w:p>
        </w:tc>
        <w:tc>
          <w:tcPr>
            <w:tcW w:w="2555" w:type="dxa"/>
          </w:tcPr>
          <w:p w14:paraId="399AD6EE" w14:textId="77777777" w:rsidR="00004DA4" w:rsidRDefault="006D06F5">
            <w:pPr>
              <w:pStyle w:val="TableParagraph"/>
              <w:ind w:left="105" w:right="273"/>
            </w:pPr>
            <w:r>
              <w:t>Fifty (50) pages</w:t>
            </w:r>
            <w:r>
              <w:rPr>
                <w:spacing w:val="1"/>
              </w:rPr>
              <w:t xml:space="preserve"> </w:t>
            </w:r>
            <w:r>
              <w:t>inclusive</w:t>
            </w:r>
            <w:r>
              <w:rPr>
                <w:spacing w:val="-4"/>
              </w:rPr>
              <w:t xml:space="preserve"> </w:t>
            </w:r>
            <w:r>
              <w:t>of</w:t>
            </w:r>
            <w:r>
              <w:rPr>
                <w:spacing w:val="-10"/>
              </w:rPr>
              <w:t xml:space="preserve"> </w:t>
            </w:r>
            <w:r>
              <w:t>charts</w:t>
            </w:r>
            <w:r>
              <w:rPr>
                <w:spacing w:val="-5"/>
              </w:rPr>
              <w:t xml:space="preserve"> </w:t>
            </w:r>
            <w:r>
              <w:t>and</w:t>
            </w:r>
            <w:r>
              <w:rPr>
                <w:spacing w:val="-57"/>
              </w:rPr>
              <w:t xml:space="preserve"> </w:t>
            </w:r>
            <w:r>
              <w:t>diagrams.</w:t>
            </w:r>
          </w:p>
        </w:tc>
      </w:tr>
      <w:tr w:rsidR="00004DA4" w14:paraId="5FE528BE" w14:textId="77777777">
        <w:trPr>
          <w:trHeight w:val="1223"/>
        </w:trPr>
        <w:tc>
          <w:tcPr>
            <w:tcW w:w="495" w:type="dxa"/>
          </w:tcPr>
          <w:p w14:paraId="612E74AE" w14:textId="77777777" w:rsidR="00004DA4" w:rsidRDefault="006D06F5">
            <w:pPr>
              <w:pStyle w:val="TableParagraph"/>
              <w:spacing w:line="268" w:lineRule="exact"/>
              <w:ind w:left="128" w:right="127"/>
              <w:jc w:val="center"/>
            </w:pPr>
            <w:r>
              <w:t>5.</w:t>
            </w:r>
          </w:p>
        </w:tc>
        <w:tc>
          <w:tcPr>
            <w:tcW w:w="3472" w:type="dxa"/>
          </w:tcPr>
          <w:p w14:paraId="4E3F2E92" w14:textId="77777777" w:rsidR="00004DA4" w:rsidRDefault="006D06F5">
            <w:pPr>
              <w:pStyle w:val="TableParagraph"/>
              <w:spacing w:line="273" w:lineRule="exact"/>
              <w:ind w:left="110"/>
              <w:rPr>
                <w:b/>
              </w:rPr>
            </w:pPr>
            <w:r>
              <w:rPr>
                <w:b/>
              </w:rPr>
              <w:t>Form</w:t>
            </w:r>
            <w:r>
              <w:rPr>
                <w:b/>
                <w:spacing w:val="-5"/>
              </w:rPr>
              <w:t xml:space="preserve"> </w:t>
            </w:r>
            <w:r>
              <w:rPr>
                <w:b/>
              </w:rPr>
              <w:t>TECH-5</w:t>
            </w:r>
          </w:p>
          <w:p w14:paraId="68EA7E70" w14:textId="77777777" w:rsidR="00004DA4" w:rsidRDefault="006D06F5">
            <w:pPr>
              <w:pStyle w:val="TableParagraph"/>
              <w:spacing w:before="55"/>
              <w:ind w:left="110" w:right="432"/>
            </w:pPr>
            <w:r>
              <w:t>Team Composition, Task</w:t>
            </w:r>
            <w:r>
              <w:rPr>
                <w:spacing w:val="1"/>
              </w:rPr>
              <w:t xml:space="preserve"> </w:t>
            </w:r>
            <w:r>
              <w:t>Assignments and Summary of</w:t>
            </w:r>
            <w:r>
              <w:rPr>
                <w:spacing w:val="-57"/>
              </w:rPr>
              <w:t xml:space="preserve"> </w:t>
            </w:r>
            <w:r>
              <w:t>CV Information</w:t>
            </w:r>
          </w:p>
        </w:tc>
        <w:tc>
          <w:tcPr>
            <w:tcW w:w="2555" w:type="dxa"/>
          </w:tcPr>
          <w:p w14:paraId="07018202" w14:textId="77777777" w:rsidR="00004DA4" w:rsidRDefault="006D06F5">
            <w:pPr>
              <w:pStyle w:val="TableParagraph"/>
              <w:spacing w:line="242" w:lineRule="auto"/>
              <w:ind w:left="105" w:right="257"/>
            </w:pPr>
            <w:r>
              <w:t>As</w:t>
            </w:r>
            <w:r>
              <w:rPr>
                <w:spacing w:val="-2"/>
              </w:rPr>
              <w:t xml:space="preserve"> </w:t>
            </w:r>
            <w:r>
              <w:t>required</w:t>
            </w:r>
            <w:r>
              <w:rPr>
                <w:spacing w:val="5"/>
              </w:rPr>
              <w:t xml:space="preserve"> </w:t>
            </w:r>
            <w:r>
              <w:t>for</w:t>
            </w:r>
            <w:r>
              <w:rPr>
                <w:spacing w:val="1"/>
              </w:rPr>
              <w:t xml:space="preserve"> </w:t>
            </w:r>
            <w:r>
              <w:t>information</w:t>
            </w:r>
            <w:r>
              <w:rPr>
                <w:spacing w:val="-10"/>
              </w:rPr>
              <w:t xml:space="preserve"> </w:t>
            </w:r>
            <w:r>
              <w:t>requested.</w:t>
            </w:r>
          </w:p>
        </w:tc>
      </w:tr>
      <w:tr w:rsidR="00004DA4" w14:paraId="599901D0" w14:textId="77777777">
        <w:trPr>
          <w:trHeight w:val="950"/>
        </w:trPr>
        <w:tc>
          <w:tcPr>
            <w:tcW w:w="495" w:type="dxa"/>
          </w:tcPr>
          <w:p w14:paraId="7558ECB1" w14:textId="77777777" w:rsidR="00004DA4" w:rsidRDefault="006D06F5">
            <w:pPr>
              <w:pStyle w:val="TableParagraph"/>
              <w:spacing w:line="268" w:lineRule="exact"/>
              <w:ind w:left="128" w:right="127"/>
              <w:jc w:val="center"/>
            </w:pPr>
            <w:r>
              <w:t>6.</w:t>
            </w:r>
          </w:p>
        </w:tc>
        <w:tc>
          <w:tcPr>
            <w:tcW w:w="3472" w:type="dxa"/>
          </w:tcPr>
          <w:p w14:paraId="6F7D432D" w14:textId="77777777" w:rsidR="00004DA4" w:rsidRDefault="006D06F5">
            <w:pPr>
              <w:pStyle w:val="TableParagraph"/>
              <w:spacing w:line="264" w:lineRule="auto"/>
              <w:ind w:left="110" w:right="752"/>
            </w:pPr>
            <w:r>
              <w:rPr>
                <w:b/>
              </w:rPr>
              <w:t>Form TECH-6</w:t>
            </w:r>
            <w:r>
              <w:rPr>
                <w:b/>
                <w:spacing w:val="1"/>
              </w:rPr>
              <w:t xml:space="preserve"> </w:t>
            </w:r>
            <w:r>
              <w:t>Curriculum Vitae (CV) for</w:t>
            </w:r>
            <w:r>
              <w:rPr>
                <w:spacing w:val="-57"/>
              </w:rPr>
              <w:t xml:space="preserve"> </w:t>
            </w:r>
            <w:r>
              <w:t>Proposed</w:t>
            </w:r>
            <w:r>
              <w:rPr>
                <w:spacing w:val="1"/>
              </w:rPr>
              <w:t xml:space="preserve"> </w:t>
            </w:r>
            <w:r>
              <w:t>Key</w:t>
            </w:r>
            <w:r>
              <w:rPr>
                <w:spacing w:val="-8"/>
              </w:rPr>
              <w:t xml:space="preserve"> </w:t>
            </w:r>
            <w:r>
              <w:t>Experts</w:t>
            </w:r>
          </w:p>
        </w:tc>
        <w:tc>
          <w:tcPr>
            <w:tcW w:w="2555" w:type="dxa"/>
          </w:tcPr>
          <w:p w14:paraId="3386FF5F" w14:textId="77777777" w:rsidR="00004DA4" w:rsidRDefault="006D06F5">
            <w:pPr>
              <w:pStyle w:val="TableParagraph"/>
              <w:spacing w:line="268" w:lineRule="exact"/>
              <w:ind w:left="105"/>
            </w:pPr>
            <w:r>
              <w:t>Five</w:t>
            </w:r>
            <w:r>
              <w:rPr>
                <w:spacing w:val="-2"/>
              </w:rPr>
              <w:t xml:space="preserve"> </w:t>
            </w:r>
            <w:r>
              <w:t>(5) pages</w:t>
            </w:r>
            <w:r>
              <w:rPr>
                <w:spacing w:val="-2"/>
              </w:rPr>
              <w:t xml:space="preserve"> </w:t>
            </w:r>
            <w:r>
              <w:t>for each</w:t>
            </w:r>
          </w:p>
          <w:p w14:paraId="5CFFBA40" w14:textId="77777777" w:rsidR="00004DA4" w:rsidRDefault="006D06F5">
            <w:pPr>
              <w:pStyle w:val="TableParagraph"/>
              <w:spacing w:before="2"/>
              <w:ind w:left="105"/>
            </w:pPr>
            <w:r>
              <w:t>Key</w:t>
            </w:r>
            <w:r>
              <w:rPr>
                <w:spacing w:val="-5"/>
              </w:rPr>
              <w:t xml:space="preserve"> </w:t>
            </w:r>
            <w:r>
              <w:t>Expert’s</w:t>
            </w:r>
            <w:r>
              <w:rPr>
                <w:spacing w:val="-2"/>
              </w:rPr>
              <w:t xml:space="preserve"> </w:t>
            </w:r>
            <w:r>
              <w:t>CV.</w:t>
            </w:r>
          </w:p>
        </w:tc>
      </w:tr>
      <w:tr w:rsidR="00004DA4" w14:paraId="502043E3" w14:textId="77777777">
        <w:trPr>
          <w:trHeight w:val="672"/>
        </w:trPr>
        <w:tc>
          <w:tcPr>
            <w:tcW w:w="495" w:type="dxa"/>
          </w:tcPr>
          <w:p w14:paraId="5DE77D39" w14:textId="77777777" w:rsidR="00004DA4" w:rsidRDefault="006D06F5">
            <w:pPr>
              <w:pStyle w:val="TableParagraph"/>
              <w:spacing w:line="268" w:lineRule="exact"/>
              <w:ind w:left="128" w:right="127"/>
              <w:jc w:val="center"/>
            </w:pPr>
            <w:r>
              <w:t>7.</w:t>
            </w:r>
          </w:p>
        </w:tc>
        <w:tc>
          <w:tcPr>
            <w:tcW w:w="3472" w:type="dxa"/>
          </w:tcPr>
          <w:p w14:paraId="14BBECCB" w14:textId="77777777" w:rsidR="00004DA4" w:rsidRDefault="006D06F5">
            <w:pPr>
              <w:pStyle w:val="TableParagraph"/>
              <w:spacing w:line="273" w:lineRule="exact"/>
              <w:ind w:left="110"/>
              <w:rPr>
                <w:b/>
              </w:rPr>
            </w:pPr>
            <w:r>
              <w:rPr>
                <w:b/>
              </w:rPr>
              <w:t>Form</w:t>
            </w:r>
            <w:r>
              <w:rPr>
                <w:b/>
                <w:spacing w:val="-3"/>
              </w:rPr>
              <w:t xml:space="preserve"> </w:t>
            </w:r>
            <w:r>
              <w:rPr>
                <w:b/>
              </w:rPr>
              <w:t>TECH-7</w:t>
            </w:r>
          </w:p>
          <w:p w14:paraId="0877EF9B" w14:textId="77777777" w:rsidR="00004DA4" w:rsidRDefault="006D06F5">
            <w:pPr>
              <w:pStyle w:val="TableParagraph"/>
              <w:spacing w:before="55"/>
              <w:ind w:left="110"/>
            </w:pPr>
            <w:r>
              <w:t>Expert</w:t>
            </w:r>
            <w:r>
              <w:rPr>
                <w:spacing w:val="-1"/>
              </w:rPr>
              <w:t xml:space="preserve"> </w:t>
            </w:r>
            <w:r>
              <w:t>Schedule</w:t>
            </w:r>
          </w:p>
        </w:tc>
        <w:tc>
          <w:tcPr>
            <w:tcW w:w="2555" w:type="dxa"/>
          </w:tcPr>
          <w:p w14:paraId="7C2FC833" w14:textId="77777777" w:rsidR="00004DA4" w:rsidRDefault="006D06F5">
            <w:pPr>
              <w:pStyle w:val="TableParagraph"/>
              <w:spacing w:line="237" w:lineRule="auto"/>
              <w:ind w:left="105" w:right="256"/>
            </w:pPr>
            <w:r>
              <w:t>As</w:t>
            </w:r>
            <w:r>
              <w:rPr>
                <w:spacing w:val="-2"/>
              </w:rPr>
              <w:t xml:space="preserve"> </w:t>
            </w:r>
            <w:r>
              <w:t>required</w:t>
            </w:r>
            <w:r>
              <w:rPr>
                <w:spacing w:val="5"/>
              </w:rPr>
              <w:t xml:space="preserve"> </w:t>
            </w:r>
            <w:r>
              <w:t>for</w:t>
            </w:r>
            <w:r>
              <w:rPr>
                <w:spacing w:val="1"/>
              </w:rPr>
              <w:t xml:space="preserve"> </w:t>
            </w:r>
            <w:r>
              <w:t>information</w:t>
            </w:r>
            <w:r>
              <w:rPr>
                <w:spacing w:val="-9"/>
              </w:rPr>
              <w:t xml:space="preserve"> </w:t>
            </w:r>
            <w:r>
              <w:t>requested.</w:t>
            </w:r>
          </w:p>
        </w:tc>
      </w:tr>
      <w:tr w:rsidR="00004DA4" w14:paraId="0EED8EB0" w14:textId="77777777">
        <w:trPr>
          <w:trHeight w:val="671"/>
        </w:trPr>
        <w:tc>
          <w:tcPr>
            <w:tcW w:w="495" w:type="dxa"/>
          </w:tcPr>
          <w:p w14:paraId="00D942F2" w14:textId="77777777" w:rsidR="00004DA4" w:rsidRDefault="006D06F5">
            <w:pPr>
              <w:pStyle w:val="TableParagraph"/>
              <w:spacing w:line="268" w:lineRule="exact"/>
              <w:ind w:left="128" w:right="127"/>
              <w:jc w:val="center"/>
            </w:pPr>
            <w:r>
              <w:t>8.</w:t>
            </w:r>
          </w:p>
        </w:tc>
        <w:tc>
          <w:tcPr>
            <w:tcW w:w="3472" w:type="dxa"/>
          </w:tcPr>
          <w:p w14:paraId="29E9EB79" w14:textId="77777777" w:rsidR="00004DA4" w:rsidRDefault="006D06F5">
            <w:pPr>
              <w:pStyle w:val="TableParagraph"/>
              <w:spacing w:line="273" w:lineRule="exact"/>
              <w:ind w:left="110"/>
              <w:rPr>
                <w:b/>
              </w:rPr>
            </w:pPr>
            <w:r>
              <w:rPr>
                <w:b/>
              </w:rPr>
              <w:t>Form</w:t>
            </w:r>
            <w:r>
              <w:rPr>
                <w:b/>
                <w:spacing w:val="-5"/>
              </w:rPr>
              <w:t xml:space="preserve"> </w:t>
            </w:r>
            <w:r>
              <w:rPr>
                <w:b/>
              </w:rPr>
              <w:t>TECH-8</w:t>
            </w:r>
          </w:p>
          <w:p w14:paraId="0DFB4539" w14:textId="77777777" w:rsidR="00004DA4" w:rsidRDefault="006D06F5">
            <w:pPr>
              <w:pStyle w:val="TableParagraph"/>
              <w:spacing w:before="55"/>
              <w:ind w:left="110"/>
            </w:pPr>
            <w:r>
              <w:t>Work</w:t>
            </w:r>
            <w:r>
              <w:rPr>
                <w:spacing w:val="-7"/>
              </w:rPr>
              <w:t xml:space="preserve"> </w:t>
            </w:r>
            <w:r>
              <w:t>Schedule</w:t>
            </w:r>
          </w:p>
        </w:tc>
        <w:tc>
          <w:tcPr>
            <w:tcW w:w="2555" w:type="dxa"/>
          </w:tcPr>
          <w:p w14:paraId="7B9B4686" w14:textId="77777777" w:rsidR="00004DA4" w:rsidRDefault="006D06F5">
            <w:pPr>
              <w:pStyle w:val="TableParagraph"/>
              <w:spacing w:line="237" w:lineRule="auto"/>
              <w:ind w:left="105" w:right="257"/>
            </w:pPr>
            <w:r>
              <w:t>As</w:t>
            </w:r>
            <w:r>
              <w:rPr>
                <w:spacing w:val="-2"/>
              </w:rPr>
              <w:t xml:space="preserve"> </w:t>
            </w:r>
            <w:r>
              <w:t>required</w:t>
            </w:r>
            <w:r>
              <w:rPr>
                <w:spacing w:val="5"/>
              </w:rPr>
              <w:t xml:space="preserve"> </w:t>
            </w:r>
            <w:r>
              <w:t>for</w:t>
            </w:r>
            <w:r>
              <w:rPr>
                <w:spacing w:val="1"/>
              </w:rPr>
              <w:t xml:space="preserve"> </w:t>
            </w:r>
            <w:r>
              <w:t>information</w:t>
            </w:r>
            <w:r>
              <w:rPr>
                <w:spacing w:val="-10"/>
              </w:rPr>
              <w:t xml:space="preserve"> </w:t>
            </w:r>
            <w:r>
              <w:t>requested.</w:t>
            </w:r>
          </w:p>
        </w:tc>
      </w:tr>
      <w:tr w:rsidR="00004DA4" w14:paraId="07D3850E" w14:textId="77777777">
        <w:trPr>
          <w:trHeight w:val="1224"/>
        </w:trPr>
        <w:tc>
          <w:tcPr>
            <w:tcW w:w="495" w:type="dxa"/>
          </w:tcPr>
          <w:p w14:paraId="4A87A584" w14:textId="77777777" w:rsidR="00004DA4" w:rsidRDefault="006D06F5">
            <w:pPr>
              <w:pStyle w:val="TableParagraph"/>
              <w:spacing w:line="268" w:lineRule="exact"/>
              <w:ind w:left="128" w:right="127"/>
              <w:jc w:val="center"/>
            </w:pPr>
            <w:r>
              <w:t>9.</w:t>
            </w:r>
          </w:p>
        </w:tc>
        <w:tc>
          <w:tcPr>
            <w:tcW w:w="3472" w:type="dxa"/>
          </w:tcPr>
          <w:p w14:paraId="50E59FE7" w14:textId="77777777" w:rsidR="00004DA4" w:rsidRDefault="006D06F5">
            <w:pPr>
              <w:pStyle w:val="TableParagraph"/>
              <w:spacing w:line="273" w:lineRule="exact"/>
              <w:ind w:left="110"/>
              <w:rPr>
                <w:b/>
              </w:rPr>
            </w:pPr>
            <w:r>
              <w:rPr>
                <w:b/>
              </w:rPr>
              <w:t>Form</w:t>
            </w:r>
            <w:r>
              <w:rPr>
                <w:b/>
                <w:spacing w:val="-3"/>
              </w:rPr>
              <w:t xml:space="preserve"> </w:t>
            </w:r>
            <w:r>
              <w:rPr>
                <w:b/>
              </w:rPr>
              <w:t>TECH-9</w:t>
            </w:r>
          </w:p>
          <w:p w14:paraId="143450CA" w14:textId="77777777" w:rsidR="00004DA4" w:rsidRDefault="006D06F5">
            <w:pPr>
              <w:pStyle w:val="TableParagraph"/>
              <w:spacing w:before="55"/>
              <w:ind w:left="110" w:right="246"/>
            </w:pPr>
            <w:r>
              <w:t>Acknowledgement</w:t>
            </w:r>
            <w:r>
              <w:rPr>
                <w:spacing w:val="1"/>
              </w:rPr>
              <w:t xml:space="preserve"> </w:t>
            </w:r>
            <w:r>
              <w:t>of</w:t>
            </w:r>
            <w:r>
              <w:rPr>
                <w:spacing w:val="1"/>
              </w:rPr>
              <w:t xml:space="preserve"> </w:t>
            </w:r>
            <w:r>
              <w:t>Compliance</w:t>
            </w:r>
            <w:r>
              <w:rPr>
                <w:spacing w:val="-4"/>
              </w:rPr>
              <w:t xml:space="preserve"> </w:t>
            </w:r>
            <w:r>
              <w:t>with</w:t>
            </w:r>
            <w:r>
              <w:rPr>
                <w:spacing w:val="-6"/>
              </w:rPr>
              <w:t xml:space="preserve"> </w:t>
            </w:r>
            <w:r>
              <w:t>the</w:t>
            </w:r>
            <w:r>
              <w:rPr>
                <w:spacing w:val="-4"/>
              </w:rPr>
              <w:t xml:space="preserve"> </w:t>
            </w:r>
            <w:r>
              <w:t>Guidelines</w:t>
            </w:r>
            <w:r>
              <w:rPr>
                <w:spacing w:val="-57"/>
              </w:rPr>
              <w:t xml:space="preserve"> </w:t>
            </w:r>
            <w:r>
              <w:t>for</w:t>
            </w:r>
            <w:r>
              <w:rPr>
                <w:spacing w:val="-2"/>
              </w:rPr>
              <w:t xml:space="preserve"> </w:t>
            </w:r>
            <w:r>
              <w:t>Employment</w:t>
            </w:r>
            <w:r>
              <w:rPr>
                <w:spacing w:val="1"/>
              </w:rPr>
              <w:t xml:space="preserve"> </w:t>
            </w:r>
            <w:r>
              <w:t>of</w:t>
            </w:r>
            <w:r>
              <w:rPr>
                <w:spacing w:val="-10"/>
              </w:rPr>
              <w:t xml:space="preserve"> </w:t>
            </w:r>
            <w:r>
              <w:t>Consultants</w:t>
            </w:r>
          </w:p>
        </w:tc>
        <w:tc>
          <w:tcPr>
            <w:tcW w:w="2555" w:type="dxa"/>
          </w:tcPr>
          <w:p w14:paraId="360C1021" w14:textId="77777777" w:rsidR="00004DA4" w:rsidRDefault="006D06F5">
            <w:pPr>
              <w:pStyle w:val="TableParagraph"/>
              <w:spacing w:line="237" w:lineRule="auto"/>
              <w:ind w:left="105" w:right="257"/>
            </w:pPr>
            <w:r>
              <w:t>As</w:t>
            </w:r>
            <w:r>
              <w:rPr>
                <w:spacing w:val="-2"/>
              </w:rPr>
              <w:t xml:space="preserve"> </w:t>
            </w:r>
            <w:r>
              <w:t>required</w:t>
            </w:r>
            <w:r>
              <w:rPr>
                <w:spacing w:val="5"/>
              </w:rPr>
              <w:t xml:space="preserve"> </w:t>
            </w:r>
            <w:r>
              <w:t>for</w:t>
            </w:r>
            <w:r>
              <w:rPr>
                <w:spacing w:val="1"/>
              </w:rPr>
              <w:t xml:space="preserve"> </w:t>
            </w:r>
            <w:r>
              <w:t>information</w:t>
            </w:r>
            <w:r>
              <w:rPr>
                <w:spacing w:val="-10"/>
              </w:rPr>
              <w:t xml:space="preserve"> </w:t>
            </w:r>
            <w:r>
              <w:t>requested.</w:t>
            </w:r>
          </w:p>
        </w:tc>
      </w:tr>
    </w:tbl>
    <w:p w14:paraId="58A40D00" w14:textId="77777777" w:rsidR="00004DA4" w:rsidRDefault="00004DA4">
      <w:pPr>
        <w:pStyle w:val="BodyText"/>
        <w:rPr>
          <w:sz w:val="20"/>
        </w:rPr>
      </w:pPr>
    </w:p>
    <w:p w14:paraId="2893AB91" w14:textId="77777777" w:rsidR="00004DA4" w:rsidRDefault="00004DA4">
      <w:pPr>
        <w:pStyle w:val="BodyText"/>
        <w:spacing w:before="9"/>
        <w:rPr>
          <w:sz w:val="20"/>
        </w:rPr>
      </w:pPr>
    </w:p>
    <w:p w14:paraId="4429A91A" w14:textId="77777777" w:rsidR="00004DA4" w:rsidRDefault="00004DA4">
      <w:pPr>
        <w:rPr>
          <w:sz w:val="20"/>
        </w:rPr>
        <w:sectPr w:rsidR="00004DA4">
          <w:pgSz w:w="11910" w:h="16840"/>
          <w:pgMar w:top="1460" w:right="1100" w:bottom="840" w:left="1120" w:header="1222" w:footer="570" w:gutter="0"/>
          <w:cols w:space="720"/>
        </w:sectPr>
      </w:pPr>
    </w:p>
    <w:p w14:paraId="0D49129B" w14:textId="77777777" w:rsidR="00004DA4" w:rsidRDefault="006D06F5">
      <w:pPr>
        <w:pStyle w:val="Heading3"/>
        <w:numPr>
          <w:ilvl w:val="1"/>
          <w:numId w:val="106"/>
        </w:numPr>
      </w:pPr>
      <w:r>
        <w:rPr>
          <w:spacing w:val="-1"/>
        </w:rPr>
        <w:t xml:space="preserve">Financial </w:t>
      </w:r>
      <w:r>
        <w:t>Proposal</w:t>
      </w:r>
      <w:r>
        <w:rPr>
          <w:spacing w:val="-57"/>
        </w:rPr>
        <w:t xml:space="preserve"> </w:t>
      </w:r>
      <w:r>
        <w:t>Format</w:t>
      </w:r>
      <w:r>
        <w:rPr>
          <w:spacing w:val="3"/>
        </w:rPr>
        <w:t xml:space="preserve"> </w:t>
      </w:r>
      <w:r>
        <w:t>and</w:t>
      </w:r>
      <w:r>
        <w:rPr>
          <w:spacing w:val="1"/>
        </w:rPr>
        <w:t xml:space="preserve"> </w:t>
      </w:r>
      <w:r>
        <w:t>Content</w:t>
      </w:r>
    </w:p>
    <w:p w14:paraId="475B74B6" w14:textId="77777777" w:rsidR="00004DA4" w:rsidRDefault="006D06F5">
      <w:pPr>
        <w:pStyle w:val="ListParagraph"/>
        <w:numPr>
          <w:ilvl w:val="1"/>
          <w:numId w:val="87"/>
        </w:numPr>
        <w:tabs>
          <w:tab w:val="left" w:pos="850"/>
        </w:tabs>
        <w:spacing w:before="90"/>
        <w:ind w:right="303"/>
        <w:jc w:val="both"/>
      </w:pPr>
      <w:r>
        <w:rPr>
          <w:spacing w:val="1"/>
        </w:rPr>
        <w:br w:type="column"/>
      </w:r>
      <w:r>
        <w:t>The Financial Proposal shall comprise the following which</w:t>
      </w:r>
      <w:r>
        <w:rPr>
          <w:spacing w:val="1"/>
        </w:rPr>
        <w:t xml:space="preserve"> </w:t>
      </w:r>
      <w:r>
        <w:t>shall be prepared using the Forms provided in Section IV,</w:t>
      </w:r>
      <w:r>
        <w:rPr>
          <w:spacing w:val="1"/>
        </w:rPr>
        <w:t xml:space="preserve"> </w:t>
      </w:r>
      <w:r>
        <w:t>Financial Proposal Forms to be completed as described in</w:t>
      </w:r>
      <w:r>
        <w:rPr>
          <w:spacing w:val="1"/>
        </w:rPr>
        <w:t xml:space="preserve"> </w:t>
      </w:r>
      <w:r>
        <w:t>subparagraphs</w:t>
      </w:r>
      <w:r>
        <w:rPr>
          <w:spacing w:val="4"/>
        </w:rPr>
        <w:t xml:space="preserve"> </w:t>
      </w:r>
      <w:r>
        <w:t>(a)</w:t>
      </w:r>
      <w:r>
        <w:rPr>
          <w:spacing w:val="4"/>
        </w:rPr>
        <w:t xml:space="preserve"> </w:t>
      </w:r>
      <w:r>
        <w:t>through</w:t>
      </w:r>
      <w:r>
        <w:rPr>
          <w:spacing w:val="2"/>
        </w:rPr>
        <w:t xml:space="preserve"> </w:t>
      </w:r>
      <w:r>
        <w:t>(c)</w:t>
      </w:r>
      <w:r>
        <w:rPr>
          <w:spacing w:val="7"/>
        </w:rPr>
        <w:t xml:space="preserve"> </w:t>
      </w:r>
      <w:r>
        <w:t>below.</w:t>
      </w:r>
      <w:r>
        <w:rPr>
          <w:spacing w:val="4"/>
        </w:rPr>
        <w:t xml:space="preserve"> </w:t>
      </w:r>
      <w:r>
        <w:t>The</w:t>
      </w:r>
      <w:r>
        <w:rPr>
          <w:spacing w:val="10"/>
        </w:rPr>
        <w:t xml:space="preserve"> </w:t>
      </w:r>
      <w:r>
        <w:t>forms</w:t>
      </w:r>
      <w:r>
        <w:rPr>
          <w:spacing w:val="4"/>
        </w:rPr>
        <w:t xml:space="preserve"> </w:t>
      </w:r>
      <w:r>
        <w:t>shall</w:t>
      </w:r>
      <w:r>
        <w:rPr>
          <w:spacing w:val="6"/>
        </w:rPr>
        <w:t xml:space="preserve"> </w:t>
      </w:r>
      <w:r>
        <w:t>be</w:t>
      </w:r>
    </w:p>
    <w:p w14:paraId="1A9950FF" w14:textId="77777777" w:rsidR="00004DA4" w:rsidRDefault="00004DA4">
      <w:pPr>
        <w:jc w:val="both"/>
        <w:sectPr w:rsidR="00004DA4">
          <w:type w:val="continuous"/>
          <w:pgSz w:w="11910" w:h="16840"/>
          <w:pgMar w:top="1460" w:right="1100" w:bottom="840" w:left="1120" w:header="720" w:footer="720" w:gutter="0"/>
          <w:cols w:num="2" w:space="720" w:equalWidth="0">
            <w:col w:w="2544" w:space="40"/>
            <w:col w:w="7106"/>
          </w:cols>
        </w:sectPr>
      </w:pPr>
    </w:p>
    <w:p w14:paraId="06C5092D" w14:textId="77777777" w:rsidR="00004DA4" w:rsidRDefault="00004DA4">
      <w:pPr>
        <w:pStyle w:val="BodyText"/>
        <w:rPr>
          <w:sz w:val="20"/>
        </w:rPr>
      </w:pPr>
    </w:p>
    <w:p w14:paraId="4FFDC236" w14:textId="77777777" w:rsidR="00004DA4" w:rsidRDefault="006D06F5">
      <w:pPr>
        <w:pStyle w:val="BodyText"/>
        <w:spacing w:before="218"/>
        <w:ind w:left="3433" w:right="299"/>
        <w:jc w:val="both"/>
      </w:pPr>
      <w:r>
        <w:t>completed</w:t>
      </w:r>
      <w:r>
        <w:rPr>
          <w:spacing w:val="1"/>
        </w:rPr>
        <w:t xml:space="preserve"> </w:t>
      </w:r>
      <w:r>
        <w:t>without</w:t>
      </w:r>
      <w:r>
        <w:rPr>
          <w:spacing w:val="1"/>
        </w:rPr>
        <w:t xml:space="preserve"> </w:t>
      </w:r>
      <w:r>
        <w:t>any</w:t>
      </w:r>
      <w:r>
        <w:rPr>
          <w:spacing w:val="1"/>
        </w:rPr>
        <w:t xml:space="preserve"> </w:t>
      </w:r>
      <w:r>
        <w:t>alterations</w:t>
      </w:r>
      <w:r>
        <w:rPr>
          <w:spacing w:val="1"/>
        </w:rPr>
        <w:t xml:space="preserve"> </w:t>
      </w:r>
      <w:r>
        <w:t>to</w:t>
      </w:r>
      <w:r>
        <w:rPr>
          <w:spacing w:val="1"/>
        </w:rPr>
        <w:t xml:space="preserve"> </w:t>
      </w:r>
      <w:r>
        <w:t>the</w:t>
      </w:r>
      <w:r>
        <w:rPr>
          <w:spacing w:val="1"/>
        </w:rPr>
        <w:t xml:space="preserve"> </w:t>
      </w:r>
      <w:r>
        <w:t>text,</w:t>
      </w:r>
      <w:r>
        <w:rPr>
          <w:spacing w:val="1"/>
        </w:rPr>
        <w:t xml:space="preserve"> </w:t>
      </w:r>
      <w:r>
        <w:t>and</w:t>
      </w:r>
      <w:r>
        <w:rPr>
          <w:spacing w:val="1"/>
        </w:rPr>
        <w:t xml:space="preserve"> </w:t>
      </w:r>
      <w:r>
        <w:t>no</w:t>
      </w:r>
      <w:r>
        <w:rPr>
          <w:spacing w:val="1"/>
        </w:rPr>
        <w:t xml:space="preserve"> </w:t>
      </w:r>
      <w:r>
        <w:t>substitutes shall be accepted.</w:t>
      </w:r>
      <w:r>
        <w:rPr>
          <w:spacing w:val="1"/>
        </w:rPr>
        <w:t xml:space="preserve"> </w:t>
      </w:r>
      <w:r>
        <w:t>All blank spaces shall be filled</w:t>
      </w:r>
      <w:r>
        <w:rPr>
          <w:spacing w:val="1"/>
        </w:rPr>
        <w:t xml:space="preserve"> </w:t>
      </w:r>
      <w:r>
        <w:t>in with the information requested. The minimum number of</w:t>
      </w:r>
      <w:r>
        <w:rPr>
          <w:spacing w:val="1"/>
        </w:rPr>
        <w:t xml:space="preserve"> </w:t>
      </w:r>
      <w:r>
        <w:t xml:space="preserve">man-months required to carry out the Services is </w:t>
      </w:r>
      <w:r>
        <w:rPr>
          <w:b/>
        </w:rPr>
        <w:t>indicated in</w:t>
      </w:r>
      <w:r>
        <w:rPr>
          <w:b/>
          <w:spacing w:val="-57"/>
        </w:rPr>
        <w:t xml:space="preserve"> </w:t>
      </w:r>
      <w:r>
        <w:rPr>
          <w:b/>
        </w:rPr>
        <w:t>the DS</w:t>
      </w:r>
      <w:r>
        <w:rPr>
          <w:b/>
          <w:spacing w:val="3"/>
        </w:rPr>
        <w:t xml:space="preserve"> </w:t>
      </w:r>
      <w:r>
        <w:t>for</w:t>
      </w:r>
      <w:r>
        <w:rPr>
          <w:spacing w:val="-1"/>
        </w:rPr>
        <w:t xml:space="preserve"> </w:t>
      </w:r>
      <w:r>
        <w:t>information.</w:t>
      </w:r>
    </w:p>
    <w:p w14:paraId="55107AAA" w14:textId="77777777" w:rsidR="00004DA4" w:rsidRDefault="006D06F5">
      <w:pPr>
        <w:pStyle w:val="ListParagraph"/>
        <w:numPr>
          <w:ilvl w:val="2"/>
          <w:numId w:val="87"/>
        </w:numPr>
        <w:tabs>
          <w:tab w:val="left" w:pos="3822"/>
        </w:tabs>
        <w:spacing w:before="118" w:line="242" w:lineRule="auto"/>
        <w:ind w:right="311"/>
        <w:jc w:val="both"/>
      </w:pPr>
      <w:r>
        <w:t xml:space="preserve">The Financial </w:t>
      </w:r>
      <w:proofErr w:type="spellStart"/>
      <w:r>
        <w:t>Poposal</w:t>
      </w:r>
      <w:proofErr w:type="spellEnd"/>
      <w:r>
        <w:t xml:space="preserve"> shall list all costs associated with</w:t>
      </w:r>
      <w:r>
        <w:rPr>
          <w:spacing w:val="1"/>
        </w:rPr>
        <w:t xml:space="preserve"> </w:t>
      </w:r>
      <w:r>
        <w:t>the assignment,</w:t>
      </w:r>
      <w:r>
        <w:rPr>
          <w:spacing w:val="4"/>
        </w:rPr>
        <w:t xml:space="preserve"> </w:t>
      </w:r>
      <w:r>
        <w:t>including</w:t>
      </w:r>
    </w:p>
    <w:p w14:paraId="743EBEEB" w14:textId="77777777" w:rsidR="00004DA4" w:rsidRDefault="006D06F5">
      <w:pPr>
        <w:pStyle w:val="ListParagraph"/>
        <w:numPr>
          <w:ilvl w:val="3"/>
          <w:numId w:val="87"/>
        </w:numPr>
        <w:tabs>
          <w:tab w:val="left" w:pos="4388"/>
          <w:tab w:val="left" w:pos="4389"/>
          <w:tab w:val="left" w:pos="5879"/>
          <w:tab w:val="left" w:pos="6373"/>
          <w:tab w:val="left" w:pos="6977"/>
          <w:tab w:val="left" w:pos="7927"/>
          <w:tab w:val="left" w:pos="8483"/>
        </w:tabs>
        <w:spacing w:before="197" w:line="242" w:lineRule="auto"/>
        <w:ind w:right="301"/>
      </w:pPr>
      <w:r>
        <w:t>remuneration</w:t>
      </w:r>
      <w:r>
        <w:tab/>
        <w:t>for</w:t>
      </w:r>
      <w:r>
        <w:tab/>
        <w:t>Key</w:t>
      </w:r>
      <w:r>
        <w:tab/>
        <w:t>Experts</w:t>
      </w:r>
      <w:r>
        <w:tab/>
        <w:t>and</w:t>
      </w:r>
      <w:r>
        <w:tab/>
        <w:t>Non-Key</w:t>
      </w:r>
      <w:r>
        <w:rPr>
          <w:spacing w:val="-57"/>
        </w:rPr>
        <w:t xml:space="preserve"> </w:t>
      </w:r>
      <w:r>
        <w:t>Experts.</w:t>
      </w:r>
    </w:p>
    <w:p w14:paraId="262F448B" w14:textId="77777777" w:rsidR="00004DA4" w:rsidRDefault="006D06F5">
      <w:pPr>
        <w:pStyle w:val="ListParagraph"/>
        <w:numPr>
          <w:ilvl w:val="3"/>
          <w:numId w:val="87"/>
        </w:numPr>
        <w:tabs>
          <w:tab w:val="left" w:pos="4389"/>
        </w:tabs>
        <w:spacing w:before="196"/>
        <w:jc w:val="both"/>
      </w:pPr>
      <w:r>
        <w:t>reimbursable</w:t>
      </w:r>
      <w:r>
        <w:rPr>
          <w:spacing w:val="-1"/>
        </w:rPr>
        <w:t xml:space="preserve"> </w:t>
      </w:r>
      <w:r>
        <w:t xml:space="preserve">expenses </w:t>
      </w:r>
      <w:r>
        <w:rPr>
          <w:b/>
        </w:rPr>
        <w:t>indicated</w:t>
      </w:r>
      <w:r>
        <w:rPr>
          <w:b/>
          <w:spacing w:val="1"/>
        </w:rPr>
        <w:t xml:space="preserve"> </w:t>
      </w:r>
      <w:r>
        <w:rPr>
          <w:b/>
        </w:rPr>
        <w:t>in</w:t>
      </w:r>
      <w:r>
        <w:rPr>
          <w:b/>
          <w:spacing w:val="-4"/>
        </w:rPr>
        <w:t xml:space="preserve"> </w:t>
      </w:r>
      <w:r>
        <w:rPr>
          <w:b/>
        </w:rPr>
        <w:t>the</w:t>
      </w:r>
      <w:r>
        <w:rPr>
          <w:b/>
          <w:spacing w:val="-5"/>
        </w:rPr>
        <w:t xml:space="preserve"> </w:t>
      </w:r>
      <w:r>
        <w:rPr>
          <w:b/>
        </w:rPr>
        <w:t>DS</w:t>
      </w:r>
      <w:r>
        <w:t>.</w:t>
      </w:r>
    </w:p>
    <w:p w14:paraId="7E65560B" w14:textId="77777777" w:rsidR="00004DA4" w:rsidRDefault="006D06F5">
      <w:pPr>
        <w:pStyle w:val="ListParagraph"/>
        <w:numPr>
          <w:ilvl w:val="2"/>
          <w:numId w:val="87"/>
        </w:numPr>
        <w:tabs>
          <w:tab w:val="left" w:pos="3822"/>
        </w:tabs>
        <w:spacing w:before="199"/>
        <w:ind w:right="310"/>
        <w:jc w:val="both"/>
      </w:pPr>
      <w:r>
        <w:t>The</w:t>
      </w:r>
      <w:r>
        <w:rPr>
          <w:spacing w:val="1"/>
        </w:rPr>
        <w:t xml:space="preserve"> </w:t>
      </w:r>
      <w:r>
        <w:t>Financial</w:t>
      </w:r>
      <w:r>
        <w:rPr>
          <w:spacing w:val="1"/>
        </w:rPr>
        <w:t xml:space="preserve"> </w:t>
      </w:r>
      <w:r>
        <w:t>Proposal</w:t>
      </w:r>
      <w:r>
        <w:rPr>
          <w:spacing w:val="1"/>
        </w:rPr>
        <w:t xml:space="preserve"> </w:t>
      </w:r>
      <w:r>
        <w:t>requires</w:t>
      </w:r>
      <w:r>
        <w:rPr>
          <w:spacing w:val="1"/>
        </w:rPr>
        <w:t xml:space="preserve"> </w:t>
      </w:r>
      <w:r>
        <w:t>completion</w:t>
      </w:r>
      <w:r>
        <w:rPr>
          <w:spacing w:val="1"/>
        </w:rPr>
        <w:t xml:space="preserve"> </w:t>
      </w:r>
      <w:r>
        <w:t>of</w:t>
      </w:r>
      <w:r>
        <w:rPr>
          <w:spacing w:val="1"/>
        </w:rPr>
        <w:t xml:space="preserve"> </w:t>
      </w:r>
      <w:r>
        <w:t>the</w:t>
      </w:r>
      <w:r>
        <w:rPr>
          <w:spacing w:val="1"/>
        </w:rPr>
        <w:t xml:space="preserve"> </w:t>
      </w:r>
      <w:r>
        <w:t>following</w:t>
      </w:r>
      <w:r>
        <w:rPr>
          <w:spacing w:val="3"/>
        </w:rPr>
        <w:t xml:space="preserve"> </w:t>
      </w:r>
      <w:r>
        <w:t>forms</w:t>
      </w:r>
      <w:r>
        <w:rPr>
          <w:spacing w:val="1"/>
        </w:rPr>
        <w:t xml:space="preserve"> </w:t>
      </w:r>
      <w:r>
        <w:t>in</w:t>
      </w:r>
      <w:r>
        <w:rPr>
          <w:spacing w:val="-7"/>
        </w:rPr>
        <w:t xml:space="preserve"> </w:t>
      </w:r>
      <w:r>
        <w:t>Section</w:t>
      </w:r>
      <w:r>
        <w:rPr>
          <w:spacing w:val="-6"/>
        </w:rPr>
        <w:t xml:space="preserve"> </w:t>
      </w:r>
      <w:r>
        <w:t>IV,</w:t>
      </w:r>
      <w:r>
        <w:rPr>
          <w:spacing w:val="-1"/>
        </w:rPr>
        <w:t xml:space="preserve"> </w:t>
      </w:r>
      <w:r>
        <w:t>Financial</w:t>
      </w:r>
      <w:r>
        <w:rPr>
          <w:spacing w:val="-11"/>
        </w:rPr>
        <w:t xml:space="preserve"> </w:t>
      </w:r>
      <w:r>
        <w:t>Proposal</w:t>
      </w:r>
      <w:r>
        <w:rPr>
          <w:spacing w:val="-6"/>
        </w:rPr>
        <w:t xml:space="preserve"> </w:t>
      </w:r>
      <w:r>
        <w:t>Forms.</w:t>
      </w:r>
    </w:p>
    <w:p w14:paraId="10A2E420" w14:textId="77777777" w:rsidR="00004DA4" w:rsidRDefault="006D06F5">
      <w:pPr>
        <w:pStyle w:val="ListParagraph"/>
        <w:numPr>
          <w:ilvl w:val="3"/>
          <w:numId w:val="87"/>
        </w:numPr>
        <w:tabs>
          <w:tab w:val="left" w:pos="4390"/>
        </w:tabs>
        <w:spacing w:before="202" w:line="275" w:lineRule="exact"/>
        <w:ind w:left="4389" w:hanging="564"/>
        <w:jc w:val="both"/>
      </w:pPr>
      <w:r>
        <w:t>Form</w:t>
      </w:r>
      <w:r>
        <w:rPr>
          <w:spacing w:val="-3"/>
        </w:rPr>
        <w:t xml:space="preserve"> </w:t>
      </w:r>
      <w:r>
        <w:t>FIN-1:</w:t>
      </w:r>
    </w:p>
    <w:p w14:paraId="54166A7A" w14:textId="77777777" w:rsidR="00004DA4" w:rsidRDefault="006D06F5">
      <w:pPr>
        <w:pStyle w:val="BodyText"/>
        <w:ind w:left="4389" w:right="303"/>
        <w:jc w:val="both"/>
      </w:pPr>
      <w:r>
        <w:t>This form entitled “Financial Proposal Submission</w:t>
      </w:r>
      <w:r>
        <w:rPr>
          <w:spacing w:val="1"/>
        </w:rPr>
        <w:t xml:space="preserve"> </w:t>
      </w:r>
      <w:r>
        <w:t>Form”,</w:t>
      </w:r>
      <w:r>
        <w:rPr>
          <w:spacing w:val="1"/>
        </w:rPr>
        <w:t xml:space="preserve"> </w:t>
      </w:r>
      <w:r>
        <w:t>once</w:t>
      </w:r>
      <w:r>
        <w:rPr>
          <w:spacing w:val="1"/>
        </w:rPr>
        <w:t xml:space="preserve"> </w:t>
      </w:r>
      <w:r>
        <w:t>completed,</w:t>
      </w:r>
      <w:r>
        <w:rPr>
          <w:spacing w:val="1"/>
        </w:rPr>
        <w:t xml:space="preserve"> </w:t>
      </w:r>
      <w:r>
        <w:t>shall</w:t>
      </w:r>
      <w:r>
        <w:rPr>
          <w:spacing w:val="1"/>
        </w:rPr>
        <w:t xml:space="preserve"> </w:t>
      </w:r>
      <w:r>
        <w:t>be</w:t>
      </w:r>
      <w:r>
        <w:rPr>
          <w:spacing w:val="1"/>
        </w:rPr>
        <w:t xml:space="preserve"> </w:t>
      </w:r>
      <w:r>
        <w:t>the</w:t>
      </w:r>
      <w:r>
        <w:rPr>
          <w:spacing w:val="1"/>
        </w:rPr>
        <w:t xml:space="preserve"> </w:t>
      </w:r>
      <w:r>
        <w:t>Financial</w:t>
      </w:r>
      <w:r>
        <w:rPr>
          <w:spacing w:val="1"/>
        </w:rPr>
        <w:t xml:space="preserve"> </w:t>
      </w:r>
      <w:r>
        <w:t>Proposal</w:t>
      </w:r>
      <w:r>
        <w:rPr>
          <w:spacing w:val="-7"/>
        </w:rPr>
        <w:t xml:space="preserve"> </w:t>
      </w:r>
      <w:r>
        <w:t>Submission</w:t>
      </w:r>
      <w:r>
        <w:rPr>
          <w:spacing w:val="-3"/>
        </w:rPr>
        <w:t xml:space="preserve"> </w:t>
      </w:r>
      <w:r>
        <w:t>Letter.</w:t>
      </w:r>
    </w:p>
    <w:p w14:paraId="7AFFB5C4" w14:textId="77777777" w:rsidR="00004DA4" w:rsidRDefault="006D06F5">
      <w:pPr>
        <w:pStyle w:val="ListParagraph"/>
        <w:numPr>
          <w:ilvl w:val="3"/>
          <w:numId w:val="87"/>
        </w:numPr>
        <w:tabs>
          <w:tab w:val="left" w:pos="4390"/>
        </w:tabs>
        <w:spacing w:before="199"/>
        <w:ind w:left="4389" w:hanging="564"/>
        <w:jc w:val="both"/>
      </w:pPr>
      <w:r>
        <w:t>Form</w:t>
      </w:r>
      <w:r>
        <w:rPr>
          <w:spacing w:val="-3"/>
        </w:rPr>
        <w:t xml:space="preserve"> </w:t>
      </w:r>
      <w:r>
        <w:t>FIN-2:</w:t>
      </w:r>
    </w:p>
    <w:p w14:paraId="3EED0C2D" w14:textId="77777777" w:rsidR="00004DA4" w:rsidRDefault="006D06F5">
      <w:pPr>
        <w:pStyle w:val="BodyText"/>
        <w:spacing w:before="2"/>
        <w:ind w:left="4388" w:right="301"/>
        <w:jc w:val="both"/>
      </w:pPr>
      <w:r>
        <w:t>This</w:t>
      </w:r>
      <w:r>
        <w:rPr>
          <w:spacing w:val="1"/>
        </w:rPr>
        <w:t xml:space="preserve"> </w:t>
      </w:r>
      <w:r>
        <w:t>form</w:t>
      </w:r>
      <w:r>
        <w:rPr>
          <w:spacing w:val="1"/>
        </w:rPr>
        <w:t xml:space="preserve"> </w:t>
      </w:r>
      <w:r>
        <w:t>entitled</w:t>
      </w:r>
      <w:r>
        <w:rPr>
          <w:spacing w:val="1"/>
        </w:rPr>
        <w:t xml:space="preserve"> </w:t>
      </w:r>
      <w:r>
        <w:t>“Summary</w:t>
      </w:r>
      <w:r>
        <w:rPr>
          <w:spacing w:val="1"/>
        </w:rPr>
        <w:t xml:space="preserve"> </w:t>
      </w:r>
      <w:r>
        <w:t>of</w:t>
      </w:r>
      <w:r>
        <w:rPr>
          <w:spacing w:val="1"/>
        </w:rPr>
        <w:t xml:space="preserve"> </w:t>
      </w:r>
      <w:r>
        <w:t>Costs”</w:t>
      </w:r>
      <w:r>
        <w:rPr>
          <w:spacing w:val="1"/>
        </w:rPr>
        <w:t xml:space="preserve"> </w:t>
      </w:r>
      <w:r>
        <w:t>shall</w:t>
      </w:r>
      <w:r>
        <w:rPr>
          <w:spacing w:val="1"/>
        </w:rPr>
        <w:t xml:space="preserve"> </w:t>
      </w:r>
      <w:r>
        <w:t>summarize the proposed cost(s) by currency(</w:t>
      </w:r>
      <w:proofErr w:type="spellStart"/>
      <w:r>
        <w:t>ies</w:t>
      </w:r>
      <w:proofErr w:type="spellEnd"/>
      <w:r>
        <w:t>). It</w:t>
      </w:r>
      <w:r>
        <w:rPr>
          <w:spacing w:val="1"/>
        </w:rPr>
        <w:t xml:space="preserve"> </w:t>
      </w:r>
      <w:r>
        <w:t>shall list all costs associated with the assignment,</w:t>
      </w:r>
      <w:r>
        <w:rPr>
          <w:spacing w:val="1"/>
        </w:rPr>
        <w:t xml:space="preserve"> </w:t>
      </w:r>
      <w:r>
        <w:t>including</w:t>
      </w:r>
      <w:r>
        <w:rPr>
          <w:spacing w:val="1"/>
        </w:rPr>
        <w:t xml:space="preserve"> </w:t>
      </w:r>
      <w:r>
        <w:t>remuneration</w:t>
      </w:r>
      <w:r>
        <w:rPr>
          <w:spacing w:val="1"/>
        </w:rPr>
        <w:t xml:space="preserve"> </w:t>
      </w:r>
      <w:r>
        <w:t>for</w:t>
      </w:r>
      <w:r>
        <w:rPr>
          <w:spacing w:val="1"/>
        </w:rPr>
        <w:t xml:space="preserve"> </w:t>
      </w:r>
      <w:r>
        <w:t>Experts</w:t>
      </w:r>
      <w:r>
        <w:rPr>
          <w:spacing w:val="1"/>
        </w:rPr>
        <w:t xml:space="preserve"> </w:t>
      </w:r>
      <w:r>
        <w:t>and</w:t>
      </w:r>
      <w:r>
        <w:rPr>
          <w:spacing w:val="1"/>
        </w:rPr>
        <w:t xml:space="preserve"> </w:t>
      </w:r>
      <w:r>
        <w:t xml:space="preserve">reimbursable expenses </w:t>
      </w:r>
      <w:r>
        <w:rPr>
          <w:b/>
        </w:rPr>
        <w:t>indicated in DS 11.1(a)(ii)</w:t>
      </w:r>
      <w:r>
        <w:t>.</w:t>
      </w:r>
      <w:r>
        <w:rPr>
          <w:spacing w:val="1"/>
        </w:rPr>
        <w:t xml:space="preserve"> </w:t>
      </w:r>
      <w:r>
        <w:t>The</w:t>
      </w:r>
      <w:r>
        <w:rPr>
          <w:spacing w:val="1"/>
        </w:rPr>
        <w:t xml:space="preserve"> </w:t>
      </w:r>
      <w:r>
        <w:t>total</w:t>
      </w:r>
      <w:r>
        <w:rPr>
          <w:spacing w:val="1"/>
        </w:rPr>
        <w:t xml:space="preserve"> </w:t>
      </w:r>
      <w:r>
        <w:t>amounts</w:t>
      </w:r>
      <w:r>
        <w:rPr>
          <w:spacing w:val="1"/>
        </w:rPr>
        <w:t xml:space="preserve"> </w:t>
      </w:r>
      <w:r>
        <w:t>of</w:t>
      </w:r>
      <w:r>
        <w:rPr>
          <w:spacing w:val="1"/>
        </w:rPr>
        <w:t xml:space="preserve"> </w:t>
      </w:r>
      <w:r>
        <w:t>remuneration</w:t>
      </w:r>
      <w:r>
        <w:rPr>
          <w:spacing w:val="61"/>
        </w:rPr>
        <w:t xml:space="preserve"> </w:t>
      </w:r>
      <w:r>
        <w:t>and</w:t>
      </w:r>
      <w:r>
        <w:rPr>
          <w:spacing w:val="1"/>
        </w:rPr>
        <w:t xml:space="preserve"> </w:t>
      </w:r>
      <w:r>
        <w:t>reimbursable</w:t>
      </w:r>
      <w:r>
        <w:rPr>
          <w:spacing w:val="1"/>
        </w:rPr>
        <w:t xml:space="preserve"> </w:t>
      </w:r>
      <w:r>
        <w:t>expenses</w:t>
      </w:r>
      <w:r>
        <w:rPr>
          <w:spacing w:val="1"/>
        </w:rPr>
        <w:t xml:space="preserve"> </w:t>
      </w:r>
      <w:r>
        <w:t>in</w:t>
      </w:r>
      <w:r>
        <w:rPr>
          <w:spacing w:val="1"/>
        </w:rPr>
        <w:t xml:space="preserve"> </w:t>
      </w:r>
      <w:r>
        <w:t>Form</w:t>
      </w:r>
      <w:r>
        <w:rPr>
          <w:spacing w:val="1"/>
        </w:rPr>
        <w:t xml:space="preserve"> </w:t>
      </w:r>
      <w:r>
        <w:t>FIN-2</w:t>
      </w:r>
      <w:r>
        <w:rPr>
          <w:spacing w:val="1"/>
        </w:rPr>
        <w:t xml:space="preserve"> </w:t>
      </w:r>
      <w:r>
        <w:t>shall</w:t>
      </w:r>
      <w:r>
        <w:rPr>
          <w:spacing w:val="1"/>
        </w:rPr>
        <w:t xml:space="preserve"> </w:t>
      </w:r>
      <w:r>
        <w:t>be</w:t>
      </w:r>
      <w:r>
        <w:rPr>
          <w:spacing w:val="1"/>
        </w:rPr>
        <w:t xml:space="preserve"> </w:t>
      </w:r>
      <w:r>
        <w:t>consistent with those amounts in Forms FIN-3 and</w:t>
      </w:r>
      <w:r>
        <w:rPr>
          <w:spacing w:val="1"/>
        </w:rPr>
        <w:t xml:space="preserve"> </w:t>
      </w:r>
      <w:r>
        <w:t>FIN-4.</w:t>
      </w:r>
    </w:p>
    <w:p w14:paraId="26F8EA73" w14:textId="77777777" w:rsidR="00004DA4" w:rsidRDefault="006D06F5">
      <w:pPr>
        <w:pStyle w:val="BodyText"/>
        <w:spacing w:before="200"/>
        <w:ind w:left="4388" w:right="303"/>
        <w:jc w:val="both"/>
      </w:pPr>
      <w:r>
        <w:t>The amounts and currencies of the Provisional Sum</w:t>
      </w:r>
      <w:r>
        <w:rPr>
          <w:spacing w:val="-57"/>
        </w:rPr>
        <w:t xml:space="preserve"> </w:t>
      </w:r>
      <w:r>
        <w:t>for</w:t>
      </w:r>
      <w:r>
        <w:rPr>
          <w:spacing w:val="1"/>
        </w:rPr>
        <w:t xml:space="preserve"> </w:t>
      </w:r>
      <w:r>
        <w:t>Contingency</w:t>
      </w:r>
      <w:r>
        <w:rPr>
          <w:spacing w:val="1"/>
        </w:rPr>
        <w:t xml:space="preserve"> </w:t>
      </w:r>
      <w:r>
        <w:t>Allowance</w:t>
      </w:r>
      <w:r>
        <w:rPr>
          <w:spacing w:val="1"/>
        </w:rPr>
        <w:t xml:space="preserve"> </w:t>
      </w:r>
      <w:r>
        <w:t>and</w:t>
      </w:r>
      <w:r>
        <w:rPr>
          <w:spacing w:val="1"/>
        </w:rPr>
        <w:t xml:space="preserve"> </w:t>
      </w:r>
      <w:r>
        <w:t>the</w:t>
      </w:r>
      <w:r>
        <w:rPr>
          <w:spacing w:val="1"/>
        </w:rPr>
        <w:t xml:space="preserve"> </w:t>
      </w:r>
      <w:r>
        <w:t>Specified</w:t>
      </w:r>
      <w:r>
        <w:rPr>
          <w:spacing w:val="1"/>
        </w:rPr>
        <w:t xml:space="preserve"> </w:t>
      </w:r>
      <w:r>
        <w:t>Provisional Sums,</w:t>
      </w:r>
      <w:r>
        <w:rPr>
          <w:spacing w:val="1"/>
        </w:rPr>
        <w:t xml:space="preserve"> </w:t>
      </w:r>
      <w:r>
        <w:t>if any</w:t>
      </w:r>
      <w:r>
        <w:rPr>
          <w:spacing w:val="1"/>
        </w:rPr>
        <w:t xml:space="preserve"> </w:t>
      </w:r>
      <w:r>
        <w:t>included</w:t>
      </w:r>
      <w:r>
        <w:rPr>
          <w:spacing w:val="1"/>
        </w:rPr>
        <w:t xml:space="preserve"> </w:t>
      </w:r>
      <w:r>
        <w:t>in</w:t>
      </w:r>
      <w:r>
        <w:rPr>
          <w:spacing w:val="1"/>
        </w:rPr>
        <w:t xml:space="preserve"> </w:t>
      </w:r>
      <w:r>
        <w:t>the</w:t>
      </w:r>
      <w:r>
        <w:rPr>
          <w:spacing w:val="1"/>
        </w:rPr>
        <w:t xml:space="preserve"> </w:t>
      </w:r>
      <w:r>
        <w:t>FIN-2,</w:t>
      </w:r>
      <w:r>
        <w:rPr>
          <w:spacing w:val="1"/>
        </w:rPr>
        <w:t xml:space="preserve"> </w:t>
      </w:r>
      <w:r>
        <w:t xml:space="preserve">shall be </w:t>
      </w:r>
      <w:r>
        <w:rPr>
          <w:b/>
        </w:rPr>
        <w:t>as specified</w:t>
      </w:r>
      <w:r>
        <w:rPr>
          <w:b/>
          <w:spacing w:val="1"/>
        </w:rPr>
        <w:t xml:space="preserve"> </w:t>
      </w:r>
      <w:r>
        <w:rPr>
          <w:b/>
        </w:rPr>
        <w:t>in the DS</w:t>
      </w:r>
      <w:r>
        <w:t>. The Consultant</w:t>
      </w:r>
      <w:r>
        <w:rPr>
          <w:spacing w:val="1"/>
        </w:rPr>
        <w:t xml:space="preserve"> </w:t>
      </w:r>
      <w:r>
        <w:t>shall</w:t>
      </w:r>
      <w:r>
        <w:rPr>
          <w:spacing w:val="1"/>
        </w:rPr>
        <w:t xml:space="preserve"> </w:t>
      </w:r>
      <w:r>
        <w:t>be</w:t>
      </w:r>
      <w:r>
        <w:rPr>
          <w:spacing w:val="1"/>
        </w:rPr>
        <w:t xml:space="preserve"> </w:t>
      </w:r>
      <w:r>
        <w:t>aware</w:t>
      </w:r>
      <w:r>
        <w:rPr>
          <w:spacing w:val="1"/>
        </w:rPr>
        <w:t xml:space="preserve"> </w:t>
      </w:r>
      <w:r>
        <w:t>of</w:t>
      </w:r>
      <w:r>
        <w:rPr>
          <w:spacing w:val="1"/>
        </w:rPr>
        <w:t xml:space="preserve"> </w:t>
      </w:r>
      <w:r>
        <w:t>the</w:t>
      </w:r>
      <w:r>
        <w:rPr>
          <w:spacing w:val="1"/>
        </w:rPr>
        <w:t xml:space="preserve"> </w:t>
      </w:r>
      <w:r>
        <w:t>provisions</w:t>
      </w:r>
      <w:r>
        <w:rPr>
          <w:spacing w:val="1"/>
        </w:rPr>
        <w:t xml:space="preserve"> </w:t>
      </w:r>
      <w:r>
        <w:t>stated</w:t>
      </w:r>
      <w:r>
        <w:rPr>
          <w:spacing w:val="1"/>
        </w:rPr>
        <w:t xml:space="preserve"> </w:t>
      </w:r>
      <w:r>
        <w:t>in</w:t>
      </w:r>
      <w:r>
        <w:rPr>
          <w:spacing w:val="1"/>
        </w:rPr>
        <w:t xml:space="preserve"> </w:t>
      </w:r>
      <w:r>
        <w:t>Sub-</w:t>
      </w:r>
      <w:r>
        <w:rPr>
          <w:spacing w:val="1"/>
        </w:rPr>
        <w:t xml:space="preserve"> </w:t>
      </w:r>
      <w:r>
        <w:t>Clause 2.6.4</w:t>
      </w:r>
      <w:r>
        <w:rPr>
          <w:spacing w:val="-3"/>
        </w:rPr>
        <w:t xml:space="preserve"> </w:t>
      </w:r>
      <w:r>
        <w:t>of</w:t>
      </w:r>
      <w:r>
        <w:rPr>
          <w:spacing w:val="-6"/>
        </w:rPr>
        <w:t xml:space="preserve"> </w:t>
      </w:r>
      <w:r>
        <w:t>the</w:t>
      </w:r>
      <w:r>
        <w:rPr>
          <w:spacing w:val="2"/>
        </w:rPr>
        <w:t xml:space="preserve"> </w:t>
      </w:r>
      <w:r>
        <w:t>Conditions</w:t>
      </w:r>
      <w:r>
        <w:rPr>
          <w:spacing w:val="-1"/>
        </w:rPr>
        <w:t xml:space="preserve"> </w:t>
      </w:r>
      <w:r>
        <w:t>of</w:t>
      </w:r>
      <w:r>
        <w:rPr>
          <w:spacing w:val="-6"/>
        </w:rPr>
        <w:t xml:space="preserve"> </w:t>
      </w:r>
      <w:r>
        <w:t>Contract.</w:t>
      </w:r>
    </w:p>
    <w:p w14:paraId="3646F7EC" w14:textId="77777777" w:rsidR="00004DA4" w:rsidRDefault="006D06F5">
      <w:pPr>
        <w:pStyle w:val="ListParagraph"/>
        <w:numPr>
          <w:ilvl w:val="3"/>
          <w:numId w:val="87"/>
        </w:numPr>
        <w:tabs>
          <w:tab w:val="left" w:pos="4389"/>
        </w:tabs>
        <w:spacing w:before="203" w:line="275" w:lineRule="exact"/>
        <w:ind w:left="4389" w:hanging="500"/>
        <w:jc w:val="both"/>
      </w:pPr>
      <w:r>
        <w:t>Form</w:t>
      </w:r>
      <w:r>
        <w:rPr>
          <w:spacing w:val="-3"/>
        </w:rPr>
        <w:t xml:space="preserve"> </w:t>
      </w:r>
      <w:r>
        <w:t>FIN-3:</w:t>
      </w:r>
    </w:p>
    <w:p w14:paraId="5BA1F0C6" w14:textId="77777777" w:rsidR="00004DA4" w:rsidRDefault="006D06F5">
      <w:pPr>
        <w:pStyle w:val="BodyText"/>
        <w:spacing w:line="242" w:lineRule="auto"/>
        <w:ind w:left="4388" w:right="310"/>
        <w:jc w:val="both"/>
      </w:pPr>
      <w:r>
        <w:t>This form entitled “Remuneration” shall show the</w:t>
      </w:r>
      <w:r>
        <w:rPr>
          <w:spacing w:val="1"/>
        </w:rPr>
        <w:t xml:space="preserve"> </w:t>
      </w:r>
      <w:r>
        <w:t>details</w:t>
      </w:r>
      <w:r>
        <w:rPr>
          <w:spacing w:val="-1"/>
        </w:rPr>
        <w:t xml:space="preserve"> </w:t>
      </w:r>
      <w:r>
        <w:t>of</w:t>
      </w:r>
      <w:r>
        <w:rPr>
          <w:spacing w:val="-5"/>
        </w:rPr>
        <w:t xml:space="preserve"> </w:t>
      </w:r>
      <w:r>
        <w:t>remuneration.</w:t>
      </w:r>
    </w:p>
    <w:p w14:paraId="6E9EC62D" w14:textId="77777777" w:rsidR="00004DA4" w:rsidRDefault="006D06F5">
      <w:pPr>
        <w:pStyle w:val="ListParagraph"/>
        <w:numPr>
          <w:ilvl w:val="3"/>
          <w:numId w:val="87"/>
        </w:numPr>
        <w:tabs>
          <w:tab w:val="left" w:pos="4390"/>
        </w:tabs>
        <w:spacing w:before="194" w:line="275" w:lineRule="exact"/>
        <w:ind w:left="4389" w:hanging="501"/>
        <w:jc w:val="both"/>
      </w:pPr>
      <w:r>
        <w:t>Form</w:t>
      </w:r>
      <w:r>
        <w:rPr>
          <w:spacing w:val="-3"/>
        </w:rPr>
        <w:t xml:space="preserve"> </w:t>
      </w:r>
      <w:r>
        <w:t>FIN-4:</w:t>
      </w:r>
    </w:p>
    <w:p w14:paraId="5C259BEA" w14:textId="77777777" w:rsidR="00004DA4" w:rsidRDefault="006D06F5">
      <w:pPr>
        <w:pStyle w:val="BodyText"/>
        <w:spacing w:line="242" w:lineRule="auto"/>
        <w:ind w:left="4389" w:right="301" w:hanging="1"/>
        <w:jc w:val="both"/>
        <w:rPr>
          <w:b/>
        </w:rPr>
      </w:pPr>
      <w:r>
        <w:t>This form entitled “Reimbursable Expenses” shall</w:t>
      </w:r>
      <w:r>
        <w:rPr>
          <w:spacing w:val="1"/>
        </w:rPr>
        <w:t xml:space="preserve"> </w:t>
      </w:r>
      <w:r>
        <w:t>show the details of</w:t>
      </w:r>
      <w:r>
        <w:rPr>
          <w:spacing w:val="-7"/>
        </w:rPr>
        <w:t xml:space="preserve"> </w:t>
      </w:r>
      <w:r>
        <w:t>reimbursable expenses</w:t>
      </w:r>
      <w:r>
        <w:rPr>
          <w:b/>
        </w:rPr>
        <w:t>.</w:t>
      </w:r>
    </w:p>
    <w:p w14:paraId="29DB4BAE" w14:textId="77777777" w:rsidR="00004DA4" w:rsidRDefault="006D06F5">
      <w:pPr>
        <w:pStyle w:val="ListParagraph"/>
        <w:numPr>
          <w:ilvl w:val="3"/>
          <w:numId w:val="87"/>
        </w:numPr>
        <w:tabs>
          <w:tab w:val="left" w:pos="4390"/>
        </w:tabs>
        <w:spacing w:before="196" w:line="275" w:lineRule="exact"/>
        <w:ind w:left="4389" w:hanging="501"/>
        <w:jc w:val="both"/>
      </w:pPr>
      <w:r>
        <w:t>Form</w:t>
      </w:r>
      <w:r>
        <w:rPr>
          <w:spacing w:val="-3"/>
        </w:rPr>
        <w:t xml:space="preserve"> </w:t>
      </w:r>
      <w:r>
        <w:t>FIN-5:</w:t>
      </w:r>
    </w:p>
    <w:p w14:paraId="5CF32CB9" w14:textId="77777777" w:rsidR="00004DA4" w:rsidRDefault="006D06F5">
      <w:pPr>
        <w:pStyle w:val="BodyText"/>
        <w:spacing w:line="275" w:lineRule="exact"/>
        <w:ind w:left="4388"/>
        <w:jc w:val="both"/>
      </w:pPr>
      <w:r>
        <w:t>This</w:t>
      </w:r>
      <w:r>
        <w:rPr>
          <w:spacing w:val="58"/>
        </w:rPr>
        <w:t xml:space="preserve"> </w:t>
      </w:r>
      <w:r>
        <w:t>Form</w:t>
      </w:r>
      <w:r>
        <w:rPr>
          <w:spacing w:val="52"/>
        </w:rPr>
        <w:t xml:space="preserve"> </w:t>
      </w:r>
      <w:r>
        <w:t>entitled</w:t>
      </w:r>
      <w:r>
        <w:rPr>
          <w:spacing w:val="2"/>
        </w:rPr>
        <w:t xml:space="preserve"> </w:t>
      </w:r>
      <w:r>
        <w:t>“Table</w:t>
      </w:r>
      <w:r>
        <w:rPr>
          <w:spacing w:val="59"/>
        </w:rPr>
        <w:t xml:space="preserve"> </w:t>
      </w:r>
      <w:r>
        <w:t>of</w:t>
      </w:r>
      <w:r>
        <w:rPr>
          <w:spacing w:val="53"/>
        </w:rPr>
        <w:t xml:space="preserve"> </w:t>
      </w:r>
      <w:r>
        <w:t>Adjustment</w:t>
      </w:r>
      <w:r>
        <w:rPr>
          <w:spacing w:val="65"/>
        </w:rPr>
        <w:t xml:space="preserve"> </w:t>
      </w:r>
      <w:r>
        <w:t>Data”,</w:t>
      </w:r>
    </w:p>
    <w:p w14:paraId="78079F3A" w14:textId="77777777" w:rsidR="00004DA4" w:rsidRDefault="00004DA4">
      <w:pPr>
        <w:spacing w:line="275" w:lineRule="exact"/>
        <w:jc w:val="both"/>
        <w:sectPr w:rsidR="00004DA4">
          <w:pgSz w:w="11910" w:h="16840"/>
          <w:pgMar w:top="1480" w:right="1100" w:bottom="840" w:left="1120" w:header="1222" w:footer="650" w:gutter="0"/>
          <w:cols w:space="720"/>
        </w:sectPr>
      </w:pPr>
    </w:p>
    <w:p w14:paraId="57747519" w14:textId="77777777" w:rsidR="00004DA4" w:rsidRDefault="00004DA4">
      <w:pPr>
        <w:pStyle w:val="BodyText"/>
        <w:rPr>
          <w:sz w:val="20"/>
        </w:rPr>
      </w:pPr>
    </w:p>
    <w:p w14:paraId="29BD11D5" w14:textId="77777777" w:rsidR="00004DA4" w:rsidRDefault="00004DA4">
      <w:pPr>
        <w:rPr>
          <w:sz w:val="20"/>
        </w:rPr>
        <w:sectPr w:rsidR="00004DA4">
          <w:pgSz w:w="11910" w:h="16840"/>
          <w:pgMar w:top="1460" w:right="1100" w:bottom="840" w:left="1120" w:header="1222" w:footer="570" w:gutter="0"/>
          <w:cols w:space="720"/>
        </w:sectPr>
      </w:pPr>
    </w:p>
    <w:p w14:paraId="5561D25F" w14:textId="77777777" w:rsidR="00004DA4" w:rsidRDefault="00004DA4">
      <w:pPr>
        <w:pStyle w:val="BodyText"/>
        <w:rPr>
          <w:sz w:val="26"/>
        </w:rPr>
      </w:pPr>
    </w:p>
    <w:p w14:paraId="24D076FB" w14:textId="77777777" w:rsidR="00004DA4" w:rsidRDefault="00004DA4">
      <w:pPr>
        <w:pStyle w:val="BodyText"/>
        <w:rPr>
          <w:sz w:val="26"/>
        </w:rPr>
      </w:pPr>
    </w:p>
    <w:p w14:paraId="6C71474F" w14:textId="77777777" w:rsidR="00004DA4" w:rsidRDefault="00004DA4">
      <w:pPr>
        <w:pStyle w:val="BodyText"/>
        <w:rPr>
          <w:sz w:val="26"/>
        </w:rPr>
      </w:pPr>
    </w:p>
    <w:p w14:paraId="50C99084" w14:textId="77777777" w:rsidR="00004DA4" w:rsidRDefault="00004DA4">
      <w:pPr>
        <w:pStyle w:val="BodyText"/>
        <w:rPr>
          <w:sz w:val="26"/>
        </w:rPr>
      </w:pPr>
    </w:p>
    <w:p w14:paraId="5FBA0AAB" w14:textId="77777777" w:rsidR="00004DA4" w:rsidRDefault="00004DA4">
      <w:pPr>
        <w:pStyle w:val="BodyText"/>
        <w:rPr>
          <w:sz w:val="26"/>
        </w:rPr>
      </w:pPr>
    </w:p>
    <w:p w14:paraId="7F381F7A" w14:textId="77777777" w:rsidR="00004DA4" w:rsidRDefault="00004DA4">
      <w:pPr>
        <w:pStyle w:val="BodyText"/>
        <w:rPr>
          <w:sz w:val="26"/>
        </w:rPr>
      </w:pPr>
    </w:p>
    <w:p w14:paraId="271C97F6" w14:textId="77777777" w:rsidR="00004DA4" w:rsidRDefault="00004DA4">
      <w:pPr>
        <w:pStyle w:val="BodyText"/>
        <w:rPr>
          <w:sz w:val="26"/>
        </w:rPr>
      </w:pPr>
    </w:p>
    <w:p w14:paraId="0EFE8FF6" w14:textId="77777777" w:rsidR="00004DA4" w:rsidRDefault="00004DA4">
      <w:pPr>
        <w:pStyle w:val="BodyText"/>
        <w:rPr>
          <w:sz w:val="26"/>
        </w:rPr>
      </w:pPr>
    </w:p>
    <w:p w14:paraId="56E590CE" w14:textId="77777777" w:rsidR="00004DA4" w:rsidRDefault="00004DA4">
      <w:pPr>
        <w:pStyle w:val="BodyText"/>
        <w:rPr>
          <w:sz w:val="26"/>
        </w:rPr>
      </w:pPr>
    </w:p>
    <w:p w14:paraId="3FF110C4" w14:textId="77777777" w:rsidR="00004DA4" w:rsidRDefault="00004DA4">
      <w:pPr>
        <w:pStyle w:val="BodyText"/>
        <w:rPr>
          <w:sz w:val="26"/>
        </w:rPr>
      </w:pPr>
    </w:p>
    <w:p w14:paraId="1E1D188E" w14:textId="77777777" w:rsidR="00004DA4" w:rsidRDefault="00004DA4">
      <w:pPr>
        <w:pStyle w:val="BodyText"/>
        <w:rPr>
          <w:sz w:val="26"/>
        </w:rPr>
      </w:pPr>
    </w:p>
    <w:p w14:paraId="5D43C1E5" w14:textId="77777777" w:rsidR="00004DA4" w:rsidRDefault="00004DA4">
      <w:pPr>
        <w:pStyle w:val="BodyText"/>
        <w:rPr>
          <w:sz w:val="26"/>
        </w:rPr>
      </w:pPr>
    </w:p>
    <w:p w14:paraId="0B7264E2" w14:textId="77777777" w:rsidR="00004DA4" w:rsidRDefault="00004DA4">
      <w:pPr>
        <w:pStyle w:val="BodyText"/>
        <w:rPr>
          <w:sz w:val="26"/>
        </w:rPr>
      </w:pPr>
    </w:p>
    <w:p w14:paraId="3E94DACA" w14:textId="77777777" w:rsidR="00004DA4" w:rsidRDefault="00004DA4">
      <w:pPr>
        <w:pStyle w:val="BodyText"/>
        <w:rPr>
          <w:sz w:val="26"/>
        </w:rPr>
      </w:pPr>
    </w:p>
    <w:p w14:paraId="6F9A430F" w14:textId="77777777" w:rsidR="00004DA4" w:rsidRDefault="00004DA4">
      <w:pPr>
        <w:pStyle w:val="BodyText"/>
        <w:rPr>
          <w:sz w:val="26"/>
        </w:rPr>
      </w:pPr>
    </w:p>
    <w:p w14:paraId="0C0B81D3" w14:textId="77777777" w:rsidR="00004DA4" w:rsidRDefault="00004DA4">
      <w:pPr>
        <w:pStyle w:val="BodyText"/>
        <w:rPr>
          <w:sz w:val="26"/>
        </w:rPr>
      </w:pPr>
    </w:p>
    <w:p w14:paraId="30803A5E" w14:textId="77777777" w:rsidR="00004DA4" w:rsidRDefault="00004DA4">
      <w:pPr>
        <w:pStyle w:val="BodyText"/>
        <w:rPr>
          <w:sz w:val="26"/>
        </w:rPr>
      </w:pPr>
    </w:p>
    <w:p w14:paraId="424C0343" w14:textId="77777777" w:rsidR="00004DA4" w:rsidRDefault="006D06F5">
      <w:pPr>
        <w:pStyle w:val="Heading3"/>
        <w:numPr>
          <w:ilvl w:val="0"/>
          <w:numId w:val="86"/>
        </w:numPr>
      </w:pPr>
      <w:r>
        <w:rPr>
          <w:spacing w:val="-1"/>
        </w:rPr>
        <w:t xml:space="preserve">Duties, </w:t>
      </w:r>
      <w:r>
        <w:t>Taxes</w:t>
      </w:r>
      <w:r>
        <w:rPr>
          <w:spacing w:val="-57"/>
        </w:rPr>
        <w:t xml:space="preserve"> </w:t>
      </w:r>
      <w:r>
        <w:t>and</w:t>
      </w:r>
      <w:r>
        <w:rPr>
          <w:spacing w:val="1"/>
        </w:rPr>
        <w:t xml:space="preserve"> </w:t>
      </w:r>
      <w:r>
        <w:t>Levies</w:t>
      </w:r>
    </w:p>
    <w:p w14:paraId="7925F661" w14:textId="77777777" w:rsidR="00004DA4" w:rsidRDefault="006D06F5">
      <w:pPr>
        <w:pStyle w:val="BodyText"/>
        <w:spacing w:before="225" w:line="237" w:lineRule="auto"/>
        <w:ind w:left="1879" w:right="313"/>
        <w:jc w:val="both"/>
      </w:pPr>
      <w:r>
        <w:br w:type="column"/>
      </w:r>
      <w:r>
        <w:t>shall</w:t>
      </w:r>
      <w:r>
        <w:rPr>
          <w:spacing w:val="1"/>
        </w:rPr>
        <w:t xml:space="preserve"> </w:t>
      </w:r>
      <w:r>
        <w:t>show</w:t>
      </w:r>
      <w:r>
        <w:rPr>
          <w:spacing w:val="1"/>
        </w:rPr>
        <w:t xml:space="preserve"> </w:t>
      </w:r>
      <w:r>
        <w:t>the</w:t>
      </w:r>
      <w:r>
        <w:rPr>
          <w:spacing w:val="1"/>
        </w:rPr>
        <w:t xml:space="preserve"> </w:t>
      </w:r>
      <w:r>
        <w:t>indices</w:t>
      </w:r>
      <w:r>
        <w:rPr>
          <w:spacing w:val="1"/>
        </w:rPr>
        <w:t xml:space="preserve"> </w:t>
      </w:r>
      <w:r>
        <w:t>and/or</w:t>
      </w:r>
      <w:r>
        <w:rPr>
          <w:spacing w:val="1"/>
        </w:rPr>
        <w:t xml:space="preserve"> </w:t>
      </w:r>
      <w:r>
        <w:t>coefficients</w:t>
      </w:r>
      <w:r>
        <w:rPr>
          <w:spacing w:val="1"/>
        </w:rPr>
        <w:t xml:space="preserve"> </w:t>
      </w:r>
      <w:r>
        <w:t>to</w:t>
      </w:r>
      <w:r>
        <w:rPr>
          <w:spacing w:val="1"/>
        </w:rPr>
        <w:t xml:space="preserve"> </w:t>
      </w:r>
      <w:r>
        <w:t>be</w:t>
      </w:r>
      <w:r>
        <w:rPr>
          <w:spacing w:val="1"/>
        </w:rPr>
        <w:t xml:space="preserve"> </w:t>
      </w:r>
      <w:r>
        <w:t>applied</w:t>
      </w:r>
      <w:r>
        <w:rPr>
          <w:spacing w:val="4"/>
        </w:rPr>
        <w:t xml:space="preserve"> </w:t>
      </w:r>
      <w:r>
        <w:t>for</w:t>
      </w:r>
      <w:r>
        <w:rPr>
          <w:spacing w:val="-2"/>
        </w:rPr>
        <w:t xml:space="preserve"> </w:t>
      </w:r>
      <w:r>
        <w:t>the</w:t>
      </w:r>
      <w:r>
        <w:rPr>
          <w:spacing w:val="-1"/>
        </w:rPr>
        <w:t xml:space="preserve"> </w:t>
      </w:r>
      <w:r>
        <w:t>price</w:t>
      </w:r>
      <w:r>
        <w:rPr>
          <w:spacing w:val="-1"/>
        </w:rPr>
        <w:t xml:space="preserve"> </w:t>
      </w:r>
      <w:r>
        <w:t>adjustment</w:t>
      </w:r>
      <w:r>
        <w:rPr>
          <w:spacing w:val="5"/>
        </w:rPr>
        <w:t xml:space="preserve"> </w:t>
      </w:r>
      <w:r>
        <w:t>formulae.</w:t>
      </w:r>
    </w:p>
    <w:p w14:paraId="4069EDA9" w14:textId="77777777" w:rsidR="00004DA4" w:rsidRDefault="006D06F5">
      <w:pPr>
        <w:pStyle w:val="BodyText"/>
        <w:spacing w:before="205"/>
        <w:ind w:left="1879" w:right="305"/>
        <w:jc w:val="both"/>
      </w:pPr>
      <w:r>
        <w:rPr>
          <w:b/>
        </w:rPr>
        <w:t>Unless otherwise specified</w:t>
      </w:r>
      <w:r>
        <w:rPr>
          <w:b/>
          <w:spacing w:val="1"/>
        </w:rPr>
        <w:t xml:space="preserve"> </w:t>
      </w:r>
      <w:r>
        <w:rPr>
          <w:b/>
        </w:rPr>
        <w:t>in</w:t>
      </w:r>
      <w:r>
        <w:rPr>
          <w:b/>
          <w:spacing w:val="60"/>
        </w:rPr>
        <w:t xml:space="preserve"> </w:t>
      </w:r>
      <w:r>
        <w:rPr>
          <w:b/>
        </w:rPr>
        <w:t>the DS</w:t>
      </w:r>
      <w:r>
        <w:t>, the rates</w:t>
      </w:r>
      <w:r>
        <w:rPr>
          <w:spacing w:val="1"/>
        </w:rPr>
        <w:t xml:space="preserve"> </w:t>
      </w:r>
      <w:r>
        <w:t>and prices quoted by the Consultant are subject to</w:t>
      </w:r>
      <w:r>
        <w:rPr>
          <w:spacing w:val="1"/>
        </w:rPr>
        <w:t xml:space="preserve"> </w:t>
      </w:r>
      <w:r>
        <w:t>adjustment during the performance of the Contract</w:t>
      </w:r>
      <w:r>
        <w:rPr>
          <w:spacing w:val="1"/>
        </w:rPr>
        <w:t xml:space="preserve"> </w:t>
      </w:r>
      <w:r>
        <w:t>in accordance with the provisions of the Conditions</w:t>
      </w:r>
      <w:r>
        <w:rPr>
          <w:spacing w:val="-57"/>
        </w:rPr>
        <w:t xml:space="preserve"> </w:t>
      </w:r>
      <w:r>
        <w:t>of Contract.</w:t>
      </w:r>
      <w:r>
        <w:rPr>
          <w:spacing w:val="1"/>
        </w:rPr>
        <w:t xml:space="preserve"> </w:t>
      </w:r>
      <w:r>
        <w:t>In such a case, the Consultant shall</w:t>
      </w:r>
      <w:r>
        <w:rPr>
          <w:spacing w:val="1"/>
        </w:rPr>
        <w:t xml:space="preserve"> </w:t>
      </w:r>
      <w:r>
        <w:t>furnish the indices and/or coefficients for the price</w:t>
      </w:r>
      <w:r>
        <w:rPr>
          <w:spacing w:val="1"/>
        </w:rPr>
        <w:t xml:space="preserve"> </w:t>
      </w:r>
      <w:r>
        <w:t>adjustment</w:t>
      </w:r>
      <w:r>
        <w:rPr>
          <w:spacing w:val="1"/>
        </w:rPr>
        <w:t xml:space="preserve"> </w:t>
      </w:r>
      <w:r>
        <w:t>formulae</w:t>
      </w:r>
      <w:r>
        <w:rPr>
          <w:spacing w:val="1"/>
        </w:rPr>
        <w:t xml:space="preserve"> </w:t>
      </w:r>
      <w:r>
        <w:t>in the Table of Adjustment</w:t>
      </w:r>
      <w:r>
        <w:rPr>
          <w:spacing w:val="1"/>
        </w:rPr>
        <w:t xml:space="preserve"> </w:t>
      </w:r>
      <w:r>
        <w:t>Data and the Client may require the Consultant to</w:t>
      </w:r>
      <w:r>
        <w:rPr>
          <w:spacing w:val="1"/>
        </w:rPr>
        <w:t xml:space="preserve"> </w:t>
      </w:r>
      <w:r>
        <w:t>justify</w:t>
      </w:r>
      <w:r>
        <w:rPr>
          <w:spacing w:val="-5"/>
        </w:rPr>
        <w:t xml:space="preserve"> </w:t>
      </w:r>
      <w:r>
        <w:t>its</w:t>
      </w:r>
      <w:r>
        <w:rPr>
          <w:spacing w:val="-3"/>
        </w:rPr>
        <w:t xml:space="preserve"> </w:t>
      </w:r>
      <w:r>
        <w:t>proposed indices</w:t>
      </w:r>
      <w:r>
        <w:rPr>
          <w:spacing w:val="-3"/>
        </w:rPr>
        <w:t xml:space="preserve"> </w:t>
      </w:r>
      <w:r>
        <w:t>and/or</w:t>
      </w:r>
      <w:r>
        <w:rPr>
          <w:spacing w:val="1"/>
        </w:rPr>
        <w:t xml:space="preserve"> </w:t>
      </w:r>
      <w:r>
        <w:t>coefficients.</w:t>
      </w:r>
    </w:p>
    <w:p w14:paraId="3ACF4124" w14:textId="77777777" w:rsidR="00004DA4" w:rsidRDefault="006D06F5">
      <w:pPr>
        <w:pStyle w:val="ListParagraph"/>
        <w:numPr>
          <w:ilvl w:val="2"/>
          <w:numId w:val="87"/>
        </w:numPr>
        <w:tabs>
          <w:tab w:val="left" w:pos="1309"/>
        </w:tabs>
        <w:spacing w:before="200"/>
        <w:ind w:left="1308" w:right="306" w:hanging="428"/>
        <w:jc w:val="both"/>
      </w:pPr>
      <w:r>
        <w:t>All</w:t>
      </w:r>
      <w:r>
        <w:rPr>
          <w:spacing w:val="1"/>
        </w:rPr>
        <w:t xml:space="preserve"> </w:t>
      </w:r>
      <w:r>
        <w:t>activities</w:t>
      </w:r>
      <w:r>
        <w:rPr>
          <w:spacing w:val="1"/>
        </w:rPr>
        <w:t xml:space="preserve"> </w:t>
      </w:r>
      <w:r>
        <w:t>and</w:t>
      </w:r>
      <w:r>
        <w:rPr>
          <w:spacing w:val="1"/>
        </w:rPr>
        <w:t xml:space="preserve"> </w:t>
      </w:r>
      <w:r>
        <w:t>items</w:t>
      </w:r>
      <w:r>
        <w:rPr>
          <w:spacing w:val="1"/>
        </w:rPr>
        <w:t xml:space="preserve"> </w:t>
      </w:r>
      <w:r>
        <w:t>described</w:t>
      </w:r>
      <w:r>
        <w:rPr>
          <w:spacing w:val="1"/>
        </w:rPr>
        <w:t xml:space="preserve"> </w:t>
      </w:r>
      <w:r>
        <w:t>in</w:t>
      </w:r>
      <w:r>
        <w:rPr>
          <w:spacing w:val="1"/>
        </w:rPr>
        <w:t xml:space="preserve"> </w:t>
      </w:r>
      <w:r>
        <w:t>the</w:t>
      </w:r>
      <w:r>
        <w:rPr>
          <w:spacing w:val="1"/>
        </w:rPr>
        <w:t xml:space="preserve"> </w:t>
      </w:r>
      <w:r>
        <w:t>Technical</w:t>
      </w:r>
      <w:r>
        <w:rPr>
          <w:spacing w:val="1"/>
        </w:rPr>
        <w:t xml:space="preserve"> </w:t>
      </w:r>
      <w:r>
        <w:t>Proposal</w:t>
      </w:r>
      <w:r>
        <w:rPr>
          <w:spacing w:val="1"/>
        </w:rPr>
        <w:t xml:space="preserve"> </w:t>
      </w:r>
      <w:r>
        <w:t>must</w:t>
      </w:r>
      <w:r>
        <w:rPr>
          <w:spacing w:val="1"/>
        </w:rPr>
        <w:t xml:space="preserve"> </w:t>
      </w:r>
      <w:r>
        <w:t>be</w:t>
      </w:r>
      <w:r>
        <w:rPr>
          <w:spacing w:val="1"/>
        </w:rPr>
        <w:t xml:space="preserve"> </w:t>
      </w:r>
      <w:r>
        <w:t>priced.</w:t>
      </w:r>
      <w:r>
        <w:rPr>
          <w:spacing w:val="1"/>
        </w:rPr>
        <w:t xml:space="preserve"> </w:t>
      </w:r>
      <w:r>
        <w:t>Any</w:t>
      </w:r>
      <w:r>
        <w:rPr>
          <w:spacing w:val="1"/>
        </w:rPr>
        <w:t xml:space="preserve"> </w:t>
      </w:r>
      <w:r>
        <w:t>activities</w:t>
      </w:r>
      <w:r>
        <w:rPr>
          <w:spacing w:val="1"/>
        </w:rPr>
        <w:t xml:space="preserve"> </w:t>
      </w:r>
      <w:r>
        <w:t>or</w:t>
      </w:r>
      <w:r>
        <w:rPr>
          <w:spacing w:val="61"/>
        </w:rPr>
        <w:t xml:space="preserve"> </w:t>
      </w:r>
      <w:r>
        <w:t>items</w:t>
      </w:r>
      <w:r>
        <w:rPr>
          <w:spacing w:val="1"/>
        </w:rPr>
        <w:t xml:space="preserve"> </w:t>
      </w:r>
      <w:r>
        <w:t>described in the Technical Proposal but not priced, shall</w:t>
      </w:r>
      <w:r>
        <w:rPr>
          <w:spacing w:val="1"/>
        </w:rPr>
        <w:t xml:space="preserve"> </w:t>
      </w:r>
      <w:r>
        <w:t>be deemed to be included in the prices of other activities</w:t>
      </w:r>
      <w:r>
        <w:rPr>
          <w:spacing w:val="1"/>
        </w:rPr>
        <w:t xml:space="preserve"> </w:t>
      </w:r>
      <w:r>
        <w:t>or</w:t>
      </w:r>
      <w:r>
        <w:rPr>
          <w:spacing w:val="-3"/>
        </w:rPr>
        <w:t xml:space="preserve"> </w:t>
      </w:r>
      <w:r>
        <w:t>items</w:t>
      </w:r>
      <w:r>
        <w:rPr>
          <w:spacing w:val="-2"/>
        </w:rPr>
        <w:t xml:space="preserve"> </w:t>
      </w:r>
      <w:r>
        <w:t>provided</w:t>
      </w:r>
      <w:r>
        <w:rPr>
          <w:spacing w:val="5"/>
        </w:rPr>
        <w:t xml:space="preserve"> </w:t>
      </w:r>
      <w:r>
        <w:t>for</w:t>
      </w:r>
      <w:r>
        <w:rPr>
          <w:spacing w:val="1"/>
        </w:rPr>
        <w:t xml:space="preserve"> </w:t>
      </w:r>
      <w:r>
        <w:t>in</w:t>
      </w:r>
      <w:r>
        <w:rPr>
          <w:spacing w:val="-4"/>
        </w:rPr>
        <w:t xml:space="preserve"> </w:t>
      </w:r>
      <w:r>
        <w:t>the Financial</w:t>
      </w:r>
      <w:r>
        <w:rPr>
          <w:spacing w:val="-8"/>
        </w:rPr>
        <w:t xml:space="preserve"> </w:t>
      </w:r>
      <w:r>
        <w:t>Proposal.</w:t>
      </w:r>
    </w:p>
    <w:p w14:paraId="3C02C643" w14:textId="77777777" w:rsidR="00004DA4" w:rsidRDefault="006D06F5">
      <w:pPr>
        <w:pStyle w:val="ListParagraph"/>
        <w:numPr>
          <w:ilvl w:val="1"/>
          <w:numId w:val="87"/>
        </w:numPr>
        <w:tabs>
          <w:tab w:val="left" w:pos="925"/>
        </w:tabs>
        <w:spacing w:before="200"/>
        <w:ind w:left="924" w:right="301"/>
        <w:jc w:val="both"/>
      </w:pPr>
      <w:r>
        <w:t>All duties, Taxes and levies arising out of the Contract shall</w:t>
      </w:r>
      <w:r>
        <w:rPr>
          <w:spacing w:val="1"/>
        </w:rPr>
        <w:t xml:space="preserve"> </w:t>
      </w:r>
      <w:r>
        <w:t>be</w:t>
      </w:r>
      <w:r>
        <w:rPr>
          <w:spacing w:val="-2"/>
        </w:rPr>
        <w:t xml:space="preserve"> </w:t>
      </w:r>
      <w:r>
        <w:t>considered and</w:t>
      </w:r>
      <w:r>
        <w:rPr>
          <w:spacing w:val="4"/>
        </w:rPr>
        <w:t xml:space="preserve"> </w:t>
      </w:r>
      <w:r>
        <w:t>included</w:t>
      </w:r>
      <w:r>
        <w:rPr>
          <w:spacing w:val="4"/>
        </w:rPr>
        <w:t xml:space="preserve"> </w:t>
      </w:r>
      <w:r>
        <w:t>in</w:t>
      </w:r>
      <w:r>
        <w:rPr>
          <w:spacing w:val="-5"/>
        </w:rPr>
        <w:t xml:space="preserve"> </w:t>
      </w:r>
      <w:r>
        <w:t>the</w:t>
      </w:r>
      <w:r>
        <w:rPr>
          <w:spacing w:val="-1"/>
        </w:rPr>
        <w:t xml:space="preserve"> </w:t>
      </w:r>
      <w:r>
        <w:t>Financial</w:t>
      </w:r>
      <w:r>
        <w:rPr>
          <w:spacing w:val="-5"/>
        </w:rPr>
        <w:t xml:space="preserve"> </w:t>
      </w:r>
      <w:r>
        <w:t>Proposal:</w:t>
      </w:r>
    </w:p>
    <w:p w14:paraId="517CDD6B" w14:textId="77777777" w:rsidR="00004DA4" w:rsidRDefault="006D06F5">
      <w:pPr>
        <w:pStyle w:val="ListParagraph"/>
        <w:numPr>
          <w:ilvl w:val="2"/>
          <w:numId w:val="87"/>
        </w:numPr>
        <w:tabs>
          <w:tab w:val="left" w:pos="1314"/>
        </w:tabs>
        <w:spacing w:before="120"/>
        <w:ind w:left="1313" w:right="310"/>
        <w:jc w:val="both"/>
      </w:pPr>
      <w:r>
        <w:rPr>
          <w:b/>
        </w:rPr>
        <w:t>unless</w:t>
      </w:r>
      <w:r>
        <w:rPr>
          <w:b/>
          <w:spacing w:val="1"/>
        </w:rPr>
        <w:t xml:space="preserve"> </w:t>
      </w:r>
      <w:r>
        <w:rPr>
          <w:b/>
        </w:rPr>
        <w:t>otherwise</w:t>
      </w:r>
      <w:r>
        <w:rPr>
          <w:b/>
          <w:spacing w:val="1"/>
        </w:rPr>
        <w:t xml:space="preserve"> </w:t>
      </w:r>
      <w:r>
        <w:rPr>
          <w:b/>
        </w:rPr>
        <w:t>stated</w:t>
      </w:r>
      <w:r>
        <w:rPr>
          <w:b/>
          <w:spacing w:val="1"/>
        </w:rPr>
        <w:t xml:space="preserve"> </w:t>
      </w:r>
      <w:r>
        <w:rPr>
          <w:b/>
        </w:rPr>
        <w:t>in</w:t>
      </w:r>
      <w:r>
        <w:rPr>
          <w:b/>
          <w:spacing w:val="1"/>
        </w:rPr>
        <w:t xml:space="preserve"> </w:t>
      </w:r>
      <w:r>
        <w:rPr>
          <w:b/>
        </w:rPr>
        <w:t>the</w:t>
      </w:r>
      <w:r>
        <w:rPr>
          <w:b/>
          <w:spacing w:val="1"/>
        </w:rPr>
        <w:t xml:space="preserve"> </w:t>
      </w:r>
      <w:r>
        <w:rPr>
          <w:b/>
        </w:rPr>
        <w:t>DS</w:t>
      </w:r>
      <w:r>
        <w:rPr>
          <w:b/>
          <w:spacing w:val="1"/>
        </w:rPr>
        <w:t xml:space="preserve"> </w:t>
      </w:r>
      <w:r>
        <w:rPr>
          <w:b/>
        </w:rPr>
        <w:t>11.2(c),</w:t>
      </w:r>
      <w:r>
        <w:rPr>
          <w:b/>
          <w:spacing w:val="61"/>
        </w:rPr>
        <w:t xml:space="preserve"> </w:t>
      </w:r>
      <w:r>
        <w:t>the</w:t>
      </w:r>
      <w:r>
        <w:rPr>
          <w:spacing w:val="1"/>
        </w:rPr>
        <w:t xml:space="preserve"> </w:t>
      </w:r>
      <w:r>
        <w:t>Consultant (including all members of a Consultant JV),</w:t>
      </w:r>
      <w:r>
        <w:rPr>
          <w:spacing w:val="1"/>
        </w:rPr>
        <w:t xml:space="preserve"> </w:t>
      </w:r>
      <w:r>
        <w:t>all Subconsultants,</w:t>
      </w:r>
      <w:r>
        <w:rPr>
          <w:spacing w:val="1"/>
        </w:rPr>
        <w:t xml:space="preserve"> </w:t>
      </w:r>
      <w:r>
        <w:t>and</w:t>
      </w:r>
      <w:r>
        <w:rPr>
          <w:spacing w:val="1"/>
        </w:rPr>
        <w:t xml:space="preserve"> </w:t>
      </w:r>
      <w:r>
        <w:t>all Experts shall be</w:t>
      </w:r>
      <w:r>
        <w:rPr>
          <w:spacing w:val="60"/>
        </w:rPr>
        <w:t xml:space="preserve"> </w:t>
      </w:r>
      <w:r>
        <w:t>responsible</w:t>
      </w:r>
      <w:r>
        <w:rPr>
          <w:spacing w:val="1"/>
        </w:rPr>
        <w:t xml:space="preserve"> </w:t>
      </w:r>
      <w:r>
        <w:t>for meeting all liabilities in respect of duties, taxes and</w:t>
      </w:r>
      <w:r>
        <w:rPr>
          <w:spacing w:val="1"/>
        </w:rPr>
        <w:t xml:space="preserve"> </w:t>
      </w:r>
      <w:r>
        <w:t>levies arising out of the Contract,</w:t>
      </w:r>
      <w:r>
        <w:rPr>
          <w:spacing w:val="1"/>
        </w:rPr>
        <w:t xml:space="preserve"> </w:t>
      </w:r>
      <w:r>
        <w:t>both in the Client’s</w:t>
      </w:r>
      <w:r>
        <w:rPr>
          <w:spacing w:val="1"/>
        </w:rPr>
        <w:t xml:space="preserve"> </w:t>
      </w:r>
      <w:r>
        <w:t>country</w:t>
      </w:r>
      <w:r>
        <w:rPr>
          <w:spacing w:val="-8"/>
        </w:rPr>
        <w:t xml:space="preserve"> </w:t>
      </w:r>
      <w:r>
        <w:t>and</w:t>
      </w:r>
      <w:r>
        <w:rPr>
          <w:spacing w:val="2"/>
        </w:rPr>
        <w:t xml:space="preserve"> </w:t>
      </w:r>
      <w:r>
        <w:t>abroad.</w:t>
      </w:r>
    </w:p>
    <w:p w14:paraId="3E472CFC" w14:textId="77777777" w:rsidR="00004DA4" w:rsidRDefault="006D06F5">
      <w:pPr>
        <w:pStyle w:val="ListParagraph"/>
        <w:numPr>
          <w:ilvl w:val="2"/>
          <w:numId w:val="87"/>
        </w:numPr>
        <w:tabs>
          <w:tab w:val="left" w:pos="1314"/>
        </w:tabs>
        <w:spacing w:before="203" w:line="275" w:lineRule="exact"/>
        <w:ind w:left="1313" w:hanging="424"/>
        <w:jc w:val="left"/>
      </w:pPr>
      <w:r>
        <w:t>General</w:t>
      </w:r>
      <w:r>
        <w:rPr>
          <w:spacing w:val="52"/>
        </w:rPr>
        <w:t xml:space="preserve"> </w:t>
      </w:r>
      <w:r>
        <w:t>information</w:t>
      </w:r>
      <w:r>
        <w:rPr>
          <w:spacing w:val="46"/>
        </w:rPr>
        <w:t xml:space="preserve"> </w:t>
      </w:r>
      <w:r>
        <w:t>on</w:t>
      </w:r>
      <w:r>
        <w:rPr>
          <w:spacing w:val="46"/>
        </w:rPr>
        <w:t xml:space="preserve"> </w:t>
      </w:r>
      <w:r>
        <w:t>duties,</w:t>
      </w:r>
      <w:r>
        <w:rPr>
          <w:spacing w:val="54"/>
        </w:rPr>
        <w:t xml:space="preserve"> </w:t>
      </w:r>
      <w:r>
        <w:t>taxes</w:t>
      </w:r>
      <w:r>
        <w:rPr>
          <w:spacing w:val="48"/>
        </w:rPr>
        <w:t xml:space="preserve"> </w:t>
      </w:r>
      <w:r>
        <w:t>and</w:t>
      </w:r>
      <w:r>
        <w:rPr>
          <w:spacing w:val="55"/>
        </w:rPr>
        <w:t xml:space="preserve"> </w:t>
      </w:r>
      <w:r>
        <w:t>levies</w:t>
      </w:r>
      <w:r>
        <w:rPr>
          <w:spacing w:val="58"/>
        </w:rPr>
        <w:t xml:space="preserve"> </w:t>
      </w:r>
      <w:r>
        <w:t>in</w:t>
      </w:r>
      <w:r>
        <w:rPr>
          <w:spacing w:val="46"/>
        </w:rPr>
        <w:t xml:space="preserve"> </w:t>
      </w:r>
      <w:r>
        <w:t>the</w:t>
      </w:r>
    </w:p>
    <w:p w14:paraId="4B959497" w14:textId="77777777" w:rsidR="00004DA4" w:rsidRDefault="006D06F5">
      <w:pPr>
        <w:spacing w:line="275" w:lineRule="exact"/>
        <w:ind w:left="1313"/>
      </w:pPr>
      <w:r>
        <w:t>Client’s</w:t>
      </w:r>
      <w:r>
        <w:rPr>
          <w:spacing w:val="-3"/>
        </w:rPr>
        <w:t xml:space="preserve"> </w:t>
      </w:r>
      <w:r>
        <w:t>country</w:t>
      </w:r>
      <w:r>
        <w:rPr>
          <w:spacing w:val="-4"/>
        </w:rPr>
        <w:t xml:space="preserve"> </w:t>
      </w:r>
      <w:r>
        <w:t>is</w:t>
      </w:r>
      <w:r>
        <w:rPr>
          <w:spacing w:val="1"/>
        </w:rPr>
        <w:t xml:space="preserve"> </w:t>
      </w:r>
      <w:r>
        <w:rPr>
          <w:b/>
        </w:rPr>
        <w:t>provided</w:t>
      </w:r>
      <w:r>
        <w:rPr>
          <w:b/>
          <w:spacing w:val="1"/>
        </w:rPr>
        <w:t xml:space="preserve"> </w:t>
      </w:r>
      <w:r>
        <w:rPr>
          <w:b/>
        </w:rPr>
        <w:t>in</w:t>
      </w:r>
      <w:r>
        <w:rPr>
          <w:b/>
          <w:spacing w:val="2"/>
        </w:rPr>
        <w:t xml:space="preserve"> </w:t>
      </w:r>
      <w:r>
        <w:rPr>
          <w:b/>
        </w:rPr>
        <w:t>the</w:t>
      </w:r>
      <w:r>
        <w:rPr>
          <w:b/>
          <w:spacing w:val="-5"/>
        </w:rPr>
        <w:t xml:space="preserve"> </w:t>
      </w:r>
      <w:r>
        <w:rPr>
          <w:b/>
        </w:rPr>
        <w:t>DS</w:t>
      </w:r>
      <w:r>
        <w:t>.</w:t>
      </w:r>
    </w:p>
    <w:p w14:paraId="447244EA" w14:textId="77777777" w:rsidR="00004DA4" w:rsidRDefault="006D06F5">
      <w:pPr>
        <w:pStyle w:val="ListParagraph"/>
        <w:numPr>
          <w:ilvl w:val="2"/>
          <w:numId w:val="87"/>
        </w:numPr>
        <w:tabs>
          <w:tab w:val="left" w:pos="1314"/>
        </w:tabs>
        <w:spacing w:before="199"/>
        <w:ind w:left="1313" w:right="308"/>
        <w:jc w:val="both"/>
      </w:pPr>
      <w:r>
        <w:t>The</w:t>
      </w:r>
      <w:r>
        <w:rPr>
          <w:spacing w:val="1"/>
        </w:rPr>
        <w:t xml:space="preserve"> </w:t>
      </w:r>
      <w:r>
        <w:t>estimated</w:t>
      </w:r>
      <w:r>
        <w:rPr>
          <w:spacing w:val="1"/>
        </w:rPr>
        <w:t xml:space="preserve"> </w:t>
      </w:r>
      <w:r>
        <w:t>amounts of all identifiable</w:t>
      </w:r>
      <w:r>
        <w:rPr>
          <w:spacing w:val="60"/>
        </w:rPr>
        <w:t xml:space="preserve"> </w:t>
      </w:r>
      <w:r>
        <w:t>duties, taxes</w:t>
      </w:r>
      <w:r>
        <w:rPr>
          <w:spacing w:val="1"/>
        </w:rPr>
        <w:t xml:space="preserve"> </w:t>
      </w:r>
      <w:r>
        <w:t>and levies in the Client’s country (local taxes) shall be</w:t>
      </w:r>
      <w:r>
        <w:rPr>
          <w:spacing w:val="1"/>
        </w:rPr>
        <w:t xml:space="preserve"> </w:t>
      </w:r>
      <w:r>
        <w:t>indicated</w:t>
      </w:r>
      <w:r>
        <w:rPr>
          <w:spacing w:val="5"/>
        </w:rPr>
        <w:t xml:space="preserve"> </w:t>
      </w:r>
      <w:r>
        <w:t>in</w:t>
      </w:r>
      <w:r>
        <w:rPr>
          <w:spacing w:val="-4"/>
        </w:rPr>
        <w:t xml:space="preserve"> </w:t>
      </w:r>
      <w:r>
        <w:t>the Financial</w:t>
      </w:r>
      <w:r>
        <w:rPr>
          <w:spacing w:val="-8"/>
        </w:rPr>
        <w:t xml:space="preserve"> </w:t>
      </w:r>
      <w:r>
        <w:t>Proposal</w:t>
      </w:r>
      <w:r>
        <w:rPr>
          <w:spacing w:val="-7"/>
        </w:rPr>
        <w:t xml:space="preserve"> </w:t>
      </w:r>
      <w:r>
        <w:t>as</w:t>
      </w:r>
      <w:r>
        <w:rPr>
          <w:spacing w:val="3"/>
        </w:rPr>
        <w:t xml:space="preserve"> </w:t>
      </w:r>
      <w:r>
        <w:t>follows:</w:t>
      </w:r>
    </w:p>
    <w:p w14:paraId="6ECA9999" w14:textId="77777777" w:rsidR="00004DA4" w:rsidRDefault="006D06F5">
      <w:pPr>
        <w:pStyle w:val="ListParagraph"/>
        <w:numPr>
          <w:ilvl w:val="3"/>
          <w:numId w:val="87"/>
        </w:numPr>
        <w:tabs>
          <w:tab w:val="left" w:pos="1879"/>
          <w:tab w:val="left" w:pos="1880"/>
          <w:tab w:val="left" w:pos="2632"/>
          <w:tab w:val="left" w:pos="3411"/>
          <w:tab w:val="left" w:pos="3814"/>
          <w:tab w:val="left" w:pos="4247"/>
          <w:tab w:val="left" w:pos="5389"/>
          <w:tab w:val="left" w:pos="5797"/>
          <w:tab w:val="left" w:pos="6406"/>
        </w:tabs>
        <w:spacing w:before="200"/>
        <w:ind w:left="1879"/>
      </w:pPr>
      <w:r>
        <w:t>Local</w:t>
      </w:r>
      <w:r>
        <w:tab/>
        <w:t>Taxes</w:t>
      </w:r>
      <w:r>
        <w:tab/>
        <w:t>to</w:t>
      </w:r>
      <w:r>
        <w:tab/>
        <w:t>be</w:t>
      </w:r>
      <w:r>
        <w:tab/>
        <w:t>exempted</w:t>
      </w:r>
      <w:r>
        <w:tab/>
        <w:t>as</w:t>
      </w:r>
      <w:r>
        <w:tab/>
        <w:t>“No</w:t>
      </w:r>
      <w:r>
        <w:tab/>
        <w:t>Pay”</w:t>
      </w:r>
    </w:p>
    <w:p w14:paraId="6D73858E" w14:textId="77777777" w:rsidR="00004DA4" w:rsidRDefault="006D06F5">
      <w:pPr>
        <w:pStyle w:val="BodyText"/>
        <w:spacing w:before="2"/>
        <w:ind w:left="1879"/>
      </w:pPr>
      <w:r>
        <w:t>exemptions</w:t>
      </w:r>
    </w:p>
    <w:p w14:paraId="03D785E9" w14:textId="77777777" w:rsidR="00004DA4" w:rsidRDefault="006D06F5">
      <w:pPr>
        <w:pStyle w:val="BodyText"/>
        <w:spacing w:before="200"/>
        <w:ind w:left="1879" w:right="302"/>
        <w:jc w:val="both"/>
      </w:pPr>
      <w:r>
        <w:t>No</w:t>
      </w:r>
      <w:r>
        <w:rPr>
          <w:spacing w:val="1"/>
        </w:rPr>
        <w:t xml:space="preserve"> </w:t>
      </w:r>
      <w:r>
        <w:t>amount</w:t>
      </w:r>
      <w:r>
        <w:rPr>
          <w:spacing w:val="1"/>
        </w:rPr>
        <w:t xml:space="preserve"> </w:t>
      </w:r>
      <w:r>
        <w:t>in respect</w:t>
      </w:r>
      <w:r>
        <w:rPr>
          <w:spacing w:val="1"/>
        </w:rPr>
        <w:t xml:space="preserve"> </w:t>
      </w:r>
      <w:r>
        <w:t>of any local tax which</w:t>
      </w:r>
      <w:r>
        <w:rPr>
          <w:spacing w:val="1"/>
        </w:rPr>
        <w:t xml:space="preserve"> </w:t>
      </w:r>
      <w:r>
        <w:t>is</w:t>
      </w:r>
      <w:r>
        <w:rPr>
          <w:spacing w:val="1"/>
        </w:rPr>
        <w:t xml:space="preserve"> </w:t>
      </w:r>
      <w:r>
        <w:rPr>
          <w:b/>
        </w:rPr>
        <w:t xml:space="preserve">indicated in the DS </w:t>
      </w:r>
      <w:r>
        <w:t>as a “No Pay” exemption shall</w:t>
      </w:r>
      <w:r>
        <w:rPr>
          <w:spacing w:val="-57"/>
        </w:rPr>
        <w:t xml:space="preserve"> </w:t>
      </w:r>
      <w:r>
        <w:t>be</w:t>
      </w:r>
      <w:r>
        <w:rPr>
          <w:spacing w:val="2"/>
        </w:rPr>
        <w:t xml:space="preserve"> </w:t>
      </w:r>
      <w:r>
        <w:t>included</w:t>
      </w:r>
      <w:r>
        <w:rPr>
          <w:spacing w:val="-1"/>
        </w:rPr>
        <w:t xml:space="preserve"> </w:t>
      </w:r>
      <w:r>
        <w:t>or</w:t>
      </w:r>
      <w:r>
        <w:rPr>
          <w:spacing w:val="-4"/>
        </w:rPr>
        <w:t xml:space="preserve"> </w:t>
      </w:r>
      <w:r>
        <w:t>indicated</w:t>
      </w:r>
      <w:r>
        <w:rPr>
          <w:spacing w:val="-1"/>
        </w:rPr>
        <w:t xml:space="preserve"> </w:t>
      </w:r>
      <w:r>
        <w:t>in</w:t>
      </w:r>
      <w:r>
        <w:rPr>
          <w:spacing w:val="-6"/>
        </w:rPr>
        <w:t xml:space="preserve"> </w:t>
      </w:r>
      <w:r>
        <w:t>the</w:t>
      </w:r>
      <w:r>
        <w:rPr>
          <w:spacing w:val="1"/>
        </w:rPr>
        <w:t xml:space="preserve"> </w:t>
      </w:r>
      <w:r>
        <w:t>Financial</w:t>
      </w:r>
      <w:r>
        <w:rPr>
          <w:spacing w:val="-6"/>
        </w:rPr>
        <w:t xml:space="preserve"> </w:t>
      </w:r>
      <w:r>
        <w:t>Proposal.</w:t>
      </w:r>
    </w:p>
    <w:p w14:paraId="7E38EFB7" w14:textId="77777777" w:rsidR="00004DA4" w:rsidRDefault="006D06F5">
      <w:pPr>
        <w:pStyle w:val="ListParagraph"/>
        <w:numPr>
          <w:ilvl w:val="3"/>
          <w:numId w:val="87"/>
        </w:numPr>
        <w:tabs>
          <w:tab w:val="left" w:pos="1879"/>
          <w:tab w:val="left" w:pos="1880"/>
          <w:tab w:val="left" w:pos="2647"/>
          <w:tab w:val="left" w:pos="3622"/>
          <w:tab w:val="left" w:pos="4415"/>
          <w:tab w:val="left" w:pos="5572"/>
          <w:tab w:val="left" w:pos="5995"/>
          <w:tab w:val="left" w:pos="6682"/>
        </w:tabs>
        <w:spacing w:before="199" w:line="242" w:lineRule="auto"/>
        <w:ind w:left="1880" w:right="305"/>
      </w:pPr>
      <w:r>
        <w:t>Local</w:t>
      </w:r>
      <w:r>
        <w:tab/>
        <w:t>Indirect</w:t>
      </w:r>
      <w:r>
        <w:tab/>
        <w:t>Taxes</w:t>
      </w:r>
      <w:r>
        <w:tab/>
        <w:t>exempted</w:t>
      </w:r>
      <w:r>
        <w:tab/>
        <w:t>as</w:t>
      </w:r>
      <w:r>
        <w:tab/>
        <w:t>“Pay</w:t>
      </w:r>
      <w:r>
        <w:tab/>
      </w:r>
      <w:r>
        <w:rPr>
          <w:spacing w:val="-2"/>
        </w:rPr>
        <w:t>&amp;</w:t>
      </w:r>
      <w:r>
        <w:rPr>
          <w:spacing w:val="-57"/>
        </w:rPr>
        <w:t xml:space="preserve"> </w:t>
      </w:r>
      <w:r>
        <w:t>Reimburse” exemptions</w:t>
      </w:r>
    </w:p>
    <w:p w14:paraId="695148E6" w14:textId="77777777" w:rsidR="00004DA4" w:rsidRDefault="006D06F5">
      <w:pPr>
        <w:pStyle w:val="BodyText"/>
        <w:spacing w:before="197"/>
        <w:ind w:left="1879" w:right="307"/>
        <w:jc w:val="both"/>
      </w:pPr>
      <w:r>
        <w:t>The estimated</w:t>
      </w:r>
      <w:r>
        <w:rPr>
          <w:spacing w:val="1"/>
        </w:rPr>
        <w:t xml:space="preserve"> </w:t>
      </w:r>
      <w:r>
        <w:t>amount</w:t>
      </w:r>
      <w:r>
        <w:rPr>
          <w:spacing w:val="1"/>
        </w:rPr>
        <w:t xml:space="preserve"> </w:t>
      </w:r>
      <w:r>
        <w:t>of any local tax which</w:t>
      </w:r>
      <w:r>
        <w:rPr>
          <w:spacing w:val="1"/>
        </w:rPr>
        <w:t xml:space="preserve"> </w:t>
      </w:r>
      <w:r>
        <w:t>is</w:t>
      </w:r>
      <w:r>
        <w:rPr>
          <w:spacing w:val="1"/>
        </w:rPr>
        <w:t xml:space="preserve"> </w:t>
      </w:r>
      <w:r>
        <w:rPr>
          <w:b/>
        </w:rPr>
        <w:t>indicated</w:t>
      </w:r>
      <w:r>
        <w:rPr>
          <w:b/>
          <w:spacing w:val="1"/>
        </w:rPr>
        <w:t xml:space="preserve"> </w:t>
      </w:r>
      <w:r>
        <w:rPr>
          <w:b/>
        </w:rPr>
        <w:t>in</w:t>
      </w:r>
      <w:r>
        <w:rPr>
          <w:b/>
          <w:spacing w:val="1"/>
        </w:rPr>
        <w:t xml:space="preserve"> </w:t>
      </w:r>
      <w:r>
        <w:rPr>
          <w:b/>
        </w:rPr>
        <w:t>the</w:t>
      </w:r>
      <w:r>
        <w:rPr>
          <w:b/>
          <w:spacing w:val="1"/>
        </w:rPr>
        <w:t xml:space="preserve"> </w:t>
      </w:r>
      <w:r>
        <w:rPr>
          <w:b/>
        </w:rPr>
        <w:t>DS</w:t>
      </w:r>
      <w:r>
        <w:rPr>
          <w:b/>
          <w:spacing w:val="1"/>
        </w:rPr>
        <w:t xml:space="preserve"> </w:t>
      </w:r>
      <w:r>
        <w:t>as</w:t>
      </w:r>
      <w:r>
        <w:rPr>
          <w:spacing w:val="1"/>
        </w:rPr>
        <w:t xml:space="preserve"> </w:t>
      </w:r>
      <w:r>
        <w:t>a</w:t>
      </w:r>
      <w:r>
        <w:rPr>
          <w:spacing w:val="1"/>
        </w:rPr>
        <w:t xml:space="preserve"> </w:t>
      </w:r>
      <w:r>
        <w:t>“Pay</w:t>
      </w:r>
      <w:r>
        <w:rPr>
          <w:spacing w:val="1"/>
        </w:rPr>
        <w:t xml:space="preserve"> </w:t>
      </w:r>
      <w:r>
        <w:t>&amp;</w:t>
      </w:r>
      <w:r>
        <w:rPr>
          <w:spacing w:val="1"/>
        </w:rPr>
        <w:t xml:space="preserve"> </w:t>
      </w:r>
      <w:r>
        <w:t>Reimburse”</w:t>
      </w:r>
      <w:r>
        <w:rPr>
          <w:spacing w:val="1"/>
        </w:rPr>
        <w:t xml:space="preserve"> </w:t>
      </w:r>
      <w:r>
        <w:t>exemption</w:t>
      </w:r>
      <w:r>
        <w:rPr>
          <w:spacing w:val="-3"/>
        </w:rPr>
        <w:t xml:space="preserve"> </w:t>
      </w:r>
      <w:r>
        <w:t>shall:</w:t>
      </w:r>
    </w:p>
    <w:p w14:paraId="6E667E7C" w14:textId="77777777" w:rsidR="00004DA4" w:rsidRDefault="00004DA4">
      <w:pPr>
        <w:jc w:val="both"/>
        <w:sectPr w:rsidR="00004DA4">
          <w:type w:val="continuous"/>
          <w:pgSz w:w="11910" w:h="16840"/>
          <w:pgMar w:top="1460" w:right="1100" w:bottom="840" w:left="1120" w:header="720" w:footer="720" w:gutter="0"/>
          <w:cols w:num="2" w:space="720" w:equalWidth="0">
            <w:col w:w="2469" w:space="40"/>
            <w:col w:w="7181"/>
          </w:cols>
        </w:sectPr>
      </w:pPr>
    </w:p>
    <w:p w14:paraId="6D0F6091" w14:textId="77777777" w:rsidR="00004DA4" w:rsidRDefault="00004DA4">
      <w:pPr>
        <w:pStyle w:val="BodyText"/>
        <w:rPr>
          <w:sz w:val="20"/>
        </w:rPr>
      </w:pPr>
    </w:p>
    <w:p w14:paraId="01F88EE5" w14:textId="77777777" w:rsidR="00004DA4" w:rsidRDefault="00004DA4">
      <w:pPr>
        <w:rPr>
          <w:sz w:val="20"/>
        </w:rPr>
        <w:sectPr w:rsidR="00004DA4">
          <w:pgSz w:w="11910" w:h="16840"/>
          <w:pgMar w:top="1480" w:right="1100" w:bottom="840" w:left="1120" w:header="1222" w:footer="650" w:gutter="0"/>
          <w:cols w:space="720"/>
        </w:sectPr>
      </w:pPr>
    </w:p>
    <w:p w14:paraId="378E902E" w14:textId="77777777" w:rsidR="00004DA4" w:rsidRDefault="00004DA4">
      <w:pPr>
        <w:pStyle w:val="BodyText"/>
        <w:rPr>
          <w:sz w:val="26"/>
        </w:rPr>
      </w:pPr>
    </w:p>
    <w:p w14:paraId="733DF5E6" w14:textId="77777777" w:rsidR="00004DA4" w:rsidRDefault="00004DA4">
      <w:pPr>
        <w:pStyle w:val="BodyText"/>
        <w:rPr>
          <w:sz w:val="26"/>
        </w:rPr>
      </w:pPr>
    </w:p>
    <w:p w14:paraId="2B0F6A73" w14:textId="77777777" w:rsidR="00004DA4" w:rsidRDefault="00004DA4">
      <w:pPr>
        <w:pStyle w:val="BodyText"/>
        <w:rPr>
          <w:sz w:val="26"/>
        </w:rPr>
      </w:pPr>
    </w:p>
    <w:p w14:paraId="097374DA" w14:textId="77777777" w:rsidR="00004DA4" w:rsidRDefault="00004DA4">
      <w:pPr>
        <w:pStyle w:val="BodyText"/>
        <w:rPr>
          <w:sz w:val="26"/>
        </w:rPr>
      </w:pPr>
    </w:p>
    <w:p w14:paraId="2D569614" w14:textId="77777777" w:rsidR="00004DA4" w:rsidRDefault="00004DA4">
      <w:pPr>
        <w:pStyle w:val="BodyText"/>
        <w:rPr>
          <w:sz w:val="26"/>
        </w:rPr>
      </w:pPr>
    </w:p>
    <w:p w14:paraId="6DC850A9" w14:textId="77777777" w:rsidR="00004DA4" w:rsidRDefault="00004DA4">
      <w:pPr>
        <w:pStyle w:val="BodyText"/>
        <w:rPr>
          <w:sz w:val="26"/>
        </w:rPr>
      </w:pPr>
    </w:p>
    <w:p w14:paraId="38CB439A" w14:textId="77777777" w:rsidR="00004DA4" w:rsidRDefault="00004DA4">
      <w:pPr>
        <w:pStyle w:val="BodyText"/>
        <w:rPr>
          <w:sz w:val="26"/>
        </w:rPr>
      </w:pPr>
    </w:p>
    <w:p w14:paraId="68ED4D79" w14:textId="77777777" w:rsidR="00004DA4" w:rsidRDefault="00004DA4">
      <w:pPr>
        <w:pStyle w:val="BodyText"/>
        <w:rPr>
          <w:sz w:val="26"/>
        </w:rPr>
      </w:pPr>
    </w:p>
    <w:p w14:paraId="72C215B0" w14:textId="77777777" w:rsidR="00004DA4" w:rsidRDefault="00004DA4">
      <w:pPr>
        <w:pStyle w:val="BodyText"/>
        <w:rPr>
          <w:sz w:val="26"/>
        </w:rPr>
      </w:pPr>
    </w:p>
    <w:p w14:paraId="1AC6EF02" w14:textId="77777777" w:rsidR="00004DA4" w:rsidRDefault="00004DA4">
      <w:pPr>
        <w:pStyle w:val="BodyText"/>
        <w:rPr>
          <w:sz w:val="26"/>
        </w:rPr>
      </w:pPr>
    </w:p>
    <w:p w14:paraId="5CCBF31F" w14:textId="77777777" w:rsidR="00004DA4" w:rsidRDefault="00004DA4">
      <w:pPr>
        <w:pStyle w:val="BodyText"/>
        <w:rPr>
          <w:sz w:val="26"/>
        </w:rPr>
      </w:pPr>
    </w:p>
    <w:p w14:paraId="173ACC79" w14:textId="77777777" w:rsidR="00004DA4" w:rsidRDefault="00004DA4">
      <w:pPr>
        <w:pStyle w:val="BodyText"/>
        <w:rPr>
          <w:sz w:val="26"/>
        </w:rPr>
      </w:pPr>
    </w:p>
    <w:p w14:paraId="45C2FA20" w14:textId="77777777" w:rsidR="00004DA4" w:rsidRDefault="00004DA4">
      <w:pPr>
        <w:pStyle w:val="BodyText"/>
        <w:rPr>
          <w:sz w:val="26"/>
        </w:rPr>
      </w:pPr>
    </w:p>
    <w:p w14:paraId="640271FE" w14:textId="77777777" w:rsidR="00004DA4" w:rsidRDefault="00004DA4">
      <w:pPr>
        <w:pStyle w:val="BodyText"/>
        <w:rPr>
          <w:sz w:val="26"/>
        </w:rPr>
      </w:pPr>
    </w:p>
    <w:p w14:paraId="4CDC0B58" w14:textId="77777777" w:rsidR="00004DA4" w:rsidRDefault="00004DA4">
      <w:pPr>
        <w:pStyle w:val="BodyText"/>
        <w:rPr>
          <w:sz w:val="26"/>
        </w:rPr>
      </w:pPr>
    </w:p>
    <w:p w14:paraId="30AC024A" w14:textId="77777777" w:rsidR="00004DA4" w:rsidRDefault="00004DA4">
      <w:pPr>
        <w:pStyle w:val="BodyText"/>
        <w:rPr>
          <w:sz w:val="26"/>
        </w:rPr>
      </w:pPr>
    </w:p>
    <w:p w14:paraId="51E0AA1F" w14:textId="77777777" w:rsidR="00004DA4" w:rsidRDefault="00004DA4">
      <w:pPr>
        <w:pStyle w:val="BodyText"/>
        <w:rPr>
          <w:sz w:val="26"/>
        </w:rPr>
      </w:pPr>
    </w:p>
    <w:p w14:paraId="32EB4DEA" w14:textId="77777777" w:rsidR="00004DA4" w:rsidRDefault="00004DA4">
      <w:pPr>
        <w:pStyle w:val="BodyText"/>
        <w:rPr>
          <w:sz w:val="26"/>
        </w:rPr>
      </w:pPr>
    </w:p>
    <w:p w14:paraId="0818DE02" w14:textId="77777777" w:rsidR="00004DA4" w:rsidRDefault="00004DA4">
      <w:pPr>
        <w:pStyle w:val="BodyText"/>
        <w:rPr>
          <w:sz w:val="26"/>
        </w:rPr>
      </w:pPr>
    </w:p>
    <w:p w14:paraId="3D099797" w14:textId="77777777" w:rsidR="00004DA4" w:rsidRDefault="00004DA4">
      <w:pPr>
        <w:pStyle w:val="BodyText"/>
        <w:rPr>
          <w:sz w:val="26"/>
        </w:rPr>
      </w:pPr>
    </w:p>
    <w:p w14:paraId="340963C8" w14:textId="77777777" w:rsidR="00004DA4" w:rsidRDefault="00004DA4">
      <w:pPr>
        <w:pStyle w:val="BodyText"/>
        <w:rPr>
          <w:sz w:val="26"/>
        </w:rPr>
      </w:pPr>
    </w:p>
    <w:p w14:paraId="6745C705" w14:textId="77777777" w:rsidR="00004DA4" w:rsidRDefault="00004DA4">
      <w:pPr>
        <w:pStyle w:val="BodyText"/>
        <w:rPr>
          <w:sz w:val="26"/>
        </w:rPr>
      </w:pPr>
    </w:p>
    <w:p w14:paraId="7AF10313" w14:textId="77777777" w:rsidR="00004DA4" w:rsidRDefault="00004DA4">
      <w:pPr>
        <w:pStyle w:val="BodyText"/>
        <w:rPr>
          <w:sz w:val="26"/>
        </w:rPr>
      </w:pPr>
    </w:p>
    <w:p w14:paraId="0B0FDE33" w14:textId="77777777" w:rsidR="00004DA4" w:rsidRDefault="00004DA4">
      <w:pPr>
        <w:pStyle w:val="BodyText"/>
        <w:rPr>
          <w:sz w:val="26"/>
        </w:rPr>
      </w:pPr>
    </w:p>
    <w:p w14:paraId="7ACC0C63" w14:textId="77777777" w:rsidR="00004DA4" w:rsidRDefault="00004DA4">
      <w:pPr>
        <w:pStyle w:val="BodyText"/>
        <w:rPr>
          <w:sz w:val="26"/>
        </w:rPr>
      </w:pPr>
    </w:p>
    <w:p w14:paraId="01042535" w14:textId="77777777" w:rsidR="00004DA4" w:rsidRDefault="00004DA4">
      <w:pPr>
        <w:pStyle w:val="BodyText"/>
        <w:rPr>
          <w:sz w:val="26"/>
        </w:rPr>
      </w:pPr>
    </w:p>
    <w:p w14:paraId="171423D2" w14:textId="77777777" w:rsidR="00004DA4" w:rsidRDefault="00004DA4">
      <w:pPr>
        <w:pStyle w:val="BodyText"/>
        <w:rPr>
          <w:sz w:val="26"/>
        </w:rPr>
      </w:pPr>
    </w:p>
    <w:p w14:paraId="7AAEE04A" w14:textId="77777777" w:rsidR="00004DA4" w:rsidRDefault="00004DA4">
      <w:pPr>
        <w:pStyle w:val="BodyText"/>
        <w:rPr>
          <w:sz w:val="26"/>
        </w:rPr>
      </w:pPr>
    </w:p>
    <w:p w14:paraId="21DF7AA5" w14:textId="77777777" w:rsidR="00004DA4" w:rsidRDefault="00004DA4">
      <w:pPr>
        <w:pStyle w:val="BodyText"/>
        <w:rPr>
          <w:sz w:val="26"/>
        </w:rPr>
      </w:pPr>
    </w:p>
    <w:p w14:paraId="1570E2A3" w14:textId="77777777" w:rsidR="00004DA4" w:rsidRDefault="00004DA4">
      <w:pPr>
        <w:pStyle w:val="BodyText"/>
        <w:rPr>
          <w:sz w:val="26"/>
        </w:rPr>
      </w:pPr>
    </w:p>
    <w:p w14:paraId="26B340C3" w14:textId="77777777" w:rsidR="00004DA4" w:rsidRDefault="00004DA4">
      <w:pPr>
        <w:pStyle w:val="BodyText"/>
        <w:rPr>
          <w:sz w:val="26"/>
        </w:rPr>
      </w:pPr>
    </w:p>
    <w:p w14:paraId="45C83F7F" w14:textId="77777777" w:rsidR="00004DA4" w:rsidRDefault="00004DA4">
      <w:pPr>
        <w:pStyle w:val="BodyText"/>
        <w:rPr>
          <w:sz w:val="26"/>
        </w:rPr>
      </w:pPr>
    </w:p>
    <w:p w14:paraId="2E38CFFE" w14:textId="77777777" w:rsidR="00004DA4" w:rsidRDefault="00004DA4">
      <w:pPr>
        <w:pStyle w:val="BodyText"/>
        <w:rPr>
          <w:sz w:val="26"/>
        </w:rPr>
      </w:pPr>
    </w:p>
    <w:p w14:paraId="5490097B" w14:textId="77777777" w:rsidR="00004DA4" w:rsidRDefault="00004DA4">
      <w:pPr>
        <w:pStyle w:val="BodyText"/>
        <w:spacing w:before="8"/>
        <w:rPr>
          <w:sz w:val="35"/>
        </w:rPr>
      </w:pPr>
    </w:p>
    <w:p w14:paraId="34C89517" w14:textId="77777777" w:rsidR="00004DA4" w:rsidRDefault="006D06F5">
      <w:pPr>
        <w:pStyle w:val="Heading3"/>
        <w:numPr>
          <w:ilvl w:val="0"/>
          <w:numId w:val="86"/>
        </w:numPr>
      </w:pPr>
      <w:r>
        <w:t>Currency of</w:t>
      </w:r>
      <w:r>
        <w:rPr>
          <w:spacing w:val="1"/>
        </w:rPr>
        <w:t xml:space="preserve"> </w:t>
      </w:r>
      <w:r>
        <w:rPr>
          <w:spacing w:val="-1"/>
        </w:rPr>
        <w:t xml:space="preserve">Proposal </w:t>
      </w:r>
      <w:r>
        <w:t>and</w:t>
      </w:r>
      <w:r>
        <w:rPr>
          <w:spacing w:val="-57"/>
        </w:rPr>
        <w:t xml:space="preserve"> </w:t>
      </w:r>
      <w:r>
        <w:t>Payment</w:t>
      </w:r>
    </w:p>
    <w:p w14:paraId="0E0C724B" w14:textId="77777777" w:rsidR="00004DA4" w:rsidRDefault="006D06F5">
      <w:pPr>
        <w:pStyle w:val="ListParagraph"/>
        <w:numPr>
          <w:ilvl w:val="1"/>
          <w:numId w:val="86"/>
        </w:numPr>
        <w:tabs>
          <w:tab w:val="left" w:pos="2326"/>
        </w:tabs>
        <w:spacing w:before="218"/>
        <w:ind w:right="304"/>
        <w:jc w:val="both"/>
      </w:pPr>
      <w:r>
        <w:rPr>
          <w:spacing w:val="-5"/>
        </w:rPr>
        <w:br w:type="column"/>
      </w:r>
      <w:r>
        <w:t>be</w:t>
      </w:r>
      <w:r>
        <w:rPr>
          <w:spacing w:val="1"/>
        </w:rPr>
        <w:t xml:space="preserve"> </w:t>
      </w:r>
      <w:r>
        <w:t>indicated</w:t>
      </w:r>
      <w:r>
        <w:rPr>
          <w:spacing w:val="1"/>
        </w:rPr>
        <w:t xml:space="preserve"> </w:t>
      </w:r>
      <w:r>
        <w:t>under</w:t>
      </w:r>
      <w:r>
        <w:rPr>
          <w:spacing w:val="1"/>
        </w:rPr>
        <w:t xml:space="preserve"> </w:t>
      </w:r>
      <w:r>
        <w:t>Non-competitive</w:t>
      </w:r>
      <w:r>
        <w:rPr>
          <w:spacing w:val="-57"/>
        </w:rPr>
        <w:t xml:space="preserve"> </w:t>
      </w:r>
      <w:r>
        <w:t>Components</w:t>
      </w:r>
      <w:r>
        <w:rPr>
          <w:spacing w:val="1"/>
        </w:rPr>
        <w:t xml:space="preserve"> </w:t>
      </w:r>
      <w:r>
        <w:t>in</w:t>
      </w:r>
      <w:r>
        <w:rPr>
          <w:spacing w:val="1"/>
        </w:rPr>
        <w:t xml:space="preserve"> </w:t>
      </w:r>
      <w:r>
        <w:t>Form</w:t>
      </w:r>
      <w:r>
        <w:rPr>
          <w:spacing w:val="1"/>
        </w:rPr>
        <w:t xml:space="preserve"> </w:t>
      </w:r>
      <w:r>
        <w:t>FIN-2:</w:t>
      </w:r>
      <w:r>
        <w:rPr>
          <w:spacing w:val="1"/>
        </w:rPr>
        <w:t xml:space="preserve"> </w:t>
      </w:r>
      <w:r>
        <w:t>Summary</w:t>
      </w:r>
      <w:r>
        <w:rPr>
          <w:spacing w:val="1"/>
        </w:rPr>
        <w:t xml:space="preserve"> </w:t>
      </w:r>
      <w:r>
        <w:t>of</w:t>
      </w:r>
      <w:r>
        <w:rPr>
          <w:spacing w:val="1"/>
        </w:rPr>
        <w:t xml:space="preserve"> </w:t>
      </w:r>
      <w:r>
        <w:t>Costs;</w:t>
      </w:r>
    </w:p>
    <w:p w14:paraId="0E89600C" w14:textId="77777777" w:rsidR="00004DA4" w:rsidRDefault="006D06F5">
      <w:pPr>
        <w:pStyle w:val="ListParagraph"/>
        <w:numPr>
          <w:ilvl w:val="1"/>
          <w:numId w:val="86"/>
        </w:numPr>
        <w:tabs>
          <w:tab w:val="left" w:pos="2326"/>
        </w:tabs>
        <w:spacing w:before="199" w:line="242" w:lineRule="auto"/>
        <w:ind w:right="315"/>
        <w:jc w:val="both"/>
      </w:pPr>
      <w:r>
        <w:t>be</w:t>
      </w:r>
      <w:r>
        <w:rPr>
          <w:spacing w:val="1"/>
        </w:rPr>
        <w:t xml:space="preserve"> </w:t>
      </w:r>
      <w:r>
        <w:t>excluded</w:t>
      </w:r>
      <w:r>
        <w:rPr>
          <w:spacing w:val="1"/>
        </w:rPr>
        <w:t xml:space="preserve"> </w:t>
      </w:r>
      <w:r>
        <w:t>from</w:t>
      </w:r>
      <w:r>
        <w:rPr>
          <w:spacing w:val="1"/>
        </w:rPr>
        <w:t xml:space="preserve"> </w:t>
      </w:r>
      <w:r>
        <w:t>the</w:t>
      </w:r>
      <w:r>
        <w:rPr>
          <w:spacing w:val="1"/>
        </w:rPr>
        <w:t xml:space="preserve"> </w:t>
      </w:r>
      <w:r>
        <w:t>evaluation</w:t>
      </w:r>
      <w:r>
        <w:rPr>
          <w:spacing w:val="1"/>
        </w:rPr>
        <w:t xml:space="preserve"> </w:t>
      </w:r>
      <w:r>
        <w:t>of</w:t>
      </w:r>
      <w:r>
        <w:rPr>
          <w:spacing w:val="1"/>
        </w:rPr>
        <w:t xml:space="preserve"> </w:t>
      </w:r>
      <w:r>
        <w:t>the</w:t>
      </w:r>
      <w:r>
        <w:rPr>
          <w:spacing w:val="1"/>
        </w:rPr>
        <w:t xml:space="preserve"> </w:t>
      </w:r>
      <w:r>
        <w:t>Financial</w:t>
      </w:r>
      <w:r>
        <w:rPr>
          <w:spacing w:val="-4"/>
        </w:rPr>
        <w:t xml:space="preserve"> </w:t>
      </w:r>
      <w:r>
        <w:t>Proposal;</w:t>
      </w:r>
      <w:r>
        <w:rPr>
          <w:spacing w:val="-3"/>
        </w:rPr>
        <w:t xml:space="preserve"> </w:t>
      </w:r>
      <w:r>
        <w:t>and</w:t>
      </w:r>
    </w:p>
    <w:p w14:paraId="473653B2" w14:textId="77777777" w:rsidR="00004DA4" w:rsidRDefault="006D06F5">
      <w:pPr>
        <w:pStyle w:val="ListParagraph"/>
        <w:numPr>
          <w:ilvl w:val="1"/>
          <w:numId w:val="86"/>
        </w:numPr>
        <w:tabs>
          <w:tab w:val="left" w:pos="2324"/>
          <w:tab w:val="left" w:pos="2326"/>
        </w:tabs>
        <w:spacing w:before="197"/>
        <w:ind w:hanging="424"/>
      </w:pPr>
      <w:r>
        <w:t>be</w:t>
      </w:r>
      <w:r>
        <w:rPr>
          <w:spacing w:val="1"/>
        </w:rPr>
        <w:t xml:space="preserve"> </w:t>
      </w:r>
      <w:r>
        <w:t>included</w:t>
      </w:r>
      <w:r>
        <w:rPr>
          <w:spacing w:val="1"/>
        </w:rPr>
        <w:t xml:space="preserve"> </w:t>
      </w:r>
      <w:r>
        <w:t>in</w:t>
      </w:r>
      <w:r>
        <w:rPr>
          <w:spacing w:val="-7"/>
        </w:rPr>
        <w:t xml:space="preserve"> </w:t>
      </w:r>
      <w:r>
        <w:t>the</w:t>
      </w:r>
      <w:r>
        <w:rPr>
          <w:spacing w:val="-4"/>
        </w:rPr>
        <w:t xml:space="preserve"> </w:t>
      </w:r>
      <w:r>
        <w:t>Contract</w:t>
      </w:r>
      <w:r>
        <w:rPr>
          <w:spacing w:val="2"/>
        </w:rPr>
        <w:t xml:space="preserve"> </w:t>
      </w:r>
      <w:r>
        <w:t>Price.</w:t>
      </w:r>
    </w:p>
    <w:p w14:paraId="0A35BB5E" w14:textId="77777777" w:rsidR="00004DA4" w:rsidRDefault="006D06F5">
      <w:pPr>
        <w:pStyle w:val="ListParagraph"/>
        <w:numPr>
          <w:ilvl w:val="3"/>
          <w:numId w:val="87"/>
        </w:numPr>
        <w:tabs>
          <w:tab w:val="left" w:pos="1897"/>
          <w:tab w:val="left" w:pos="1899"/>
        </w:tabs>
        <w:spacing w:before="201" w:line="237" w:lineRule="auto"/>
        <w:ind w:left="1898" w:right="306"/>
      </w:pPr>
      <w:r>
        <w:t>Local</w:t>
      </w:r>
      <w:r>
        <w:rPr>
          <w:spacing w:val="33"/>
        </w:rPr>
        <w:t xml:space="preserve"> </w:t>
      </w:r>
      <w:r>
        <w:t>Indirect</w:t>
      </w:r>
      <w:r>
        <w:rPr>
          <w:spacing w:val="47"/>
        </w:rPr>
        <w:t xml:space="preserve"> </w:t>
      </w:r>
      <w:r>
        <w:t>Taxes</w:t>
      </w:r>
      <w:r>
        <w:rPr>
          <w:spacing w:val="43"/>
        </w:rPr>
        <w:t xml:space="preserve"> </w:t>
      </w:r>
      <w:r>
        <w:t>to</w:t>
      </w:r>
      <w:r>
        <w:rPr>
          <w:spacing w:val="48"/>
        </w:rPr>
        <w:t xml:space="preserve"> </w:t>
      </w:r>
      <w:r>
        <w:t>be</w:t>
      </w:r>
      <w:r>
        <w:rPr>
          <w:spacing w:val="41"/>
        </w:rPr>
        <w:t xml:space="preserve"> </w:t>
      </w:r>
      <w:r>
        <w:t>paid</w:t>
      </w:r>
      <w:r>
        <w:rPr>
          <w:spacing w:val="48"/>
        </w:rPr>
        <w:t xml:space="preserve"> </w:t>
      </w:r>
      <w:r>
        <w:t>by</w:t>
      </w:r>
      <w:r>
        <w:rPr>
          <w:spacing w:val="33"/>
        </w:rPr>
        <w:t xml:space="preserve"> </w:t>
      </w:r>
      <w:r>
        <w:t>the</w:t>
      </w:r>
      <w:r>
        <w:rPr>
          <w:spacing w:val="42"/>
        </w:rPr>
        <w:t xml:space="preserve"> </w:t>
      </w:r>
      <w:r>
        <w:t>Client</w:t>
      </w:r>
      <w:r>
        <w:rPr>
          <w:spacing w:val="47"/>
        </w:rPr>
        <w:t xml:space="preserve"> </w:t>
      </w:r>
      <w:r>
        <w:t>on</w:t>
      </w:r>
      <w:r>
        <w:rPr>
          <w:spacing w:val="-57"/>
        </w:rPr>
        <w:t xml:space="preserve"> </w:t>
      </w:r>
      <w:r>
        <w:t>behalf</w:t>
      </w:r>
      <w:r>
        <w:rPr>
          <w:spacing w:val="-7"/>
        </w:rPr>
        <w:t xml:space="preserve"> </w:t>
      </w:r>
      <w:r>
        <w:t>of</w:t>
      </w:r>
      <w:r>
        <w:rPr>
          <w:spacing w:val="-6"/>
        </w:rPr>
        <w:t xml:space="preserve"> </w:t>
      </w:r>
      <w:r>
        <w:t>the</w:t>
      </w:r>
      <w:r>
        <w:rPr>
          <w:spacing w:val="3"/>
        </w:rPr>
        <w:t xml:space="preserve"> </w:t>
      </w:r>
      <w:r>
        <w:t>Consultant</w:t>
      </w:r>
    </w:p>
    <w:p w14:paraId="4A61C79C" w14:textId="77777777" w:rsidR="00004DA4" w:rsidRDefault="006D06F5">
      <w:pPr>
        <w:pStyle w:val="BodyText"/>
        <w:spacing w:before="205"/>
        <w:ind w:left="1898" w:right="311"/>
        <w:jc w:val="both"/>
      </w:pPr>
      <w:r>
        <w:t>The</w:t>
      </w:r>
      <w:r>
        <w:rPr>
          <w:spacing w:val="1"/>
        </w:rPr>
        <w:t xml:space="preserve"> </w:t>
      </w:r>
      <w:r>
        <w:t>estimated</w:t>
      </w:r>
      <w:r>
        <w:rPr>
          <w:spacing w:val="1"/>
        </w:rPr>
        <w:t xml:space="preserve"> </w:t>
      </w:r>
      <w:r>
        <w:t>amount</w:t>
      </w:r>
      <w:r>
        <w:rPr>
          <w:spacing w:val="1"/>
        </w:rPr>
        <w:t xml:space="preserve"> </w:t>
      </w:r>
      <w:r>
        <w:t>of</w:t>
      </w:r>
      <w:r>
        <w:rPr>
          <w:spacing w:val="1"/>
        </w:rPr>
        <w:t xml:space="preserve"> </w:t>
      </w:r>
      <w:r>
        <w:t>any</w:t>
      </w:r>
      <w:r>
        <w:rPr>
          <w:spacing w:val="1"/>
        </w:rPr>
        <w:t xml:space="preserve"> </w:t>
      </w:r>
      <w:r>
        <w:t>local</w:t>
      </w:r>
      <w:r>
        <w:rPr>
          <w:spacing w:val="1"/>
        </w:rPr>
        <w:t xml:space="preserve"> </w:t>
      </w:r>
      <w:r>
        <w:t>indirect</w:t>
      </w:r>
      <w:r>
        <w:rPr>
          <w:spacing w:val="1"/>
        </w:rPr>
        <w:t xml:space="preserve"> </w:t>
      </w:r>
      <w:r>
        <w:t>tax</w:t>
      </w:r>
      <w:r>
        <w:rPr>
          <w:spacing w:val="1"/>
        </w:rPr>
        <w:t xml:space="preserve"> </w:t>
      </w:r>
      <w:r>
        <w:t xml:space="preserve">which is </w:t>
      </w:r>
      <w:r>
        <w:rPr>
          <w:b/>
        </w:rPr>
        <w:t xml:space="preserve">indicated in the DS </w:t>
      </w:r>
      <w:r>
        <w:t>as paid by the Client</w:t>
      </w:r>
      <w:r>
        <w:rPr>
          <w:spacing w:val="1"/>
        </w:rPr>
        <w:t xml:space="preserve"> </w:t>
      </w:r>
      <w:r>
        <w:t>on</w:t>
      </w:r>
      <w:r>
        <w:rPr>
          <w:spacing w:val="-4"/>
        </w:rPr>
        <w:t xml:space="preserve"> </w:t>
      </w:r>
      <w:r>
        <w:t>behalf</w:t>
      </w:r>
      <w:r>
        <w:rPr>
          <w:spacing w:val="-1"/>
        </w:rPr>
        <w:t xml:space="preserve"> </w:t>
      </w:r>
      <w:r>
        <w:t>of</w:t>
      </w:r>
      <w:r>
        <w:rPr>
          <w:spacing w:val="-7"/>
        </w:rPr>
        <w:t xml:space="preserve"> </w:t>
      </w:r>
      <w:r>
        <w:t>the</w:t>
      </w:r>
      <w:r>
        <w:rPr>
          <w:spacing w:val="1"/>
        </w:rPr>
        <w:t xml:space="preserve"> </w:t>
      </w:r>
      <w:r>
        <w:t>Consultant</w:t>
      </w:r>
      <w:r>
        <w:rPr>
          <w:spacing w:val="10"/>
        </w:rPr>
        <w:t xml:space="preserve"> </w:t>
      </w:r>
      <w:r>
        <w:t>shall:</w:t>
      </w:r>
    </w:p>
    <w:p w14:paraId="243389EF" w14:textId="77777777" w:rsidR="00004DA4" w:rsidRDefault="006D06F5">
      <w:pPr>
        <w:pStyle w:val="ListParagraph"/>
        <w:numPr>
          <w:ilvl w:val="4"/>
          <w:numId w:val="87"/>
        </w:numPr>
        <w:tabs>
          <w:tab w:val="left" w:pos="2326"/>
        </w:tabs>
        <w:spacing w:before="202" w:line="237" w:lineRule="auto"/>
        <w:ind w:right="300" w:hanging="422"/>
        <w:jc w:val="both"/>
      </w:pPr>
      <w:r>
        <w:rPr>
          <w:spacing w:val="-4"/>
        </w:rPr>
        <w:t>be</w:t>
      </w:r>
      <w:r>
        <w:rPr>
          <w:spacing w:val="-5"/>
        </w:rPr>
        <w:t xml:space="preserve"> </w:t>
      </w:r>
      <w:r>
        <w:rPr>
          <w:spacing w:val="-4"/>
        </w:rPr>
        <w:t>indicated</w:t>
      </w:r>
      <w:r>
        <w:rPr>
          <w:spacing w:val="-11"/>
        </w:rPr>
        <w:t xml:space="preserve"> </w:t>
      </w:r>
      <w:r>
        <w:rPr>
          <w:spacing w:val="-4"/>
        </w:rPr>
        <w:t>under</w:t>
      </w:r>
      <w:r>
        <w:rPr>
          <w:spacing w:val="-10"/>
        </w:rPr>
        <w:t xml:space="preserve"> </w:t>
      </w:r>
      <w:r>
        <w:rPr>
          <w:spacing w:val="-3"/>
        </w:rPr>
        <w:t>Non-competitive</w:t>
      </w:r>
      <w:r>
        <w:rPr>
          <w:spacing w:val="-8"/>
        </w:rPr>
        <w:t xml:space="preserve"> </w:t>
      </w:r>
      <w:r>
        <w:rPr>
          <w:spacing w:val="-3"/>
        </w:rPr>
        <w:t>Components</w:t>
      </w:r>
      <w:r>
        <w:rPr>
          <w:spacing w:val="-58"/>
        </w:rPr>
        <w:t xml:space="preserve"> </w:t>
      </w:r>
      <w:r>
        <w:rPr>
          <w:spacing w:val="-5"/>
        </w:rPr>
        <w:t>in</w:t>
      </w:r>
      <w:r>
        <w:rPr>
          <w:spacing w:val="-12"/>
        </w:rPr>
        <w:t xml:space="preserve"> </w:t>
      </w:r>
      <w:r>
        <w:rPr>
          <w:spacing w:val="-5"/>
        </w:rPr>
        <w:t>Form</w:t>
      </w:r>
      <w:r>
        <w:rPr>
          <w:spacing w:val="-17"/>
        </w:rPr>
        <w:t xml:space="preserve"> </w:t>
      </w:r>
      <w:r>
        <w:rPr>
          <w:spacing w:val="-5"/>
        </w:rPr>
        <w:t>FIN-2:</w:t>
      </w:r>
      <w:r>
        <w:rPr>
          <w:spacing w:val="-12"/>
        </w:rPr>
        <w:t xml:space="preserve"> </w:t>
      </w:r>
      <w:r>
        <w:rPr>
          <w:spacing w:val="-5"/>
        </w:rPr>
        <w:t>Summary</w:t>
      </w:r>
      <w:r>
        <w:rPr>
          <w:spacing w:val="-17"/>
        </w:rPr>
        <w:t xml:space="preserve"> </w:t>
      </w:r>
      <w:r>
        <w:rPr>
          <w:spacing w:val="-4"/>
        </w:rPr>
        <w:t>of</w:t>
      </w:r>
      <w:r>
        <w:rPr>
          <w:spacing w:val="-16"/>
        </w:rPr>
        <w:t xml:space="preserve"> </w:t>
      </w:r>
      <w:r>
        <w:rPr>
          <w:spacing w:val="-4"/>
        </w:rPr>
        <w:t>Costs;</w:t>
      </w:r>
    </w:p>
    <w:p w14:paraId="683F5CA1" w14:textId="77777777" w:rsidR="00004DA4" w:rsidRDefault="006D06F5">
      <w:pPr>
        <w:pStyle w:val="ListParagraph"/>
        <w:numPr>
          <w:ilvl w:val="4"/>
          <w:numId w:val="87"/>
        </w:numPr>
        <w:tabs>
          <w:tab w:val="left" w:pos="2326"/>
        </w:tabs>
        <w:spacing w:before="201" w:line="242" w:lineRule="auto"/>
        <w:ind w:right="312"/>
        <w:jc w:val="both"/>
      </w:pPr>
      <w:r>
        <w:t>be</w:t>
      </w:r>
      <w:r>
        <w:rPr>
          <w:spacing w:val="1"/>
        </w:rPr>
        <w:t xml:space="preserve"> </w:t>
      </w:r>
      <w:r>
        <w:t>excluded</w:t>
      </w:r>
      <w:r>
        <w:rPr>
          <w:spacing w:val="1"/>
        </w:rPr>
        <w:t xml:space="preserve"> </w:t>
      </w:r>
      <w:r>
        <w:t>from</w:t>
      </w:r>
      <w:r>
        <w:rPr>
          <w:spacing w:val="1"/>
        </w:rPr>
        <w:t xml:space="preserve"> </w:t>
      </w:r>
      <w:r>
        <w:t>the</w:t>
      </w:r>
      <w:r>
        <w:rPr>
          <w:spacing w:val="1"/>
        </w:rPr>
        <w:t xml:space="preserve"> </w:t>
      </w:r>
      <w:r>
        <w:t>evaluation</w:t>
      </w:r>
      <w:r>
        <w:rPr>
          <w:spacing w:val="1"/>
        </w:rPr>
        <w:t xml:space="preserve"> </w:t>
      </w:r>
      <w:r>
        <w:t>of</w:t>
      </w:r>
      <w:r>
        <w:rPr>
          <w:spacing w:val="1"/>
        </w:rPr>
        <w:t xml:space="preserve"> </w:t>
      </w:r>
      <w:r>
        <w:t>the</w:t>
      </w:r>
      <w:r>
        <w:rPr>
          <w:spacing w:val="1"/>
        </w:rPr>
        <w:t xml:space="preserve"> </w:t>
      </w:r>
      <w:r>
        <w:t>Financial</w:t>
      </w:r>
      <w:r>
        <w:rPr>
          <w:spacing w:val="-4"/>
        </w:rPr>
        <w:t xml:space="preserve"> </w:t>
      </w:r>
      <w:r>
        <w:t>Proposal;</w:t>
      </w:r>
      <w:r>
        <w:rPr>
          <w:spacing w:val="-2"/>
        </w:rPr>
        <w:t xml:space="preserve"> </w:t>
      </w:r>
      <w:r>
        <w:t>and</w:t>
      </w:r>
    </w:p>
    <w:p w14:paraId="61D17F47" w14:textId="77777777" w:rsidR="00004DA4" w:rsidRDefault="006D06F5">
      <w:pPr>
        <w:pStyle w:val="ListParagraph"/>
        <w:numPr>
          <w:ilvl w:val="4"/>
          <w:numId w:val="87"/>
        </w:numPr>
        <w:tabs>
          <w:tab w:val="left" w:pos="2344"/>
          <w:tab w:val="left" w:pos="2345"/>
        </w:tabs>
        <w:spacing w:before="196"/>
        <w:ind w:left="2344" w:hanging="424"/>
      </w:pPr>
      <w:r>
        <w:t>not</w:t>
      </w:r>
      <w:r>
        <w:rPr>
          <w:spacing w:val="-3"/>
        </w:rPr>
        <w:t xml:space="preserve"> </w:t>
      </w:r>
      <w:r>
        <w:t>be</w:t>
      </w:r>
      <w:r>
        <w:rPr>
          <w:spacing w:val="1"/>
        </w:rPr>
        <w:t xml:space="preserve"> </w:t>
      </w:r>
      <w:r>
        <w:t>included</w:t>
      </w:r>
      <w:r>
        <w:rPr>
          <w:spacing w:val="2"/>
        </w:rPr>
        <w:t xml:space="preserve"> </w:t>
      </w:r>
      <w:r>
        <w:t>in</w:t>
      </w:r>
      <w:r>
        <w:rPr>
          <w:spacing w:val="-8"/>
        </w:rPr>
        <w:t xml:space="preserve"> </w:t>
      </w:r>
      <w:r>
        <w:t>the</w:t>
      </w:r>
      <w:r>
        <w:rPr>
          <w:spacing w:val="-4"/>
        </w:rPr>
        <w:t xml:space="preserve"> </w:t>
      </w:r>
      <w:r>
        <w:t>Contract</w:t>
      </w:r>
      <w:r>
        <w:rPr>
          <w:spacing w:val="-2"/>
        </w:rPr>
        <w:t xml:space="preserve"> </w:t>
      </w:r>
      <w:r>
        <w:t>Price.</w:t>
      </w:r>
    </w:p>
    <w:p w14:paraId="3D0CAB1F" w14:textId="77777777" w:rsidR="00004DA4" w:rsidRDefault="006D06F5">
      <w:pPr>
        <w:pStyle w:val="ListParagraph"/>
        <w:numPr>
          <w:ilvl w:val="3"/>
          <w:numId w:val="87"/>
        </w:numPr>
        <w:tabs>
          <w:tab w:val="left" w:pos="1897"/>
          <w:tab w:val="left" w:pos="1898"/>
        </w:tabs>
        <w:spacing w:before="200"/>
        <w:ind w:left="1897"/>
      </w:pPr>
      <w:r>
        <w:t>Local</w:t>
      </w:r>
      <w:r>
        <w:rPr>
          <w:spacing w:val="-11"/>
        </w:rPr>
        <w:t xml:space="preserve"> </w:t>
      </w:r>
      <w:r>
        <w:t>Indirect</w:t>
      </w:r>
      <w:r>
        <w:rPr>
          <w:spacing w:val="3"/>
        </w:rPr>
        <w:t xml:space="preserve"> </w:t>
      </w:r>
      <w:r>
        <w:t>Taxes</w:t>
      </w:r>
      <w:r>
        <w:rPr>
          <w:spacing w:val="-3"/>
        </w:rPr>
        <w:t xml:space="preserve"> </w:t>
      </w:r>
      <w:r>
        <w:t>payable</w:t>
      </w:r>
      <w:r>
        <w:rPr>
          <w:spacing w:val="2"/>
        </w:rPr>
        <w:t xml:space="preserve"> </w:t>
      </w:r>
      <w:r>
        <w:t>by</w:t>
      </w:r>
      <w:r>
        <w:rPr>
          <w:spacing w:val="-7"/>
        </w:rPr>
        <w:t xml:space="preserve"> </w:t>
      </w:r>
      <w:r>
        <w:t>the</w:t>
      </w:r>
      <w:r>
        <w:rPr>
          <w:spacing w:val="-3"/>
        </w:rPr>
        <w:t xml:space="preserve"> </w:t>
      </w:r>
      <w:r>
        <w:t>Consultant</w:t>
      </w:r>
    </w:p>
    <w:p w14:paraId="2A0DA66B" w14:textId="77777777" w:rsidR="00004DA4" w:rsidRDefault="006D06F5">
      <w:pPr>
        <w:pStyle w:val="BodyText"/>
        <w:spacing w:before="199"/>
        <w:ind w:left="1902" w:right="303"/>
        <w:jc w:val="both"/>
      </w:pPr>
      <w:r>
        <w:t>The</w:t>
      </w:r>
      <w:r>
        <w:rPr>
          <w:spacing w:val="1"/>
        </w:rPr>
        <w:t xml:space="preserve"> </w:t>
      </w:r>
      <w:r>
        <w:t>estimated</w:t>
      </w:r>
      <w:r>
        <w:rPr>
          <w:spacing w:val="1"/>
        </w:rPr>
        <w:t xml:space="preserve"> </w:t>
      </w:r>
      <w:r>
        <w:t>amount</w:t>
      </w:r>
      <w:r>
        <w:rPr>
          <w:spacing w:val="1"/>
        </w:rPr>
        <w:t xml:space="preserve"> </w:t>
      </w:r>
      <w:r>
        <w:t>of</w:t>
      </w:r>
      <w:r>
        <w:rPr>
          <w:spacing w:val="1"/>
        </w:rPr>
        <w:t xml:space="preserve"> </w:t>
      </w:r>
      <w:r>
        <w:t>any</w:t>
      </w:r>
      <w:r>
        <w:rPr>
          <w:spacing w:val="1"/>
        </w:rPr>
        <w:t xml:space="preserve"> </w:t>
      </w:r>
      <w:r>
        <w:t>local</w:t>
      </w:r>
      <w:r>
        <w:rPr>
          <w:spacing w:val="1"/>
        </w:rPr>
        <w:t xml:space="preserve"> </w:t>
      </w:r>
      <w:r>
        <w:t>indirect</w:t>
      </w:r>
      <w:r>
        <w:rPr>
          <w:spacing w:val="1"/>
        </w:rPr>
        <w:t xml:space="preserve"> </w:t>
      </w:r>
      <w:r>
        <w:t>tax</w:t>
      </w:r>
      <w:r>
        <w:rPr>
          <w:spacing w:val="1"/>
        </w:rPr>
        <w:t xml:space="preserve"> </w:t>
      </w:r>
      <w:r>
        <w:t>which is not indicated in DS 11.2(a) as exempted or</w:t>
      </w:r>
      <w:r>
        <w:rPr>
          <w:spacing w:val="-57"/>
        </w:rPr>
        <w:t xml:space="preserve"> </w:t>
      </w:r>
      <w:r>
        <w:t>as</w:t>
      </w:r>
      <w:r>
        <w:rPr>
          <w:spacing w:val="1"/>
        </w:rPr>
        <w:t xml:space="preserve"> </w:t>
      </w:r>
      <w:r>
        <w:t>to</w:t>
      </w:r>
      <w:r>
        <w:rPr>
          <w:spacing w:val="1"/>
        </w:rPr>
        <w:t xml:space="preserve"> </w:t>
      </w:r>
      <w:r>
        <w:t>be</w:t>
      </w:r>
      <w:r>
        <w:rPr>
          <w:spacing w:val="1"/>
        </w:rPr>
        <w:t xml:space="preserve"> </w:t>
      </w:r>
      <w:r>
        <w:t>paid</w:t>
      </w:r>
      <w:r>
        <w:rPr>
          <w:spacing w:val="1"/>
        </w:rPr>
        <w:t xml:space="preserve"> </w:t>
      </w:r>
      <w:r>
        <w:t>by</w:t>
      </w:r>
      <w:r>
        <w:rPr>
          <w:spacing w:val="1"/>
        </w:rPr>
        <w:t xml:space="preserve"> </w:t>
      </w:r>
      <w:r>
        <w:t>the</w:t>
      </w:r>
      <w:r>
        <w:rPr>
          <w:spacing w:val="1"/>
        </w:rPr>
        <w:t xml:space="preserve"> </w:t>
      </w:r>
      <w:r>
        <w:t>Client</w:t>
      </w:r>
      <w:r>
        <w:rPr>
          <w:spacing w:val="1"/>
        </w:rPr>
        <w:t xml:space="preserve"> </w:t>
      </w:r>
      <w:r>
        <w:t>on</w:t>
      </w:r>
      <w:r>
        <w:rPr>
          <w:spacing w:val="1"/>
        </w:rPr>
        <w:t xml:space="preserve"> </w:t>
      </w:r>
      <w:r>
        <w:t>behalf</w:t>
      </w:r>
      <w:r>
        <w:rPr>
          <w:spacing w:val="1"/>
        </w:rPr>
        <w:t xml:space="preserve"> </w:t>
      </w:r>
      <w:r>
        <w:t>of</w:t>
      </w:r>
      <w:r>
        <w:rPr>
          <w:spacing w:val="1"/>
        </w:rPr>
        <w:t xml:space="preserve"> </w:t>
      </w:r>
      <w:r>
        <w:t>the</w:t>
      </w:r>
      <w:r>
        <w:rPr>
          <w:spacing w:val="1"/>
        </w:rPr>
        <w:t xml:space="preserve"> </w:t>
      </w:r>
      <w:r>
        <w:t>Consultant</w:t>
      </w:r>
      <w:r>
        <w:rPr>
          <w:spacing w:val="6"/>
        </w:rPr>
        <w:t xml:space="preserve"> </w:t>
      </w:r>
      <w:r>
        <w:t>shall:</w:t>
      </w:r>
    </w:p>
    <w:p w14:paraId="68B62EC3" w14:textId="77777777" w:rsidR="00004DA4" w:rsidRDefault="006D06F5">
      <w:pPr>
        <w:pStyle w:val="ListParagraph"/>
        <w:numPr>
          <w:ilvl w:val="4"/>
          <w:numId w:val="87"/>
        </w:numPr>
        <w:tabs>
          <w:tab w:val="left" w:pos="2326"/>
        </w:tabs>
        <w:spacing w:before="202"/>
        <w:ind w:right="304"/>
        <w:jc w:val="both"/>
      </w:pPr>
      <w:r>
        <w:t>be</w:t>
      </w:r>
      <w:r>
        <w:rPr>
          <w:spacing w:val="1"/>
        </w:rPr>
        <w:t xml:space="preserve"> </w:t>
      </w:r>
      <w:r>
        <w:t>indicated</w:t>
      </w:r>
      <w:r>
        <w:rPr>
          <w:spacing w:val="1"/>
        </w:rPr>
        <w:t xml:space="preserve"> </w:t>
      </w:r>
      <w:r>
        <w:t>under</w:t>
      </w:r>
      <w:r>
        <w:rPr>
          <w:spacing w:val="1"/>
        </w:rPr>
        <w:t xml:space="preserve"> </w:t>
      </w:r>
      <w:r>
        <w:t>Non-competitive</w:t>
      </w:r>
      <w:r>
        <w:rPr>
          <w:spacing w:val="-57"/>
        </w:rPr>
        <w:t xml:space="preserve"> </w:t>
      </w:r>
      <w:r>
        <w:t>Components</w:t>
      </w:r>
      <w:r>
        <w:rPr>
          <w:spacing w:val="1"/>
        </w:rPr>
        <w:t xml:space="preserve"> </w:t>
      </w:r>
      <w:r>
        <w:t>in</w:t>
      </w:r>
      <w:r>
        <w:rPr>
          <w:spacing w:val="1"/>
        </w:rPr>
        <w:t xml:space="preserve"> </w:t>
      </w:r>
      <w:r>
        <w:t>Form</w:t>
      </w:r>
      <w:r>
        <w:rPr>
          <w:spacing w:val="1"/>
        </w:rPr>
        <w:t xml:space="preserve"> </w:t>
      </w:r>
      <w:r>
        <w:t>FIN-2:</w:t>
      </w:r>
      <w:r>
        <w:rPr>
          <w:spacing w:val="1"/>
        </w:rPr>
        <w:t xml:space="preserve"> </w:t>
      </w:r>
      <w:r>
        <w:t>Summary</w:t>
      </w:r>
      <w:r>
        <w:rPr>
          <w:spacing w:val="1"/>
        </w:rPr>
        <w:t xml:space="preserve"> </w:t>
      </w:r>
      <w:r>
        <w:t>of</w:t>
      </w:r>
      <w:r>
        <w:rPr>
          <w:spacing w:val="1"/>
        </w:rPr>
        <w:t xml:space="preserve"> </w:t>
      </w:r>
      <w:r>
        <w:t>Costs;</w:t>
      </w:r>
    </w:p>
    <w:p w14:paraId="302CCB27" w14:textId="77777777" w:rsidR="00004DA4" w:rsidRDefault="006D06F5">
      <w:pPr>
        <w:pStyle w:val="ListParagraph"/>
        <w:numPr>
          <w:ilvl w:val="4"/>
          <w:numId w:val="87"/>
        </w:numPr>
        <w:tabs>
          <w:tab w:val="left" w:pos="2326"/>
        </w:tabs>
        <w:spacing w:before="200" w:line="242" w:lineRule="auto"/>
        <w:ind w:right="312"/>
        <w:jc w:val="both"/>
      </w:pPr>
      <w:r>
        <w:t>be</w:t>
      </w:r>
      <w:r>
        <w:rPr>
          <w:spacing w:val="1"/>
        </w:rPr>
        <w:t xml:space="preserve"> </w:t>
      </w:r>
      <w:r>
        <w:t>excluded</w:t>
      </w:r>
      <w:r>
        <w:rPr>
          <w:spacing w:val="1"/>
        </w:rPr>
        <w:t xml:space="preserve"> </w:t>
      </w:r>
      <w:r>
        <w:t>from</w:t>
      </w:r>
      <w:r>
        <w:rPr>
          <w:spacing w:val="1"/>
        </w:rPr>
        <w:t xml:space="preserve"> </w:t>
      </w:r>
      <w:r>
        <w:t>the</w:t>
      </w:r>
      <w:r>
        <w:rPr>
          <w:spacing w:val="1"/>
        </w:rPr>
        <w:t xml:space="preserve"> </w:t>
      </w:r>
      <w:r>
        <w:t>evaluation</w:t>
      </w:r>
      <w:r>
        <w:rPr>
          <w:spacing w:val="1"/>
        </w:rPr>
        <w:t xml:space="preserve"> </w:t>
      </w:r>
      <w:r>
        <w:t>of</w:t>
      </w:r>
      <w:r>
        <w:rPr>
          <w:spacing w:val="1"/>
        </w:rPr>
        <w:t xml:space="preserve"> </w:t>
      </w:r>
      <w:r>
        <w:t>the</w:t>
      </w:r>
      <w:r>
        <w:rPr>
          <w:spacing w:val="1"/>
        </w:rPr>
        <w:t xml:space="preserve"> </w:t>
      </w:r>
      <w:r>
        <w:t>Financial</w:t>
      </w:r>
      <w:r>
        <w:rPr>
          <w:spacing w:val="-4"/>
        </w:rPr>
        <w:t xml:space="preserve"> </w:t>
      </w:r>
      <w:r>
        <w:t>Proposal;</w:t>
      </w:r>
      <w:r>
        <w:rPr>
          <w:spacing w:val="-3"/>
        </w:rPr>
        <w:t xml:space="preserve"> </w:t>
      </w:r>
      <w:r>
        <w:t>and</w:t>
      </w:r>
    </w:p>
    <w:p w14:paraId="417A689E" w14:textId="77777777" w:rsidR="00004DA4" w:rsidRDefault="006D06F5">
      <w:pPr>
        <w:pStyle w:val="ListParagraph"/>
        <w:numPr>
          <w:ilvl w:val="4"/>
          <w:numId w:val="87"/>
        </w:numPr>
        <w:tabs>
          <w:tab w:val="left" w:pos="2305"/>
          <w:tab w:val="left" w:pos="2306"/>
        </w:tabs>
        <w:spacing w:before="196"/>
        <w:ind w:left="2305" w:hanging="389"/>
      </w:pPr>
      <w:r>
        <w:t>be included</w:t>
      </w:r>
      <w:r>
        <w:rPr>
          <w:spacing w:val="1"/>
        </w:rPr>
        <w:t xml:space="preserve"> </w:t>
      </w:r>
      <w:r>
        <w:t>in</w:t>
      </w:r>
      <w:r>
        <w:rPr>
          <w:spacing w:val="-8"/>
        </w:rPr>
        <w:t xml:space="preserve"> </w:t>
      </w:r>
      <w:r>
        <w:t>the</w:t>
      </w:r>
      <w:r>
        <w:rPr>
          <w:spacing w:val="-4"/>
        </w:rPr>
        <w:t xml:space="preserve"> </w:t>
      </w:r>
      <w:r>
        <w:t>Contract</w:t>
      </w:r>
      <w:r>
        <w:rPr>
          <w:spacing w:val="1"/>
        </w:rPr>
        <w:t xml:space="preserve"> </w:t>
      </w:r>
      <w:r>
        <w:t>Price.</w:t>
      </w:r>
    </w:p>
    <w:p w14:paraId="100C39E3" w14:textId="77777777" w:rsidR="00004DA4" w:rsidRDefault="006D06F5">
      <w:pPr>
        <w:pStyle w:val="ListParagraph"/>
        <w:numPr>
          <w:ilvl w:val="1"/>
          <w:numId w:val="87"/>
        </w:numPr>
        <w:tabs>
          <w:tab w:val="left" w:pos="943"/>
        </w:tabs>
        <w:spacing w:before="199" w:line="242" w:lineRule="auto"/>
        <w:ind w:left="942" w:right="308"/>
        <w:jc w:val="both"/>
      </w:pPr>
      <w:r>
        <w:t>The</w:t>
      </w:r>
      <w:r>
        <w:rPr>
          <w:spacing w:val="1"/>
        </w:rPr>
        <w:t xml:space="preserve"> </w:t>
      </w:r>
      <w:r>
        <w:t>currency(</w:t>
      </w:r>
      <w:proofErr w:type="spellStart"/>
      <w:r>
        <w:t>ies</w:t>
      </w:r>
      <w:proofErr w:type="spellEnd"/>
      <w:r>
        <w:t>)</w:t>
      </w:r>
      <w:r>
        <w:rPr>
          <w:spacing w:val="1"/>
        </w:rPr>
        <w:t xml:space="preserve"> </w:t>
      </w:r>
      <w:r>
        <w:t>of</w:t>
      </w:r>
      <w:r>
        <w:rPr>
          <w:spacing w:val="1"/>
        </w:rPr>
        <w:t xml:space="preserve"> </w:t>
      </w:r>
      <w:r>
        <w:t>the</w:t>
      </w:r>
      <w:r>
        <w:rPr>
          <w:spacing w:val="1"/>
        </w:rPr>
        <w:t xml:space="preserve"> </w:t>
      </w:r>
      <w:r>
        <w:t>Financial</w:t>
      </w:r>
      <w:r>
        <w:rPr>
          <w:spacing w:val="1"/>
        </w:rPr>
        <w:t xml:space="preserve"> </w:t>
      </w:r>
      <w:r>
        <w:t>Proposal</w:t>
      </w:r>
      <w:r>
        <w:rPr>
          <w:spacing w:val="1"/>
        </w:rPr>
        <w:t xml:space="preserve"> </w:t>
      </w:r>
      <w:r>
        <w:t>shall</w:t>
      </w:r>
      <w:r>
        <w:rPr>
          <w:spacing w:val="1"/>
        </w:rPr>
        <w:t xml:space="preserve"> </w:t>
      </w:r>
      <w:r>
        <w:t>be</w:t>
      </w:r>
      <w:r>
        <w:rPr>
          <w:spacing w:val="1"/>
        </w:rPr>
        <w:t xml:space="preserve"> </w:t>
      </w:r>
      <w:r>
        <w:rPr>
          <w:b/>
        </w:rPr>
        <w:t>as</w:t>
      </w:r>
      <w:r>
        <w:rPr>
          <w:b/>
          <w:spacing w:val="1"/>
        </w:rPr>
        <w:t xml:space="preserve"> </w:t>
      </w:r>
      <w:r>
        <w:rPr>
          <w:b/>
        </w:rPr>
        <w:t>specified</w:t>
      </w:r>
      <w:r>
        <w:rPr>
          <w:b/>
          <w:spacing w:val="1"/>
        </w:rPr>
        <w:t xml:space="preserve"> </w:t>
      </w:r>
      <w:r>
        <w:rPr>
          <w:b/>
        </w:rPr>
        <w:t>in</w:t>
      </w:r>
      <w:r>
        <w:rPr>
          <w:b/>
          <w:spacing w:val="3"/>
        </w:rPr>
        <w:t xml:space="preserve"> </w:t>
      </w:r>
      <w:r>
        <w:rPr>
          <w:b/>
        </w:rPr>
        <w:t>the</w:t>
      </w:r>
      <w:r>
        <w:rPr>
          <w:b/>
          <w:spacing w:val="1"/>
        </w:rPr>
        <w:t xml:space="preserve"> </w:t>
      </w:r>
      <w:r>
        <w:rPr>
          <w:b/>
        </w:rPr>
        <w:t>DS</w:t>
      </w:r>
      <w:r>
        <w:t>.</w:t>
      </w:r>
    </w:p>
    <w:p w14:paraId="40156DB1" w14:textId="77777777" w:rsidR="00004DA4" w:rsidRDefault="006D06F5">
      <w:pPr>
        <w:pStyle w:val="ListParagraph"/>
        <w:numPr>
          <w:ilvl w:val="1"/>
          <w:numId w:val="87"/>
        </w:numPr>
        <w:tabs>
          <w:tab w:val="left" w:pos="943"/>
        </w:tabs>
        <w:spacing w:before="115"/>
        <w:ind w:left="942" w:right="312"/>
        <w:jc w:val="both"/>
      </w:pPr>
      <w:r>
        <w:t>Payments</w:t>
      </w:r>
      <w:r>
        <w:rPr>
          <w:spacing w:val="1"/>
        </w:rPr>
        <w:t xml:space="preserve"> </w:t>
      </w:r>
      <w:r>
        <w:t>under</w:t>
      </w:r>
      <w:r>
        <w:rPr>
          <w:spacing w:val="1"/>
        </w:rPr>
        <w:t xml:space="preserve"> </w:t>
      </w:r>
      <w:r>
        <w:t>the</w:t>
      </w:r>
      <w:r>
        <w:rPr>
          <w:spacing w:val="1"/>
        </w:rPr>
        <w:t xml:space="preserve"> </w:t>
      </w:r>
      <w:r>
        <w:t>Contract</w:t>
      </w:r>
      <w:r>
        <w:rPr>
          <w:spacing w:val="1"/>
        </w:rPr>
        <w:t xml:space="preserve"> </w:t>
      </w:r>
      <w:r>
        <w:t>shall</w:t>
      </w:r>
      <w:r>
        <w:rPr>
          <w:spacing w:val="1"/>
        </w:rPr>
        <w:t xml:space="preserve"> </w:t>
      </w:r>
      <w:r>
        <w:t>be</w:t>
      </w:r>
      <w:r>
        <w:rPr>
          <w:spacing w:val="1"/>
        </w:rPr>
        <w:t xml:space="preserve"> </w:t>
      </w:r>
      <w:r>
        <w:t>made</w:t>
      </w:r>
      <w:r>
        <w:rPr>
          <w:spacing w:val="1"/>
        </w:rPr>
        <w:t xml:space="preserve"> </w:t>
      </w:r>
      <w:r>
        <w:t>in</w:t>
      </w:r>
      <w:r>
        <w:rPr>
          <w:spacing w:val="1"/>
        </w:rPr>
        <w:t xml:space="preserve"> </w:t>
      </w:r>
      <w:r>
        <w:t>the</w:t>
      </w:r>
      <w:r>
        <w:rPr>
          <w:spacing w:val="1"/>
        </w:rPr>
        <w:t xml:space="preserve"> </w:t>
      </w:r>
      <w:r>
        <w:t>currency(</w:t>
      </w:r>
      <w:proofErr w:type="spellStart"/>
      <w:r>
        <w:t>ies</w:t>
      </w:r>
      <w:proofErr w:type="spellEnd"/>
      <w:r>
        <w:t>) in which the Financial Proposal of the selected</w:t>
      </w:r>
      <w:r>
        <w:rPr>
          <w:spacing w:val="1"/>
        </w:rPr>
        <w:t xml:space="preserve"> </w:t>
      </w:r>
      <w:r>
        <w:t>Consultant</w:t>
      </w:r>
      <w:r>
        <w:rPr>
          <w:spacing w:val="6"/>
        </w:rPr>
        <w:t xml:space="preserve"> </w:t>
      </w:r>
      <w:r>
        <w:t>is</w:t>
      </w:r>
      <w:r>
        <w:rPr>
          <w:spacing w:val="-1"/>
        </w:rPr>
        <w:t xml:space="preserve"> </w:t>
      </w:r>
      <w:r>
        <w:t>expressed.</w:t>
      </w:r>
    </w:p>
    <w:p w14:paraId="111DE9EF" w14:textId="77777777" w:rsidR="00004DA4" w:rsidRDefault="00004DA4">
      <w:pPr>
        <w:jc w:val="both"/>
        <w:sectPr w:rsidR="00004DA4">
          <w:type w:val="continuous"/>
          <w:pgSz w:w="11910" w:h="16840"/>
          <w:pgMar w:top="1460" w:right="1100" w:bottom="840" w:left="1120" w:header="720" w:footer="720" w:gutter="0"/>
          <w:cols w:num="2" w:space="720" w:equalWidth="0">
            <w:col w:w="2451" w:space="40"/>
            <w:col w:w="7199"/>
          </w:cols>
        </w:sectPr>
      </w:pPr>
    </w:p>
    <w:p w14:paraId="43A42601" w14:textId="77777777" w:rsidR="00004DA4" w:rsidRDefault="00004DA4">
      <w:pPr>
        <w:pStyle w:val="BodyText"/>
        <w:spacing w:before="9"/>
        <w:rPr>
          <w:sz w:val="20"/>
        </w:rPr>
      </w:pPr>
    </w:p>
    <w:p w14:paraId="0B52C657" w14:textId="77777777" w:rsidR="00004DA4" w:rsidRDefault="006D06F5">
      <w:pPr>
        <w:pStyle w:val="ListParagraph"/>
        <w:numPr>
          <w:ilvl w:val="0"/>
          <w:numId w:val="103"/>
        </w:numPr>
        <w:tabs>
          <w:tab w:val="left" w:pos="2055"/>
        </w:tabs>
        <w:spacing w:before="87"/>
        <w:ind w:left="2054" w:hanging="419"/>
        <w:jc w:val="left"/>
        <w:rPr>
          <w:b/>
          <w:sz w:val="28"/>
        </w:rPr>
      </w:pPr>
      <w:r>
        <w:rPr>
          <w:b/>
          <w:sz w:val="28"/>
        </w:rPr>
        <w:t>Submission,</w:t>
      </w:r>
      <w:r>
        <w:rPr>
          <w:b/>
          <w:spacing w:val="-3"/>
          <w:sz w:val="28"/>
        </w:rPr>
        <w:t xml:space="preserve"> </w:t>
      </w:r>
      <w:r>
        <w:rPr>
          <w:b/>
          <w:sz w:val="28"/>
        </w:rPr>
        <w:t>Opening</w:t>
      </w:r>
      <w:r>
        <w:rPr>
          <w:b/>
          <w:spacing w:val="-6"/>
          <w:sz w:val="28"/>
        </w:rPr>
        <w:t xml:space="preserve"> </w:t>
      </w:r>
      <w:r>
        <w:rPr>
          <w:b/>
          <w:sz w:val="28"/>
        </w:rPr>
        <w:t>and</w:t>
      </w:r>
      <w:r>
        <w:rPr>
          <w:b/>
          <w:spacing w:val="-7"/>
          <w:sz w:val="28"/>
        </w:rPr>
        <w:t xml:space="preserve"> </w:t>
      </w:r>
      <w:r>
        <w:rPr>
          <w:b/>
          <w:sz w:val="28"/>
        </w:rPr>
        <w:t>Evaluation</w:t>
      </w:r>
      <w:r>
        <w:rPr>
          <w:b/>
          <w:spacing w:val="-2"/>
          <w:sz w:val="28"/>
        </w:rPr>
        <w:t xml:space="preserve"> </w:t>
      </w:r>
      <w:r>
        <w:rPr>
          <w:b/>
          <w:sz w:val="28"/>
        </w:rPr>
        <w:t>of</w:t>
      </w:r>
      <w:r>
        <w:rPr>
          <w:b/>
          <w:spacing w:val="-3"/>
          <w:sz w:val="28"/>
        </w:rPr>
        <w:t xml:space="preserve"> </w:t>
      </w:r>
      <w:r>
        <w:rPr>
          <w:b/>
          <w:sz w:val="28"/>
        </w:rPr>
        <w:t>Proposals</w:t>
      </w:r>
    </w:p>
    <w:p w14:paraId="018FA025" w14:textId="77777777" w:rsidR="00004DA4" w:rsidRDefault="00004DA4">
      <w:pPr>
        <w:pStyle w:val="BodyText"/>
        <w:spacing w:before="1"/>
        <w:rPr>
          <w:b/>
          <w:sz w:val="9"/>
        </w:rPr>
      </w:pPr>
    </w:p>
    <w:p w14:paraId="7DFF692E" w14:textId="77777777" w:rsidR="00004DA4" w:rsidRDefault="00004DA4">
      <w:pPr>
        <w:rPr>
          <w:sz w:val="9"/>
        </w:rPr>
        <w:sectPr w:rsidR="00004DA4">
          <w:type w:val="continuous"/>
          <w:pgSz w:w="11910" w:h="16840"/>
          <w:pgMar w:top="1460" w:right="1100" w:bottom="840" w:left="1120" w:header="720" w:footer="720" w:gutter="0"/>
          <w:cols w:space="720"/>
        </w:sectPr>
      </w:pPr>
    </w:p>
    <w:p w14:paraId="4A72FD53" w14:textId="77777777" w:rsidR="00004DA4" w:rsidRDefault="006D06F5">
      <w:pPr>
        <w:pStyle w:val="Heading3"/>
        <w:numPr>
          <w:ilvl w:val="1"/>
          <w:numId w:val="106"/>
        </w:numPr>
      </w:pPr>
      <w:r>
        <w:t>Submission</w:t>
      </w:r>
      <w:r>
        <w:rPr>
          <w:spacing w:val="-14"/>
        </w:rPr>
        <w:t xml:space="preserve"> </w:t>
      </w:r>
      <w:r>
        <w:t>of</w:t>
      </w:r>
      <w:r>
        <w:rPr>
          <w:spacing w:val="-57"/>
        </w:rPr>
        <w:t xml:space="preserve"> </w:t>
      </w:r>
      <w:r>
        <w:t>Proposals</w:t>
      </w:r>
    </w:p>
    <w:p w14:paraId="386D4905" w14:textId="77777777" w:rsidR="00004DA4" w:rsidRDefault="006D06F5">
      <w:pPr>
        <w:pStyle w:val="ListParagraph"/>
        <w:numPr>
          <w:ilvl w:val="1"/>
          <w:numId w:val="85"/>
        </w:numPr>
        <w:tabs>
          <w:tab w:val="left" w:pos="974"/>
          <w:tab w:val="left" w:pos="975"/>
        </w:tabs>
        <w:spacing w:before="93" w:line="237" w:lineRule="auto"/>
        <w:ind w:right="348"/>
        <w:jc w:val="left"/>
      </w:pPr>
      <w:r>
        <w:rPr>
          <w:spacing w:val="1"/>
        </w:rPr>
        <w:br w:type="column"/>
      </w:r>
      <w:r>
        <w:t>The Consultant shall submit a signed and complete Proposal</w:t>
      </w:r>
      <w:r>
        <w:rPr>
          <w:spacing w:val="-57"/>
        </w:rPr>
        <w:t xml:space="preserve"> </w:t>
      </w:r>
      <w:r>
        <w:t>comprising</w:t>
      </w:r>
      <w:r>
        <w:rPr>
          <w:spacing w:val="28"/>
        </w:rPr>
        <w:t xml:space="preserve"> </w:t>
      </w:r>
      <w:r>
        <w:t>the</w:t>
      </w:r>
      <w:r>
        <w:rPr>
          <w:spacing w:val="29"/>
        </w:rPr>
        <w:t xml:space="preserve"> </w:t>
      </w:r>
      <w:r>
        <w:t>documents</w:t>
      </w:r>
      <w:r>
        <w:rPr>
          <w:spacing w:val="31"/>
        </w:rPr>
        <w:t xml:space="preserve"> </w:t>
      </w:r>
      <w:r>
        <w:t>in</w:t>
      </w:r>
      <w:r>
        <w:rPr>
          <w:spacing w:val="25"/>
        </w:rPr>
        <w:t xml:space="preserve"> </w:t>
      </w:r>
      <w:r>
        <w:t>accordance</w:t>
      </w:r>
      <w:r>
        <w:rPr>
          <w:spacing w:val="29"/>
        </w:rPr>
        <w:t xml:space="preserve"> </w:t>
      </w:r>
      <w:r>
        <w:t>with</w:t>
      </w:r>
      <w:r>
        <w:rPr>
          <w:spacing w:val="31"/>
        </w:rPr>
        <w:t xml:space="preserve"> </w:t>
      </w:r>
      <w:r>
        <w:t>ITC</w:t>
      </w:r>
      <w:r>
        <w:rPr>
          <w:spacing w:val="28"/>
        </w:rPr>
        <w:t xml:space="preserve"> </w:t>
      </w:r>
      <w:r>
        <w:t>10</w:t>
      </w:r>
      <w:r>
        <w:rPr>
          <w:spacing w:val="29"/>
        </w:rPr>
        <w:t xml:space="preserve"> </w:t>
      </w:r>
      <w:r>
        <w:t>and</w:t>
      </w:r>
    </w:p>
    <w:p w14:paraId="539725EC" w14:textId="77777777" w:rsidR="00004DA4" w:rsidRDefault="00004DA4">
      <w:pPr>
        <w:spacing w:line="237" w:lineRule="auto"/>
        <w:sectPr w:rsidR="00004DA4">
          <w:type w:val="continuous"/>
          <w:pgSz w:w="11910" w:h="16840"/>
          <w:pgMar w:top="1460" w:right="1100" w:bottom="840" w:left="1120" w:header="720" w:footer="720" w:gutter="0"/>
          <w:cols w:num="2" w:space="720" w:equalWidth="0">
            <w:col w:w="2092" w:space="462"/>
            <w:col w:w="7136"/>
          </w:cols>
        </w:sectPr>
      </w:pPr>
    </w:p>
    <w:p w14:paraId="6896B828" w14:textId="77777777" w:rsidR="00004DA4" w:rsidRDefault="00004DA4">
      <w:pPr>
        <w:pStyle w:val="BodyText"/>
        <w:rPr>
          <w:sz w:val="20"/>
        </w:rPr>
      </w:pPr>
    </w:p>
    <w:p w14:paraId="7923C62C" w14:textId="77777777" w:rsidR="00004DA4" w:rsidRDefault="00004DA4">
      <w:pPr>
        <w:rPr>
          <w:sz w:val="20"/>
        </w:rPr>
        <w:sectPr w:rsidR="00004DA4">
          <w:pgSz w:w="11910" w:h="16840"/>
          <w:pgMar w:top="1460" w:right="1100" w:bottom="840" w:left="1120" w:header="1222" w:footer="570" w:gutter="0"/>
          <w:cols w:space="720"/>
        </w:sectPr>
      </w:pPr>
    </w:p>
    <w:p w14:paraId="6C76788C" w14:textId="77777777" w:rsidR="00004DA4" w:rsidRDefault="00004DA4">
      <w:pPr>
        <w:pStyle w:val="BodyText"/>
        <w:rPr>
          <w:sz w:val="26"/>
        </w:rPr>
      </w:pPr>
    </w:p>
    <w:p w14:paraId="17FB88B9" w14:textId="77777777" w:rsidR="00004DA4" w:rsidRDefault="00004DA4">
      <w:pPr>
        <w:pStyle w:val="BodyText"/>
        <w:rPr>
          <w:sz w:val="26"/>
        </w:rPr>
      </w:pPr>
    </w:p>
    <w:p w14:paraId="27B8F068" w14:textId="77777777" w:rsidR="00004DA4" w:rsidRDefault="00004DA4">
      <w:pPr>
        <w:pStyle w:val="BodyText"/>
        <w:spacing w:before="4"/>
        <w:rPr>
          <w:sz w:val="33"/>
        </w:rPr>
      </w:pPr>
    </w:p>
    <w:p w14:paraId="7CEB9F64" w14:textId="77777777" w:rsidR="00004DA4" w:rsidRDefault="006D06F5">
      <w:pPr>
        <w:pStyle w:val="Heading3"/>
        <w:numPr>
          <w:ilvl w:val="2"/>
          <w:numId w:val="85"/>
        </w:numPr>
      </w:pPr>
      <w:r>
        <w:rPr>
          <w:spacing w:val="-1"/>
        </w:rPr>
        <w:t xml:space="preserve">Format </w:t>
      </w:r>
      <w:r>
        <w:t>and</w:t>
      </w:r>
      <w:r>
        <w:rPr>
          <w:spacing w:val="-57"/>
        </w:rPr>
        <w:t xml:space="preserve"> </w:t>
      </w:r>
      <w:r>
        <w:t>Signing</w:t>
      </w:r>
      <w:r>
        <w:rPr>
          <w:spacing w:val="2"/>
        </w:rPr>
        <w:t xml:space="preserve"> </w:t>
      </w:r>
      <w:r>
        <w:t>of</w:t>
      </w:r>
      <w:r>
        <w:rPr>
          <w:spacing w:val="1"/>
        </w:rPr>
        <w:t xml:space="preserve"> </w:t>
      </w:r>
      <w:r>
        <w:t>Proposals</w:t>
      </w:r>
    </w:p>
    <w:p w14:paraId="764EC8D2" w14:textId="77777777" w:rsidR="00004DA4" w:rsidRDefault="00004DA4">
      <w:pPr>
        <w:pStyle w:val="BodyText"/>
        <w:rPr>
          <w:b/>
          <w:sz w:val="26"/>
        </w:rPr>
      </w:pPr>
    </w:p>
    <w:p w14:paraId="477B061E" w14:textId="77777777" w:rsidR="00004DA4" w:rsidRDefault="00004DA4">
      <w:pPr>
        <w:pStyle w:val="BodyText"/>
        <w:rPr>
          <w:b/>
          <w:sz w:val="26"/>
        </w:rPr>
      </w:pPr>
    </w:p>
    <w:p w14:paraId="55A6810B" w14:textId="77777777" w:rsidR="00004DA4" w:rsidRDefault="00004DA4">
      <w:pPr>
        <w:pStyle w:val="BodyText"/>
        <w:rPr>
          <w:b/>
          <w:sz w:val="26"/>
        </w:rPr>
      </w:pPr>
    </w:p>
    <w:p w14:paraId="6FB15C28" w14:textId="77777777" w:rsidR="00004DA4" w:rsidRDefault="00004DA4">
      <w:pPr>
        <w:pStyle w:val="BodyText"/>
        <w:rPr>
          <w:b/>
          <w:sz w:val="26"/>
        </w:rPr>
      </w:pPr>
    </w:p>
    <w:p w14:paraId="02297095" w14:textId="77777777" w:rsidR="00004DA4" w:rsidRDefault="00004DA4">
      <w:pPr>
        <w:pStyle w:val="BodyText"/>
        <w:rPr>
          <w:b/>
          <w:sz w:val="26"/>
        </w:rPr>
      </w:pPr>
    </w:p>
    <w:p w14:paraId="0AD0B5F6" w14:textId="77777777" w:rsidR="00004DA4" w:rsidRDefault="00004DA4">
      <w:pPr>
        <w:pStyle w:val="BodyText"/>
        <w:rPr>
          <w:b/>
          <w:sz w:val="26"/>
        </w:rPr>
      </w:pPr>
    </w:p>
    <w:p w14:paraId="03E149D5" w14:textId="77777777" w:rsidR="00004DA4" w:rsidRDefault="00004DA4">
      <w:pPr>
        <w:pStyle w:val="BodyText"/>
        <w:rPr>
          <w:b/>
          <w:sz w:val="26"/>
        </w:rPr>
      </w:pPr>
    </w:p>
    <w:p w14:paraId="74DA21F8" w14:textId="77777777" w:rsidR="00004DA4" w:rsidRDefault="00004DA4">
      <w:pPr>
        <w:pStyle w:val="BodyText"/>
        <w:rPr>
          <w:b/>
          <w:sz w:val="26"/>
        </w:rPr>
      </w:pPr>
    </w:p>
    <w:p w14:paraId="6F56217A" w14:textId="77777777" w:rsidR="00004DA4" w:rsidRDefault="00004DA4">
      <w:pPr>
        <w:pStyle w:val="BodyText"/>
        <w:rPr>
          <w:b/>
          <w:sz w:val="26"/>
        </w:rPr>
      </w:pPr>
    </w:p>
    <w:p w14:paraId="564F3E54" w14:textId="77777777" w:rsidR="00004DA4" w:rsidRDefault="00004DA4">
      <w:pPr>
        <w:pStyle w:val="BodyText"/>
        <w:rPr>
          <w:b/>
          <w:sz w:val="26"/>
        </w:rPr>
      </w:pPr>
    </w:p>
    <w:p w14:paraId="391703D8" w14:textId="77777777" w:rsidR="00004DA4" w:rsidRDefault="00004DA4">
      <w:pPr>
        <w:pStyle w:val="BodyText"/>
        <w:rPr>
          <w:b/>
          <w:sz w:val="26"/>
        </w:rPr>
      </w:pPr>
    </w:p>
    <w:p w14:paraId="42FB3B74" w14:textId="77777777" w:rsidR="00004DA4" w:rsidRDefault="00004DA4">
      <w:pPr>
        <w:pStyle w:val="BodyText"/>
        <w:rPr>
          <w:b/>
          <w:sz w:val="26"/>
        </w:rPr>
      </w:pPr>
    </w:p>
    <w:p w14:paraId="3B249DA5" w14:textId="77777777" w:rsidR="00004DA4" w:rsidRDefault="00004DA4">
      <w:pPr>
        <w:pStyle w:val="BodyText"/>
        <w:rPr>
          <w:b/>
          <w:sz w:val="26"/>
        </w:rPr>
      </w:pPr>
    </w:p>
    <w:p w14:paraId="06C087E1" w14:textId="77777777" w:rsidR="00004DA4" w:rsidRDefault="00004DA4">
      <w:pPr>
        <w:pStyle w:val="BodyText"/>
        <w:rPr>
          <w:b/>
          <w:sz w:val="26"/>
        </w:rPr>
      </w:pPr>
    </w:p>
    <w:p w14:paraId="23297A69" w14:textId="77777777" w:rsidR="00004DA4" w:rsidRDefault="00004DA4">
      <w:pPr>
        <w:pStyle w:val="BodyText"/>
        <w:rPr>
          <w:b/>
          <w:sz w:val="26"/>
        </w:rPr>
      </w:pPr>
    </w:p>
    <w:p w14:paraId="0949E66A" w14:textId="77777777" w:rsidR="00004DA4" w:rsidRDefault="00004DA4">
      <w:pPr>
        <w:pStyle w:val="BodyText"/>
        <w:rPr>
          <w:b/>
          <w:sz w:val="26"/>
        </w:rPr>
      </w:pPr>
    </w:p>
    <w:p w14:paraId="731922EF" w14:textId="77777777" w:rsidR="00004DA4" w:rsidRDefault="00004DA4">
      <w:pPr>
        <w:pStyle w:val="BodyText"/>
        <w:rPr>
          <w:b/>
          <w:sz w:val="26"/>
        </w:rPr>
      </w:pPr>
    </w:p>
    <w:p w14:paraId="265E0E08" w14:textId="77777777" w:rsidR="00004DA4" w:rsidRDefault="00004DA4">
      <w:pPr>
        <w:pStyle w:val="BodyText"/>
        <w:rPr>
          <w:b/>
          <w:sz w:val="26"/>
        </w:rPr>
      </w:pPr>
    </w:p>
    <w:p w14:paraId="014D0F45" w14:textId="77777777" w:rsidR="00004DA4" w:rsidRDefault="00004DA4">
      <w:pPr>
        <w:pStyle w:val="BodyText"/>
        <w:rPr>
          <w:b/>
          <w:sz w:val="26"/>
        </w:rPr>
      </w:pPr>
    </w:p>
    <w:p w14:paraId="044F6CB0" w14:textId="77777777" w:rsidR="00004DA4" w:rsidRDefault="00004DA4">
      <w:pPr>
        <w:pStyle w:val="BodyText"/>
        <w:rPr>
          <w:b/>
          <w:sz w:val="26"/>
        </w:rPr>
      </w:pPr>
    </w:p>
    <w:p w14:paraId="76094C44" w14:textId="77777777" w:rsidR="00004DA4" w:rsidRDefault="00004DA4">
      <w:pPr>
        <w:pStyle w:val="BodyText"/>
        <w:rPr>
          <w:b/>
          <w:sz w:val="26"/>
        </w:rPr>
      </w:pPr>
    </w:p>
    <w:p w14:paraId="5DBFB81B" w14:textId="77777777" w:rsidR="00004DA4" w:rsidRDefault="00004DA4">
      <w:pPr>
        <w:pStyle w:val="BodyText"/>
        <w:rPr>
          <w:b/>
          <w:sz w:val="26"/>
        </w:rPr>
      </w:pPr>
    </w:p>
    <w:p w14:paraId="1F06D7E0" w14:textId="77777777" w:rsidR="00004DA4" w:rsidRDefault="00004DA4">
      <w:pPr>
        <w:pStyle w:val="BodyText"/>
        <w:rPr>
          <w:b/>
          <w:sz w:val="26"/>
        </w:rPr>
      </w:pPr>
    </w:p>
    <w:p w14:paraId="64946DB6" w14:textId="77777777" w:rsidR="00004DA4" w:rsidRDefault="00004DA4">
      <w:pPr>
        <w:pStyle w:val="BodyText"/>
        <w:rPr>
          <w:b/>
          <w:sz w:val="26"/>
        </w:rPr>
      </w:pPr>
    </w:p>
    <w:p w14:paraId="2D41C7F1" w14:textId="77777777" w:rsidR="00004DA4" w:rsidRDefault="00004DA4">
      <w:pPr>
        <w:pStyle w:val="BodyText"/>
        <w:rPr>
          <w:b/>
          <w:sz w:val="26"/>
        </w:rPr>
      </w:pPr>
    </w:p>
    <w:p w14:paraId="4FA046CF" w14:textId="77777777" w:rsidR="00004DA4" w:rsidRDefault="00004DA4">
      <w:pPr>
        <w:pStyle w:val="BodyText"/>
        <w:rPr>
          <w:b/>
          <w:sz w:val="26"/>
        </w:rPr>
      </w:pPr>
    </w:p>
    <w:p w14:paraId="52C9605E" w14:textId="77777777" w:rsidR="00004DA4" w:rsidRDefault="00004DA4">
      <w:pPr>
        <w:pStyle w:val="BodyText"/>
        <w:rPr>
          <w:b/>
          <w:sz w:val="26"/>
        </w:rPr>
      </w:pPr>
    </w:p>
    <w:p w14:paraId="1282E8F1" w14:textId="77777777" w:rsidR="00004DA4" w:rsidRDefault="00004DA4">
      <w:pPr>
        <w:pStyle w:val="BodyText"/>
        <w:rPr>
          <w:b/>
          <w:sz w:val="26"/>
        </w:rPr>
      </w:pPr>
    </w:p>
    <w:p w14:paraId="432F2384" w14:textId="77777777" w:rsidR="00004DA4" w:rsidRDefault="00004DA4">
      <w:pPr>
        <w:pStyle w:val="BodyText"/>
        <w:rPr>
          <w:b/>
          <w:sz w:val="26"/>
        </w:rPr>
      </w:pPr>
    </w:p>
    <w:p w14:paraId="0272611D" w14:textId="77777777" w:rsidR="00004DA4" w:rsidRDefault="00004DA4">
      <w:pPr>
        <w:pStyle w:val="BodyText"/>
        <w:rPr>
          <w:b/>
          <w:sz w:val="26"/>
        </w:rPr>
      </w:pPr>
    </w:p>
    <w:p w14:paraId="7904470F" w14:textId="77777777" w:rsidR="00004DA4" w:rsidRDefault="006D06F5">
      <w:pPr>
        <w:pStyle w:val="Heading3"/>
        <w:numPr>
          <w:ilvl w:val="2"/>
          <w:numId w:val="85"/>
        </w:numPr>
      </w:pPr>
      <w:r>
        <w:rPr>
          <w:spacing w:val="-1"/>
        </w:rPr>
        <w:t xml:space="preserve">Sealing </w:t>
      </w:r>
      <w:r>
        <w:t>and</w:t>
      </w:r>
      <w:r>
        <w:rPr>
          <w:spacing w:val="-57"/>
        </w:rPr>
        <w:t xml:space="preserve"> </w:t>
      </w:r>
      <w:r>
        <w:t>Marking of</w:t>
      </w:r>
      <w:r>
        <w:rPr>
          <w:spacing w:val="-57"/>
        </w:rPr>
        <w:t xml:space="preserve"> </w:t>
      </w:r>
      <w:r>
        <w:t>Proposals</w:t>
      </w:r>
    </w:p>
    <w:p w14:paraId="34270D21" w14:textId="77777777" w:rsidR="00004DA4" w:rsidRDefault="006D06F5">
      <w:pPr>
        <w:pStyle w:val="BodyText"/>
        <w:spacing w:before="225" w:line="237" w:lineRule="auto"/>
        <w:ind w:left="1172"/>
      </w:pPr>
      <w:r>
        <w:br w:type="column"/>
      </w:r>
      <w:r>
        <w:t>ITC</w:t>
      </w:r>
      <w:r>
        <w:rPr>
          <w:spacing w:val="4"/>
        </w:rPr>
        <w:t xml:space="preserve"> </w:t>
      </w:r>
      <w:r>
        <w:t>11.</w:t>
      </w:r>
      <w:r>
        <w:rPr>
          <w:spacing w:val="3"/>
        </w:rPr>
        <w:t xml:space="preserve"> </w:t>
      </w:r>
      <w:r>
        <w:t>The</w:t>
      </w:r>
      <w:r>
        <w:rPr>
          <w:spacing w:val="4"/>
        </w:rPr>
        <w:t xml:space="preserve"> </w:t>
      </w:r>
      <w:r>
        <w:t>submission</w:t>
      </w:r>
      <w:r>
        <w:rPr>
          <w:spacing w:val="1"/>
        </w:rPr>
        <w:t xml:space="preserve"> </w:t>
      </w:r>
      <w:r>
        <w:t>can</w:t>
      </w:r>
      <w:r>
        <w:rPr>
          <w:spacing w:val="1"/>
        </w:rPr>
        <w:t xml:space="preserve"> </w:t>
      </w:r>
      <w:r>
        <w:t>be</w:t>
      </w:r>
      <w:r>
        <w:rPr>
          <w:spacing w:val="8"/>
        </w:rPr>
        <w:t xml:space="preserve"> </w:t>
      </w:r>
      <w:r>
        <w:t>sent</w:t>
      </w:r>
      <w:r>
        <w:rPr>
          <w:spacing w:val="11"/>
        </w:rPr>
        <w:t xml:space="preserve"> </w:t>
      </w:r>
      <w:r>
        <w:t>by mail</w:t>
      </w:r>
      <w:r>
        <w:rPr>
          <w:spacing w:val="-3"/>
        </w:rPr>
        <w:t xml:space="preserve"> </w:t>
      </w:r>
      <w:r>
        <w:t>or</w:t>
      </w:r>
      <w:r>
        <w:rPr>
          <w:spacing w:val="7"/>
        </w:rPr>
        <w:t xml:space="preserve"> </w:t>
      </w:r>
      <w:r>
        <w:t>delivered</w:t>
      </w:r>
      <w:r>
        <w:rPr>
          <w:spacing w:val="9"/>
        </w:rPr>
        <w:t xml:space="preserve"> </w:t>
      </w:r>
      <w:r>
        <w:t>by</w:t>
      </w:r>
      <w:r>
        <w:rPr>
          <w:spacing w:val="-57"/>
        </w:rPr>
        <w:t xml:space="preserve"> </w:t>
      </w:r>
      <w:r>
        <w:t>hand.</w:t>
      </w:r>
    </w:p>
    <w:p w14:paraId="592F6D26" w14:textId="77777777" w:rsidR="00004DA4" w:rsidRDefault="006D06F5">
      <w:pPr>
        <w:pStyle w:val="ListParagraph"/>
        <w:numPr>
          <w:ilvl w:val="1"/>
          <w:numId w:val="85"/>
        </w:numPr>
        <w:tabs>
          <w:tab w:val="left" w:pos="1072"/>
        </w:tabs>
        <w:spacing w:before="205"/>
        <w:ind w:left="1071" w:right="306" w:hanging="611"/>
        <w:jc w:val="both"/>
      </w:pPr>
      <w:r>
        <w:t>The Consultant shall prepare one original of the Technical</w:t>
      </w:r>
      <w:r>
        <w:rPr>
          <w:spacing w:val="1"/>
        </w:rPr>
        <w:t xml:space="preserve"> </w:t>
      </w:r>
      <w:r>
        <w:t>Proposal</w:t>
      </w:r>
      <w:r>
        <w:rPr>
          <w:spacing w:val="1"/>
        </w:rPr>
        <w:t xml:space="preserve"> </w:t>
      </w:r>
      <w:r>
        <w:t>and</w:t>
      </w:r>
      <w:r>
        <w:rPr>
          <w:spacing w:val="1"/>
        </w:rPr>
        <w:t xml:space="preserve"> </w:t>
      </w:r>
      <w:r>
        <w:t>one</w:t>
      </w:r>
      <w:r>
        <w:rPr>
          <w:spacing w:val="1"/>
        </w:rPr>
        <w:t xml:space="preserve"> </w:t>
      </w:r>
      <w:r>
        <w:t>original</w:t>
      </w:r>
      <w:r>
        <w:rPr>
          <w:spacing w:val="1"/>
        </w:rPr>
        <w:t xml:space="preserve"> </w:t>
      </w:r>
      <w:r>
        <w:t>of</w:t>
      </w:r>
      <w:r>
        <w:rPr>
          <w:spacing w:val="1"/>
        </w:rPr>
        <w:t xml:space="preserve"> </w:t>
      </w:r>
      <w:r>
        <w:t>the</w:t>
      </w:r>
      <w:r>
        <w:rPr>
          <w:spacing w:val="1"/>
        </w:rPr>
        <w:t xml:space="preserve"> </w:t>
      </w:r>
      <w:r>
        <w:t>Financial</w:t>
      </w:r>
      <w:r>
        <w:rPr>
          <w:spacing w:val="1"/>
        </w:rPr>
        <w:t xml:space="preserve"> </w:t>
      </w:r>
      <w:r>
        <w:t>Proposal</w:t>
      </w:r>
      <w:r>
        <w:rPr>
          <w:spacing w:val="1"/>
        </w:rPr>
        <w:t xml:space="preserve"> </w:t>
      </w:r>
      <w:r>
        <w:t>as</w:t>
      </w:r>
      <w:r>
        <w:rPr>
          <w:spacing w:val="1"/>
        </w:rPr>
        <w:t xml:space="preserve"> </w:t>
      </w:r>
      <w:r>
        <w:t>described</w:t>
      </w:r>
      <w:r>
        <w:rPr>
          <w:spacing w:val="1"/>
        </w:rPr>
        <w:t xml:space="preserve"> </w:t>
      </w:r>
      <w:r>
        <w:t>in ITC 10 and ITC 11 respectively,</w:t>
      </w:r>
      <w:r>
        <w:rPr>
          <w:spacing w:val="1"/>
        </w:rPr>
        <w:t xml:space="preserve"> </w:t>
      </w:r>
      <w:r>
        <w:t>and clearly</w:t>
      </w:r>
      <w:r>
        <w:rPr>
          <w:spacing w:val="1"/>
        </w:rPr>
        <w:t xml:space="preserve"> </w:t>
      </w:r>
      <w:r>
        <w:t>mark</w:t>
      </w:r>
      <w:r>
        <w:rPr>
          <w:spacing w:val="1"/>
        </w:rPr>
        <w:t xml:space="preserve"> </w:t>
      </w:r>
      <w:r>
        <w:t>them</w:t>
      </w:r>
      <w:r>
        <w:rPr>
          <w:spacing w:val="1"/>
        </w:rPr>
        <w:t xml:space="preserve"> </w:t>
      </w:r>
      <w:r>
        <w:t>“T</w:t>
      </w:r>
      <w:r>
        <w:rPr>
          <w:sz w:val="19"/>
        </w:rPr>
        <w:t>ECHNICAL</w:t>
      </w:r>
      <w:r>
        <w:rPr>
          <w:spacing w:val="1"/>
          <w:sz w:val="19"/>
        </w:rPr>
        <w:t xml:space="preserve"> </w:t>
      </w:r>
      <w:r>
        <w:t>P</w:t>
      </w:r>
      <w:r>
        <w:rPr>
          <w:sz w:val="19"/>
        </w:rPr>
        <w:t>ROPOSAL</w:t>
      </w:r>
      <w:r>
        <w:rPr>
          <w:spacing w:val="1"/>
          <w:sz w:val="19"/>
        </w:rPr>
        <w:t xml:space="preserve"> </w:t>
      </w:r>
      <w:r>
        <w:t>-</w:t>
      </w:r>
      <w:r>
        <w:rPr>
          <w:spacing w:val="1"/>
        </w:rPr>
        <w:t xml:space="preserve"> </w:t>
      </w:r>
      <w:r>
        <w:t>O</w:t>
      </w:r>
      <w:r>
        <w:rPr>
          <w:sz w:val="19"/>
        </w:rPr>
        <w:t>RIGINAL</w:t>
      </w:r>
      <w:r>
        <w:t>”</w:t>
      </w:r>
      <w:r>
        <w:rPr>
          <w:spacing w:val="1"/>
        </w:rPr>
        <w:t xml:space="preserve"> </w:t>
      </w:r>
      <w:r>
        <w:t>and</w:t>
      </w:r>
      <w:r>
        <w:rPr>
          <w:spacing w:val="1"/>
        </w:rPr>
        <w:t xml:space="preserve"> </w:t>
      </w:r>
      <w:r>
        <w:t>“F</w:t>
      </w:r>
      <w:r>
        <w:rPr>
          <w:sz w:val="19"/>
        </w:rPr>
        <w:t>INANCIAL</w:t>
      </w:r>
      <w:r>
        <w:rPr>
          <w:spacing w:val="-6"/>
          <w:sz w:val="19"/>
        </w:rPr>
        <w:t xml:space="preserve"> </w:t>
      </w:r>
      <w:r>
        <w:t>P</w:t>
      </w:r>
      <w:r>
        <w:rPr>
          <w:sz w:val="19"/>
        </w:rPr>
        <w:t>ROPOSAL</w:t>
      </w:r>
      <w:r>
        <w:rPr>
          <w:spacing w:val="-6"/>
          <w:sz w:val="19"/>
        </w:rPr>
        <w:t xml:space="preserve"> </w:t>
      </w:r>
      <w:r>
        <w:t>-</w:t>
      </w:r>
      <w:r>
        <w:rPr>
          <w:spacing w:val="-12"/>
        </w:rPr>
        <w:t xml:space="preserve"> </w:t>
      </w:r>
      <w:r>
        <w:t>O</w:t>
      </w:r>
      <w:r>
        <w:rPr>
          <w:sz w:val="19"/>
        </w:rPr>
        <w:t>RIGINAL</w:t>
      </w:r>
      <w:r>
        <w:t>”,</w:t>
      </w:r>
      <w:r>
        <w:rPr>
          <w:spacing w:val="-10"/>
        </w:rPr>
        <w:t xml:space="preserve"> </w:t>
      </w:r>
      <w:r>
        <w:t>as</w:t>
      </w:r>
      <w:r>
        <w:rPr>
          <w:spacing w:val="-1"/>
        </w:rPr>
        <w:t xml:space="preserve"> </w:t>
      </w:r>
      <w:r>
        <w:t>appropriate.</w:t>
      </w:r>
    </w:p>
    <w:p w14:paraId="0B7B338F" w14:textId="77777777" w:rsidR="00004DA4" w:rsidRDefault="006D06F5">
      <w:pPr>
        <w:pStyle w:val="ListParagraph"/>
        <w:numPr>
          <w:ilvl w:val="1"/>
          <w:numId w:val="85"/>
        </w:numPr>
        <w:tabs>
          <w:tab w:val="left" w:pos="1039"/>
        </w:tabs>
        <w:spacing w:before="200"/>
        <w:ind w:left="1038" w:right="266" w:hanging="577"/>
        <w:jc w:val="both"/>
        <w:rPr>
          <w:sz w:val="19"/>
        </w:rPr>
      </w:pPr>
      <w:r>
        <w:t>In</w:t>
      </w:r>
      <w:r>
        <w:rPr>
          <w:spacing w:val="1"/>
        </w:rPr>
        <w:t xml:space="preserve"> </w:t>
      </w:r>
      <w:r>
        <w:t>addition,</w:t>
      </w:r>
      <w:r>
        <w:rPr>
          <w:spacing w:val="1"/>
        </w:rPr>
        <w:t xml:space="preserve"> </w:t>
      </w:r>
      <w:r>
        <w:t>the</w:t>
      </w:r>
      <w:r>
        <w:rPr>
          <w:spacing w:val="1"/>
        </w:rPr>
        <w:t xml:space="preserve"> </w:t>
      </w:r>
      <w:r>
        <w:t>Consultant</w:t>
      </w:r>
      <w:r>
        <w:rPr>
          <w:spacing w:val="1"/>
        </w:rPr>
        <w:t xml:space="preserve"> </w:t>
      </w:r>
      <w:r>
        <w:t>shall</w:t>
      </w:r>
      <w:r>
        <w:rPr>
          <w:spacing w:val="1"/>
        </w:rPr>
        <w:t xml:space="preserve"> </w:t>
      </w:r>
      <w:r>
        <w:t>submit</w:t>
      </w:r>
      <w:r>
        <w:rPr>
          <w:spacing w:val="1"/>
        </w:rPr>
        <w:t xml:space="preserve"> </w:t>
      </w:r>
      <w:r>
        <w:t>copies</w:t>
      </w:r>
      <w:r>
        <w:rPr>
          <w:spacing w:val="1"/>
        </w:rPr>
        <w:t xml:space="preserve"> </w:t>
      </w:r>
      <w:r>
        <w:t>of</w:t>
      </w:r>
      <w:r>
        <w:rPr>
          <w:spacing w:val="60"/>
        </w:rPr>
        <w:t xml:space="preserve"> </w:t>
      </w:r>
      <w:r>
        <w:t>the</w:t>
      </w:r>
      <w:r>
        <w:rPr>
          <w:spacing w:val="1"/>
        </w:rPr>
        <w:t xml:space="preserve"> </w:t>
      </w:r>
      <w:r>
        <w:t xml:space="preserve">Technical and Financial Proposals, in the number </w:t>
      </w:r>
      <w:r>
        <w:rPr>
          <w:b/>
        </w:rPr>
        <w:t>specified in</w:t>
      </w:r>
      <w:r>
        <w:rPr>
          <w:b/>
          <w:spacing w:val="1"/>
        </w:rPr>
        <w:t xml:space="preserve"> </w:t>
      </w:r>
      <w:r>
        <w:rPr>
          <w:b/>
        </w:rPr>
        <w:t>the</w:t>
      </w:r>
      <w:r>
        <w:rPr>
          <w:b/>
          <w:spacing w:val="9"/>
        </w:rPr>
        <w:t xml:space="preserve"> </w:t>
      </w:r>
      <w:r>
        <w:rPr>
          <w:b/>
        </w:rPr>
        <w:t>DS</w:t>
      </w:r>
      <w:r>
        <w:rPr>
          <w:b/>
          <w:spacing w:val="3"/>
        </w:rPr>
        <w:t xml:space="preserve"> </w:t>
      </w:r>
      <w:r>
        <w:t>and</w:t>
      </w:r>
      <w:r>
        <w:rPr>
          <w:spacing w:val="6"/>
        </w:rPr>
        <w:t xml:space="preserve"> </w:t>
      </w:r>
      <w:r>
        <w:t>clearly</w:t>
      </w:r>
      <w:r>
        <w:rPr>
          <w:spacing w:val="2"/>
        </w:rPr>
        <w:t xml:space="preserve"> </w:t>
      </w:r>
      <w:r>
        <w:t>mark</w:t>
      </w:r>
      <w:r>
        <w:rPr>
          <w:spacing w:val="6"/>
        </w:rPr>
        <w:t xml:space="preserve"> </w:t>
      </w:r>
      <w:r>
        <w:t>each</w:t>
      </w:r>
      <w:r>
        <w:rPr>
          <w:spacing w:val="1"/>
        </w:rPr>
        <w:t xml:space="preserve"> </w:t>
      </w:r>
      <w:r>
        <w:t>of</w:t>
      </w:r>
      <w:r>
        <w:rPr>
          <w:spacing w:val="-1"/>
        </w:rPr>
        <w:t xml:space="preserve"> </w:t>
      </w:r>
      <w:r>
        <w:t>them</w:t>
      </w:r>
      <w:r>
        <w:rPr>
          <w:spacing w:val="-3"/>
        </w:rPr>
        <w:t xml:space="preserve"> </w:t>
      </w:r>
      <w:r>
        <w:t>“T</w:t>
      </w:r>
      <w:r>
        <w:rPr>
          <w:sz w:val="19"/>
        </w:rPr>
        <w:t>ECHNICAL</w:t>
      </w:r>
      <w:r>
        <w:rPr>
          <w:spacing w:val="-5"/>
          <w:sz w:val="19"/>
        </w:rPr>
        <w:t xml:space="preserve"> </w:t>
      </w:r>
      <w:r>
        <w:t>P</w:t>
      </w:r>
      <w:r>
        <w:rPr>
          <w:sz w:val="19"/>
        </w:rPr>
        <w:t>ROPOSAL</w:t>
      </w:r>
    </w:p>
    <w:p w14:paraId="1075A5E1" w14:textId="77777777" w:rsidR="00004DA4" w:rsidRDefault="006D06F5">
      <w:pPr>
        <w:spacing w:line="274" w:lineRule="exact"/>
        <w:ind w:left="1038"/>
        <w:jc w:val="both"/>
      </w:pPr>
      <w:r>
        <w:t>-</w:t>
      </w:r>
      <w:r>
        <w:rPr>
          <w:spacing w:val="-13"/>
        </w:rPr>
        <w:t xml:space="preserve"> </w:t>
      </w:r>
      <w:r>
        <w:t>C</w:t>
      </w:r>
      <w:r>
        <w:rPr>
          <w:sz w:val="19"/>
        </w:rPr>
        <w:t>OPY</w:t>
      </w:r>
      <w:r>
        <w:t>”,</w:t>
      </w:r>
      <w:r>
        <w:rPr>
          <w:spacing w:val="-3"/>
        </w:rPr>
        <w:t xml:space="preserve"> </w:t>
      </w:r>
      <w:r>
        <w:t>“F</w:t>
      </w:r>
      <w:r>
        <w:rPr>
          <w:sz w:val="19"/>
        </w:rPr>
        <w:t>INANCIAL</w:t>
      </w:r>
      <w:r>
        <w:rPr>
          <w:spacing w:val="-7"/>
          <w:sz w:val="19"/>
        </w:rPr>
        <w:t xml:space="preserve"> </w:t>
      </w:r>
      <w:r>
        <w:t>P</w:t>
      </w:r>
      <w:r>
        <w:rPr>
          <w:sz w:val="19"/>
        </w:rPr>
        <w:t>ROPOSAL</w:t>
      </w:r>
      <w:r>
        <w:rPr>
          <w:spacing w:val="-7"/>
          <w:sz w:val="19"/>
        </w:rPr>
        <w:t xml:space="preserve"> </w:t>
      </w:r>
      <w:r>
        <w:t>-</w:t>
      </w:r>
      <w:r>
        <w:rPr>
          <w:spacing w:val="-12"/>
        </w:rPr>
        <w:t xml:space="preserve"> </w:t>
      </w:r>
      <w:r>
        <w:t>C</w:t>
      </w:r>
      <w:r>
        <w:rPr>
          <w:sz w:val="19"/>
        </w:rPr>
        <w:t>OPY</w:t>
      </w:r>
      <w:r>
        <w:t>”,</w:t>
      </w:r>
      <w:r>
        <w:rPr>
          <w:spacing w:val="2"/>
        </w:rPr>
        <w:t xml:space="preserve"> </w:t>
      </w:r>
      <w:r>
        <w:t>as</w:t>
      </w:r>
      <w:r>
        <w:rPr>
          <w:spacing w:val="-2"/>
        </w:rPr>
        <w:t xml:space="preserve"> </w:t>
      </w:r>
      <w:r>
        <w:t>appropriate.</w:t>
      </w:r>
    </w:p>
    <w:p w14:paraId="0C6973AC" w14:textId="77777777" w:rsidR="00004DA4" w:rsidRDefault="006D06F5">
      <w:pPr>
        <w:pStyle w:val="BodyText"/>
        <w:spacing w:before="180" w:line="242" w:lineRule="auto"/>
        <w:ind w:left="1038" w:right="294"/>
        <w:jc w:val="both"/>
      </w:pPr>
      <w:r>
        <w:t>In the event of any discrepancy between the original and the</w:t>
      </w:r>
      <w:r>
        <w:rPr>
          <w:spacing w:val="1"/>
        </w:rPr>
        <w:t xml:space="preserve"> </w:t>
      </w:r>
      <w:r>
        <w:t>copies,</w:t>
      </w:r>
      <w:r>
        <w:rPr>
          <w:spacing w:val="3"/>
        </w:rPr>
        <w:t xml:space="preserve"> </w:t>
      </w:r>
      <w:r>
        <w:t>the</w:t>
      </w:r>
      <w:r>
        <w:rPr>
          <w:spacing w:val="-4"/>
        </w:rPr>
        <w:t xml:space="preserve"> </w:t>
      </w:r>
      <w:r>
        <w:t>original</w:t>
      </w:r>
      <w:r>
        <w:rPr>
          <w:spacing w:val="-3"/>
        </w:rPr>
        <w:t xml:space="preserve"> </w:t>
      </w:r>
      <w:r>
        <w:t>shall</w:t>
      </w:r>
      <w:r>
        <w:rPr>
          <w:spacing w:val="-8"/>
        </w:rPr>
        <w:t xml:space="preserve"> </w:t>
      </w:r>
      <w:r>
        <w:t>prevail.</w:t>
      </w:r>
    </w:p>
    <w:p w14:paraId="4487332C" w14:textId="77777777" w:rsidR="00004DA4" w:rsidRDefault="006D06F5">
      <w:pPr>
        <w:pStyle w:val="ListParagraph"/>
        <w:numPr>
          <w:ilvl w:val="1"/>
          <w:numId w:val="85"/>
        </w:numPr>
        <w:tabs>
          <w:tab w:val="left" w:pos="1072"/>
        </w:tabs>
        <w:spacing w:before="177"/>
        <w:ind w:left="1071" w:right="303" w:hanging="611"/>
        <w:jc w:val="both"/>
      </w:pPr>
      <w:r>
        <w:t>The</w:t>
      </w:r>
      <w:r>
        <w:rPr>
          <w:spacing w:val="1"/>
        </w:rPr>
        <w:t xml:space="preserve"> </w:t>
      </w:r>
      <w:r>
        <w:t>original</w:t>
      </w:r>
      <w:r>
        <w:rPr>
          <w:spacing w:val="1"/>
        </w:rPr>
        <w:t xml:space="preserve"> </w:t>
      </w:r>
      <w:r>
        <w:t>of the</w:t>
      </w:r>
      <w:r>
        <w:rPr>
          <w:spacing w:val="1"/>
        </w:rPr>
        <w:t xml:space="preserve"> </w:t>
      </w:r>
      <w:r>
        <w:t>Proposal</w:t>
      </w:r>
      <w:r>
        <w:rPr>
          <w:spacing w:val="1"/>
        </w:rPr>
        <w:t xml:space="preserve"> </w:t>
      </w:r>
      <w:r>
        <w:t>shall</w:t>
      </w:r>
      <w:r>
        <w:rPr>
          <w:spacing w:val="1"/>
        </w:rPr>
        <w:t xml:space="preserve"> </w:t>
      </w:r>
      <w:r>
        <w:t>be</w:t>
      </w:r>
      <w:r>
        <w:rPr>
          <w:spacing w:val="1"/>
        </w:rPr>
        <w:t xml:space="preserve"> </w:t>
      </w:r>
      <w:r>
        <w:t>typed</w:t>
      </w:r>
      <w:r>
        <w:rPr>
          <w:spacing w:val="1"/>
        </w:rPr>
        <w:t xml:space="preserve"> </w:t>
      </w:r>
      <w:r>
        <w:t>or</w:t>
      </w:r>
      <w:r>
        <w:rPr>
          <w:spacing w:val="1"/>
        </w:rPr>
        <w:t xml:space="preserve"> </w:t>
      </w:r>
      <w:r>
        <w:t>written</w:t>
      </w:r>
      <w:r>
        <w:rPr>
          <w:spacing w:val="1"/>
        </w:rPr>
        <w:t xml:space="preserve"> </w:t>
      </w:r>
      <w:r>
        <w:t>in</w:t>
      </w:r>
      <w:r>
        <w:rPr>
          <w:spacing w:val="1"/>
        </w:rPr>
        <w:t xml:space="preserve"> </w:t>
      </w:r>
      <w:r>
        <w:rPr>
          <w:spacing w:val="-1"/>
        </w:rPr>
        <w:t>indelible</w:t>
      </w:r>
      <w:r>
        <w:rPr>
          <w:spacing w:val="-5"/>
        </w:rPr>
        <w:t xml:space="preserve"> </w:t>
      </w:r>
      <w:r>
        <w:rPr>
          <w:spacing w:val="-1"/>
        </w:rPr>
        <w:t>ink</w:t>
      </w:r>
      <w:r>
        <w:rPr>
          <w:spacing w:val="-10"/>
        </w:rPr>
        <w:t xml:space="preserve"> </w:t>
      </w:r>
      <w:r>
        <w:rPr>
          <w:spacing w:val="-1"/>
        </w:rPr>
        <w:t>and</w:t>
      </w:r>
      <w:r>
        <w:rPr>
          <w:spacing w:val="-11"/>
        </w:rPr>
        <w:t xml:space="preserve"> </w:t>
      </w:r>
      <w:r>
        <w:rPr>
          <w:spacing w:val="-1"/>
        </w:rPr>
        <w:t>shall</w:t>
      </w:r>
      <w:r>
        <w:rPr>
          <w:spacing w:val="-10"/>
        </w:rPr>
        <w:t xml:space="preserve"> </w:t>
      </w:r>
      <w:r>
        <w:rPr>
          <w:spacing w:val="-1"/>
        </w:rPr>
        <w:t>be</w:t>
      </w:r>
      <w:r>
        <w:rPr>
          <w:spacing w:val="-12"/>
        </w:rPr>
        <w:t xml:space="preserve"> </w:t>
      </w:r>
      <w:r>
        <w:rPr>
          <w:spacing w:val="-1"/>
        </w:rPr>
        <w:t>signed</w:t>
      </w:r>
      <w:r>
        <w:rPr>
          <w:spacing w:val="-7"/>
        </w:rPr>
        <w:t xml:space="preserve"> </w:t>
      </w:r>
      <w:r>
        <w:t>by</w:t>
      </w:r>
      <w:r>
        <w:rPr>
          <w:spacing w:val="-15"/>
        </w:rPr>
        <w:t xml:space="preserve"> </w:t>
      </w:r>
      <w:r>
        <w:t>a</w:t>
      </w:r>
      <w:r>
        <w:rPr>
          <w:spacing w:val="-11"/>
        </w:rPr>
        <w:t xml:space="preserve"> </w:t>
      </w:r>
      <w:r>
        <w:t>person</w:t>
      </w:r>
      <w:r>
        <w:rPr>
          <w:spacing w:val="-10"/>
        </w:rPr>
        <w:t xml:space="preserve"> </w:t>
      </w:r>
      <w:r>
        <w:t>duly</w:t>
      </w:r>
      <w:r>
        <w:rPr>
          <w:spacing w:val="-15"/>
        </w:rPr>
        <w:t xml:space="preserve"> </w:t>
      </w:r>
      <w:r>
        <w:t>authorized</w:t>
      </w:r>
      <w:r>
        <w:rPr>
          <w:spacing w:val="-7"/>
        </w:rPr>
        <w:t xml:space="preserve"> </w:t>
      </w:r>
      <w:r>
        <w:t>to</w:t>
      </w:r>
      <w:r>
        <w:rPr>
          <w:spacing w:val="-57"/>
        </w:rPr>
        <w:t xml:space="preserve"> </w:t>
      </w:r>
      <w:r>
        <w:t>sign on behalf of the Consultant. The authorization shall be in</w:t>
      </w:r>
      <w:r>
        <w:rPr>
          <w:spacing w:val="-57"/>
        </w:rPr>
        <w:t xml:space="preserve"> </w:t>
      </w:r>
      <w:r>
        <w:t>the form of a Power of Attorney included in the Technical</w:t>
      </w:r>
      <w:r>
        <w:rPr>
          <w:spacing w:val="1"/>
        </w:rPr>
        <w:t xml:space="preserve"> </w:t>
      </w:r>
      <w:r>
        <w:t>Proposal.</w:t>
      </w:r>
      <w:r>
        <w:rPr>
          <w:spacing w:val="1"/>
        </w:rPr>
        <w:t xml:space="preserve"> </w:t>
      </w:r>
      <w:r>
        <w:t>All</w:t>
      </w:r>
      <w:r>
        <w:rPr>
          <w:spacing w:val="1"/>
        </w:rPr>
        <w:t xml:space="preserve"> </w:t>
      </w:r>
      <w:r>
        <w:t>pages</w:t>
      </w:r>
      <w:r>
        <w:rPr>
          <w:spacing w:val="1"/>
        </w:rPr>
        <w:t xml:space="preserve"> </w:t>
      </w:r>
      <w:r>
        <w:t>of</w:t>
      </w:r>
      <w:r>
        <w:rPr>
          <w:spacing w:val="1"/>
        </w:rPr>
        <w:t xml:space="preserve"> </w:t>
      </w:r>
      <w:r>
        <w:t>the</w:t>
      </w:r>
      <w:r>
        <w:rPr>
          <w:spacing w:val="1"/>
        </w:rPr>
        <w:t xml:space="preserve"> </w:t>
      </w:r>
      <w:r>
        <w:t>Proposal</w:t>
      </w:r>
      <w:r>
        <w:rPr>
          <w:spacing w:val="1"/>
        </w:rPr>
        <w:t xml:space="preserve"> </w:t>
      </w:r>
      <w:r>
        <w:t>where</w:t>
      </w:r>
      <w:r>
        <w:rPr>
          <w:spacing w:val="1"/>
        </w:rPr>
        <w:t xml:space="preserve"> </w:t>
      </w:r>
      <w:r>
        <w:t>entries</w:t>
      </w:r>
      <w:r>
        <w:rPr>
          <w:spacing w:val="1"/>
        </w:rPr>
        <w:t xml:space="preserve"> </w:t>
      </w:r>
      <w:r>
        <w:t>or</w:t>
      </w:r>
      <w:r>
        <w:rPr>
          <w:spacing w:val="1"/>
        </w:rPr>
        <w:t xml:space="preserve"> </w:t>
      </w:r>
      <w:r>
        <w:rPr>
          <w:spacing w:val="-1"/>
        </w:rPr>
        <w:t>amendments</w:t>
      </w:r>
      <w:r>
        <w:rPr>
          <w:spacing w:val="-10"/>
        </w:rPr>
        <w:t xml:space="preserve"> </w:t>
      </w:r>
      <w:r>
        <w:t>have</w:t>
      </w:r>
      <w:r>
        <w:rPr>
          <w:spacing w:val="-12"/>
        </w:rPr>
        <w:t xml:space="preserve"> </w:t>
      </w:r>
      <w:r>
        <w:t>been</w:t>
      </w:r>
      <w:r>
        <w:rPr>
          <w:spacing w:val="-11"/>
        </w:rPr>
        <w:t xml:space="preserve"> </w:t>
      </w:r>
      <w:r>
        <w:t>made</w:t>
      </w:r>
      <w:r>
        <w:rPr>
          <w:spacing w:val="-12"/>
        </w:rPr>
        <w:t xml:space="preserve"> </w:t>
      </w:r>
      <w:r>
        <w:t>shall</w:t>
      </w:r>
      <w:r>
        <w:rPr>
          <w:spacing w:val="-11"/>
        </w:rPr>
        <w:t xml:space="preserve"> </w:t>
      </w:r>
      <w:r>
        <w:t>be</w:t>
      </w:r>
      <w:r>
        <w:rPr>
          <w:spacing w:val="-13"/>
        </w:rPr>
        <w:t xml:space="preserve"> </w:t>
      </w:r>
      <w:r>
        <w:t>signed</w:t>
      </w:r>
      <w:r>
        <w:rPr>
          <w:spacing w:val="-12"/>
        </w:rPr>
        <w:t xml:space="preserve"> </w:t>
      </w:r>
      <w:r>
        <w:t>or</w:t>
      </w:r>
      <w:r>
        <w:rPr>
          <w:spacing w:val="-14"/>
        </w:rPr>
        <w:t xml:space="preserve"> </w:t>
      </w:r>
      <w:r>
        <w:t>initialed</w:t>
      </w:r>
      <w:r>
        <w:rPr>
          <w:spacing w:val="-12"/>
        </w:rPr>
        <w:t xml:space="preserve"> </w:t>
      </w:r>
      <w:r>
        <w:t>by</w:t>
      </w:r>
      <w:r>
        <w:rPr>
          <w:spacing w:val="-15"/>
        </w:rPr>
        <w:t xml:space="preserve"> </w:t>
      </w:r>
      <w:r>
        <w:t>the</w:t>
      </w:r>
      <w:r>
        <w:rPr>
          <w:spacing w:val="-57"/>
        </w:rPr>
        <w:t xml:space="preserve"> </w:t>
      </w:r>
      <w:r>
        <w:t>person signing the Proposal. Any interlineation, erasures, or</w:t>
      </w:r>
      <w:r>
        <w:rPr>
          <w:spacing w:val="1"/>
        </w:rPr>
        <w:t xml:space="preserve"> </w:t>
      </w:r>
      <w:r>
        <w:rPr>
          <w:spacing w:val="-1"/>
        </w:rPr>
        <w:t>overwriting</w:t>
      </w:r>
      <w:r>
        <w:rPr>
          <w:spacing w:val="-9"/>
        </w:rPr>
        <w:t xml:space="preserve"> </w:t>
      </w:r>
      <w:r>
        <w:rPr>
          <w:spacing w:val="-1"/>
        </w:rPr>
        <w:t>shall</w:t>
      </w:r>
      <w:r>
        <w:rPr>
          <w:spacing w:val="-8"/>
        </w:rPr>
        <w:t xml:space="preserve"> </w:t>
      </w:r>
      <w:r>
        <w:rPr>
          <w:spacing w:val="-1"/>
        </w:rPr>
        <w:t>be</w:t>
      </w:r>
      <w:r>
        <w:rPr>
          <w:spacing w:val="-5"/>
        </w:rPr>
        <w:t xml:space="preserve"> </w:t>
      </w:r>
      <w:r>
        <w:rPr>
          <w:spacing w:val="-1"/>
        </w:rPr>
        <w:t>valid</w:t>
      </w:r>
      <w:r>
        <w:rPr>
          <w:spacing w:val="-9"/>
        </w:rPr>
        <w:t xml:space="preserve"> </w:t>
      </w:r>
      <w:r>
        <w:rPr>
          <w:spacing w:val="-1"/>
        </w:rPr>
        <w:t>only</w:t>
      </w:r>
      <w:r>
        <w:rPr>
          <w:spacing w:val="-11"/>
        </w:rPr>
        <w:t xml:space="preserve"> </w:t>
      </w:r>
      <w:r>
        <w:rPr>
          <w:spacing w:val="-1"/>
        </w:rPr>
        <w:t>if</w:t>
      </w:r>
      <w:r>
        <w:rPr>
          <w:spacing w:val="-14"/>
        </w:rPr>
        <w:t xml:space="preserve"> </w:t>
      </w:r>
      <w:r>
        <w:rPr>
          <w:spacing w:val="-1"/>
        </w:rPr>
        <w:t>they</w:t>
      </w:r>
      <w:r>
        <w:rPr>
          <w:spacing w:val="-12"/>
        </w:rPr>
        <w:t xml:space="preserve"> </w:t>
      </w:r>
      <w:r>
        <w:rPr>
          <w:spacing w:val="-1"/>
        </w:rPr>
        <w:t>are</w:t>
      </w:r>
      <w:r>
        <w:rPr>
          <w:spacing w:val="-9"/>
        </w:rPr>
        <w:t xml:space="preserve"> </w:t>
      </w:r>
      <w:r>
        <w:rPr>
          <w:spacing w:val="-1"/>
        </w:rPr>
        <w:t>signed</w:t>
      </w:r>
      <w:r>
        <w:rPr>
          <w:spacing w:val="-8"/>
        </w:rPr>
        <w:t xml:space="preserve"> </w:t>
      </w:r>
      <w:r>
        <w:rPr>
          <w:spacing w:val="-1"/>
        </w:rPr>
        <w:t>or</w:t>
      </w:r>
      <w:r>
        <w:rPr>
          <w:spacing w:val="-14"/>
        </w:rPr>
        <w:t xml:space="preserve"> </w:t>
      </w:r>
      <w:r>
        <w:t>initialed</w:t>
      </w:r>
      <w:r>
        <w:rPr>
          <w:spacing w:val="-5"/>
        </w:rPr>
        <w:t xml:space="preserve"> </w:t>
      </w:r>
      <w:r>
        <w:t>by</w:t>
      </w:r>
      <w:r>
        <w:rPr>
          <w:spacing w:val="-57"/>
        </w:rPr>
        <w:t xml:space="preserve"> </w:t>
      </w:r>
      <w:r>
        <w:t>the</w:t>
      </w:r>
      <w:r>
        <w:rPr>
          <w:spacing w:val="-11"/>
        </w:rPr>
        <w:t xml:space="preserve"> </w:t>
      </w:r>
      <w:r>
        <w:t>person</w:t>
      </w:r>
      <w:r>
        <w:rPr>
          <w:spacing w:val="-14"/>
        </w:rPr>
        <w:t xml:space="preserve"> </w:t>
      </w:r>
      <w:r>
        <w:t>signing</w:t>
      </w:r>
      <w:r>
        <w:rPr>
          <w:spacing w:val="-9"/>
        </w:rPr>
        <w:t xml:space="preserve"> </w:t>
      </w:r>
      <w:r>
        <w:t>the</w:t>
      </w:r>
      <w:r>
        <w:rPr>
          <w:spacing w:val="-10"/>
        </w:rPr>
        <w:t xml:space="preserve"> </w:t>
      </w:r>
      <w:r>
        <w:t>Proposal.</w:t>
      </w:r>
    </w:p>
    <w:p w14:paraId="11C306D7" w14:textId="77777777" w:rsidR="00004DA4" w:rsidRDefault="006D06F5">
      <w:pPr>
        <w:pStyle w:val="BodyText"/>
        <w:spacing w:before="201"/>
        <w:ind w:left="1071" w:right="314"/>
        <w:jc w:val="both"/>
      </w:pPr>
      <w:r>
        <w:t>A</w:t>
      </w:r>
      <w:r>
        <w:rPr>
          <w:spacing w:val="1"/>
        </w:rPr>
        <w:t xml:space="preserve"> </w:t>
      </w:r>
      <w:r>
        <w:t>Proposal</w:t>
      </w:r>
      <w:r>
        <w:rPr>
          <w:spacing w:val="1"/>
        </w:rPr>
        <w:t xml:space="preserve"> </w:t>
      </w:r>
      <w:r>
        <w:t>submitted</w:t>
      </w:r>
      <w:r>
        <w:rPr>
          <w:spacing w:val="1"/>
        </w:rPr>
        <w:t xml:space="preserve"> </w:t>
      </w:r>
      <w:r>
        <w:t>by</w:t>
      </w:r>
      <w:r>
        <w:rPr>
          <w:spacing w:val="1"/>
        </w:rPr>
        <w:t xml:space="preserve"> </w:t>
      </w:r>
      <w:r>
        <w:t>a</w:t>
      </w:r>
      <w:r>
        <w:rPr>
          <w:spacing w:val="1"/>
        </w:rPr>
        <w:t xml:space="preserve"> </w:t>
      </w:r>
      <w:r>
        <w:t>JV</w:t>
      </w:r>
      <w:r>
        <w:rPr>
          <w:spacing w:val="1"/>
        </w:rPr>
        <w:t xml:space="preserve"> </w:t>
      </w:r>
      <w:r>
        <w:t>shall</w:t>
      </w:r>
      <w:r>
        <w:rPr>
          <w:spacing w:val="1"/>
        </w:rPr>
        <w:t xml:space="preserve"> </w:t>
      </w:r>
      <w:r>
        <w:t>be</w:t>
      </w:r>
      <w:r>
        <w:rPr>
          <w:spacing w:val="1"/>
        </w:rPr>
        <w:t xml:space="preserve"> </w:t>
      </w:r>
      <w:r>
        <w:t>signed</w:t>
      </w:r>
      <w:r>
        <w:rPr>
          <w:spacing w:val="1"/>
        </w:rPr>
        <w:t xml:space="preserve"> </w:t>
      </w:r>
      <w:r>
        <w:t>by</w:t>
      </w:r>
      <w:r>
        <w:rPr>
          <w:spacing w:val="1"/>
        </w:rPr>
        <w:t xml:space="preserve"> </w:t>
      </w:r>
      <w:r>
        <w:t>an</w:t>
      </w:r>
      <w:r>
        <w:rPr>
          <w:spacing w:val="1"/>
        </w:rPr>
        <w:t xml:space="preserve"> </w:t>
      </w:r>
      <w:r>
        <w:t>authorized representative of the JV accompanied by a Power</w:t>
      </w:r>
      <w:r>
        <w:rPr>
          <w:spacing w:val="1"/>
        </w:rPr>
        <w:t xml:space="preserve"> </w:t>
      </w:r>
      <w:r>
        <w:t>of</w:t>
      </w:r>
      <w:r>
        <w:rPr>
          <w:spacing w:val="1"/>
        </w:rPr>
        <w:t xml:space="preserve"> </w:t>
      </w:r>
      <w:r>
        <w:t>Attorney</w:t>
      </w:r>
      <w:r>
        <w:rPr>
          <w:spacing w:val="1"/>
        </w:rPr>
        <w:t xml:space="preserve"> </w:t>
      </w:r>
      <w:r>
        <w:t>from</w:t>
      </w:r>
      <w:r>
        <w:rPr>
          <w:spacing w:val="1"/>
        </w:rPr>
        <w:t xml:space="preserve"> </w:t>
      </w:r>
      <w:r>
        <w:t>each</w:t>
      </w:r>
      <w:r>
        <w:rPr>
          <w:spacing w:val="1"/>
        </w:rPr>
        <w:t xml:space="preserve"> </w:t>
      </w:r>
      <w:r>
        <w:t>member</w:t>
      </w:r>
      <w:r>
        <w:rPr>
          <w:spacing w:val="1"/>
        </w:rPr>
        <w:t xml:space="preserve"> </w:t>
      </w:r>
      <w:r>
        <w:t>of</w:t>
      </w:r>
      <w:r>
        <w:rPr>
          <w:spacing w:val="1"/>
        </w:rPr>
        <w:t xml:space="preserve"> </w:t>
      </w:r>
      <w:r>
        <w:t>the</w:t>
      </w:r>
      <w:r>
        <w:rPr>
          <w:spacing w:val="1"/>
        </w:rPr>
        <w:t xml:space="preserve"> </w:t>
      </w:r>
      <w:r>
        <w:t>JV</w:t>
      </w:r>
      <w:r>
        <w:rPr>
          <w:spacing w:val="1"/>
        </w:rPr>
        <w:t xml:space="preserve"> </w:t>
      </w:r>
      <w:r>
        <w:t>giving</w:t>
      </w:r>
      <w:r>
        <w:rPr>
          <w:spacing w:val="1"/>
        </w:rPr>
        <w:t xml:space="preserve"> </w:t>
      </w:r>
      <w:r>
        <w:t>that</w:t>
      </w:r>
      <w:r>
        <w:rPr>
          <w:spacing w:val="1"/>
        </w:rPr>
        <w:t xml:space="preserve"> </w:t>
      </w:r>
      <w:r>
        <w:t>authorized representative the power to</w:t>
      </w:r>
      <w:r>
        <w:rPr>
          <w:spacing w:val="60"/>
        </w:rPr>
        <w:t xml:space="preserve"> </w:t>
      </w:r>
      <w:r>
        <w:t>sign on their behalf</w:t>
      </w:r>
      <w:r>
        <w:rPr>
          <w:spacing w:val="1"/>
        </w:rPr>
        <w:t xml:space="preserve"> </w:t>
      </w:r>
      <w:r>
        <w:t>and</w:t>
      </w:r>
      <w:r>
        <w:rPr>
          <w:spacing w:val="1"/>
        </w:rPr>
        <w:t xml:space="preserve"> </w:t>
      </w:r>
      <w:r>
        <w:t>legally bind them all. Such power shall also</w:t>
      </w:r>
      <w:r>
        <w:rPr>
          <w:spacing w:val="60"/>
        </w:rPr>
        <w:t xml:space="preserve"> </w:t>
      </w:r>
      <w:r>
        <w:t>be given by</w:t>
      </w:r>
      <w:r>
        <w:rPr>
          <w:spacing w:val="-57"/>
        </w:rPr>
        <w:t xml:space="preserve"> </w:t>
      </w:r>
      <w:r>
        <w:t>a person duly authorized to do so on behalf of each member</w:t>
      </w:r>
      <w:r>
        <w:rPr>
          <w:spacing w:val="1"/>
        </w:rPr>
        <w:t xml:space="preserve"> </w:t>
      </w:r>
      <w:r>
        <w:t>evidenced</w:t>
      </w:r>
      <w:r>
        <w:rPr>
          <w:spacing w:val="1"/>
        </w:rPr>
        <w:t xml:space="preserve"> </w:t>
      </w:r>
      <w:r>
        <w:t>by</w:t>
      </w:r>
      <w:r>
        <w:rPr>
          <w:spacing w:val="-3"/>
        </w:rPr>
        <w:t xml:space="preserve"> </w:t>
      </w:r>
      <w:r>
        <w:t>a</w:t>
      </w:r>
      <w:r>
        <w:rPr>
          <w:spacing w:val="1"/>
        </w:rPr>
        <w:t xml:space="preserve"> </w:t>
      </w:r>
      <w:r>
        <w:t>Power</w:t>
      </w:r>
      <w:r>
        <w:rPr>
          <w:spacing w:val="-2"/>
        </w:rPr>
        <w:t xml:space="preserve"> </w:t>
      </w:r>
      <w:r>
        <w:t>of</w:t>
      </w:r>
      <w:r>
        <w:rPr>
          <w:spacing w:val="-6"/>
        </w:rPr>
        <w:t xml:space="preserve"> </w:t>
      </w:r>
      <w:r>
        <w:t>Attorney.</w:t>
      </w:r>
    </w:p>
    <w:p w14:paraId="01EA1025" w14:textId="77777777" w:rsidR="00004DA4" w:rsidRDefault="006D06F5">
      <w:pPr>
        <w:pStyle w:val="ListParagraph"/>
        <w:numPr>
          <w:ilvl w:val="1"/>
          <w:numId w:val="85"/>
        </w:numPr>
        <w:tabs>
          <w:tab w:val="left" w:pos="1072"/>
        </w:tabs>
        <w:spacing w:before="200"/>
        <w:ind w:left="1071" w:right="306" w:hanging="611"/>
        <w:jc w:val="both"/>
      </w:pPr>
      <w:r>
        <w:t>The</w:t>
      </w:r>
      <w:r>
        <w:rPr>
          <w:spacing w:val="1"/>
        </w:rPr>
        <w:t xml:space="preserve"> </w:t>
      </w:r>
      <w:r>
        <w:t>Consultants</w:t>
      </w:r>
      <w:r>
        <w:rPr>
          <w:spacing w:val="1"/>
        </w:rPr>
        <w:t xml:space="preserve"> </w:t>
      </w:r>
      <w:r>
        <w:t>shall</w:t>
      </w:r>
      <w:r>
        <w:rPr>
          <w:spacing w:val="1"/>
        </w:rPr>
        <w:t xml:space="preserve"> </w:t>
      </w:r>
      <w:r>
        <w:t>clearly</w:t>
      </w:r>
      <w:r>
        <w:rPr>
          <w:spacing w:val="1"/>
        </w:rPr>
        <w:t xml:space="preserve"> </w:t>
      </w:r>
      <w:r>
        <w:t>mark</w:t>
      </w:r>
      <w:r>
        <w:rPr>
          <w:spacing w:val="1"/>
        </w:rPr>
        <w:t xml:space="preserve"> </w:t>
      </w:r>
      <w:r>
        <w:t>“C</w:t>
      </w:r>
      <w:r>
        <w:rPr>
          <w:sz w:val="19"/>
        </w:rPr>
        <w:t>ONFIDENTIAL</w:t>
      </w:r>
      <w:r>
        <w:t>”</w:t>
      </w:r>
      <w:r>
        <w:rPr>
          <w:spacing w:val="1"/>
        </w:rPr>
        <w:t xml:space="preserve"> </w:t>
      </w:r>
      <w:r>
        <w:t>any</w:t>
      </w:r>
      <w:r>
        <w:rPr>
          <w:spacing w:val="1"/>
        </w:rPr>
        <w:t xml:space="preserve"> </w:t>
      </w:r>
      <w:r>
        <w:t>information</w:t>
      </w:r>
      <w:r>
        <w:rPr>
          <w:spacing w:val="1"/>
        </w:rPr>
        <w:t xml:space="preserve"> </w:t>
      </w:r>
      <w:r>
        <w:t>which</w:t>
      </w:r>
      <w:r>
        <w:rPr>
          <w:spacing w:val="1"/>
        </w:rPr>
        <w:t xml:space="preserve"> </w:t>
      </w:r>
      <w:r>
        <w:t>they</w:t>
      </w:r>
      <w:r>
        <w:rPr>
          <w:spacing w:val="1"/>
        </w:rPr>
        <w:t xml:space="preserve"> </w:t>
      </w:r>
      <w:r>
        <w:t>regard</w:t>
      </w:r>
      <w:r>
        <w:rPr>
          <w:spacing w:val="1"/>
        </w:rPr>
        <w:t xml:space="preserve"> </w:t>
      </w:r>
      <w:r>
        <w:t>as</w:t>
      </w:r>
      <w:r>
        <w:rPr>
          <w:spacing w:val="1"/>
        </w:rPr>
        <w:t xml:space="preserve"> </w:t>
      </w:r>
      <w:r>
        <w:t>confidential</w:t>
      </w:r>
      <w:r>
        <w:rPr>
          <w:spacing w:val="1"/>
        </w:rPr>
        <w:t xml:space="preserve"> </w:t>
      </w:r>
      <w:r>
        <w:t>to</w:t>
      </w:r>
      <w:r>
        <w:rPr>
          <w:spacing w:val="1"/>
        </w:rPr>
        <w:t xml:space="preserve"> </w:t>
      </w:r>
      <w:r>
        <w:t>their</w:t>
      </w:r>
      <w:r>
        <w:rPr>
          <w:spacing w:val="1"/>
        </w:rPr>
        <w:t xml:space="preserve"> </w:t>
      </w:r>
      <w:r>
        <w:t>business.</w:t>
      </w:r>
      <w:r>
        <w:rPr>
          <w:spacing w:val="1"/>
        </w:rPr>
        <w:t xml:space="preserve"> </w:t>
      </w:r>
      <w:r>
        <w:t>Such</w:t>
      </w:r>
      <w:r>
        <w:rPr>
          <w:spacing w:val="1"/>
        </w:rPr>
        <w:t xml:space="preserve"> </w:t>
      </w:r>
      <w:r>
        <w:t>information</w:t>
      </w:r>
      <w:r>
        <w:rPr>
          <w:spacing w:val="1"/>
        </w:rPr>
        <w:t xml:space="preserve"> </w:t>
      </w:r>
      <w:r>
        <w:t>may</w:t>
      </w:r>
      <w:r>
        <w:rPr>
          <w:spacing w:val="1"/>
        </w:rPr>
        <w:t xml:space="preserve"> </w:t>
      </w:r>
      <w:r>
        <w:t>include</w:t>
      </w:r>
      <w:r>
        <w:rPr>
          <w:spacing w:val="1"/>
        </w:rPr>
        <w:t xml:space="preserve"> </w:t>
      </w:r>
      <w:r>
        <w:t>proprietary</w:t>
      </w:r>
      <w:r>
        <w:rPr>
          <w:spacing w:val="1"/>
        </w:rPr>
        <w:t xml:space="preserve"> </w:t>
      </w:r>
      <w:r>
        <w:t>information,</w:t>
      </w:r>
      <w:r>
        <w:rPr>
          <w:spacing w:val="1"/>
        </w:rPr>
        <w:t xml:space="preserve"> </w:t>
      </w:r>
      <w:r>
        <w:t>trade</w:t>
      </w:r>
      <w:r>
        <w:rPr>
          <w:spacing w:val="1"/>
        </w:rPr>
        <w:t xml:space="preserve"> </w:t>
      </w:r>
      <w:r>
        <w:t>secrets</w:t>
      </w:r>
      <w:r>
        <w:rPr>
          <w:spacing w:val="1"/>
        </w:rPr>
        <w:t xml:space="preserve"> </w:t>
      </w:r>
      <w:r>
        <w:t>or</w:t>
      </w:r>
      <w:r>
        <w:rPr>
          <w:spacing w:val="1"/>
        </w:rPr>
        <w:t xml:space="preserve"> </w:t>
      </w:r>
      <w:r>
        <w:t>commercial</w:t>
      </w:r>
      <w:r>
        <w:rPr>
          <w:spacing w:val="1"/>
        </w:rPr>
        <w:t xml:space="preserve"> </w:t>
      </w:r>
      <w:r>
        <w:t>or</w:t>
      </w:r>
      <w:r>
        <w:rPr>
          <w:spacing w:val="1"/>
        </w:rPr>
        <w:t xml:space="preserve"> </w:t>
      </w:r>
      <w:r>
        <w:t>financially</w:t>
      </w:r>
      <w:r>
        <w:rPr>
          <w:spacing w:val="1"/>
        </w:rPr>
        <w:t xml:space="preserve"> </w:t>
      </w:r>
      <w:r>
        <w:t>sensitive</w:t>
      </w:r>
      <w:r>
        <w:rPr>
          <w:spacing w:val="5"/>
        </w:rPr>
        <w:t xml:space="preserve"> </w:t>
      </w:r>
      <w:r>
        <w:t>information.</w:t>
      </w:r>
    </w:p>
    <w:p w14:paraId="0B7A0B19" w14:textId="77777777" w:rsidR="00004DA4" w:rsidRDefault="006D06F5">
      <w:pPr>
        <w:pStyle w:val="ListParagraph"/>
        <w:numPr>
          <w:ilvl w:val="1"/>
          <w:numId w:val="85"/>
        </w:numPr>
        <w:tabs>
          <w:tab w:val="left" w:pos="1072"/>
        </w:tabs>
        <w:spacing w:before="199"/>
        <w:ind w:left="1071" w:hanging="611"/>
        <w:jc w:val="left"/>
      </w:pPr>
      <w:r>
        <w:t>The</w:t>
      </w:r>
      <w:r>
        <w:rPr>
          <w:spacing w:val="-5"/>
        </w:rPr>
        <w:t xml:space="preserve"> </w:t>
      </w:r>
      <w:r>
        <w:t>Consultant</w:t>
      </w:r>
      <w:r>
        <w:rPr>
          <w:spacing w:val="4"/>
        </w:rPr>
        <w:t xml:space="preserve"> </w:t>
      </w:r>
      <w:r>
        <w:t>shall</w:t>
      </w:r>
      <w:r>
        <w:rPr>
          <w:spacing w:val="-12"/>
        </w:rPr>
        <w:t xml:space="preserve"> </w:t>
      </w:r>
      <w:r>
        <w:t>enclose:</w:t>
      </w:r>
    </w:p>
    <w:p w14:paraId="640885A4" w14:textId="77777777" w:rsidR="00004DA4" w:rsidRDefault="006D06F5">
      <w:pPr>
        <w:pStyle w:val="ListParagraph"/>
        <w:numPr>
          <w:ilvl w:val="0"/>
          <w:numId w:val="84"/>
        </w:numPr>
        <w:tabs>
          <w:tab w:val="left" w:pos="1466"/>
        </w:tabs>
        <w:spacing w:before="200"/>
        <w:ind w:right="305"/>
        <w:jc w:val="both"/>
      </w:pPr>
      <w:r>
        <w:t>in</w:t>
      </w:r>
      <w:r>
        <w:rPr>
          <w:spacing w:val="1"/>
        </w:rPr>
        <w:t xml:space="preserve"> </w:t>
      </w:r>
      <w:r>
        <w:t>a</w:t>
      </w:r>
      <w:r>
        <w:rPr>
          <w:spacing w:val="1"/>
        </w:rPr>
        <w:t xml:space="preserve"> </w:t>
      </w:r>
      <w:r>
        <w:t>sealed</w:t>
      </w:r>
      <w:r>
        <w:rPr>
          <w:spacing w:val="1"/>
        </w:rPr>
        <w:t xml:space="preserve"> </w:t>
      </w:r>
      <w:r>
        <w:t>envelope,</w:t>
      </w:r>
      <w:r>
        <w:rPr>
          <w:spacing w:val="1"/>
        </w:rPr>
        <w:t xml:space="preserve"> </w:t>
      </w:r>
      <w:r>
        <w:t>duly</w:t>
      </w:r>
      <w:r>
        <w:rPr>
          <w:spacing w:val="1"/>
        </w:rPr>
        <w:t xml:space="preserve"> </w:t>
      </w:r>
      <w:r>
        <w:t>marked</w:t>
      </w:r>
      <w:r>
        <w:rPr>
          <w:spacing w:val="1"/>
        </w:rPr>
        <w:t xml:space="preserve"> </w:t>
      </w:r>
      <w:r>
        <w:t>as</w:t>
      </w:r>
      <w:r>
        <w:rPr>
          <w:spacing w:val="1"/>
        </w:rPr>
        <w:t xml:space="preserve"> </w:t>
      </w:r>
      <w:r>
        <w:t>“T</w:t>
      </w:r>
      <w:r>
        <w:rPr>
          <w:sz w:val="19"/>
        </w:rPr>
        <w:t>ECHNICAL</w:t>
      </w:r>
      <w:r>
        <w:rPr>
          <w:spacing w:val="1"/>
          <w:sz w:val="19"/>
        </w:rPr>
        <w:t xml:space="preserve"> </w:t>
      </w:r>
      <w:r>
        <w:t>P</w:t>
      </w:r>
      <w:r>
        <w:rPr>
          <w:sz w:val="19"/>
        </w:rPr>
        <w:t>ROPOSAL</w:t>
      </w:r>
      <w:r>
        <w:rPr>
          <w:spacing w:val="1"/>
          <w:sz w:val="19"/>
        </w:rPr>
        <w:t xml:space="preserve"> </w:t>
      </w:r>
      <w:r>
        <w:t>- O</w:t>
      </w:r>
      <w:r>
        <w:rPr>
          <w:sz w:val="19"/>
        </w:rPr>
        <w:t>RIGINAL</w:t>
      </w:r>
      <w:r>
        <w:t>”,</w:t>
      </w:r>
      <w:r>
        <w:rPr>
          <w:spacing w:val="1"/>
        </w:rPr>
        <w:t xml:space="preserve"> </w:t>
      </w:r>
      <w:r>
        <w:t>all</w:t>
      </w:r>
      <w:r>
        <w:rPr>
          <w:spacing w:val="1"/>
        </w:rPr>
        <w:t xml:space="preserve"> </w:t>
      </w:r>
      <w:r>
        <w:t>documents</w:t>
      </w:r>
      <w:r>
        <w:rPr>
          <w:spacing w:val="1"/>
        </w:rPr>
        <w:t xml:space="preserve"> </w:t>
      </w:r>
      <w:r>
        <w:t>comprising</w:t>
      </w:r>
      <w:r>
        <w:rPr>
          <w:spacing w:val="1"/>
        </w:rPr>
        <w:t xml:space="preserve"> </w:t>
      </w:r>
      <w:r>
        <w:t>the</w:t>
      </w:r>
      <w:r>
        <w:rPr>
          <w:spacing w:val="1"/>
        </w:rPr>
        <w:t xml:space="preserve"> </w:t>
      </w:r>
      <w:r>
        <w:t>Technical</w:t>
      </w:r>
      <w:r>
        <w:rPr>
          <w:spacing w:val="-4"/>
        </w:rPr>
        <w:t xml:space="preserve"> </w:t>
      </w:r>
      <w:r>
        <w:t>Proposal,</w:t>
      </w:r>
      <w:r>
        <w:rPr>
          <w:spacing w:val="3"/>
        </w:rPr>
        <w:t xml:space="preserve"> </w:t>
      </w:r>
      <w:r>
        <w:t>as described</w:t>
      </w:r>
      <w:r>
        <w:rPr>
          <w:spacing w:val="6"/>
        </w:rPr>
        <w:t xml:space="preserve"> </w:t>
      </w:r>
      <w:r>
        <w:t>in</w:t>
      </w:r>
      <w:r>
        <w:rPr>
          <w:spacing w:val="-4"/>
        </w:rPr>
        <w:t xml:space="preserve"> </w:t>
      </w:r>
      <w:r>
        <w:t>ITC 10;</w:t>
      </w:r>
    </w:p>
    <w:p w14:paraId="35FBC0F5" w14:textId="77777777" w:rsidR="00004DA4" w:rsidRDefault="006D06F5">
      <w:pPr>
        <w:pStyle w:val="ListParagraph"/>
        <w:numPr>
          <w:ilvl w:val="0"/>
          <w:numId w:val="84"/>
        </w:numPr>
        <w:tabs>
          <w:tab w:val="left" w:pos="1466"/>
        </w:tabs>
        <w:spacing w:before="199"/>
        <w:jc w:val="left"/>
        <w:rPr>
          <w:sz w:val="19"/>
        </w:rPr>
      </w:pPr>
      <w:r>
        <w:t>in</w:t>
      </w:r>
      <w:r>
        <w:rPr>
          <w:spacing w:val="55"/>
        </w:rPr>
        <w:t xml:space="preserve"> </w:t>
      </w:r>
      <w:r>
        <w:t>a</w:t>
      </w:r>
      <w:r>
        <w:rPr>
          <w:spacing w:val="113"/>
        </w:rPr>
        <w:t xml:space="preserve"> </w:t>
      </w:r>
      <w:r>
        <w:t>sealed</w:t>
      </w:r>
      <w:r>
        <w:rPr>
          <w:spacing w:val="114"/>
        </w:rPr>
        <w:t xml:space="preserve"> </w:t>
      </w:r>
      <w:r>
        <w:t>envelope,</w:t>
      </w:r>
      <w:r>
        <w:rPr>
          <w:spacing w:val="115"/>
        </w:rPr>
        <w:t xml:space="preserve"> </w:t>
      </w:r>
      <w:r>
        <w:t>duly</w:t>
      </w:r>
      <w:r>
        <w:rPr>
          <w:spacing w:val="114"/>
        </w:rPr>
        <w:t xml:space="preserve"> </w:t>
      </w:r>
      <w:r>
        <w:t>marked</w:t>
      </w:r>
      <w:r>
        <w:rPr>
          <w:spacing w:val="114"/>
        </w:rPr>
        <w:t xml:space="preserve"> </w:t>
      </w:r>
      <w:r>
        <w:t>as</w:t>
      </w:r>
      <w:r>
        <w:rPr>
          <w:spacing w:val="113"/>
        </w:rPr>
        <w:t xml:space="preserve"> </w:t>
      </w:r>
      <w:r>
        <w:t>“F</w:t>
      </w:r>
      <w:r>
        <w:rPr>
          <w:sz w:val="19"/>
        </w:rPr>
        <w:t>INANCIAL</w:t>
      </w:r>
    </w:p>
    <w:p w14:paraId="16264023" w14:textId="77777777" w:rsidR="00004DA4" w:rsidRDefault="006D06F5">
      <w:pPr>
        <w:spacing w:before="3"/>
        <w:ind w:left="1465"/>
      </w:pPr>
      <w:r>
        <w:t>P</w:t>
      </w:r>
      <w:r>
        <w:rPr>
          <w:sz w:val="19"/>
        </w:rPr>
        <w:t>ROPOSAL</w:t>
      </w:r>
      <w:r>
        <w:rPr>
          <w:spacing w:val="2"/>
          <w:sz w:val="19"/>
        </w:rPr>
        <w:t xml:space="preserve"> </w:t>
      </w:r>
      <w:r>
        <w:t>-</w:t>
      </w:r>
      <w:r>
        <w:rPr>
          <w:spacing w:val="44"/>
        </w:rPr>
        <w:t xml:space="preserve"> </w:t>
      </w:r>
      <w:r>
        <w:t>O</w:t>
      </w:r>
      <w:r>
        <w:rPr>
          <w:sz w:val="19"/>
        </w:rPr>
        <w:t>RIGINAL</w:t>
      </w:r>
      <w:r>
        <w:t>”,</w:t>
      </w:r>
      <w:r>
        <w:rPr>
          <w:spacing w:val="62"/>
        </w:rPr>
        <w:t xml:space="preserve"> </w:t>
      </w:r>
      <w:r>
        <w:t>all</w:t>
      </w:r>
      <w:r>
        <w:rPr>
          <w:spacing w:val="57"/>
        </w:rPr>
        <w:t xml:space="preserve"> </w:t>
      </w:r>
      <w:r>
        <w:t>documents</w:t>
      </w:r>
      <w:r>
        <w:rPr>
          <w:spacing w:val="58"/>
        </w:rPr>
        <w:t xml:space="preserve"> </w:t>
      </w:r>
      <w:r>
        <w:t>comprising</w:t>
      </w:r>
      <w:r>
        <w:rPr>
          <w:spacing w:val="61"/>
        </w:rPr>
        <w:t xml:space="preserve"> </w:t>
      </w:r>
      <w:r>
        <w:t>the</w:t>
      </w:r>
    </w:p>
    <w:p w14:paraId="54773CFB" w14:textId="77777777" w:rsidR="00004DA4" w:rsidRDefault="00004DA4">
      <w:pPr>
        <w:sectPr w:rsidR="00004DA4">
          <w:type w:val="continuous"/>
          <w:pgSz w:w="11910" w:h="16840"/>
          <w:pgMar w:top="1460" w:right="1100" w:bottom="840" w:left="1120" w:header="720" w:footer="720" w:gutter="0"/>
          <w:cols w:num="2" w:space="720" w:equalWidth="0">
            <w:col w:w="2317" w:space="40"/>
            <w:col w:w="7333"/>
          </w:cols>
        </w:sectPr>
      </w:pPr>
    </w:p>
    <w:p w14:paraId="7D6B40D9" w14:textId="77777777" w:rsidR="00004DA4" w:rsidRDefault="00004DA4">
      <w:pPr>
        <w:pStyle w:val="BodyText"/>
        <w:rPr>
          <w:sz w:val="20"/>
        </w:rPr>
      </w:pPr>
    </w:p>
    <w:p w14:paraId="16A3B29B" w14:textId="77777777" w:rsidR="00004DA4" w:rsidRDefault="00004DA4">
      <w:pPr>
        <w:rPr>
          <w:sz w:val="20"/>
        </w:rPr>
        <w:sectPr w:rsidR="00004DA4">
          <w:pgSz w:w="11910" w:h="16840"/>
          <w:pgMar w:top="1480" w:right="1100" w:bottom="840" w:left="1120" w:header="1222" w:footer="650" w:gutter="0"/>
          <w:cols w:space="720"/>
        </w:sectPr>
      </w:pPr>
    </w:p>
    <w:p w14:paraId="21079BD5" w14:textId="77777777" w:rsidR="00004DA4" w:rsidRDefault="00004DA4">
      <w:pPr>
        <w:pStyle w:val="BodyText"/>
        <w:rPr>
          <w:sz w:val="26"/>
        </w:rPr>
      </w:pPr>
    </w:p>
    <w:p w14:paraId="3BF204B5" w14:textId="77777777" w:rsidR="00004DA4" w:rsidRDefault="00004DA4">
      <w:pPr>
        <w:pStyle w:val="BodyText"/>
        <w:rPr>
          <w:sz w:val="26"/>
        </w:rPr>
      </w:pPr>
    </w:p>
    <w:p w14:paraId="4EAB74C9" w14:textId="77777777" w:rsidR="00004DA4" w:rsidRDefault="00004DA4">
      <w:pPr>
        <w:pStyle w:val="BodyText"/>
        <w:rPr>
          <w:sz w:val="26"/>
        </w:rPr>
      </w:pPr>
    </w:p>
    <w:p w14:paraId="22AC257A" w14:textId="77777777" w:rsidR="00004DA4" w:rsidRDefault="00004DA4">
      <w:pPr>
        <w:pStyle w:val="BodyText"/>
        <w:rPr>
          <w:sz w:val="26"/>
        </w:rPr>
      </w:pPr>
    </w:p>
    <w:p w14:paraId="412686B9" w14:textId="77777777" w:rsidR="00004DA4" w:rsidRDefault="00004DA4">
      <w:pPr>
        <w:pStyle w:val="BodyText"/>
        <w:rPr>
          <w:sz w:val="26"/>
        </w:rPr>
      </w:pPr>
    </w:p>
    <w:p w14:paraId="7E0B3308" w14:textId="77777777" w:rsidR="00004DA4" w:rsidRDefault="00004DA4">
      <w:pPr>
        <w:pStyle w:val="BodyText"/>
        <w:rPr>
          <w:sz w:val="26"/>
        </w:rPr>
      </w:pPr>
    </w:p>
    <w:p w14:paraId="0EB1B338" w14:textId="77777777" w:rsidR="00004DA4" w:rsidRDefault="00004DA4">
      <w:pPr>
        <w:pStyle w:val="BodyText"/>
        <w:rPr>
          <w:sz w:val="26"/>
        </w:rPr>
      </w:pPr>
    </w:p>
    <w:p w14:paraId="523521D1" w14:textId="77777777" w:rsidR="00004DA4" w:rsidRDefault="00004DA4">
      <w:pPr>
        <w:pStyle w:val="BodyText"/>
        <w:rPr>
          <w:sz w:val="26"/>
        </w:rPr>
      </w:pPr>
    </w:p>
    <w:p w14:paraId="5B5F2AC9" w14:textId="77777777" w:rsidR="00004DA4" w:rsidRDefault="00004DA4">
      <w:pPr>
        <w:pStyle w:val="BodyText"/>
        <w:rPr>
          <w:sz w:val="26"/>
        </w:rPr>
      </w:pPr>
    </w:p>
    <w:p w14:paraId="6CF95561" w14:textId="77777777" w:rsidR="00004DA4" w:rsidRDefault="00004DA4">
      <w:pPr>
        <w:pStyle w:val="BodyText"/>
        <w:rPr>
          <w:sz w:val="26"/>
        </w:rPr>
      </w:pPr>
    </w:p>
    <w:p w14:paraId="344D6DD0" w14:textId="77777777" w:rsidR="00004DA4" w:rsidRDefault="00004DA4">
      <w:pPr>
        <w:pStyle w:val="BodyText"/>
        <w:rPr>
          <w:sz w:val="26"/>
        </w:rPr>
      </w:pPr>
    </w:p>
    <w:p w14:paraId="197A9CE8" w14:textId="77777777" w:rsidR="00004DA4" w:rsidRDefault="00004DA4">
      <w:pPr>
        <w:pStyle w:val="BodyText"/>
        <w:rPr>
          <w:sz w:val="26"/>
        </w:rPr>
      </w:pPr>
    </w:p>
    <w:p w14:paraId="0FE229AE" w14:textId="77777777" w:rsidR="00004DA4" w:rsidRDefault="00004DA4">
      <w:pPr>
        <w:pStyle w:val="BodyText"/>
        <w:rPr>
          <w:sz w:val="26"/>
        </w:rPr>
      </w:pPr>
    </w:p>
    <w:p w14:paraId="7265B0EE" w14:textId="77777777" w:rsidR="00004DA4" w:rsidRDefault="00004DA4">
      <w:pPr>
        <w:pStyle w:val="BodyText"/>
        <w:rPr>
          <w:sz w:val="26"/>
        </w:rPr>
      </w:pPr>
    </w:p>
    <w:p w14:paraId="4241878F" w14:textId="77777777" w:rsidR="00004DA4" w:rsidRDefault="00004DA4">
      <w:pPr>
        <w:pStyle w:val="BodyText"/>
        <w:rPr>
          <w:sz w:val="26"/>
        </w:rPr>
      </w:pPr>
    </w:p>
    <w:p w14:paraId="66FA3E68" w14:textId="77777777" w:rsidR="00004DA4" w:rsidRDefault="00004DA4">
      <w:pPr>
        <w:pStyle w:val="BodyText"/>
        <w:rPr>
          <w:sz w:val="26"/>
        </w:rPr>
      </w:pPr>
    </w:p>
    <w:p w14:paraId="2939043C" w14:textId="77777777" w:rsidR="00004DA4" w:rsidRDefault="00004DA4">
      <w:pPr>
        <w:pStyle w:val="BodyText"/>
        <w:rPr>
          <w:sz w:val="26"/>
        </w:rPr>
      </w:pPr>
    </w:p>
    <w:p w14:paraId="0B642D38" w14:textId="77777777" w:rsidR="00004DA4" w:rsidRDefault="00004DA4">
      <w:pPr>
        <w:pStyle w:val="BodyText"/>
        <w:rPr>
          <w:sz w:val="26"/>
        </w:rPr>
      </w:pPr>
    </w:p>
    <w:p w14:paraId="1D277265" w14:textId="77777777" w:rsidR="00004DA4" w:rsidRDefault="00004DA4">
      <w:pPr>
        <w:pStyle w:val="BodyText"/>
        <w:rPr>
          <w:sz w:val="26"/>
        </w:rPr>
      </w:pPr>
    </w:p>
    <w:p w14:paraId="0D5C5740" w14:textId="77777777" w:rsidR="00004DA4" w:rsidRDefault="00004DA4">
      <w:pPr>
        <w:pStyle w:val="BodyText"/>
        <w:rPr>
          <w:sz w:val="26"/>
        </w:rPr>
      </w:pPr>
    </w:p>
    <w:p w14:paraId="2A8BDB76" w14:textId="77777777" w:rsidR="00004DA4" w:rsidRDefault="00004DA4">
      <w:pPr>
        <w:pStyle w:val="BodyText"/>
        <w:rPr>
          <w:sz w:val="26"/>
        </w:rPr>
      </w:pPr>
    </w:p>
    <w:p w14:paraId="526F13F6" w14:textId="77777777" w:rsidR="00004DA4" w:rsidRDefault="00004DA4">
      <w:pPr>
        <w:pStyle w:val="BodyText"/>
        <w:rPr>
          <w:sz w:val="26"/>
        </w:rPr>
      </w:pPr>
    </w:p>
    <w:p w14:paraId="0A5D92E5" w14:textId="77777777" w:rsidR="00004DA4" w:rsidRDefault="00004DA4">
      <w:pPr>
        <w:pStyle w:val="BodyText"/>
        <w:rPr>
          <w:sz w:val="26"/>
        </w:rPr>
      </w:pPr>
    </w:p>
    <w:p w14:paraId="42D91C74" w14:textId="77777777" w:rsidR="00004DA4" w:rsidRDefault="00004DA4">
      <w:pPr>
        <w:pStyle w:val="BodyText"/>
        <w:rPr>
          <w:sz w:val="26"/>
        </w:rPr>
      </w:pPr>
    </w:p>
    <w:p w14:paraId="1E257000" w14:textId="77777777" w:rsidR="00004DA4" w:rsidRDefault="00004DA4">
      <w:pPr>
        <w:pStyle w:val="BodyText"/>
        <w:rPr>
          <w:sz w:val="26"/>
        </w:rPr>
      </w:pPr>
    </w:p>
    <w:p w14:paraId="1D466C05" w14:textId="77777777" w:rsidR="00004DA4" w:rsidRDefault="00004DA4">
      <w:pPr>
        <w:pStyle w:val="BodyText"/>
        <w:rPr>
          <w:sz w:val="26"/>
        </w:rPr>
      </w:pPr>
    </w:p>
    <w:p w14:paraId="31AAC240" w14:textId="77777777" w:rsidR="00004DA4" w:rsidRDefault="00004DA4">
      <w:pPr>
        <w:pStyle w:val="BodyText"/>
        <w:rPr>
          <w:sz w:val="26"/>
        </w:rPr>
      </w:pPr>
    </w:p>
    <w:p w14:paraId="7EEAE132" w14:textId="77777777" w:rsidR="00004DA4" w:rsidRDefault="00004DA4">
      <w:pPr>
        <w:pStyle w:val="BodyText"/>
        <w:rPr>
          <w:sz w:val="26"/>
        </w:rPr>
      </w:pPr>
    </w:p>
    <w:p w14:paraId="13CE341A" w14:textId="77777777" w:rsidR="00004DA4" w:rsidRDefault="00004DA4">
      <w:pPr>
        <w:pStyle w:val="BodyText"/>
        <w:rPr>
          <w:sz w:val="26"/>
        </w:rPr>
      </w:pPr>
    </w:p>
    <w:p w14:paraId="68B18383" w14:textId="77777777" w:rsidR="00004DA4" w:rsidRDefault="00004DA4">
      <w:pPr>
        <w:pStyle w:val="BodyText"/>
        <w:rPr>
          <w:sz w:val="26"/>
        </w:rPr>
      </w:pPr>
    </w:p>
    <w:p w14:paraId="7D0F3006" w14:textId="77777777" w:rsidR="00004DA4" w:rsidRDefault="00004DA4">
      <w:pPr>
        <w:pStyle w:val="BodyText"/>
        <w:rPr>
          <w:sz w:val="26"/>
        </w:rPr>
      </w:pPr>
    </w:p>
    <w:p w14:paraId="4AB2448C" w14:textId="77777777" w:rsidR="00004DA4" w:rsidRDefault="00004DA4">
      <w:pPr>
        <w:pStyle w:val="BodyText"/>
        <w:rPr>
          <w:sz w:val="26"/>
        </w:rPr>
      </w:pPr>
    </w:p>
    <w:p w14:paraId="33FC9E21" w14:textId="77777777" w:rsidR="00004DA4" w:rsidRDefault="00004DA4">
      <w:pPr>
        <w:pStyle w:val="BodyText"/>
        <w:rPr>
          <w:sz w:val="27"/>
        </w:rPr>
      </w:pPr>
    </w:p>
    <w:p w14:paraId="7D4B27B5" w14:textId="77777777" w:rsidR="00004DA4" w:rsidRDefault="006D06F5" w:rsidP="006A4BD2">
      <w:pPr>
        <w:pStyle w:val="Heading3"/>
      </w:pPr>
      <w:r>
        <w:t>c.</w:t>
      </w:r>
      <w:r>
        <w:rPr>
          <w:spacing w:val="3"/>
        </w:rPr>
        <w:t xml:space="preserve"> </w:t>
      </w:r>
      <w:r>
        <w:t>Proposal</w:t>
      </w:r>
      <w:r>
        <w:rPr>
          <w:spacing w:val="1"/>
        </w:rPr>
        <w:t xml:space="preserve"> </w:t>
      </w:r>
      <w:r>
        <w:t>Submission</w:t>
      </w:r>
      <w:r>
        <w:rPr>
          <w:spacing w:val="1"/>
        </w:rPr>
        <w:t xml:space="preserve"> </w:t>
      </w:r>
      <w:r>
        <w:t>Deadline and</w:t>
      </w:r>
      <w:r>
        <w:rPr>
          <w:spacing w:val="1"/>
        </w:rPr>
        <w:t xml:space="preserve"> </w:t>
      </w:r>
      <w:r>
        <w:rPr>
          <w:spacing w:val="-1"/>
        </w:rPr>
        <w:t>Late</w:t>
      </w:r>
      <w:r>
        <w:rPr>
          <w:spacing w:val="-14"/>
        </w:rPr>
        <w:t xml:space="preserve"> </w:t>
      </w:r>
      <w:r>
        <w:t>Proposals</w:t>
      </w:r>
    </w:p>
    <w:p w14:paraId="473F5525" w14:textId="77777777" w:rsidR="00004DA4" w:rsidRDefault="00004DA4">
      <w:pPr>
        <w:pStyle w:val="BodyText"/>
        <w:rPr>
          <w:b/>
          <w:sz w:val="26"/>
        </w:rPr>
      </w:pPr>
    </w:p>
    <w:p w14:paraId="63B25929" w14:textId="77777777" w:rsidR="00004DA4" w:rsidRDefault="00004DA4">
      <w:pPr>
        <w:pStyle w:val="BodyText"/>
        <w:rPr>
          <w:b/>
          <w:sz w:val="26"/>
        </w:rPr>
      </w:pPr>
    </w:p>
    <w:p w14:paraId="4C13693D" w14:textId="77777777" w:rsidR="00004DA4" w:rsidRDefault="00004DA4">
      <w:pPr>
        <w:pStyle w:val="BodyText"/>
        <w:rPr>
          <w:b/>
          <w:sz w:val="26"/>
        </w:rPr>
      </w:pPr>
    </w:p>
    <w:p w14:paraId="1FB91FDB" w14:textId="77777777" w:rsidR="00004DA4" w:rsidRDefault="00004DA4">
      <w:pPr>
        <w:pStyle w:val="BodyText"/>
        <w:spacing w:before="1"/>
        <w:rPr>
          <w:b/>
          <w:sz w:val="29"/>
        </w:rPr>
      </w:pPr>
    </w:p>
    <w:p w14:paraId="1C07CE1B" w14:textId="77777777" w:rsidR="00004DA4" w:rsidRDefault="006D06F5" w:rsidP="006A4BD2">
      <w:pPr>
        <w:pStyle w:val="Heading3"/>
      </w:pPr>
      <w:r>
        <w:t>d.</w:t>
      </w:r>
      <w:r>
        <w:rPr>
          <w:spacing w:val="1"/>
        </w:rPr>
        <w:t xml:space="preserve"> </w:t>
      </w:r>
      <w:r>
        <w:t>Substitutions</w:t>
      </w:r>
      <w:r>
        <w:rPr>
          <w:spacing w:val="-57"/>
        </w:rPr>
        <w:t xml:space="preserve"> </w:t>
      </w:r>
      <w:r>
        <w:t>and</w:t>
      </w:r>
      <w:r>
        <w:rPr>
          <w:spacing w:val="1"/>
        </w:rPr>
        <w:t xml:space="preserve"> </w:t>
      </w:r>
      <w:r>
        <w:t>Modifications</w:t>
      </w:r>
    </w:p>
    <w:p w14:paraId="727AA877" w14:textId="77777777" w:rsidR="00004DA4" w:rsidRDefault="006D06F5">
      <w:pPr>
        <w:pStyle w:val="BodyText"/>
        <w:spacing w:before="218"/>
        <w:ind w:left="1257" w:right="1700"/>
        <w:jc w:val="center"/>
      </w:pPr>
      <w:r>
        <w:br w:type="column"/>
      </w:r>
      <w:r>
        <w:t>Financial</w:t>
      </w:r>
      <w:r>
        <w:rPr>
          <w:spacing w:val="-7"/>
        </w:rPr>
        <w:t xml:space="preserve"> </w:t>
      </w:r>
      <w:r>
        <w:t>Proposal,</w:t>
      </w:r>
      <w:r>
        <w:rPr>
          <w:spacing w:val="1"/>
        </w:rPr>
        <w:t xml:space="preserve"> </w:t>
      </w:r>
      <w:r>
        <w:t>as</w:t>
      </w:r>
      <w:r>
        <w:rPr>
          <w:spacing w:val="-4"/>
        </w:rPr>
        <w:t xml:space="preserve"> </w:t>
      </w:r>
      <w:r>
        <w:t>described</w:t>
      </w:r>
      <w:r>
        <w:rPr>
          <w:spacing w:val="2"/>
        </w:rPr>
        <w:t xml:space="preserve"> </w:t>
      </w:r>
      <w:r>
        <w:t>in</w:t>
      </w:r>
      <w:r>
        <w:rPr>
          <w:spacing w:val="-6"/>
        </w:rPr>
        <w:t xml:space="preserve"> </w:t>
      </w:r>
      <w:r>
        <w:t>ITC</w:t>
      </w:r>
      <w:r>
        <w:rPr>
          <w:spacing w:val="-3"/>
        </w:rPr>
        <w:t xml:space="preserve"> </w:t>
      </w:r>
      <w:r>
        <w:t>11;</w:t>
      </w:r>
    </w:p>
    <w:p w14:paraId="669DC215" w14:textId="77777777" w:rsidR="00004DA4" w:rsidRDefault="006D06F5">
      <w:pPr>
        <w:pStyle w:val="ListParagraph"/>
        <w:numPr>
          <w:ilvl w:val="0"/>
          <w:numId w:val="84"/>
        </w:numPr>
        <w:tabs>
          <w:tab w:val="left" w:pos="1266"/>
        </w:tabs>
        <w:spacing w:before="199"/>
        <w:ind w:left="1265" w:right="305"/>
        <w:jc w:val="both"/>
      </w:pPr>
      <w:r>
        <w:t>in</w:t>
      </w:r>
      <w:r>
        <w:rPr>
          <w:spacing w:val="1"/>
        </w:rPr>
        <w:t xml:space="preserve"> </w:t>
      </w:r>
      <w:r>
        <w:t>sealed</w:t>
      </w:r>
      <w:r>
        <w:rPr>
          <w:spacing w:val="1"/>
        </w:rPr>
        <w:t xml:space="preserve"> </w:t>
      </w:r>
      <w:r>
        <w:t>envelopes,</w:t>
      </w:r>
      <w:r>
        <w:rPr>
          <w:spacing w:val="1"/>
        </w:rPr>
        <w:t xml:space="preserve"> </w:t>
      </w:r>
      <w:r>
        <w:t>duly</w:t>
      </w:r>
      <w:r>
        <w:rPr>
          <w:spacing w:val="1"/>
        </w:rPr>
        <w:t xml:space="preserve"> </w:t>
      </w:r>
      <w:r>
        <w:t>marked</w:t>
      </w:r>
      <w:r>
        <w:rPr>
          <w:spacing w:val="1"/>
        </w:rPr>
        <w:t xml:space="preserve"> </w:t>
      </w:r>
      <w:r>
        <w:t>as</w:t>
      </w:r>
      <w:r>
        <w:rPr>
          <w:spacing w:val="1"/>
        </w:rPr>
        <w:t xml:space="preserve"> </w:t>
      </w:r>
      <w:r>
        <w:t>“T</w:t>
      </w:r>
      <w:r>
        <w:rPr>
          <w:sz w:val="19"/>
        </w:rPr>
        <w:t>ECHNICAL</w:t>
      </w:r>
      <w:r>
        <w:rPr>
          <w:spacing w:val="1"/>
          <w:sz w:val="19"/>
        </w:rPr>
        <w:t xml:space="preserve"> </w:t>
      </w:r>
      <w:r>
        <w:t>P</w:t>
      </w:r>
      <w:r>
        <w:rPr>
          <w:sz w:val="19"/>
        </w:rPr>
        <w:t xml:space="preserve">ROPOSAL </w:t>
      </w:r>
      <w:r>
        <w:t>- C</w:t>
      </w:r>
      <w:r>
        <w:rPr>
          <w:sz w:val="19"/>
        </w:rPr>
        <w:t>OPY</w:t>
      </w:r>
      <w:r>
        <w:t>”, all required copies of the Technical</w:t>
      </w:r>
      <w:r>
        <w:rPr>
          <w:spacing w:val="1"/>
        </w:rPr>
        <w:t xml:space="preserve"> </w:t>
      </w:r>
      <w:r>
        <w:t>Proposal,</w:t>
      </w:r>
      <w:r>
        <w:rPr>
          <w:spacing w:val="3"/>
        </w:rPr>
        <w:t xml:space="preserve"> </w:t>
      </w:r>
      <w:r>
        <w:t>sequentially</w:t>
      </w:r>
      <w:r>
        <w:rPr>
          <w:spacing w:val="-4"/>
        </w:rPr>
        <w:t xml:space="preserve"> </w:t>
      </w:r>
      <w:r>
        <w:t>numbered;</w:t>
      </w:r>
      <w:r>
        <w:rPr>
          <w:spacing w:val="-3"/>
        </w:rPr>
        <w:t xml:space="preserve"> </w:t>
      </w:r>
      <w:r>
        <w:t>and</w:t>
      </w:r>
    </w:p>
    <w:p w14:paraId="4D2B8C59" w14:textId="77777777" w:rsidR="00004DA4" w:rsidRDefault="006D06F5">
      <w:pPr>
        <w:pStyle w:val="ListParagraph"/>
        <w:numPr>
          <w:ilvl w:val="0"/>
          <w:numId w:val="84"/>
        </w:numPr>
        <w:tabs>
          <w:tab w:val="left" w:pos="1266"/>
        </w:tabs>
        <w:spacing w:before="200"/>
        <w:ind w:left="1265" w:right="305"/>
        <w:jc w:val="both"/>
      </w:pPr>
      <w:r>
        <w:t>in</w:t>
      </w:r>
      <w:r>
        <w:rPr>
          <w:spacing w:val="1"/>
        </w:rPr>
        <w:t xml:space="preserve"> </w:t>
      </w:r>
      <w:r>
        <w:t>sealed</w:t>
      </w:r>
      <w:r>
        <w:rPr>
          <w:spacing w:val="1"/>
        </w:rPr>
        <w:t xml:space="preserve"> </w:t>
      </w:r>
      <w:r>
        <w:t>envelopes,</w:t>
      </w:r>
      <w:r>
        <w:rPr>
          <w:spacing w:val="1"/>
        </w:rPr>
        <w:t xml:space="preserve"> </w:t>
      </w:r>
      <w:r>
        <w:t>duly</w:t>
      </w:r>
      <w:r>
        <w:rPr>
          <w:spacing w:val="1"/>
        </w:rPr>
        <w:t xml:space="preserve"> </w:t>
      </w:r>
      <w:r>
        <w:t>marked</w:t>
      </w:r>
      <w:r>
        <w:rPr>
          <w:spacing w:val="1"/>
        </w:rPr>
        <w:t xml:space="preserve"> </w:t>
      </w:r>
      <w:r>
        <w:t>as</w:t>
      </w:r>
      <w:r>
        <w:rPr>
          <w:spacing w:val="1"/>
        </w:rPr>
        <w:t xml:space="preserve"> </w:t>
      </w:r>
      <w:r>
        <w:t>“F</w:t>
      </w:r>
      <w:r>
        <w:rPr>
          <w:sz w:val="19"/>
        </w:rPr>
        <w:t>INANCIAL</w:t>
      </w:r>
      <w:r>
        <w:rPr>
          <w:spacing w:val="1"/>
          <w:sz w:val="19"/>
        </w:rPr>
        <w:t xml:space="preserve"> </w:t>
      </w:r>
      <w:r>
        <w:t>P</w:t>
      </w:r>
      <w:r>
        <w:rPr>
          <w:sz w:val="19"/>
        </w:rPr>
        <w:t xml:space="preserve">ROPOSAL </w:t>
      </w:r>
      <w:r>
        <w:t>- C</w:t>
      </w:r>
      <w:r>
        <w:rPr>
          <w:sz w:val="19"/>
        </w:rPr>
        <w:t>OPY</w:t>
      </w:r>
      <w:r>
        <w:t>”, all required copies of the Financial</w:t>
      </w:r>
      <w:r>
        <w:rPr>
          <w:spacing w:val="1"/>
        </w:rPr>
        <w:t xml:space="preserve"> </w:t>
      </w:r>
      <w:r>
        <w:t>Proposal,</w:t>
      </w:r>
      <w:r>
        <w:rPr>
          <w:spacing w:val="3"/>
        </w:rPr>
        <w:t xml:space="preserve"> </w:t>
      </w:r>
      <w:r>
        <w:t>sequentially</w:t>
      </w:r>
      <w:r>
        <w:rPr>
          <w:spacing w:val="-3"/>
        </w:rPr>
        <w:t xml:space="preserve"> </w:t>
      </w:r>
      <w:r>
        <w:t>numbered.</w:t>
      </w:r>
    </w:p>
    <w:p w14:paraId="1AB421AE" w14:textId="77777777" w:rsidR="00004DA4" w:rsidRDefault="006D06F5">
      <w:pPr>
        <w:pStyle w:val="BodyText"/>
        <w:spacing w:before="200"/>
        <w:ind w:left="857" w:right="317" w:hanging="15"/>
        <w:jc w:val="both"/>
      </w:pPr>
      <w:r>
        <w:t>These envelopes (inner envelopes) containing the original and</w:t>
      </w:r>
      <w:r>
        <w:rPr>
          <w:spacing w:val="-57"/>
        </w:rPr>
        <w:t xml:space="preserve"> </w:t>
      </w:r>
      <w:r>
        <w:t>the</w:t>
      </w:r>
      <w:r>
        <w:rPr>
          <w:spacing w:val="1"/>
        </w:rPr>
        <w:t xml:space="preserve"> </w:t>
      </w:r>
      <w:r>
        <w:t>copies</w:t>
      </w:r>
      <w:r>
        <w:rPr>
          <w:spacing w:val="1"/>
        </w:rPr>
        <w:t xml:space="preserve"> </w:t>
      </w:r>
      <w:r>
        <w:t>shall</w:t>
      </w:r>
      <w:r>
        <w:rPr>
          <w:spacing w:val="1"/>
        </w:rPr>
        <w:t xml:space="preserve"> </w:t>
      </w:r>
      <w:r>
        <w:t>then</w:t>
      </w:r>
      <w:r>
        <w:rPr>
          <w:spacing w:val="1"/>
        </w:rPr>
        <w:t xml:space="preserve"> </w:t>
      </w:r>
      <w:r>
        <w:t>be</w:t>
      </w:r>
      <w:r>
        <w:rPr>
          <w:spacing w:val="1"/>
        </w:rPr>
        <w:t xml:space="preserve"> </w:t>
      </w:r>
      <w:r>
        <w:t>enclosed</w:t>
      </w:r>
      <w:r>
        <w:rPr>
          <w:spacing w:val="1"/>
        </w:rPr>
        <w:t xml:space="preserve"> </w:t>
      </w:r>
      <w:r>
        <w:t>in</w:t>
      </w:r>
      <w:r>
        <w:rPr>
          <w:spacing w:val="1"/>
        </w:rPr>
        <w:t xml:space="preserve"> </w:t>
      </w:r>
      <w:r>
        <w:t>one</w:t>
      </w:r>
      <w:r>
        <w:rPr>
          <w:spacing w:val="1"/>
        </w:rPr>
        <w:t xml:space="preserve"> </w:t>
      </w:r>
      <w:r>
        <w:t>single</w:t>
      </w:r>
      <w:r>
        <w:rPr>
          <w:spacing w:val="60"/>
        </w:rPr>
        <w:t xml:space="preserve"> </w:t>
      </w:r>
      <w:r>
        <w:t>envelope</w:t>
      </w:r>
      <w:r>
        <w:rPr>
          <w:spacing w:val="1"/>
        </w:rPr>
        <w:t xml:space="preserve"> </w:t>
      </w:r>
      <w:r>
        <w:t>(outer</w:t>
      </w:r>
      <w:r>
        <w:rPr>
          <w:spacing w:val="2"/>
        </w:rPr>
        <w:t xml:space="preserve"> </w:t>
      </w:r>
      <w:r>
        <w:t>envelope).</w:t>
      </w:r>
    </w:p>
    <w:p w14:paraId="0B7CC08B" w14:textId="77777777" w:rsidR="00004DA4" w:rsidRDefault="006D06F5">
      <w:pPr>
        <w:pStyle w:val="BodyText"/>
        <w:spacing w:before="204"/>
        <w:ind w:left="871"/>
        <w:jc w:val="both"/>
      </w:pPr>
      <w:r>
        <w:t>The</w:t>
      </w:r>
      <w:r>
        <w:rPr>
          <w:spacing w:val="1"/>
        </w:rPr>
        <w:t xml:space="preserve"> </w:t>
      </w:r>
      <w:r>
        <w:t>inner</w:t>
      </w:r>
      <w:r>
        <w:rPr>
          <w:spacing w:val="1"/>
        </w:rPr>
        <w:t xml:space="preserve"> </w:t>
      </w:r>
      <w:r>
        <w:t>and</w:t>
      </w:r>
      <w:r>
        <w:rPr>
          <w:spacing w:val="-2"/>
        </w:rPr>
        <w:t xml:space="preserve"> </w:t>
      </w:r>
      <w:r>
        <w:t>outer</w:t>
      </w:r>
      <w:r>
        <w:rPr>
          <w:spacing w:val="-5"/>
        </w:rPr>
        <w:t xml:space="preserve"> </w:t>
      </w:r>
      <w:r>
        <w:t>envelopes</w:t>
      </w:r>
      <w:r>
        <w:rPr>
          <w:spacing w:val="-5"/>
        </w:rPr>
        <w:t xml:space="preserve"> </w:t>
      </w:r>
      <w:r>
        <w:t>shall</w:t>
      </w:r>
      <w:r>
        <w:rPr>
          <w:spacing w:val="-1"/>
        </w:rPr>
        <w:t xml:space="preserve"> </w:t>
      </w:r>
      <w:r>
        <w:t>be:</w:t>
      </w:r>
    </w:p>
    <w:p w14:paraId="4BF34E0A" w14:textId="77777777" w:rsidR="00004DA4" w:rsidRDefault="006D06F5">
      <w:pPr>
        <w:pStyle w:val="ListParagraph"/>
        <w:numPr>
          <w:ilvl w:val="0"/>
          <w:numId w:val="83"/>
        </w:numPr>
        <w:tabs>
          <w:tab w:val="left" w:pos="1266"/>
        </w:tabs>
        <w:spacing w:before="202" w:line="237" w:lineRule="auto"/>
        <w:ind w:right="316"/>
        <w:jc w:val="both"/>
      </w:pPr>
      <w:r>
        <w:t>clearly</w:t>
      </w:r>
      <w:r>
        <w:rPr>
          <w:spacing w:val="1"/>
        </w:rPr>
        <w:t xml:space="preserve"> </w:t>
      </w:r>
      <w:r>
        <w:t>marked</w:t>
      </w:r>
      <w:r>
        <w:rPr>
          <w:spacing w:val="1"/>
        </w:rPr>
        <w:t xml:space="preserve"> </w:t>
      </w:r>
      <w:r>
        <w:t>with</w:t>
      </w:r>
      <w:r>
        <w:rPr>
          <w:spacing w:val="1"/>
        </w:rPr>
        <w:t xml:space="preserve"> </w:t>
      </w:r>
      <w:r>
        <w:t>the</w:t>
      </w:r>
      <w:r>
        <w:rPr>
          <w:spacing w:val="1"/>
        </w:rPr>
        <w:t xml:space="preserve"> </w:t>
      </w:r>
      <w:r>
        <w:t>name</w:t>
      </w:r>
      <w:r>
        <w:rPr>
          <w:spacing w:val="1"/>
        </w:rPr>
        <w:t xml:space="preserve"> </w:t>
      </w:r>
      <w:r>
        <w:t>and</w:t>
      </w:r>
      <w:r>
        <w:rPr>
          <w:spacing w:val="1"/>
        </w:rPr>
        <w:t xml:space="preserve"> </w:t>
      </w:r>
      <w:r>
        <w:t>address</w:t>
      </w:r>
      <w:r>
        <w:rPr>
          <w:spacing w:val="1"/>
        </w:rPr>
        <w:t xml:space="preserve"> </w:t>
      </w:r>
      <w:r>
        <w:t>of</w:t>
      </w:r>
      <w:r>
        <w:rPr>
          <w:spacing w:val="1"/>
        </w:rPr>
        <w:t xml:space="preserve"> </w:t>
      </w:r>
      <w:r>
        <w:t>the</w:t>
      </w:r>
      <w:r>
        <w:rPr>
          <w:spacing w:val="1"/>
        </w:rPr>
        <w:t xml:space="preserve"> </w:t>
      </w:r>
      <w:r>
        <w:t>Consultant;</w:t>
      </w:r>
    </w:p>
    <w:p w14:paraId="5005C2A7" w14:textId="77777777" w:rsidR="00004DA4" w:rsidRDefault="006D06F5">
      <w:pPr>
        <w:pStyle w:val="ListParagraph"/>
        <w:numPr>
          <w:ilvl w:val="0"/>
          <w:numId w:val="83"/>
        </w:numPr>
        <w:tabs>
          <w:tab w:val="left" w:pos="1266"/>
        </w:tabs>
        <w:spacing w:before="200"/>
        <w:ind w:hanging="424"/>
      </w:pPr>
      <w:r>
        <w:t>addressed</w:t>
      </w:r>
      <w:r>
        <w:rPr>
          <w:spacing w:val="-2"/>
        </w:rPr>
        <w:t xml:space="preserve"> </w:t>
      </w:r>
      <w:r>
        <w:t>to</w:t>
      </w:r>
      <w:r>
        <w:rPr>
          <w:spacing w:val="-1"/>
        </w:rPr>
        <w:t xml:space="preserve"> </w:t>
      </w:r>
      <w:r>
        <w:t>the Client</w:t>
      </w:r>
      <w:r>
        <w:rPr>
          <w:spacing w:val="5"/>
        </w:rPr>
        <w:t xml:space="preserve"> </w:t>
      </w:r>
      <w:r>
        <w:t>in</w:t>
      </w:r>
      <w:r>
        <w:rPr>
          <w:spacing w:val="-6"/>
        </w:rPr>
        <w:t xml:space="preserve"> </w:t>
      </w:r>
      <w:r>
        <w:t>accordance</w:t>
      </w:r>
      <w:r>
        <w:rPr>
          <w:spacing w:val="-1"/>
        </w:rPr>
        <w:t xml:space="preserve"> </w:t>
      </w:r>
      <w:r>
        <w:t>with</w:t>
      </w:r>
      <w:r>
        <w:rPr>
          <w:spacing w:val="-6"/>
        </w:rPr>
        <w:t xml:space="preserve"> </w:t>
      </w:r>
      <w:r>
        <w:t>ITC</w:t>
      </w:r>
      <w:r>
        <w:rPr>
          <w:spacing w:val="-3"/>
        </w:rPr>
        <w:t xml:space="preserve"> </w:t>
      </w:r>
      <w:r>
        <w:t>12.7;</w:t>
      </w:r>
      <w:r>
        <w:rPr>
          <w:spacing w:val="-6"/>
        </w:rPr>
        <w:t xml:space="preserve"> </w:t>
      </w:r>
      <w:r>
        <w:t>and</w:t>
      </w:r>
    </w:p>
    <w:p w14:paraId="08096586" w14:textId="77777777" w:rsidR="00004DA4" w:rsidRDefault="006D06F5">
      <w:pPr>
        <w:pStyle w:val="ListParagraph"/>
        <w:numPr>
          <w:ilvl w:val="0"/>
          <w:numId w:val="83"/>
        </w:numPr>
        <w:tabs>
          <w:tab w:val="left" w:pos="1266"/>
        </w:tabs>
        <w:spacing w:before="204"/>
        <w:ind w:right="315"/>
        <w:jc w:val="both"/>
      </w:pPr>
      <w:r>
        <w:t>clearly</w:t>
      </w:r>
      <w:r>
        <w:rPr>
          <w:spacing w:val="1"/>
        </w:rPr>
        <w:t xml:space="preserve"> </w:t>
      </w:r>
      <w:r>
        <w:t>marked</w:t>
      </w:r>
      <w:r>
        <w:rPr>
          <w:spacing w:val="1"/>
        </w:rPr>
        <w:t xml:space="preserve"> </w:t>
      </w:r>
      <w:r>
        <w:t>with</w:t>
      </w:r>
      <w:r>
        <w:rPr>
          <w:spacing w:val="1"/>
        </w:rPr>
        <w:t xml:space="preserve"> </w:t>
      </w:r>
      <w:r>
        <w:t>the</w:t>
      </w:r>
      <w:r>
        <w:rPr>
          <w:spacing w:val="1"/>
        </w:rPr>
        <w:t xml:space="preserve"> </w:t>
      </w:r>
      <w:r>
        <w:t>specific</w:t>
      </w:r>
      <w:r>
        <w:rPr>
          <w:spacing w:val="1"/>
        </w:rPr>
        <w:t xml:space="preserve"> </w:t>
      </w:r>
      <w:r>
        <w:t>identification</w:t>
      </w:r>
      <w:r>
        <w:rPr>
          <w:spacing w:val="1"/>
        </w:rPr>
        <w:t xml:space="preserve"> </w:t>
      </w:r>
      <w:r>
        <w:t>of</w:t>
      </w:r>
      <w:r>
        <w:rPr>
          <w:spacing w:val="1"/>
        </w:rPr>
        <w:t xml:space="preserve"> </w:t>
      </w:r>
      <w:r>
        <w:t>this</w:t>
      </w:r>
      <w:r>
        <w:rPr>
          <w:spacing w:val="-57"/>
        </w:rPr>
        <w:t xml:space="preserve"> </w:t>
      </w:r>
      <w:r>
        <w:t>selection</w:t>
      </w:r>
      <w:r>
        <w:rPr>
          <w:spacing w:val="-4"/>
        </w:rPr>
        <w:t xml:space="preserve"> </w:t>
      </w:r>
      <w:r>
        <w:t>process</w:t>
      </w:r>
      <w:r>
        <w:rPr>
          <w:spacing w:val="2"/>
        </w:rPr>
        <w:t xml:space="preserve"> </w:t>
      </w:r>
      <w:r>
        <w:rPr>
          <w:b/>
        </w:rPr>
        <w:t>specified</w:t>
      </w:r>
      <w:r>
        <w:rPr>
          <w:b/>
          <w:spacing w:val="1"/>
        </w:rPr>
        <w:t xml:space="preserve"> </w:t>
      </w:r>
      <w:r>
        <w:rPr>
          <w:b/>
        </w:rPr>
        <w:t>in</w:t>
      </w:r>
      <w:r>
        <w:rPr>
          <w:b/>
          <w:spacing w:val="3"/>
        </w:rPr>
        <w:t xml:space="preserve"> </w:t>
      </w:r>
      <w:r>
        <w:rPr>
          <w:b/>
        </w:rPr>
        <w:t>DS</w:t>
      </w:r>
      <w:r>
        <w:rPr>
          <w:b/>
          <w:spacing w:val="1"/>
        </w:rPr>
        <w:t xml:space="preserve"> </w:t>
      </w:r>
      <w:r>
        <w:rPr>
          <w:b/>
        </w:rPr>
        <w:t>2.1</w:t>
      </w:r>
      <w:r>
        <w:t>.</w:t>
      </w:r>
    </w:p>
    <w:p w14:paraId="6B888BE3" w14:textId="77777777" w:rsidR="00004DA4" w:rsidRDefault="006D06F5">
      <w:pPr>
        <w:spacing w:before="197"/>
        <w:ind w:left="842" w:right="310"/>
        <w:jc w:val="both"/>
        <w:rPr>
          <w:sz w:val="19"/>
        </w:rPr>
      </w:pPr>
      <w:r>
        <w:t>The outer envelopes and the inner envelopes containing the</w:t>
      </w:r>
      <w:r>
        <w:rPr>
          <w:spacing w:val="1"/>
        </w:rPr>
        <w:t xml:space="preserve"> </w:t>
      </w:r>
      <w:r>
        <w:t>Technical Proposal shall be clearly marked with a warning</w:t>
      </w:r>
      <w:r>
        <w:rPr>
          <w:spacing w:val="1"/>
        </w:rPr>
        <w:t xml:space="preserve"> </w:t>
      </w:r>
      <w:r>
        <w:t>“N</w:t>
      </w:r>
      <w:r>
        <w:rPr>
          <w:sz w:val="19"/>
        </w:rPr>
        <w:t>OT</w:t>
      </w:r>
      <w:r>
        <w:rPr>
          <w:spacing w:val="34"/>
          <w:sz w:val="19"/>
        </w:rPr>
        <w:t xml:space="preserve"> </w:t>
      </w:r>
      <w:r>
        <w:rPr>
          <w:sz w:val="19"/>
        </w:rPr>
        <w:t>TO</w:t>
      </w:r>
      <w:r>
        <w:rPr>
          <w:spacing w:val="42"/>
          <w:sz w:val="19"/>
        </w:rPr>
        <w:t xml:space="preserve"> </w:t>
      </w:r>
      <w:r>
        <w:rPr>
          <w:sz w:val="19"/>
        </w:rPr>
        <w:t>BE</w:t>
      </w:r>
      <w:r>
        <w:rPr>
          <w:spacing w:val="36"/>
          <w:sz w:val="19"/>
        </w:rPr>
        <w:t xml:space="preserve"> </w:t>
      </w:r>
      <w:r>
        <w:t>O</w:t>
      </w:r>
      <w:r>
        <w:rPr>
          <w:sz w:val="19"/>
        </w:rPr>
        <w:t>PENED</w:t>
      </w:r>
      <w:r>
        <w:rPr>
          <w:spacing w:val="37"/>
          <w:sz w:val="19"/>
        </w:rPr>
        <w:t xml:space="preserve"> </w:t>
      </w:r>
      <w:r>
        <w:rPr>
          <w:sz w:val="19"/>
        </w:rPr>
        <w:t>BEFORE</w:t>
      </w:r>
      <w:r>
        <w:rPr>
          <w:spacing w:val="39"/>
          <w:sz w:val="19"/>
        </w:rPr>
        <w:t xml:space="preserve"> </w:t>
      </w:r>
      <w:r>
        <w:rPr>
          <w:sz w:val="19"/>
        </w:rPr>
        <w:t>THE</w:t>
      </w:r>
      <w:r>
        <w:rPr>
          <w:spacing w:val="37"/>
          <w:sz w:val="19"/>
        </w:rPr>
        <w:t xml:space="preserve"> </w:t>
      </w:r>
      <w:r>
        <w:t>T</w:t>
      </w:r>
      <w:r>
        <w:rPr>
          <w:sz w:val="19"/>
        </w:rPr>
        <w:t>IME</w:t>
      </w:r>
      <w:r>
        <w:rPr>
          <w:spacing w:val="35"/>
          <w:sz w:val="19"/>
        </w:rPr>
        <w:t xml:space="preserve"> </w:t>
      </w:r>
      <w:r>
        <w:rPr>
          <w:sz w:val="19"/>
        </w:rPr>
        <w:t>AND</w:t>
      </w:r>
      <w:r>
        <w:rPr>
          <w:spacing w:val="38"/>
          <w:sz w:val="19"/>
        </w:rPr>
        <w:t xml:space="preserve"> </w:t>
      </w:r>
      <w:r>
        <w:t>D</w:t>
      </w:r>
      <w:r>
        <w:rPr>
          <w:sz w:val="19"/>
        </w:rPr>
        <w:t>ATE</w:t>
      </w:r>
      <w:r>
        <w:rPr>
          <w:spacing w:val="39"/>
          <w:sz w:val="19"/>
        </w:rPr>
        <w:t xml:space="preserve"> </w:t>
      </w:r>
      <w:r>
        <w:rPr>
          <w:sz w:val="19"/>
        </w:rPr>
        <w:t>FOR</w:t>
      </w:r>
      <w:r>
        <w:rPr>
          <w:spacing w:val="39"/>
          <w:sz w:val="19"/>
        </w:rPr>
        <w:t xml:space="preserve"> </w:t>
      </w:r>
      <w:r>
        <w:rPr>
          <w:sz w:val="19"/>
        </w:rPr>
        <w:t>THE</w:t>
      </w:r>
    </w:p>
    <w:p w14:paraId="706B64DE" w14:textId="77777777" w:rsidR="00004DA4" w:rsidRDefault="006D06F5">
      <w:pPr>
        <w:spacing w:before="5" w:line="237" w:lineRule="auto"/>
        <w:ind w:left="842" w:right="312"/>
        <w:jc w:val="both"/>
      </w:pPr>
      <w:r>
        <w:t>O</w:t>
      </w:r>
      <w:r>
        <w:rPr>
          <w:sz w:val="19"/>
        </w:rPr>
        <w:t xml:space="preserve">PENING OF </w:t>
      </w:r>
      <w:r>
        <w:t>T</w:t>
      </w:r>
      <w:r>
        <w:rPr>
          <w:sz w:val="19"/>
        </w:rPr>
        <w:t xml:space="preserve">ECHNICAL </w:t>
      </w:r>
      <w:r>
        <w:t>P</w:t>
      </w:r>
      <w:r>
        <w:rPr>
          <w:sz w:val="19"/>
        </w:rPr>
        <w:t>ROPOSAL</w:t>
      </w:r>
      <w:r>
        <w:t>”, in accordance with ITC</w:t>
      </w:r>
      <w:r>
        <w:rPr>
          <w:spacing w:val="1"/>
        </w:rPr>
        <w:t xml:space="preserve"> </w:t>
      </w:r>
      <w:r>
        <w:t>13.1.</w:t>
      </w:r>
    </w:p>
    <w:p w14:paraId="63099DF2" w14:textId="77777777" w:rsidR="00004DA4" w:rsidRDefault="006D06F5">
      <w:pPr>
        <w:spacing w:before="200"/>
        <w:ind w:left="842" w:right="304" w:firstLine="62"/>
        <w:jc w:val="both"/>
      </w:pPr>
      <w:r>
        <w:t>The inner envelopes containing the Financial Proposal shall</w:t>
      </w:r>
      <w:r>
        <w:rPr>
          <w:spacing w:val="1"/>
        </w:rPr>
        <w:t xml:space="preserve"> </w:t>
      </w:r>
      <w:r>
        <w:t>be clearly marked with a warning “N</w:t>
      </w:r>
      <w:r>
        <w:rPr>
          <w:sz w:val="19"/>
        </w:rPr>
        <w:t xml:space="preserve">OT TO BE </w:t>
      </w:r>
      <w:r>
        <w:t>O</w:t>
      </w:r>
      <w:r>
        <w:rPr>
          <w:sz w:val="19"/>
        </w:rPr>
        <w:t>PENED UNTIL</w:t>
      </w:r>
      <w:r>
        <w:rPr>
          <w:spacing w:val="1"/>
          <w:sz w:val="19"/>
        </w:rPr>
        <w:t xml:space="preserve"> </w:t>
      </w:r>
      <w:r>
        <w:t>A</w:t>
      </w:r>
      <w:r>
        <w:rPr>
          <w:sz w:val="19"/>
        </w:rPr>
        <w:t>DVISED</w:t>
      </w:r>
      <w:r>
        <w:rPr>
          <w:spacing w:val="-1"/>
          <w:sz w:val="19"/>
        </w:rPr>
        <w:t xml:space="preserve"> </w:t>
      </w:r>
      <w:r>
        <w:rPr>
          <w:sz w:val="19"/>
        </w:rPr>
        <w:t>BY</w:t>
      </w:r>
      <w:r>
        <w:rPr>
          <w:spacing w:val="-1"/>
          <w:sz w:val="19"/>
        </w:rPr>
        <w:t xml:space="preserve"> </w:t>
      </w:r>
      <w:r>
        <w:rPr>
          <w:sz w:val="19"/>
        </w:rPr>
        <w:t>THE</w:t>
      </w:r>
      <w:r>
        <w:rPr>
          <w:spacing w:val="-2"/>
          <w:sz w:val="19"/>
        </w:rPr>
        <w:t xml:space="preserve"> </w:t>
      </w:r>
      <w:r>
        <w:t>C</w:t>
      </w:r>
      <w:r>
        <w:rPr>
          <w:sz w:val="19"/>
        </w:rPr>
        <w:t>LIENT</w:t>
      </w:r>
      <w:r>
        <w:t>”,</w:t>
      </w:r>
      <w:r>
        <w:rPr>
          <w:spacing w:val="8"/>
        </w:rPr>
        <w:t xml:space="preserve"> </w:t>
      </w:r>
      <w:r>
        <w:t>in</w:t>
      </w:r>
      <w:r>
        <w:rPr>
          <w:spacing w:val="-4"/>
        </w:rPr>
        <w:t xml:space="preserve"> </w:t>
      </w:r>
      <w:r>
        <w:t>accordance</w:t>
      </w:r>
      <w:r>
        <w:rPr>
          <w:spacing w:val="1"/>
        </w:rPr>
        <w:t xml:space="preserve"> </w:t>
      </w:r>
      <w:r>
        <w:t>with</w:t>
      </w:r>
      <w:r>
        <w:rPr>
          <w:spacing w:val="-4"/>
        </w:rPr>
        <w:t xml:space="preserve"> </w:t>
      </w:r>
      <w:r>
        <w:t>ITC</w:t>
      </w:r>
      <w:r>
        <w:rPr>
          <w:spacing w:val="-1"/>
        </w:rPr>
        <w:t xml:space="preserve"> </w:t>
      </w:r>
      <w:r>
        <w:t>13.7.</w:t>
      </w:r>
    </w:p>
    <w:p w14:paraId="02FD2C27" w14:textId="77777777" w:rsidR="00004DA4" w:rsidRDefault="006D06F5">
      <w:pPr>
        <w:pStyle w:val="BodyText"/>
        <w:spacing w:before="205"/>
        <w:ind w:left="842" w:right="308"/>
        <w:jc w:val="both"/>
      </w:pPr>
      <w:r>
        <w:t>If all envelopes are not sealed and marked as required, the</w:t>
      </w:r>
      <w:r>
        <w:rPr>
          <w:spacing w:val="1"/>
        </w:rPr>
        <w:t xml:space="preserve"> </w:t>
      </w:r>
      <w:r>
        <w:t>Client will assume no responsibility for the misplacement or</w:t>
      </w:r>
      <w:r>
        <w:rPr>
          <w:spacing w:val="1"/>
        </w:rPr>
        <w:t xml:space="preserve"> </w:t>
      </w:r>
      <w:r>
        <w:t>premature</w:t>
      </w:r>
      <w:r>
        <w:rPr>
          <w:spacing w:val="-5"/>
        </w:rPr>
        <w:t xml:space="preserve"> </w:t>
      </w:r>
      <w:r>
        <w:t>opening</w:t>
      </w:r>
      <w:r>
        <w:rPr>
          <w:spacing w:val="2"/>
        </w:rPr>
        <w:t xml:space="preserve"> </w:t>
      </w:r>
      <w:r>
        <w:t>of</w:t>
      </w:r>
      <w:r>
        <w:rPr>
          <w:spacing w:val="-6"/>
        </w:rPr>
        <w:t xml:space="preserve"> </w:t>
      </w:r>
      <w:r>
        <w:t>the</w:t>
      </w:r>
      <w:r>
        <w:rPr>
          <w:spacing w:val="4"/>
        </w:rPr>
        <w:t xml:space="preserve"> </w:t>
      </w:r>
      <w:r>
        <w:t>Proposal.</w:t>
      </w:r>
    </w:p>
    <w:p w14:paraId="45938279" w14:textId="77777777" w:rsidR="00004DA4" w:rsidRDefault="006D06F5">
      <w:pPr>
        <w:pStyle w:val="ListParagraph"/>
        <w:numPr>
          <w:ilvl w:val="1"/>
          <w:numId w:val="85"/>
        </w:numPr>
        <w:tabs>
          <w:tab w:val="left" w:pos="872"/>
        </w:tabs>
        <w:spacing w:before="199"/>
        <w:ind w:left="871" w:right="307" w:hanging="611"/>
        <w:jc w:val="both"/>
      </w:pPr>
      <w:r>
        <w:t xml:space="preserve">The Proposals must be submitted to the address(es) </w:t>
      </w:r>
      <w:r>
        <w:rPr>
          <w:b/>
        </w:rPr>
        <w:t>indicated</w:t>
      </w:r>
      <w:r>
        <w:rPr>
          <w:b/>
          <w:spacing w:val="-57"/>
        </w:rPr>
        <w:t xml:space="preserve"> </w:t>
      </w:r>
      <w:r>
        <w:rPr>
          <w:b/>
        </w:rPr>
        <w:t xml:space="preserve">in the DS </w:t>
      </w:r>
      <w:r>
        <w:t>and received by the Client no</w:t>
      </w:r>
      <w:r>
        <w:rPr>
          <w:spacing w:val="60"/>
        </w:rPr>
        <w:t xml:space="preserve"> </w:t>
      </w:r>
      <w:r>
        <w:t>later than the date</w:t>
      </w:r>
      <w:r>
        <w:rPr>
          <w:spacing w:val="1"/>
        </w:rPr>
        <w:t xml:space="preserve"> </w:t>
      </w:r>
      <w:r>
        <w:t xml:space="preserve">and the time </w:t>
      </w:r>
      <w:r>
        <w:rPr>
          <w:b/>
        </w:rPr>
        <w:t>specified</w:t>
      </w:r>
      <w:r>
        <w:rPr>
          <w:b/>
          <w:spacing w:val="1"/>
        </w:rPr>
        <w:t xml:space="preserve"> </w:t>
      </w:r>
      <w:r>
        <w:rPr>
          <w:b/>
        </w:rPr>
        <w:t>in</w:t>
      </w:r>
      <w:r>
        <w:rPr>
          <w:b/>
          <w:spacing w:val="60"/>
        </w:rPr>
        <w:t xml:space="preserve"> </w:t>
      </w:r>
      <w:r>
        <w:rPr>
          <w:b/>
        </w:rPr>
        <w:t>the DS</w:t>
      </w:r>
      <w:r>
        <w:t>, or any extension to this</w:t>
      </w:r>
      <w:r>
        <w:rPr>
          <w:spacing w:val="1"/>
        </w:rPr>
        <w:t xml:space="preserve"> </w:t>
      </w:r>
      <w:r>
        <w:t>date in</w:t>
      </w:r>
      <w:r>
        <w:rPr>
          <w:spacing w:val="-3"/>
        </w:rPr>
        <w:t xml:space="preserve"> </w:t>
      </w:r>
      <w:r>
        <w:t>accordance</w:t>
      </w:r>
      <w:r>
        <w:rPr>
          <w:spacing w:val="1"/>
        </w:rPr>
        <w:t xml:space="preserve"> </w:t>
      </w:r>
      <w:r>
        <w:t>with ITC</w:t>
      </w:r>
      <w:r>
        <w:rPr>
          <w:spacing w:val="1"/>
        </w:rPr>
        <w:t xml:space="preserve"> </w:t>
      </w:r>
      <w:r>
        <w:t>8.3.</w:t>
      </w:r>
    </w:p>
    <w:p w14:paraId="47013F8A" w14:textId="77777777" w:rsidR="00004DA4" w:rsidRDefault="006D06F5">
      <w:pPr>
        <w:pStyle w:val="BodyText"/>
        <w:spacing w:before="197"/>
        <w:ind w:left="871" w:right="322"/>
        <w:jc w:val="both"/>
      </w:pPr>
      <w:r>
        <w:t>Any proposal received by the Client after the deadline for</w:t>
      </w:r>
      <w:r>
        <w:rPr>
          <w:spacing w:val="1"/>
        </w:rPr>
        <w:t xml:space="preserve"> </w:t>
      </w:r>
      <w:r>
        <w:t>submission of Proposals shall be declared late, rejected and</w:t>
      </w:r>
      <w:r>
        <w:rPr>
          <w:spacing w:val="1"/>
        </w:rPr>
        <w:t xml:space="preserve"> </w:t>
      </w:r>
      <w:r>
        <w:t>returned</w:t>
      </w:r>
      <w:r>
        <w:rPr>
          <w:spacing w:val="1"/>
        </w:rPr>
        <w:t xml:space="preserve"> </w:t>
      </w:r>
      <w:r>
        <w:t>unopened</w:t>
      </w:r>
      <w:r>
        <w:rPr>
          <w:spacing w:val="2"/>
        </w:rPr>
        <w:t xml:space="preserve"> </w:t>
      </w:r>
      <w:r>
        <w:t>to</w:t>
      </w:r>
      <w:r>
        <w:rPr>
          <w:spacing w:val="-3"/>
        </w:rPr>
        <w:t xml:space="preserve"> </w:t>
      </w:r>
      <w:r>
        <w:t>the</w:t>
      </w:r>
      <w:r>
        <w:rPr>
          <w:spacing w:val="1"/>
        </w:rPr>
        <w:t xml:space="preserve"> </w:t>
      </w:r>
      <w:r>
        <w:t>Consultant.</w:t>
      </w:r>
    </w:p>
    <w:p w14:paraId="15EF6AFA" w14:textId="77777777" w:rsidR="00004DA4" w:rsidRDefault="006D06F5">
      <w:pPr>
        <w:pStyle w:val="ListParagraph"/>
        <w:numPr>
          <w:ilvl w:val="1"/>
          <w:numId w:val="85"/>
        </w:numPr>
        <w:tabs>
          <w:tab w:val="left" w:pos="872"/>
        </w:tabs>
        <w:spacing w:before="207" w:line="237" w:lineRule="auto"/>
        <w:ind w:left="871" w:right="315" w:hanging="611"/>
        <w:jc w:val="both"/>
      </w:pPr>
      <w:r>
        <w:t>The</w:t>
      </w:r>
      <w:r>
        <w:rPr>
          <w:spacing w:val="1"/>
        </w:rPr>
        <w:t xml:space="preserve"> </w:t>
      </w:r>
      <w:r>
        <w:t>Consultants</w:t>
      </w:r>
      <w:r>
        <w:rPr>
          <w:spacing w:val="1"/>
        </w:rPr>
        <w:t xml:space="preserve"> </w:t>
      </w:r>
      <w:r>
        <w:t>may</w:t>
      </w:r>
      <w:r>
        <w:rPr>
          <w:spacing w:val="1"/>
        </w:rPr>
        <w:t xml:space="preserve"> </w:t>
      </w:r>
      <w:r>
        <w:t>substitute,</w:t>
      </w:r>
      <w:r>
        <w:rPr>
          <w:spacing w:val="1"/>
        </w:rPr>
        <w:t xml:space="preserve"> </w:t>
      </w:r>
      <w:r>
        <w:t>or</w:t>
      </w:r>
      <w:r>
        <w:rPr>
          <w:spacing w:val="1"/>
        </w:rPr>
        <w:t xml:space="preserve"> </w:t>
      </w:r>
      <w:r>
        <w:t>modify their</w:t>
      </w:r>
      <w:r>
        <w:rPr>
          <w:spacing w:val="60"/>
        </w:rPr>
        <w:t xml:space="preserve"> </w:t>
      </w:r>
      <w:r>
        <w:t>Proposal</w:t>
      </w:r>
      <w:r>
        <w:rPr>
          <w:spacing w:val="1"/>
        </w:rPr>
        <w:t xml:space="preserve"> </w:t>
      </w:r>
      <w:r>
        <w:t>after it has been submitted by sending a written notice, duly</w:t>
      </w:r>
      <w:r>
        <w:rPr>
          <w:spacing w:val="1"/>
        </w:rPr>
        <w:t xml:space="preserve"> </w:t>
      </w:r>
      <w:r>
        <w:t>signed</w:t>
      </w:r>
      <w:r>
        <w:rPr>
          <w:spacing w:val="51"/>
        </w:rPr>
        <w:t xml:space="preserve"> </w:t>
      </w:r>
      <w:r>
        <w:t>by</w:t>
      </w:r>
      <w:r>
        <w:rPr>
          <w:spacing w:val="47"/>
        </w:rPr>
        <w:t xml:space="preserve"> </w:t>
      </w:r>
      <w:r>
        <w:t>an</w:t>
      </w:r>
      <w:r>
        <w:rPr>
          <w:spacing w:val="46"/>
        </w:rPr>
        <w:t xml:space="preserve"> </w:t>
      </w:r>
      <w:r>
        <w:t>authorized</w:t>
      </w:r>
      <w:r>
        <w:rPr>
          <w:spacing w:val="51"/>
        </w:rPr>
        <w:t xml:space="preserve"> </w:t>
      </w:r>
      <w:r>
        <w:t>representative.</w:t>
      </w:r>
      <w:r>
        <w:rPr>
          <w:spacing w:val="53"/>
        </w:rPr>
        <w:t xml:space="preserve"> </w:t>
      </w:r>
      <w:r>
        <w:t>The</w:t>
      </w:r>
      <w:r>
        <w:rPr>
          <w:spacing w:val="50"/>
        </w:rPr>
        <w:t xml:space="preserve"> </w:t>
      </w:r>
      <w:r>
        <w:t>corresponding</w:t>
      </w:r>
    </w:p>
    <w:p w14:paraId="1CE7A422" w14:textId="77777777" w:rsidR="00004DA4" w:rsidRDefault="00004DA4">
      <w:pPr>
        <w:spacing w:line="237" w:lineRule="auto"/>
        <w:jc w:val="both"/>
        <w:sectPr w:rsidR="00004DA4">
          <w:type w:val="continuous"/>
          <w:pgSz w:w="11910" w:h="16840"/>
          <w:pgMar w:top="1460" w:right="1100" w:bottom="840" w:left="1120" w:header="720" w:footer="720" w:gutter="0"/>
          <w:cols w:num="2" w:space="720" w:equalWidth="0">
            <w:col w:w="2517" w:space="40"/>
            <w:col w:w="7133"/>
          </w:cols>
        </w:sectPr>
      </w:pPr>
    </w:p>
    <w:p w14:paraId="7D905F60" w14:textId="77777777" w:rsidR="00004DA4" w:rsidRDefault="00004DA4">
      <w:pPr>
        <w:pStyle w:val="BodyText"/>
        <w:rPr>
          <w:sz w:val="20"/>
        </w:rPr>
      </w:pPr>
    </w:p>
    <w:p w14:paraId="26A7DA77" w14:textId="77777777" w:rsidR="00004DA4" w:rsidRDefault="00004DA4">
      <w:pPr>
        <w:rPr>
          <w:sz w:val="20"/>
        </w:rPr>
        <w:sectPr w:rsidR="00004DA4">
          <w:pgSz w:w="11910" w:h="16840"/>
          <w:pgMar w:top="1460" w:right="1100" w:bottom="840" w:left="1120" w:header="1222" w:footer="570" w:gutter="0"/>
          <w:cols w:space="720"/>
        </w:sectPr>
      </w:pPr>
    </w:p>
    <w:p w14:paraId="1074D2FC" w14:textId="77777777" w:rsidR="00004DA4" w:rsidRDefault="00004DA4">
      <w:pPr>
        <w:pStyle w:val="BodyText"/>
        <w:rPr>
          <w:sz w:val="26"/>
        </w:rPr>
      </w:pPr>
    </w:p>
    <w:p w14:paraId="6CCED986" w14:textId="77777777" w:rsidR="00004DA4" w:rsidRDefault="00004DA4">
      <w:pPr>
        <w:pStyle w:val="BodyText"/>
        <w:rPr>
          <w:sz w:val="26"/>
        </w:rPr>
      </w:pPr>
    </w:p>
    <w:p w14:paraId="567BCA90" w14:textId="77777777" w:rsidR="00004DA4" w:rsidRDefault="00004DA4">
      <w:pPr>
        <w:pStyle w:val="BodyText"/>
        <w:rPr>
          <w:sz w:val="26"/>
        </w:rPr>
      </w:pPr>
    </w:p>
    <w:p w14:paraId="6616CAE8" w14:textId="77777777" w:rsidR="00004DA4" w:rsidRDefault="00004DA4">
      <w:pPr>
        <w:pStyle w:val="BodyText"/>
        <w:rPr>
          <w:sz w:val="26"/>
        </w:rPr>
      </w:pPr>
    </w:p>
    <w:p w14:paraId="137302E5" w14:textId="77777777" w:rsidR="00004DA4" w:rsidRDefault="00004DA4">
      <w:pPr>
        <w:pStyle w:val="BodyText"/>
        <w:rPr>
          <w:sz w:val="26"/>
        </w:rPr>
      </w:pPr>
    </w:p>
    <w:p w14:paraId="3E42D226" w14:textId="77777777" w:rsidR="00004DA4" w:rsidRDefault="00004DA4">
      <w:pPr>
        <w:pStyle w:val="BodyText"/>
        <w:rPr>
          <w:sz w:val="26"/>
        </w:rPr>
      </w:pPr>
    </w:p>
    <w:p w14:paraId="2484D62C" w14:textId="77777777" w:rsidR="00004DA4" w:rsidRDefault="00004DA4">
      <w:pPr>
        <w:pStyle w:val="BodyText"/>
        <w:rPr>
          <w:sz w:val="26"/>
        </w:rPr>
      </w:pPr>
    </w:p>
    <w:p w14:paraId="17190BB6" w14:textId="77777777" w:rsidR="00004DA4" w:rsidRDefault="00004DA4">
      <w:pPr>
        <w:pStyle w:val="BodyText"/>
        <w:rPr>
          <w:sz w:val="26"/>
        </w:rPr>
      </w:pPr>
    </w:p>
    <w:p w14:paraId="36E301A9" w14:textId="77777777" w:rsidR="00004DA4" w:rsidRDefault="00004DA4">
      <w:pPr>
        <w:pStyle w:val="BodyText"/>
        <w:rPr>
          <w:sz w:val="26"/>
        </w:rPr>
      </w:pPr>
    </w:p>
    <w:p w14:paraId="3DC3813E" w14:textId="77777777" w:rsidR="00004DA4" w:rsidRDefault="00004DA4">
      <w:pPr>
        <w:pStyle w:val="BodyText"/>
        <w:rPr>
          <w:sz w:val="26"/>
        </w:rPr>
      </w:pPr>
    </w:p>
    <w:p w14:paraId="104200FE" w14:textId="77777777" w:rsidR="00004DA4" w:rsidRDefault="00004DA4">
      <w:pPr>
        <w:pStyle w:val="BodyText"/>
        <w:rPr>
          <w:sz w:val="26"/>
        </w:rPr>
      </w:pPr>
    </w:p>
    <w:p w14:paraId="4F2CBF1A" w14:textId="77777777" w:rsidR="00004DA4" w:rsidRDefault="00004DA4">
      <w:pPr>
        <w:pStyle w:val="BodyText"/>
        <w:spacing w:before="3"/>
        <w:rPr>
          <w:sz w:val="26"/>
        </w:rPr>
      </w:pPr>
    </w:p>
    <w:p w14:paraId="02AC3672" w14:textId="77777777" w:rsidR="00004DA4" w:rsidRDefault="006D06F5">
      <w:pPr>
        <w:pStyle w:val="Heading3"/>
        <w:numPr>
          <w:ilvl w:val="1"/>
          <w:numId w:val="106"/>
        </w:numPr>
      </w:pPr>
      <w:r>
        <w:t>Opening of</w:t>
      </w:r>
      <w:r>
        <w:rPr>
          <w:spacing w:val="-58"/>
        </w:rPr>
        <w:t xml:space="preserve"> </w:t>
      </w:r>
      <w:r>
        <w:t>Proposals</w:t>
      </w:r>
    </w:p>
    <w:p w14:paraId="23B15968" w14:textId="77777777" w:rsidR="00004DA4" w:rsidRDefault="006D06F5">
      <w:pPr>
        <w:pStyle w:val="BodyText"/>
        <w:spacing w:before="222"/>
        <w:ind w:left="873" w:right="310"/>
        <w:jc w:val="both"/>
      </w:pPr>
      <w:r>
        <w:br w:type="column"/>
      </w:r>
      <w:r>
        <w:t>substitution or modification of the Proposal must accompany</w:t>
      </w:r>
      <w:r>
        <w:rPr>
          <w:spacing w:val="1"/>
        </w:rPr>
        <w:t xml:space="preserve"> </w:t>
      </w:r>
      <w:r>
        <w:t>the respective written notice and shall include a copy of the</w:t>
      </w:r>
      <w:r>
        <w:rPr>
          <w:spacing w:val="1"/>
        </w:rPr>
        <w:t xml:space="preserve"> </w:t>
      </w:r>
      <w:r>
        <w:rPr>
          <w:spacing w:val="-3"/>
        </w:rPr>
        <w:t>authorization</w:t>
      </w:r>
      <w:r>
        <w:rPr>
          <w:spacing w:val="-8"/>
        </w:rPr>
        <w:t xml:space="preserve"> </w:t>
      </w:r>
      <w:r>
        <w:rPr>
          <w:spacing w:val="-3"/>
        </w:rPr>
        <w:t>in</w:t>
      </w:r>
      <w:r>
        <w:rPr>
          <w:spacing w:val="-8"/>
        </w:rPr>
        <w:t xml:space="preserve"> </w:t>
      </w:r>
      <w:r>
        <w:rPr>
          <w:spacing w:val="-3"/>
        </w:rPr>
        <w:t>accordance</w:t>
      </w:r>
      <w:r>
        <w:rPr>
          <w:spacing w:val="-9"/>
        </w:rPr>
        <w:t xml:space="preserve"> </w:t>
      </w:r>
      <w:r>
        <w:rPr>
          <w:spacing w:val="-3"/>
        </w:rPr>
        <w:t>with</w:t>
      </w:r>
      <w:r>
        <w:rPr>
          <w:spacing w:val="-12"/>
        </w:rPr>
        <w:t xml:space="preserve"> </w:t>
      </w:r>
      <w:r>
        <w:rPr>
          <w:spacing w:val="-3"/>
        </w:rPr>
        <w:t>ITC</w:t>
      </w:r>
      <w:r>
        <w:rPr>
          <w:spacing w:val="-9"/>
        </w:rPr>
        <w:t xml:space="preserve"> </w:t>
      </w:r>
      <w:r>
        <w:rPr>
          <w:spacing w:val="-3"/>
        </w:rPr>
        <w:t>12.4.</w:t>
      </w:r>
      <w:r>
        <w:rPr>
          <w:spacing w:val="5"/>
        </w:rPr>
        <w:t xml:space="preserve"> </w:t>
      </w:r>
      <w:r>
        <w:rPr>
          <w:spacing w:val="-3"/>
        </w:rPr>
        <w:t>All notice</w:t>
      </w:r>
      <w:r>
        <w:rPr>
          <w:spacing w:val="6"/>
        </w:rPr>
        <w:t xml:space="preserve"> </w:t>
      </w:r>
      <w:r>
        <w:rPr>
          <w:spacing w:val="-3"/>
        </w:rPr>
        <w:t>must</w:t>
      </w:r>
      <w:r>
        <w:rPr>
          <w:spacing w:val="7"/>
        </w:rPr>
        <w:t xml:space="preserve"> </w:t>
      </w:r>
      <w:r>
        <w:rPr>
          <w:spacing w:val="-3"/>
        </w:rPr>
        <w:t>be:</w:t>
      </w:r>
    </w:p>
    <w:p w14:paraId="65BFA1C7" w14:textId="77777777" w:rsidR="00004DA4" w:rsidRDefault="006D06F5">
      <w:pPr>
        <w:pStyle w:val="ListParagraph"/>
        <w:numPr>
          <w:ilvl w:val="0"/>
          <w:numId w:val="82"/>
        </w:numPr>
        <w:tabs>
          <w:tab w:val="left" w:pos="1417"/>
        </w:tabs>
        <w:spacing w:before="200"/>
        <w:ind w:right="299"/>
        <w:jc w:val="both"/>
      </w:pPr>
      <w:r>
        <w:t>prepared and submitted in accordance with ITC 12.1</w:t>
      </w:r>
      <w:r>
        <w:rPr>
          <w:spacing w:val="1"/>
        </w:rPr>
        <w:t xml:space="preserve"> </w:t>
      </w:r>
      <w:r>
        <w:t>through ITC 12.7, and in addition, the respective outer</w:t>
      </w:r>
      <w:r>
        <w:rPr>
          <w:spacing w:val="1"/>
        </w:rPr>
        <w:t xml:space="preserve"> </w:t>
      </w:r>
      <w:r>
        <w:t>envelopes</w:t>
      </w:r>
      <w:r>
        <w:rPr>
          <w:spacing w:val="1"/>
        </w:rPr>
        <w:t xml:space="preserve"> </w:t>
      </w:r>
      <w:r>
        <w:t>shall</w:t>
      </w:r>
      <w:r>
        <w:rPr>
          <w:spacing w:val="1"/>
        </w:rPr>
        <w:t xml:space="preserve"> </w:t>
      </w:r>
      <w:r>
        <w:t>be</w:t>
      </w:r>
      <w:r>
        <w:rPr>
          <w:spacing w:val="1"/>
        </w:rPr>
        <w:t xml:space="preserve"> </w:t>
      </w:r>
      <w:r>
        <w:t>clearly</w:t>
      </w:r>
      <w:r>
        <w:rPr>
          <w:spacing w:val="1"/>
        </w:rPr>
        <w:t xml:space="preserve"> </w:t>
      </w:r>
      <w:r>
        <w:t>marked</w:t>
      </w:r>
      <w:r>
        <w:rPr>
          <w:spacing w:val="1"/>
        </w:rPr>
        <w:t xml:space="preserve"> </w:t>
      </w:r>
      <w:r>
        <w:t>“S</w:t>
      </w:r>
      <w:r>
        <w:rPr>
          <w:sz w:val="19"/>
        </w:rPr>
        <w:t>UBSTITUTION</w:t>
      </w:r>
      <w:r>
        <w:t>,”</w:t>
      </w:r>
      <w:r>
        <w:rPr>
          <w:spacing w:val="1"/>
        </w:rPr>
        <w:t xml:space="preserve"> </w:t>
      </w:r>
      <w:r>
        <w:t>“M</w:t>
      </w:r>
      <w:r>
        <w:rPr>
          <w:sz w:val="19"/>
        </w:rPr>
        <w:t>ODIFICATION</w:t>
      </w:r>
      <w:r>
        <w:t>;” and</w:t>
      </w:r>
    </w:p>
    <w:p w14:paraId="03AE4C94" w14:textId="77777777" w:rsidR="00004DA4" w:rsidRDefault="006D06F5">
      <w:pPr>
        <w:pStyle w:val="ListParagraph"/>
        <w:numPr>
          <w:ilvl w:val="0"/>
          <w:numId w:val="82"/>
        </w:numPr>
        <w:tabs>
          <w:tab w:val="left" w:pos="1417"/>
        </w:tabs>
        <w:spacing w:before="203"/>
        <w:ind w:right="307"/>
        <w:jc w:val="both"/>
      </w:pPr>
      <w:r>
        <w:t>received by the Client prior to the deadline prescribed</w:t>
      </w:r>
      <w:r>
        <w:rPr>
          <w:spacing w:val="1"/>
        </w:rPr>
        <w:t xml:space="preserve"> </w:t>
      </w:r>
      <w:r>
        <w:t>for</w:t>
      </w:r>
      <w:r>
        <w:rPr>
          <w:spacing w:val="1"/>
        </w:rPr>
        <w:t xml:space="preserve"> </w:t>
      </w:r>
      <w:r>
        <w:t>submission</w:t>
      </w:r>
      <w:r>
        <w:rPr>
          <w:spacing w:val="1"/>
        </w:rPr>
        <w:t xml:space="preserve"> </w:t>
      </w:r>
      <w:r>
        <w:t>of Proposal,</w:t>
      </w:r>
      <w:r>
        <w:rPr>
          <w:spacing w:val="1"/>
        </w:rPr>
        <w:t xml:space="preserve"> </w:t>
      </w:r>
      <w:r>
        <w:t>in</w:t>
      </w:r>
      <w:r>
        <w:rPr>
          <w:spacing w:val="1"/>
        </w:rPr>
        <w:t xml:space="preserve"> </w:t>
      </w:r>
      <w:r>
        <w:t>accordance</w:t>
      </w:r>
      <w:r>
        <w:rPr>
          <w:spacing w:val="1"/>
        </w:rPr>
        <w:t xml:space="preserve"> </w:t>
      </w:r>
      <w:r>
        <w:t>with</w:t>
      </w:r>
      <w:r>
        <w:rPr>
          <w:spacing w:val="1"/>
        </w:rPr>
        <w:t xml:space="preserve"> </w:t>
      </w:r>
      <w:r>
        <w:t>ITC</w:t>
      </w:r>
      <w:r>
        <w:rPr>
          <w:spacing w:val="1"/>
        </w:rPr>
        <w:t xml:space="preserve"> </w:t>
      </w:r>
      <w:r>
        <w:t>12.7.</w:t>
      </w:r>
    </w:p>
    <w:p w14:paraId="50BC71DA" w14:textId="77777777" w:rsidR="00004DA4" w:rsidRDefault="006D06F5">
      <w:pPr>
        <w:pStyle w:val="ListParagraph"/>
        <w:numPr>
          <w:ilvl w:val="1"/>
          <w:numId w:val="81"/>
        </w:numPr>
        <w:tabs>
          <w:tab w:val="left" w:pos="874"/>
        </w:tabs>
        <w:spacing w:before="199"/>
        <w:ind w:right="305"/>
        <w:jc w:val="both"/>
      </w:pPr>
      <w:r>
        <w:t>The Client shall open and read out in public, in accordance</w:t>
      </w:r>
      <w:r>
        <w:rPr>
          <w:spacing w:val="1"/>
        </w:rPr>
        <w:t xml:space="preserve"> </w:t>
      </w:r>
      <w:r>
        <w:t>with</w:t>
      </w:r>
      <w:r>
        <w:rPr>
          <w:spacing w:val="1"/>
        </w:rPr>
        <w:t xml:space="preserve"> </w:t>
      </w:r>
      <w:r>
        <w:t>ITC</w:t>
      </w:r>
      <w:r>
        <w:rPr>
          <w:spacing w:val="1"/>
        </w:rPr>
        <w:t xml:space="preserve"> </w:t>
      </w:r>
      <w:r>
        <w:t>13.4,</w:t>
      </w:r>
      <w:r>
        <w:rPr>
          <w:spacing w:val="1"/>
        </w:rPr>
        <w:t xml:space="preserve"> </w:t>
      </w:r>
      <w:r>
        <w:t>all</w:t>
      </w:r>
      <w:r>
        <w:rPr>
          <w:spacing w:val="1"/>
        </w:rPr>
        <w:t xml:space="preserve"> </w:t>
      </w:r>
      <w:r>
        <w:t>Technical</w:t>
      </w:r>
      <w:r>
        <w:rPr>
          <w:spacing w:val="1"/>
        </w:rPr>
        <w:t xml:space="preserve"> </w:t>
      </w:r>
      <w:r>
        <w:t>Proposals</w:t>
      </w:r>
      <w:r>
        <w:rPr>
          <w:spacing w:val="1"/>
        </w:rPr>
        <w:t xml:space="preserve"> </w:t>
      </w:r>
      <w:r>
        <w:t>received</w:t>
      </w:r>
      <w:r>
        <w:rPr>
          <w:spacing w:val="1"/>
        </w:rPr>
        <w:t xml:space="preserve"> </w:t>
      </w:r>
      <w:r>
        <w:t>by</w:t>
      </w:r>
      <w:r>
        <w:rPr>
          <w:spacing w:val="1"/>
        </w:rPr>
        <w:t xml:space="preserve"> </w:t>
      </w:r>
      <w:r>
        <w:t>the</w:t>
      </w:r>
      <w:r>
        <w:rPr>
          <w:spacing w:val="1"/>
        </w:rPr>
        <w:t xml:space="preserve"> </w:t>
      </w:r>
      <w:r>
        <w:t xml:space="preserve">deadline, at the date, time and place </w:t>
      </w:r>
      <w:r>
        <w:rPr>
          <w:b/>
        </w:rPr>
        <w:t>specified in the DS</w:t>
      </w:r>
      <w:r>
        <w:t>, in</w:t>
      </w:r>
      <w:r>
        <w:rPr>
          <w:spacing w:val="1"/>
        </w:rPr>
        <w:t xml:space="preserve"> </w:t>
      </w:r>
      <w:r>
        <w:t>the presence of designated representatives of the shortlisted</w:t>
      </w:r>
      <w:r>
        <w:rPr>
          <w:spacing w:val="1"/>
        </w:rPr>
        <w:t xml:space="preserve"> </w:t>
      </w:r>
      <w:r>
        <w:t>Consultants who choose to attend. The Financial Proposals</w:t>
      </w:r>
      <w:r>
        <w:rPr>
          <w:spacing w:val="1"/>
        </w:rPr>
        <w:t xml:space="preserve"> </w:t>
      </w:r>
      <w:r>
        <w:t>shall remain unopened, sealed and be held in the custody of</w:t>
      </w:r>
      <w:r>
        <w:rPr>
          <w:spacing w:val="1"/>
        </w:rPr>
        <w:t xml:space="preserve"> </w:t>
      </w:r>
      <w:r>
        <w:t>the</w:t>
      </w:r>
      <w:r>
        <w:rPr>
          <w:spacing w:val="-1"/>
        </w:rPr>
        <w:t xml:space="preserve"> </w:t>
      </w:r>
      <w:r>
        <w:t>Client</w:t>
      </w:r>
      <w:r>
        <w:rPr>
          <w:spacing w:val="6"/>
        </w:rPr>
        <w:t xml:space="preserve"> </w:t>
      </w:r>
      <w:r>
        <w:t>until</w:t>
      </w:r>
      <w:r>
        <w:rPr>
          <w:spacing w:val="-9"/>
        </w:rPr>
        <w:t xml:space="preserve"> </w:t>
      </w:r>
      <w:r>
        <w:t>they</w:t>
      </w:r>
      <w:r>
        <w:rPr>
          <w:spacing w:val="-9"/>
        </w:rPr>
        <w:t xml:space="preserve"> </w:t>
      </w:r>
      <w:r>
        <w:t>are opened</w:t>
      </w:r>
      <w:r>
        <w:rPr>
          <w:spacing w:val="5"/>
        </w:rPr>
        <w:t xml:space="preserve"> </w:t>
      </w:r>
      <w:r>
        <w:t>in</w:t>
      </w:r>
      <w:r>
        <w:rPr>
          <w:spacing w:val="-4"/>
        </w:rPr>
        <w:t xml:space="preserve"> </w:t>
      </w:r>
      <w:r>
        <w:t>accordance</w:t>
      </w:r>
      <w:r>
        <w:rPr>
          <w:spacing w:val="5"/>
        </w:rPr>
        <w:t xml:space="preserve"> </w:t>
      </w:r>
      <w:r>
        <w:t>with</w:t>
      </w:r>
      <w:r>
        <w:rPr>
          <w:spacing w:val="1"/>
        </w:rPr>
        <w:t xml:space="preserve"> </w:t>
      </w:r>
      <w:r>
        <w:t>ITC</w:t>
      </w:r>
      <w:r>
        <w:rPr>
          <w:spacing w:val="-1"/>
        </w:rPr>
        <w:t xml:space="preserve"> </w:t>
      </w:r>
      <w:r>
        <w:t>13.7.</w:t>
      </w:r>
    </w:p>
    <w:p w14:paraId="686898DA" w14:textId="77777777" w:rsidR="00004DA4" w:rsidRDefault="006D06F5">
      <w:pPr>
        <w:pStyle w:val="ListParagraph"/>
        <w:numPr>
          <w:ilvl w:val="1"/>
          <w:numId w:val="81"/>
        </w:numPr>
        <w:tabs>
          <w:tab w:val="left" w:pos="874"/>
        </w:tabs>
        <w:spacing w:before="200"/>
        <w:ind w:right="305"/>
        <w:jc w:val="both"/>
      </w:pPr>
      <w:r>
        <w:t>First, envelopes marked “S</w:t>
      </w:r>
      <w:r>
        <w:rPr>
          <w:sz w:val="19"/>
        </w:rPr>
        <w:t>UBSTITUTION</w:t>
      </w:r>
      <w:r>
        <w:t>” shall be opened and</w:t>
      </w:r>
      <w:r>
        <w:rPr>
          <w:spacing w:val="-57"/>
        </w:rPr>
        <w:t xml:space="preserve"> </w:t>
      </w:r>
      <w:r>
        <w:t>read</w:t>
      </w:r>
      <w:r>
        <w:rPr>
          <w:spacing w:val="1"/>
        </w:rPr>
        <w:t xml:space="preserve"> </w:t>
      </w:r>
      <w:r>
        <w:t>out</w:t>
      </w:r>
      <w:r>
        <w:rPr>
          <w:spacing w:val="1"/>
        </w:rPr>
        <w:t xml:space="preserve"> </w:t>
      </w:r>
      <w:r>
        <w:t>and</w:t>
      </w:r>
      <w:r>
        <w:rPr>
          <w:spacing w:val="1"/>
        </w:rPr>
        <w:t xml:space="preserve"> </w:t>
      </w:r>
      <w:r>
        <w:t>the</w:t>
      </w:r>
      <w:r>
        <w:rPr>
          <w:spacing w:val="1"/>
        </w:rPr>
        <w:t xml:space="preserve"> </w:t>
      </w:r>
      <w:r>
        <w:t>envelopes</w:t>
      </w:r>
      <w:r>
        <w:rPr>
          <w:spacing w:val="1"/>
        </w:rPr>
        <w:t xml:space="preserve"> </w:t>
      </w:r>
      <w:r>
        <w:t>containing</w:t>
      </w:r>
      <w:r>
        <w:rPr>
          <w:spacing w:val="1"/>
        </w:rPr>
        <w:t xml:space="preserve"> </w:t>
      </w:r>
      <w:r>
        <w:t>the</w:t>
      </w:r>
      <w:r>
        <w:rPr>
          <w:spacing w:val="1"/>
        </w:rPr>
        <w:t xml:space="preserve"> </w:t>
      </w:r>
      <w:r>
        <w:t>Substitution</w:t>
      </w:r>
      <w:r>
        <w:rPr>
          <w:spacing w:val="1"/>
        </w:rPr>
        <w:t xml:space="preserve"> </w:t>
      </w:r>
      <w:r>
        <w:t>Technical</w:t>
      </w:r>
      <w:r>
        <w:rPr>
          <w:spacing w:val="1"/>
        </w:rPr>
        <w:t xml:space="preserve"> </w:t>
      </w:r>
      <w:r>
        <w:t>Proposal</w:t>
      </w:r>
      <w:r>
        <w:rPr>
          <w:spacing w:val="1"/>
        </w:rPr>
        <w:t xml:space="preserve"> </w:t>
      </w:r>
      <w:r>
        <w:t>and/or</w:t>
      </w:r>
      <w:r>
        <w:rPr>
          <w:spacing w:val="1"/>
        </w:rPr>
        <w:t xml:space="preserve"> </w:t>
      </w:r>
      <w:r>
        <w:t>Substitution</w:t>
      </w:r>
      <w:r>
        <w:rPr>
          <w:spacing w:val="1"/>
        </w:rPr>
        <w:t xml:space="preserve"> </w:t>
      </w:r>
      <w:r>
        <w:t>Financial</w:t>
      </w:r>
      <w:r>
        <w:rPr>
          <w:spacing w:val="1"/>
        </w:rPr>
        <w:t xml:space="preserve"> </w:t>
      </w:r>
      <w:r>
        <w:t>Proposal</w:t>
      </w:r>
      <w:r>
        <w:rPr>
          <w:spacing w:val="1"/>
        </w:rPr>
        <w:t xml:space="preserve"> </w:t>
      </w:r>
      <w:r>
        <w:t>shall be exchanged for the corresponding envelopes being</w:t>
      </w:r>
      <w:r>
        <w:rPr>
          <w:spacing w:val="1"/>
        </w:rPr>
        <w:t xml:space="preserve"> </w:t>
      </w:r>
      <w:r>
        <w:t>substituted,</w:t>
      </w:r>
      <w:r>
        <w:rPr>
          <w:spacing w:val="1"/>
        </w:rPr>
        <w:t xml:space="preserve"> </w:t>
      </w:r>
      <w:r>
        <w:t>which</w:t>
      </w:r>
      <w:r>
        <w:rPr>
          <w:spacing w:val="1"/>
        </w:rPr>
        <w:t xml:space="preserve"> </w:t>
      </w:r>
      <w:r>
        <w:t>are</w:t>
      </w:r>
      <w:r>
        <w:rPr>
          <w:spacing w:val="1"/>
        </w:rPr>
        <w:t xml:space="preserve"> </w:t>
      </w:r>
      <w:r>
        <w:t>to</w:t>
      </w:r>
      <w:r>
        <w:rPr>
          <w:spacing w:val="1"/>
        </w:rPr>
        <w:t xml:space="preserve"> </w:t>
      </w:r>
      <w:r>
        <w:t>be</w:t>
      </w:r>
      <w:r>
        <w:rPr>
          <w:spacing w:val="1"/>
        </w:rPr>
        <w:t xml:space="preserve"> </w:t>
      </w:r>
      <w:r>
        <w:t>returned</w:t>
      </w:r>
      <w:r>
        <w:rPr>
          <w:spacing w:val="1"/>
        </w:rPr>
        <w:t xml:space="preserve"> </w:t>
      </w:r>
      <w:r>
        <w:t>to</w:t>
      </w:r>
      <w:r>
        <w:rPr>
          <w:spacing w:val="1"/>
        </w:rPr>
        <w:t xml:space="preserve"> </w:t>
      </w:r>
      <w:r>
        <w:t>the</w:t>
      </w:r>
      <w:r>
        <w:rPr>
          <w:spacing w:val="1"/>
        </w:rPr>
        <w:t xml:space="preserve"> </w:t>
      </w:r>
      <w:r>
        <w:t>Consultant</w:t>
      </w:r>
      <w:r>
        <w:rPr>
          <w:spacing w:val="1"/>
        </w:rPr>
        <w:t xml:space="preserve"> </w:t>
      </w:r>
      <w:r>
        <w:t>unopened.</w:t>
      </w:r>
      <w:r>
        <w:rPr>
          <w:spacing w:val="1"/>
        </w:rPr>
        <w:t xml:space="preserve"> </w:t>
      </w:r>
      <w:r>
        <w:t>Only the Substitution Technical Proposal, if any,</w:t>
      </w:r>
      <w:r>
        <w:rPr>
          <w:spacing w:val="1"/>
        </w:rPr>
        <w:t xml:space="preserve"> </w:t>
      </w:r>
      <w:r>
        <w:t>shall be opened and read out.</w:t>
      </w:r>
      <w:r>
        <w:rPr>
          <w:spacing w:val="1"/>
        </w:rPr>
        <w:t xml:space="preserve"> </w:t>
      </w:r>
      <w:r>
        <w:t>Substitution Financial Proposal</w:t>
      </w:r>
      <w:r>
        <w:rPr>
          <w:spacing w:val="-57"/>
        </w:rPr>
        <w:t xml:space="preserve"> </w:t>
      </w:r>
      <w:r>
        <w:t>will</w:t>
      </w:r>
      <w:r>
        <w:rPr>
          <w:spacing w:val="1"/>
        </w:rPr>
        <w:t xml:space="preserve"> </w:t>
      </w:r>
      <w:r>
        <w:t>remain</w:t>
      </w:r>
      <w:r>
        <w:rPr>
          <w:spacing w:val="1"/>
        </w:rPr>
        <w:t xml:space="preserve"> </w:t>
      </w:r>
      <w:r>
        <w:t>unopened</w:t>
      </w:r>
      <w:r>
        <w:rPr>
          <w:spacing w:val="1"/>
        </w:rPr>
        <w:t xml:space="preserve"> </w:t>
      </w:r>
      <w:r>
        <w:t>in</w:t>
      </w:r>
      <w:r>
        <w:rPr>
          <w:spacing w:val="1"/>
        </w:rPr>
        <w:t xml:space="preserve"> </w:t>
      </w:r>
      <w:r>
        <w:t>accordance</w:t>
      </w:r>
      <w:r>
        <w:rPr>
          <w:spacing w:val="1"/>
        </w:rPr>
        <w:t xml:space="preserve"> </w:t>
      </w:r>
      <w:r>
        <w:t>with</w:t>
      </w:r>
      <w:r>
        <w:rPr>
          <w:spacing w:val="1"/>
        </w:rPr>
        <w:t xml:space="preserve"> </w:t>
      </w:r>
      <w:r>
        <w:t>ITC</w:t>
      </w:r>
      <w:r>
        <w:rPr>
          <w:spacing w:val="1"/>
        </w:rPr>
        <w:t xml:space="preserve"> </w:t>
      </w:r>
      <w:r>
        <w:t>13.1.</w:t>
      </w:r>
      <w:r>
        <w:rPr>
          <w:spacing w:val="1"/>
        </w:rPr>
        <w:t xml:space="preserve"> </w:t>
      </w:r>
      <w:r>
        <w:t>No</w:t>
      </w:r>
      <w:r>
        <w:rPr>
          <w:spacing w:val="1"/>
        </w:rPr>
        <w:t xml:space="preserve"> </w:t>
      </w:r>
      <w:r>
        <w:t>envelope</w:t>
      </w:r>
      <w:r>
        <w:rPr>
          <w:spacing w:val="1"/>
        </w:rPr>
        <w:t xml:space="preserve"> </w:t>
      </w:r>
      <w:r>
        <w:t>substitution</w:t>
      </w:r>
      <w:r>
        <w:rPr>
          <w:spacing w:val="1"/>
        </w:rPr>
        <w:t xml:space="preserve"> </w:t>
      </w:r>
      <w:r>
        <w:t>shall</w:t>
      </w:r>
      <w:r>
        <w:rPr>
          <w:spacing w:val="1"/>
        </w:rPr>
        <w:t xml:space="preserve"> </w:t>
      </w:r>
      <w:r>
        <w:t>be</w:t>
      </w:r>
      <w:r>
        <w:rPr>
          <w:spacing w:val="1"/>
        </w:rPr>
        <w:t xml:space="preserve"> </w:t>
      </w:r>
      <w:r>
        <w:t>permitted</w:t>
      </w:r>
      <w:r>
        <w:rPr>
          <w:spacing w:val="1"/>
        </w:rPr>
        <w:t xml:space="preserve"> </w:t>
      </w:r>
      <w:r>
        <w:t>unless</w:t>
      </w:r>
      <w:r>
        <w:rPr>
          <w:spacing w:val="1"/>
        </w:rPr>
        <w:t xml:space="preserve"> </w:t>
      </w:r>
      <w:r>
        <w:t>the</w:t>
      </w:r>
      <w:r>
        <w:rPr>
          <w:spacing w:val="1"/>
        </w:rPr>
        <w:t xml:space="preserve"> </w:t>
      </w:r>
      <w:r>
        <w:t>corresponding</w:t>
      </w:r>
      <w:r>
        <w:rPr>
          <w:spacing w:val="1"/>
        </w:rPr>
        <w:t xml:space="preserve"> </w:t>
      </w:r>
      <w:r>
        <w:t>substitution</w:t>
      </w:r>
      <w:r>
        <w:rPr>
          <w:spacing w:val="1"/>
        </w:rPr>
        <w:t xml:space="preserve"> </w:t>
      </w:r>
      <w:r>
        <w:t>notice</w:t>
      </w:r>
      <w:r>
        <w:rPr>
          <w:spacing w:val="1"/>
        </w:rPr>
        <w:t xml:space="preserve"> </w:t>
      </w:r>
      <w:r>
        <w:t>contains</w:t>
      </w:r>
      <w:r>
        <w:rPr>
          <w:spacing w:val="1"/>
        </w:rPr>
        <w:t xml:space="preserve"> </w:t>
      </w:r>
      <w:r>
        <w:t>a</w:t>
      </w:r>
      <w:r>
        <w:rPr>
          <w:spacing w:val="1"/>
        </w:rPr>
        <w:t xml:space="preserve"> </w:t>
      </w:r>
      <w:r>
        <w:t>valid</w:t>
      </w:r>
      <w:r>
        <w:rPr>
          <w:spacing w:val="1"/>
        </w:rPr>
        <w:t xml:space="preserve"> </w:t>
      </w:r>
      <w:r>
        <w:t>authorization to request the substitution and is read out at</w:t>
      </w:r>
      <w:r>
        <w:rPr>
          <w:spacing w:val="1"/>
        </w:rPr>
        <w:t xml:space="preserve"> </w:t>
      </w:r>
      <w:r>
        <w:t>Technical</w:t>
      </w:r>
      <w:r>
        <w:rPr>
          <w:spacing w:val="-4"/>
        </w:rPr>
        <w:t xml:space="preserve"> </w:t>
      </w:r>
      <w:r>
        <w:t>Proposal</w:t>
      </w:r>
      <w:r>
        <w:rPr>
          <w:spacing w:val="-5"/>
        </w:rPr>
        <w:t xml:space="preserve"> </w:t>
      </w:r>
      <w:r>
        <w:t>opening.</w:t>
      </w:r>
    </w:p>
    <w:p w14:paraId="0FBCC92D" w14:textId="77777777" w:rsidR="00004DA4" w:rsidRDefault="006D06F5">
      <w:pPr>
        <w:pStyle w:val="ListParagraph"/>
        <w:numPr>
          <w:ilvl w:val="1"/>
          <w:numId w:val="81"/>
        </w:numPr>
        <w:tabs>
          <w:tab w:val="left" w:pos="874"/>
        </w:tabs>
        <w:spacing w:before="203"/>
        <w:ind w:right="307"/>
        <w:jc w:val="both"/>
      </w:pPr>
      <w:r>
        <w:t>Second, envelopes marked “M</w:t>
      </w:r>
      <w:r>
        <w:rPr>
          <w:sz w:val="19"/>
        </w:rPr>
        <w:t>ODIFICATION</w:t>
      </w:r>
      <w:r>
        <w:t>” shall be opened.</w:t>
      </w:r>
      <w:r>
        <w:rPr>
          <w:spacing w:val="1"/>
        </w:rPr>
        <w:t xml:space="preserve"> </w:t>
      </w:r>
      <w:r>
        <w:t>No</w:t>
      </w:r>
      <w:r>
        <w:rPr>
          <w:spacing w:val="1"/>
        </w:rPr>
        <w:t xml:space="preserve"> </w:t>
      </w:r>
      <w:r>
        <w:t>Technical</w:t>
      </w:r>
      <w:r>
        <w:rPr>
          <w:spacing w:val="1"/>
        </w:rPr>
        <w:t xml:space="preserve"> </w:t>
      </w:r>
      <w:r>
        <w:t>Proposal</w:t>
      </w:r>
      <w:r>
        <w:rPr>
          <w:spacing w:val="1"/>
        </w:rPr>
        <w:t xml:space="preserve"> </w:t>
      </w:r>
      <w:r>
        <w:t>and/or</w:t>
      </w:r>
      <w:r>
        <w:rPr>
          <w:spacing w:val="1"/>
        </w:rPr>
        <w:t xml:space="preserve"> </w:t>
      </w:r>
      <w:r>
        <w:t>Financial</w:t>
      </w:r>
      <w:r>
        <w:rPr>
          <w:spacing w:val="61"/>
        </w:rPr>
        <w:t xml:space="preserve"> </w:t>
      </w:r>
      <w:r>
        <w:t>Proposal</w:t>
      </w:r>
      <w:r>
        <w:rPr>
          <w:spacing w:val="1"/>
        </w:rPr>
        <w:t xml:space="preserve"> </w:t>
      </w:r>
      <w:r>
        <w:t>modification</w:t>
      </w:r>
      <w:r>
        <w:rPr>
          <w:spacing w:val="1"/>
        </w:rPr>
        <w:t xml:space="preserve"> </w:t>
      </w:r>
      <w:r>
        <w:t>shall</w:t>
      </w:r>
      <w:r>
        <w:rPr>
          <w:spacing w:val="1"/>
        </w:rPr>
        <w:t xml:space="preserve"> </w:t>
      </w:r>
      <w:r>
        <w:t>be</w:t>
      </w:r>
      <w:r>
        <w:rPr>
          <w:spacing w:val="1"/>
        </w:rPr>
        <w:t xml:space="preserve"> </w:t>
      </w:r>
      <w:r>
        <w:t>permitted</w:t>
      </w:r>
      <w:r>
        <w:rPr>
          <w:spacing w:val="1"/>
        </w:rPr>
        <w:t xml:space="preserve"> </w:t>
      </w:r>
      <w:r>
        <w:t>unless</w:t>
      </w:r>
      <w:r>
        <w:rPr>
          <w:spacing w:val="1"/>
        </w:rPr>
        <w:t xml:space="preserve"> </w:t>
      </w:r>
      <w:r>
        <w:t>the</w:t>
      </w:r>
      <w:r>
        <w:rPr>
          <w:spacing w:val="1"/>
        </w:rPr>
        <w:t xml:space="preserve"> </w:t>
      </w:r>
      <w:r>
        <w:t>corresponding</w:t>
      </w:r>
      <w:r>
        <w:rPr>
          <w:spacing w:val="1"/>
        </w:rPr>
        <w:t xml:space="preserve"> </w:t>
      </w:r>
      <w:r>
        <w:t>modification notice contains a valid authorization to request</w:t>
      </w:r>
      <w:r>
        <w:rPr>
          <w:spacing w:val="1"/>
        </w:rPr>
        <w:t xml:space="preserve"> </w:t>
      </w:r>
      <w:r>
        <w:t>the modification and is read out at the opening of Technical</w:t>
      </w:r>
      <w:r>
        <w:rPr>
          <w:spacing w:val="1"/>
        </w:rPr>
        <w:t xml:space="preserve"> </w:t>
      </w:r>
      <w:r>
        <w:t>Proposal.   Only the Technical Proposals, both Original as</w:t>
      </w:r>
      <w:r>
        <w:rPr>
          <w:spacing w:val="1"/>
        </w:rPr>
        <w:t xml:space="preserve"> </w:t>
      </w:r>
      <w:r>
        <w:t>well as Modification, are to be opened and read out at the</w:t>
      </w:r>
      <w:r>
        <w:rPr>
          <w:spacing w:val="1"/>
        </w:rPr>
        <w:t xml:space="preserve"> </w:t>
      </w:r>
      <w:r>
        <w:t>Technical</w:t>
      </w:r>
      <w:r>
        <w:rPr>
          <w:spacing w:val="1"/>
        </w:rPr>
        <w:t xml:space="preserve"> </w:t>
      </w:r>
      <w:r>
        <w:t>Proposal</w:t>
      </w:r>
      <w:r>
        <w:rPr>
          <w:spacing w:val="1"/>
        </w:rPr>
        <w:t xml:space="preserve"> </w:t>
      </w:r>
      <w:r>
        <w:t>opening.</w:t>
      </w:r>
      <w:r>
        <w:rPr>
          <w:spacing w:val="1"/>
        </w:rPr>
        <w:t xml:space="preserve"> </w:t>
      </w:r>
      <w:r>
        <w:t>Financial</w:t>
      </w:r>
      <w:r>
        <w:rPr>
          <w:spacing w:val="1"/>
        </w:rPr>
        <w:t xml:space="preserve"> </w:t>
      </w:r>
      <w:r>
        <w:t>Proposals,</w:t>
      </w:r>
      <w:r>
        <w:rPr>
          <w:spacing w:val="1"/>
        </w:rPr>
        <w:t xml:space="preserve"> </w:t>
      </w:r>
      <w:r>
        <w:t>both</w:t>
      </w:r>
      <w:r>
        <w:rPr>
          <w:spacing w:val="1"/>
        </w:rPr>
        <w:t xml:space="preserve"> </w:t>
      </w:r>
      <w:r>
        <w:t>Original as well as Modification, will remain unopened in</w:t>
      </w:r>
      <w:r>
        <w:rPr>
          <w:spacing w:val="1"/>
        </w:rPr>
        <w:t xml:space="preserve"> </w:t>
      </w:r>
      <w:r>
        <w:t>accordance</w:t>
      </w:r>
      <w:r>
        <w:rPr>
          <w:spacing w:val="2"/>
        </w:rPr>
        <w:t xml:space="preserve"> </w:t>
      </w:r>
      <w:r>
        <w:t>with</w:t>
      </w:r>
      <w:r>
        <w:rPr>
          <w:spacing w:val="-3"/>
        </w:rPr>
        <w:t xml:space="preserve"> </w:t>
      </w:r>
      <w:r>
        <w:t>ITC</w:t>
      </w:r>
      <w:r>
        <w:rPr>
          <w:spacing w:val="1"/>
        </w:rPr>
        <w:t xml:space="preserve"> </w:t>
      </w:r>
      <w:r>
        <w:t>13.1.</w:t>
      </w:r>
    </w:p>
    <w:p w14:paraId="587E7EFD" w14:textId="77777777" w:rsidR="00004DA4" w:rsidRDefault="006D06F5">
      <w:pPr>
        <w:pStyle w:val="ListParagraph"/>
        <w:numPr>
          <w:ilvl w:val="1"/>
          <w:numId w:val="81"/>
        </w:numPr>
        <w:tabs>
          <w:tab w:val="left" w:pos="874"/>
        </w:tabs>
        <w:spacing w:before="198" w:line="242" w:lineRule="auto"/>
        <w:ind w:right="316"/>
        <w:jc w:val="both"/>
      </w:pPr>
      <w:r>
        <w:t>Next, all other envelopes containing the Technical Proposals</w:t>
      </w:r>
      <w:r>
        <w:rPr>
          <w:spacing w:val="1"/>
        </w:rPr>
        <w:t xml:space="preserve"> </w:t>
      </w:r>
      <w:r>
        <w:t>shall be</w:t>
      </w:r>
      <w:r>
        <w:rPr>
          <w:spacing w:val="-1"/>
        </w:rPr>
        <w:t xml:space="preserve"> </w:t>
      </w:r>
      <w:r>
        <w:t>opened one</w:t>
      </w:r>
      <w:r>
        <w:rPr>
          <w:spacing w:val="-1"/>
        </w:rPr>
        <w:t xml:space="preserve"> </w:t>
      </w:r>
      <w:r>
        <w:t>at</w:t>
      </w:r>
      <w:r>
        <w:rPr>
          <w:spacing w:val="5"/>
        </w:rPr>
        <w:t xml:space="preserve"> </w:t>
      </w:r>
      <w:r>
        <w:t>a</w:t>
      </w:r>
      <w:r>
        <w:rPr>
          <w:spacing w:val="-11"/>
        </w:rPr>
        <w:t xml:space="preserve"> </w:t>
      </w:r>
      <w:r>
        <w:t>time,</w:t>
      </w:r>
      <w:r>
        <w:rPr>
          <w:spacing w:val="2"/>
        </w:rPr>
        <w:t xml:space="preserve"> </w:t>
      </w:r>
      <w:r>
        <w:t>reading out and recording:</w:t>
      </w:r>
    </w:p>
    <w:p w14:paraId="07DAA03B" w14:textId="77777777" w:rsidR="00004DA4" w:rsidRDefault="00004DA4">
      <w:pPr>
        <w:spacing w:line="242" w:lineRule="auto"/>
        <w:jc w:val="both"/>
        <w:sectPr w:rsidR="00004DA4">
          <w:type w:val="continuous"/>
          <w:pgSz w:w="11910" w:h="16840"/>
          <w:pgMar w:top="1460" w:right="1100" w:bottom="840" w:left="1120" w:header="720" w:footer="720" w:gutter="0"/>
          <w:cols w:num="2" w:space="720" w:equalWidth="0">
            <w:col w:w="1809" w:space="745"/>
            <w:col w:w="7136"/>
          </w:cols>
        </w:sectPr>
      </w:pPr>
    </w:p>
    <w:p w14:paraId="6941B59F" w14:textId="77777777" w:rsidR="00004DA4" w:rsidRDefault="00004DA4">
      <w:pPr>
        <w:pStyle w:val="BodyText"/>
        <w:rPr>
          <w:sz w:val="20"/>
        </w:rPr>
      </w:pPr>
    </w:p>
    <w:p w14:paraId="18E18BD3" w14:textId="77777777" w:rsidR="00004DA4" w:rsidRDefault="006D06F5">
      <w:pPr>
        <w:pStyle w:val="ListParagraph"/>
        <w:numPr>
          <w:ilvl w:val="2"/>
          <w:numId w:val="81"/>
        </w:numPr>
        <w:tabs>
          <w:tab w:val="left" w:pos="3952"/>
        </w:tabs>
        <w:spacing w:before="218"/>
        <w:ind w:right="314"/>
        <w:jc w:val="both"/>
      </w:pPr>
      <w:r>
        <w:t>the</w:t>
      </w:r>
      <w:r>
        <w:rPr>
          <w:spacing w:val="24"/>
        </w:rPr>
        <w:t xml:space="preserve"> </w:t>
      </w:r>
      <w:r>
        <w:t>name</w:t>
      </w:r>
      <w:r>
        <w:rPr>
          <w:spacing w:val="24"/>
        </w:rPr>
        <w:t xml:space="preserve"> </w:t>
      </w:r>
      <w:r>
        <w:t>and</w:t>
      </w:r>
      <w:r>
        <w:rPr>
          <w:spacing w:val="25"/>
        </w:rPr>
        <w:t xml:space="preserve"> </w:t>
      </w:r>
      <w:r>
        <w:t>the</w:t>
      </w:r>
      <w:r>
        <w:rPr>
          <w:spacing w:val="24"/>
        </w:rPr>
        <w:t xml:space="preserve"> </w:t>
      </w:r>
      <w:r>
        <w:t>country</w:t>
      </w:r>
      <w:r>
        <w:rPr>
          <w:spacing w:val="15"/>
        </w:rPr>
        <w:t xml:space="preserve"> </w:t>
      </w:r>
      <w:r>
        <w:t>of</w:t>
      </w:r>
      <w:r>
        <w:rPr>
          <w:spacing w:val="16"/>
        </w:rPr>
        <w:t xml:space="preserve"> </w:t>
      </w:r>
      <w:r>
        <w:t>the</w:t>
      </w:r>
      <w:r>
        <w:rPr>
          <w:spacing w:val="24"/>
        </w:rPr>
        <w:t xml:space="preserve"> </w:t>
      </w:r>
      <w:r>
        <w:t>Consultant,</w:t>
      </w:r>
      <w:r>
        <w:rPr>
          <w:spacing w:val="22"/>
        </w:rPr>
        <w:t xml:space="preserve"> </w:t>
      </w:r>
      <w:r>
        <w:t>or</w:t>
      </w:r>
      <w:r>
        <w:rPr>
          <w:spacing w:val="25"/>
        </w:rPr>
        <w:t xml:space="preserve"> </w:t>
      </w:r>
      <w:r>
        <w:t>in</w:t>
      </w:r>
      <w:r>
        <w:rPr>
          <w:spacing w:val="20"/>
        </w:rPr>
        <w:t xml:space="preserve"> </w:t>
      </w:r>
      <w:r>
        <w:t>case</w:t>
      </w:r>
      <w:r>
        <w:rPr>
          <w:spacing w:val="-58"/>
        </w:rPr>
        <w:t xml:space="preserve"> </w:t>
      </w:r>
      <w:r>
        <w:t>of a JV,</w:t>
      </w:r>
      <w:r>
        <w:rPr>
          <w:spacing w:val="1"/>
        </w:rPr>
        <w:t xml:space="preserve"> </w:t>
      </w:r>
      <w:r>
        <w:t>the name of the JV,</w:t>
      </w:r>
      <w:r>
        <w:rPr>
          <w:spacing w:val="60"/>
        </w:rPr>
        <w:t xml:space="preserve"> </w:t>
      </w:r>
      <w:r>
        <w:t>the name and the country</w:t>
      </w:r>
      <w:r>
        <w:rPr>
          <w:spacing w:val="1"/>
        </w:rPr>
        <w:t xml:space="preserve"> </w:t>
      </w:r>
      <w:r>
        <w:t>of</w:t>
      </w:r>
      <w:r>
        <w:rPr>
          <w:spacing w:val="1"/>
        </w:rPr>
        <w:t xml:space="preserve"> </w:t>
      </w:r>
      <w:r>
        <w:t>each</w:t>
      </w:r>
      <w:r>
        <w:rPr>
          <w:spacing w:val="1"/>
        </w:rPr>
        <w:t xml:space="preserve"> </w:t>
      </w:r>
      <w:r>
        <w:t>member</w:t>
      </w:r>
      <w:r>
        <w:rPr>
          <w:spacing w:val="1"/>
        </w:rPr>
        <w:t xml:space="preserve"> </w:t>
      </w:r>
      <w:r>
        <w:t>of</w:t>
      </w:r>
      <w:r>
        <w:rPr>
          <w:spacing w:val="1"/>
        </w:rPr>
        <w:t xml:space="preserve"> </w:t>
      </w:r>
      <w:r>
        <w:t>the</w:t>
      </w:r>
      <w:r>
        <w:rPr>
          <w:spacing w:val="1"/>
        </w:rPr>
        <w:t xml:space="preserve"> </w:t>
      </w:r>
      <w:r>
        <w:t>JV,</w:t>
      </w:r>
      <w:r>
        <w:rPr>
          <w:spacing w:val="1"/>
        </w:rPr>
        <w:t xml:space="preserve"> </w:t>
      </w:r>
      <w:r>
        <w:t>starting</w:t>
      </w:r>
      <w:r>
        <w:rPr>
          <w:spacing w:val="1"/>
        </w:rPr>
        <w:t xml:space="preserve"> </w:t>
      </w:r>
      <w:r>
        <w:t>from</w:t>
      </w:r>
      <w:r>
        <w:rPr>
          <w:spacing w:val="1"/>
        </w:rPr>
        <w:t xml:space="preserve"> </w:t>
      </w:r>
      <w:r>
        <w:t>the</w:t>
      </w:r>
      <w:r>
        <w:rPr>
          <w:spacing w:val="1"/>
        </w:rPr>
        <w:t xml:space="preserve"> </w:t>
      </w:r>
      <w:r>
        <w:t>lead</w:t>
      </w:r>
      <w:r>
        <w:rPr>
          <w:spacing w:val="1"/>
        </w:rPr>
        <w:t xml:space="preserve"> </w:t>
      </w:r>
      <w:r>
        <w:t>member;</w:t>
      </w:r>
    </w:p>
    <w:p w14:paraId="1FBDE92F" w14:textId="77777777" w:rsidR="00004DA4" w:rsidRDefault="006D06F5">
      <w:pPr>
        <w:pStyle w:val="ListParagraph"/>
        <w:numPr>
          <w:ilvl w:val="2"/>
          <w:numId w:val="81"/>
        </w:numPr>
        <w:tabs>
          <w:tab w:val="left" w:pos="3951"/>
          <w:tab w:val="left" w:pos="3952"/>
        </w:tabs>
        <w:spacing w:before="202"/>
        <w:ind w:hanging="553"/>
      </w:pPr>
      <w:r>
        <w:t>whether</w:t>
      </w:r>
      <w:r>
        <w:rPr>
          <w:spacing w:val="-1"/>
        </w:rPr>
        <w:t xml:space="preserve"> </w:t>
      </w:r>
      <w:r>
        <w:t>there</w:t>
      </w:r>
      <w:r>
        <w:rPr>
          <w:spacing w:val="2"/>
        </w:rPr>
        <w:t xml:space="preserve"> </w:t>
      </w:r>
      <w:r>
        <w:t>is</w:t>
      </w:r>
      <w:r>
        <w:rPr>
          <w:spacing w:val="-5"/>
        </w:rPr>
        <w:t xml:space="preserve"> </w:t>
      </w:r>
      <w:r>
        <w:t>a</w:t>
      </w:r>
      <w:r>
        <w:rPr>
          <w:spacing w:val="2"/>
        </w:rPr>
        <w:t xml:space="preserve"> </w:t>
      </w:r>
      <w:r>
        <w:t>modification</w:t>
      </w:r>
      <w:r>
        <w:rPr>
          <w:spacing w:val="-6"/>
        </w:rPr>
        <w:t xml:space="preserve"> </w:t>
      </w:r>
      <w:r>
        <w:t>or</w:t>
      </w:r>
      <w:r>
        <w:rPr>
          <w:spacing w:val="-1"/>
        </w:rPr>
        <w:t xml:space="preserve"> </w:t>
      </w:r>
      <w:r>
        <w:t>a</w:t>
      </w:r>
      <w:r>
        <w:rPr>
          <w:spacing w:val="-8"/>
        </w:rPr>
        <w:t xml:space="preserve"> </w:t>
      </w:r>
      <w:r>
        <w:t>substitution;</w:t>
      </w:r>
    </w:p>
    <w:p w14:paraId="53A76725" w14:textId="77777777" w:rsidR="00004DA4" w:rsidRDefault="006D06F5">
      <w:pPr>
        <w:pStyle w:val="ListParagraph"/>
        <w:numPr>
          <w:ilvl w:val="2"/>
          <w:numId w:val="81"/>
        </w:numPr>
        <w:tabs>
          <w:tab w:val="left" w:pos="3952"/>
        </w:tabs>
        <w:spacing w:before="202" w:line="237" w:lineRule="auto"/>
        <w:ind w:right="316"/>
        <w:jc w:val="both"/>
      </w:pPr>
      <w:r>
        <w:t>the presence or absence of duly sealed envelope with</w:t>
      </w:r>
      <w:r>
        <w:rPr>
          <w:spacing w:val="1"/>
        </w:rPr>
        <w:t xml:space="preserve"> </w:t>
      </w:r>
      <w:r>
        <w:t>Financial</w:t>
      </w:r>
      <w:r>
        <w:rPr>
          <w:spacing w:val="-4"/>
        </w:rPr>
        <w:t xml:space="preserve"> </w:t>
      </w:r>
      <w:r>
        <w:t>Proposal;</w:t>
      </w:r>
      <w:r>
        <w:rPr>
          <w:spacing w:val="-2"/>
        </w:rPr>
        <w:t xml:space="preserve"> </w:t>
      </w:r>
      <w:r>
        <w:t>and</w:t>
      </w:r>
    </w:p>
    <w:p w14:paraId="582CE3B0" w14:textId="77777777" w:rsidR="00004DA4" w:rsidRDefault="006D06F5">
      <w:pPr>
        <w:pStyle w:val="ListParagraph"/>
        <w:numPr>
          <w:ilvl w:val="2"/>
          <w:numId w:val="81"/>
        </w:numPr>
        <w:tabs>
          <w:tab w:val="left" w:pos="3951"/>
          <w:tab w:val="left" w:pos="3952"/>
        </w:tabs>
        <w:spacing w:before="200"/>
        <w:ind w:left="3428" w:hanging="29"/>
      </w:pPr>
      <w:r>
        <w:t>any</w:t>
      </w:r>
      <w:r>
        <w:rPr>
          <w:spacing w:val="-6"/>
        </w:rPr>
        <w:t xml:space="preserve"> </w:t>
      </w:r>
      <w:r>
        <w:t>other</w:t>
      </w:r>
      <w:r>
        <w:rPr>
          <w:spacing w:val="1"/>
        </w:rPr>
        <w:t xml:space="preserve"> </w:t>
      </w:r>
      <w:r>
        <w:t>details</w:t>
      </w:r>
      <w:r>
        <w:rPr>
          <w:spacing w:val="-3"/>
        </w:rPr>
        <w:t xml:space="preserve"> </w:t>
      </w:r>
      <w:r>
        <w:t>as</w:t>
      </w:r>
      <w:r>
        <w:rPr>
          <w:spacing w:val="-3"/>
        </w:rPr>
        <w:t xml:space="preserve"> </w:t>
      </w:r>
      <w:r>
        <w:t>the</w:t>
      </w:r>
      <w:r>
        <w:rPr>
          <w:spacing w:val="-1"/>
        </w:rPr>
        <w:t xml:space="preserve"> </w:t>
      </w:r>
      <w:r>
        <w:t>Client</w:t>
      </w:r>
      <w:r>
        <w:rPr>
          <w:spacing w:val="5"/>
        </w:rPr>
        <w:t xml:space="preserve"> </w:t>
      </w:r>
      <w:r>
        <w:t>may</w:t>
      </w:r>
      <w:r>
        <w:rPr>
          <w:spacing w:val="-5"/>
        </w:rPr>
        <w:t xml:space="preserve"> </w:t>
      </w:r>
      <w:r>
        <w:t>consider appropriate.</w:t>
      </w:r>
    </w:p>
    <w:p w14:paraId="4D27AA55" w14:textId="77777777" w:rsidR="00004DA4" w:rsidRDefault="006D06F5">
      <w:pPr>
        <w:pStyle w:val="BodyText"/>
        <w:spacing w:before="206" w:line="237" w:lineRule="auto"/>
        <w:ind w:left="3428"/>
      </w:pPr>
      <w:r>
        <w:t>A</w:t>
      </w:r>
      <w:r>
        <w:rPr>
          <w:spacing w:val="39"/>
        </w:rPr>
        <w:t xml:space="preserve"> </w:t>
      </w:r>
      <w:r>
        <w:t>copy</w:t>
      </w:r>
      <w:r>
        <w:rPr>
          <w:spacing w:val="34"/>
        </w:rPr>
        <w:t xml:space="preserve"> </w:t>
      </w:r>
      <w:r>
        <w:t>of</w:t>
      </w:r>
      <w:r>
        <w:rPr>
          <w:spacing w:val="37"/>
        </w:rPr>
        <w:t xml:space="preserve"> </w:t>
      </w:r>
      <w:r>
        <w:t>the</w:t>
      </w:r>
      <w:r>
        <w:rPr>
          <w:spacing w:val="43"/>
        </w:rPr>
        <w:t xml:space="preserve"> </w:t>
      </w:r>
      <w:r>
        <w:t>record</w:t>
      </w:r>
      <w:r>
        <w:rPr>
          <w:spacing w:val="44"/>
        </w:rPr>
        <w:t xml:space="preserve"> </w:t>
      </w:r>
      <w:r>
        <w:t>shall</w:t>
      </w:r>
      <w:r>
        <w:rPr>
          <w:spacing w:val="46"/>
        </w:rPr>
        <w:t xml:space="preserve"> </w:t>
      </w:r>
      <w:r>
        <w:t>be</w:t>
      </w:r>
      <w:r>
        <w:rPr>
          <w:spacing w:val="43"/>
        </w:rPr>
        <w:t xml:space="preserve"> </w:t>
      </w:r>
      <w:r>
        <w:t>sent</w:t>
      </w:r>
      <w:r>
        <w:rPr>
          <w:spacing w:val="50"/>
        </w:rPr>
        <w:t xml:space="preserve"> </w:t>
      </w:r>
      <w:r>
        <w:t>to</w:t>
      </w:r>
      <w:r>
        <w:rPr>
          <w:spacing w:val="49"/>
        </w:rPr>
        <w:t xml:space="preserve"> </w:t>
      </w:r>
      <w:r>
        <w:t>all</w:t>
      </w:r>
      <w:r>
        <w:rPr>
          <w:spacing w:val="40"/>
        </w:rPr>
        <w:t xml:space="preserve"> </w:t>
      </w:r>
      <w:r>
        <w:t>Consultants</w:t>
      </w:r>
      <w:r>
        <w:rPr>
          <w:spacing w:val="43"/>
        </w:rPr>
        <w:t xml:space="preserve"> </w:t>
      </w:r>
      <w:r>
        <w:t>who</w:t>
      </w:r>
      <w:r>
        <w:rPr>
          <w:spacing w:val="-57"/>
        </w:rPr>
        <w:t xml:space="preserve"> </w:t>
      </w:r>
      <w:r>
        <w:t>submitted</w:t>
      </w:r>
      <w:r>
        <w:rPr>
          <w:spacing w:val="2"/>
        </w:rPr>
        <w:t xml:space="preserve"> </w:t>
      </w:r>
      <w:r>
        <w:t>Proposals</w:t>
      </w:r>
      <w:r>
        <w:rPr>
          <w:spacing w:val="3"/>
        </w:rPr>
        <w:t xml:space="preserve"> </w:t>
      </w:r>
      <w:r>
        <w:t>in</w:t>
      </w:r>
      <w:r>
        <w:rPr>
          <w:spacing w:val="-4"/>
        </w:rPr>
        <w:t xml:space="preserve"> </w:t>
      </w:r>
      <w:r>
        <w:t>time,</w:t>
      </w:r>
      <w:r>
        <w:rPr>
          <w:spacing w:val="3"/>
        </w:rPr>
        <w:t xml:space="preserve"> </w:t>
      </w:r>
      <w:r>
        <w:t>and</w:t>
      </w:r>
      <w:r>
        <w:rPr>
          <w:spacing w:val="1"/>
        </w:rPr>
        <w:t xml:space="preserve"> </w:t>
      </w:r>
      <w:r>
        <w:t>to</w:t>
      </w:r>
      <w:r>
        <w:rPr>
          <w:spacing w:val="6"/>
        </w:rPr>
        <w:t xml:space="preserve"> </w:t>
      </w:r>
      <w:r>
        <w:t>JICA.</w:t>
      </w:r>
    </w:p>
    <w:p w14:paraId="05BE5F17" w14:textId="77777777" w:rsidR="00004DA4" w:rsidRDefault="006D06F5">
      <w:pPr>
        <w:pStyle w:val="ListParagraph"/>
        <w:numPr>
          <w:ilvl w:val="1"/>
          <w:numId w:val="81"/>
        </w:numPr>
        <w:tabs>
          <w:tab w:val="left" w:pos="3429"/>
        </w:tabs>
        <w:spacing w:before="201"/>
        <w:ind w:left="3428" w:right="313"/>
        <w:jc w:val="both"/>
      </w:pPr>
      <w:r>
        <w:t>At the end of the Technical Evaluation, the Client shall notify</w:t>
      </w:r>
      <w:r>
        <w:rPr>
          <w:spacing w:val="-57"/>
        </w:rPr>
        <w:t xml:space="preserve"> </w:t>
      </w:r>
      <w:r>
        <w:t>in writing the Consultants whose Technical Proposal were</w:t>
      </w:r>
      <w:r>
        <w:rPr>
          <w:spacing w:val="1"/>
        </w:rPr>
        <w:t xml:space="preserve"> </w:t>
      </w:r>
      <w:r>
        <w:t>determined to</w:t>
      </w:r>
      <w:r>
        <w:rPr>
          <w:spacing w:val="60"/>
        </w:rPr>
        <w:t xml:space="preserve"> </w:t>
      </w:r>
      <w:r>
        <w:t>be responsive to the key aspects of the RFP</w:t>
      </w:r>
      <w:r>
        <w:rPr>
          <w:spacing w:val="1"/>
        </w:rPr>
        <w:t xml:space="preserve"> </w:t>
      </w:r>
      <w:r>
        <w:t>and achieved the minimum Technical Score, informing them</w:t>
      </w:r>
      <w:r>
        <w:rPr>
          <w:spacing w:val="1"/>
        </w:rPr>
        <w:t xml:space="preserve"> </w:t>
      </w:r>
      <w:r>
        <w:t>of the Technical Scores secured by their Technical Proposals,</w:t>
      </w:r>
      <w:r>
        <w:rPr>
          <w:spacing w:val="-57"/>
        </w:rPr>
        <w:t xml:space="preserve"> </w:t>
      </w:r>
      <w:r>
        <w:t>indicating the date, time and place of public opening of the</w:t>
      </w:r>
      <w:r>
        <w:rPr>
          <w:spacing w:val="1"/>
        </w:rPr>
        <w:t xml:space="preserve"> </w:t>
      </w:r>
      <w:r>
        <w:t>Financial</w:t>
      </w:r>
      <w:r>
        <w:rPr>
          <w:spacing w:val="1"/>
        </w:rPr>
        <w:t xml:space="preserve"> </w:t>
      </w:r>
      <w:r>
        <w:t>Proposals.</w:t>
      </w:r>
      <w:r>
        <w:rPr>
          <w:spacing w:val="1"/>
        </w:rPr>
        <w:t xml:space="preserve"> </w:t>
      </w:r>
      <w:r>
        <w:t>The</w:t>
      </w:r>
      <w:r>
        <w:rPr>
          <w:spacing w:val="1"/>
        </w:rPr>
        <w:t xml:space="preserve"> </w:t>
      </w:r>
      <w:r>
        <w:t>opening</w:t>
      </w:r>
      <w:r>
        <w:rPr>
          <w:spacing w:val="1"/>
        </w:rPr>
        <w:t xml:space="preserve"> </w:t>
      </w:r>
      <w:r>
        <w:t>date</w:t>
      </w:r>
      <w:r>
        <w:rPr>
          <w:spacing w:val="1"/>
        </w:rPr>
        <w:t xml:space="preserve"> </w:t>
      </w:r>
      <w:r>
        <w:t>shall</w:t>
      </w:r>
      <w:r>
        <w:rPr>
          <w:spacing w:val="61"/>
        </w:rPr>
        <w:t xml:space="preserve"> </w:t>
      </w:r>
      <w:r>
        <w:t>allow</w:t>
      </w:r>
      <w:r>
        <w:rPr>
          <w:spacing w:val="1"/>
        </w:rPr>
        <w:t xml:space="preserve"> </w:t>
      </w:r>
      <w:r>
        <w:t>Consultants</w:t>
      </w:r>
      <w:r>
        <w:rPr>
          <w:spacing w:val="1"/>
        </w:rPr>
        <w:t xml:space="preserve"> </w:t>
      </w:r>
      <w:r>
        <w:t>sufficient</w:t>
      </w:r>
      <w:r>
        <w:rPr>
          <w:spacing w:val="1"/>
        </w:rPr>
        <w:t xml:space="preserve"> </w:t>
      </w:r>
      <w:r>
        <w:t>time</w:t>
      </w:r>
      <w:r>
        <w:rPr>
          <w:spacing w:val="1"/>
        </w:rPr>
        <w:t xml:space="preserve"> </w:t>
      </w:r>
      <w:r>
        <w:t>to</w:t>
      </w:r>
      <w:r>
        <w:rPr>
          <w:spacing w:val="1"/>
        </w:rPr>
        <w:t xml:space="preserve"> </w:t>
      </w:r>
      <w:proofErr w:type="gramStart"/>
      <w:r>
        <w:t>make</w:t>
      </w:r>
      <w:r>
        <w:rPr>
          <w:spacing w:val="1"/>
        </w:rPr>
        <w:t xml:space="preserve"> </w:t>
      </w:r>
      <w:r>
        <w:t>arrangements</w:t>
      </w:r>
      <w:proofErr w:type="gramEnd"/>
      <w:r>
        <w:rPr>
          <w:spacing w:val="1"/>
        </w:rPr>
        <w:t xml:space="preserve"> </w:t>
      </w:r>
      <w:r>
        <w:t>for</w:t>
      </w:r>
      <w:r>
        <w:rPr>
          <w:spacing w:val="1"/>
        </w:rPr>
        <w:t xml:space="preserve"> </w:t>
      </w:r>
      <w:r>
        <w:t>attending</w:t>
      </w:r>
      <w:r>
        <w:rPr>
          <w:spacing w:val="1"/>
        </w:rPr>
        <w:t xml:space="preserve"> </w:t>
      </w:r>
      <w:r>
        <w:t>the</w:t>
      </w:r>
      <w:r>
        <w:rPr>
          <w:spacing w:val="1"/>
        </w:rPr>
        <w:t xml:space="preserve"> </w:t>
      </w:r>
      <w:r>
        <w:t>opening.</w:t>
      </w:r>
    </w:p>
    <w:p w14:paraId="7352B185" w14:textId="77777777" w:rsidR="00004DA4" w:rsidRDefault="006D06F5">
      <w:pPr>
        <w:pStyle w:val="ListParagraph"/>
        <w:numPr>
          <w:ilvl w:val="1"/>
          <w:numId w:val="81"/>
        </w:numPr>
        <w:tabs>
          <w:tab w:val="left" w:pos="3429"/>
        </w:tabs>
        <w:spacing w:before="200"/>
        <w:ind w:left="3428" w:right="311"/>
        <w:jc w:val="both"/>
      </w:pPr>
      <w:r>
        <w:t>The</w:t>
      </w:r>
      <w:r>
        <w:rPr>
          <w:spacing w:val="1"/>
        </w:rPr>
        <w:t xml:space="preserve"> </w:t>
      </w:r>
      <w:r>
        <w:t>Client</w:t>
      </w:r>
      <w:r>
        <w:rPr>
          <w:spacing w:val="1"/>
        </w:rPr>
        <w:t xml:space="preserve"> </w:t>
      </w:r>
      <w:r>
        <w:t>shall</w:t>
      </w:r>
      <w:r>
        <w:rPr>
          <w:spacing w:val="1"/>
        </w:rPr>
        <w:t xml:space="preserve"> </w:t>
      </w:r>
      <w:r>
        <w:t>simultaneously</w:t>
      </w:r>
      <w:r>
        <w:rPr>
          <w:spacing w:val="1"/>
        </w:rPr>
        <w:t xml:space="preserve"> </w:t>
      </w:r>
      <w:r>
        <w:t>notify</w:t>
      </w:r>
      <w:r>
        <w:rPr>
          <w:spacing w:val="1"/>
        </w:rPr>
        <w:t xml:space="preserve"> </w:t>
      </w:r>
      <w:r>
        <w:t>those</w:t>
      </w:r>
      <w:r>
        <w:rPr>
          <w:spacing w:val="1"/>
        </w:rPr>
        <w:t xml:space="preserve"> </w:t>
      </w:r>
      <w:r>
        <w:t>Consultants</w:t>
      </w:r>
      <w:r>
        <w:rPr>
          <w:spacing w:val="1"/>
        </w:rPr>
        <w:t xml:space="preserve"> </w:t>
      </w:r>
      <w:r>
        <w:t>whose</w:t>
      </w:r>
      <w:r>
        <w:rPr>
          <w:spacing w:val="1"/>
        </w:rPr>
        <w:t xml:space="preserve"> </w:t>
      </w:r>
      <w:r>
        <w:t>Technical</w:t>
      </w:r>
      <w:r>
        <w:rPr>
          <w:spacing w:val="1"/>
        </w:rPr>
        <w:t xml:space="preserve"> </w:t>
      </w:r>
      <w:r>
        <w:t>Proposals</w:t>
      </w:r>
      <w:r>
        <w:rPr>
          <w:spacing w:val="1"/>
        </w:rPr>
        <w:t xml:space="preserve"> </w:t>
      </w:r>
      <w:r>
        <w:t>were</w:t>
      </w:r>
      <w:r>
        <w:rPr>
          <w:spacing w:val="1"/>
        </w:rPr>
        <w:t xml:space="preserve"> </w:t>
      </w:r>
      <w:r>
        <w:t>determined</w:t>
      </w:r>
      <w:r>
        <w:rPr>
          <w:spacing w:val="1"/>
        </w:rPr>
        <w:t xml:space="preserve"> </w:t>
      </w:r>
      <w:r>
        <w:t>to</w:t>
      </w:r>
      <w:r>
        <w:rPr>
          <w:spacing w:val="1"/>
        </w:rPr>
        <w:t xml:space="preserve"> </w:t>
      </w:r>
      <w:r>
        <w:t>be</w:t>
      </w:r>
      <w:r>
        <w:rPr>
          <w:spacing w:val="1"/>
        </w:rPr>
        <w:t xml:space="preserve"> </w:t>
      </w:r>
      <w:r>
        <w:t>non-</w:t>
      </w:r>
      <w:r>
        <w:rPr>
          <w:spacing w:val="1"/>
        </w:rPr>
        <w:t xml:space="preserve"> </w:t>
      </w:r>
      <w:r>
        <w:t>responsive to the key aspects of the RFP and/or failed to</w:t>
      </w:r>
      <w:r>
        <w:rPr>
          <w:spacing w:val="1"/>
        </w:rPr>
        <w:t xml:space="preserve"> </w:t>
      </w:r>
      <w:r>
        <w:t>achieve the minimum Technical Score, informing them of the</w:t>
      </w:r>
      <w:r>
        <w:rPr>
          <w:spacing w:val="-57"/>
        </w:rPr>
        <w:t xml:space="preserve"> </w:t>
      </w:r>
      <w:r>
        <w:t>Technical Scores secured by their Technical Proposals, and</w:t>
      </w:r>
      <w:r>
        <w:rPr>
          <w:spacing w:val="1"/>
        </w:rPr>
        <w:t xml:space="preserve"> </w:t>
      </w:r>
      <w:r>
        <w:t>return</w:t>
      </w:r>
      <w:r>
        <w:rPr>
          <w:spacing w:val="-4"/>
        </w:rPr>
        <w:t xml:space="preserve"> </w:t>
      </w:r>
      <w:r>
        <w:t>their</w:t>
      </w:r>
      <w:r>
        <w:rPr>
          <w:spacing w:val="3"/>
        </w:rPr>
        <w:t xml:space="preserve"> </w:t>
      </w:r>
      <w:r>
        <w:t>Financial</w:t>
      </w:r>
      <w:r>
        <w:rPr>
          <w:spacing w:val="-4"/>
        </w:rPr>
        <w:t xml:space="preserve"> </w:t>
      </w:r>
      <w:r>
        <w:t>Proposals</w:t>
      </w:r>
      <w:r>
        <w:rPr>
          <w:spacing w:val="-1"/>
        </w:rPr>
        <w:t xml:space="preserve"> </w:t>
      </w:r>
      <w:r>
        <w:t>unopened.</w:t>
      </w:r>
    </w:p>
    <w:p w14:paraId="4671360D" w14:textId="77777777" w:rsidR="00004DA4" w:rsidRDefault="006D06F5">
      <w:pPr>
        <w:pStyle w:val="ListParagraph"/>
        <w:numPr>
          <w:ilvl w:val="1"/>
          <w:numId w:val="81"/>
        </w:numPr>
        <w:tabs>
          <w:tab w:val="left" w:pos="3429"/>
        </w:tabs>
        <w:spacing w:before="202"/>
        <w:ind w:left="3428" w:right="309"/>
        <w:jc w:val="both"/>
      </w:pPr>
      <w:r>
        <w:t>The</w:t>
      </w:r>
      <w:r>
        <w:rPr>
          <w:spacing w:val="1"/>
        </w:rPr>
        <w:t xml:space="preserve"> </w:t>
      </w:r>
      <w:r>
        <w:t>Client</w:t>
      </w:r>
      <w:r>
        <w:rPr>
          <w:spacing w:val="1"/>
        </w:rPr>
        <w:t xml:space="preserve"> </w:t>
      </w:r>
      <w:r>
        <w:t>shall</w:t>
      </w:r>
      <w:r>
        <w:rPr>
          <w:spacing w:val="1"/>
        </w:rPr>
        <w:t xml:space="preserve"> </w:t>
      </w:r>
      <w:r>
        <w:t>conduct</w:t>
      </w:r>
      <w:r>
        <w:rPr>
          <w:spacing w:val="1"/>
        </w:rPr>
        <w:t xml:space="preserve"> </w:t>
      </w:r>
      <w:r>
        <w:t>the</w:t>
      </w:r>
      <w:r>
        <w:rPr>
          <w:spacing w:val="1"/>
        </w:rPr>
        <w:t xml:space="preserve"> </w:t>
      </w:r>
      <w:r>
        <w:t>opening</w:t>
      </w:r>
      <w:r>
        <w:rPr>
          <w:spacing w:val="1"/>
        </w:rPr>
        <w:t xml:space="preserve"> </w:t>
      </w:r>
      <w:r>
        <w:t>of</w:t>
      </w:r>
      <w:r>
        <w:rPr>
          <w:spacing w:val="1"/>
        </w:rPr>
        <w:t xml:space="preserve"> </w:t>
      </w:r>
      <w:r>
        <w:t>the</w:t>
      </w:r>
      <w:r>
        <w:rPr>
          <w:spacing w:val="1"/>
        </w:rPr>
        <w:t xml:space="preserve"> </w:t>
      </w:r>
      <w:r>
        <w:t>Financial</w:t>
      </w:r>
      <w:r>
        <w:rPr>
          <w:spacing w:val="1"/>
        </w:rPr>
        <w:t xml:space="preserve"> </w:t>
      </w:r>
      <w:r>
        <w:t>Proposals in the presence of the Consultants’ representatives</w:t>
      </w:r>
      <w:r>
        <w:rPr>
          <w:spacing w:val="1"/>
        </w:rPr>
        <w:t xml:space="preserve"> </w:t>
      </w:r>
      <w:r>
        <w:t>who choose to attend at the place, date and time specified by</w:t>
      </w:r>
      <w:r>
        <w:rPr>
          <w:spacing w:val="1"/>
        </w:rPr>
        <w:t xml:space="preserve"> </w:t>
      </w:r>
      <w:r>
        <w:t>the Client. The expected date for the public opening of the</w:t>
      </w:r>
      <w:r>
        <w:rPr>
          <w:spacing w:val="1"/>
        </w:rPr>
        <w:t xml:space="preserve"> </w:t>
      </w:r>
      <w:r>
        <w:t>Financial</w:t>
      </w:r>
      <w:r>
        <w:rPr>
          <w:spacing w:val="-4"/>
        </w:rPr>
        <w:t xml:space="preserve"> </w:t>
      </w:r>
      <w:r>
        <w:t>Proposal</w:t>
      </w:r>
      <w:r>
        <w:rPr>
          <w:spacing w:val="-3"/>
        </w:rPr>
        <w:t xml:space="preserve"> </w:t>
      </w:r>
      <w:r>
        <w:t>is</w:t>
      </w:r>
      <w:r>
        <w:rPr>
          <w:spacing w:val="2"/>
        </w:rPr>
        <w:t xml:space="preserve"> </w:t>
      </w:r>
      <w:r>
        <w:rPr>
          <w:b/>
        </w:rPr>
        <w:t>indicated</w:t>
      </w:r>
      <w:r>
        <w:rPr>
          <w:b/>
          <w:spacing w:val="2"/>
        </w:rPr>
        <w:t xml:space="preserve"> </w:t>
      </w:r>
      <w:r>
        <w:rPr>
          <w:b/>
        </w:rPr>
        <w:t>in</w:t>
      </w:r>
      <w:r>
        <w:rPr>
          <w:b/>
          <w:spacing w:val="-2"/>
        </w:rPr>
        <w:t xml:space="preserve"> </w:t>
      </w:r>
      <w:r>
        <w:rPr>
          <w:b/>
        </w:rPr>
        <w:t>the DS</w:t>
      </w:r>
      <w:r>
        <w:t>.</w:t>
      </w:r>
    </w:p>
    <w:p w14:paraId="00335895" w14:textId="77777777" w:rsidR="00004DA4" w:rsidRDefault="006D06F5">
      <w:pPr>
        <w:pStyle w:val="ListParagraph"/>
        <w:numPr>
          <w:ilvl w:val="1"/>
          <w:numId w:val="81"/>
        </w:numPr>
        <w:tabs>
          <w:tab w:val="left" w:pos="3429"/>
        </w:tabs>
        <w:spacing w:before="200"/>
        <w:ind w:left="3428" w:right="308" w:hanging="610"/>
        <w:jc w:val="both"/>
      </w:pPr>
      <w:r>
        <w:t>At the opening of the Financial Proposal,</w:t>
      </w:r>
      <w:r>
        <w:rPr>
          <w:spacing w:val="1"/>
        </w:rPr>
        <w:t xml:space="preserve"> </w:t>
      </w:r>
      <w:r>
        <w:t>first, the</w:t>
      </w:r>
      <w:r>
        <w:rPr>
          <w:spacing w:val="60"/>
        </w:rPr>
        <w:t xml:space="preserve"> </w:t>
      </w:r>
      <w:r>
        <w:t>name of</w:t>
      </w:r>
      <w:r>
        <w:rPr>
          <w:spacing w:val="1"/>
        </w:rPr>
        <w:t xml:space="preserve"> </w:t>
      </w:r>
      <w:r>
        <w:t>the Consultants; and, the Technical Scores of the Consultants</w:t>
      </w:r>
      <w:r>
        <w:rPr>
          <w:spacing w:val="1"/>
        </w:rPr>
        <w:t xml:space="preserve"> </w:t>
      </w:r>
      <w:r>
        <w:t>shall be read out. Next, all envelopes containing Financial</w:t>
      </w:r>
      <w:r>
        <w:rPr>
          <w:spacing w:val="1"/>
        </w:rPr>
        <w:t xml:space="preserve"> </w:t>
      </w:r>
      <w:r>
        <w:t>Proposals shall be opened one at</w:t>
      </w:r>
      <w:r>
        <w:rPr>
          <w:spacing w:val="1"/>
        </w:rPr>
        <w:t xml:space="preserve"> </w:t>
      </w:r>
      <w:r>
        <w:t>a time, reading out</w:t>
      </w:r>
      <w:r>
        <w:rPr>
          <w:spacing w:val="1"/>
        </w:rPr>
        <w:t xml:space="preserve"> </w:t>
      </w:r>
      <w:r>
        <w:t>and</w:t>
      </w:r>
      <w:r>
        <w:rPr>
          <w:spacing w:val="1"/>
        </w:rPr>
        <w:t xml:space="preserve"> </w:t>
      </w:r>
      <w:r>
        <w:t>recording:</w:t>
      </w:r>
    </w:p>
    <w:p w14:paraId="4CDA0706" w14:textId="77777777" w:rsidR="00004DA4" w:rsidRDefault="006D06F5">
      <w:pPr>
        <w:pStyle w:val="ListParagraph"/>
        <w:numPr>
          <w:ilvl w:val="2"/>
          <w:numId w:val="81"/>
        </w:numPr>
        <w:tabs>
          <w:tab w:val="left" w:pos="3951"/>
          <w:tab w:val="left" w:pos="3952"/>
        </w:tabs>
        <w:spacing w:before="200"/>
        <w:ind w:hanging="553"/>
      </w:pPr>
      <w:r>
        <w:t>the name of</w:t>
      </w:r>
      <w:r>
        <w:rPr>
          <w:spacing w:val="-7"/>
        </w:rPr>
        <w:t xml:space="preserve"> </w:t>
      </w:r>
      <w:r>
        <w:t>the</w:t>
      </w:r>
      <w:r>
        <w:rPr>
          <w:spacing w:val="-1"/>
        </w:rPr>
        <w:t xml:space="preserve"> </w:t>
      </w:r>
      <w:r>
        <w:t>Consultant;</w:t>
      </w:r>
    </w:p>
    <w:p w14:paraId="634C422D" w14:textId="77777777" w:rsidR="00004DA4" w:rsidRDefault="006D06F5">
      <w:pPr>
        <w:pStyle w:val="ListParagraph"/>
        <w:numPr>
          <w:ilvl w:val="2"/>
          <w:numId w:val="81"/>
        </w:numPr>
        <w:tabs>
          <w:tab w:val="left" w:pos="3951"/>
          <w:tab w:val="left" w:pos="3952"/>
        </w:tabs>
        <w:spacing w:before="199"/>
        <w:ind w:hanging="553"/>
      </w:pPr>
      <w:r>
        <w:t>whether</w:t>
      </w:r>
      <w:r>
        <w:rPr>
          <w:spacing w:val="-2"/>
        </w:rPr>
        <w:t xml:space="preserve"> </w:t>
      </w:r>
      <w:r>
        <w:t>there</w:t>
      </w:r>
      <w:r>
        <w:rPr>
          <w:spacing w:val="1"/>
        </w:rPr>
        <w:t xml:space="preserve"> </w:t>
      </w:r>
      <w:r>
        <w:t>is</w:t>
      </w:r>
      <w:r>
        <w:rPr>
          <w:spacing w:val="-6"/>
        </w:rPr>
        <w:t xml:space="preserve"> </w:t>
      </w:r>
      <w:r>
        <w:t>a</w:t>
      </w:r>
      <w:r>
        <w:rPr>
          <w:spacing w:val="1"/>
        </w:rPr>
        <w:t xml:space="preserve"> </w:t>
      </w:r>
      <w:r>
        <w:t>modification</w:t>
      </w:r>
      <w:r>
        <w:rPr>
          <w:spacing w:val="-7"/>
        </w:rPr>
        <w:t xml:space="preserve"> </w:t>
      </w:r>
      <w:r>
        <w:t>or</w:t>
      </w:r>
      <w:r>
        <w:rPr>
          <w:spacing w:val="-1"/>
        </w:rPr>
        <w:t xml:space="preserve"> </w:t>
      </w:r>
      <w:r>
        <w:t>substitution;</w:t>
      </w:r>
    </w:p>
    <w:p w14:paraId="7F93AE22" w14:textId="77777777" w:rsidR="00004DA4" w:rsidRDefault="006D06F5">
      <w:pPr>
        <w:pStyle w:val="ListParagraph"/>
        <w:numPr>
          <w:ilvl w:val="2"/>
          <w:numId w:val="81"/>
        </w:numPr>
        <w:tabs>
          <w:tab w:val="left" w:pos="3951"/>
          <w:tab w:val="left" w:pos="3952"/>
        </w:tabs>
        <w:spacing w:before="204"/>
        <w:ind w:hanging="553"/>
      </w:pPr>
      <w:r>
        <w:t>the</w:t>
      </w:r>
      <w:r>
        <w:rPr>
          <w:spacing w:val="-2"/>
        </w:rPr>
        <w:t xml:space="preserve"> </w:t>
      </w:r>
      <w:r>
        <w:t>Price</w:t>
      </w:r>
      <w:r>
        <w:rPr>
          <w:spacing w:val="-1"/>
        </w:rPr>
        <w:t xml:space="preserve"> </w:t>
      </w:r>
      <w:r>
        <w:t>of</w:t>
      </w:r>
      <w:r>
        <w:rPr>
          <w:spacing w:val="-8"/>
        </w:rPr>
        <w:t xml:space="preserve"> </w:t>
      </w:r>
      <w:r>
        <w:t>the</w:t>
      </w:r>
      <w:r>
        <w:rPr>
          <w:spacing w:val="-1"/>
        </w:rPr>
        <w:t xml:space="preserve"> </w:t>
      </w:r>
      <w:r>
        <w:t>Financial</w:t>
      </w:r>
      <w:r>
        <w:rPr>
          <w:spacing w:val="-9"/>
        </w:rPr>
        <w:t xml:space="preserve"> </w:t>
      </w:r>
      <w:r>
        <w:t>Proposal;</w:t>
      </w:r>
      <w:r>
        <w:rPr>
          <w:spacing w:val="1"/>
        </w:rPr>
        <w:t xml:space="preserve"> </w:t>
      </w:r>
      <w:r>
        <w:t>and</w:t>
      </w:r>
    </w:p>
    <w:p w14:paraId="5F8C3CDF" w14:textId="77777777" w:rsidR="00004DA4" w:rsidRDefault="00004DA4">
      <w:pPr>
        <w:sectPr w:rsidR="00004DA4">
          <w:pgSz w:w="11910" w:h="16840"/>
          <w:pgMar w:top="1480" w:right="1100" w:bottom="840" w:left="1120" w:header="1222" w:footer="650" w:gutter="0"/>
          <w:cols w:space="720"/>
        </w:sectPr>
      </w:pPr>
    </w:p>
    <w:p w14:paraId="22080DDB" w14:textId="77777777" w:rsidR="00004DA4" w:rsidRDefault="00004DA4">
      <w:pPr>
        <w:pStyle w:val="BodyText"/>
        <w:rPr>
          <w:sz w:val="20"/>
        </w:rPr>
      </w:pPr>
    </w:p>
    <w:p w14:paraId="2A08520B" w14:textId="77777777" w:rsidR="00004DA4" w:rsidRDefault="00004DA4">
      <w:pPr>
        <w:rPr>
          <w:sz w:val="20"/>
        </w:rPr>
        <w:sectPr w:rsidR="00004DA4">
          <w:pgSz w:w="11910" w:h="16840"/>
          <w:pgMar w:top="1460" w:right="1100" w:bottom="840" w:left="1120" w:header="1222" w:footer="570" w:gutter="0"/>
          <w:cols w:space="720"/>
        </w:sectPr>
      </w:pPr>
    </w:p>
    <w:p w14:paraId="1C402E6A" w14:textId="77777777" w:rsidR="00004DA4" w:rsidRDefault="00004DA4">
      <w:pPr>
        <w:pStyle w:val="BodyText"/>
        <w:rPr>
          <w:sz w:val="26"/>
        </w:rPr>
      </w:pPr>
    </w:p>
    <w:p w14:paraId="654157BF" w14:textId="77777777" w:rsidR="00004DA4" w:rsidRDefault="00004DA4">
      <w:pPr>
        <w:pStyle w:val="BodyText"/>
        <w:rPr>
          <w:sz w:val="26"/>
        </w:rPr>
      </w:pPr>
    </w:p>
    <w:p w14:paraId="16D01FEB" w14:textId="77777777" w:rsidR="00004DA4" w:rsidRDefault="00004DA4">
      <w:pPr>
        <w:pStyle w:val="BodyText"/>
        <w:rPr>
          <w:sz w:val="26"/>
        </w:rPr>
      </w:pPr>
    </w:p>
    <w:p w14:paraId="49653291" w14:textId="77777777" w:rsidR="00004DA4" w:rsidRDefault="00004DA4">
      <w:pPr>
        <w:pStyle w:val="BodyText"/>
        <w:rPr>
          <w:sz w:val="26"/>
        </w:rPr>
      </w:pPr>
    </w:p>
    <w:p w14:paraId="4A51C75B" w14:textId="77777777" w:rsidR="00004DA4" w:rsidRPr="00F94452" w:rsidRDefault="00004DA4">
      <w:pPr>
        <w:pStyle w:val="BodyText"/>
        <w:spacing w:before="10"/>
        <w:rPr>
          <w:sz w:val="4"/>
          <w:szCs w:val="6"/>
        </w:rPr>
      </w:pPr>
    </w:p>
    <w:p w14:paraId="3E59D05D" w14:textId="77777777" w:rsidR="00004DA4" w:rsidRDefault="006D06F5" w:rsidP="006A4BD2">
      <w:pPr>
        <w:pStyle w:val="Heading3"/>
      </w:pPr>
      <w:r>
        <w:t>14</w:t>
      </w:r>
      <w:r>
        <w:rPr>
          <w:spacing w:val="1"/>
        </w:rPr>
        <w:t xml:space="preserve"> </w:t>
      </w:r>
      <w:r>
        <w:t>Proposal</w:t>
      </w:r>
      <w:r>
        <w:rPr>
          <w:spacing w:val="1"/>
        </w:rPr>
        <w:t xml:space="preserve"> </w:t>
      </w:r>
      <w:r>
        <w:rPr>
          <w:spacing w:val="-1"/>
        </w:rPr>
        <w:t>Evaluation</w:t>
      </w:r>
    </w:p>
    <w:p w14:paraId="169B659E" w14:textId="77777777" w:rsidR="00004DA4" w:rsidRDefault="00004DA4">
      <w:pPr>
        <w:pStyle w:val="BodyText"/>
        <w:rPr>
          <w:b/>
          <w:sz w:val="26"/>
        </w:rPr>
      </w:pPr>
    </w:p>
    <w:p w14:paraId="62960C1A" w14:textId="77777777" w:rsidR="00004DA4" w:rsidRDefault="00004DA4">
      <w:pPr>
        <w:pStyle w:val="BodyText"/>
        <w:rPr>
          <w:b/>
          <w:sz w:val="26"/>
        </w:rPr>
      </w:pPr>
    </w:p>
    <w:p w14:paraId="315B3A02" w14:textId="77777777" w:rsidR="00004DA4" w:rsidRDefault="00004DA4">
      <w:pPr>
        <w:pStyle w:val="BodyText"/>
        <w:rPr>
          <w:b/>
          <w:sz w:val="26"/>
        </w:rPr>
      </w:pPr>
    </w:p>
    <w:p w14:paraId="13CD1C2C" w14:textId="77777777" w:rsidR="00004DA4" w:rsidRDefault="00004DA4">
      <w:pPr>
        <w:pStyle w:val="BodyText"/>
        <w:rPr>
          <w:b/>
          <w:sz w:val="26"/>
        </w:rPr>
      </w:pPr>
    </w:p>
    <w:p w14:paraId="3EBE755D" w14:textId="77777777" w:rsidR="00004DA4" w:rsidRDefault="00004DA4">
      <w:pPr>
        <w:pStyle w:val="BodyText"/>
        <w:rPr>
          <w:b/>
          <w:sz w:val="26"/>
        </w:rPr>
      </w:pPr>
    </w:p>
    <w:p w14:paraId="2BA93F29" w14:textId="77777777" w:rsidR="00004DA4" w:rsidRDefault="00004DA4">
      <w:pPr>
        <w:pStyle w:val="BodyText"/>
        <w:rPr>
          <w:b/>
          <w:sz w:val="26"/>
        </w:rPr>
      </w:pPr>
    </w:p>
    <w:p w14:paraId="16E8E196" w14:textId="77777777" w:rsidR="00004DA4" w:rsidRDefault="00004DA4">
      <w:pPr>
        <w:pStyle w:val="BodyText"/>
        <w:rPr>
          <w:b/>
          <w:sz w:val="26"/>
        </w:rPr>
      </w:pPr>
    </w:p>
    <w:p w14:paraId="7F22FB39" w14:textId="77777777" w:rsidR="00004DA4" w:rsidRPr="005742C1" w:rsidRDefault="00004DA4">
      <w:pPr>
        <w:pStyle w:val="BodyText"/>
        <w:rPr>
          <w:b/>
          <w:sz w:val="38"/>
          <w:szCs w:val="36"/>
        </w:rPr>
      </w:pPr>
    </w:p>
    <w:p w14:paraId="2F886E64" w14:textId="77777777" w:rsidR="00004DA4" w:rsidRDefault="006D06F5" w:rsidP="006A4BD2">
      <w:pPr>
        <w:pStyle w:val="Heading3"/>
        <w:numPr>
          <w:ilvl w:val="0"/>
          <w:numId w:val="1"/>
        </w:numPr>
      </w:pPr>
      <w:r>
        <w:t>Technical</w:t>
      </w:r>
      <w:r>
        <w:rPr>
          <w:spacing w:val="-57"/>
        </w:rPr>
        <w:t xml:space="preserve"> </w:t>
      </w:r>
      <w:r>
        <w:t>Proposals</w:t>
      </w:r>
    </w:p>
    <w:p w14:paraId="1FFFC401" w14:textId="77777777" w:rsidR="00004DA4" w:rsidRDefault="00004DA4">
      <w:pPr>
        <w:pStyle w:val="BodyText"/>
        <w:rPr>
          <w:b/>
          <w:sz w:val="26"/>
        </w:rPr>
      </w:pPr>
    </w:p>
    <w:p w14:paraId="320F0D64" w14:textId="77777777" w:rsidR="00004DA4" w:rsidRDefault="00004DA4">
      <w:pPr>
        <w:pStyle w:val="BodyText"/>
        <w:rPr>
          <w:b/>
          <w:sz w:val="26"/>
        </w:rPr>
      </w:pPr>
    </w:p>
    <w:p w14:paraId="0681838F" w14:textId="77777777" w:rsidR="00004DA4" w:rsidRDefault="00004DA4">
      <w:pPr>
        <w:pStyle w:val="BodyText"/>
        <w:rPr>
          <w:b/>
          <w:sz w:val="26"/>
        </w:rPr>
      </w:pPr>
    </w:p>
    <w:p w14:paraId="31A0AA57" w14:textId="77777777" w:rsidR="00004DA4" w:rsidRDefault="00004DA4">
      <w:pPr>
        <w:pStyle w:val="BodyText"/>
        <w:rPr>
          <w:b/>
          <w:sz w:val="26"/>
        </w:rPr>
      </w:pPr>
    </w:p>
    <w:p w14:paraId="7BB39794" w14:textId="77777777" w:rsidR="00004DA4" w:rsidRDefault="00004DA4">
      <w:pPr>
        <w:pStyle w:val="BodyText"/>
        <w:rPr>
          <w:b/>
          <w:sz w:val="26"/>
        </w:rPr>
      </w:pPr>
    </w:p>
    <w:p w14:paraId="33CB1003" w14:textId="77777777" w:rsidR="00004DA4" w:rsidRDefault="00004DA4">
      <w:pPr>
        <w:pStyle w:val="BodyText"/>
        <w:rPr>
          <w:b/>
          <w:sz w:val="26"/>
        </w:rPr>
      </w:pPr>
    </w:p>
    <w:p w14:paraId="103217B0" w14:textId="77777777" w:rsidR="00004DA4" w:rsidRDefault="00004DA4">
      <w:pPr>
        <w:pStyle w:val="BodyText"/>
        <w:rPr>
          <w:b/>
          <w:sz w:val="26"/>
        </w:rPr>
      </w:pPr>
    </w:p>
    <w:p w14:paraId="20DA0566" w14:textId="77777777" w:rsidR="00004DA4" w:rsidRDefault="006D06F5" w:rsidP="006A4BD2">
      <w:pPr>
        <w:pStyle w:val="Heading3"/>
        <w:numPr>
          <w:ilvl w:val="0"/>
          <w:numId w:val="1"/>
        </w:numPr>
      </w:pPr>
      <w:r>
        <w:t>Financial</w:t>
      </w:r>
      <w:r>
        <w:rPr>
          <w:spacing w:val="-57"/>
        </w:rPr>
        <w:t xml:space="preserve"> </w:t>
      </w:r>
      <w:r>
        <w:rPr>
          <w:spacing w:val="-1"/>
        </w:rPr>
        <w:t>Proposals</w:t>
      </w:r>
    </w:p>
    <w:p w14:paraId="670DCE21" w14:textId="77777777" w:rsidR="00004DA4" w:rsidRDefault="006D06F5">
      <w:pPr>
        <w:pStyle w:val="ListParagraph"/>
        <w:numPr>
          <w:ilvl w:val="2"/>
          <w:numId w:val="81"/>
        </w:numPr>
        <w:tabs>
          <w:tab w:val="left" w:pos="1396"/>
          <w:tab w:val="left" w:pos="1398"/>
        </w:tabs>
        <w:spacing w:before="222"/>
        <w:ind w:left="873" w:hanging="29"/>
      </w:pPr>
      <w:r>
        <w:rPr>
          <w:spacing w:val="-1"/>
        </w:rPr>
        <w:br w:type="column"/>
      </w:r>
      <w:r>
        <w:t>any</w:t>
      </w:r>
      <w:r>
        <w:rPr>
          <w:spacing w:val="-6"/>
        </w:rPr>
        <w:t xml:space="preserve"> </w:t>
      </w:r>
      <w:r>
        <w:t>other details</w:t>
      </w:r>
      <w:r>
        <w:rPr>
          <w:spacing w:val="-4"/>
        </w:rPr>
        <w:t xml:space="preserve"> </w:t>
      </w:r>
      <w:r>
        <w:t>as</w:t>
      </w:r>
      <w:r>
        <w:rPr>
          <w:spacing w:val="-4"/>
        </w:rPr>
        <w:t xml:space="preserve"> </w:t>
      </w:r>
      <w:r>
        <w:t>the</w:t>
      </w:r>
      <w:r>
        <w:rPr>
          <w:spacing w:val="-2"/>
        </w:rPr>
        <w:t xml:space="preserve"> </w:t>
      </w:r>
      <w:r>
        <w:t>Client</w:t>
      </w:r>
      <w:r>
        <w:rPr>
          <w:spacing w:val="3"/>
        </w:rPr>
        <w:t xml:space="preserve"> </w:t>
      </w:r>
      <w:r>
        <w:t>may</w:t>
      </w:r>
      <w:r>
        <w:rPr>
          <w:spacing w:val="-5"/>
        </w:rPr>
        <w:t xml:space="preserve"> </w:t>
      </w:r>
      <w:r>
        <w:t>consider</w:t>
      </w:r>
      <w:r>
        <w:rPr>
          <w:spacing w:val="-1"/>
        </w:rPr>
        <w:t xml:space="preserve"> </w:t>
      </w:r>
      <w:r>
        <w:t>appropriate.</w:t>
      </w:r>
    </w:p>
    <w:p w14:paraId="17A9AB0C" w14:textId="77777777" w:rsidR="00004DA4" w:rsidRDefault="006D06F5">
      <w:pPr>
        <w:pStyle w:val="BodyText"/>
        <w:spacing w:before="200" w:line="242" w:lineRule="auto"/>
        <w:ind w:left="873" w:right="323"/>
        <w:jc w:val="both"/>
      </w:pPr>
      <w:r>
        <w:t>A copy of the record shall be sent to all Consultants who</w:t>
      </w:r>
      <w:r>
        <w:rPr>
          <w:spacing w:val="1"/>
        </w:rPr>
        <w:t xml:space="preserve"> </w:t>
      </w:r>
      <w:r>
        <w:t>submitted</w:t>
      </w:r>
      <w:r>
        <w:rPr>
          <w:spacing w:val="2"/>
        </w:rPr>
        <w:t xml:space="preserve"> </w:t>
      </w:r>
      <w:r>
        <w:t>Proposals</w:t>
      </w:r>
      <w:r>
        <w:rPr>
          <w:spacing w:val="4"/>
        </w:rPr>
        <w:t xml:space="preserve"> </w:t>
      </w:r>
      <w:r>
        <w:t>in</w:t>
      </w:r>
      <w:r>
        <w:rPr>
          <w:spacing w:val="-4"/>
        </w:rPr>
        <w:t xml:space="preserve"> </w:t>
      </w:r>
      <w:r>
        <w:t>time,</w:t>
      </w:r>
      <w:r>
        <w:rPr>
          <w:spacing w:val="3"/>
        </w:rPr>
        <w:t xml:space="preserve"> </w:t>
      </w:r>
      <w:r>
        <w:t>and</w:t>
      </w:r>
      <w:r>
        <w:rPr>
          <w:spacing w:val="1"/>
        </w:rPr>
        <w:t xml:space="preserve"> </w:t>
      </w:r>
      <w:r>
        <w:t>to</w:t>
      </w:r>
      <w:r>
        <w:rPr>
          <w:spacing w:val="6"/>
        </w:rPr>
        <w:t xml:space="preserve"> </w:t>
      </w:r>
      <w:r>
        <w:t>JICA.</w:t>
      </w:r>
    </w:p>
    <w:p w14:paraId="6313A3C7" w14:textId="77777777" w:rsidR="00004DA4" w:rsidRDefault="006D06F5">
      <w:pPr>
        <w:pStyle w:val="ListParagraph"/>
        <w:numPr>
          <w:ilvl w:val="1"/>
          <w:numId w:val="80"/>
        </w:numPr>
        <w:tabs>
          <w:tab w:val="left" w:pos="874"/>
        </w:tabs>
        <w:spacing w:before="196"/>
        <w:ind w:right="316"/>
        <w:jc w:val="both"/>
      </w:pPr>
      <w:r>
        <w:t>The</w:t>
      </w:r>
      <w:r>
        <w:rPr>
          <w:spacing w:val="1"/>
        </w:rPr>
        <w:t xml:space="preserve"> </w:t>
      </w:r>
      <w:r>
        <w:t>Consultant</w:t>
      </w:r>
      <w:r>
        <w:rPr>
          <w:spacing w:val="1"/>
        </w:rPr>
        <w:t xml:space="preserve"> </w:t>
      </w:r>
      <w:r>
        <w:t>is</w:t>
      </w:r>
      <w:r>
        <w:rPr>
          <w:spacing w:val="1"/>
        </w:rPr>
        <w:t xml:space="preserve"> </w:t>
      </w:r>
      <w:r>
        <w:t>not</w:t>
      </w:r>
      <w:r>
        <w:rPr>
          <w:spacing w:val="1"/>
        </w:rPr>
        <w:t xml:space="preserve"> </w:t>
      </w:r>
      <w:r>
        <w:t>permitted</w:t>
      </w:r>
      <w:r>
        <w:rPr>
          <w:spacing w:val="1"/>
        </w:rPr>
        <w:t xml:space="preserve"> </w:t>
      </w:r>
      <w:r>
        <w:t>to</w:t>
      </w:r>
      <w:r>
        <w:rPr>
          <w:spacing w:val="1"/>
        </w:rPr>
        <w:t xml:space="preserve"> </w:t>
      </w:r>
      <w:r>
        <w:t>alter</w:t>
      </w:r>
      <w:r>
        <w:rPr>
          <w:spacing w:val="1"/>
        </w:rPr>
        <w:t xml:space="preserve"> </w:t>
      </w:r>
      <w:r>
        <w:t>or</w:t>
      </w:r>
      <w:r>
        <w:rPr>
          <w:spacing w:val="1"/>
        </w:rPr>
        <w:t xml:space="preserve"> </w:t>
      </w:r>
      <w:r>
        <w:t>modify</w:t>
      </w:r>
      <w:r>
        <w:rPr>
          <w:spacing w:val="60"/>
        </w:rPr>
        <w:t xml:space="preserve"> </w:t>
      </w:r>
      <w:r>
        <w:t>its</w:t>
      </w:r>
      <w:r>
        <w:rPr>
          <w:spacing w:val="1"/>
        </w:rPr>
        <w:t xml:space="preserve"> </w:t>
      </w:r>
      <w:r>
        <w:t>Proposal in any way after the Proposal submission deadline</w:t>
      </w:r>
      <w:r>
        <w:rPr>
          <w:spacing w:val="1"/>
        </w:rPr>
        <w:t xml:space="preserve"> </w:t>
      </w:r>
      <w:r>
        <w:t>except</w:t>
      </w:r>
      <w:r>
        <w:rPr>
          <w:spacing w:val="6"/>
        </w:rPr>
        <w:t xml:space="preserve"> </w:t>
      </w:r>
      <w:r>
        <w:t>as</w:t>
      </w:r>
      <w:r>
        <w:rPr>
          <w:spacing w:val="-1"/>
        </w:rPr>
        <w:t xml:space="preserve"> </w:t>
      </w:r>
      <w:r>
        <w:t>permitted</w:t>
      </w:r>
      <w:r>
        <w:rPr>
          <w:spacing w:val="2"/>
        </w:rPr>
        <w:t xml:space="preserve"> </w:t>
      </w:r>
      <w:r>
        <w:t>under</w:t>
      </w:r>
      <w:r>
        <w:rPr>
          <w:spacing w:val="2"/>
        </w:rPr>
        <w:t xml:space="preserve"> </w:t>
      </w:r>
      <w:r>
        <w:t>ITC 7.6.</w:t>
      </w:r>
    </w:p>
    <w:p w14:paraId="037F00E2" w14:textId="77777777" w:rsidR="00004DA4" w:rsidRDefault="006D06F5">
      <w:pPr>
        <w:pStyle w:val="ListParagraph"/>
        <w:numPr>
          <w:ilvl w:val="1"/>
          <w:numId w:val="80"/>
        </w:numPr>
        <w:tabs>
          <w:tab w:val="left" w:pos="874"/>
        </w:tabs>
        <w:spacing w:before="200"/>
        <w:ind w:right="308" w:hanging="610"/>
        <w:jc w:val="both"/>
      </w:pPr>
      <w:r>
        <w:t>For the purpose of evaluation of the Proposal, the Client shall</w:t>
      </w:r>
      <w:r>
        <w:rPr>
          <w:spacing w:val="-57"/>
        </w:rPr>
        <w:t xml:space="preserve"> </w:t>
      </w:r>
      <w:r>
        <w:t>appoint an Evaluation Committee comprising of the persons</w:t>
      </w:r>
      <w:r>
        <w:rPr>
          <w:spacing w:val="1"/>
        </w:rPr>
        <w:t xml:space="preserve"> </w:t>
      </w:r>
      <w:r>
        <w:t>competent</w:t>
      </w:r>
      <w:r>
        <w:rPr>
          <w:spacing w:val="6"/>
        </w:rPr>
        <w:t xml:space="preserve"> </w:t>
      </w:r>
      <w:r>
        <w:t>for</w:t>
      </w:r>
      <w:r>
        <w:rPr>
          <w:spacing w:val="2"/>
        </w:rPr>
        <w:t xml:space="preserve"> </w:t>
      </w:r>
      <w:r>
        <w:t>such</w:t>
      </w:r>
      <w:r>
        <w:rPr>
          <w:spacing w:val="-4"/>
        </w:rPr>
        <w:t xml:space="preserve"> </w:t>
      </w:r>
      <w:r>
        <w:t>purpose as</w:t>
      </w:r>
      <w:r>
        <w:rPr>
          <w:spacing w:val="-2"/>
        </w:rPr>
        <w:t xml:space="preserve"> </w:t>
      </w:r>
      <w:r>
        <w:t>its</w:t>
      </w:r>
      <w:r>
        <w:rPr>
          <w:spacing w:val="3"/>
        </w:rPr>
        <w:t xml:space="preserve"> </w:t>
      </w:r>
      <w:r>
        <w:t>members.</w:t>
      </w:r>
    </w:p>
    <w:p w14:paraId="3A518DAF" w14:textId="77777777" w:rsidR="00004DA4" w:rsidRDefault="006D06F5">
      <w:pPr>
        <w:pStyle w:val="BodyText"/>
        <w:spacing w:before="199"/>
        <w:ind w:left="873" w:right="311"/>
        <w:jc w:val="both"/>
      </w:pPr>
      <w:r>
        <w:t>The members of such evaluation committee shall conduct the</w:t>
      </w:r>
      <w:r>
        <w:rPr>
          <w:spacing w:val="-57"/>
        </w:rPr>
        <w:t xml:space="preserve"> </w:t>
      </w:r>
      <w:r>
        <w:t>evaluation solely on the basis of the submitted Technical and</w:t>
      </w:r>
      <w:r>
        <w:rPr>
          <w:spacing w:val="1"/>
        </w:rPr>
        <w:t xml:space="preserve"> </w:t>
      </w:r>
      <w:r>
        <w:t>Financial</w:t>
      </w:r>
      <w:r>
        <w:rPr>
          <w:spacing w:val="1"/>
        </w:rPr>
        <w:t xml:space="preserve"> </w:t>
      </w:r>
      <w:r>
        <w:t>Proposals.</w:t>
      </w:r>
      <w:r>
        <w:rPr>
          <w:spacing w:val="1"/>
        </w:rPr>
        <w:t xml:space="preserve"> </w:t>
      </w:r>
      <w:r>
        <w:t>They</w:t>
      </w:r>
      <w:r>
        <w:rPr>
          <w:spacing w:val="1"/>
        </w:rPr>
        <w:t xml:space="preserve"> </w:t>
      </w:r>
      <w:r>
        <w:t>shall</w:t>
      </w:r>
      <w:r>
        <w:rPr>
          <w:spacing w:val="1"/>
        </w:rPr>
        <w:t xml:space="preserve"> </w:t>
      </w:r>
      <w:r>
        <w:t>have</w:t>
      </w:r>
      <w:r>
        <w:rPr>
          <w:spacing w:val="1"/>
        </w:rPr>
        <w:t xml:space="preserve"> </w:t>
      </w:r>
      <w:r>
        <w:t>no</w:t>
      </w:r>
      <w:r>
        <w:rPr>
          <w:spacing w:val="1"/>
        </w:rPr>
        <w:t xml:space="preserve"> </w:t>
      </w:r>
      <w:r>
        <w:t>access</w:t>
      </w:r>
      <w:r>
        <w:rPr>
          <w:spacing w:val="1"/>
        </w:rPr>
        <w:t xml:space="preserve"> </w:t>
      </w:r>
      <w:r>
        <w:t>to</w:t>
      </w:r>
      <w:r>
        <w:rPr>
          <w:spacing w:val="1"/>
        </w:rPr>
        <w:t xml:space="preserve"> </w:t>
      </w:r>
      <w:r>
        <w:t>the</w:t>
      </w:r>
      <w:r>
        <w:rPr>
          <w:spacing w:val="1"/>
        </w:rPr>
        <w:t xml:space="preserve"> </w:t>
      </w:r>
      <w:r>
        <w:t>Financial</w:t>
      </w:r>
      <w:r>
        <w:rPr>
          <w:spacing w:val="1"/>
        </w:rPr>
        <w:t xml:space="preserve"> </w:t>
      </w:r>
      <w:r>
        <w:t>Proposals</w:t>
      </w:r>
      <w:r>
        <w:rPr>
          <w:spacing w:val="1"/>
        </w:rPr>
        <w:t xml:space="preserve"> </w:t>
      </w:r>
      <w:r>
        <w:t>until</w:t>
      </w:r>
      <w:r>
        <w:rPr>
          <w:spacing w:val="1"/>
        </w:rPr>
        <w:t xml:space="preserve"> </w:t>
      </w:r>
      <w:r>
        <w:t>the</w:t>
      </w:r>
      <w:r>
        <w:rPr>
          <w:spacing w:val="1"/>
        </w:rPr>
        <w:t xml:space="preserve"> </w:t>
      </w:r>
      <w:r>
        <w:t>technical</w:t>
      </w:r>
      <w:r>
        <w:rPr>
          <w:spacing w:val="1"/>
        </w:rPr>
        <w:t xml:space="preserve"> </w:t>
      </w:r>
      <w:r>
        <w:t>evaluation</w:t>
      </w:r>
      <w:r>
        <w:rPr>
          <w:spacing w:val="1"/>
        </w:rPr>
        <w:t xml:space="preserve"> </w:t>
      </w:r>
      <w:r>
        <w:t>is</w:t>
      </w:r>
      <w:r>
        <w:rPr>
          <w:spacing w:val="1"/>
        </w:rPr>
        <w:t xml:space="preserve"> </w:t>
      </w:r>
      <w:r>
        <w:t>concluded.</w:t>
      </w:r>
    </w:p>
    <w:p w14:paraId="65B53329" w14:textId="77777777" w:rsidR="00004DA4" w:rsidRDefault="006D06F5">
      <w:pPr>
        <w:pStyle w:val="ListParagraph"/>
        <w:numPr>
          <w:ilvl w:val="1"/>
          <w:numId w:val="80"/>
        </w:numPr>
        <w:tabs>
          <w:tab w:val="left" w:pos="874"/>
        </w:tabs>
        <w:spacing w:before="200"/>
        <w:ind w:right="307"/>
        <w:jc w:val="both"/>
      </w:pPr>
      <w:r>
        <w:t>During</w:t>
      </w:r>
      <w:r>
        <w:rPr>
          <w:spacing w:val="1"/>
        </w:rPr>
        <w:t xml:space="preserve"> </w:t>
      </w:r>
      <w:r>
        <w:t>the</w:t>
      </w:r>
      <w:r>
        <w:rPr>
          <w:spacing w:val="1"/>
        </w:rPr>
        <w:t xml:space="preserve"> </w:t>
      </w:r>
      <w:r>
        <w:t>evaluation</w:t>
      </w:r>
      <w:r>
        <w:rPr>
          <w:spacing w:val="1"/>
        </w:rPr>
        <w:t xml:space="preserve"> </w:t>
      </w:r>
      <w:r>
        <w:t>of</w:t>
      </w:r>
      <w:r>
        <w:rPr>
          <w:spacing w:val="1"/>
        </w:rPr>
        <w:t xml:space="preserve"> </w:t>
      </w:r>
      <w:r>
        <w:t>the</w:t>
      </w:r>
      <w:r>
        <w:rPr>
          <w:spacing w:val="1"/>
        </w:rPr>
        <w:t xml:space="preserve"> </w:t>
      </w:r>
      <w:r>
        <w:t>Technical</w:t>
      </w:r>
      <w:r>
        <w:rPr>
          <w:spacing w:val="1"/>
        </w:rPr>
        <w:t xml:space="preserve"> </w:t>
      </w:r>
      <w:r>
        <w:t>Proposals,</w:t>
      </w:r>
      <w:r>
        <w:rPr>
          <w:spacing w:val="1"/>
        </w:rPr>
        <w:t xml:space="preserve"> </w:t>
      </w:r>
      <w:r>
        <w:t>the</w:t>
      </w:r>
      <w:r>
        <w:rPr>
          <w:spacing w:val="1"/>
        </w:rPr>
        <w:t xml:space="preserve"> </w:t>
      </w:r>
      <w:r>
        <w:t>Evaluation</w:t>
      </w:r>
      <w:r>
        <w:rPr>
          <w:spacing w:val="1"/>
        </w:rPr>
        <w:t xml:space="preserve"> </w:t>
      </w:r>
      <w:r>
        <w:t>Committee</w:t>
      </w:r>
      <w:r>
        <w:rPr>
          <w:spacing w:val="1"/>
        </w:rPr>
        <w:t xml:space="preserve"> </w:t>
      </w:r>
      <w:r>
        <w:t>shall</w:t>
      </w:r>
      <w:r>
        <w:rPr>
          <w:spacing w:val="1"/>
        </w:rPr>
        <w:t xml:space="preserve"> </w:t>
      </w:r>
      <w:r>
        <w:t>determine</w:t>
      </w:r>
      <w:r>
        <w:rPr>
          <w:spacing w:val="1"/>
        </w:rPr>
        <w:t xml:space="preserve"> </w:t>
      </w:r>
      <w:r>
        <w:t>if</w:t>
      </w:r>
      <w:r>
        <w:rPr>
          <w:spacing w:val="1"/>
        </w:rPr>
        <w:t xml:space="preserve"> </w:t>
      </w:r>
      <w:r>
        <w:t>the</w:t>
      </w:r>
      <w:r>
        <w:rPr>
          <w:spacing w:val="1"/>
        </w:rPr>
        <w:t xml:space="preserve"> </w:t>
      </w:r>
      <w:r>
        <w:t>Technical</w:t>
      </w:r>
      <w:r>
        <w:rPr>
          <w:spacing w:val="1"/>
        </w:rPr>
        <w:t xml:space="preserve"> </w:t>
      </w:r>
      <w:r>
        <w:t>Proposals are responsive to the key aspects of the RFP and</w:t>
      </w:r>
      <w:r>
        <w:rPr>
          <w:spacing w:val="1"/>
        </w:rPr>
        <w:t xml:space="preserve"> </w:t>
      </w:r>
      <w:r>
        <w:t xml:space="preserve">achieve the minimum Technical Score </w:t>
      </w:r>
      <w:r>
        <w:rPr>
          <w:b/>
        </w:rPr>
        <w:t>specified in the DS</w:t>
      </w:r>
      <w:r>
        <w:t>,</w:t>
      </w:r>
      <w:r>
        <w:rPr>
          <w:spacing w:val="1"/>
        </w:rPr>
        <w:t xml:space="preserve"> </w:t>
      </w:r>
      <w:r>
        <w:t>applying</w:t>
      </w:r>
      <w:r>
        <w:rPr>
          <w:spacing w:val="1"/>
        </w:rPr>
        <w:t xml:space="preserve"> </w:t>
      </w:r>
      <w:r>
        <w:t>the</w:t>
      </w:r>
      <w:r>
        <w:rPr>
          <w:spacing w:val="1"/>
        </w:rPr>
        <w:t xml:space="preserve"> </w:t>
      </w:r>
      <w:r>
        <w:t>evaluation</w:t>
      </w:r>
      <w:r>
        <w:rPr>
          <w:spacing w:val="1"/>
        </w:rPr>
        <w:t xml:space="preserve"> </w:t>
      </w:r>
      <w:r>
        <w:t>criteria,</w:t>
      </w:r>
      <w:r>
        <w:rPr>
          <w:spacing w:val="1"/>
        </w:rPr>
        <w:t xml:space="preserve"> </w:t>
      </w:r>
      <w:r>
        <w:t>sub-criteria,</w:t>
      </w:r>
      <w:r>
        <w:rPr>
          <w:spacing w:val="61"/>
        </w:rPr>
        <w:t xml:space="preserve"> </w:t>
      </w:r>
      <w:r>
        <w:t>and</w:t>
      </w:r>
      <w:r>
        <w:rPr>
          <w:spacing w:val="61"/>
        </w:rPr>
        <w:t xml:space="preserve"> </w:t>
      </w:r>
      <w:r>
        <w:t>point</w:t>
      </w:r>
      <w:r>
        <w:rPr>
          <w:spacing w:val="1"/>
        </w:rPr>
        <w:t xml:space="preserve"> </w:t>
      </w:r>
      <w:r>
        <w:t>system</w:t>
      </w:r>
      <w:r>
        <w:rPr>
          <w:spacing w:val="-6"/>
        </w:rPr>
        <w:t xml:space="preserve"> </w:t>
      </w:r>
      <w:r>
        <w:rPr>
          <w:b/>
        </w:rPr>
        <w:t>specified</w:t>
      </w:r>
      <w:r>
        <w:rPr>
          <w:b/>
          <w:spacing w:val="2"/>
        </w:rPr>
        <w:t xml:space="preserve"> </w:t>
      </w:r>
      <w:r>
        <w:rPr>
          <w:b/>
        </w:rPr>
        <w:t>in</w:t>
      </w:r>
      <w:r>
        <w:rPr>
          <w:b/>
          <w:spacing w:val="3"/>
        </w:rPr>
        <w:t xml:space="preserve"> </w:t>
      </w:r>
      <w:r>
        <w:rPr>
          <w:b/>
        </w:rPr>
        <w:t>the</w:t>
      </w:r>
      <w:r>
        <w:rPr>
          <w:b/>
          <w:spacing w:val="-4"/>
        </w:rPr>
        <w:t xml:space="preserve"> </w:t>
      </w:r>
      <w:r>
        <w:rPr>
          <w:b/>
        </w:rPr>
        <w:t>DS</w:t>
      </w:r>
      <w:r>
        <w:t>.</w:t>
      </w:r>
    </w:p>
    <w:p w14:paraId="73789BC2" w14:textId="77777777" w:rsidR="00004DA4" w:rsidRDefault="006D06F5">
      <w:pPr>
        <w:pStyle w:val="ListParagraph"/>
        <w:numPr>
          <w:ilvl w:val="1"/>
          <w:numId w:val="80"/>
        </w:numPr>
        <w:tabs>
          <w:tab w:val="left" w:pos="874"/>
        </w:tabs>
        <w:spacing w:before="202"/>
        <w:ind w:right="312"/>
        <w:jc w:val="both"/>
      </w:pPr>
      <w:r>
        <w:t>A Proposal shall be rejected at this stage if it is determined to</w:t>
      </w:r>
      <w:r>
        <w:rPr>
          <w:spacing w:val="-57"/>
        </w:rPr>
        <w:t xml:space="preserve"> </w:t>
      </w:r>
      <w:r>
        <w:t>be non-responsive to the key aspects of the RFP, particularly</w:t>
      </w:r>
      <w:r>
        <w:rPr>
          <w:spacing w:val="1"/>
        </w:rPr>
        <w:t xml:space="preserve"> </w:t>
      </w:r>
      <w:r>
        <w:t>the TOR or</w:t>
      </w:r>
      <w:r>
        <w:rPr>
          <w:spacing w:val="1"/>
        </w:rPr>
        <w:t xml:space="preserve"> </w:t>
      </w:r>
      <w:r>
        <w:t>if it</w:t>
      </w:r>
      <w:r>
        <w:rPr>
          <w:spacing w:val="1"/>
        </w:rPr>
        <w:t xml:space="preserve"> </w:t>
      </w:r>
      <w:r>
        <w:t>fails to</w:t>
      </w:r>
      <w:r>
        <w:rPr>
          <w:spacing w:val="1"/>
        </w:rPr>
        <w:t xml:space="preserve"> </w:t>
      </w:r>
      <w:r>
        <w:t>achieve the</w:t>
      </w:r>
      <w:r>
        <w:rPr>
          <w:spacing w:val="1"/>
        </w:rPr>
        <w:t xml:space="preserve"> </w:t>
      </w:r>
      <w:r>
        <w:t>minimum</w:t>
      </w:r>
      <w:r>
        <w:rPr>
          <w:spacing w:val="1"/>
        </w:rPr>
        <w:t xml:space="preserve"> </w:t>
      </w:r>
      <w:r>
        <w:t>Technical</w:t>
      </w:r>
      <w:r>
        <w:rPr>
          <w:spacing w:val="1"/>
        </w:rPr>
        <w:t xml:space="preserve"> </w:t>
      </w:r>
      <w:r>
        <w:t>Score.</w:t>
      </w:r>
    </w:p>
    <w:p w14:paraId="74FC68F2" w14:textId="77777777" w:rsidR="00004DA4" w:rsidRDefault="006D06F5">
      <w:pPr>
        <w:pStyle w:val="ListParagraph"/>
        <w:numPr>
          <w:ilvl w:val="1"/>
          <w:numId w:val="80"/>
        </w:numPr>
        <w:tabs>
          <w:tab w:val="left" w:pos="874"/>
        </w:tabs>
        <w:spacing w:before="203"/>
        <w:ind w:right="310"/>
        <w:jc w:val="both"/>
      </w:pPr>
      <w:r>
        <w:t>The Evaluation Committee will review</w:t>
      </w:r>
      <w:r>
        <w:rPr>
          <w:spacing w:val="60"/>
        </w:rPr>
        <w:t xml:space="preserve"> </w:t>
      </w:r>
      <w:r>
        <w:t>the detailed</w:t>
      </w:r>
      <w:r>
        <w:rPr>
          <w:spacing w:val="60"/>
        </w:rPr>
        <w:t xml:space="preserve"> </w:t>
      </w:r>
      <w:r>
        <w:t>content</w:t>
      </w:r>
      <w:r>
        <w:rPr>
          <w:spacing w:val="1"/>
        </w:rPr>
        <w:t xml:space="preserve"> </w:t>
      </w:r>
      <w:r>
        <w:t>of</w:t>
      </w:r>
      <w:r>
        <w:rPr>
          <w:spacing w:val="1"/>
        </w:rPr>
        <w:t xml:space="preserve"> </w:t>
      </w:r>
      <w:r>
        <w:t>each</w:t>
      </w:r>
      <w:r>
        <w:rPr>
          <w:spacing w:val="1"/>
        </w:rPr>
        <w:t xml:space="preserve"> </w:t>
      </w:r>
      <w:r>
        <w:t>Financial</w:t>
      </w:r>
      <w:r>
        <w:rPr>
          <w:spacing w:val="1"/>
        </w:rPr>
        <w:t xml:space="preserve"> </w:t>
      </w:r>
      <w:r>
        <w:t>Proposal</w:t>
      </w:r>
      <w:r>
        <w:rPr>
          <w:spacing w:val="1"/>
        </w:rPr>
        <w:t xml:space="preserve"> </w:t>
      </w:r>
      <w:r>
        <w:t>and</w:t>
      </w:r>
      <w:r>
        <w:rPr>
          <w:spacing w:val="1"/>
        </w:rPr>
        <w:t xml:space="preserve"> </w:t>
      </w:r>
      <w:r>
        <w:t>the</w:t>
      </w:r>
      <w:r>
        <w:rPr>
          <w:spacing w:val="1"/>
        </w:rPr>
        <w:t xml:space="preserve"> </w:t>
      </w:r>
      <w:r>
        <w:t>compatibility</w:t>
      </w:r>
      <w:r>
        <w:rPr>
          <w:spacing w:val="1"/>
        </w:rPr>
        <w:t xml:space="preserve"> </w:t>
      </w:r>
      <w:r>
        <w:t>of</w:t>
      </w:r>
      <w:r>
        <w:rPr>
          <w:spacing w:val="1"/>
        </w:rPr>
        <w:t xml:space="preserve"> </w:t>
      </w:r>
      <w:r>
        <w:t>the</w:t>
      </w:r>
      <w:r>
        <w:rPr>
          <w:spacing w:val="1"/>
        </w:rPr>
        <w:t xml:space="preserve"> </w:t>
      </w:r>
      <w:r>
        <w:t>Technical and Financial Proposal. Financial Proposals will be</w:t>
      </w:r>
      <w:r>
        <w:rPr>
          <w:spacing w:val="-57"/>
        </w:rPr>
        <w:t xml:space="preserve"> </w:t>
      </w:r>
      <w:r>
        <w:t>reviewed</w:t>
      </w:r>
      <w:r>
        <w:rPr>
          <w:spacing w:val="1"/>
        </w:rPr>
        <w:t xml:space="preserve"> </w:t>
      </w:r>
      <w:r>
        <w:t>to</w:t>
      </w:r>
      <w:r>
        <w:rPr>
          <w:spacing w:val="2"/>
        </w:rPr>
        <w:t xml:space="preserve"> </w:t>
      </w:r>
      <w:r>
        <w:t>ensure</w:t>
      </w:r>
      <w:r>
        <w:rPr>
          <w:spacing w:val="1"/>
        </w:rPr>
        <w:t xml:space="preserve"> </w:t>
      </w:r>
      <w:r>
        <w:t>that</w:t>
      </w:r>
      <w:r>
        <w:rPr>
          <w:spacing w:val="2"/>
        </w:rPr>
        <w:t xml:space="preserve"> </w:t>
      </w:r>
      <w:r>
        <w:t>they</w:t>
      </w:r>
      <w:r>
        <w:rPr>
          <w:spacing w:val="-9"/>
        </w:rPr>
        <w:t xml:space="preserve"> </w:t>
      </w:r>
      <w:r>
        <w:t>are:</w:t>
      </w:r>
    </w:p>
    <w:p w14:paraId="1252F557" w14:textId="77777777" w:rsidR="00004DA4" w:rsidRDefault="006D06F5">
      <w:pPr>
        <w:pStyle w:val="ListParagraph"/>
        <w:numPr>
          <w:ilvl w:val="2"/>
          <w:numId w:val="80"/>
        </w:numPr>
        <w:tabs>
          <w:tab w:val="left" w:pos="1396"/>
          <w:tab w:val="left" w:pos="1398"/>
        </w:tabs>
        <w:spacing w:before="197" w:line="242" w:lineRule="auto"/>
        <w:ind w:right="318"/>
        <w:jc w:val="left"/>
      </w:pPr>
      <w:r>
        <w:t>complete</w:t>
      </w:r>
      <w:r>
        <w:rPr>
          <w:spacing w:val="55"/>
        </w:rPr>
        <w:t xml:space="preserve"> </w:t>
      </w:r>
      <w:r>
        <w:t>(i.e.,</w:t>
      </w:r>
      <w:r>
        <w:rPr>
          <w:spacing w:val="59"/>
        </w:rPr>
        <w:t xml:space="preserve"> </w:t>
      </w:r>
      <w:r>
        <w:t>whether</w:t>
      </w:r>
      <w:r>
        <w:rPr>
          <w:spacing w:val="54"/>
        </w:rPr>
        <w:t xml:space="preserve"> </w:t>
      </w:r>
      <w:r>
        <w:t>the</w:t>
      </w:r>
      <w:r>
        <w:rPr>
          <w:spacing w:val="56"/>
        </w:rPr>
        <w:t xml:space="preserve"> </w:t>
      </w:r>
      <w:r>
        <w:t>Consultant</w:t>
      </w:r>
      <w:r>
        <w:rPr>
          <w:spacing w:val="3"/>
        </w:rPr>
        <w:t xml:space="preserve"> </w:t>
      </w:r>
      <w:r>
        <w:t>has</w:t>
      </w:r>
      <w:r>
        <w:rPr>
          <w:spacing w:val="55"/>
        </w:rPr>
        <w:t xml:space="preserve"> </w:t>
      </w:r>
      <w:r>
        <w:t>priced</w:t>
      </w:r>
      <w:r>
        <w:rPr>
          <w:spacing w:val="57"/>
        </w:rPr>
        <w:t xml:space="preserve"> </w:t>
      </w:r>
      <w:r>
        <w:t>all</w:t>
      </w:r>
      <w:r>
        <w:rPr>
          <w:spacing w:val="-57"/>
        </w:rPr>
        <w:t xml:space="preserve"> </w:t>
      </w:r>
      <w:r>
        <w:t>items</w:t>
      </w:r>
      <w:r>
        <w:rPr>
          <w:spacing w:val="-2"/>
        </w:rPr>
        <w:t xml:space="preserve"> </w:t>
      </w:r>
      <w:r>
        <w:t>of</w:t>
      </w:r>
      <w:r>
        <w:rPr>
          <w:spacing w:val="-7"/>
        </w:rPr>
        <w:t xml:space="preserve"> </w:t>
      </w:r>
      <w:r>
        <w:t>the</w:t>
      </w:r>
      <w:r>
        <w:rPr>
          <w:spacing w:val="1"/>
        </w:rPr>
        <w:t xml:space="preserve"> </w:t>
      </w:r>
      <w:r>
        <w:t>corresponding</w:t>
      </w:r>
      <w:r>
        <w:rPr>
          <w:spacing w:val="1"/>
        </w:rPr>
        <w:t xml:space="preserve"> </w:t>
      </w:r>
      <w:r>
        <w:t>Technical</w:t>
      </w:r>
      <w:r>
        <w:rPr>
          <w:spacing w:val="-3"/>
        </w:rPr>
        <w:t xml:space="preserve"> </w:t>
      </w:r>
      <w:r>
        <w:t>Proposal);</w:t>
      </w:r>
    </w:p>
    <w:p w14:paraId="139AD3F7" w14:textId="77777777" w:rsidR="00004DA4" w:rsidRDefault="006D06F5">
      <w:pPr>
        <w:pStyle w:val="ListParagraph"/>
        <w:numPr>
          <w:ilvl w:val="3"/>
          <w:numId w:val="80"/>
        </w:numPr>
        <w:tabs>
          <w:tab w:val="left" w:pos="1835"/>
        </w:tabs>
        <w:spacing w:before="197"/>
        <w:ind w:right="303"/>
        <w:jc w:val="both"/>
      </w:pPr>
      <w:r>
        <w:t>Any</w:t>
      </w:r>
      <w:r>
        <w:rPr>
          <w:spacing w:val="1"/>
        </w:rPr>
        <w:t xml:space="preserve"> </w:t>
      </w:r>
      <w:r>
        <w:t>arithmetical</w:t>
      </w:r>
      <w:r>
        <w:rPr>
          <w:spacing w:val="1"/>
        </w:rPr>
        <w:t xml:space="preserve"> </w:t>
      </w:r>
      <w:r>
        <w:t>errors</w:t>
      </w:r>
      <w:r>
        <w:rPr>
          <w:spacing w:val="1"/>
        </w:rPr>
        <w:t xml:space="preserve"> </w:t>
      </w:r>
      <w:r>
        <w:t>will</w:t>
      </w:r>
      <w:r>
        <w:rPr>
          <w:spacing w:val="1"/>
        </w:rPr>
        <w:t xml:space="preserve"> </w:t>
      </w:r>
      <w:r>
        <w:t>be</w:t>
      </w:r>
      <w:r>
        <w:rPr>
          <w:spacing w:val="1"/>
        </w:rPr>
        <w:t xml:space="preserve"> </w:t>
      </w:r>
      <w:r>
        <w:t>corrected</w:t>
      </w:r>
      <w:r>
        <w:rPr>
          <w:spacing w:val="61"/>
        </w:rPr>
        <w:t xml:space="preserve"> </w:t>
      </w:r>
      <w:r>
        <w:t>as</w:t>
      </w:r>
      <w:r>
        <w:rPr>
          <w:spacing w:val="1"/>
        </w:rPr>
        <w:t xml:space="preserve"> </w:t>
      </w:r>
      <w:r>
        <w:t>follows: in case of discrepancy between a partial</w:t>
      </w:r>
      <w:r>
        <w:rPr>
          <w:spacing w:val="1"/>
        </w:rPr>
        <w:t xml:space="preserve"> </w:t>
      </w:r>
      <w:r>
        <w:t>amount</w:t>
      </w:r>
      <w:r>
        <w:rPr>
          <w:spacing w:val="1"/>
        </w:rPr>
        <w:t xml:space="preserve"> </w:t>
      </w:r>
      <w:r>
        <w:t>(sub-total)</w:t>
      </w:r>
      <w:r>
        <w:rPr>
          <w:spacing w:val="1"/>
        </w:rPr>
        <w:t xml:space="preserve"> </w:t>
      </w:r>
      <w:r>
        <w:t>and</w:t>
      </w:r>
      <w:r>
        <w:rPr>
          <w:spacing w:val="1"/>
        </w:rPr>
        <w:t xml:space="preserve"> </w:t>
      </w:r>
      <w:r>
        <w:t>the</w:t>
      </w:r>
      <w:r>
        <w:rPr>
          <w:spacing w:val="1"/>
        </w:rPr>
        <w:t xml:space="preserve"> </w:t>
      </w:r>
      <w:r>
        <w:t>total</w:t>
      </w:r>
      <w:r>
        <w:rPr>
          <w:spacing w:val="61"/>
        </w:rPr>
        <w:t xml:space="preserve"> </w:t>
      </w:r>
      <w:r>
        <w:t>amount;</w:t>
      </w:r>
      <w:r>
        <w:rPr>
          <w:spacing w:val="61"/>
        </w:rPr>
        <w:t xml:space="preserve"> </w:t>
      </w:r>
      <w:r>
        <w:t>or</w:t>
      </w:r>
      <w:r>
        <w:rPr>
          <w:spacing w:val="1"/>
        </w:rPr>
        <w:t xml:space="preserve"> </w:t>
      </w:r>
      <w:r>
        <w:t>between the amount derived by multiplication of</w:t>
      </w:r>
      <w:r>
        <w:rPr>
          <w:spacing w:val="1"/>
        </w:rPr>
        <w:t xml:space="preserve"> </w:t>
      </w:r>
      <w:r>
        <w:t>unit</w:t>
      </w:r>
      <w:r>
        <w:rPr>
          <w:spacing w:val="1"/>
        </w:rPr>
        <w:t xml:space="preserve"> </w:t>
      </w:r>
      <w:r>
        <w:t>price</w:t>
      </w:r>
      <w:r>
        <w:rPr>
          <w:spacing w:val="1"/>
        </w:rPr>
        <w:t xml:space="preserve"> </w:t>
      </w:r>
      <w:r>
        <w:t>with</w:t>
      </w:r>
      <w:r>
        <w:rPr>
          <w:spacing w:val="1"/>
        </w:rPr>
        <w:t xml:space="preserve"> </w:t>
      </w:r>
      <w:r>
        <w:t>quantity</w:t>
      </w:r>
      <w:r>
        <w:rPr>
          <w:spacing w:val="1"/>
        </w:rPr>
        <w:t xml:space="preserve"> </w:t>
      </w:r>
      <w:r>
        <w:t>and</w:t>
      </w:r>
      <w:r>
        <w:rPr>
          <w:spacing w:val="1"/>
        </w:rPr>
        <w:t xml:space="preserve"> </w:t>
      </w:r>
      <w:r>
        <w:t>the</w:t>
      </w:r>
      <w:r>
        <w:rPr>
          <w:spacing w:val="1"/>
        </w:rPr>
        <w:t xml:space="preserve"> </w:t>
      </w:r>
      <w:r>
        <w:t>total</w:t>
      </w:r>
      <w:r>
        <w:rPr>
          <w:spacing w:val="1"/>
        </w:rPr>
        <w:t xml:space="preserve"> </w:t>
      </w:r>
      <w:r>
        <w:t>price;</w:t>
      </w:r>
      <w:r>
        <w:rPr>
          <w:spacing w:val="1"/>
        </w:rPr>
        <w:t xml:space="preserve"> </w:t>
      </w:r>
      <w:r>
        <w:t>or</w:t>
      </w:r>
      <w:r>
        <w:rPr>
          <w:spacing w:val="1"/>
        </w:rPr>
        <w:t xml:space="preserve"> </w:t>
      </w:r>
      <w:r>
        <w:t>between</w:t>
      </w:r>
      <w:r>
        <w:rPr>
          <w:spacing w:val="-6"/>
        </w:rPr>
        <w:t xml:space="preserve"> </w:t>
      </w:r>
      <w:r>
        <w:t>words</w:t>
      </w:r>
      <w:r>
        <w:rPr>
          <w:spacing w:val="-3"/>
        </w:rPr>
        <w:t xml:space="preserve"> </w:t>
      </w:r>
      <w:r>
        <w:t>and</w:t>
      </w:r>
      <w:r>
        <w:rPr>
          <w:spacing w:val="-1"/>
        </w:rPr>
        <w:t xml:space="preserve"> </w:t>
      </w:r>
      <w:r>
        <w:t>figures;</w:t>
      </w:r>
      <w:r>
        <w:rPr>
          <w:spacing w:val="-5"/>
        </w:rPr>
        <w:t xml:space="preserve"> </w:t>
      </w:r>
      <w:r>
        <w:t>the</w:t>
      </w:r>
      <w:r>
        <w:rPr>
          <w:spacing w:val="3"/>
        </w:rPr>
        <w:t xml:space="preserve"> </w:t>
      </w:r>
      <w:r>
        <w:t>former will</w:t>
      </w:r>
      <w:r>
        <w:rPr>
          <w:spacing w:val="-6"/>
        </w:rPr>
        <w:t xml:space="preserve"> </w:t>
      </w:r>
      <w:r>
        <w:t>prevail.</w:t>
      </w:r>
    </w:p>
    <w:p w14:paraId="35C2578A" w14:textId="77777777" w:rsidR="00004DA4" w:rsidRDefault="006D06F5">
      <w:pPr>
        <w:pStyle w:val="ListParagraph"/>
        <w:numPr>
          <w:ilvl w:val="3"/>
          <w:numId w:val="80"/>
        </w:numPr>
        <w:tabs>
          <w:tab w:val="left" w:pos="1830"/>
        </w:tabs>
        <w:spacing w:before="197"/>
        <w:ind w:left="1848" w:right="347" w:hanging="567"/>
        <w:jc w:val="both"/>
      </w:pPr>
      <w:r>
        <w:t>In case of discrepancy between the Technical and</w:t>
      </w:r>
      <w:r>
        <w:rPr>
          <w:spacing w:val="1"/>
        </w:rPr>
        <w:t xml:space="preserve"> </w:t>
      </w:r>
      <w:r>
        <w:t>Financial</w:t>
      </w:r>
      <w:r>
        <w:rPr>
          <w:spacing w:val="1"/>
        </w:rPr>
        <w:t xml:space="preserve"> </w:t>
      </w:r>
      <w:r>
        <w:t>Proposals</w:t>
      </w:r>
      <w:r>
        <w:rPr>
          <w:spacing w:val="1"/>
        </w:rPr>
        <w:t xml:space="preserve"> </w:t>
      </w:r>
      <w:r>
        <w:t>in</w:t>
      </w:r>
      <w:r>
        <w:rPr>
          <w:spacing w:val="1"/>
        </w:rPr>
        <w:t xml:space="preserve"> </w:t>
      </w:r>
      <w:r>
        <w:t>indicating</w:t>
      </w:r>
      <w:r>
        <w:rPr>
          <w:spacing w:val="1"/>
        </w:rPr>
        <w:t xml:space="preserve"> </w:t>
      </w:r>
      <w:r>
        <w:t>quantities</w:t>
      </w:r>
      <w:r>
        <w:rPr>
          <w:spacing w:val="1"/>
        </w:rPr>
        <w:t xml:space="preserve"> </w:t>
      </w:r>
      <w:r>
        <w:t>of</w:t>
      </w:r>
      <w:r>
        <w:rPr>
          <w:spacing w:val="1"/>
        </w:rPr>
        <w:t xml:space="preserve"> </w:t>
      </w:r>
      <w:r>
        <w:t>input,</w:t>
      </w:r>
      <w:r>
        <w:rPr>
          <w:spacing w:val="28"/>
        </w:rPr>
        <w:t xml:space="preserve"> </w:t>
      </w:r>
      <w:r>
        <w:t>the</w:t>
      </w:r>
      <w:r>
        <w:rPr>
          <w:spacing w:val="30"/>
        </w:rPr>
        <w:t xml:space="preserve"> </w:t>
      </w:r>
      <w:r>
        <w:t>Technical</w:t>
      </w:r>
      <w:r>
        <w:rPr>
          <w:spacing w:val="27"/>
        </w:rPr>
        <w:t xml:space="preserve"> </w:t>
      </w:r>
      <w:r>
        <w:t>Proposal</w:t>
      </w:r>
      <w:r>
        <w:rPr>
          <w:spacing w:val="22"/>
        </w:rPr>
        <w:t xml:space="preserve"> </w:t>
      </w:r>
      <w:r>
        <w:t>prevails</w:t>
      </w:r>
      <w:r>
        <w:rPr>
          <w:spacing w:val="29"/>
        </w:rPr>
        <w:t xml:space="preserve"> </w:t>
      </w:r>
      <w:r>
        <w:t>and</w:t>
      </w:r>
      <w:r>
        <w:rPr>
          <w:spacing w:val="31"/>
        </w:rPr>
        <w:t xml:space="preserve"> </w:t>
      </w:r>
      <w:r>
        <w:t>the</w:t>
      </w:r>
    </w:p>
    <w:p w14:paraId="7BA5146F" w14:textId="77777777" w:rsidR="00004DA4" w:rsidRDefault="00004DA4">
      <w:pPr>
        <w:jc w:val="both"/>
        <w:sectPr w:rsidR="00004DA4">
          <w:type w:val="continuous"/>
          <w:pgSz w:w="11910" w:h="16840"/>
          <w:pgMar w:top="1460" w:right="1100" w:bottom="840" w:left="1120" w:header="720" w:footer="720" w:gutter="0"/>
          <w:cols w:num="2" w:space="720" w:equalWidth="0">
            <w:col w:w="2138" w:space="417"/>
            <w:col w:w="7135"/>
          </w:cols>
        </w:sectPr>
      </w:pPr>
    </w:p>
    <w:p w14:paraId="070DD539" w14:textId="77777777" w:rsidR="00004DA4" w:rsidRDefault="00004DA4">
      <w:pPr>
        <w:pStyle w:val="BodyText"/>
        <w:rPr>
          <w:sz w:val="20"/>
        </w:rPr>
      </w:pPr>
    </w:p>
    <w:p w14:paraId="38B99897" w14:textId="77777777" w:rsidR="00004DA4" w:rsidRDefault="006D06F5">
      <w:pPr>
        <w:pStyle w:val="BodyText"/>
        <w:spacing w:before="218"/>
        <w:ind w:left="4403" w:right="345"/>
        <w:jc w:val="both"/>
      </w:pPr>
      <w:r>
        <w:t>Client’s</w:t>
      </w:r>
      <w:r>
        <w:rPr>
          <w:spacing w:val="1"/>
        </w:rPr>
        <w:t xml:space="preserve"> </w:t>
      </w:r>
      <w:r>
        <w:t>Evaluation</w:t>
      </w:r>
      <w:r>
        <w:rPr>
          <w:spacing w:val="1"/>
        </w:rPr>
        <w:t xml:space="preserve"> </w:t>
      </w:r>
      <w:r>
        <w:t>Committee</w:t>
      </w:r>
      <w:r>
        <w:rPr>
          <w:spacing w:val="1"/>
        </w:rPr>
        <w:t xml:space="preserve"> </w:t>
      </w:r>
      <w:r>
        <w:t>shall</w:t>
      </w:r>
      <w:r>
        <w:rPr>
          <w:spacing w:val="1"/>
        </w:rPr>
        <w:t xml:space="preserve"> </w:t>
      </w:r>
      <w:r>
        <w:t>correct</w:t>
      </w:r>
      <w:r>
        <w:rPr>
          <w:spacing w:val="1"/>
        </w:rPr>
        <w:t xml:space="preserve"> </w:t>
      </w:r>
      <w:r>
        <w:t>the</w:t>
      </w:r>
      <w:r>
        <w:rPr>
          <w:spacing w:val="1"/>
        </w:rPr>
        <w:t xml:space="preserve"> </w:t>
      </w:r>
      <w:r>
        <w:t>quantification</w:t>
      </w:r>
      <w:r>
        <w:rPr>
          <w:spacing w:val="1"/>
        </w:rPr>
        <w:t xml:space="preserve"> </w:t>
      </w:r>
      <w:r>
        <w:t>indicated</w:t>
      </w:r>
      <w:r>
        <w:rPr>
          <w:spacing w:val="1"/>
        </w:rPr>
        <w:t xml:space="preserve"> </w:t>
      </w:r>
      <w:r>
        <w:t>in the</w:t>
      </w:r>
      <w:r>
        <w:rPr>
          <w:spacing w:val="60"/>
        </w:rPr>
        <w:t xml:space="preserve"> </w:t>
      </w:r>
      <w:r>
        <w:t>Financial Proposal</w:t>
      </w:r>
      <w:r>
        <w:rPr>
          <w:spacing w:val="-57"/>
        </w:rPr>
        <w:t xml:space="preserve"> </w:t>
      </w:r>
      <w:r>
        <w:t>so</w:t>
      </w:r>
      <w:r>
        <w:rPr>
          <w:spacing w:val="1"/>
        </w:rPr>
        <w:t xml:space="preserve"> </w:t>
      </w:r>
      <w:r>
        <w:t>as to make it</w:t>
      </w:r>
      <w:r>
        <w:rPr>
          <w:spacing w:val="1"/>
        </w:rPr>
        <w:t xml:space="preserve"> </w:t>
      </w:r>
      <w:r>
        <w:t>consistent</w:t>
      </w:r>
      <w:r>
        <w:rPr>
          <w:spacing w:val="60"/>
        </w:rPr>
        <w:t xml:space="preserve"> </w:t>
      </w:r>
      <w:r>
        <w:t>with that indicated in</w:t>
      </w:r>
      <w:r>
        <w:rPr>
          <w:spacing w:val="1"/>
        </w:rPr>
        <w:t xml:space="preserve"> </w:t>
      </w:r>
      <w:r>
        <w:t>the</w:t>
      </w:r>
      <w:r>
        <w:rPr>
          <w:spacing w:val="1"/>
        </w:rPr>
        <w:t xml:space="preserve"> </w:t>
      </w:r>
      <w:r>
        <w:t>Technical</w:t>
      </w:r>
      <w:r>
        <w:rPr>
          <w:spacing w:val="1"/>
        </w:rPr>
        <w:t xml:space="preserve"> </w:t>
      </w:r>
      <w:r>
        <w:t>Proposal,</w:t>
      </w:r>
      <w:r>
        <w:rPr>
          <w:spacing w:val="1"/>
        </w:rPr>
        <w:t xml:space="preserve"> </w:t>
      </w:r>
      <w:r>
        <w:t>apply</w:t>
      </w:r>
      <w:r>
        <w:rPr>
          <w:spacing w:val="1"/>
        </w:rPr>
        <w:t xml:space="preserve"> </w:t>
      </w:r>
      <w:r>
        <w:t>the</w:t>
      </w:r>
      <w:r>
        <w:rPr>
          <w:spacing w:val="1"/>
        </w:rPr>
        <w:t xml:space="preserve"> </w:t>
      </w:r>
      <w:r>
        <w:t>relevant</w:t>
      </w:r>
      <w:r>
        <w:rPr>
          <w:spacing w:val="1"/>
        </w:rPr>
        <w:t xml:space="preserve"> </w:t>
      </w:r>
      <w:r>
        <w:t>unit</w:t>
      </w:r>
      <w:r>
        <w:rPr>
          <w:spacing w:val="1"/>
        </w:rPr>
        <w:t xml:space="preserve"> </w:t>
      </w:r>
      <w:r>
        <w:t>price</w:t>
      </w:r>
      <w:r>
        <w:rPr>
          <w:spacing w:val="1"/>
        </w:rPr>
        <w:t xml:space="preserve"> </w:t>
      </w:r>
      <w:r>
        <w:t>included</w:t>
      </w:r>
      <w:r>
        <w:rPr>
          <w:spacing w:val="1"/>
        </w:rPr>
        <w:t xml:space="preserve"> </w:t>
      </w:r>
      <w:r>
        <w:t>in</w:t>
      </w:r>
      <w:r>
        <w:rPr>
          <w:spacing w:val="1"/>
        </w:rPr>
        <w:t xml:space="preserve"> </w:t>
      </w:r>
      <w:r>
        <w:t>the</w:t>
      </w:r>
      <w:r>
        <w:rPr>
          <w:spacing w:val="1"/>
        </w:rPr>
        <w:t xml:space="preserve"> </w:t>
      </w:r>
      <w:r>
        <w:t>Financial</w:t>
      </w:r>
      <w:r>
        <w:rPr>
          <w:spacing w:val="1"/>
        </w:rPr>
        <w:t xml:space="preserve"> </w:t>
      </w:r>
      <w:r>
        <w:t>Proposal</w:t>
      </w:r>
      <w:r>
        <w:rPr>
          <w:spacing w:val="1"/>
        </w:rPr>
        <w:t xml:space="preserve"> </w:t>
      </w:r>
      <w:r>
        <w:t>to</w:t>
      </w:r>
      <w:r>
        <w:rPr>
          <w:spacing w:val="1"/>
        </w:rPr>
        <w:t xml:space="preserve"> </w:t>
      </w:r>
      <w:r>
        <w:t>the</w:t>
      </w:r>
      <w:r>
        <w:rPr>
          <w:spacing w:val="1"/>
        </w:rPr>
        <w:t xml:space="preserve"> </w:t>
      </w:r>
      <w:r>
        <w:t>corrected</w:t>
      </w:r>
      <w:r>
        <w:rPr>
          <w:spacing w:val="1"/>
        </w:rPr>
        <w:t xml:space="preserve"> </w:t>
      </w:r>
      <w:r>
        <w:t>quantity,</w:t>
      </w:r>
      <w:r>
        <w:rPr>
          <w:spacing w:val="1"/>
        </w:rPr>
        <w:t xml:space="preserve"> </w:t>
      </w:r>
      <w:r>
        <w:t>and</w:t>
      </w:r>
      <w:r>
        <w:rPr>
          <w:spacing w:val="1"/>
        </w:rPr>
        <w:t xml:space="preserve"> </w:t>
      </w:r>
      <w:r>
        <w:t>correct</w:t>
      </w:r>
      <w:r>
        <w:rPr>
          <w:spacing w:val="1"/>
        </w:rPr>
        <w:t xml:space="preserve"> </w:t>
      </w:r>
      <w:r>
        <w:t>the</w:t>
      </w:r>
      <w:r>
        <w:rPr>
          <w:spacing w:val="1"/>
        </w:rPr>
        <w:t xml:space="preserve"> </w:t>
      </w:r>
      <w:r>
        <w:t>total</w:t>
      </w:r>
      <w:r>
        <w:rPr>
          <w:spacing w:val="1"/>
        </w:rPr>
        <w:t xml:space="preserve"> </w:t>
      </w:r>
      <w:r>
        <w:t>offered</w:t>
      </w:r>
      <w:r>
        <w:rPr>
          <w:spacing w:val="-57"/>
        </w:rPr>
        <w:t xml:space="preserve"> </w:t>
      </w:r>
      <w:r>
        <w:t>price.</w:t>
      </w:r>
    </w:p>
    <w:p w14:paraId="431FAB20" w14:textId="77777777" w:rsidR="00004DA4" w:rsidRDefault="006D06F5">
      <w:pPr>
        <w:pStyle w:val="ListParagraph"/>
        <w:numPr>
          <w:ilvl w:val="3"/>
          <w:numId w:val="80"/>
        </w:numPr>
        <w:tabs>
          <w:tab w:val="left" w:pos="4404"/>
        </w:tabs>
        <w:spacing w:before="200"/>
        <w:ind w:left="4403" w:right="304" w:hanging="567"/>
        <w:jc w:val="both"/>
      </w:pPr>
      <w:r>
        <w:t>The prices will be adjusted for evaluation purposes</w:t>
      </w:r>
      <w:r>
        <w:rPr>
          <w:spacing w:val="1"/>
        </w:rPr>
        <w:t xml:space="preserve"> </w:t>
      </w:r>
      <w:r>
        <w:t>only,</w:t>
      </w:r>
      <w:r>
        <w:rPr>
          <w:spacing w:val="1"/>
        </w:rPr>
        <w:t xml:space="preserve"> </w:t>
      </w:r>
      <w:r>
        <w:t>if they fail to reflect</w:t>
      </w:r>
      <w:r>
        <w:rPr>
          <w:spacing w:val="1"/>
        </w:rPr>
        <w:t xml:space="preserve"> </w:t>
      </w:r>
      <w:r>
        <w:t>all inputs included</w:t>
      </w:r>
      <w:r>
        <w:rPr>
          <w:spacing w:val="60"/>
        </w:rPr>
        <w:t xml:space="preserve"> </w:t>
      </w:r>
      <w:r>
        <w:t>for</w:t>
      </w:r>
      <w:r>
        <w:rPr>
          <w:spacing w:val="1"/>
        </w:rPr>
        <w:t xml:space="preserve"> </w:t>
      </w:r>
      <w:r>
        <w:t>the respective activities or items</w:t>
      </w:r>
      <w:r>
        <w:rPr>
          <w:spacing w:val="1"/>
        </w:rPr>
        <w:t xml:space="preserve"> </w:t>
      </w:r>
      <w:r>
        <w:t>included</w:t>
      </w:r>
      <w:r>
        <w:rPr>
          <w:spacing w:val="1"/>
        </w:rPr>
        <w:t xml:space="preserve"> </w:t>
      </w:r>
      <w:r>
        <w:t>in the</w:t>
      </w:r>
      <w:r>
        <w:rPr>
          <w:spacing w:val="1"/>
        </w:rPr>
        <w:t xml:space="preserve"> </w:t>
      </w:r>
      <w:r>
        <w:t>Technical</w:t>
      </w:r>
      <w:r>
        <w:rPr>
          <w:spacing w:val="-4"/>
        </w:rPr>
        <w:t xml:space="preserve"> </w:t>
      </w:r>
      <w:r>
        <w:t>Proposal.</w:t>
      </w:r>
    </w:p>
    <w:p w14:paraId="30F4D566" w14:textId="77777777" w:rsidR="00004DA4" w:rsidRDefault="006D06F5">
      <w:pPr>
        <w:pStyle w:val="BodyText"/>
        <w:spacing w:before="63"/>
        <w:ind w:left="4398" w:right="307"/>
        <w:jc w:val="both"/>
      </w:pPr>
      <w:r>
        <w:t>In</w:t>
      </w:r>
      <w:r>
        <w:rPr>
          <w:spacing w:val="1"/>
        </w:rPr>
        <w:t xml:space="preserve"> </w:t>
      </w:r>
      <w:r>
        <w:t>case</w:t>
      </w:r>
      <w:r>
        <w:rPr>
          <w:spacing w:val="1"/>
        </w:rPr>
        <w:t xml:space="preserve"> </w:t>
      </w:r>
      <w:r>
        <w:t>of</w:t>
      </w:r>
      <w:r>
        <w:rPr>
          <w:spacing w:val="1"/>
        </w:rPr>
        <w:t xml:space="preserve"> </w:t>
      </w:r>
      <w:r>
        <w:t>material</w:t>
      </w:r>
      <w:r>
        <w:rPr>
          <w:spacing w:val="1"/>
        </w:rPr>
        <w:t xml:space="preserve"> </w:t>
      </w:r>
      <w:r>
        <w:t>omissions</w:t>
      </w:r>
      <w:r>
        <w:rPr>
          <w:spacing w:val="1"/>
        </w:rPr>
        <w:t xml:space="preserve"> </w:t>
      </w:r>
      <w:r>
        <w:t>of</w:t>
      </w:r>
      <w:r>
        <w:rPr>
          <w:spacing w:val="1"/>
        </w:rPr>
        <w:t xml:space="preserve"> </w:t>
      </w:r>
      <w:r>
        <w:t>items</w:t>
      </w:r>
      <w:r>
        <w:rPr>
          <w:spacing w:val="1"/>
        </w:rPr>
        <w:t xml:space="preserve"> </w:t>
      </w:r>
      <w:r>
        <w:t>of</w:t>
      </w:r>
      <w:r>
        <w:rPr>
          <w:spacing w:val="1"/>
        </w:rPr>
        <w:t xml:space="preserve"> </w:t>
      </w:r>
      <w:r>
        <w:t>reimbursable expenses, the Client will price them</w:t>
      </w:r>
      <w:r>
        <w:rPr>
          <w:spacing w:val="1"/>
        </w:rPr>
        <w:t xml:space="preserve"> </w:t>
      </w:r>
      <w:r>
        <w:t>by</w:t>
      </w:r>
      <w:r>
        <w:rPr>
          <w:spacing w:val="1"/>
        </w:rPr>
        <w:t xml:space="preserve"> </w:t>
      </w:r>
      <w:r>
        <w:t>application</w:t>
      </w:r>
      <w:r>
        <w:rPr>
          <w:spacing w:val="1"/>
        </w:rPr>
        <w:t xml:space="preserve"> </w:t>
      </w:r>
      <w:r>
        <w:t>of</w:t>
      </w:r>
      <w:r>
        <w:rPr>
          <w:spacing w:val="1"/>
        </w:rPr>
        <w:t xml:space="preserve"> </w:t>
      </w:r>
      <w:r>
        <w:t>the</w:t>
      </w:r>
      <w:r>
        <w:rPr>
          <w:spacing w:val="1"/>
        </w:rPr>
        <w:t xml:space="preserve"> </w:t>
      </w:r>
      <w:r>
        <w:t>highest</w:t>
      </w:r>
      <w:r>
        <w:rPr>
          <w:spacing w:val="1"/>
        </w:rPr>
        <w:t xml:space="preserve"> </w:t>
      </w:r>
      <w:r>
        <w:t>unit</w:t>
      </w:r>
      <w:r>
        <w:rPr>
          <w:spacing w:val="1"/>
        </w:rPr>
        <w:t xml:space="preserve"> </w:t>
      </w:r>
      <w:r>
        <w:t>cost</w:t>
      </w:r>
      <w:r>
        <w:rPr>
          <w:spacing w:val="1"/>
        </w:rPr>
        <w:t xml:space="preserve"> </w:t>
      </w:r>
      <w:r>
        <w:t>of</w:t>
      </w:r>
      <w:r>
        <w:rPr>
          <w:spacing w:val="60"/>
        </w:rPr>
        <w:t xml:space="preserve"> </w:t>
      </w:r>
      <w:r>
        <w:t>the</w:t>
      </w:r>
      <w:r>
        <w:rPr>
          <w:spacing w:val="1"/>
        </w:rPr>
        <w:t xml:space="preserve"> </w:t>
      </w:r>
      <w:r>
        <w:t>omitted item in the Financial Proposals of the other</w:t>
      </w:r>
      <w:r>
        <w:rPr>
          <w:spacing w:val="-57"/>
        </w:rPr>
        <w:t xml:space="preserve"> </w:t>
      </w:r>
      <w:r>
        <w:t>Consultants (or a unit cost reasonably estimated by</w:t>
      </w:r>
      <w:r>
        <w:rPr>
          <w:spacing w:val="1"/>
        </w:rPr>
        <w:t xml:space="preserve"> </w:t>
      </w:r>
      <w:r>
        <w:t>the Client) and the quantity omitted, and add their</w:t>
      </w:r>
      <w:r>
        <w:rPr>
          <w:spacing w:val="1"/>
        </w:rPr>
        <w:t xml:space="preserve"> </w:t>
      </w:r>
      <w:r>
        <w:t>cost</w:t>
      </w:r>
      <w:r>
        <w:rPr>
          <w:spacing w:val="-3"/>
        </w:rPr>
        <w:t xml:space="preserve"> </w:t>
      </w:r>
      <w:r>
        <w:t>to</w:t>
      </w:r>
      <w:r>
        <w:rPr>
          <w:spacing w:val="-2"/>
        </w:rPr>
        <w:t xml:space="preserve"> </w:t>
      </w:r>
      <w:r>
        <w:t>the</w:t>
      </w:r>
      <w:r>
        <w:rPr>
          <w:spacing w:val="1"/>
        </w:rPr>
        <w:t xml:space="preserve"> </w:t>
      </w:r>
      <w:r>
        <w:t>offered</w:t>
      </w:r>
      <w:r>
        <w:rPr>
          <w:spacing w:val="2"/>
        </w:rPr>
        <w:t xml:space="preserve"> </w:t>
      </w:r>
      <w:r>
        <w:t>price.</w:t>
      </w:r>
    </w:p>
    <w:p w14:paraId="3BAB7DAD" w14:textId="77777777" w:rsidR="00004DA4" w:rsidRDefault="006D06F5">
      <w:pPr>
        <w:pStyle w:val="BodyText"/>
        <w:spacing w:before="61"/>
        <w:ind w:left="4398" w:right="304"/>
        <w:jc w:val="both"/>
      </w:pPr>
      <w:r>
        <w:t>In case of omissions of items of remuneration, if</w:t>
      </w:r>
      <w:r>
        <w:rPr>
          <w:spacing w:val="1"/>
        </w:rPr>
        <w:t xml:space="preserve"> </w:t>
      </w:r>
      <w:r>
        <w:t>less</w:t>
      </w:r>
      <w:r>
        <w:rPr>
          <w:spacing w:val="1"/>
        </w:rPr>
        <w:t xml:space="preserve"> </w:t>
      </w:r>
      <w:r>
        <w:t>than</w:t>
      </w:r>
      <w:r>
        <w:rPr>
          <w:spacing w:val="1"/>
        </w:rPr>
        <w:t xml:space="preserve"> </w:t>
      </w:r>
      <w:r>
        <w:t>the</w:t>
      </w:r>
      <w:r>
        <w:rPr>
          <w:spacing w:val="1"/>
        </w:rPr>
        <w:t xml:space="preserve"> </w:t>
      </w:r>
      <w:r>
        <w:t>minimum</w:t>
      </w:r>
      <w:r>
        <w:rPr>
          <w:spacing w:val="1"/>
        </w:rPr>
        <w:t xml:space="preserve"> </w:t>
      </w:r>
      <w:r>
        <w:t>number</w:t>
      </w:r>
      <w:r>
        <w:rPr>
          <w:spacing w:val="1"/>
        </w:rPr>
        <w:t xml:space="preserve"> </w:t>
      </w:r>
      <w:r>
        <w:t>of</w:t>
      </w:r>
      <w:r>
        <w:rPr>
          <w:spacing w:val="1"/>
        </w:rPr>
        <w:t xml:space="preserve"> </w:t>
      </w:r>
      <w:r>
        <w:t>man-months</w:t>
      </w:r>
      <w:r>
        <w:rPr>
          <w:spacing w:val="1"/>
        </w:rPr>
        <w:t xml:space="preserve"> </w:t>
      </w:r>
      <w:r>
        <w:rPr>
          <w:b/>
        </w:rPr>
        <w:t>specified</w:t>
      </w:r>
      <w:r>
        <w:rPr>
          <w:b/>
          <w:spacing w:val="1"/>
        </w:rPr>
        <w:t xml:space="preserve"> </w:t>
      </w:r>
      <w:r>
        <w:rPr>
          <w:b/>
        </w:rPr>
        <w:t>in</w:t>
      </w:r>
      <w:r>
        <w:rPr>
          <w:b/>
          <w:spacing w:val="1"/>
        </w:rPr>
        <w:t xml:space="preserve"> </w:t>
      </w:r>
      <w:r>
        <w:rPr>
          <w:b/>
        </w:rPr>
        <w:t>the</w:t>
      </w:r>
      <w:r>
        <w:rPr>
          <w:b/>
          <w:spacing w:val="1"/>
        </w:rPr>
        <w:t xml:space="preserve"> </w:t>
      </w:r>
      <w:r>
        <w:rPr>
          <w:b/>
        </w:rPr>
        <w:t>DS</w:t>
      </w:r>
      <w:r>
        <w:rPr>
          <w:b/>
          <w:spacing w:val="1"/>
        </w:rPr>
        <w:t xml:space="preserve"> </w:t>
      </w:r>
      <w:r>
        <w:rPr>
          <w:b/>
        </w:rPr>
        <w:t>11.1</w:t>
      </w:r>
      <w:r>
        <w:rPr>
          <w:b/>
          <w:spacing w:val="1"/>
        </w:rPr>
        <w:t xml:space="preserve"> </w:t>
      </w:r>
      <w:r>
        <w:t>is</w:t>
      </w:r>
      <w:r>
        <w:rPr>
          <w:spacing w:val="1"/>
        </w:rPr>
        <w:t xml:space="preserve"> </w:t>
      </w:r>
      <w:r>
        <w:t>provided</w:t>
      </w:r>
      <w:r>
        <w:rPr>
          <w:spacing w:val="1"/>
        </w:rPr>
        <w:t xml:space="preserve"> </w:t>
      </w:r>
      <w:r>
        <w:t>in</w:t>
      </w:r>
      <w:r>
        <w:rPr>
          <w:spacing w:val="1"/>
        </w:rPr>
        <w:t xml:space="preserve"> </w:t>
      </w:r>
      <w:r>
        <w:t>the</w:t>
      </w:r>
      <w:r>
        <w:rPr>
          <w:spacing w:val="1"/>
        </w:rPr>
        <w:t xml:space="preserve"> </w:t>
      </w:r>
      <w:r>
        <w:t>Technical Proposal, the relevant Financial Proposal</w:t>
      </w:r>
      <w:r>
        <w:rPr>
          <w:spacing w:val="-57"/>
        </w:rPr>
        <w:t xml:space="preserve"> </w:t>
      </w:r>
      <w:r>
        <w:t>will be adjusted to reflect the difference</w:t>
      </w:r>
      <w:r>
        <w:rPr>
          <w:spacing w:val="60"/>
        </w:rPr>
        <w:t xml:space="preserve"> </w:t>
      </w:r>
      <w:r>
        <w:t>between</w:t>
      </w:r>
      <w:r>
        <w:rPr>
          <w:spacing w:val="1"/>
        </w:rPr>
        <w:t xml:space="preserve"> </w:t>
      </w:r>
      <w:r>
        <w:t>the number</w:t>
      </w:r>
      <w:r>
        <w:rPr>
          <w:spacing w:val="1"/>
        </w:rPr>
        <w:t xml:space="preserve"> </w:t>
      </w:r>
      <w:r>
        <w:t>of man-months so</w:t>
      </w:r>
      <w:r>
        <w:rPr>
          <w:spacing w:val="1"/>
        </w:rPr>
        <w:t xml:space="preserve"> </w:t>
      </w:r>
      <w:r>
        <w:t>proposed</w:t>
      </w:r>
      <w:r>
        <w:rPr>
          <w:spacing w:val="1"/>
        </w:rPr>
        <w:t xml:space="preserve"> </w:t>
      </w:r>
      <w:r>
        <w:t>and the</w:t>
      </w:r>
      <w:r>
        <w:rPr>
          <w:spacing w:val="1"/>
        </w:rPr>
        <w:t xml:space="preserve"> </w:t>
      </w:r>
      <w:r>
        <w:t>number</w:t>
      </w:r>
      <w:r>
        <w:rPr>
          <w:spacing w:val="1"/>
        </w:rPr>
        <w:t xml:space="preserve"> </w:t>
      </w:r>
      <w:r>
        <w:t>of</w:t>
      </w:r>
      <w:r>
        <w:rPr>
          <w:spacing w:val="1"/>
        </w:rPr>
        <w:t xml:space="preserve"> </w:t>
      </w:r>
      <w:r>
        <w:t>the</w:t>
      </w:r>
      <w:r>
        <w:rPr>
          <w:spacing w:val="1"/>
        </w:rPr>
        <w:t xml:space="preserve"> </w:t>
      </w:r>
      <w:r>
        <w:t>minimum</w:t>
      </w:r>
      <w:r>
        <w:rPr>
          <w:spacing w:val="1"/>
        </w:rPr>
        <w:t xml:space="preserve"> </w:t>
      </w:r>
      <w:r>
        <w:t>man-months.</w:t>
      </w:r>
      <w:r>
        <w:rPr>
          <w:spacing w:val="1"/>
        </w:rPr>
        <w:t xml:space="preserve"> </w:t>
      </w:r>
      <w:r>
        <w:t>Such</w:t>
      </w:r>
      <w:r>
        <w:rPr>
          <w:spacing w:val="1"/>
        </w:rPr>
        <w:t xml:space="preserve"> </w:t>
      </w:r>
      <w:r>
        <w:t>an</w:t>
      </w:r>
      <w:r>
        <w:rPr>
          <w:spacing w:val="1"/>
        </w:rPr>
        <w:t xml:space="preserve"> </w:t>
      </w:r>
      <w:r>
        <w:t>adjustment</w:t>
      </w:r>
      <w:r>
        <w:rPr>
          <w:spacing w:val="1"/>
        </w:rPr>
        <w:t xml:space="preserve"> </w:t>
      </w:r>
      <w:r>
        <w:t>will</w:t>
      </w:r>
      <w:r>
        <w:rPr>
          <w:spacing w:val="1"/>
        </w:rPr>
        <w:t xml:space="preserve"> </w:t>
      </w:r>
      <w:r>
        <w:t>be</w:t>
      </w:r>
      <w:r>
        <w:rPr>
          <w:spacing w:val="1"/>
        </w:rPr>
        <w:t xml:space="preserve"> </w:t>
      </w:r>
      <w:r>
        <w:t>made</w:t>
      </w:r>
      <w:r>
        <w:rPr>
          <w:spacing w:val="1"/>
        </w:rPr>
        <w:t xml:space="preserve"> </w:t>
      </w:r>
      <w:r>
        <w:t>for</w:t>
      </w:r>
      <w:r>
        <w:rPr>
          <w:spacing w:val="1"/>
        </w:rPr>
        <w:t xml:space="preserve"> </w:t>
      </w:r>
      <w:r>
        <w:t>each</w:t>
      </w:r>
      <w:r>
        <w:rPr>
          <w:spacing w:val="1"/>
        </w:rPr>
        <w:t xml:space="preserve"> </w:t>
      </w:r>
      <w:r>
        <w:t>of</w:t>
      </w:r>
      <w:r>
        <w:rPr>
          <w:spacing w:val="1"/>
        </w:rPr>
        <w:t xml:space="preserve"> </w:t>
      </w:r>
      <w:r>
        <w:t>the</w:t>
      </w:r>
      <w:r>
        <w:rPr>
          <w:spacing w:val="1"/>
        </w:rPr>
        <w:t xml:space="preserve"> </w:t>
      </w:r>
      <w:r>
        <w:t>international</w:t>
      </w:r>
      <w:r>
        <w:rPr>
          <w:spacing w:val="1"/>
        </w:rPr>
        <w:t xml:space="preserve"> </w:t>
      </w:r>
      <w:r>
        <w:t>Experts</w:t>
      </w:r>
      <w:r>
        <w:rPr>
          <w:spacing w:val="1"/>
        </w:rPr>
        <w:t xml:space="preserve"> </w:t>
      </w:r>
      <w:r>
        <w:t>and</w:t>
      </w:r>
      <w:r>
        <w:rPr>
          <w:spacing w:val="1"/>
        </w:rPr>
        <w:t xml:space="preserve"> </w:t>
      </w:r>
      <w:r>
        <w:t>local</w:t>
      </w:r>
      <w:r>
        <w:rPr>
          <w:spacing w:val="1"/>
        </w:rPr>
        <w:t xml:space="preserve"> </w:t>
      </w:r>
      <w:r>
        <w:t>Experts</w:t>
      </w:r>
      <w:r>
        <w:rPr>
          <w:spacing w:val="1"/>
        </w:rPr>
        <w:t xml:space="preserve"> </w:t>
      </w:r>
      <w:r>
        <w:t>through</w:t>
      </w:r>
      <w:r>
        <w:rPr>
          <w:spacing w:val="1"/>
        </w:rPr>
        <w:t xml:space="preserve"> </w:t>
      </w:r>
      <w:r>
        <w:t>adding the</w:t>
      </w:r>
      <w:r>
        <w:rPr>
          <w:spacing w:val="-1"/>
        </w:rPr>
        <w:t xml:space="preserve"> </w:t>
      </w:r>
      <w:r>
        <w:t>amount</w:t>
      </w:r>
      <w:r>
        <w:rPr>
          <w:spacing w:val="6"/>
        </w:rPr>
        <w:t xml:space="preserve"> </w:t>
      </w:r>
      <w:r>
        <w:t>obtained as</w:t>
      </w:r>
      <w:r>
        <w:rPr>
          <w:spacing w:val="3"/>
        </w:rPr>
        <w:t xml:space="preserve"> </w:t>
      </w:r>
      <w:r>
        <w:t>follows:</w:t>
      </w:r>
    </w:p>
    <w:p w14:paraId="3D012499" w14:textId="77777777" w:rsidR="00004DA4" w:rsidRDefault="006D06F5">
      <w:pPr>
        <w:spacing w:before="66"/>
        <w:ind w:left="4388"/>
        <w:jc w:val="both"/>
        <w:rPr>
          <w:sz w:val="18"/>
        </w:rPr>
      </w:pPr>
      <w:proofErr w:type="spellStart"/>
      <w:r>
        <w:t>A</w:t>
      </w:r>
      <w:r>
        <w:rPr>
          <w:sz w:val="18"/>
        </w:rPr>
        <w:t>ad</w:t>
      </w:r>
      <w:proofErr w:type="spellEnd"/>
      <w:r>
        <w:rPr>
          <w:spacing w:val="15"/>
          <w:sz w:val="18"/>
        </w:rPr>
        <w:t xml:space="preserve"> </w:t>
      </w:r>
      <w:r>
        <w:t>=</w:t>
      </w:r>
      <w:r>
        <w:rPr>
          <w:spacing w:val="-1"/>
        </w:rPr>
        <w:t xml:space="preserve"> </w:t>
      </w:r>
      <w:r>
        <w:t>(</w:t>
      </w:r>
      <w:proofErr w:type="spellStart"/>
      <w:r>
        <w:t>M</w:t>
      </w:r>
      <w:r>
        <w:rPr>
          <w:sz w:val="18"/>
        </w:rPr>
        <w:t>min</w:t>
      </w:r>
      <w:proofErr w:type="spellEnd"/>
      <w:r>
        <w:rPr>
          <w:spacing w:val="17"/>
          <w:sz w:val="18"/>
        </w:rPr>
        <w:t xml:space="preserve"> </w:t>
      </w:r>
      <w:r>
        <w:t>–</w:t>
      </w:r>
      <w:r>
        <w:rPr>
          <w:spacing w:val="-5"/>
        </w:rPr>
        <w:t xml:space="preserve"> </w:t>
      </w:r>
      <w:proofErr w:type="spellStart"/>
      <w:r>
        <w:t>M</w:t>
      </w:r>
      <w:r>
        <w:rPr>
          <w:sz w:val="18"/>
        </w:rPr>
        <w:t>pro</w:t>
      </w:r>
      <w:proofErr w:type="spellEnd"/>
      <w:r>
        <w:t>)</w:t>
      </w:r>
      <w:r>
        <w:rPr>
          <w:spacing w:val="3"/>
        </w:rPr>
        <w:t xml:space="preserve"> </w:t>
      </w:r>
      <w:r>
        <w:rPr>
          <w:rFonts w:ascii="MS UI Gothic" w:hAnsi="MS UI Gothic"/>
        </w:rPr>
        <w:t>×</w:t>
      </w:r>
      <w:proofErr w:type="spellStart"/>
      <w:r>
        <w:t>RR</w:t>
      </w:r>
      <w:r>
        <w:rPr>
          <w:sz w:val="18"/>
        </w:rPr>
        <w:t>h</w:t>
      </w:r>
      <w:proofErr w:type="spellEnd"/>
    </w:p>
    <w:p w14:paraId="6FE5D7BF" w14:textId="77777777" w:rsidR="00004DA4" w:rsidRDefault="006D06F5">
      <w:pPr>
        <w:pStyle w:val="BodyText"/>
        <w:spacing w:before="199"/>
        <w:ind w:left="4388"/>
      </w:pPr>
      <w:r>
        <w:t>where:</w:t>
      </w:r>
    </w:p>
    <w:p w14:paraId="5F92B63E" w14:textId="77777777" w:rsidR="00004DA4" w:rsidRDefault="006D06F5">
      <w:pPr>
        <w:pStyle w:val="BodyText"/>
        <w:spacing w:before="199"/>
        <w:ind w:left="4388"/>
      </w:pPr>
      <w:proofErr w:type="spellStart"/>
      <w:r>
        <w:t>Aad</w:t>
      </w:r>
      <w:proofErr w:type="spellEnd"/>
      <w:r>
        <w:t>: Amount adjusted</w:t>
      </w:r>
    </w:p>
    <w:p w14:paraId="1A664C1B" w14:textId="77777777" w:rsidR="00004DA4" w:rsidRDefault="006D06F5">
      <w:pPr>
        <w:pStyle w:val="BodyText"/>
        <w:spacing w:before="201" w:line="237" w:lineRule="auto"/>
        <w:ind w:left="4398" w:right="837" w:hanging="10"/>
        <w:jc w:val="both"/>
      </w:pPr>
      <w:proofErr w:type="spellStart"/>
      <w:r>
        <w:t>Mmin</w:t>
      </w:r>
      <w:proofErr w:type="spellEnd"/>
      <w:r>
        <w:t>: Minimum number of man-months as</w:t>
      </w:r>
      <w:r>
        <w:rPr>
          <w:spacing w:val="1"/>
        </w:rPr>
        <w:t xml:space="preserve"> </w:t>
      </w:r>
      <w:r>
        <w:t>specified</w:t>
      </w:r>
      <w:r>
        <w:rPr>
          <w:spacing w:val="5"/>
        </w:rPr>
        <w:t xml:space="preserve"> </w:t>
      </w:r>
      <w:r>
        <w:t>in</w:t>
      </w:r>
      <w:r>
        <w:rPr>
          <w:spacing w:val="-3"/>
        </w:rPr>
        <w:t xml:space="preserve"> </w:t>
      </w:r>
      <w:r>
        <w:t>DS</w:t>
      </w:r>
      <w:r>
        <w:rPr>
          <w:spacing w:val="1"/>
        </w:rPr>
        <w:t xml:space="preserve"> </w:t>
      </w:r>
      <w:r>
        <w:t>11.1</w:t>
      </w:r>
    </w:p>
    <w:p w14:paraId="61826AA5" w14:textId="77777777" w:rsidR="00004DA4" w:rsidRDefault="006D06F5">
      <w:pPr>
        <w:pStyle w:val="BodyText"/>
        <w:spacing w:before="206"/>
        <w:ind w:left="4451"/>
      </w:pPr>
      <w:proofErr w:type="spellStart"/>
      <w:r>
        <w:t>Mpro</w:t>
      </w:r>
      <w:proofErr w:type="spellEnd"/>
      <w:r>
        <w:t>:</w:t>
      </w:r>
      <w:r>
        <w:rPr>
          <w:spacing w:val="-1"/>
        </w:rPr>
        <w:t xml:space="preserve"> </w:t>
      </w:r>
      <w:r>
        <w:t>Number of</w:t>
      </w:r>
      <w:r>
        <w:rPr>
          <w:spacing w:val="-4"/>
        </w:rPr>
        <w:t xml:space="preserve"> </w:t>
      </w:r>
      <w:r>
        <w:t>man-months</w:t>
      </w:r>
      <w:r>
        <w:rPr>
          <w:spacing w:val="-4"/>
        </w:rPr>
        <w:t xml:space="preserve"> </w:t>
      </w:r>
      <w:r>
        <w:t>proposed</w:t>
      </w:r>
    </w:p>
    <w:p w14:paraId="634216AE" w14:textId="77777777" w:rsidR="00004DA4" w:rsidRDefault="006D06F5">
      <w:pPr>
        <w:pStyle w:val="BodyText"/>
        <w:spacing w:before="198"/>
        <w:ind w:left="4398" w:right="836" w:firstLine="52"/>
        <w:jc w:val="both"/>
      </w:pPr>
      <w:r>
        <w:rPr>
          <w:position w:val="2"/>
        </w:rPr>
        <w:t>RR</w:t>
      </w:r>
      <w:r>
        <w:rPr>
          <w:sz w:val="16"/>
        </w:rPr>
        <w:t>h</w:t>
      </w:r>
      <w:r>
        <w:rPr>
          <w:position w:val="2"/>
        </w:rPr>
        <w:t>:</w:t>
      </w:r>
      <w:r>
        <w:rPr>
          <w:spacing w:val="1"/>
          <w:position w:val="2"/>
        </w:rPr>
        <w:t xml:space="preserve"> </w:t>
      </w:r>
      <w:r>
        <w:rPr>
          <w:position w:val="2"/>
        </w:rPr>
        <w:t>The</w:t>
      </w:r>
      <w:r>
        <w:rPr>
          <w:spacing w:val="1"/>
          <w:position w:val="2"/>
        </w:rPr>
        <w:t xml:space="preserve"> </w:t>
      </w:r>
      <w:r>
        <w:rPr>
          <w:position w:val="2"/>
        </w:rPr>
        <w:t>highest</w:t>
      </w:r>
      <w:r>
        <w:rPr>
          <w:spacing w:val="1"/>
          <w:position w:val="2"/>
        </w:rPr>
        <w:t xml:space="preserve"> </w:t>
      </w:r>
      <w:r>
        <w:rPr>
          <w:position w:val="2"/>
        </w:rPr>
        <w:t>remuneration</w:t>
      </w:r>
      <w:r>
        <w:rPr>
          <w:spacing w:val="1"/>
          <w:position w:val="2"/>
        </w:rPr>
        <w:t xml:space="preserve"> </w:t>
      </w:r>
      <w:r>
        <w:rPr>
          <w:position w:val="2"/>
        </w:rPr>
        <w:t>rate</w:t>
      </w:r>
      <w:r>
        <w:rPr>
          <w:spacing w:val="61"/>
          <w:position w:val="2"/>
        </w:rPr>
        <w:t xml:space="preserve"> </w:t>
      </w:r>
      <w:r>
        <w:rPr>
          <w:position w:val="2"/>
        </w:rPr>
        <w:t>per</w:t>
      </w:r>
      <w:r>
        <w:rPr>
          <w:spacing w:val="-57"/>
          <w:position w:val="2"/>
        </w:rPr>
        <w:t xml:space="preserve"> </w:t>
      </w:r>
      <w:r>
        <w:t>month in each category (international or local</w:t>
      </w:r>
      <w:r>
        <w:rPr>
          <w:spacing w:val="1"/>
        </w:rPr>
        <w:t xml:space="preserve"> </w:t>
      </w:r>
      <w:r>
        <w:t>Experts)</w:t>
      </w:r>
      <w:r>
        <w:rPr>
          <w:spacing w:val="2"/>
        </w:rPr>
        <w:t xml:space="preserve"> </w:t>
      </w:r>
      <w:r>
        <w:t>among</w:t>
      </w:r>
      <w:r>
        <w:rPr>
          <w:spacing w:val="1"/>
        </w:rPr>
        <w:t xml:space="preserve"> </w:t>
      </w:r>
      <w:r>
        <w:t>all</w:t>
      </w:r>
      <w:r>
        <w:rPr>
          <w:spacing w:val="-4"/>
        </w:rPr>
        <w:t xml:space="preserve"> </w:t>
      </w:r>
      <w:r>
        <w:t>the Proposals</w:t>
      </w:r>
    </w:p>
    <w:p w14:paraId="796CE9C6" w14:textId="77777777" w:rsidR="00004DA4" w:rsidRDefault="006D06F5">
      <w:pPr>
        <w:pStyle w:val="ListParagraph"/>
        <w:numPr>
          <w:ilvl w:val="2"/>
          <w:numId w:val="80"/>
        </w:numPr>
        <w:tabs>
          <w:tab w:val="left" w:pos="3951"/>
          <w:tab w:val="left" w:pos="3952"/>
        </w:tabs>
        <w:spacing w:before="200" w:line="237" w:lineRule="auto"/>
        <w:ind w:left="3951" w:right="315" w:hanging="490"/>
        <w:jc w:val="left"/>
      </w:pPr>
      <w:r>
        <w:t>in</w:t>
      </w:r>
      <w:r>
        <w:rPr>
          <w:spacing w:val="35"/>
        </w:rPr>
        <w:t xml:space="preserve"> </w:t>
      </w:r>
      <w:r>
        <w:t>compliance</w:t>
      </w:r>
      <w:r>
        <w:rPr>
          <w:spacing w:val="40"/>
        </w:rPr>
        <w:t xml:space="preserve"> </w:t>
      </w:r>
      <w:r>
        <w:t>with</w:t>
      </w:r>
      <w:r>
        <w:rPr>
          <w:spacing w:val="36"/>
        </w:rPr>
        <w:t xml:space="preserve"> </w:t>
      </w:r>
      <w:r>
        <w:t>the</w:t>
      </w:r>
      <w:r>
        <w:rPr>
          <w:spacing w:val="40"/>
        </w:rPr>
        <w:t xml:space="preserve"> </w:t>
      </w:r>
      <w:r>
        <w:t>requirements</w:t>
      </w:r>
      <w:r>
        <w:rPr>
          <w:spacing w:val="39"/>
        </w:rPr>
        <w:t xml:space="preserve"> </w:t>
      </w:r>
      <w:r>
        <w:t>set</w:t>
      </w:r>
      <w:r>
        <w:rPr>
          <w:spacing w:val="41"/>
        </w:rPr>
        <w:t xml:space="preserve"> </w:t>
      </w:r>
      <w:r>
        <w:t>forth</w:t>
      </w:r>
      <w:r>
        <w:rPr>
          <w:spacing w:val="36"/>
        </w:rPr>
        <w:t xml:space="preserve"> </w:t>
      </w:r>
      <w:r>
        <w:t>in</w:t>
      </w:r>
      <w:r>
        <w:rPr>
          <w:spacing w:val="40"/>
        </w:rPr>
        <w:t xml:space="preserve"> </w:t>
      </w:r>
      <w:r>
        <w:t>RFP</w:t>
      </w:r>
      <w:r>
        <w:rPr>
          <w:spacing w:val="-57"/>
        </w:rPr>
        <w:t xml:space="preserve"> </w:t>
      </w:r>
      <w:r>
        <w:t>including</w:t>
      </w:r>
      <w:r>
        <w:rPr>
          <w:spacing w:val="1"/>
        </w:rPr>
        <w:t xml:space="preserve"> </w:t>
      </w:r>
      <w:r>
        <w:t>but</w:t>
      </w:r>
      <w:r>
        <w:rPr>
          <w:spacing w:val="7"/>
        </w:rPr>
        <w:t xml:space="preserve"> </w:t>
      </w:r>
      <w:r>
        <w:t>not</w:t>
      </w:r>
      <w:r>
        <w:rPr>
          <w:spacing w:val="1"/>
        </w:rPr>
        <w:t xml:space="preserve"> </w:t>
      </w:r>
      <w:r>
        <w:t>limited</w:t>
      </w:r>
      <w:r>
        <w:rPr>
          <w:spacing w:val="2"/>
        </w:rPr>
        <w:t xml:space="preserve"> </w:t>
      </w:r>
      <w:r>
        <w:t>to:</w:t>
      </w:r>
    </w:p>
    <w:p w14:paraId="62514597" w14:textId="77777777" w:rsidR="00004DA4" w:rsidRDefault="006D06F5">
      <w:pPr>
        <w:pStyle w:val="ListParagraph"/>
        <w:numPr>
          <w:ilvl w:val="0"/>
          <w:numId w:val="79"/>
        </w:numPr>
        <w:tabs>
          <w:tab w:val="left" w:pos="4383"/>
          <w:tab w:val="left" w:pos="4384"/>
        </w:tabs>
        <w:spacing w:before="200"/>
      </w:pPr>
      <w:r>
        <w:t>Specified</w:t>
      </w:r>
      <w:r>
        <w:rPr>
          <w:spacing w:val="25"/>
        </w:rPr>
        <w:t xml:space="preserve"> </w:t>
      </w:r>
      <w:r>
        <w:t>Provisional</w:t>
      </w:r>
      <w:r>
        <w:rPr>
          <w:spacing w:val="75"/>
        </w:rPr>
        <w:t xml:space="preserve"> </w:t>
      </w:r>
      <w:r>
        <w:t>Sums</w:t>
      </w:r>
      <w:r>
        <w:rPr>
          <w:spacing w:val="82"/>
        </w:rPr>
        <w:t xml:space="preserve"> </w:t>
      </w:r>
      <w:r>
        <w:t>and</w:t>
      </w:r>
      <w:r>
        <w:rPr>
          <w:spacing w:val="84"/>
        </w:rPr>
        <w:t xml:space="preserve"> </w:t>
      </w:r>
      <w:r>
        <w:t>the</w:t>
      </w:r>
      <w:r>
        <w:rPr>
          <w:spacing w:val="83"/>
        </w:rPr>
        <w:t xml:space="preserve"> </w:t>
      </w:r>
      <w:r>
        <w:t>Provisional</w:t>
      </w:r>
    </w:p>
    <w:p w14:paraId="62E7AB03" w14:textId="77777777" w:rsidR="00004DA4" w:rsidRDefault="00004DA4">
      <w:pPr>
        <w:sectPr w:rsidR="00004DA4">
          <w:pgSz w:w="11910" w:h="16840"/>
          <w:pgMar w:top="1480" w:right="1100" w:bottom="840" w:left="1120" w:header="1222" w:footer="650" w:gutter="0"/>
          <w:cols w:space="720"/>
        </w:sectPr>
      </w:pPr>
    </w:p>
    <w:p w14:paraId="6C988746" w14:textId="77777777" w:rsidR="00004DA4" w:rsidRDefault="00004DA4">
      <w:pPr>
        <w:pStyle w:val="BodyText"/>
        <w:rPr>
          <w:sz w:val="20"/>
        </w:rPr>
      </w:pPr>
    </w:p>
    <w:p w14:paraId="328A8BEE" w14:textId="77777777" w:rsidR="00004DA4" w:rsidRDefault="006D06F5">
      <w:pPr>
        <w:pStyle w:val="BodyText"/>
        <w:spacing w:before="222"/>
        <w:ind w:left="4383" w:right="312"/>
        <w:jc w:val="both"/>
      </w:pPr>
      <w:r>
        <w:t>Sums for Contingency Allowance, which shall be</w:t>
      </w:r>
      <w:r>
        <w:rPr>
          <w:spacing w:val="1"/>
        </w:rPr>
        <w:t xml:space="preserve"> </w:t>
      </w:r>
      <w:r>
        <w:t>included in the Financial Proposal as specified in</w:t>
      </w:r>
      <w:r>
        <w:rPr>
          <w:spacing w:val="1"/>
        </w:rPr>
        <w:t xml:space="preserve"> </w:t>
      </w:r>
      <w:r>
        <w:t>DS</w:t>
      </w:r>
      <w:r>
        <w:rPr>
          <w:spacing w:val="1"/>
        </w:rPr>
        <w:t xml:space="preserve"> </w:t>
      </w:r>
      <w:r>
        <w:t>11.1(b)(ii).</w:t>
      </w:r>
    </w:p>
    <w:p w14:paraId="0826FAE9" w14:textId="77777777" w:rsidR="00004DA4" w:rsidRDefault="006D06F5">
      <w:pPr>
        <w:pStyle w:val="ListParagraph"/>
        <w:numPr>
          <w:ilvl w:val="0"/>
          <w:numId w:val="79"/>
        </w:numPr>
        <w:tabs>
          <w:tab w:val="left" w:pos="4384"/>
          <w:tab w:val="left" w:pos="4385"/>
        </w:tabs>
        <w:spacing w:before="200" w:line="242" w:lineRule="auto"/>
        <w:ind w:left="4384" w:right="308"/>
      </w:pPr>
      <w:r>
        <w:t>the</w:t>
      </w:r>
      <w:r>
        <w:rPr>
          <w:spacing w:val="28"/>
        </w:rPr>
        <w:t xml:space="preserve"> </w:t>
      </w:r>
      <w:r>
        <w:t>validity</w:t>
      </w:r>
      <w:r>
        <w:rPr>
          <w:spacing w:val="20"/>
        </w:rPr>
        <w:t xml:space="preserve"> </w:t>
      </w:r>
      <w:r>
        <w:t>period</w:t>
      </w:r>
      <w:r>
        <w:rPr>
          <w:spacing w:val="28"/>
        </w:rPr>
        <w:t xml:space="preserve"> </w:t>
      </w:r>
      <w:r>
        <w:t>which</w:t>
      </w:r>
      <w:r>
        <w:rPr>
          <w:spacing w:val="25"/>
        </w:rPr>
        <w:t xml:space="preserve"> </w:t>
      </w:r>
      <w:r>
        <w:t>shall</w:t>
      </w:r>
      <w:r>
        <w:rPr>
          <w:spacing w:val="29"/>
        </w:rPr>
        <w:t xml:space="preserve"> </w:t>
      </w:r>
      <w:r>
        <w:t>be</w:t>
      </w:r>
      <w:r>
        <w:rPr>
          <w:spacing w:val="33"/>
        </w:rPr>
        <w:t xml:space="preserve"> </w:t>
      </w:r>
      <w:r>
        <w:rPr>
          <w:b/>
        </w:rPr>
        <w:t>as</w:t>
      </w:r>
      <w:r>
        <w:rPr>
          <w:b/>
          <w:spacing w:val="31"/>
        </w:rPr>
        <w:t xml:space="preserve"> </w:t>
      </w:r>
      <w:r>
        <w:rPr>
          <w:b/>
        </w:rPr>
        <w:t>indicated</w:t>
      </w:r>
      <w:r>
        <w:rPr>
          <w:b/>
          <w:spacing w:val="35"/>
        </w:rPr>
        <w:t xml:space="preserve"> </w:t>
      </w:r>
      <w:r>
        <w:rPr>
          <w:b/>
        </w:rPr>
        <w:t>in</w:t>
      </w:r>
      <w:r>
        <w:rPr>
          <w:b/>
          <w:spacing w:val="-57"/>
        </w:rPr>
        <w:t xml:space="preserve"> </w:t>
      </w:r>
      <w:r>
        <w:rPr>
          <w:b/>
        </w:rPr>
        <w:t>the DS</w:t>
      </w:r>
      <w:r>
        <w:rPr>
          <w:b/>
          <w:spacing w:val="2"/>
        </w:rPr>
        <w:t xml:space="preserve"> </w:t>
      </w:r>
      <w:r>
        <w:rPr>
          <w:b/>
        </w:rPr>
        <w:t>7.1</w:t>
      </w:r>
      <w:r>
        <w:t>.</w:t>
      </w:r>
    </w:p>
    <w:p w14:paraId="5A748121" w14:textId="77777777" w:rsidR="00004DA4" w:rsidRDefault="006D06F5">
      <w:pPr>
        <w:pStyle w:val="ListParagraph"/>
        <w:numPr>
          <w:ilvl w:val="1"/>
          <w:numId w:val="80"/>
        </w:numPr>
        <w:tabs>
          <w:tab w:val="left" w:pos="3429"/>
        </w:tabs>
        <w:spacing w:before="196"/>
        <w:ind w:left="3428" w:right="310"/>
        <w:jc w:val="both"/>
      </w:pPr>
      <w:r>
        <w:t>The evaluated total price (ETP) for each Financial Proposal</w:t>
      </w:r>
      <w:r>
        <w:rPr>
          <w:spacing w:val="1"/>
        </w:rPr>
        <w:t xml:space="preserve"> </w:t>
      </w:r>
      <w:r>
        <w:t>will be determined including any corrections and adjustments</w:t>
      </w:r>
      <w:r>
        <w:rPr>
          <w:spacing w:val="-57"/>
        </w:rPr>
        <w:t xml:space="preserve"> </w:t>
      </w:r>
      <w:r>
        <w:t>if</w:t>
      </w:r>
      <w:r>
        <w:rPr>
          <w:spacing w:val="1"/>
        </w:rPr>
        <w:t xml:space="preserve"> </w:t>
      </w:r>
      <w:r>
        <w:t>required</w:t>
      </w:r>
      <w:r>
        <w:rPr>
          <w:spacing w:val="1"/>
        </w:rPr>
        <w:t xml:space="preserve"> </w:t>
      </w:r>
      <w:r>
        <w:t>in</w:t>
      </w:r>
      <w:r>
        <w:rPr>
          <w:spacing w:val="1"/>
        </w:rPr>
        <w:t xml:space="preserve"> </w:t>
      </w:r>
      <w:r>
        <w:t>accordance</w:t>
      </w:r>
      <w:r>
        <w:rPr>
          <w:spacing w:val="1"/>
        </w:rPr>
        <w:t xml:space="preserve"> </w:t>
      </w:r>
      <w:r>
        <w:t>with</w:t>
      </w:r>
      <w:r>
        <w:rPr>
          <w:spacing w:val="1"/>
        </w:rPr>
        <w:t xml:space="preserve"> </w:t>
      </w:r>
      <w:r>
        <w:t>ITC</w:t>
      </w:r>
      <w:r>
        <w:rPr>
          <w:spacing w:val="1"/>
        </w:rPr>
        <w:t xml:space="preserve"> </w:t>
      </w:r>
      <w:r>
        <w:t>14.5(a)</w:t>
      </w:r>
      <w:r>
        <w:rPr>
          <w:spacing w:val="1"/>
        </w:rPr>
        <w:t xml:space="preserve"> </w:t>
      </w:r>
      <w:r>
        <w:t>above,</w:t>
      </w:r>
      <w:r>
        <w:rPr>
          <w:spacing w:val="1"/>
        </w:rPr>
        <w:t xml:space="preserve"> </w:t>
      </w:r>
      <w:r>
        <w:t>but</w:t>
      </w:r>
      <w:r>
        <w:rPr>
          <w:spacing w:val="1"/>
        </w:rPr>
        <w:t xml:space="preserve"> </w:t>
      </w:r>
      <w:r>
        <w:t>excluding</w:t>
      </w:r>
      <w:r>
        <w:rPr>
          <w:spacing w:val="1"/>
        </w:rPr>
        <w:t xml:space="preserve"> </w:t>
      </w:r>
      <w:r>
        <w:t>non-competitive</w:t>
      </w:r>
      <w:r>
        <w:rPr>
          <w:spacing w:val="1"/>
        </w:rPr>
        <w:t xml:space="preserve"> </w:t>
      </w:r>
      <w:r>
        <w:t>components</w:t>
      </w:r>
      <w:r>
        <w:rPr>
          <w:spacing w:val="1"/>
        </w:rPr>
        <w:t xml:space="preserve"> </w:t>
      </w:r>
      <w:r>
        <w:t>indicated</w:t>
      </w:r>
      <w:r>
        <w:rPr>
          <w:spacing w:val="1"/>
        </w:rPr>
        <w:t xml:space="preserve"> </w:t>
      </w:r>
      <w:r>
        <w:t>in</w:t>
      </w:r>
      <w:r>
        <w:rPr>
          <w:spacing w:val="1"/>
        </w:rPr>
        <w:t xml:space="preserve"> </w:t>
      </w:r>
      <w:r>
        <w:t>FIN-2</w:t>
      </w:r>
      <w:r>
        <w:rPr>
          <w:spacing w:val="-57"/>
        </w:rPr>
        <w:t xml:space="preserve"> </w:t>
      </w:r>
      <w:r>
        <w:t>(i.e. Provisional Sum for Contingency Allowance, Specified</w:t>
      </w:r>
      <w:r>
        <w:rPr>
          <w:spacing w:val="1"/>
        </w:rPr>
        <w:t xml:space="preserve"> </w:t>
      </w:r>
      <w:r>
        <w:t>Provisional</w:t>
      </w:r>
      <w:r>
        <w:rPr>
          <w:spacing w:val="-7"/>
        </w:rPr>
        <w:t xml:space="preserve"> </w:t>
      </w:r>
      <w:r>
        <w:t>Sums</w:t>
      </w:r>
      <w:r>
        <w:rPr>
          <w:spacing w:val="-1"/>
        </w:rPr>
        <w:t xml:space="preserve"> </w:t>
      </w:r>
      <w:r>
        <w:t>and</w:t>
      </w:r>
      <w:r>
        <w:rPr>
          <w:spacing w:val="5"/>
        </w:rPr>
        <w:t xml:space="preserve"> </w:t>
      </w:r>
      <w:r>
        <w:t>local</w:t>
      </w:r>
      <w:r>
        <w:rPr>
          <w:spacing w:val="-3"/>
        </w:rPr>
        <w:t xml:space="preserve"> </w:t>
      </w:r>
      <w:r>
        <w:t>indirect</w:t>
      </w:r>
      <w:r>
        <w:rPr>
          <w:spacing w:val="1"/>
        </w:rPr>
        <w:t xml:space="preserve"> </w:t>
      </w:r>
      <w:r>
        <w:t>taxes);</w:t>
      </w:r>
      <w:r>
        <w:rPr>
          <w:spacing w:val="-4"/>
        </w:rPr>
        <w:t xml:space="preserve"> </w:t>
      </w:r>
      <w:r>
        <w:t>and</w:t>
      </w:r>
    </w:p>
    <w:p w14:paraId="428AA994" w14:textId="77777777" w:rsidR="00004DA4" w:rsidRDefault="006D06F5">
      <w:pPr>
        <w:pStyle w:val="BodyText"/>
        <w:spacing w:before="198"/>
        <w:ind w:left="3389" w:right="273"/>
        <w:jc w:val="both"/>
      </w:pPr>
      <w:r>
        <w:t>The</w:t>
      </w:r>
      <w:r>
        <w:rPr>
          <w:spacing w:val="1"/>
        </w:rPr>
        <w:t xml:space="preserve"> </w:t>
      </w:r>
      <w:r>
        <w:t>ETP</w:t>
      </w:r>
      <w:r>
        <w:rPr>
          <w:spacing w:val="1"/>
        </w:rPr>
        <w:t xml:space="preserve"> </w:t>
      </w:r>
      <w:r>
        <w:t>shall be</w:t>
      </w:r>
      <w:r>
        <w:rPr>
          <w:spacing w:val="1"/>
        </w:rPr>
        <w:t xml:space="preserve"> </w:t>
      </w:r>
      <w:r>
        <w:t>then converted to</w:t>
      </w:r>
      <w:r>
        <w:rPr>
          <w:spacing w:val="1"/>
        </w:rPr>
        <w:t xml:space="preserve"> </w:t>
      </w:r>
      <w:r>
        <w:t>a</w:t>
      </w:r>
      <w:r>
        <w:rPr>
          <w:spacing w:val="60"/>
        </w:rPr>
        <w:t xml:space="preserve"> </w:t>
      </w:r>
      <w:r>
        <w:t>single</w:t>
      </w:r>
      <w:r>
        <w:rPr>
          <w:spacing w:val="60"/>
        </w:rPr>
        <w:t xml:space="preserve"> </w:t>
      </w:r>
      <w:r>
        <w:t>currency using</w:t>
      </w:r>
      <w:r>
        <w:rPr>
          <w:spacing w:val="-57"/>
        </w:rPr>
        <w:t xml:space="preserve"> </w:t>
      </w:r>
      <w:r>
        <w:t xml:space="preserve">the selling rates of exchange, source and date </w:t>
      </w:r>
      <w:r>
        <w:rPr>
          <w:b/>
        </w:rPr>
        <w:t>indicated in the</w:t>
      </w:r>
      <w:r>
        <w:rPr>
          <w:b/>
          <w:spacing w:val="-57"/>
        </w:rPr>
        <w:t xml:space="preserve"> </w:t>
      </w:r>
      <w:r>
        <w:rPr>
          <w:b/>
        </w:rPr>
        <w:t>DS</w:t>
      </w:r>
      <w:r>
        <w:t>.</w:t>
      </w:r>
    </w:p>
    <w:p w14:paraId="5C985D65" w14:textId="77777777" w:rsidR="00004DA4" w:rsidRDefault="006D06F5">
      <w:pPr>
        <w:pStyle w:val="ListParagraph"/>
        <w:numPr>
          <w:ilvl w:val="1"/>
          <w:numId w:val="80"/>
        </w:numPr>
        <w:tabs>
          <w:tab w:val="left" w:pos="3429"/>
        </w:tabs>
        <w:spacing w:before="204"/>
        <w:ind w:left="3428" w:right="312"/>
        <w:jc w:val="both"/>
      </w:pPr>
      <w:r>
        <w:t>The</w:t>
      </w:r>
      <w:r>
        <w:rPr>
          <w:spacing w:val="1"/>
        </w:rPr>
        <w:t xml:space="preserve"> </w:t>
      </w:r>
      <w:r>
        <w:t>lowest</w:t>
      </w:r>
      <w:r>
        <w:rPr>
          <w:spacing w:val="1"/>
        </w:rPr>
        <w:t xml:space="preserve"> </w:t>
      </w:r>
      <w:r>
        <w:t>evaluated</w:t>
      </w:r>
      <w:r>
        <w:rPr>
          <w:spacing w:val="1"/>
        </w:rPr>
        <w:t xml:space="preserve"> </w:t>
      </w:r>
      <w:r>
        <w:t>Financial</w:t>
      </w:r>
      <w:r>
        <w:rPr>
          <w:spacing w:val="1"/>
        </w:rPr>
        <w:t xml:space="preserve"> </w:t>
      </w:r>
      <w:r>
        <w:t>Proposal</w:t>
      </w:r>
      <w:r>
        <w:rPr>
          <w:spacing w:val="1"/>
        </w:rPr>
        <w:t xml:space="preserve"> </w:t>
      </w:r>
      <w:r>
        <w:t>will</w:t>
      </w:r>
      <w:r>
        <w:rPr>
          <w:spacing w:val="1"/>
        </w:rPr>
        <w:t xml:space="preserve"> </w:t>
      </w:r>
      <w:r>
        <w:t>receive</w:t>
      </w:r>
      <w:r>
        <w:rPr>
          <w:spacing w:val="1"/>
        </w:rPr>
        <w:t xml:space="preserve"> </w:t>
      </w:r>
      <w:r>
        <w:t>the</w:t>
      </w:r>
      <w:r>
        <w:rPr>
          <w:spacing w:val="1"/>
        </w:rPr>
        <w:t xml:space="preserve"> </w:t>
      </w:r>
      <w:r>
        <w:t>maximum</w:t>
      </w:r>
      <w:r>
        <w:rPr>
          <w:spacing w:val="1"/>
        </w:rPr>
        <w:t xml:space="preserve"> </w:t>
      </w:r>
      <w:r>
        <w:t>score</w:t>
      </w:r>
      <w:r>
        <w:rPr>
          <w:spacing w:val="1"/>
        </w:rPr>
        <w:t xml:space="preserve"> </w:t>
      </w:r>
      <w:r>
        <w:t>of</w:t>
      </w:r>
      <w:r>
        <w:rPr>
          <w:spacing w:val="1"/>
        </w:rPr>
        <w:t xml:space="preserve"> </w:t>
      </w:r>
      <w:r>
        <w:t>100</w:t>
      </w:r>
      <w:r>
        <w:rPr>
          <w:spacing w:val="1"/>
        </w:rPr>
        <w:t xml:space="preserve"> </w:t>
      </w:r>
      <w:r>
        <w:t>marks.</w:t>
      </w:r>
      <w:r>
        <w:rPr>
          <w:spacing w:val="1"/>
        </w:rPr>
        <w:t xml:space="preserve"> </w:t>
      </w:r>
      <w:r>
        <w:t>The</w:t>
      </w:r>
      <w:r>
        <w:rPr>
          <w:spacing w:val="1"/>
        </w:rPr>
        <w:t xml:space="preserve"> </w:t>
      </w:r>
      <w:r>
        <w:t>score</w:t>
      </w:r>
      <w:r>
        <w:rPr>
          <w:spacing w:val="1"/>
        </w:rPr>
        <w:t xml:space="preserve"> </w:t>
      </w:r>
      <w:r>
        <w:t>for</w:t>
      </w:r>
      <w:r>
        <w:rPr>
          <w:spacing w:val="1"/>
        </w:rPr>
        <w:t xml:space="preserve"> </w:t>
      </w:r>
      <w:r>
        <w:t>each</w:t>
      </w:r>
      <w:r>
        <w:rPr>
          <w:spacing w:val="1"/>
        </w:rPr>
        <w:t xml:space="preserve"> </w:t>
      </w:r>
      <w:r>
        <w:t>other</w:t>
      </w:r>
      <w:r>
        <w:rPr>
          <w:spacing w:val="1"/>
        </w:rPr>
        <w:t xml:space="preserve"> </w:t>
      </w:r>
      <w:r>
        <w:t>Financial Proposal is inversely proportional to its ETP and</w:t>
      </w:r>
      <w:r>
        <w:rPr>
          <w:spacing w:val="1"/>
        </w:rPr>
        <w:t xml:space="preserve"> </w:t>
      </w:r>
      <w:r>
        <w:t>will</w:t>
      </w:r>
      <w:r>
        <w:rPr>
          <w:spacing w:val="-3"/>
        </w:rPr>
        <w:t xml:space="preserve"> </w:t>
      </w:r>
      <w:r>
        <w:t>be</w:t>
      </w:r>
      <w:r>
        <w:rPr>
          <w:spacing w:val="1"/>
        </w:rPr>
        <w:t xml:space="preserve"> </w:t>
      </w:r>
      <w:r>
        <w:t>computed</w:t>
      </w:r>
      <w:r>
        <w:rPr>
          <w:spacing w:val="2"/>
        </w:rPr>
        <w:t xml:space="preserve"> </w:t>
      </w:r>
      <w:r>
        <w:t>as follows:</w:t>
      </w:r>
    </w:p>
    <w:p w14:paraId="5C43C23B" w14:textId="77777777" w:rsidR="00004DA4" w:rsidRDefault="006D06F5">
      <w:pPr>
        <w:pStyle w:val="BodyText"/>
        <w:spacing w:before="198"/>
        <w:ind w:left="3389"/>
        <w:jc w:val="both"/>
      </w:pPr>
      <w:r>
        <w:t>Sf</w:t>
      </w:r>
      <w:r>
        <w:rPr>
          <w:spacing w:val="-6"/>
        </w:rPr>
        <w:t xml:space="preserve"> </w:t>
      </w:r>
      <w:r>
        <w:t>=</w:t>
      </w:r>
      <w:r>
        <w:rPr>
          <w:spacing w:val="1"/>
        </w:rPr>
        <w:t xml:space="preserve"> </w:t>
      </w:r>
      <w:r>
        <w:t>100</w:t>
      </w:r>
      <w:r>
        <w:rPr>
          <w:spacing w:val="2"/>
        </w:rPr>
        <w:t xml:space="preserve"> </w:t>
      </w:r>
      <w:r>
        <w:t>x</w:t>
      </w:r>
      <w:r>
        <w:rPr>
          <w:spacing w:val="-3"/>
        </w:rPr>
        <w:t xml:space="preserve"> </w:t>
      </w:r>
      <w:r>
        <w:t>Fm</w:t>
      </w:r>
      <w:r>
        <w:rPr>
          <w:spacing w:val="-3"/>
        </w:rPr>
        <w:t xml:space="preserve"> </w:t>
      </w:r>
      <w:r>
        <w:t>/</w:t>
      </w:r>
      <w:r>
        <w:rPr>
          <w:spacing w:val="2"/>
        </w:rPr>
        <w:t xml:space="preserve"> </w:t>
      </w:r>
      <w:r>
        <w:t>F</w:t>
      </w:r>
    </w:p>
    <w:p w14:paraId="2E7F49C5" w14:textId="77777777" w:rsidR="00004DA4" w:rsidRDefault="006D06F5">
      <w:pPr>
        <w:pStyle w:val="BodyText"/>
        <w:spacing w:before="199"/>
        <w:ind w:left="371" w:right="1140"/>
        <w:jc w:val="center"/>
      </w:pPr>
      <w:r>
        <w:t>where:</w:t>
      </w:r>
    </w:p>
    <w:p w14:paraId="643DD977" w14:textId="77777777" w:rsidR="00004DA4" w:rsidRDefault="006D06F5">
      <w:pPr>
        <w:pStyle w:val="BodyText"/>
        <w:tabs>
          <w:tab w:val="left" w:pos="4671"/>
        </w:tabs>
        <w:spacing w:before="207" w:line="237" w:lineRule="auto"/>
        <w:ind w:left="4671" w:right="338" w:hanging="538"/>
      </w:pPr>
      <w:r>
        <w:t>Sf</w:t>
      </w:r>
      <w:r>
        <w:tab/>
        <w:t>is</w:t>
      </w:r>
      <w:r>
        <w:rPr>
          <w:spacing w:val="32"/>
        </w:rPr>
        <w:t xml:space="preserve"> </w:t>
      </w:r>
      <w:r>
        <w:t>the</w:t>
      </w:r>
      <w:r>
        <w:rPr>
          <w:spacing w:val="33"/>
        </w:rPr>
        <w:t xml:space="preserve"> </w:t>
      </w:r>
      <w:r>
        <w:t>financial</w:t>
      </w:r>
      <w:r>
        <w:rPr>
          <w:spacing w:val="26"/>
        </w:rPr>
        <w:t xml:space="preserve"> </w:t>
      </w:r>
      <w:r>
        <w:t>score</w:t>
      </w:r>
      <w:r>
        <w:rPr>
          <w:spacing w:val="29"/>
        </w:rPr>
        <w:t xml:space="preserve"> </w:t>
      </w:r>
      <w:r>
        <w:t>of</w:t>
      </w:r>
      <w:r>
        <w:rPr>
          <w:spacing w:val="27"/>
        </w:rPr>
        <w:t xml:space="preserve"> </w:t>
      </w:r>
      <w:r>
        <w:t>the</w:t>
      </w:r>
      <w:r>
        <w:rPr>
          <w:spacing w:val="33"/>
        </w:rPr>
        <w:t xml:space="preserve"> </w:t>
      </w:r>
      <w:r>
        <w:t>Financial</w:t>
      </w:r>
      <w:r>
        <w:rPr>
          <w:spacing w:val="26"/>
        </w:rPr>
        <w:t xml:space="preserve"> </w:t>
      </w:r>
      <w:r>
        <w:t>Proposal</w:t>
      </w:r>
      <w:r>
        <w:rPr>
          <w:spacing w:val="-57"/>
        </w:rPr>
        <w:t xml:space="preserve"> </w:t>
      </w:r>
      <w:r>
        <w:t>being</w:t>
      </w:r>
      <w:r>
        <w:rPr>
          <w:spacing w:val="1"/>
        </w:rPr>
        <w:t xml:space="preserve"> </w:t>
      </w:r>
      <w:r>
        <w:t>evaluated,</w:t>
      </w:r>
    </w:p>
    <w:p w14:paraId="33CC8E56" w14:textId="77777777" w:rsidR="00004DA4" w:rsidRDefault="006D06F5">
      <w:pPr>
        <w:pStyle w:val="BodyText"/>
        <w:tabs>
          <w:tab w:val="left" w:pos="4671"/>
        </w:tabs>
        <w:spacing w:before="200" w:line="242" w:lineRule="auto"/>
        <w:ind w:left="4671" w:right="410" w:hanging="539"/>
      </w:pPr>
      <w:r>
        <w:t>Fm</w:t>
      </w:r>
      <w:r>
        <w:tab/>
        <w:t>is</w:t>
      </w:r>
      <w:r>
        <w:rPr>
          <w:spacing w:val="58"/>
        </w:rPr>
        <w:t xml:space="preserve"> </w:t>
      </w:r>
      <w:r>
        <w:t>the</w:t>
      </w:r>
      <w:r>
        <w:rPr>
          <w:spacing w:val="60"/>
        </w:rPr>
        <w:t xml:space="preserve"> </w:t>
      </w:r>
      <w:r>
        <w:t>ETP</w:t>
      </w:r>
      <w:r>
        <w:rPr>
          <w:spacing w:val="57"/>
        </w:rPr>
        <w:t xml:space="preserve"> </w:t>
      </w:r>
      <w:r>
        <w:t>of</w:t>
      </w:r>
      <w:r>
        <w:rPr>
          <w:spacing w:val="54"/>
        </w:rPr>
        <w:t xml:space="preserve"> </w:t>
      </w:r>
      <w:r>
        <w:t>the</w:t>
      </w:r>
      <w:r>
        <w:rPr>
          <w:spacing w:val="60"/>
        </w:rPr>
        <w:t xml:space="preserve"> </w:t>
      </w:r>
      <w:r>
        <w:t>lowest</w:t>
      </w:r>
      <w:r>
        <w:rPr>
          <w:spacing w:val="10"/>
        </w:rPr>
        <w:t xml:space="preserve"> </w:t>
      </w:r>
      <w:r>
        <w:t>evaluated</w:t>
      </w:r>
      <w:r>
        <w:rPr>
          <w:spacing w:val="2"/>
        </w:rPr>
        <w:t xml:space="preserve"> </w:t>
      </w:r>
      <w:r>
        <w:t>Financial</w:t>
      </w:r>
      <w:r>
        <w:rPr>
          <w:spacing w:val="-57"/>
        </w:rPr>
        <w:t xml:space="preserve"> </w:t>
      </w:r>
      <w:r>
        <w:t>Proposal,</w:t>
      </w:r>
    </w:p>
    <w:p w14:paraId="497D467E" w14:textId="77777777" w:rsidR="00004DA4" w:rsidRDefault="006D06F5">
      <w:pPr>
        <w:pStyle w:val="BodyText"/>
        <w:tabs>
          <w:tab w:val="left" w:pos="4671"/>
        </w:tabs>
        <w:spacing w:before="199" w:line="237" w:lineRule="auto"/>
        <w:ind w:left="4671" w:right="410" w:hanging="539"/>
      </w:pPr>
      <w:r>
        <w:t>F</w:t>
      </w:r>
      <w:r>
        <w:tab/>
        <w:t>is</w:t>
      </w:r>
      <w:r>
        <w:rPr>
          <w:spacing w:val="26"/>
        </w:rPr>
        <w:t xml:space="preserve"> </w:t>
      </w:r>
      <w:r>
        <w:t>the</w:t>
      </w:r>
      <w:r>
        <w:rPr>
          <w:spacing w:val="27"/>
        </w:rPr>
        <w:t xml:space="preserve"> </w:t>
      </w:r>
      <w:r>
        <w:t>ETP</w:t>
      </w:r>
      <w:r>
        <w:rPr>
          <w:spacing w:val="19"/>
        </w:rPr>
        <w:t xml:space="preserve"> </w:t>
      </w:r>
      <w:r>
        <w:t>of</w:t>
      </w:r>
      <w:r>
        <w:rPr>
          <w:spacing w:val="20"/>
        </w:rPr>
        <w:t xml:space="preserve"> </w:t>
      </w:r>
      <w:r>
        <w:t>the</w:t>
      </w:r>
      <w:r>
        <w:rPr>
          <w:spacing w:val="27"/>
        </w:rPr>
        <w:t xml:space="preserve"> </w:t>
      </w:r>
      <w:r>
        <w:t>Financial</w:t>
      </w:r>
      <w:r>
        <w:rPr>
          <w:spacing w:val="19"/>
        </w:rPr>
        <w:t xml:space="preserve"> </w:t>
      </w:r>
      <w:r>
        <w:t>Proposal</w:t>
      </w:r>
      <w:r>
        <w:rPr>
          <w:spacing w:val="19"/>
        </w:rPr>
        <w:t xml:space="preserve"> </w:t>
      </w:r>
      <w:r>
        <w:t>under</w:t>
      </w:r>
      <w:r>
        <w:rPr>
          <w:spacing w:val="-57"/>
        </w:rPr>
        <w:t xml:space="preserve"> </w:t>
      </w:r>
      <w:r>
        <w:t>consideration</w:t>
      </w:r>
    </w:p>
    <w:p w14:paraId="66063407" w14:textId="77777777" w:rsidR="00004DA4" w:rsidRDefault="006D06F5">
      <w:pPr>
        <w:pStyle w:val="ListParagraph"/>
        <w:numPr>
          <w:ilvl w:val="1"/>
          <w:numId w:val="80"/>
        </w:numPr>
        <w:tabs>
          <w:tab w:val="left" w:pos="3390"/>
        </w:tabs>
        <w:spacing w:before="205"/>
        <w:ind w:left="3389" w:right="333" w:hanging="572"/>
        <w:jc w:val="both"/>
      </w:pPr>
      <w:r>
        <w:t>Upon completion of evaluation of Technical and Financial</w:t>
      </w:r>
      <w:r>
        <w:rPr>
          <w:spacing w:val="1"/>
        </w:rPr>
        <w:t xml:space="preserve"> </w:t>
      </w:r>
      <w:r>
        <w:t>Proposals, final ranking of the Proposals will be determined.</w:t>
      </w:r>
      <w:r>
        <w:rPr>
          <w:spacing w:val="1"/>
        </w:rPr>
        <w:t xml:space="preserve"> </w:t>
      </w:r>
      <w:r>
        <w:t>This will be done by applying a weight</w:t>
      </w:r>
      <w:r>
        <w:rPr>
          <w:spacing w:val="60"/>
        </w:rPr>
        <w:t xml:space="preserve"> </w:t>
      </w:r>
      <w:r>
        <w:rPr>
          <w:b/>
        </w:rPr>
        <w:t>as specified in the</w:t>
      </w:r>
      <w:r>
        <w:rPr>
          <w:b/>
          <w:spacing w:val="1"/>
        </w:rPr>
        <w:t xml:space="preserve"> </w:t>
      </w:r>
      <w:r>
        <w:rPr>
          <w:b/>
        </w:rPr>
        <w:t xml:space="preserve">DS </w:t>
      </w:r>
      <w:r>
        <w:t>respectively to the technical and financial score of each</w:t>
      </w:r>
      <w:r>
        <w:rPr>
          <w:spacing w:val="1"/>
        </w:rPr>
        <w:t xml:space="preserve"> </w:t>
      </w:r>
      <w:r>
        <w:t>evaluated qualifying Technical and Financial Proposal and</w:t>
      </w:r>
      <w:r>
        <w:rPr>
          <w:spacing w:val="1"/>
        </w:rPr>
        <w:t xml:space="preserve"> </w:t>
      </w:r>
      <w:r>
        <w:t>then computing the relevant combined total score for each</w:t>
      </w:r>
      <w:r>
        <w:rPr>
          <w:spacing w:val="1"/>
        </w:rPr>
        <w:t xml:space="preserve"> </w:t>
      </w:r>
      <w:r>
        <w:t>Consultant.</w:t>
      </w:r>
      <w:r>
        <w:rPr>
          <w:spacing w:val="1"/>
        </w:rPr>
        <w:t xml:space="preserve"> </w:t>
      </w:r>
      <w:r>
        <w:t>After</w:t>
      </w:r>
      <w:r>
        <w:rPr>
          <w:spacing w:val="1"/>
        </w:rPr>
        <w:t xml:space="preserve"> </w:t>
      </w:r>
      <w:r>
        <w:t>such</w:t>
      </w:r>
      <w:r>
        <w:rPr>
          <w:spacing w:val="1"/>
        </w:rPr>
        <w:t xml:space="preserve"> </w:t>
      </w:r>
      <w:r>
        <w:t>final</w:t>
      </w:r>
      <w:r>
        <w:rPr>
          <w:spacing w:val="1"/>
        </w:rPr>
        <w:t xml:space="preserve"> </w:t>
      </w:r>
      <w:r>
        <w:t>ranking,</w:t>
      </w:r>
      <w:r>
        <w:rPr>
          <w:spacing w:val="1"/>
        </w:rPr>
        <w:t xml:space="preserve"> </w:t>
      </w:r>
      <w:r>
        <w:t>the</w:t>
      </w:r>
      <w:r>
        <w:rPr>
          <w:spacing w:val="1"/>
        </w:rPr>
        <w:t xml:space="preserve"> </w:t>
      </w:r>
      <w:r>
        <w:t>first-ranked</w:t>
      </w:r>
      <w:r>
        <w:rPr>
          <w:spacing w:val="1"/>
        </w:rPr>
        <w:t xml:space="preserve"> </w:t>
      </w:r>
      <w:r>
        <w:t>Consultants</w:t>
      </w:r>
      <w:r>
        <w:rPr>
          <w:spacing w:val="-3"/>
        </w:rPr>
        <w:t xml:space="preserve"> </w:t>
      </w:r>
      <w:r>
        <w:t>will be</w:t>
      </w:r>
      <w:r>
        <w:rPr>
          <w:spacing w:val="4"/>
        </w:rPr>
        <w:t xml:space="preserve"> </w:t>
      </w:r>
      <w:r>
        <w:t>invited</w:t>
      </w:r>
      <w:r>
        <w:rPr>
          <w:spacing w:val="4"/>
        </w:rPr>
        <w:t xml:space="preserve"> </w:t>
      </w:r>
      <w:r>
        <w:t>for</w:t>
      </w:r>
      <w:r>
        <w:rPr>
          <w:spacing w:val="1"/>
        </w:rPr>
        <w:t xml:space="preserve"> </w:t>
      </w:r>
      <w:r>
        <w:t>contract negotiations.</w:t>
      </w:r>
    </w:p>
    <w:p w14:paraId="1706CBBC" w14:textId="77777777" w:rsidR="00004DA4" w:rsidRDefault="00004DA4">
      <w:pPr>
        <w:pStyle w:val="BodyText"/>
        <w:spacing w:before="9"/>
        <w:rPr>
          <w:sz w:val="34"/>
        </w:rPr>
      </w:pPr>
    </w:p>
    <w:p w14:paraId="7AC2A0F1" w14:textId="77777777" w:rsidR="00004DA4" w:rsidRDefault="006D06F5">
      <w:pPr>
        <w:pStyle w:val="ListParagraph"/>
        <w:numPr>
          <w:ilvl w:val="0"/>
          <w:numId w:val="103"/>
        </w:numPr>
        <w:tabs>
          <w:tab w:val="left" w:pos="3591"/>
        </w:tabs>
        <w:ind w:left="3590" w:hanging="418"/>
        <w:jc w:val="left"/>
        <w:rPr>
          <w:b/>
          <w:sz w:val="28"/>
        </w:rPr>
      </w:pPr>
      <w:r>
        <w:rPr>
          <w:b/>
          <w:sz w:val="28"/>
        </w:rPr>
        <w:t>Negotiations</w:t>
      </w:r>
      <w:r>
        <w:rPr>
          <w:b/>
          <w:spacing w:val="-5"/>
          <w:sz w:val="28"/>
        </w:rPr>
        <w:t xml:space="preserve"> </w:t>
      </w:r>
      <w:r>
        <w:rPr>
          <w:b/>
          <w:sz w:val="28"/>
        </w:rPr>
        <w:t>and</w:t>
      </w:r>
      <w:r>
        <w:rPr>
          <w:b/>
          <w:spacing w:val="-7"/>
          <w:sz w:val="28"/>
        </w:rPr>
        <w:t xml:space="preserve"> </w:t>
      </w:r>
      <w:r>
        <w:rPr>
          <w:b/>
          <w:sz w:val="28"/>
        </w:rPr>
        <w:t>Award</w:t>
      </w:r>
    </w:p>
    <w:p w14:paraId="17A53FDB" w14:textId="77777777" w:rsidR="00004DA4" w:rsidRDefault="006D06F5">
      <w:pPr>
        <w:pStyle w:val="ListParagraph"/>
        <w:numPr>
          <w:ilvl w:val="0"/>
          <w:numId w:val="78"/>
        </w:numPr>
        <w:tabs>
          <w:tab w:val="left" w:pos="356"/>
          <w:tab w:val="left" w:pos="2554"/>
        </w:tabs>
        <w:spacing w:before="205" w:line="272" w:lineRule="exact"/>
        <w:ind w:right="321" w:hanging="620"/>
        <w:jc w:val="right"/>
      </w:pPr>
      <w:r>
        <w:rPr>
          <w:b/>
        </w:rPr>
        <w:t>Negotiations</w:t>
      </w:r>
      <w:r>
        <w:rPr>
          <w:b/>
        </w:rPr>
        <w:tab/>
      </w:r>
      <w:r>
        <w:t xml:space="preserve">15.1  </w:t>
      </w:r>
      <w:r>
        <w:rPr>
          <w:spacing w:val="3"/>
        </w:rPr>
        <w:t xml:space="preserve"> </w:t>
      </w:r>
      <w:r>
        <w:t>The</w:t>
      </w:r>
      <w:r>
        <w:rPr>
          <w:spacing w:val="75"/>
        </w:rPr>
        <w:t xml:space="preserve"> </w:t>
      </w:r>
      <w:r>
        <w:t>negotiations</w:t>
      </w:r>
      <w:r>
        <w:rPr>
          <w:spacing w:val="73"/>
        </w:rPr>
        <w:t xml:space="preserve"> </w:t>
      </w:r>
      <w:r>
        <w:t>will</w:t>
      </w:r>
      <w:r>
        <w:rPr>
          <w:spacing w:val="76"/>
        </w:rPr>
        <w:t xml:space="preserve"> </w:t>
      </w:r>
      <w:r>
        <w:t>be</w:t>
      </w:r>
      <w:r>
        <w:rPr>
          <w:spacing w:val="75"/>
        </w:rPr>
        <w:t xml:space="preserve"> </w:t>
      </w:r>
      <w:r>
        <w:t>held</w:t>
      </w:r>
      <w:r>
        <w:rPr>
          <w:spacing w:val="76"/>
        </w:rPr>
        <w:t xml:space="preserve"> </w:t>
      </w:r>
      <w:r>
        <w:t>at</w:t>
      </w:r>
      <w:r>
        <w:rPr>
          <w:spacing w:val="81"/>
        </w:rPr>
        <w:t xml:space="preserve"> </w:t>
      </w:r>
      <w:r>
        <w:t>the</w:t>
      </w:r>
      <w:r>
        <w:rPr>
          <w:spacing w:val="75"/>
        </w:rPr>
        <w:t xml:space="preserve"> </w:t>
      </w:r>
      <w:r>
        <w:t>date</w:t>
      </w:r>
      <w:r>
        <w:rPr>
          <w:spacing w:val="75"/>
        </w:rPr>
        <w:t xml:space="preserve"> </w:t>
      </w:r>
      <w:r>
        <w:t>and</w:t>
      </w:r>
      <w:r>
        <w:rPr>
          <w:spacing w:val="71"/>
        </w:rPr>
        <w:t xml:space="preserve"> </w:t>
      </w:r>
      <w:r>
        <w:t>the</w:t>
      </w:r>
      <w:r>
        <w:rPr>
          <w:spacing w:val="76"/>
        </w:rPr>
        <w:t xml:space="preserve"> </w:t>
      </w:r>
      <w:r>
        <w:t>place</w:t>
      </w:r>
    </w:p>
    <w:p w14:paraId="398F633D" w14:textId="77777777" w:rsidR="00004DA4" w:rsidRDefault="006D06F5">
      <w:pPr>
        <w:spacing w:line="272" w:lineRule="exact"/>
        <w:ind w:right="321"/>
        <w:jc w:val="right"/>
      </w:pPr>
      <w:r>
        <w:rPr>
          <w:b/>
        </w:rPr>
        <w:t>indicated</w:t>
      </w:r>
      <w:r>
        <w:rPr>
          <w:b/>
          <w:spacing w:val="32"/>
        </w:rPr>
        <w:t xml:space="preserve"> </w:t>
      </w:r>
      <w:r>
        <w:rPr>
          <w:b/>
        </w:rPr>
        <w:t>in</w:t>
      </w:r>
      <w:r>
        <w:rPr>
          <w:b/>
          <w:spacing w:val="30"/>
        </w:rPr>
        <w:t xml:space="preserve"> </w:t>
      </w:r>
      <w:r>
        <w:rPr>
          <w:b/>
        </w:rPr>
        <w:t>the</w:t>
      </w:r>
      <w:r>
        <w:rPr>
          <w:b/>
          <w:spacing w:val="30"/>
        </w:rPr>
        <w:t xml:space="preserve"> </w:t>
      </w:r>
      <w:r>
        <w:rPr>
          <w:b/>
        </w:rPr>
        <w:t>DS</w:t>
      </w:r>
      <w:r>
        <w:rPr>
          <w:b/>
          <w:spacing w:val="23"/>
        </w:rPr>
        <w:t xml:space="preserve"> </w:t>
      </w:r>
      <w:r>
        <w:t>with</w:t>
      </w:r>
      <w:r>
        <w:rPr>
          <w:spacing w:val="23"/>
        </w:rPr>
        <w:t xml:space="preserve"> </w:t>
      </w:r>
      <w:r>
        <w:t>the</w:t>
      </w:r>
      <w:r>
        <w:rPr>
          <w:spacing w:val="26"/>
        </w:rPr>
        <w:t xml:space="preserve"> </w:t>
      </w:r>
      <w:r>
        <w:t>Consultant’s</w:t>
      </w:r>
      <w:r>
        <w:rPr>
          <w:spacing w:val="25"/>
        </w:rPr>
        <w:t xml:space="preserve"> </w:t>
      </w:r>
      <w:r>
        <w:t>representative(s)</w:t>
      </w:r>
    </w:p>
    <w:p w14:paraId="4CDEFB38" w14:textId="77777777" w:rsidR="00004DA4" w:rsidRDefault="00004DA4">
      <w:pPr>
        <w:spacing w:line="272" w:lineRule="exact"/>
        <w:jc w:val="right"/>
        <w:sectPr w:rsidR="00004DA4">
          <w:pgSz w:w="11910" w:h="16840"/>
          <w:pgMar w:top="1460" w:right="1100" w:bottom="840" w:left="1120" w:header="1222" w:footer="570" w:gutter="0"/>
          <w:cols w:space="720"/>
        </w:sectPr>
      </w:pPr>
    </w:p>
    <w:p w14:paraId="215867F1" w14:textId="77777777" w:rsidR="00004DA4" w:rsidRDefault="00004DA4">
      <w:pPr>
        <w:pStyle w:val="BodyText"/>
        <w:rPr>
          <w:sz w:val="20"/>
        </w:rPr>
      </w:pPr>
    </w:p>
    <w:p w14:paraId="57983ECC" w14:textId="77777777" w:rsidR="00004DA4" w:rsidRDefault="00004DA4">
      <w:pPr>
        <w:rPr>
          <w:sz w:val="20"/>
        </w:rPr>
        <w:sectPr w:rsidR="00004DA4">
          <w:pgSz w:w="11910" w:h="16840"/>
          <w:pgMar w:top="1480" w:right="1100" w:bottom="840" w:left="1120" w:header="1222" w:footer="650" w:gutter="0"/>
          <w:cols w:space="720"/>
        </w:sectPr>
      </w:pPr>
    </w:p>
    <w:p w14:paraId="06AE056F" w14:textId="77777777" w:rsidR="00004DA4" w:rsidRDefault="00004DA4">
      <w:pPr>
        <w:pStyle w:val="BodyText"/>
        <w:rPr>
          <w:sz w:val="26"/>
        </w:rPr>
      </w:pPr>
    </w:p>
    <w:p w14:paraId="5D132753" w14:textId="77777777" w:rsidR="00004DA4" w:rsidRDefault="00004DA4">
      <w:pPr>
        <w:pStyle w:val="BodyText"/>
        <w:rPr>
          <w:sz w:val="26"/>
        </w:rPr>
      </w:pPr>
    </w:p>
    <w:p w14:paraId="42D8773D" w14:textId="77777777" w:rsidR="00004DA4" w:rsidRDefault="00004DA4">
      <w:pPr>
        <w:pStyle w:val="BodyText"/>
        <w:rPr>
          <w:sz w:val="26"/>
        </w:rPr>
      </w:pPr>
    </w:p>
    <w:p w14:paraId="05634212" w14:textId="77777777" w:rsidR="00004DA4" w:rsidRDefault="00004DA4">
      <w:pPr>
        <w:pStyle w:val="BodyText"/>
        <w:rPr>
          <w:sz w:val="26"/>
        </w:rPr>
      </w:pPr>
    </w:p>
    <w:p w14:paraId="4BEA5706" w14:textId="77777777" w:rsidR="00004DA4" w:rsidRDefault="00004DA4">
      <w:pPr>
        <w:pStyle w:val="BodyText"/>
        <w:rPr>
          <w:sz w:val="26"/>
        </w:rPr>
      </w:pPr>
    </w:p>
    <w:p w14:paraId="78195AA4" w14:textId="77777777" w:rsidR="00004DA4" w:rsidRDefault="00004DA4">
      <w:pPr>
        <w:pStyle w:val="BodyText"/>
        <w:rPr>
          <w:sz w:val="26"/>
        </w:rPr>
      </w:pPr>
    </w:p>
    <w:p w14:paraId="7FB74122" w14:textId="77777777" w:rsidR="00004DA4" w:rsidRDefault="006D06F5">
      <w:pPr>
        <w:pStyle w:val="Heading3"/>
        <w:numPr>
          <w:ilvl w:val="1"/>
          <w:numId w:val="78"/>
        </w:numPr>
      </w:pPr>
      <w:r>
        <w:t>Availability of</w:t>
      </w:r>
      <w:r>
        <w:rPr>
          <w:spacing w:val="-57"/>
        </w:rPr>
        <w:t xml:space="preserve"> </w:t>
      </w:r>
      <w:r>
        <w:t>Key Experts</w:t>
      </w:r>
    </w:p>
    <w:p w14:paraId="344AA36C" w14:textId="77777777" w:rsidR="00004DA4" w:rsidRDefault="00004DA4">
      <w:pPr>
        <w:pStyle w:val="BodyText"/>
        <w:rPr>
          <w:b/>
          <w:sz w:val="26"/>
        </w:rPr>
      </w:pPr>
    </w:p>
    <w:p w14:paraId="2E6C39A2" w14:textId="77777777" w:rsidR="00004DA4" w:rsidRDefault="00004DA4">
      <w:pPr>
        <w:pStyle w:val="BodyText"/>
        <w:rPr>
          <w:b/>
          <w:sz w:val="26"/>
        </w:rPr>
      </w:pPr>
    </w:p>
    <w:p w14:paraId="08EBB5B3" w14:textId="77777777" w:rsidR="00004DA4" w:rsidRDefault="00004DA4">
      <w:pPr>
        <w:pStyle w:val="BodyText"/>
        <w:rPr>
          <w:b/>
          <w:sz w:val="26"/>
        </w:rPr>
      </w:pPr>
    </w:p>
    <w:p w14:paraId="55A65032" w14:textId="77777777" w:rsidR="00004DA4" w:rsidRDefault="00004DA4">
      <w:pPr>
        <w:pStyle w:val="BodyText"/>
        <w:rPr>
          <w:b/>
          <w:sz w:val="26"/>
        </w:rPr>
      </w:pPr>
    </w:p>
    <w:p w14:paraId="685F6288" w14:textId="77777777" w:rsidR="00004DA4" w:rsidRDefault="00004DA4">
      <w:pPr>
        <w:pStyle w:val="BodyText"/>
        <w:rPr>
          <w:b/>
          <w:sz w:val="26"/>
        </w:rPr>
      </w:pPr>
    </w:p>
    <w:p w14:paraId="2E53E97A" w14:textId="77777777" w:rsidR="00004DA4" w:rsidRDefault="00004DA4">
      <w:pPr>
        <w:pStyle w:val="BodyText"/>
        <w:rPr>
          <w:b/>
          <w:sz w:val="26"/>
        </w:rPr>
      </w:pPr>
    </w:p>
    <w:p w14:paraId="6430C0A4" w14:textId="77777777" w:rsidR="00004DA4" w:rsidRDefault="00004DA4">
      <w:pPr>
        <w:pStyle w:val="BodyText"/>
        <w:rPr>
          <w:b/>
          <w:sz w:val="26"/>
        </w:rPr>
      </w:pPr>
    </w:p>
    <w:p w14:paraId="3D5B2CD1" w14:textId="77777777" w:rsidR="00004DA4" w:rsidRDefault="00004DA4">
      <w:pPr>
        <w:pStyle w:val="BodyText"/>
        <w:rPr>
          <w:b/>
          <w:sz w:val="26"/>
        </w:rPr>
      </w:pPr>
    </w:p>
    <w:p w14:paraId="6DD33493" w14:textId="77777777" w:rsidR="00004DA4" w:rsidRDefault="00004DA4">
      <w:pPr>
        <w:pStyle w:val="BodyText"/>
        <w:rPr>
          <w:b/>
          <w:sz w:val="26"/>
        </w:rPr>
      </w:pPr>
    </w:p>
    <w:p w14:paraId="5A94E5C2" w14:textId="77777777" w:rsidR="00004DA4" w:rsidRDefault="00004DA4">
      <w:pPr>
        <w:pStyle w:val="BodyText"/>
        <w:rPr>
          <w:b/>
          <w:sz w:val="26"/>
        </w:rPr>
      </w:pPr>
    </w:p>
    <w:p w14:paraId="1D3F3525" w14:textId="77777777" w:rsidR="00004DA4" w:rsidRPr="005742C1" w:rsidRDefault="00004DA4">
      <w:pPr>
        <w:pStyle w:val="BodyText"/>
        <w:rPr>
          <w:b/>
          <w:sz w:val="40"/>
          <w:szCs w:val="38"/>
        </w:rPr>
      </w:pPr>
    </w:p>
    <w:p w14:paraId="45DEB6A9" w14:textId="77777777" w:rsidR="00004DA4" w:rsidRDefault="006D06F5">
      <w:pPr>
        <w:pStyle w:val="Heading3"/>
        <w:numPr>
          <w:ilvl w:val="1"/>
          <w:numId w:val="78"/>
        </w:numPr>
      </w:pPr>
      <w:r>
        <w:t>Technical</w:t>
      </w:r>
      <w:r>
        <w:rPr>
          <w:spacing w:val="1"/>
        </w:rPr>
        <w:t xml:space="preserve"> </w:t>
      </w:r>
      <w:r>
        <w:t>Negotiations</w:t>
      </w:r>
    </w:p>
    <w:p w14:paraId="0C125C2C" w14:textId="77777777" w:rsidR="00004DA4" w:rsidRDefault="00004DA4">
      <w:pPr>
        <w:pStyle w:val="BodyText"/>
        <w:rPr>
          <w:b/>
          <w:sz w:val="26"/>
        </w:rPr>
      </w:pPr>
    </w:p>
    <w:p w14:paraId="3766B13E" w14:textId="77777777" w:rsidR="00004DA4" w:rsidRDefault="00004DA4">
      <w:pPr>
        <w:pStyle w:val="BodyText"/>
        <w:rPr>
          <w:b/>
          <w:sz w:val="26"/>
        </w:rPr>
      </w:pPr>
    </w:p>
    <w:p w14:paraId="79AA6645" w14:textId="77777777" w:rsidR="00004DA4" w:rsidRDefault="00004DA4">
      <w:pPr>
        <w:pStyle w:val="BodyText"/>
        <w:rPr>
          <w:b/>
          <w:sz w:val="26"/>
        </w:rPr>
      </w:pPr>
    </w:p>
    <w:p w14:paraId="1922619A" w14:textId="77777777" w:rsidR="00004DA4" w:rsidRDefault="00004DA4">
      <w:pPr>
        <w:pStyle w:val="BodyText"/>
        <w:rPr>
          <w:b/>
          <w:sz w:val="26"/>
        </w:rPr>
      </w:pPr>
    </w:p>
    <w:p w14:paraId="21C797CC" w14:textId="77777777" w:rsidR="00004DA4" w:rsidRDefault="006D06F5">
      <w:pPr>
        <w:pStyle w:val="Heading3"/>
        <w:numPr>
          <w:ilvl w:val="1"/>
          <w:numId w:val="78"/>
        </w:numPr>
      </w:pPr>
      <w:r>
        <w:t>Financial</w:t>
      </w:r>
      <w:r>
        <w:rPr>
          <w:spacing w:val="1"/>
        </w:rPr>
        <w:t xml:space="preserve"> </w:t>
      </w:r>
      <w:r>
        <w:t>Negotiations</w:t>
      </w:r>
    </w:p>
    <w:p w14:paraId="0117265C" w14:textId="77777777" w:rsidR="00004DA4" w:rsidRDefault="006D06F5">
      <w:pPr>
        <w:pStyle w:val="BodyText"/>
        <w:spacing w:before="220" w:line="237" w:lineRule="auto"/>
        <w:ind w:left="832"/>
      </w:pPr>
      <w:r>
        <w:br w:type="column"/>
      </w:r>
      <w:r>
        <w:t>who</w:t>
      </w:r>
      <w:r>
        <w:rPr>
          <w:spacing w:val="1"/>
        </w:rPr>
        <w:t xml:space="preserve"> </w:t>
      </w:r>
      <w:r>
        <w:t>must</w:t>
      </w:r>
      <w:r>
        <w:rPr>
          <w:spacing w:val="1"/>
        </w:rPr>
        <w:t xml:space="preserve"> </w:t>
      </w:r>
      <w:r>
        <w:t>have a Power of Attorney to</w:t>
      </w:r>
      <w:r>
        <w:rPr>
          <w:spacing w:val="1"/>
        </w:rPr>
        <w:t xml:space="preserve"> </w:t>
      </w:r>
      <w:r>
        <w:t>negotiate and</w:t>
      </w:r>
      <w:r>
        <w:rPr>
          <w:spacing w:val="1"/>
        </w:rPr>
        <w:t xml:space="preserve"> </w:t>
      </w:r>
      <w:r>
        <w:t>sign a</w:t>
      </w:r>
      <w:r>
        <w:rPr>
          <w:spacing w:val="-57"/>
        </w:rPr>
        <w:t xml:space="preserve"> </w:t>
      </w:r>
      <w:r>
        <w:t>Contract</w:t>
      </w:r>
      <w:r>
        <w:rPr>
          <w:spacing w:val="1"/>
        </w:rPr>
        <w:t xml:space="preserve"> </w:t>
      </w:r>
      <w:r>
        <w:t>on</w:t>
      </w:r>
      <w:r>
        <w:rPr>
          <w:spacing w:val="-3"/>
        </w:rPr>
        <w:t xml:space="preserve"> </w:t>
      </w:r>
      <w:r>
        <w:t>behalf</w:t>
      </w:r>
      <w:r>
        <w:rPr>
          <w:spacing w:val="2"/>
        </w:rPr>
        <w:t xml:space="preserve"> </w:t>
      </w:r>
      <w:r>
        <w:t>of</w:t>
      </w:r>
      <w:r>
        <w:rPr>
          <w:spacing w:val="-6"/>
        </w:rPr>
        <w:t xml:space="preserve"> </w:t>
      </w:r>
      <w:r>
        <w:t>the</w:t>
      </w:r>
      <w:r>
        <w:rPr>
          <w:spacing w:val="1"/>
        </w:rPr>
        <w:t xml:space="preserve"> </w:t>
      </w:r>
      <w:r>
        <w:t>Consultant.</w:t>
      </w:r>
    </w:p>
    <w:p w14:paraId="70274234" w14:textId="77777777" w:rsidR="00004DA4" w:rsidRDefault="006D06F5">
      <w:pPr>
        <w:pStyle w:val="ListParagraph"/>
        <w:numPr>
          <w:ilvl w:val="1"/>
          <w:numId w:val="77"/>
        </w:numPr>
        <w:tabs>
          <w:tab w:val="left" w:pos="833"/>
        </w:tabs>
        <w:spacing w:before="206"/>
        <w:ind w:right="317"/>
        <w:jc w:val="both"/>
      </w:pPr>
      <w:r>
        <w:t>The</w:t>
      </w:r>
      <w:r>
        <w:rPr>
          <w:spacing w:val="1"/>
        </w:rPr>
        <w:t xml:space="preserve"> </w:t>
      </w:r>
      <w:r>
        <w:t>Client</w:t>
      </w:r>
      <w:r>
        <w:rPr>
          <w:spacing w:val="1"/>
        </w:rPr>
        <w:t xml:space="preserve"> </w:t>
      </w:r>
      <w:r>
        <w:t>shall</w:t>
      </w:r>
      <w:r>
        <w:rPr>
          <w:spacing w:val="1"/>
        </w:rPr>
        <w:t xml:space="preserve"> </w:t>
      </w:r>
      <w:r>
        <w:t>prepare</w:t>
      </w:r>
      <w:r>
        <w:rPr>
          <w:spacing w:val="1"/>
        </w:rPr>
        <w:t xml:space="preserve"> </w:t>
      </w:r>
      <w:r>
        <w:t>minutes</w:t>
      </w:r>
      <w:r>
        <w:rPr>
          <w:spacing w:val="1"/>
        </w:rPr>
        <w:t xml:space="preserve"> </w:t>
      </w:r>
      <w:r>
        <w:t>of</w:t>
      </w:r>
      <w:r>
        <w:rPr>
          <w:spacing w:val="1"/>
        </w:rPr>
        <w:t xml:space="preserve"> </w:t>
      </w:r>
      <w:r>
        <w:t>negotiations</w:t>
      </w:r>
      <w:r>
        <w:rPr>
          <w:spacing w:val="1"/>
        </w:rPr>
        <w:t xml:space="preserve"> </w:t>
      </w:r>
      <w:r>
        <w:t>that</w:t>
      </w:r>
      <w:r>
        <w:rPr>
          <w:spacing w:val="1"/>
        </w:rPr>
        <w:t xml:space="preserve"> </w:t>
      </w:r>
      <w:r>
        <w:t>are</w:t>
      </w:r>
      <w:r>
        <w:rPr>
          <w:spacing w:val="1"/>
        </w:rPr>
        <w:t xml:space="preserve"> </w:t>
      </w:r>
      <w:r>
        <w:t>signed</w:t>
      </w:r>
      <w:r>
        <w:rPr>
          <w:spacing w:val="1"/>
        </w:rPr>
        <w:t xml:space="preserve"> </w:t>
      </w:r>
      <w:r>
        <w:t>by</w:t>
      </w:r>
      <w:r>
        <w:rPr>
          <w:spacing w:val="1"/>
        </w:rPr>
        <w:t xml:space="preserve"> </w:t>
      </w:r>
      <w:r>
        <w:t>the</w:t>
      </w:r>
      <w:r>
        <w:rPr>
          <w:spacing w:val="1"/>
        </w:rPr>
        <w:t xml:space="preserve"> </w:t>
      </w:r>
      <w:r>
        <w:t>Client</w:t>
      </w:r>
      <w:r>
        <w:rPr>
          <w:spacing w:val="1"/>
        </w:rPr>
        <w:t xml:space="preserve"> </w:t>
      </w:r>
      <w:r>
        <w:t>and</w:t>
      </w:r>
      <w:r>
        <w:rPr>
          <w:spacing w:val="1"/>
        </w:rPr>
        <w:t xml:space="preserve"> </w:t>
      </w:r>
      <w:r>
        <w:t>the</w:t>
      </w:r>
      <w:r>
        <w:rPr>
          <w:spacing w:val="1"/>
        </w:rPr>
        <w:t xml:space="preserve"> </w:t>
      </w:r>
      <w:r>
        <w:t>Consultant’s</w:t>
      </w:r>
      <w:r>
        <w:rPr>
          <w:spacing w:val="1"/>
        </w:rPr>
        <w:t xml:space="preserve"> </w:t>
      </w:r>
      <w:r>
        <w:t>authorized</w:t>
      </w:r>
      <w:r>
        <w:rPr>
          <w:spacing w:val="1"/>
        </w:rPr>
        <w:t xml:space="preserve"> </w:t>
      </w:r>
      <w:r>
        <w:t>representative.</w:t>
      </w:r>
    </w:p>
    <w:p w14:paraId="2D23BA3B" w14:textId="77777777" w:rsidR="00004DA4" w:rsidRDefault="006D06F5">
      <w:pPr>
        <w:pStyle w:val="ListParagraph"/>
        <w:numPr>
          <w:ilvl w:val="1"/>
          <w:numId w:val="77"/>
        </w:numPr>
        <w:tabs>
          <w:tab w:val="left" w:pos="833"/>
        </w:tabs>
        <w:spacing w:before="199"/>
        <w:ind w:right="312"/>
        <w:jc w:val="both"/>
      </w:pPr>
      <w:r>
        <w:t>The invited Consultant shall confirm the availability of all</w:t>
      </w:r>
      <w:r>
        <w:rPr>
          <w:spacing w:val="1"/>
        </w:rPr>
        <w:t xml:space="preserve"> </w:t>
      </w:r>
      <w:r>
        <w:t>Key Experts included in the Proposal as a pre-requisite to the</w:t>
      </w:r>
      <w:r>
        <w:rPr>
          <w:spacing w:val="1"/>
        </w:rPr>
        <w:t xml:space="preserve"> </w:t>
      </w:r>
      <w:r>
        <w:t>negotiations, or, if applicable, a replacement in accordance</w:t>
      </w:r>
      <w:r>
        <w:rPr>
          <w:spacing w:val="1"/>
        </w:rPr>
        <w:t xml:space="preserve"> </w:t>
      </w:r>
      <w:r>
        <w:t>with ITC 7.6. Failure to confirm the Key Experts’ availability</w:t>
      </w:r>
      <w:r>
        <w:rPr>
          <w:spacing w:val="-57"/>
        </w:rPr>
        <w:t xml:space="preserve"> </w:t>
      </w:r>
      <w:r>
        <w:t>may result in the rejection of the Consultant’s Proposal and</w:t>
      </w:r>
      <w:r>
        <w:rPr>
          <w:spacing w:val="1"/>
        </w:rPr>
        <w:t xml:space="preserve"> </w:t>
      </w:r>
      <w:r>
        <w:t>the Client</w:t>
      </w:r>
      <w:r>
        <w:rPr>
          <w:spacing w:val="1"/>
        </w:rPr>
        <w:t xml:space="preserve"> </w:t>
      </w:r>
      <w:r>
        <w:t>will proceed to</w:t>
      </w:r>
      <w:r>
        <w:rPr>
          <w:spacing w:val="1"/>
        </w:rPr>
        <w:t xml:space="preserve"> </w:t>
      </w:r>
      <w:r>
        <w:t>negotiate the Contract</w:t>
      </w:r>
      <w:r>
        <w:rPr>
          <w:spacing w:val="1"/>
        </w:rPr>
        <w:t xml:space="preserve"> </w:t>
      </w:r>
      <w:r>
        <w:t>with the</w:t>
      </w:r>
      <w:r>
        <w:rPr>
          <w:spacing w:val="1"/>
        </w:rPr>
        <w:t xml:space="preserve"> </w:t>
      </w:r>
      <w:r>
        <w:t>next-ranked</w:t>
      </w:r>
      <w:r>
        <w:rPr>
          <w:spacing w:val="1"/>
        </w:rPr>
        <w:t xml:space="preserve"> </w:t>
      </w:r>
      <w:r>
        <w:t>Consultant.</w:t>
      </w:r>
    </w:p>
    <w:p w14:paraId="4EAC39AE" w14:textId="77777777" w:rsidR="00004DA4" w:rsidRDefault="006D06F5">
      <w:pPr>
        <w:pStyle w:val="ListParagraph"/>
        <w:numPr>
          <w:ilvl w:val="1"/>
          <w:numId w:val="77"/>
        </w:numPr>
        <w:tabs>
          <w:tab w:val="left" w:pos="833"/>
        </w:tabs>
        <w:spacing w:before="200"/>
        <w:ind w:right="316"/>
        <w:jc w:val="both"/>
      </w:pPr>
      <w:r>
        <w:t>Notwithstanding the above, the substitution of Key Experts at</w:t>
      </w:r>
      <w:r>
        <w:rPr>
          <w:spacing w:val="-57"/>
        </w:rPr>
        <w:t xml:space="preserve"> </w:t>
      </w:r>
      <w:r>
        <w:t>the</w:t>
      </w:r>
      <w:r>
        <w:rPr>
          <w:spacing w:val="1"/>
        </w:rPr>
        <w:t xml:space="preserve"> </w:t>
      </w:r>
      <w:r>
        <w:t>negotiations</w:t>
      </w:r>
      <w:r>
        <w:rPr>
          <w:spacing w:val="1"/>
        </w:rPr>
        <w:t xml:space="preserve"> </w:t>
      </w:r>
      <w:r>
        <w:t>may</w:t>
      </w:r>
      <w:r>
        <w:rPr>
          <w:spacing w:val="1"/>
        </w:rPr>
        <w:t xml:space="preserve"> </w:t>
      </w:r>
      <w:r>
        <w:t>be</w:t>
      </w:r>
      <w:r>
        <w:rPr>
          <w:spacing w:val="1"/>
        </w:rPr>
        <w:t xml:space="preserve"> </w:t>
      </w:r>
      <w:r>
        <w:t>considered</w:t>
      </w:r>
      <w:r>
        <w:rPr>
          <w:spacing w:val="1"/>
        </w:rPr>
        <w:t xml:space="preserve"> </w:t>
      </w:r>
      <w:r>
        <w:t>if</w:t>
      </w:r>
      <w:r>
        <w:rPr>
          <w:spacing w:val="1"/>
        </w:rPr>
        <w:t xml:space="preserve"> </w:t>
      </w:r>
      <w:r>
        <w:t>due</w:t>
      </w:r>
      <w:r>
        <w:rPr>
          <w:spacing w:val="1"/>
        </w:rPr>
        <w:t xml:space="preserve"> </w:t>
      </w:r>
      <w:r>
        <w:t>solely</w:t>
      </w:r>
      <w:r>
        <w:rPr>
          <w:spacing w:val="1"/>
        </w:rPr>
        <w:t xml:space="preserve"> </w:t>
      </w:r>
      <w:r>
        <w:t>to</w:t>
      </w:r>
      <w:r>
        <w:rPr>
          <w:spacing w:val="1"/>
        </w:rPr>
        <w:t xml:space="preserve"> </w:t>
      </w:r>
      <w:r>
        <w:t>circumstances</w:t>
      </w:r>
      <w:r>
        <w:rPr>
          <w:spacing w:val="1"/>
        </w:rPr>
        <w:t xml:space="preserve"> </w:t>
      </w:r>
      <w:r>
        <w:t>outside</w:t>
      </w:r>
      <w:r>
        <w:rPr>
          <w:spacing w:val="1"/>
        </w:rPr>
        <w:t xml:space="preserve"> </w:t>
      </w:r>
      <w:r>
        <w:t>the</w:t>
      </w:r>
      <w:r>
        <w:rPr>
          <w:spacing w:val="1"/>
        </w:rPr>
        <w:t xml:space="preserve"> </w:t>
      </w:r>
      <w:r>
        <w:t>reasonable</w:t>
      </w:r>
      <w:r>
        <w:rPr>
          <w:spacing w:val="1"/>
        </w:rPr>
        <w:t xml:space="preserve"> </w:t>
      </w:r>
      <w:r>
        <w:t>control</w:t>
      </w:r>
      <w:r>
        <w:rPr>
          <w:spacing w:val="1"/>
        </w:rPr>
        <w:t xml:space="preserve"> </w:t>
      </w:r>
      <w:r>
        <w:t>of</w:t>
      </w:r>
      <w:r>
        <w:rPr>
          <w:spacing w:val="1"/>
        </w:rPr>
        <w:t xml:space="preserve"> </w:t>
      </w:r>
      <w:r>
        <w:t>and</w:t>
      </w:r>
      <w:r>
        <w:rPr>
          <w:spacing w:val="1"/>
        </w:rPr>
        <w:t xml:space="preserve"> </w:t>
      </w:r>
      <w:r>
        <w:t>not</w:t>
      </w:r>
      <w:r>
        <w:rPr>
          <w:spacing w:val="1"/>
        </w:rPr>
        <w:t xml:space="preserve"> </w:t>
      </w:r>
      <w:r>
        <w:t>foreseeable by the Consultant, including but not limited to</w:t>
      </w:r>
      <w:r>
        <w:rPr>
          <w:spacing w:val="1"/>
        </w:rPr>
        <w:t xml:space="preserve"> </w:t>
      </w:r>
      <w:r>
        <w:t>death or</w:t>
      </w:r>
      <w:r>
        <w:rPr>
          <w:spacing w:val="1"/>
        </w:rPr>
        <w:t xml:space="preserve"> </w:t>
      </w:r>
      <w:r>
        <w:t>medical</w:t>
      </w:r>
      <w:r>
        <w:rPr>
          <w:spacing w:val="1"/>
        </w:rPr>
        <w:t xml:space="preserve"> </w:t>
      </w:r>
      <w:r>
        <w:t>incapacity.</w:t>
      </w:r>
      <w:r>
        <w:rPr>
          <w:spacing w:val="1"/>
        </w:rPr>
        <w:t xml:space="preserve"> </w:t>
      </w:r>
      <w:r>
        <w:t>In such case,</w:t>
      </w:r>
      <w:r>
        <w:rPr>
          <w:spacing w:val="60"/>
        </w:rPr>
        <w:t xml:space="preserve"> </w:t>
      </w:r>
      <w:r>
        <w:t>the Consultant</w:t>
      </w:r>
      <w:r>
        <w:rPr>
          <w:spacing w:val="1"/>
        </w:rPr>
        <w:t xml:space="preserve"> </w:t>
      </w:r>
      <w:r>
        <w:t>shall offer a substitute Key Expert to negotiate the Contract,</w:t>
      </w:r>
      <w:r>
        <w:rPr>
          <w:spacing w:val="1"/>
        </w:rPr>
        <w:t xml:space="preserve"> </w:t>
      </w:r>
      <w:r>
        <w:t>who</w:t>
      </w:r>
      <w:r>
        <w:rPr>
          <w:spacing w:val="1"/>
        </w:rPr>
        <w:t xml:space="preserve"> </w:t>
      </w:r>
      <w:r>
        <w:t>shall</w:t>
      </w:r>
      <w:r>
        <w:rPr>
          <w:spacing w:val="1"/>
        </w:rPr>
        <w:t xml:space="preserve"> </w:t>
      </w:r>
      <w:r>
        <w:t>have</w:t>
      </w:r>
      <w:r>
        <w:rPr>
          <w:spacing w:val="1"/>
        </w:rPr>
        <w:t xml:space="preserve"> </w:t>
      </w:r>
      <w:r>
        <w:t>equivalent</w:t>
      </w:r>
      <w:r>
        <w:rPr>
          <w:spacing w:val="1"/>
        </w:rPr>
        <w:t xml:space="preserve"> </w:t>
      </w:r>
      <w:r>
        <w:t>or</w:t>
      </w:r>
      <w:r>
        <w:rPr>
          <w:spacing w:val="1"/>
        </w:rPr>
        <w:t xml:space="preserve"> </w:t>
      </w:r>
      <w:r>
        <w:t>better</w:t>
      </w:r>
      <w:r>
        <w:rPr>
          <w:spacing w:val="1"/>
        </w:rPr>
        <w:t xml:space="preserve"> </w:t>
      </w:r>
      <w:r>
        <w:t>qualifications</w:t>
      </w:r>
      <w:r>
        <w:rPr>
          <w:spacing w:val="1"/>
        </w:rPr>
        <w:t xml:space="preserve"> </w:t>
      </w:r>
      <w:r>
        <w:t>and</w:t>
      </w:r>
      <w:r>
        <w:rPr>
          <w:spacing w:val="1"/>
        </w:rPr>
        <w:t xml:space="preserve"> </w:t>
      </w:r>
      <w:r>
        <w:t>experience than</w:t>
      </w:r>
      <w:r>
        <w:rPr>
          <w:spacing w:val="-3"/>
        </w:rPr>
        <w:t xml:space="preserve"> </w:t>
      </w:r>
      <w:r>
        <w:t>the</w:t>
      </w:r>
      <w:r>
        <w:rPr>
          <w:spacing w:val="1"/>
        </w:rPr>
        <w:t xml:space="preserve"> </w:t>
      </w:r>
      <w:r>
        <w:t>original</w:t>
      </w:r>
      <w:r>
        <w:rPr>
          <w:spacing w:val="-3"/>
        </w:rPr>
        <w:t xml:space="preserve"> </w:t>
      </w:r>
      <w:r>
        <w:t>candidate.</w:t>
      </w:r>
    </w:p>
    <w:p w14:paraId="402DB6A8" w14:textId="77777777" w:rsidR="00004DA4" w:rsidRDefault="006D06F5">
      <w:pPr>
        <w:pStyle w:val="ListParagraph"/>
        <w:numPr>
          <w:ilvl w:val="1"/>
          <w:numId w:val="77"/>
        </w:numPr>
        <w:tabs>
          <w:tab w:val="left" w:pos="833"/>
        </w:tabs>
        <w:spacing w:before="202"/>
        <w:ind w:right="312"/>
        <w:jc w:val="both"/>
      </w:pPr>
      <w:r>
        <w:t>The</w:t>
      </w:r>
      <w:r>
        <w:rPr>
          <w:spacing w:val="1"/>
        </w:rPr>
        <w:t xml:space="preserve"> </w:t>
      </w:r>
      <w:r>
        <w:t>negotiations</w:t>
      </w:r>
      <w:r>
        <w:rPr>
          <w:spacing w:val="1"/>
        </w:rPr>
        <w:t xml:space="preserve"> </w:t>
      </w:r>
      <w:r>
        <w:t>include</w:t>
      </w:r>
      <w:r>
        <w:rPr>
          <w:spacing w:val="1"/>
        </w:rPr>
        <w:t xml:space="preserve"> </w:t>
      </w:r>
      <w:r>
        <w:t>discussions</w:t>
      </w:r>
      <w:r>
        <w:rPr>
          <w:spacing w:val="1"/>
        </w:rPr>
        <w:t xml:space="preserve"> </w:t>
      </w:r>
      <w:r>
        <w:t>of</w:t>
      </w:r>
      <w:r>
        <w:rPr>
          <w:spacing w:val="1"/>
        </w:rPr>
        <w:t xml:space="preserve"> </w:t>
      </w:r>
      <w:r>
        <w:t>the</w:t>
      </w:r>
      <w:r>
        <w:rPr>
          <w:spacing w:val="1"/>
        </w:rPr>
        <w:t xml:space="preserve"> </w:t>
      </w:r>
      <w:r>
        <w:t>TOR,</w:t>
      </w:r>
      <w:r>
        <w:rPr>
          <w:spacing w:val="1"/>
        </w:rPr>
        <w:t xml:space="preserve"> </w:t>
      </w:r>
      <w:r>
        <w:t>the</w:t>
      </w:r>
      <w:r>
        <w:rPr>
          <w:spacing w:val="1"/>
        </w:rPr>
        <w:t xml:space="preserve"> </w:t>
      </w:r>
      <w:r>
        <w:t>proposed</w:t>
      </w:r>
      <w:r>
        <w:rPr>
          <w:spacing w:val="1"/>
        </w:rPr>
        <w:t xml:space="preserve"> </w:t>
      </w:r>
      <w:r>
        <w:t>methodology,</w:t>
      </w:r>
      <w:r>
        <w:rPr>
          <w:spacing w:val="1"/>
        </w:rPr>
        <w:t xml:space="preserve"> </w:t>
      </w:r>
      <w:r>
        <w:t>the</w:t>
      </w:r>
      <w:r>
        <w:rPr>
          <w:spacing w:val="1"/>
        </w:rPr>
        <w:t xml:space="preserve"> </w:t>
      </w:r>
      <w:r>
        <w:t>Client’s</w:t>
      </w:r>
      <w:r>
        <w:rPr>
          <w:spacing w:val="1"/>
        </w:rPr>
        <w:t xml:space="preserve"> </w:t>
      </w:r>
      <w:r>
        <w:t>inputs,</w:t>
      </w:r>
      <w:r>
        <w:rPr>
          <w:spacing w:val="1"/>
        </w:rPr>
        <w:t xml:space="preserve"> </w:t>
      </w:r>
      <w:r>
        <w:t>the</w:t>
      </w:r>
      <w:r>
        <w:rPr>
          <w:spacing w:val="1"/>
        </w:rPr>
        <w:t xml:space="preserve"> </w:t>
      </w:r>
      <w:r>
        <w:t>Special</w:t>
      </w:r>
      <w:r>
        <w:rPr>
          <w:spacing w:val="1"/>
        </w:rPr>
        <w:t xml:space="preserve"> </w:t>
      </w:r>
      <w:r>
        <w:t>Conditions of the Contract, and finalizing the “Description of</w:t>
      </w:r>
      <w:r>
        <w:rPr>
          <w:spacing w:val="-57"/>
        </w:rPr>
        <w:t xml:space="preserve"> </w:t>
      </w:r>
      <w:r>
        <w:t>Services” part of the Contract. These discussions shall not</w:t>
      </w:r>
      <w:r>
        <w:rPr>
          <w:spacing w:val="1"/>
        </w:rPr>
        <w:t xml:space="preserve"> </w:t>
      </w:r>
      <w:r>
        <w:t>substantially alter the original scope of services under the</w:t>
      </w:r>
      <w:r>
        <w:rPr>
          <w:spacing w:val="1"/>
        </w:rPr>
        <w:t xml:space="preserve"> </w:t>
      </w:r>
      <w:r>
        <w:t>TOR or the terms of the contract, lest the quality of the final</w:t>
      </w:r>
      <w:r>
        <w:rPr>
          <w:spacing w:val="1"/>
        </w:rPr>
        <w:t xml:space="preserve"> </w:t>
      </w:r>
      <w:r>
        <w:t>product, its price, or the relevance of the initial evaluation be</w:t>
      </w:r>
      <w:r>
        <w:rPr>
          <w:spacing w:val="1"/>
        </w:rPr>
        <w:t xml:space="preserve"> </w:t>
      </w:r>
      <w:r>
        <w:t>affected.</w:t>
      </w:r>
    </w:p>
    <w:p w14:paraId="34C51AD5" w14:textId="77777777" w:rsidR="00004DA4" w:rsidRDefault="006D06F5">
      <w:pPr>
        <w:pStyle w:val="ListParagraph"/>
        <w:numPr>
          <w:ilvl w:val="1"/>
          <w:numId w:val="77"/>
        </w:numPr>
        <w:tabs>
          <w:tab w:val="left" w:pos="833"/>
        </w:tabs>
        <w:spacing w:before="198"/>
        <w:ind w:right="307"/>
        <w:jc w:val="both"/>
      </w:pPr>
      <w:r>
        <w:t>The negotiations include a discussion and/or clarification of</w:t>
      </w:r>
      <w:r>
        <w:rPr>
          <w:spacing w:val="1"/>
        </w:rPr>
        <w:t xml:space="preserve"> </w:t>
      </w:r>
      <w:r>
        <w:t>the Consultant’s tax liability</w:t>
      </w:r>
      <w:r>
        <w:rPr>
          <w:spacing w:val="1"/>
        </w:rPr>
        <w:t xml:space="preserve"> </w:t>
      </w:r>
      <w:r>
        <w:t>and tax payment procedures in</w:t>
      </w:r>
      <w:r>
        <w:rPr>
          <w:spacing w:val="1"/>
        </w:rPr>
        <w:t xml:space="preserve"> </w:t>
      </w:r>
      <w:r>
        <w:t>the Client’s country, and how such liabilities and procedures</w:t>
      </w:r>
      <w:r>
        <w:rPr>
          <w:spacing w:val="1"/>
        </w:rPr>
        <w:t xml:space="preserve"> </w:t>
      </w:r>
      <w:r>
        <w:t>will</w:t>
      </w:r>
      <w:r>
        <w:rPr>
          <w:spacing w:val="1"/>
        </w:rPr>
        <w:t xml:space="preserve"> </w:t>
      </w:r>
      <w:r>
        <w:t>be</w:t>
      </w:r>
      <w:r>
        <w:rPr>
          <w:spacing w:val="1"/>
        </w:rPr>
        <w:t xml:space="preserve"> </w:t>
      </w:r>
      <w:r>
        <w:t>stated</w:t>
      </w:r>
      <w:r>
        <w:rPr>
          <w:spacing w:val="1"/>
        </w:rPr>
        <w:t xml:space="preserve"> </w:t>
      </w:r>
      <w:r>
        <w:t>in</w:t>
      </w:r>
      <w:r>
        <w:rPr>
          <w:spacing w:val="1"/>
        </w:rPr>
        <w:t xml:space="preserve"> </w:t>
      </w:r>
      <w:r>
        <w:t>the</w:t>
      </w:r>
      <w:r>
        <w:rPr>
          <w:spacing w:val="1"/>
        </w:rPr>
        <w:t xml:space="preserve"> </w:t>
      </w:r>
      <w:r>
        <w:t>Contract.</w:t>
      </w:r>
      <w:r>
        <w:rPr>
          <w:spacing w:val="1"/>
        </w:rPr>
        <w:t xml:space="preserve"> </w:t>
      </w:r>
      <w:r>
        <w:t>The</w:t>
      </w:r>
      <w:r>
        <w:rPr>
          <w:spacing w:val="1"/>
        </w:rPr>
        <w:t xml:space="preserve"> </w:t>
      </w:r>
      <w:r>
        <w:t>outcome</w:t>
      </w:r>
      <w:r>
        <w:rPr>
          <w:spacing w:val="1"/>
        </w:rPr>
        <w:t xml:space="preserve"> </w:t>
      </w:r>
      <w:r>
        <w:t>of</w:t>
      </w:r>
      <w:r>
        <w:rPr>
          <w:spacing w:val="1"/>
        </w:rPr>
        <w:t xml:space="preserve"> </w:t>
      </w:r>
      <w:r>
        <w:t>such</w:t>
      </w:r>
      <w:r>
        <w:rPr>
          <w:spacing w:val="1"/>
        </w:rPr>
        <w:t xml:space="preserve"> </w:t>
      </w:r>
      <w:r>
        <w:t>discussions/ clarifications will</w:t>
      </w:r>
      <w:r>
        <w:rPr>
          <w:spacing w:val="1"/>
        </w:rPr>
        <w:t xml:space="preserve"> </w:t>
      </w:r>
      <w:r>
        <w:t>be reflected</w:t>
      </w:r>
      <w:r>
        <w:rPr>
          <w:spacing w:val="1"/>
        </w:rPr>
        <w:t xml:space="preserve"> </w:t>
      </w:r>
      <w:r>
        <w:t>in the relevant</w:t>
      </w:r>
      <w:r>
        <w:rPr>
          <w:spacing w:val="1"/>
        </w:rPr>
        <w:t xml:space="preserve"> </w:t>
      </w:r>
      <w:r>
        <w:t>financial</w:t>
      </w:r>
      <w:r>
        <w:rPr>
          <w:spacing w:val="-4"/>
        </w:rPr>
        <w:t xml:space="preserve"> </w:t>
      </w:r>
      <w:r>
        <w:t>and/or</w:t>
      </w:r>
      <w:r>
        <w:rPr>
          <w:spacing w:val="-1"/>
        </w:rPr>
        <w:t xml:space="preserve"> </w:t>
      </w:r>
      <w:r>
        <w:t>technical</w:t>
      </w:r>
      <w:r>
        <w:rPr>
          <w:spacing w:val="-8"/>
        </w:rPr>
        <w:t xml:space="preserve"> </w:t>
      </w:r>
      <w:r>
        <w:t>documents,</w:t>
      </w:r>
      <w:r>
        <w:rPr>
          <w:spacing w:val="4"/>
        </w:rPr>
        <w:t xml:space="preserve"> </w:t>
      </w:r>
      <w:r>
        <w:t>as</w:t>
      </w:r>
      <w:r>
        <w:rPr>
          <w:spacing w:val="-1"/>
        </w:rPr>
        <w:t xml:space="preserve"> </w:t>
      </w:r>
      <w:r>
        <w:t>appropriate.</w:t>
      </w:r>
    </w:p>
    <w:p w14:paraId="08A32204" w14:textId="77777777" w:rsidR="00004DA4" w:rsidRDefault="006D06F5">
      <w:pPr>
        <w:pStyle w:val="ListParagraph"/>
        <w:numPr>
          <w:ilvl w:val="1"/>
          <w:numId w:val="77"/>
        </w:numPr>
        <w:tabs>
          <w:tab w:val="left" w:pos="833"/>
        </w:tabs>
        <w:spacing w:before="202"/>
        <w:ind w:right="307"/>
        <w:jc w:val="both"/>
      </w:pPr>
      <w:r>
        <w:t>The</w:t>
      </w:r>
      <w:r>
        <w:rPr>
          <w:spacing w:val="1"/>
        </w:rPr>
        <w:t xml:space="preserve"> </w:t>
      </w:r>
      <w:r>
        <w:t>negotiations,</w:t>
      </w:r>
      <w:r>
        <w:rPr>
          <w:spacing w:val="1"/>
        </w:rPr>
        <w:t xml:space="preserve"> </w:t>
      </w:r>
      <w:r>
        <w:t>as</w:t>
      </w:r>
      <w:r>
        <w:rPr>
          <w:spacing w:val="1"/>
        </w:rPr>
        <w:t xml:space="preserve"> </w:t>
      </w:r>
      <w:r>
        <w:t>necessary,</w:t>
      </w:r>
      <w:r>
        <w:rPr>
          <w:spacing w:val="1"/>
        </w:rPr>
        <w:t xml:space="preserve"> </w:t>
      </w:r>
      <w:r>
        <w:t>fine-tune</w:t>
      </w:r>
      <w:r>
        <w:rPr>
          <w:spacing w:val="1"/>
        </w:rPr>
        <w:t xml:space="preserve"> </w:t>
      </w:r>
      <w:r>
        <w:t>duration</w:t>
      </w:r>
      <w:r>
        <w:rPr>
          <w:spacing w:val="1"/>
        </w:rPr>
        <w:t xml:space="preserve"> </w:t>
      </w:r>
      <w:r>
        <w:t>of</w:t>
      </w:r>
      <w:r>
        <w:rPr>
          <w:spacing w:val="1"/>
        </w:rPr>
        <w:t xml:space="preserve"> </w:t>
      </w:r>
      <w:r>
        <w:t>the</w:t>
      </w:r>
      <w:r>
        <w:rPr>
          <w:spacing w:val="1"/>
        </w:rPr>
        <w:t xml:space="preserve"> </w:t>
      </w:r>
      <w:r>
        <w:t>Expert’s</w:t>
      </w:r>
      <w:r>
        <w:rPr>
          <w:spacing w:val="1"/>
        </w:rPr>
        <w:t xml:space="preserve"> </w:t>
      </w:r>
      <w:r>
        <w:t>inputs</w:t>
      </w:r>
      <w:r>
        <w:rPr>
          <w:spacing w:val="1"/>
        </w:rPr>
        <w:t xml:space="preserve"> </w:t>
      </w:r>
      <w:r>
        <w:t>and</w:t>
      </w:r>
      <w:r>
        <w:rPr>
          <w:spacing w:val="1"/>
        </w:rPr>
        <w:t xml:space="preserve"> </w:t>
      </w:r>
      <w:r>
        <w:t>quantities</w:t>
      </w:r>
      <w:r>
        <w:rPr>
          <w:spacing w:val="1"/>
        </w:rPr>
        <w:t xml:space="preserve"> </w:t>
      </w:r>
      <w:r>
        <w:t>of</w:t>
      </w:r>
      <w:r>
        <w:rPr>
          <w:spacing w:val="1"/>
        </w:rPr>
        <w:t xml:space="preserve"> </w:t>
      </w:r>
      <w:r>
        <w:t>items</w:t>
      </w:r>
      <w:r>
        <w:rPr>
          <w:spacing w:val="1"/>
        </w:rPr>
        <w:t xml:space="preserve"> </w:t>
      </w:r>
      <w:r>
        <w:t>of</w:t>
      </w:r>
      <w:r>
        <w:rPr>
          <w:spacing w:val="1"/>
        </w:rPr>
        <w:t xml:space="preserve"> </w:t>
      </w:r>
      <w:r>
        <w:t>reimbursable</w:t>
      </w:r>
      <w:r>
        <w:rPr>
          <w:spacing w:val="1"/>
        </w:rPr>
        <w:t xml:space="preserve"> </w:t>
      </w:r>
      <w:r>
        <w:t>expenses</w:t>
      </w:r>
      <w:r>
        <w:rPr>
          <w:spacing w:val="1"/>
        </w:rPr>
        <w:t xml:space="preserve"> </w:t>
      </w:r>
      <w:r>
        <w:t>that</w:t>
      </w:r>
      <w:r>
        <w:rPr>
          <w:spacing w:val="1"/>
        </w:rPr>
        <w:t xml:space="preserve"> </w:t>
      </w:r>
      <w:r>
        <w:t>may</w:t>
      </w:r>
      <w:r>
        <w:rPr>
          <w:spacing w:val="1"/>
        </w:rPr>
        <w:t xml:space="preserve"> </w:t>
      </w:r>
      <w:r>
        <w:t>be</w:t>
      </w:r>
      <w:r>
        <w:rPr>
          <w:spacing w:val="1"/>
        </w:rPr>
        <w:t xml:space="preserve"> </w:t>
      </w:r>
      <w:r>
        <w:t>increased</w:t>
      </w:r>
      <w:r>
        <w:rPr>
          <w:spacing w:val="1"/>
        </w:rPr>
        <w:t xml:space="preserve"> </w:t>
      </w:r>
      <w:r>
        <w:t>or</w:t>
      </w:r>
      <w:r>
        <w:rPr>
          <w:spacing w:val="1"/>
        </w:rPr>
        <w:t xml:space="preserve"> </w:t>
      </w:r>
      <w:r>
        <w:t>decreased</w:t>
      </w:r>
      <w:r>
        <w:rPr>
          <w:spacing w:val="1"/>
        </w:rPr>
        <w:t xml:space="preserve"> </w:t>
      </w:r>
      <w:r>
        <w:t>from</w:t>
      </w:r>
      <w:r>
        <w:rPr>
          <w:spacing w:val="60"/>
        </w:rPr>
        <w:t xml:space="preserve"> </w:t>
      </w:r>
      <w:r>
        <w:t>the</w:t>
      </w:r>
      <w:r>
        <w:rPr>
          <w:spacing w:val="1"/>
        </w:rPr>
        <w:t xml:space="preserve"> </w:t>
      </w:r>
      <w:r>
        <w:t>relevant amounts shown or agreed otherwise in the Financial</w:t>
      </w:r>
      <w:r>
        <w:rPr>
          <w:spacing w:val="1"/>
        </w:rPr>
        <w:t xml:space="preserve"> </w:t>
      </w:r>
      <w:r>
        <w:t>Proposal but without significant alterations. The unit rate of</w:t>
      </w:r>
      <w:r>
        <w:rPr>
          <w:spacing w:val="1"/>
        </w:rPr>
        <w:t xml:space="preserve"> </w:t>
      </w:r>
      <w:r>
        <w:t>remuneration shall not be subject to negotiations.</w:t>
      </w:r>
      <w:r>
        <w:rPr>
          <w:spacing w:val="61"/>
        </w:rPr>
        <w:t xml:space="preserve"> </w:t>
      </w:r>
      <w:r>
        <w:t>Unless</w:t>
      </w:r>
      <w:r>
        <w:rPr>
          <w:spacing w:val="1"/>
        </w:rPr>
        <w:t xml:space="preserve"> </w:t>
      </w:r>
      <w:r>
        <w:t>there</w:t>
      </w:r>
      <w:r>
        <w:rPr>
          <w:spacing w:val="27"/>
        </w:rPr>
        <w:t xml:space="preserve"> </w:t>
      </w:r>
      <w:r>
        <w:t>are</w:t>
      </w:r>
      <w:r>
        <w:rPr>
          <w:spacing w:val="28"/>
        </w:rPr>
        <w:t xml:space="preserve"> </w:t>
      </w:r>
      <w:r>
        <w:t>exceptional</w:t>
      </w:r>
      <w:r>
        <w:rPr>
          <w:spacing w:val="19"/>
        </w:rPr>
        <w:t xml:space="preserve"> </w:t>
      </w:r>
      <w:r>
        <w:t>reasons,</w:t>
      </w:r>
      <w:r>
        <w:rPr>
          <w:spacing w:val="33"/>
        </w:rPr>
        <w:t xml:space="preserve"> </w:t>
      </w:r>
      <w:r>
        <w:t>the</w:t>
      </w:r>
      <w:r>
        <w:rPr>
          <w:spacing w:val="28"/>
        </w:rPr>
        <w:t xml:space="preserve"> </w:t>
      </w:r>
      <w:r>
        <w:t>unit</w:t>
      </w:r>
      <w:r>
        <w:rPr>
          <w:spacing w:val="34"/>
        </w:rPr>
        <w:t xml:space="preserve"> </w:t>
      </w:r>
      <w:r>
        <w:t>rates</w:t>
      </w:r>
      <w:r>
        <w:rPr>
          <w:spacing w:val="23"/>
        </w:rPr>
        <w:t xml:space="preserve"> </w:t>
      </w:r>
      <w:r>
        <w:t>of</w:t>
      </w:r>
      <w:r>
        <w:rPr>
          <w:spacing w:val="21"/>
        </w:rPr>
        <w:t xml:space="preserve"> </w:t>
      </w:r>
      <w:r>
        <w:t>reimbursable</w:t>
      </w:r>
    </w:p>
    <w:p w14:paraId="755CB59D" w14:textId="77777777" w:rsidR="00004DA4" w:rsidRDefault="00004DA4">
      <w:pPr>
        <w:jc w:val="both"/>
        <w:sectPr w:rsidR="00004DA4">
          <w:type w:val="continuous"/>
          <w:pgSz w:w="11910" w:h="16840"/>
          <w:pgMar w:top="1460" w:right="1100" w:bottom="840" w:left="1120" w:header="720" w:footer="720" w:gutter="0"/>
          <w:cols w:num="2" w:space="720" w:equalWidth="0">
            <w:col w:w="2556" w:space="40"/>
            <w:col w:w="7094"/>
          </w:cols>
        </w:sectPr>
      </w:pPr>
    </w:p>
    <w:p w14:paraId="00B030CA" w14:textId="77777777" w:rsidR="00004DA4" w:rsidRDefault="00004DA4">
      <w:pPr>
        <w:pStyle w:val="BodyText"/>
        <w:rPr>
          <w:sz w:val="20"/>
        </w:rPr>
      </w:pPr>
    </w:p>
    <w:p w14:paraId="024C6677" w14:textId="77777777" w:rsidR="00004DA4" w:rsidRDefault="00004DA4">
      <w:pPr>
        <w:rPr>
          <w:sz w:val="20"/>
        </w:rPr>
        <w:sectPr w:rsidR="00004DA4">
          <w:pgSz w:w="11910" w:h="16840"/>
          <w:pgMar w:top="1460" w:right="1100" w:bottom="840" w:left="1120" w:header="1222" w:footer="570" w:gutter="0"/>
          <w:cols w:space="720"/>
        </w:sectPr>
      </w:pPr>
    </w:p>
    <w:p w14:paraId="480395BC" w14:textId="77777777" w:rsidR="00004DA4" w:rsidRDefault="00004DA4">
      <w:pPr>
        <w:pStyle w:val="BodyText"/>
        <w:rPr>
          <w:sz w:val="26"/>
        </w:rPr>
      </w:pPr>
    </w:p>
    <w:p w14:paraId="691A4697" w14:textId="77777777" w:rsidR="00004DA4" w:rsidRDefault="006D06F5">
      <w:pPr>
        <w:pStyle w:val="Heading3"/>
        <w:numPr>
          <w:ilvl w:val="0"/>
          <w:numId w:val="78"/>
        </w:numPr>
      </w:pPr>
      <w:r>
        <w:t>Conclusion</w:t>
      </w:r>
      <w:r>
        <w:rPr>
          <w:spacing w:val="-3"/>
        </w:rPr>
        <w:t xml:space="preserve"> </w:t>
      </w:r>
      <w:r>
        <w:t>of</w:t>
      </w:r>
      <w:r>
        <w:rPr>
          <w:spacing w:val="-6"/>
        </w:rPr>
        <w:t xml:space="preserve"> </w:t>
      </w:r>
      <w:r>
        <w:t>the</w:t>
      </w:r>
      <w:r>
        <w:rPr>
          <w:spacing w:val="-57"/>
        </w:rPr>
        <w:t xml:space="preserve"> </w:t>
      </w:r>
      <w:r>
        <w:t>Negotiations</w:t>
      </w:r>
    </w:p>
    <w:p w14:paraId="3012F85B" w14:textId="77777777" w:rsidR="00004DA4" w:rsidRDefault="00004DA4">
      <w:pPr>
        <w:pStyle w:val="BodyText"/>
        <w:rPr>
          <w:b/>
          <w:sz w:val="26"/>
        </w:rPr>
      </w:pPr>
    </w:p>
    <w:p w14:paraId="62CE8B4E" w14:textId="77777777" w:rsidR="00004DA4" w:rsidRDefault="00004DA4">
      <w:pPr>
        <w:pStyle w:val="BodyText"/>
        <w:rPr>
          <w:b/>
          <w:sz w:val="26"/>
        </w:rPr>
      </w:pPr>
    </w:p>
    <w:p w14:paraId="28C31DC8" w14:textId="77777777" w:rsidR="00004DA4" w:rsidRDefault="00004DA4">
      <w:pPr>
        <w:pStyle w:val="BodyText"/>
        <w:rPr>
          <w:b/>
          <w:sz w:val="26"/>
        </w:rPr>
      </w:pPr>
    </w:p>
    <w:p w14:paraId="605A5174" w14:textId="77777777" w:rsidR="00004DA4" w:rsidRDefault="00004DA4">
      <w:pPr>
        <w:pStyle w:val="BodyText"/>
        <w:rPr>
          <w:b/>
          <w:sz w:val="26"/>
        </w:rPr>
      </w:pPr>
    </w:p>
    <w:p w14:paraId="03F3BA24" w14:textId="77777777" w:rsidR="00004DA4" w:rsidRDefault="00004DA4">
      <w:pPr>
        <w:pStyle w:val="BodyText"/>
        <w:rPr>
          <w:b/>
          <w:sz w:val="26"/>
        </w:rPr>
      </w:pPr>
    </w:p>
    <w:p w14:paraId="3838B93E" w14:textId="77777777" w:rsidR="00004DA4" w:rsidRDefault="00004DA4">
      <w:pPr>
        <w:pStyle w:val="BodyText"/>
        <w:rPr>
          <w:b/>
          <w:sz w:val="26"/>
        </w:rPr>
      </w:pPr>
    </w:p>
    <w:p w14:paraId="732741E8" w14:textId="77777777" w:rsidR="00004DA4" w:rsidRDefault="00004DA4">
      <w:pPr>
        <w:pStyle w:val="BodyText"/>
        <w:rPr>
          <w:b/>
          <w:sz w:val="26"/>
        </w:rPr>
      </w:pPr>
    </w:p>
    <w:p w14:paraId="44185EF0" w14:textId="77777777" w:rsidR="00004DA4" w:rsidRDefault="00004DA4">
      <w:pPr>
        <w:pStyle w:val="BodyText"/>
        <w:rPr>
          <w:b/>
          <w:sz w:val="26"/>
        </w:rPr>
      </w:pPr>
    </w:p>
    <w:p w14:paraId="4F1E72D2" w14:textId="77777777" w:rsidR="00004DA4" w:rsidRDefault="006D06F5">
      <w:pPr>
        <w:pStyle w:val="Heading3"/>
        <w:numPr>
          <w:ilvl w:val="0"/>
          <w:numId w:val="78"/>
        </w:numPr>
      </w:pPr>
      <w:r>
        <w:t>Signing of</w:t>
      </w:r>
      <w:r>
        <w:rPr>
          <w:spacing w:val="-57"/>
        </w:rPr>
        <w:t xml:space="preserve"> </w:t>
      </w:r>
      <w:r>
        <w:t>Contract</w:t>
      </w:r>
    </w:p>
    <w:p w14:paraId="5E27C604" w14:textId="77777777" w:rsidR="00004DA4" w:rsidRDefault="00004DA4">
      <w:pPr>
        <w:pStyle w:val="BodyText"/>
        <w:rPr>
          <w:b/>
          <w:sz w:val="26"/>
        </w:rPr>
      </w:pPr>
    </w:p>
    <w:p w14:paraId="36E47E97" w14:textId="77777777" w:rsidR="00004DA4" w:rsidRPr="005742C1" w:rsidRDefault="00004DA4">
      <w:pPr>
        <w:pStyle w:val="BodyText"/>
        <w:rPr>
          <w:b/>
          <w:sz w:val="38"/>
          <w:szCs w:val="36"/>
        </w:rPr>
      </w:pPr>
    </w:p>
    <w:p w14:paraId="067A0B04" w14:textId="77777777" w:rsidR="00004DA4" w:rsidRDefault="006D06F5">
      <w:pPr>
        <w:pStyle w:val="Heading3"/>
        <w:numPr>
          <w:ilvl w:val="0"/>
          <w:numId w:val="78"/>
        </w:numPr>
      </w:pPr>
      <w:r>
        <w:t>Notification to</w:t>
      </w:r>
      <w:r>
        <w:rPr>
          <w:spacing w:val="1"/>
        </w:rPr>
        <w:t xml:space="preserve"> </w:t>
      </w:r>
      <w:r>
        <w:t>Unsuccessful</w:t>
      </w:r>
      <w:r>
        <w:rPr>
          <w:spacing w:val="1"/>
        </w:rPr>
        <w:t xml:space="preserve"> </w:t>
      </w:r>
      <w:r>
        <w:t>Consultants</w:t>
      </w:r>
      <w:r>
        <w:rPr>
          <w:spacing w:val="-8"/>
        </w:rPr>
        <w:t xml:space="preserve"> </w:t>
      </w:r>
      <w:r>
        <w:t>and</w:t>
      </w:r>
      <w:r>
        <w:rPr>
          <w:spacing w:val="-57"/>
        </w:rPr>
        <w:t xml:space="preserve"> </w:t>
      </w:r>
      <w:r>
        <w:t>Debriefing</w:t>
      </w:r>
    </w:p>
    <w:p w14:paraId="1305395A" w14:textId="77777777" w:rsidR="00004DA4" w:rsidRDefault="006D06F5">
      <w:pPr>
        <w:pStyle w:val="BodyText"/>
        <w:spacing w:before="222"/>
        <w:ind w:left="873"/>
      </w:pPr>
      <w:r>
        <w:br w:type="column"/>
      </w:r>
      <w:r>
        <w:t>expenses</w:t>
      </w:r>
      <w:r>
        <w:rPr>
          <w:spacing w:val="-5"/>
        </w:rPr>
        <w:t xml:space="preserve"> </w:t>
      </w:r>
      <w:r>
        <w:t>shall</w:t>
      </w:r>
      <w:r>
        <w:rPr>
          <w:spacing w:val="-3"/>
        </w:rPr>
        <w:t xml:space="preserve"> </w:t>
      </w:r>
      <w:r>
        <w:t>not</w:t>
      </w:r>
      <w:r>
        <w:rPr>
          <w:spacing w:val="-2"/>
        </w:rPr>
        <w:t xml:space="preserve"> </w:t>
      </w:r>
      <w:r>
        <w:t>be</w:t>
      </w:r>
      <w:r>
        <w:rPr>
          <w:spacing w:val="-4"/>
        </w:rPr>
        <w:t xml:space="preserve"> </w:t>
      </w:r>
      <w:r>
        <w:t>subject</w:t>
      </w:r>
      <w:r>
        <w:rPr>
          <w:spacing w:val="-3"/>
        </w:rPr>
        <w:t xml:space="preserve"> </w:t>
      </w:r>
      <w:r>
        <w:t>to</w:t>
      </w:r>
      <w:r>
        <w:rPr>
          <w:spacing w:val="-2"/>
        </w:rPr>
        <w:t xml:space="preserve"> </w:t>
      </w:r>
      <w:r>
        <w:t>negotiation.</w:t>
      </w:r>
    </w:p>
    <w:p w14:paraId="4A75DB35" w14:textId="77777777" w:rsidR="00004DA4" w:rsidRDefault="006D06F5">
      <w:pPr>
        <w:pStyle w:val="ListParagraph"/>
        <w:numPr>
          <w:ilvl w:val="1"/>
          <w:numId w:val="76"/>
        </w:numPr>
        <w:tabs>
          <w:tab w:val="left" w:pos="874"/>
        </w:tabs>
        <w:spacing w:before="200"/>
        <w:ind w:right="318"/>
        <w:jc w:val="both"/>
      </w:pPr>
      <w:r>
        <w:t>Successful negotiations shall conclude with a review of the</w:t>
      </w:r>
      <w:r>
        <w:rPr>
          <w:spacing w:val="1"/>
        </w:rPr>
        <w:t xml:space="preserve"> </w:t>
      </w:r>
      <w:r>
        <w:t>agreed</w:t>
      </w:r>
      <w:r>
        <w:rPr>
          <w:spacing w:val="1"/>
        </w:rPr>
        <w:t xml:space="preserve"> </w:t>
      </w:r>
      <w:r>
        <w:t>draft</w:t>
      </w:r>
      <w:r>
        <w:rPr>
          <w:spacing w:val="1"/>
        </w:rPr>
        <w:t xml:space="preserve"> </w:t>
      </w:r>
      <w:r>
        <w:t>Contract.</w:t>
      </w:r>
      <w:r>
        <w:rPr>
          <w:spacing w:val="1"/>
        </w:rPr>
        <w:t xml:space="preserve"> </w:t>
      </w:r>
      <w:r>
        <w:t>To</w:t>
      </w:r>
      <w:r>
        <w:rPr>
          <w:spacing w:val="1"/>
        </w:rPr>
        <w:t xml:space="preserve"> </w:t>
      </w:r>
      <w:r>
        <w:t>complete</w:t>
      </w:r>
      <w:r>
        <w:rPr>
          <w:spacing w:val="1"/>
        </w:rPr>
        <w:t xml:space="preserve"> </w:t>
      </w:r>
      <w:r>
        <w:t>the</w:t>
      </w:r>
      <w:r>
        <w:rPr>
          <w:spacing w:val="1"/>
        </w:rPr>
        <w:t xml:space="preserve"> </w:t>
      </w:r>
      <w:r>
        <w:t>negotiations,</w:t>
      </w:r>
      <w:r>
        <w:rPr>
          <w:spacing w:val="1"/>
        </w:rPr>
        <w:t xml:space="preserve"> </w:t>
      </w:r>
      <w:r>
        <w:t>the</w:t>
      </w:r>
      <w:r>
        <w:rPr>
          <w:spacing w:val="1"/>
        </w:rPr>
        <w:t xml:space="preserve"> </w:t>
      </w:r>
      <w:r>
        <w:t>Client</w:t>
      </w:r>
      <w:r>
        <w:rPr>
          <w:spacing w:val="1"/>
        </w:rPr>
        <w:t xml:space="preserve"> </w:t>
      </w:r>
      <w:r>
        <w:t>and</w:t>
      </w:r>
      <w:r>
        <w:rPr>
          <w:spacing w:val="1"/>
        </w:rPr>
        <w:t xml:space="preserve"> </w:t>
      </w:r>
      <w:r>
        <w:t>the</w:t>
      </w:r>
      <w:r>
        <w:rPr>
          <w:spacing w:val="1"/>
        </w:rPr>
        <w:t xml:space="preserve"> </w:t>
      </w:r>
      <w:r>
        <w:t>Consultant</w:t>
      </w:r>
      <w:r>
        <w:rPr>
          <w:spacing w:val="1"/>
        </w:rPr>
        <w:t xml:space="preserve"> </w:t>
      </w:r>
      <w:r>
        <w:t>will</w:t>
      </w:r>
      <w:r>
        <w:rPr>
          <w:spacing w:val="1"/>
        </w:rPr>
        <w:t xml:space="preserve"> </w:t>
      </w:r>
      <w:r>
        <w:t>initial</w:t>
      </w:r>
      <w:r>
        <w:rPr>
          <w:spacing w:val="1"/>
        </w:rPr>
        <w:t xml:space="preserve"> </w:t>
      </w:r>
      <w:r>
        <w:t>the</w:t>
      </w:r>
      <w:r>
        <w:rPr>
          <w:spacing w:val="1"/>
        </w:rPr>
        <w:t xml:space="preserve"> </w:t>
      </w:r>
      <w:r>
        <w:t>agreed</w:t>
      </w:r>
      <w:r>
        <w:rPr>
          <w:spacing w:val="1"/>
        </w:rPr>
        <w:t xml:space="preserve"> </w:t>
      </w:r>
      <w:r>
        <w:t>draft</w:t>
      </w:r>
      <w:r>
        <w:rPr>
          <w:spacing w:val="1"/>
        </w:rPr>
        <w:t xml:space="preserve"> </w:t>
      </w:r>
      <w:r>
        <w:t>Contract.</w:t>
      </w:r>
    </w:p>
    <w:p w14:paraId="26674BDC" w14:textId="77777777" w:rsidR="00004DA4" w:rsidRDefault="006D06F5">
      <w:pPr>
        <w:pStyle w:val="ListParagraph"/>
        <w:numPr>
          <w:ilvl w:val="1"/>
          <w:numId w:val="76"/>
        </w:numPr>
        <w:tabs>
          <w:tab w:val="left" w:pos="874"/>
        </w:tabs>
        <w:spacing w:before="202"/>
        <w:ind w:right="307"/>
        <w:jc w:val="both"/>
      </w:pPr>
      <w:r>
        <w:t>If</w:t>
      </w:r>
      <w:r>
        <w:rPr>
          <w:spacing w:val="1"/>
        </w:rPr>
        <w:t xml:space="preserve"> </w:t>
      </w:r>
      <w:r>
        <w:t>in</w:t>
      </w:r>
      <w:r>
        <w:rPr>
          <w:spacing w:val="1"/>
        </w:rPr>
        <w:t xml:space="preserve"> </w:t>
      </w:r>
      <w:r>
        <w:t>the</w:t>
      </w:r>
      <w:r>
        <w:rPr>
          <w:spacing w:val="1"/>
        </w:rPr>
        <w:t xml:space="preserve"> </w:t>
      </w:r>
      <w:r>
        <w:t>opinion</w:t>
      </w:r>
      <w:r>
        <w:rPr>
          <w:spacing w:val="1"/>
        </w:rPr>
        <w:t xml:space="preserve"> </w:t>
      </w:r>
      <w:r>
        <w:t>of</w:t>
      </w:r>
      <w:r>
        <w:rPr>
          <w:spacing w:val="1"/>
        </w:rPr>
        <w:t xml:space="preserve"> </w:t>
      </w:r>
      <w:r>
        <w:t>the</w:t>
      </w:r>
      <w:r>
        <w:rPr>
          <w:spacing w:val="1"/>
        </w:rPr>
        <w:t xml:space="preserve"> </w:t>
      </w:r>
      <w:r>
        <w:t>Client,</w:t>
      </w:r>
      <w:r>
        <w:rPr>
          <w:spacing w:val="1"/>
        </w:rPr>
        <w:t xml:space="preserve"> </w:t>
      </w:r>
      <w:r>
        <w:t>the</w:t>
      </w:r>
      <w:r>
        <w:rPr>
          <w:spacing w:val="1"/>
        </w:rPr>
        <w:t xml:space="preserve"> </w:t>
      </w:r>
      <w:r>
        <w:t>negotiations</w:t>
      </w:r>
      <w:r>
        <w:rPr>
          <w:spacing w:val="1"/>
        </w:rPr>
        <w:t xml:space="preserve"> </w:t>
      </w:r>
      <w:r>
        <w:t>are</w:t>
      </w:r>
      <w:r>
        <w:rPr>
          <w:spacing w:val="1"/>
        </w:rPr>
        <w:t xml:space="preserve"> </w:t>
      </w:r>
      <w:r>
        <w:t>not</w:t>
      </w:r>
      <w:r>
        <w:rPr>
          <w:spacing w:val="1"/>
        </w:rPr>
        <w:t xml:space="preserve"> </w:t>
      </w:r>
      <w:r>
        <w:t>successful, then, upon consultation with JICA, the Client may</w:t>
      </w:r>
      <w:r>
        <w:rPr>
          <w:spacing w:val="-57"/>
        </w:rPr>
        <w:t xml:space="preserve"> </w:t>
      </w:r>
      <w:r>
        <w:t>terminate the negotiations informing the Consultant of the</w:t>
      </w:r>
      <w:r>
        <w:rPr>
          <w:spacing w:val="1"/>
        </w:rPr>
        <w:t xml:space="preserve"> </w:t>
      </w:r>
      <w:r>
        <w:t>reasons for doing so and invite the next-ranked Consultant to</w:t>
      </w:r>
      <w:r>
        <w:rPr>
          <w:spacing w:val="1"/>
        </w:rPr>
        <w:t xml:space="preserve"> </w:t>
      </w:r>
      <w:r>
        <w:t>negotiate</w:t>
      </w:r>
      <w:r>
        <w:rPr>
          <w:spacing w:val="1"/>
        </w:rPr>
        <w:t xml:space="preserve"> </w:t>
      </w:r>
      <w:r>
        <w:t>a</w:t>
      </w:r>
      <w:r>
        <w:rPr>
          <w:spacing w:val="1"/>
        </w:rPr>
        <w:t xml:space="preserve"> </w:t>
      </w:r>
      <w:r>
        <w:t>Contract.</w:t>
      </w:r>
      <w:r>
        <w:rPr>
          <w:spacing w:val="1"/>
        </w:rPr>
        <w:t xml:space="preserve"> </w:t>
      </w:r>
      <w:r>
        <w:t>Once</w:t>
      </w:r>
      <w:r>
        <w:rPr>
          <w:spacing w:val="1"/>
        </w:rPr>
        <w:t xml:space="preserve"> </w:t>
      </w:r>
      <w:r>
        <w:t>the</w:t>
      </w:r>
      <w:r>
        <w:rPr>
          <w:spacing w:val="1"/>
        </w:rPr>
        <w:t xml:space="preserve"> </w:t>
      </w:r>
      <w:r>
        <w:t>Client</w:t>
      </w:r>
      <w:r>
        <w:rPr>
          <w:spacing w:val="61"/>
        </w:rPr>
        <w:t xml:space="preserve"> </w:t>
      </w:r>
      <w:r>
        <w:t>commences</w:t>
      </w:r>
      <w:r>
        <w:rPr>
          <w:spacing w:val="1"/>
        </w:rPr>
        <w:t xml:space="preserve"> </w:t>
      </w:r>
      <w:r>
        <w:t>negotiations with the next-ranked Consultant, the Client shall</w:t>
      </w:r>
      <w:r>
        <w:rPr>
          <w:spacing w:val="1"/>
        </w:rPr>
        <w:t xml:space="preserve"> </w:t>
      </w:r>
      <w:r>
        <w:t>not</w:t>
      </w:r>
      <w:r>
        <w:rPr>
          <w:spacing w:val="1"/>
        </w:rPr>
        <w:t xml:space="preserve"> </w:t>
      </w:r>
      <w:r>
        <w:t>reopen</w:t>
      </w:r>
      <w:r>
        <w:rPr>
          <w:spacing w:val="-4"/>
        </w:rPr>
        <w:t xml:space="preserve"> </w:t>
      </w:r>
      <w:r>
        <w:t>the</w:t>
      </w:r>
      <w:r>
        <w:rPr>
          <w:spacing w:val="1"/>
        </w:rPr>
        <w:t xml:space="preserve"> </w:t>
      </w:r>
      <w:r>
        <w:t>earlier</w:t>
      </w:r>
      <w:r>
        <w:rPr>
          <w:spacing w:val="7"/>
        </w:rPr>
        <w:t xml:space="preserve"> </w:t>
      </w:r>
      <w:r>
        <w:t>negotiations.</w:t>
      </w:r>
    </w:p>
    <w:p w14:paraId="63D5F4F6" w14:textId="77777777" w:rsidR="00004DA4" w:rsidRDefault="006D06F5">
      <w:pPr>
        <w:pStyle w:val="ListParagraph"/>
        <w:numPr>
          <w:ilvl w:val="1"/>
          <w:numId w:val="75"/>
        </w:numPr>
        <w:tabs>
          <w:tab w:val="left" w:pos="874"/>
        </w:tabs>
        <w:spacing w:before="203" w:line="237" w:lineRule="auto"/>
        <w:ind w:right="316"/>
        <w:jc w:val="both"/>
      </w:pPr>
      <w:r>
        <w:t>Upon conclusion of the Contract negotiations, the Client shall</w:t>
      </w:r>
      <w:r>
        <w:rPr>
          <w:spacing w:val="-57"/>
        </w:rPr>
        <w:t xml:space="preserve"> </w:t>
      </w:r>
      <w:r>
        <w:t>invite</w:t>
      </w:r>
      <w:r>
        <w:rPr>
          <w:spacing w:val="-1"/>
        </w:rPr>
        <w:t xml:space="preserve"> </w:t>
      </w:r>
      <w:r>
        <w:t>the</w:t>
      </w:r>
      <w:r>
        <w:rPr>
          <w:spacing w:val="-1"/>
        </w:rPr>
        <w:t xml:space="preserve"> </w:t>
      </w:r>
      <w:r>
        <w:t>selected Consultant</w:t>
      </w:r>
      <w:r>
        <w:rPr>
          <w:spacing w:val="6"/>
        </w:rPr>
        <w:t xml:space="preserve"> </w:t>
      </w:r>
      <w:r>
        <w:t>for</w:t>
      </w:r>
      <w:r>
        <w:rPr>
          <w:spacing w:val="3"/>
        </w:rPr>
        <w:t xml:space="preserve"> </w:t>
      </w:r>
      <w:r>
        <w:t>signing of</w:t>
      </w:r>
      <w:r>
        <w:rPr>
          <w:spacing w:val="-8"/>
        </w:rPr>
        <w:t xml:space="preserve"> </w:t>
      </w:r>
      <w:r>
        <w:t>the</w:t>
      </w:r>
      <w:r>
        <w:rPr>
          <w:spacing w:val="-1"/>
        </w:rPr>
        <w:t xml:space="preserve"> </w:t>
      </w:r>
      <w:r>
        <w:t>Contract.</w:t>
      </w:r>
    </w:p>
    <w:p w14:paraId="22236A7E" w14:textId="77777777" w:rsidR="00004DA4" w:rsidRDefault="006D06F5">
      <w:pPr>
        <w:pStyle w:val="ListParagraph"/>
        <w:numPr>
          <w:ilvl w:val="1"/>
          <w:numId w:val="75"/>
        </w:numPr>
        <w:tabs>
          <w:tab w:val="left" w:pos="874"/>
        </w:tabs>
        <w:spacing w:before="207" w:line="237" w:lineRule="auto"/>
        <w:ind w:right="317"/>
        <w:jc w:val="both"/>
        <w:rPr>
          <w:b/>
        </w:rPr>
      </w:pPr>
      <w:r>
        <w:t>The Consultant is expected to commence the Services on the</w:t>
      </w:r>
      <w:r>
        <w:rPr>
          <w:spacing w:val="1"/>
        </w:rPr>
        <w:t xml:space="preserve"> </w:t>
      </w:r>
      <w:r>
        <w:t>date and</w:t>
      </w:r>
      <w:r>
        <w:rPr>
          <w:spacing w:val="2"/>
        </w:rPr>
        <w:t xml:space="preserve"> </w:t>
      </w:r>
      <w:r>
        <w:t>at</w:t>
      </w:r>
      <w:r>
        <w:rPr>
          <w:spacing w:val="-3"/>
        </w:rPr>
        <w:t xml:space="preserve"> </w:t>
      </w:r>
      <w:r>
        <w:t>the</w:t>
      </w:r>
      <w:r>
        <w:rPr>
          <w:spacing w:val="1"/>
        </w:rPr>
        <w:t xml:space="preserve"> </w:t>
      </w:r>
      <w:r>
        <w:t>place</w:t>
      </w:r>
      <w:r>
        <w:rPr>
          <w:spacing w:val="3"/>
        </w:rPr>
        <w:t xml:space="preserve"> </w:t>
      </w:r>
      <w:r>
        <w:rPr>
          <w:b/>
        </w:rPr>
        <w:t>specified</w:t>
      </w:r>
      <w:r>
        <w:rPr>
          <w:b/>
          <w:spacing w:val="1"/>
        </w:rPr>
        <w:t xml:space="preserve"> </w:t>
      </w:r>
      <w:r>
        <w:rPr>
          <w:b/>
        </w:rPr>
        <w:t>in</w:t>
      </w:r>
      <w:r>
        <w:rPr>
          <w:b/>
          <w:spacing w:val="3"/>
        </w:rPr>
        <w:t xml:space="preserve"> </w:t>
      </w:r>
      <w:r>
        <w:rPr>
          <w:b/>
        </w:rPr>
        <w:t>the</w:t>
      </w:r>
      <w:r>
        <w:rPr>
          <w:b/>
          <w:spacing w:val="-5"/>
        </w:rPr>
        <w:t xml:space="preserve"> </w:t>
      </w:r>
      <w:r>
        <w:rPr>
          <w:b/>
        </w:rPr>
        <w:t>DS.</w:t>
      </w:r>
    </w:p>
    <w:p w14:paraId="43B9378B" w14:textId="77777777" w:rsidR="00004DA4" w:rsidRDefault="006D06F5">
      <w:pPr>
        <w:pStyle w:val="ListParagraph"/>
        <w:numPr>
          <w:ilvl w:val="1"/>
          <w:numId w:val="74"/>
        </w:numPr>
        <w:tabs>
          <w:tab w:val="left" w:pos="874"/>
        </w:tabs>
        <w:spacing w:before="200"/>
        <w:ind w:right="315"/>
        <w:jc w:val="both"/>
      </w:pPr>
      <w:r>
        <w:t>After</w:t>
      </w:r>
      <w:r>
        <w:rPr>
          <w:spacing w:val="1"/>
        </w:rPr>
        <w:t xml:space="preserve"> </w:t>
      </w:r>
      <w:r>
        <w:t>the</w:t>
      </w:r>
      <w:r>
        <w:rPr>
          <w:spacing w:val="1"/>
        </w:rPr>
        <w:t xml:space="preserve"> </w:t>
      </w:r>
      <w:r>
        <w:t>signing</w:t>
      </w:r>
      <w:r>
        <w:rPr>
          <w:spacing w:val="1"/>
        </w:rPr>
        <w:t xml:space="preserve"> </w:t>
      </w:r>
      <w:r>
        <w:t>of</w:t>
      </w:r>
      <w:r>
        <w:rPr>
          <w:spacing w:val="1"/>
        </w:rPr>
        <w:t xml:space="preserve"> </w:t>
      </w:r>
      <w:r>
        <w:t>the</w:t>
      </w:r>
      <w:r>
        <w:rPr>
          <w:spacing w:val="1"/>
        </w:rPr>
        <w:t xml:space="preserve"> </w:t>
      </w:r>
      <w:r>
        <w:t>Contract</w:t>
      </w:r>
      <w:r>
        <w:rPr>
          <w:spacing w:val="1"/>
        </w:rPr>
        <w:t xml:space="preserve"> </w:t>
      </w:r>
      <w:r>
        <w:t>with</w:t>
      </w:r>
      <w:r>
        <w:rPr>
          <w:spacing w:val="1"/>
        </w:rPr>
        <w:t xml:space="preserve"> </w:t>
      </w:r>
      <w:r>
        <w:t>the</w:t>
      </w:r>
      <w:r>
        <w:rPr>
          <w:spacing w:val="61"/>
        </w:rPr>
        <w:t xml:space="preserve"> </w:t>
      </w:r>
      <w:r>
        <w:t>selected</w:t>
      </w:r>
      <w:r>
        <w:rPr>
          <w:spacing w:val="1"/>
        </w:rPr>
        <w:t xml:space="preserve"> </w:t>
      </w:r>
      <w:r>
        <w:t>Consultant, the Client shall notify all Consultants who have</w:t>
      </w:r>
      <w:r>
        <w:rPr>
          <w:spacing w:val="1"/>
        </w:rPr>
        <w:t xml:space="preserve"> </w:t>
      </w:r>
      <w:r>
        <w:t>submitted</w:t>
      </w:r>
      <w:r>
        <w:rPr>
          <w:spacing w:val="1"/>
        </w:rPr>
        <w:t xml:space="preserve"> </w:t>
      </w:r>
      <w:r>
        <w:t>Proposals</w:t>
      </w:r>
      <w:r>
        <w:rPr>
          <w:spacing w:val="1"/>
        </w:rPr>
        <w:t xml:space="preserve"> </w:t>
      </w:r>
      <w:r>
        <w:t>but</w:t>
      </w:r>
      <w:r>
        <w:rPr>
          <w:spacing w:val="1"/>
        </w:rPr>
        <w:t xml:space="preserve"> </w:t>
      </w:r>
      <w:r>
        <w:t>not</w:t>
      </w:r>
      <w:r>
        <w:rPr>
          <w:spacing w:val="1"/>
        </w:rPr>
        <w:t xml:space="preserve"> </w:t>
      </w:r>
      <w:r>
        <w:t>selected,</w:t>
      </w:r>
      <w:r>
        <w:rPr>
          <w:spacing w:val="1"/>
        </w:rPr>
        <w:t xml:space="preserve"> </w:t>
      </w:r>
      <w:r>
        <w:t>the</w:t>
      </w:r>
      <w:r>
        <w:rPr>
          <w:spacing w:val="1"/>
        </w:rPr>
        <w:t xml:space="preserve"> </w:t>
      </w:r>
      <w:r>
        <w:t>result</w:t>
      </w:r>
      <w:r>
        <w:rPr>
          <w:spacing w:val="1"/>
        </w:rPr>
        <w:t xml:space="preserve"> </w:t>
      </w:r>
      <w:r>
        <w:t>of</w:t>
      </w:r>
      <w:r>
        <w:rPr>
          <w:spacing w:val="1"/>
        </w:rPr>
        <w:t xml:space="preserve"> </w:t>
      </w:r>
      <w:r>
        <w:t>the</w:t>
      </w:r>
      <w:r>
        <w:rPr>
          <w:spacing w:val="1"/>
        </w:rPr>
        <w:t xml:space="preserve"> </w:t>
      </w:r>
      <w:r>
        <w:t>selection</w:t>
      </w:r>
      <w:r>
        <w:rPr>
          <w:spacing w:val="-4"/>
        </w:rPr>
        <w:t xml:space="preserve"> </w:t>
      </w:r>
      <w:r>
        <w:t>and</w:t>
      </w:r>
      <w:r>
        <w:rPr>
          <w:spacing w:val="2"/>
        </w:rPr>
        <w:t xml:space="preserve"> </w:t>
      </w:r>
      <w:r>
        <w:t>that</w:t>
      </w:r>
      <w:r>
        <w:rPr>
          <w:spacing w:val="1"/>
        </w:rPr>
        <w:t xml:space="preserve"> </w:t>
      </w:r>
      <w:r>
        <w:t>they</w:t>
      </w:r>
      <w:r>
        <w:rPr>
          <w:spacing w:val="-8"/>
        </w:rPr>
        <w:t xml:space="preserve"> </w:t>
      </w:r>
      <w:r>
        <w:t>were unsuccessful.</w:t>
      </w:r>
    </w:p>
    <w:p w14:paraId="3394AC2F" w14:textId="77777777" w:rsidR="00004DA4" w:rsidRDefault="006D06F5">
      <w:pPr>
        <w:pStyle w:val="ListParagraph"/>
        <w:numPr>
          <w:ilvl w:val="1"/>
          <w:numId w:val="74"/>
        </w:numPr>
        <w:tabs>
          <w:tab w:val="left" w:pos="874"/>
        </w:tabs>
        <w:spacing w:before="202"/>
        <w:ind w:right="314"/>
        <w:jc w:val="both"/>
      </w:pPr>
      <w:r>
        <w:t>After receipt of the Client’s notification pursuant to ITC 18.1</w:t>
      </w:r>
      <w:r>
        <w:rPr>
          <w:spacing w:val="1"/>
        </w:rPr>
        <w:t xml:space="preserve"> </w:t>
      </w:r>
      <w:r>
        <w:t>above, the unsuccessful Consultants (including those rejected</w:t>
      </w:r>
      <w:r>
        <w:rPr>
          <w:spacing w:val="-57"/>
        </w:rPr>
        <w:t xml:space="preserve"> </w:t>
      </w:r>
      <w:r>
        <w:t>on</w:t>
      </w:r>
      <w:r>
        <w:rPr>
          <w:spacing w:val="1"/>
        </w:rPr>
        <w:t xml:space="preserve"> </w:t>
      </w:r>
      <w:r>
        <w:t>the</w:t>
      </w:r>
      <w:r>
        <w:rPr>
          <w:spacing w:val="1"/>
        </w:rPr>
        <w:t xml:space="preserve"> </w:t>
      </w:r>
      <w:r>
        <w:t>grounds</w:t>
      </w:r>
      <w:r>
        <w:rPr>
          <w:spacing w:val="1"/>
        </w:rPr>
        <w:t xml:space="preserve"> </w:t>
      </w:r>
      <w:r>
        <w:t>of</w:t>
      </w:r>
      <w:r>
        <w:rPr>
          <w:spacing w:val="1"/>
        </w:rPr>
        <w:t xml:space="preserve"> </w:t>
      </w:r>
      <w:r>
        <w:t>their</w:t>
      </w:r>
      <w:r>
        <w:rPr>
          <w:spacing w:val="1"/>
        </w:rPr>
        <w:t xml:space="preserve"> </w:t>
      </w:r>
      <w:r>
        <w:t>Technical</w:t>
      </w:r>
      <w:r>
        <w:rPr>
          <w:spacing w:val="1"/>
        </w:rPr>
        <w:t xml:space="preserve"> </w:t>
      </w:r>
      <w:r>
        <w:t>Proposals</w:t>
      </w:r>
      <w:r>
        <w:rPr>
          <w:spacing w:val="1"/>
        </w:rPr>
        <w:t xml:space="preserve"> </w:t>
      </w:r>
      <w:r>
        <w:t>not</w:t>
      </w:r>
      <w:r>
        <w:rPr>
          <w:spacing w:val="1"/>
        </w:rPr>
        <w:t xml:space="preserve"> </w:t>
      </w:r>
      <w:r>
        <w:t>being</w:t>
      </w:r>
      <w:r>
        <w:rPr>
          <w:spacing w:val="1"/>
        </w:rPr>
        <w:t xml:space="preserve"> </w:t>
      </w:r>
      <w:r>
        <w:t>substantially responsive to the key aspects of the RFP and/or</w:t>
      </w:r>
      <w:r>
        <w:rPr>
          <w:spacing w:val="1"/>
        </w:rPr>
        <w:t xml:space="preserve"> </w:t>
      </w:r>
      <w:r>
        <w:t>failed to achieve the minimum Technical Score) may request</w:t>
      </w:r>
      <w:r>
        <w:rPr>
          <w:spacing w:val="1"/>
        </w:rPr>
        <w:t xml:space="preserve"> </w:t>
      </w:r>
      <w:r>
        <w:t>a</w:t>
      </w:r>
      <w:r>
        <w:rPr>
          <w:spacing w:val="1"/>
        </w:rPr>
        <w:t xml:space="preserve"> </w:t>
      </w:r>
      <w:r>
        <w:t>debriefing</w:t>
      </w:r>
      <w:r>
        <w:rPr>
          <w:spacing w:val="1"/>
        </w:rPr>
        <w:t xml:space="preserve"> </w:t>
      </w:r>
      <w:r>
        <w:t>in</w:t>
      </w:r>
      <w:r>
        <w:rPr>
          <w:spacing w:val="1"/>
        </w:rPr>
        <w:t xml:space="preserve"> </w:t>
      </w:r>
      <w:r>
        <w:t>writing</w:t>
      </w:r>
      <w:r>
        <w:rPr>
          <w:spacing w:val="1"/>
        </w:rPr>
        <w:t xml:space="preserve"> </w:t>
      </w:r>
      <w:r>
        <w:t>or</w:t>
      </w:r>
      <w:r>
        <w:rPr>
          <w:spacing w:val="1"/>
        </w:rPr>
        <w:t xml:space="preserve"> </w:t>
      </w:r>
      <w:r>
        <w:t>in</w:t>
      </w:r>
      <w:r>
        <w:rPr>
          <w:spacing w:val="1"/>
        </w:rPr>
        <w:t xml:space="preserve"> </w:t>
      </w:r>
      <w:r>
        <w:t>a</w:t>
      </w:r>
      <w:r>
        <w:rPr>
          <w:spacing w:val="1"/>
        </w:rPr>
        <w:t xml:space="preserve"> </w:t>
      </w:r>
      <w:r>
        <w:t>meeting</w:t>
      </w:r>
      <w:r>
        <w:rPr>
          <w:spacing w:val="1"/>
        </w:rPr>
        <w:t xml:space="preserve"> </w:t>
      </w:r>
      <w:r>
        <w:t>with</w:t>
      </w:r>
      <w:r>
        <w:rPr>
          <w:spacing w:val="1"/>
        </w:rPr>
        <w:t xml:space="preserve"> </w:t>
      </w:r>
      <w:r>
        <w:t>the</w:t>
      </w:r>
      <w:r>
        <w:rPr>
          <w:spacing w:val="60"/>
        </w:rPr>
        <w:t xml:space="preserve"> </w:t>
      </w:r>
      <w:r>
        <w:t>Client,</w:t>
      </w:r>
      <w:r>
        <w:rPr>
          <w:spacing w:val="1"/>
        </w:rPr>
        <w:t xml:space="preserve"> </w:t>
      </w:r>
      <w:r>
        <w:t>seeking</w:t>
      </w:r>
      <w:r>
        <w:rPr>
          <w:spacing w:val="1"/>
        </w:rPr>
        <w:t xml:space="preserve"> </w:t>
      </w:r>
      <w:r>
        <w:t>an</w:t>
      </w:r>
      <w:r>
        <w:rPr>
          <w:spacing w:val="1"/>
        </w:rPr>
        <w:t xml:space="preserve"> </w:t>
      </w:r>
      <w:r>
        <w:t>explanation</w:t>
      </w:r>
      <w:r>
        <w:rPr>
          <w:spacing w:val="1"/>
        </w:rPr>
        <w:t xml:space="preserve"> </w:t>
      </w:r>
      <w:r>
        <w:t>of</w:t>
      </w:r>
      <w:r>
        <w:rPr>
          <w:spacing w:val="1"/>
        </w:rPr>
        <w:t xml:space="preserve"> </w:t>
      </w:r>
      <w:r>
        <w:t>the</w:t>
      </w:r>
      <w:r>
        <w:rPr>
          <w:spacing w:val="1"/>
        </w:rPr>
        <w:t xml:space="preserve"> </w:t>
      </w:r>
      <w:r>
        <w:t>grounds</w:t>
      </w:r>
      <w:r>
        <w:rPr>
          <w:spacing w:val="1"/>
        </w:rPr>
        <w:t xml:space="preserve"> </w:t>
      </w:r>
      <w:r>
        <w:t>on</w:t>
      </w:r>
      <w:r>
        <w:rPr>
          <w:spacing w:val="1"/>
        </w:rPr>
        <w:t xml:space="preserve"> </w:t>
      </w:r>
      <w:r>
        <w:t>which</w:t>
      </w:r>
      <w:r>
        <w:rPr>
          <w:spacing w:val="1"/>
        </w:rPr>
        <w:t xml:space="preserve"> </w:t>
      </w:r>
      <w:r>
        <w:t>their</w:t>
      </w:r>
      <w:r>
        <w:rPr>
          <w:spacing w:val="1"/>
        </w:rPr>
        <w:t xml:space="preserve"> </w:t>
      </w:r>
      <w:r>
        <w:t>proposals</w:t>
      </w:r>
      <w:r>
        <w:rPr>
          <w:spacing w:val="-2"/>
        </w:rPr>
        <w:t xml:space="preserve"> </w:t>
      </w:r>
      <w:r>
        <w:t>were</w:t>
      </w:r>
      <w:r>
        <w:rPr>
          <w:spacing w:val="1"/>
        </w:rPr>
        <w:t xml:space="preserve"> </w:t>
      </w:r>
      <w:r>
        <w:t>not</w:t>
      </w:r>
      <w:r>
        <w:rPr>
          <w:spacing w:val="2"/>
        </w:rPr>
        <w:t xml:space="preserve"> </w:t>
      </w:r>
      <w:r>
        <w:t>selected.</w:t>
      </w:r>
    </w:p>
    <w:p w14:paraId="699E54FF" w14:textId="77777777" w:rsidR="00004DA4" w:rsidRDefault="006D06F5">
      <w:pPr>
        <w:pStyle w:val="ListParagraph"/>
        <w:numPr>
          <w:ilvl w:val="1"/>
          <w:numId w:val="74"/>
        </w:numPr>
        <w:tabs>
          <w:tab w:val="left" w:pos="874"/>
        </w:tabs>
        <w:spacing w:before="203"/>
        <w:ind w:right="313"/>
        <w:jc w:val="both"/>
      </w:pPr>
      <w:r>
        <w:t>The</w:t>
      </w:r>
      <w:r>
        <w:rPr>
          <w:spacing w:val="1"/>
        </w:rPr>
        <w:t xml:space="preserve"> </w:t>
      </w:r>
      <w:r>
        <w:t>Client</w:t>
      </w:r>
      <w:r>
        <w:rPr>
          <w:spacing w:val="1"/>
        </w:rPr>
        <w:t xml:space="preserve"> </w:t>
      </w:r>
      <w:r>
        <w:t>shall</w:t>
      </w:r>
      <w:r>
        <w:rPr>
          <w:spacing w:val="1"/>
        </w:rPr>
        <w:t xml:space="preserve"> </w:t>
      </w:r>
      <w:r>
        <w:t>promptly</w:t>
      </w:r>
      <w:r>
        <w:rPr>
          <w:spacing w:val="1"/>
        </w:rPr>
        <w:t xml:space="preserve"> </w:t>
      </w:r>
      <w:r>
        <w:t>respond</w:t>
      </w:r>
      <w:r>
        <w:rPr>
          <w:spacing w:val="1"/>
        </w:rPr>
        <w:t xml:space="preserve"> </w:t>
      </w:r>
      <w:r>
        <w:t>in</w:t>
      </w:r>
      <w:r>
        <w:rPr>
          <w:spacing w:val="1"/>
        </w:rPr>
        <w:t xml:space="preserve"> </w:t>
      </w:r>
      <w:r>
        <w:t>writing</w:t>
      </w:r>
      <w:r>
        <w:rPr>
          <w:spacing w:val="1"/>
        </w:rPr>
        <w:t xml:space="preserve"> </w:t>
      </w:r>
      <w:r>
        <w:t>to</w:t>
      </w:r>
      <w:r>
        <w:rPr>
          <w:spacing w:val="1"/>
        </w:rPr>
        <w:t xml:space="preserve"> </w:t>
      </w:r>
      <w:r>
        <w:t>any</w:t>
      </w:r>
      <w:r>
        <w:rPr>
          <w:spacing w:val="1"/>
        </w:rPr>
        <w:t xml:space="preserve"> </w:t>
      </w:r>
      <w:r>
        <w:t>unsuccessful</w:t>
      </w:r>
      <w:r>
        <w:rPr>
          <w:spacing w:val="1"/>
        </w:rPr>
        <w:t xml:space="preserve"> </w:t>
      </w:r>
      <w:r>
        <w:t>Consultants</w:t>
      </w:r>
      <w:r>
        <w:rPr>
          <w:spacing w:val="1"/>
        </w:rPr>
        <w:t xml:space="preserve"> </w:t>
      </w:r>
      <w:r>
        <w:t>who</w:t>
      </w:r>
      <w:r>
        <w:rPr>
          <w:spacing w:val="1"/>
        </w:rPr>
        <w:t xml:space="preserve"> </w:t>
      </w:r>
      <w:r>
        <w:t>request</w:t>
      </w:r>
      <w:r>
        <w:rPr>
          <w:spacing w:val="1"/>
        </w:rPr>
        <w:t xml:space="preserve"> </w:t>
      </w:r>
      <w:r>
        <w:t>a</w:t>
      </w:r>
      <w:r>
        <w:rPr>
          <w:spacing w:val="1"/>
        </w:rPr>
        <w:t xml:space="preserve"> </w:t>
      </w:r>
      <w:r>
        <w:t>debriefing</w:t>
      </w:r>
      <w:r>
        <w:rPr>
          <w:spacing w:val="1"/>
        </w:rPr>
        <w:t xml:space="preserve"> </w:t>
      </w:r>
      <w:r>
        <w:t>in</w:t>
      </w:r>
      <w:r>
        <w:rPr>
          <w:spacing w:val="1"/>
        </w:rPr>
        <w:t xml:space="preserve"> </w:t>
      </w:r>
      <w:r>
        <w:t>accordance with</w:t>
      </w:r>
      <w:r>
        <w:rPr>
          <w:spacing w:val="-3"/>
        </w:rPr>
        <w:t xml:space="preserve"> </w:t>
      </w:r>
      <w:r>
        <w:t>ITC 18.2</w:t>
      </w:r>
      <w:r>
        <w:rPr>
          <w:spacing w:val="2"/>
        </w:rPr>
        <w:t xml:space="preserve"> </w:t>
      </w:r>
      <w:r>
        <w:t>above.</w:t>
      </w:r>
    </w:p>
    <w:p w14:paraId="7A2FB73D" w14:textId="77777777" w:rsidR="00004DA4" w:rsidRDefault="00004DA4">
      <w:pPr>
        <w:jc w:val="both"/>
        <w:sectPr w:rsidR="00004DA4">
          <w:type w:val="continuous"/>
          <w:pgSz w:w="11910" w:h="16840"/>
          <w:pgMar w:top="1460" w:right="1100" w:bottom="840" w:left="1120" w:header="720" w:footer="720" w:gutter="0"/>
          <w:cols w:num="2" w:space="720" w:equalWidth="0">
            <w:col w:w="2445" w:space="110"/>
            <w:col w:w="7135"/>
          </w:cols>
        </w:sectPr>
      </w:pPr>
    </w:p>
    <w:p w14:paraId="1395A1FD" w14:textId="77777777" w:rsidR="00004DA4" w:rsidRDefault="00004DA4">
      <w:pPr>
        <w:pStyle w:val="BodyText"/>
        <w:spacing w:before="6"/>
        <w:rPr>
          <w:sz w:val="9"/>
        </w:rPr>
      </w:pPr>
    </w:p>
    <w:p w14:paraId="6E742014" w14:textId="77777777" w:rsidR="00004DA4" w:rsidRDefault="006D06F5">
      <w:pPr>
        <w:pStyle w:val="ListParagraph"/>
        <w:numPr>
          <w:ilvl w:val="0"/>
          <w:numId w:val="78"/>
        </w:numPr>
        <w:tabs>
          <w:tab w:val="left" w:pos="620"/>
          <w:tab w:val="left" w:pos="2818"/>
        </w:tabs>
        <w:spacing w:before="95" w:line="272" w:lineRule="exact"/>
        <w:ind w:hanging="357"/>
      </w:pPr>
      <w:r>
        <w:rPr>
          <w:b/>
        </w:rPr>
        <w:t>Publication</w:t>
      </w:r>
      <w:r>
        <w:rPr>
          <w:b/>
        </w:rPr>
        <w:tab/>
      </w:r>
      <w:r>
        <w:t>19.1</w:t>
      </w:r>
      <w:r>
        <w:rPr>
          <w:spacing w:val="60"/>
        </w:rPr>
        <w:t xml:space="preserve"> </w:t>
      </w:r>
      <w:r>
        <w:t>After</w:t>
      </w:r>
      <w:r>
        <w:rPr>
          <w:spacing w:val="69"/>
        </w:rPr>
        <w:t xml:space="preserve"> </w:t>
      </w:r>
      <w:r>
        <w:t>a</w:t>
      </w:r>
      <w:r>
        <w:rPr>
          <w:spacing w:val="68"/>
        </w:rPr>
        <w:t xml:space="preserve"> </w:t>
      </w:r>
      <w:r>
        <w:t>Contract</w:t>
      </w:r>
      <w:r>
        <w:rPr>
          <w:spacing w:val="69"/>
        </w:rPr>
        <w:t xml:space="preserve"> </w:t>
      </w:r>
      <w:r>
        <w:t>is</w:t>
      </w:r>
      <w:r>
        <w:rPr>
          <w:spacing w:val="65"/>
        </w:rPr>
        <w:t xml:space="preserve"> </w:t>
      </w:r>
      <w:r>
        <w:t>determined</w:t>
      </w:r>
      <w:r>
        <w:rPr>
          <w:spacing w:val="69"/>
        </w:rPr>
        <w:t xml:space="preserve"> </w:t>
      </w:r>
      <w:r>
        <w:t>to</w:t>
      </w:r>
      <w:r>
        <w:rPr>
          <w:spacing w:val="73"/>
        </w:rPr>
        <w:t xml:space="preserve"> </w:t>
      </w:r>
      <w:r>
        <w:t>be</w:t>
      </w:r>
      <w:r>
        <w:rPr>
          <w:spacing w:val="68"/>
        </w:rPr>
        <w:t xml:space="preserve"> </w:t>
      </w:r>
      <w:r>
        <w:t>eligible</w:t>
      </w:r>
      <w:r>
        <w:rPr>
          <w:spacing w:val="67"/>
        </w:rPr>
        <w:t xml:space="preserve"> </w:t>
      </w:r>
      <w:r>
        <w:t>for</w:t>
      </w:r>
      <w:r>
        <w:rPr>
          <w:spacing w:val="70"/>
        </w:rPr>
        <w:t xml:space="preserve"> </w:t>
      </w:r>
      <w:r>
        <w:t>JICA’s</w:t>
      </w:r>
    </w:p>
    <w:p w14:paraId="77FF8FCE" w14:textId="77777777" w:rsidR="00004DA4" w:rsidRDefault="006D06F5">
      <w:pPr>
        <w:pStyle w:val="BodyText"/>
        <w:spacing w:line="242" w:lineRule="auto"/>
        <w:ind w:left="3428"/>
      </w:pPr>
      <w:r>
        <w:t>financing, the following</w:t>
      </w:r>
      <w:r>
        <w:rPr>
          <w:spacing w:val="1"/>
        </w:rPr>
        <w:t xml:space="preserve"> </w:t>
      </w:r>
      <w:r>
        <w:t>information may be</w:t>
      </w:r>
      <w:r>
        <w:rPr>
          <w:spacing w:val="1"/>
        </w:rPr>
        <w:t xml:space="preserve"> </w:t>
      </w:r>
      <w:r>
        <w:t>made public by</w:t>
      </w:r>
      <w:r>
        <w:rPr>
          <w:spacing w:val="-57"/>
        </w:rPr>
        <w:t xml:space="preserve"> </w:t>
      </w:r>
      <w:r>
        <w:t>JICA:</w:t>
      </w:r>
    </w:p>
    <w:p w14:paraId="223CCB72" w14:textId="77777777" w:rsidR="00004DA4" w:rsidRDefault="006D06F5">
      <w:pPr>
        <w:pStyle w:val="ListParagraph"/>
        <w:numPr>
          <w:ilvl w:val="0"/>
          <w:numId w:val="73"/>
        </w:numPr>
        <w:tabs>
          <w:tab w:val="left" w:pos="3951"/>
          <w:tab w:val="left" w:pos="3952"/>
        </w:tabs>
        <w:spacing w:before="192"/>
        <w:ind w:hanging="553"/>
      </w:pPr>
      <w:r>
        <w:t>the</w:t>
      </w:r>
      <w:r>
        <w:rPr>
          <w:spacing w:val="-3"/>
        </w:rPr>
        <w:t xml:space="preserve"> </w:t>
      </w:r>
      <w:r>
        <w:t>names</w:t>
      </w:r>
      <w:r>
        <w:rPr>
          <w:spacing w:val="-5"/>
        </w:rPr>
        <w:t xml:space="preserve"> </w:t>
      </w:r>
      <w:r>
        <w:t>of</w:t>
      </w:r>
      <w:r>
        <w:rPr>
          <w:spacing w:val="-9"/>
        </w:rPr>
        <w:t xml:space="preserve"> </w:t>
      </w:r>
      <w:r>
        <w:t>all</w:t>
      </w:r>
      <w:r>
        <w:rPr>
          <w:spacing w:val="-3"/>
        </w:rPr>
        <w:t xml:space="preserve"> </w:t>
      </w:r>
      <w:r>
        <w:t>Consultants</w:t>
      </w:r>
      <w:r>
        <w:rPr>
          <w:spacing w:val="-5"/>
        </w:rPr>
        <w:t xml:space="preserve"> </w:t>
      </w:r>
      <w:r>
        <w:t>who</w:t>
      </w:r>
      <w:r>
        <w:rPr>
          <w:spacing w:val="2"/>
        </w:rPr>
        <w:t xml:space="preserve"> </w:t>
      </w:r>
      <w:r>
        <w:t>submitted</w:t>
      </w:r>
      <w:r>
        <w:rPr>
          <w:spacing w:val="1"/>
        </w:rPr>
        <w:t xml:space="preserve"> </w:t>
      </w:r>
      <w:r>
        <w:t>Proposals,</w:t>
      </w:r>
    </w:p>
    <w:p w14:paraId="1155A6C3" w14:textId="77777777" w:rsidR="00004DA4" w:rsidRDefault="006D06F5">
      <w:pPr>
        <w:pStyle w:val="ListParagraph"/>
        <w:numPr>
          <w:ilvl w:val="0"/>
          <w:numId w:val="73"/>
        </w:numPr>
        <w:tabs>
          <w:tab w:val="left" w:pos="3951"/>
          <w:tab w:val="left" w:pos="3952"/>
        </w:tabs>
        <w:spacing w:before="200"/>
        <w:ind w:hanging="553"/>
      </w:pPr>
      <w:r>
        <w:t>the</w:t>
      </w:r>
      <w:r>
        <w:rPr>
          <w:spacing w:val="-5"/>
        </w:rPr>
        <w:t xml:space="preserve"> </w:t>
      </w:r>
      <w:r>
        <w:t>technical</w:t>
      </w:r>
      <w:r>
        <w:rPr>
          <w:spacing w:val="-8"/>
        </w:rPr>
        <w:t xml:space="preserve"> </w:t>
      </w:r>
      <w:r>
        <w:t>points</w:t>
      </w:r>
      <w:r>
        <w:rPr>
          <w:spacing w:val="-2"/>
        </w:rPr>
        <w:t xml:space="preserve"> </w:t>
      </w:r>
      <w:r>
        <w:t>assigned</w:t>
      </w:r>
      <w:r>
        <w:rPr>
          <w:spacing w:val="1"/>
        </w:rPr>
        <w:t xml:space="preserve"> </w:t>
      </w:r>
      <w:r>
        <w:t>to</w:t>
      </w:r>
      <w:r>
        <w:rPr>
          <w:spacing w:val="1"/>
        </w:rPr>
        <w:t xml:space="preserve"> </w:t>
      </w:r>
      <w:r>
        <w:t>each</w:t>
      </w:r>
      <w:r>
        <w:rPr>
          <w:spacing w:val="1"/>
        </w:rPr>
        <w:t xml:space="preserve"> </w:t>
      </w:r>
      <w:r>
        <w:t>Consultant,</w:t>
      </w:r>
    </w:p>
    <w:p w14:paraId="1DEB5238" w14:textId="77777777" w:rsidR="00004DA4" w:rsidRDefault="006D06F5">
      <w:pPr>
        <w:pStyle w:val="ListParagraph"/>
        <w:numPr>
          <w:ilvl w:val="0"/>
          <w:numId w:val="73"/>
        </w:numPr>
        <w:tabs>
          <w:tab w:val="left" w:pos="3951"/>
          <w:tab w:val="left" w:pos="3952"/>
        </w:tabs>
        <w:spacing w:before="199"/>
        <w:ind w:hanging="553"/>
      </w:pPr>
      <w:r>
        <w:t>the</w:t>
      </w:r>
      <w:r>
        <w:rPr>
          <w:spacing w:val="-1"/>
        </w:rPr>
        <w:t xml:space="preserve"> </w:t>
      </w:r>
      <w:r>
        <w:t>offered</w:t>
      </w:r>
      <w:r>
        <w:rPr>
          <w:spacing w:val="1"/>
        </w:rPr>
        <w:t xml:space="preserve"> </w:t>
      </w:r>
      <w:r>
        <w:t>prices</w:t>
      </w:r>
      <w:r>
        <w:rPr>
          <w:spacing w:val="-3"/>
        </w:rPr>
        <w:t xml:space="preserve"> </w:t>
      </w:r>
      <w:r>
        <w:t>of</w:t>
      </w:r>
      <w:r>
        <w:rPr>
          <w:spacing w:val="-7"/>
        </w:rPr>
        <w:t xml:space="preserve"> </w:t>
      </w:r>
      <w:r>
        <w:t>each</w:t>
      </w:r>
      <w:r>
        <w:rPr>
          <w:spacing w:val="-2"/>
        </w:rPr>
        <w:t xml:space="preserve"> </w:t>
      </w:r>
      <w:r>
        <w:t>Consultant,</w:t>
      </w:r>
    </w:p>
    <w:p w14:paraId="67BDFDD7" w14:textId="77777777" w:rsidR="00004DA4" w:rsidRDefault="00004DA4">
      <w:pPr>
        <w:sectPr w:rsidR="00004DA4">
          <w:type w:val="continuous"/>
          <w:pgSz w:w="11910" w:h="16840"/>
          <w:pgMar w:top="1460" w:right="1100" w:bottom="840" w:left="1120" w:header="720" w:footer="720" w:gutter="0"/>
          <w:cols w:space="720"/>
        </w:sectPr>
      </w:pPr>
    </w:p>
    <w:p w14:paraId="7EC01697" w14:textId="77777777" w:rsidR="00004DA4" w:rsidRDefault="00004DA4">
      <w:pPr>
        <w:pStyle w:val="BodyText"/>
        <w:rPr>
          <w:sz w:val="20"/>
        </w:rPr>
      </w:pPr>
    </w:p>
    <w:p w14:paraId="2A2F97DE" w14:textId="77777777" w:rsidR="00004DA4" w:rsidRDefault="006D06F5">
      <w:pPr>
        <w:pStyle w:val="ListParagraph"/>
        <w:numPr>
          <w:ilvl w:val="0"/>
          <w:numId w:val="73"/>
        </w:numPr>
        <w:tabs>
          <w:tab w:val="left" w:pos="3951"/>
          <w:tab w:val="left" w:pos="3952"/>
        </w:tabs>
        <w:spacing w:before="218"/>
        <w:ind w:hanging="553"/>
      </w:pPr>
      <w:r>
        <w:t>the</w:t>
      </w:r>
      <w:r>
        <w:rPr>
          <w:spacing w:val="-1"/>
        </w:rPr>
        <w:t xml:space="preserve"> </w:t>
      </w:r>
      <w:r>
        <w:t>overall</w:t>
      </w:r>
      <w:r>
        <w:rPr>
          <w:spacing w:val="-5"/>
        </w:rPr>
        <w:t xml:space="preserve"> </w:t>
      </w:r>
      <w:r>
        <w:t>ranking of</w:t>
      </w:r>
      <w:r>
        <w:rPr>
          <w:spacing w:val="-8"/>
        </w:rPr>
        <w:t xml:space="preserve"> </w:t>
      </w:r>
      <w:r>
        <w:t>the</w:t>
      </w:r>
      <w:r>
        <w:rPr>
          <w:spacing w:val="3"/>
        </w:rPr>
        <w:t xml:space="preserve"> </w:t>
      </w:r>
      <w:r>
        <w:t>Consultants,</w:t>
      </w:r>
    </w:p>
    <w:p w14:paraId="7EE1E09C" w14:textId="77777777" w:rsidR="00004DA4" w:rsidRDefault="006D06F5">
      <w:pPr>
        <w:pStyle w:val="ListParagraph"/>
        <w:numPr>
          <w:ilvl w:val="0"/>
          <w:numId w:val="73"/>
        </w:numPr>
        <w:tabs>
          <w:tab w:val="left" w:pos="3951"/>
          <w:tab w:val="left" w:pos="3952"/>
        </w:tabs>
        <w:spacing w:before="199"/>
        <w:ind w:hanging="553"/>
      </w:pPr>
      <w:r>
        <w:t>the</w:t>
      </w:r>
      <w:r>
        <w:rPr>
          <w:spacing w:val="-2"/>
        </w:rPr>
        <w:t xml:space="preserve"> </w:t>
      </w:r>
      <w:r>
        <w:t>name</w:t>
      </w:r>
      <w:r>
        <w:rPr>
          <w:spacing w:val="-1"/>
        </w:rPr>
        <w:t xml:space="preserve"> </w:t>
      </w:r>
      <w:r>
        <w:t>and</w:t>
      </w:r>
      <w:r>
        <w:rPr>
          <w:spacing w:val="-1"/>
        </w:rPr>
        <w:t xml:space="preserve"> </w:t>
      </w:r>
      <w:r>
        <w:t>address</w:t>
      </w:r>
      <w:r>
        <w:rPr>
          <w:spacing w:val="-3"/>
        </w:rPr>
        <w:t xml:space="preserve"> </w:t>
      </w:r>
      <w:r>
        <w:t>of</w:t>
      </w:r>
      <w:r>
        <w:rPr>
          <w:spacing w:val="-5"/>
        </w:rPr>
        <w:t xml:space="preserve"> </w:t>
      </w:r>
      <w:r>
        <w:t>the</w:t>
      </w:r>
      <w:r>
        <w:rPr>
          <w:spacing w:val="-1"/>
        </w:rPr>
        <w:t xml:space="preserve"> </w:t>
      </w:r>
      <w:r>
        <w:t>successful</w:t>
      </w:r>
      <w:r>
        <w:rPr>
          <w:spacing w:val="-8"/>
        </w:rPr>
        <w:t xml:space="preserve"> </w:t>
      </w:r>
      <w:r>
        <w:t>Consultant,</w:t>
      </w:r>
      <w:r>
        <w:rPr>
          <w:spacing w:val="-3"/>
        </w:rPr>
        <w:t xml:space="preserve"> </w:t>
      </w:r>
      <w:r>
        <w:t>and</w:t>
      </w:r>
    </w:p>
    <w:p w14:paraId="3A72AD05" w14:textId="77777777" w:rsidR="00004DA4" w:rsidRDefault="006D06F5">
      <w:pPr>
        <w:pStyle w:val="ListParagraph"/>
        <w:numPr>
          <w:ilvl w:val="0"/>
          <w:numId w:val="73"/>
        </w:numPr>
        <w:tabs>
          <w:tab w:val="left" w:pos="3951"/>
          <w:tab w:val="left" w:pos="3952"/>
        </w:tabs>
        <w:spacing w:before="200"/>
        <w:ind w:hanging="553"/>
      </w:pPr>
      <w:r>
        <w:t>signing</w:t>
      </w:r>
      <w:r>
        <w:rPr>
          <w:spacing w:val="-1"/>
        </w:rPr>
        <w:t xml:space="preserve"> </w:t>
      </w:r>
      <w:r>
        <w:t>date</w:t>
      </w:r>
      <w:r>
        <w:rPr>
          <w:spacing w:val="-2"/>
        </w:rPr>
        <w:t xml:space="preserve"> </w:t>
      </w:r>
      <w:r>
        <w:t>and amount</w:t>
      </w:r>
      <w:r>
        <w:rPr>
          <w:spacing w:val="4"/>
        </w:rPr>
        <w:t xml:space="preserve"> </w:t>
      </w:r>
      <w:r>
        <w:t>of</w:t>
      </w:r>
      <w:r>
        <w:rPr>
          <w:spacing w:val="-8"/>
        </w:rPr>
        <w:t xml:space="preserve"> </w:t>
      </w:r>
      <w:r>
        <w:t>the</w:t>
      </w:r>
      <w:r>
        <w:rPr>
          <w:spacing w:val="3"/>
        </w:rPr>
        <w:t xml:space="preserve"> </w:t>
      </w:r>
      <w:r>
        <w:t>Contract.</w:t>
      </w:r>
    </w:p>
    <w:p w14:paraId="5C646577" w14:textId="77777777" w:rsidR="00004DA4" w:rsidRDefault="006D06F5">
      <w:pPr>
        <w:pStyle w:val="ListParagraph"/>
        <w:numPr>
          <w:ilvl w:val="0"/>
          <w:numId w:val="78"/>
        </w:numPr>
        <w:tabs>
          <w:tab w:val="left" w:pos="620"/>
          <w:tab w:val="left" w:pos="2818"/>
        </w:tabs>
        <w:spacing w:before="204" w:line="275" w:lineRule="exact"/>
        <w:ind w:hanging="357"/>
        <w:jc w:val="both"/>
      </w:pPr>
      <w:r>
        <w:rPr>
          <w:b/>
        </w:rPr>
        <w:t>Confidentiality</w:t>
      </w:r>
      <w:r>
        <w:rPr>
          <w:b/>
        </w:rPr>
        <w:tab/>
      </w:r>
      <w:r>
        <w:t>20.1</w:t>
      </w:r>
      <w:r>
        <w:rPr>
          <w:spacing w:val="66"/>
        </w:rPr>
        <w:t xml:space="preserve"> </w:t>
      </w:r>
      <w:r>
        <w:t>Information</w:t>
      </w:r>
      <w:r>
        <w:rPr>
          <w:spacing w:val="15"/>
        </w:rPr>
        <w:t xml:space="preserve"> </w:t>
      </w:r>
      <w:r>
        <w:t>relating</w:t>
      </w:r>
      <w:r>
        <w:rPr>
          <w:spacing w:val="20"/>
        </w:rPr>
        <w:t xml:space="preserve"> </w:t>
      </w:r>
      <w:r>
        <w:t>to</w:t>
      </w:r>
      <w:r>
        <w:rPr>
          <w:spacing w:val="24"/>
        </w:rPr>
        <w:t xml:space="preserve"> </w:t>
      </w:r>
      <w:r>
        <w:t>evaluation</w:t>
      </w:r>
      <w:r>
        <w:rPr>
          <w:spacing w:val="21"/>
        </w:rPr>
        <w:t xml:space="preserve"> </w:t>
      </w:r>
      <w:r>
        <w:t>of</w:t>
      </w:r>
      <w:r>
        <w:rPr>
          <w:spacing w:val="12"/>
        </w:rPr>
        <w:t xml:space="preserve"> </w:t>
      </w:r>
      <w:r>
        <w:t>Proposals</w:t>
      </w:r>
      <w:r>
        <w:rPr>
          <w:spacing w:val="18"/>
        </w:rPr>
        <w:t xml:space="preserve"> </w:t>
      </w:r>
      <w:r>
        <w:t>and</w:t>
      </w:r>
      <w:r>
        <w:rPr>
          <w:spacing w:val="22"/>
        </w:rPr>
        <w:t xml:space="preserve"> </w:t>
      </w:r>
      <w:r>
        <w:t>Contract</w:t>
      </w:r>
    </w:p>
    <w:p w14:paraId="12957F78" w14:textId="77777777" w:rsidR="00004DA4" w:rsidRDefault="006D06F5">
      <w:pPr>
        <w:pStyle w:val="BodyText"/>
        <w:ind w:left="3428" w:right="311"/>
        <w:jc w:val="both"/>
      </w:pPr>
      <w:r>
        <w:t>negotiations shall not be disclosed to the Consultants who</w:t>
      </w:r>
      <w:r>
        <w:rPr>
          <w:spacing w:val="1"/>
        </w:rPr>
        <w:t xml:space="preserve"> </w:t>
      </w:r>
      <w:r>
        <w:t>submitted the</w:t>
      </w:r>
      <w:r>
        <w:rPr>
          <w:spacing w:val="1"/>
        </w:rPr>
        <w:t xml:space="preserve"> </w:t>
      </w:r>
      <w:r>
        <w:t>Proposals</w:t>
      </w:r>
      <w:r>
        <w:rPr>
          <w:spacing w:val="1"/>
        </w:rPr>
        <w:t xml:space="preserve"> </w:t>
      </w:r>
      <w:r>
        <w:t>or to</w:t>
      </w:r>
      <w:r>
        <w:rPr>
          <w:spacing w:val="1"/>
        </w:rPr>
        <w:t xml:space="preserve"> </w:t>
      </w:r>
      <w:r>
        <w:t>other</w:t>
      </w:r>
      <w:r>
        <w:rPr>
          <w:spacing w:val="1"/>
        </w:rPr>
        <w:t xml:space="preserve"> </w:t>
      </w:r>
      <w:r>
        <w:t>persons</w:t>
      </w:r>
      <w:r>
        <w:rPr>
          <w:spacing w:val="1"/>
        </w:rPr>
        <w:t xml:space="preserve"> </w:t>
      </w:r>
      <w:r>
        <w:t>not</w:t>
      </w:r>
      <w:r>
        <w:rPr>
          <w:spacing w:val="1"/>
        </w:rPr>
        <w:t xml:space="preserve"> </w:t>
      </w:r>
      <w:r>
        <w:t>officially</w:t>
      </w:r>
      <w:r>
        <w:rPr>
          <w:spacing w:val="1"/>
        </w:rPr>
        <w:t xml:space="preserve"> </w:t>
      </w:r>
      <w:r>
        <w:t>concerned with the selection process, until the information on</w:t>
      </w:r>
      <w:r>
        <w:rPr>
          <w:spacing w:val="-57"/>
        </w:rPr>
        <w:t xml:space="preserve"> </w:t>
      </w:r>
      <w:r>
        <w:t>Contract</w:t>
      </w:r>
      <w:r>
        <w:rPr>
          <w:spacing w:val="1"/>
        </w:rPr>
        <w:t xml:space="preserve"> </w:t>
      </w:r>
      <w:r>
        <w:t>signing</w:t>
      </w:r>
      <w:r>
        <w:rPr>
          <w:spacing w:val="1"/>
        </w:rPr>
        <w:t xml:space="preserve"> </w:t>
      </w:r>
      <w:r>
        <w:t>is</w:t>
      </w:r>
      <w:r>
        <w:rPr>
          <w:spacing w:val="1"/>
        </w:rPr>
        <w:t xml:space="preserve"> </w:t>
      </w:r>
      <w:r>
        <w:t>communicated</w:t>
      </w:r>
      <w:r>
        <w:rPr>
          <w:spacing w:val="1"/>
        </w:rPr>
        <w:t xml:space="preserve"> </w:t>
      </w:r>
      <w:r>
        <w:t>to</w:t>
      </w:r>
      <w:r>
        <w:rPr>
          <w:spacing w:val="1"/>
        </w:rPr>
        <w:t xml:space="preserve"> </w:t>
      </w:r>
      <w:r>
        <w:t>all</w:t>
      </w:r>
      <w:r>
        <w:rPr>
          <w:spacing w:val="1"/>
        </w:rPr>
        <w:t xml:space="preserve"> </w:t>
      </w:r>
      <w:r>
        <w:t>Consultants</w:t>
      </w:r>
      <w:r>
        <w:rPr>
          <w:spacing w:val="1"/>
        </w:rPr>
        <w:t xml:space="preserve"> </w:t>
      </w:r>
      <w:r>
        <w:t>in</w:t>
      </w:r>
      <w:r>
        <w:rPr>
          <w:spacing w:val="1"/>
        </w:rPr>
        <w:t xml:space="preserve"> </w:t>
      </w:r>
      <w:r>
        <w:t>accordance</w:t>
      </w:r>
      <w:r>
        <w:rPr>
          <w:spacing w:val="1"/>
        </w:rPr>
        <w:t xml:space="preserve"> </w:t>
      </w:r>
      <w:r>
        <w:t>with</w:t>
      </w:r>
      <w:r>
        <w:rPr>
          <w:spacing w:val="-3"/>
        </w:rPr>
        <w:t xml:space="preserve"> </w:t>
      </w:r>
      <w:r>
        <w:t>ITC 18.1.</w:t>
      </w:r>
    </w:p>
    <w:p w14:paraId="0C47CE07" w14:textId="77777777" w:rsidR="00004DA4" w:rsidRDefault="006D06F5">
      <w:pPr>
        <w:pStyle w:val="BodyText"/>
        <w:spacing w:before="198"/>
        <w:ind w:left="3428" w:right="322"/>
        <w:jc w:val="both"/>
      </w:pPr>
      <w:r>
        <w:t>The use by any Consultant of confidential information related</w:t>
      </w:r>
      <w:r>
        <w:rPr>
          <w:spacing w:val="-57"/>
        </w:rPr>
        <w:t xml:space="preserve"> </w:t>
      </w:r>
      <w:r>
        <w:t>to this selection process may result</w:t>
      </w:r>
      <w:r>
        <w:rPr>
          <w:spacing w:val="1"/>
        </w:rPr>
        <w:t xml:space="preserve"> </w:t>
      </w:r>
      <w:r>
        <w:t>in the rejection of its</w:t>
      </w:r>
      <w:r>
        <w:rPr>
          <w:spacing w:val="1"/>
        </w:rPr>
        <w:t xml:space="preserve"> </w:t>
      </w:r>
      <w:r>
        <w:t>Proposal.</w:t>
      </w:r>
    </w:p>
    <w:p w14:paraId="39B79532" w14:textId="77777777" w:rsidR="00004DA4" w:rsidRDefault="006D06F5">
      <w:pPr>
        <w:pStyle w:val="ListParagraph"/>
        <w:numPr>
          <w:ilvl w:val="1"/>
          <w:numId w:val="72"/>
        </w:numPr>
        <w:tabs>
          <w:tab w:val="left" w:pos="3429"/>
        </w:tabs>
        <w:spacing w:before="200"/>
        <w:ind w:right="319"/>
        <w:jc w:val="both"/>
      </w:pPr>
      <w:r>
        <w:t>Any attempt by a Consultant to influence the Client in the</w:t>
      </w:r>
      <w:r>
        <w:rPr>
          <w:spacing w:val="1"/>
        </w:rPr>
        <w:t xml:space="preserve"> </w:t>
      </w:r>
      <w:r>
        <w:t>examination,</w:t>
      </w:r>
      <w:r>
        <w:rPr>
          <w:spacing w:val="1"/>
        </w:rPr>
        <w:t xml:space="preserve"> </w:t>
      </w:r>
      <w:r>
        <w:t>evaluation,</w:t>
      </w:r>
      <w:r>
        <w:rPr>
          <w:spacing w:val="1"/>
        </w:rPr>
        <w:t xml:space="preserve"> </w:t>
      </w:r>
      <w:r>
        <w:t>ranking</w:t>
      </w:r>
      <w:r>
        <w:rPr>
          <w:spacing w:val="1"/>
        </w:rPr>
        <w:t xml:space="preserve"> </w:t>
      </w:r>
      <w:r>
        <w:t>of</w:t>
      </w:r>
      <w:r>
        <w:rPr>
          <w:spacing w:val="1"/>
        </w:rPr>
        <w:t xml:space="preserve"> </w:t>
      </w:r>
      <w:r>
        <w:t>Proposals,</w:t>
      </w:r>
      <w:r>
        <w:rPr>
          <w:spacing w:val="1"/>
        </w:rPr>
        <w:t xml:space="preserve"> </w:t>
      </w:r>
      <w:r>
        <w:t>and</w:t>
      </w:r>
      <w:r>
        <w:rPr>
          <w:spacing w:val="1"/>
        </w:rPr>
        <w:t xml:space="preserve"> </w:t>
      </w:r>
      <w:r>
        <w:t>recommendation for contract negotiation may result in the</w:t>
      </w:r>
      <w:r>
        <w:rPr>
          <w:spacing w:val="1"/>
        </w:rPr>
        <w:t xml:space="preserve"> </w:t>
      </w:r>
      <w:r>
        <w:t>rejection</w:t>
      </w:r>
      <w:r>
        <w:rPr>
          <w:spacing w:val="-4"/>
        </w:rPr>
        <w:t xml:space="preserve"> </w:t>
      </w:r>
      <w:r>
        <w:t>of</w:t>
      </w:r>
      <w:r>
        <w:rPr>
          <w:spacing w:val="-1"/>
        </w:rPr>
        <w:t xml:space="preserve"> </w:t>
      </w:r>
      <w:r>
        <w:t>its</w:t>
      </w:r>
      <w:r>
        <w:rPr>
          <w:spacing w:val="-2"/>
        </w:rPr>
        <w:t xml:space="preserve"> </w:t>
      </w:r>
      <w:r>
        <w:t>Proposal.</w:t>
      </w:r>
    </w:p>
    <w:p w14:paraId="52E370E9" w14:textId="77777777" w:rsidR="00004DA4" w:rsidRDefault="006D06F5">
      <w:pPr>
        <w:pStyle w:val="ListParagraph"/>
        <w:numPr>
          <w:ilvl w:val="1"/>
          <w:numId w:val="72"/>
        </w:numPr>
        <w:tabs>
          <w:tab w:val="left" w:pos="3429"/>
        </w:tabs>
        <w:spacing w:before="202"/>
        <w:ind w:right="314"/>
        <w:jc w:val="both"/>
      </w:pPr>
      <w:r>
        <w:t>Notwithstanding</w:t>
      </w:r>
      <w:r>
        <w:rPr>
          <w:spacing w:val="1"/>
        </w:rPr>
        <w:t xml:space="preserve"> </w:t>
      </w:r>
      <w:r>
        <w:t>ITC</w:t>
      </w:r>
      <w:r>
        <w:rPr>
          <w:spacing w:val="1"/>
        </w:rPr>
        <w:t xml:space="preserve"> </w:t>
      </w:r>
      <w:r>
        <w:t>20.2,</w:t>
      </w:r>
      <w:r>
        <w:rPr>
          <w:spacing w:val="1"/>
        </w:rPr>
        <w:t xml:space="preserve"> </w:t>
      </w:r>
      <w:r>
        <w:t>from</w:t>
      </w:r>
      <w:r>
        <w:rPr>
          <w:spacing w:val="1"/>
        </w:rPr>
        <w:t xml:space="preserve"> </w:t>
      </w:r>
      <w:r>
        <w:t>the</w:t>
      </w:r>
      <w:r>
        <w:rPr>
          <w:spacing w:val="1"/>
        </w:rPr>
        <w:t xml:space="preserve"> </w:t>
      </w:r>
      <w:r>
        <w:t>time</w:t>
      </w:r>
      <w:r>
        <w:rPr>
          <w:spacing w:val="61"/>
        </w:rPr>
        <w:t xml:space="preserve"> </w:t>
      </w:r>
      <w:r>
        <w:t>of</w:t>
      </w:r>
      <w:r>
        <w:rPr>
          <w:spacing w:val="60"/>
        </w:rPr>
        <w:t xml:space="preserve"> </w:t>
      </w:r>
      <w:r>
        <w:t>Proposal</w:t>
      </w:r>
      <w:r>
        <w:rPr>
          <w:spacing w:val="1"/>
        </w:rPr>
        <w:t xml:space="preserve"> </w:t>
      </w:r>
      <w:r>
        <w:t>opening to the time of Contract signing, if any Consultant</w:t>
      </w:r>
      <w:r>
        <w:rPr>
          <w:spacing w:val="1"/>
        </w:rPr>
        <w:t xml:space="preserve"> </w:t>
      </w:r>
      <w:r>
        <w:t>wishes</w:t>
      </w:r>
      <w:r>
        <w:rPr>
          <w:spacing w:val="1"/>
        </w:rPr>
        <w:t xml:space="preserve"> </w:t>
      </w:r>
      <w:r>
        <w:t>to</w:t>
      </w:r>
      <w:r>
        <w:rPr>
          <w:spacing w:val="1"/>
        </w:rPr>
        <w:t xml:space="preserve"> </w:t>
      </w:r>
      <w:r>
        <w:t>contact</w:t>
      </w:r>
      <w:r>
        <w:rPr>
          <w:spacing w:val="1"/>
        </w:rPr>
        <w:t xml:space="preserve"> </w:t>
      </w:r>
      <w:r>
        <w:t>the</w:t>
      </w:r>
      <w:r>
        <w:rPr>
          <w:spacing w:val="1"/>
        </w:rPr>
        <w:t xml:space="preserve"> </w:t>
      </w:r>
      <w:r>
        <w:t>Client</w:t>
      </w:r>
      <w:r>
        <w:rPr>
          <w:spacing w:val="1"/>
        </w:rPr>
        <w:t xml:space="preserve"> </w:t>
      </w:r>
      <w:r>
        <w:t>on any</w:t>
      </w:r>
      <w:r>
        <w:rPr>
          <w:spacing w:val="1"/>
        </w:rPr>
        <w:t xml:space="preserve"> </w:t>
      </w:r>
      <w:r>
        <w:t>matter</w:t>
      </w:r>
      <w:r>
        <w:rPr>
          <w:spacing w:val="1"/>
        </w:rPr>
        <w:t xml:space="preserve"> </w:t>
      </w:r>
      <w:r>
        <w:t>related to</w:t>
      </w:r>
      <w:r>
        <w:rPr>
          <w:spacing w:val="1"/>
        </w:rPr>
        <w:t xml:space="preserve"> </w:t>
      </w:r>
      <w:r>
        <w:t>the</w:t>
      </w:r>
      <w:r>
        <w:rPr>
          <w:spacing w:val="1"/>
        </w:rPr>
        <w:t xml:space="preserve"> </w:t>
      </w:r>
      <w:r>
        <w:t>selection</w:t>
      </w:r>
      <w:r>
        <w:rPr>
          <w:spacing w:val="-4"/>
        </w:rPr>
        <w:t xml:space="preserve"> </w:t>
      </w:r>
      <w:r>
        <w:t>process,</w:t>
      </w:r>
      <w:r>
        <w:rPr>
          <w:spacing w:val="3"/>
        </w:rPr>
        <w:t xml:space="preserve"> </w:t>
      </w:r>
      <w:r>
        <w:t>it</w:t>
      </w:r>
      <w:r>
        <w:rPr>
          <w:spacing w:val="6"/>
        </w:rPr>
        <w:t xml:space="preserve"> </w:t>
      </w:r>
      <w:r>
        <w:t>shall</w:t>
      </w:r>
      <w:r>
        <w:rPr>
          <w:spacing w:val="-8"/>
        </w:rPr>
        <w:t xml:space="preserve"> </w:t>
      </w:r>
      <w:r>
        <w:t>do</w:t>
      </w:r>
      <w:r>
        <w:rPr>
          <w:spacing w:val="5"/>
        </w:rPr>
        <w:t xml:space="preserve"> </w:t>
      </w:r>
      <w:r>
        <w:t>so</w:t>
      </w:r>
      <w:r>
        <w:rPr>
          <w:spacing w:val="5"/>
        </w:rPr>
        <w:t xml:space="preserve"> </w:t>
      </w:r>
      <w:r>
        <w:t>in</w:t>
      </w:r>
      <w:r>
        <w:rPr>
          <w:spacing w:val="-4"/>
        </w:rPr>
        <w:t xml:space="preserve"> </w:t>
      </w:r>
      <w:r>
        <w:t>writing.</w:t>
      </w:r>
    </w:p>
    <w:p w14:paraId="21CE9F78" w14:textId="2A3A738F" w:rsidR="00A318CB" w:rsidRDefault="00A318CB">
      <w:pPr>
        <w:widowControl w:val="0"/>
        <w:autoSpaceDE w:val="0"/>
        <w:autoSpaceDN w:val="0"/>
        <w:rPr>
          <w:sz w:val="17"/>
        </w:rPr>
      </w:pPr>
      <w:r>
        <w:rPr>
          <w:sz w:val="17"/>
        </w:rPr>
        <w:br w:type="page"/>
      </w:r>
    </w:p>
    <w:p w14:paraId="1F6FEF78" w14:textId="77777777" w:rsidR="00004DA4" w:rsidRDefault="00004DA4">
      <w:pPr>
        <w:pStyle w:val="BodyText"/>
        <w:spacing w:before="4"/>
        <w:rPr>
          <w:sz w:val="17"/>
        </w:rPr>
      </w:pPr>
    </w:p>
    <w:p w14:paraId="3E2E7EFA" w14:textId="77777777" w:rsidR="00004DA4" w:rsidRDefault="00004DA4">
      <w:pPr>
        <w:pStyle w:val="BodyText"/>
        <w:spacing w:before="4"/>
        <w:rPr>
          <w:b/>
          <w:sz w:val="17"/>
        </w:rPr>
      </w:pPr>
    </w:p>
    <w:p w14:paraId="18C9FF82" w14:textId="77777777" w:rsidR="00004DA4" w:rsidRDefault="00004DA4">
      <w:pPr>
        <w:rPr>
          <w:sz w:val="17"/>
        </w:rPr>
        <w:sectPr w:rsidR="00004DA4">
          <w:headerReference w:type="even" r:id="rId22"/>
          <w:footerReference w:type="even" r:id="rId23"/>
          <w:pgSz w:w="11910" w:h="16840"/>
          <w:pgMar w:top="1580" w:right="1100" w:bottom="760" w:left="1120" w:header="0" w:footer="570" w:gutter="0"/>
          <w:cols w:space="720"/>
        </w:sectPr>
      </w:pPr>
    </w:p>
    <w:p w14:paraId="185BEB08" w14:textId="77777777" w:rsidR="00004DA4" w:rsidRDefault="00004DA4">
      <w:pPr>
        <w:pStyle w:val="BodyText"/>
        <w:rPr>
          <w:b/>
          <w:sz w:val="20"/>
        </w:rPr>
      </w:pPr>
    </w:p>
    <w:p w14:paraId="19544C5A" w14:textId="77777777" w:rsidR="00004DA4" w:rsidRDefault="006D06F5">
      <w:pPr>
        <w:spacing w:before="225"/>
        <w:ind w:left="1118" w:right="1131"/>
        <w:jc w:val="center"/>
        <w:rPr>
          <w:b/>
          <w:sz w:val="32"/>
        </w:rPr>
      </w:pPr>
      <w:r>
        <w:rPr>
          <w:b/>
          <w:sz w:val="32"/>
        </w:rPr>
        <w:t>Data</w:t>
      </w:r>
      <w:r>
        <w:rPr>
          <w:b/>
          <w:spacing w:val="2"/>
          <w:sz w:val="32"/>
        </w:rPr>
        <w:t xml:space="preserve"> </w:t>
      </w:r>
      <w:r>
        <w:rPr>
          <w:b/>
          <w:sz w:val="32"/>
        </w:rPr>
        <w:t>Sheet</w:t>
      </w:r>
    </w:p>
    <w:p w14:paraId="5201E63F" w14:textId="77777777" w:rsidR="00004DA4" w:rsidRDefault="00004DA4">
      <w:pPr>
        <w:pStyle w:val="BodyText"/>
        <w:spacing w:before="1"/>
        <w:rPr>
          <w:b/>
          <w:sz w:val="21"/>
        </w:rPr>
      </w:pPr>
    </w:p>
    <w:tbl>
      <w:tblPr>
        <w:tblW w:w="0" w:type="auto"/>
        <w:tblInd w:w="1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72"/>
        <w:gridCol w:w="7688"/>
      </w:tblGrid>
      <w:tr w:rsidR="00004DA4" w14:paraId="25864960" w14:textId="77777777">
        <w:trPr>
          <w:trHeight w:val="556"/>
        </w:trPr>
        <w:tc>
          <w:tcPr>
            <w:tcW w:w="9360" w:type="dxa"/>
            <w:gridSpan w:val="2"/>
            <w:shd w:val="clear" w:color="auto" w:fill="D9D9D9"/>
          </w:tcPr>
          <w:p w14:paraId="2DEAD8A7" w14:textId="77777777" w:rsidR="00004DA4" w:rsidRDefault="006D06F5">
            <w:pPr>
              <w:pStyle w:val="TableParagraph"/>
              <w:spacing w:before="113"/>
              <w:ind w:left="3992"/>
              <w:rPr>
                <w:b/>
                <w:sz w:val="28"/>
              </w:rPr>
            </w:pPr>
            <w:r>
              <w:rPr>
                <w:b/>
                <w:sz w:val="28"/>
              </w:rPr>
              <w:t>A.</w:t>
            </w:r>
            <w:r>
              <w:rPr>
                <w:b/>
                <w:spacing w:val="68"/>
                <w:sz w:val="28"/>
              </w:rPr>
              <w:t xml:space="preserve"> </w:t>
            </w:r>
            <w:r>
              <w:rPr>
                <w:b/>
                <w:sz w:val="28"/>
              </w:rPr>
              <w:t>General</w:t>
            </w:r>
          </w:p>
        </w:tc>
      </w:tr>
      <w:tr w:rsidR="00004DA4" w14:paraId="77E13D2D" w14:textId="77777777" w:rsidTr="00D829C4">
        <w:trPr>
          <w:trHeight w:val="1055"/>
        </w:trPr>
        <w:tc>
          <w:tcPr>
            <w:tcW w:w="1672" w:type="dxa"/>
            <w:tcBorders>
              <w:right w:val="single" w:sz="4" w:space="0" w:color="000000"/>
            </w:tcBorders>
          </w:tcPr>
          <w:p w14:paraId="2BB99F06" w14:textId="77777777" w:rsidR="00004DA4" w:rsidRDefault="006D06F5">
            <w:pPr>
              <w:pStyle w:val="TableParagraph"/>
              <w:spacing w:before="78"/>
              <w:ind w:left="74"/>
              <w:rPr>
                <w:b/>
              </w:rPr>
            </w:pPr>
            <w:r>
              <w:rPr>
                <w:b/>
              </w:rPr>
              <w:t>ITC</w:t>
            </w:r>
            <w:r>
              <w:rPr>
                <w:b/>
                <w:spacing w:val="1"/>
              </w:rPr>
              <w:t xml:space="preserve"> </w:t>
            </w:r>
            <w:r>
              <w:rPr>
                <w:b/>
              </w:rPr>
              <w:t>1.1(b)</w:t>
            </w:r>
          </w:p>
        </w:tc>
        <w:tc>
          <w:tcPr>
            <w:tcW w:w="7688" w:type="dxa"/>
            <w:tcBorders>
              <w:left w:val="single" w:sz="4" w:space="0" w:color="000000"/>
            </w:tcBorders>
          </w:tcPr>
          <w:p w14:paraId="0B167709" w14:textId="2F375661" w:rsidR="00004DA4" w:rsidRPr="006F7AE1" w:rsidRDefault="006D06F5">
            <w:pPr>
              <w:pStyle w:val="TableParagraph"/>
              <w:spacing w:before="73"/>
              <w:ind w:left="73" w:right="190"/>
              <w:jc w:val="both"/>
            </w:pPr>
            <w:r w:rsidRPr="006F7AE1">
              <w:t xml:space="preserve">The Applicable Guidelines are those published in </w:t>
            </w:r>
            <w:r w:rsidR="006F7AE1" w:rsidRPr="006F7AE1">
              <w:t xml:space="preserve">in </w:t>
            </w:r>
            <w:r w:rsidRPr="006F7AE1">
              <w:t>April</w:t>
            </w:r>
            <w:r w:rsidRPr="006F7AE1">
              <w:rPr>
                <w:spacing w:val="1"/>
              </w:rPr>
              <w:t xml:space="preserve"> </w:t>
            </w:r>
            <w:r w:rsidRPr="006F7AE1">
              <w:t>2012</w:t>
            </w:r>
            <w:r w:rsidR="006F7AE1" w:rsidRPr="006F7AE1">
              <w:t xml:space="preserve"> for Employment of Consultants under Japanese ODA Loans. Standard Request for Proposals under Japanese ODA Loans October, 2019.</w:t>
            </w:r>
          </w:p>
        </w:tc>
      </w:tr>
      <w:tr w:rsidR="00004DA4" w14:paraId="218F1B5C" w14:textId="77777777" w:rsidTr="00D829C4">
        <w:trPr>
          <w:trHeight w:val="2285"/>
        </w:trPr>
        <w:tc>
          <w:tcPr>
            <w:tcW w:w="1672" w:type="dxa"/>
            <w:tcBorders>
              <w:right w:val="single" w:sz="4" w:space="0" w:color="000000"/>
            </w:tcBorders>
          </w:tcPr>
          <w:p w14:paraId="16F4EE4C" w14:textId="77777777" w:rsidR="00004DA4" w:rsidRDefault="006D06F5">
            <w:pPr>
              <w:pStyle w:val="TableParagraph"/>
              <w:spacing w:before="78"/>
              <w:ind w:left="74"/>
              <w:rPr>
                <w:b/>
              </w:rPr>
            </w:pPr>
            <w:r>
              <w:rPr>
                <w:b/>
              </w:rPr>
              <w:t>ITC 2.1</w:t>
            </w:r>
          </w:p>
        </w:tc>
        <w:tc>
          <w:tcPr>
            <w:tcW w:w="7688" w:type="dxa"/>
            <w:tcBorders>
              <w:left w:val="single" w:sz="4" w:space="0" w:color="000000"/>
            </w:tcBorders>
          </w:tcPr>
          <w:p w14:paraId="4D669254" w14:textId="24262332" w:rsidR="00004DA4" w:rsidRDefault="006D06F5">
            <w:pPr>
              <w:pStyle w:val="TableParagraph"/>
              <w:spacing w:before="73"/>
              <w:ind w:left="73"/>
            </w:pPr>
            <w:r>
              <w:t>The</w:t>
            </w:r>
            <w:r>
              <w:rPr>
                <w:spacing w:val="-1"/>
              </w:rPr>
              <w:t xml:space="preserve"> </w:t>
            </w:r>
            <w:r>
              <w:t>Letter</w:t>
            </w:r>
            <w:r>
              <w:rPr>
                <w:spacing w:val="-8"/>
              </w:rPr>
              <w:t xml:space="preserve"> </w:t>
            </w:r>
            <w:r>
              <w:t>of</w:t>
            </w:r>
            <w:r>
              <w:rPr>
                <w:spacing w:val="-6"/>
              </w:rPr>
              <w:t xml:space="preserve"> </w:t>
            </w:r>
            <w:r>
              <w:t>Invitation:</w:t>
            </w:r>
            <w:r>
              <w:rPr>
                <w:spacing w:val="1"/>
              </w:rPr>
              <w:t xml:space="preserve"> </w:t>
            </w:r>
            <w:r w:rsidR="006F7AE1" w:rsidRPr="00162A72">
              <w:t>46.02.0000.321.07.001.22-</w:t>
            </w:r>
            <w:r w:rsidR="00AD1163" w:rsidRPr="00162A72">
              <w:t xml:space="preserve"> </w:t>
            </w:r>
          </w:p>
          <w:p w14:paraId="73088D9C" w14:textId="76F3EA27" w:rsidR="00004DA4" w:rsidRDefault="006D06F5">
            <w:pPr>
              <w:pStyle w:val="TableParagraph"/>
              <w:spacing w:before="228" w:line="242" w:lineRule="auto"/>
              <w:ind w:left="73"/>
            </w:pPr>
            <w:r w:rsidRPr="00EE1D9D">
              <w:rPr>
                <w:b/>
                <w:bCs/>
              </w:rPr>
              <w:t>The</w:t>
            </w:r>
            <w:r w:rsidRPr="00EE1D9D">
              <w:rPr>
                <w:b/>
                <w:bCs/>
                <w:spacing w:val="17"/>
              </w:rPr>
              <w:t xml:space="preserve"> </w:t>
            </w:r>
            <w:r w:rsidRPr="00EE1D9D">
              <w:rPr>
                <w:b/>
                <w:bCs/>
              </w:rPr>
              <w:t>Client</w:t>
            </w:r>
            <w:r w:rsidRPr="00EE1D9D">
              <w:rPr>
                <w:b/>
                <w:bCs/>
                <w:spacing w:val="23"/>
              </w:rPr>
              <w:t xml:space="preserve"> </w:t>
            </w:r>
            <w:r w:rsidRPr="00EE1D9D">
              <w:rPr>
                <w:b/>
                <w:bCs/>
              </w:rPr>
              <w:t>is:</w:t>
            </w:r>
            <w:r>
              <w:rPr>
                <w:spacing w:val="29"/>
              </w:rPr>
              <w:t xml:space="preserve"> </w:t>
            </w:r>
            <w:r w:rsidR="00EE1D9D">
              <w:t xml:space="preserve">Focal Person, Southern Chattogram Regional Development Project (SCRDP), Local Government Engineering Department (LGED), Local Government Division, Ministry of Local Government, Rural Development and Cooperatives, Bangladesh. </w:t>
            </w:r>
          </w:p>
          <w:p w14:paraId="2A2D857F" w14:textId="20988955" w:rsidR="00004DA4" w:rsidRDefault="006D06F5">
            <w:pPr>
              <w:pStyle w:val="TableParagraph"/>
              <w:spacing w:before="220"/>
              <w:ind w:left="73"/>
            </w:pPr>
            <w:r w:rsidRPr="00EE1D9D">
              <w:rPr>
                <w:b/>
                <w:bCs/>
              </w:rPr>
              <w:t>The</w:t>
            </w:r>
            <w:r w:rsidRPr="00EE1D9D">
              <w:rPr>
                <w:b/>
                <w:bCs/>
                <w:spacing w:val="-3"/>
              </w:rPr>
              <w:t xml:space="preserve"> </w:t>
            </w:r>
            <w:r w:rsidRPr="00EE1D9D">
              <w:rPr>
                <w:b/>
                <w:bCs/>
              </w:rPr>
              <w:t>Project</w:t>
            </w:r>
            <w:r w:rsidRPr="00EE1D9D">
              <w:rPr>
                <w:b/>
                <w:bCs/>
                <w:spacing w:val="3"/>
              </w:rPr>
              <w:t xml:space="preserve"> </w:t>
            </w:r>
            <w:r w:rsidRPr="00EE1D9D">
              <w:rPr>
                <w:b/>
                <w:bCs/>
              </w:rPr>
              <w:t>is</w:t>
            </w:r>
            <w:r>
              <w:t>:</w:t>
            </w:r>
            <w:r>
              <w:rPr>
                <w:spacing w:val="-1"/>
              </w:rPr>
              <w:t xml:space="preserve"> </w:t>
            </w:r>
            <w:r w:rsidR="00EE1D9D">
              <w:t>Southern Chattogram Regional Development Project (SCRDP)</w:t>
            </w:r>
            <w:r>
              <w:t>.</w:t>
            </w:r>
          </w:p>
          <w:p w14:paraId="2F671B4D" w14:textId="6B468A7A" w:rsidR="00004DA4" w:rsidRDefault="006D06F5">
            <w:pPr>
              <w:pStyle w:val="TableParagraph"/>
              <w:spacing w:before="229"/>
              <w:ind w:left="73"/>
            </w:pPr>
            <w:r w:rsidRPr="00EE1D9D">
              <w:rPr>
                <w:b/>
                <w:bCs/>
              </w:rPr>
              <w:t>The</w:t>
            </w:r>
            <w:r w:rsidRPr="00EE1D9D">
              <w:rPr>
                <w:b/>
                <w:bCs/>
                <w:spacing w:val="-3"/>
              </w:rPr>
              <w:t xml:space="preserve"> </w:t>
            </w:r>
            <w:r w:rsidRPr="00EE1D9D">
              <w:rPr>
                <w:b/>
                <w:bCs/>
              </w:rPr>
              <w:t>name</w:t>
            </w:r>
            <w:r w:rsidRPr="00EE1D9D">
              <w:rPr>
                <w:b/>
                <w:bCs/>
                <w:spacing w:val="-2"/>
              </w:rPr>
              <w:t xml:space="preserve"> </w:t>
            </w:r>
            <w:r w:rsidRPr="00EE1D9D">
              <w:rPr>
                <w:b/>
                <w:bCs/>
              </w:rPr>
              <w:t>of</w:t>
            </w:r>
            <w:r w:rsidRPr="00EE1D9D">
              <w:rPr>
                <w:b/>
                <w:bCs/>
                <w:spacing w:val="-9"/>
              </w:rPr>
              <w:t xml:space="preserve"> </w:t>
            </w:r>
            <w:r w:rsidRPr="00EE1D9D">
              <w:rPr>
                <w:b/>
                <w:bCs/>
              </w:rPr>
              <w:t>the</w:t>
            </w:r>
            <w:r w:rsidRPr="00EE1D9D">
              <w:rPr>
                <w:b/>
                <w:bCs/>
                <w:spacing w:val="-2"/>
              </w:rPr>
              <w:t xml:space="preserve"> </w:t>
            </w:r>
            <w:r w:rsidRPr="00EE1D9D">
              <w:rPr>
                <w:b/>
                <w:bCs/>
              </w:rPr>
              <w:t>Assignment</w:t>
            </w:r>
            <w:r w:rsidRPr="00EE1D9D">
              <w:rPr>
                <w:b/>
                <w:bCs/>
                <w:spacing w:val="4"/>
              </w:rPr>
              <w:t xml:space="preserve"> </w:t>
            </w:r>
            <w:r w:rsidRPr="00EE1D9D">
              <w:rPr>
                <w:b/>
                <w:bCs/>
              </w:rPr>
              <w:t>is</w:t>
            </w:r>
            <w:r>
              <w:t>:</w:t>
            </w:r>
            <w:r>
              <w:rPr>
                <w:spacing w:val="-2"/>
              </w:rPr>
              <w:t xml:space="preserve"> </w:t>
            </w:r>
            <w:r w:rsidR="006F7AE1">
              <w:t>Design Supervision and Management Consulting Services for Southern Chattogram Regional Development Project (SCRDP)</w:t>
            </w:r>
            <w:r>
              <w:t>.</w:t>
            </w:r>
          </w:p>
        </w:tc>
      </w:tr>
      <w:tr w:rsidR="00004DA4" w14:paraId="19BFEF79" w14:textId="77777777" w:rsidTr="00D829C4">
        <w:trPr>
          <w:trHeight w:val="3067"/>
        </w:trPr>
        <w:tc>
          <w:tcPr>
            <w:tcW w:w="1672" w:type="dxa"/>
            <w:tcBorders>
              <w:right w:val="single" w:sz="4" w:space="0" w:color="000000"/>
            </w:tcBorders>
          </w:tcPr>
          <w:p w14:paraId="0A196FB8" w14:textId="77777777" w:rsidR="00004DA4" w:rsidRDefault="006D06F5">
            <w:pPr>
              <w:pStyle w:val="TableParagraph"/>
              <w:spacing w:before="83"/>
              <w:ind w:left="74"/>
              <w:rPr>
                <w:b/>
              </w:rPr>
            </w:pPr>
            <w:r>
              <w:rPr>
                <w:b/>
              </w:rPr>
              <w:t>ITC 2.3</w:t>
            </w:r>
          </w:p>
        </w:tc>
        <w:tc>
          <w:tcPr>
            <w:tcW w:w="7688" w:type="dxa"/>
            <w:tcBorders>
              <w:left w:val="single" w:sz="4" w:space="0" w:color="000000"/>
            </w:tcBorders>
          </w:tcPr>
          <w:p w14:paraId="0CDF8A6A" w14:textId="4A368786" w:rsidR="00004DA4" w:rsidRDefault="006D06F5">
            <w:pPr>
              <w:pStyle w:val="TableParagraph"/>
              <w:spacing w:before="78"/>
              <w:ind w:left="73"/>
            </w:pPr>
            <w:r>
              <w:t>The</w:t>
            </w:r>
            <w:r>
              <w:rPr>
                <w:spacing w:val="-3"/>
              </w:rPr>
              <w:t xml:space="preserve"> </w:t>
            </w:r>
            <w:r>
              <w:t>Borrower</w:t>
            </w:r>
            <w:r>
              <w:rPr>
                <w:spacing w:val="-4"/>
              </w:rPr>
              <w:t xml:space="preserve"> </w:t>
            </w:r>
            <w:r>
              <w:t xml:space="preserve">is: </w:t>
            </w:r>
            <w:r w:rsidR="00EE1D9D">
              <w:t>Government of the People’s Republic of Bangladesh</w:t>
            </w:r>
            <w:r>
              <w:t>.</w:t>
            </w:r>
          </w:p>
          <w:p w14:paraId="76CDAA32" w14:textId="0246F233" w:rsidR="00004DA4" w:rsidRDefault="006D06F5">
            <w:pPr>
              <w:pStyle w:val="TableParagraph"/>
              <w:spacing w:before="228"/>
              <w:ind w:left="73"/>
            </w:pPr>
            <w:r>
              <w:t>The</w:t>
            </w:r>
            <w:r>
              <w:rPr>
                <w:spacing w:val="12"/>
              </w:rPr>
              <w:t xml:space="preserve"> </w:t>
            </w:r>
            <w:r>
              <w:t>number</w:t>
            </w:r>
            <w:r>
              <w:rPr>
                <w:spacing w:val="15"/>
              </w:rPr>
              <w:t xml:space="preserve"> </w:t>
            </w:r>
            <w:r>
              <w:t>of</w:t>
            </w:r>
            <w:r>
              <w:rPr>
                <w:spacing w:val="6"/>
              </w:rPr>
              <w:t xml:space="preserve"> </w:t>
            </w:r>
            <w:r>
              <w:t>the</w:t>
            </w:r>
            <w:r>
              <w:rPr>
                <w:spacing w:val="12"/>
              </w:rPr>
              <w:t xml:space="preserve"> </w:t>
            </w:r>
            <w:r>
              <w:t>JICA</w:t>
            </w:r>
            <w:r>
              <w:rPr>
                <w:spacing w:val="9"/>
              </w:rPr>
              <w:t xml:space="preserve"> </w:t>
            </w:r>
            <w:r>
              <w:t>Loan</w:t>
            </w:r>
            <w:r>
              <w:rPr>
                <w:spacing w:val="13"/>
              </w:rPr>
              <w:t xml:space="preserve"> </w:t>
            </w:r>
            <w:r>
              <w:t>Agreement</w:t>
            </w:r>
            <w:r>
              <w:rPr>
                <w:spacing w:val="18"/>
              </w:rPr>
              <w:t xml:space="preserve"> </w:t>
            </w:r>
            <w:r>
              <w:t>is:</w:t>
            </w:r>
            <w:r>
              <w:rPr>
                <w:spacing w:val="20"/>
              </w:rPr>
              <w:t xml:space="preserve"> </w:t>
            </w:r>
            <w:r w:rsidR="00EE1D9D">
              <w:t>BD-P120</w:t>
            </w:r>
            <w:r>
              <w:t>.</w:t>
            </w:r>
          </w:p>
          <w:p w14:paraId="4B072804" w14:textId="05FB4DFA" w:rsidR="00004DA4" w:rsidRDefault="006D06F5">
            <w:pPr>
              <w:pStyle w:val="TableParagraph"/>
              <w:spacing w:before="226"/>
              <w:ind w:left="73"/>
            </w:pPr>
            <w:r>
              <w:t>The</w:t>
            </w:r>
            <w:r>
              <w:rPr>
                <w:spacing w:val="-2"/>
              </w:rPr>
              <w:t xml:space="preserve"> </w:t>
            </w:r>
            <w:r>
              <w:t>amount</w:t>
            </w:r>
            <w:r>
              <w:rPr>
                <w:spacing w:val="4"/>
              </w:rPr>
              <w:t xml:space="preserve"> </w:t>
            </w:r>
            <w:r>
              <w:t>of</w:t>
            </w:r>
            <w:r>
              <w:rPr>
                <w:spacing w:val="-9"/>
              </w:rPr>
              <w:t xml:space="preserve"> </w:t>
            </w:r>
            <w:r>
              <w:t>a</w:t>
            </w:r>
            <w:r>
              <w:rPr>
                <w:spacing w:val="-1"/>
              </w:rPr>
              <w:t xml:space="preserve"> </w:t>
            </w:r>
            <w:r>
              <w:t>Japanese</w:t>
            </w:r>
            <w:r>
              <w:rPr>
                <w:spacing w:val="-2"/>
              </w:rPr>
              <w:t xml:space="preserve"> </w:t>
            </w:r>
            <w:r>
              <w:t>ODA</w:t>
            </w:r>
            <w:r>
              <w:rPr>
                <w:spacing w:val="-6"/>
              </w:rPr>
              <w:t xml:space="preserve"> </w:t>
            </w:r>
            <w:r>
              <w:t>Loan</w:t>
            </w:r>
            <w:r>
              <w:rPr>
                <w:spacing w:val="-1"/>
              </w:rPr>
              <w:t xml:space="preserve"> </w:t>
            </w:r>
            <w:r>
              <w:t>is:</w:t>
            </w:r>
            <w:r>
              <w:rPr>
                <w:spacing w:val="4"/>
              </w:rPr>
              <w:t xml:space="preserve"> </w:t>
            </w:r>
            <w:r w:rsidR="00EE1D9D">
              <w:t xml:space="preserve">32,462 million </w:t>
            </w:r>
            <w:r w:rsidRPr="00EE1D9D">
              <w:rPr>
                <w:iCs/>
              </w:rPr>
              <w:t>Japanese</w:t>
            </w:r>
            <w:r w:rsidRPr="00EE1D9D">
              <w:rPr>
                <w:iCs/>
                <w:spacing w:val="-2"/>
              </w:rPr>
              <w:t xml:space="preserve"> </w:t>
            </w:r>
            <w:r w:rsidRPr="00EE1D9D">
              <w:rPr>
                <w:iCs/>
              </w:rPr>
              <w:t>Yen</w:t>
            </w:r>
            <w:r>
              <w:t>.</w:t>
            </w:r>
          </w:p>
          <w:p w14:paraId="6C96F200" w14:textId="66E2133C" w:rsidR="00004DA4" w:rsidRDefault="006D06F5">
            <w:pPr>
              <w:pStyle w:val="TableParagraph"/>
              <w:spacing w:before="230" w:line="237" w:lineRule="auto"/>
              <w:ind w:left="73"/>
            </w:pPr>
            <w:r>
              <w:t>The</w:t>
            </w:r>
            <w:r>
              <w:rPr>
                <w:spacing w:val="19"/>
              </w:rPr>
              <w:t xml:space="preserve"> </w:t>
            </w:r>
            <w:r>
              <w:t>signed</w:t>
            </w:r>
            <w:r>
              <w:rPr>
                <w:spacing w:val="20"/>
              </w:rPr>
              <w:t xml:space="preserve"> </w:t>
            </w:r>
            <w:r>
              <w:t>date</w:t>
            </w:r>
            <w:r>
              <w:rPr>
                <w:spacing w:val="19"/>
              </w:rPr>
              <w:t xml:space="preserve"> </w:t>
            </w:r>
            <w:r>
              <w:t>of</w:t>
            </w:r>
            <w:r>
              <w:rPr>
                <w:spacing w:val="12"/>
              </w:rPr>
              <w:t xml:space="preserve"> </w:t>
            </w:r>
            <w:r>
              <w:t>the</w:t>
            </w:r>
            <w:r>
              <w:rPr>
                <w:spacing w:val="19"/>
              </w:rPr>
              <w:t xml:space="preserve"> </w:t>
            </w:r>
            <w:r>
              <w:t>Loan</w:t>
            </w:r>
            <w:r>
              <w:rPr>
                <w:spacing w:val="20"/>
              </w:rPr>
              <w:t xml:space="preserve"> </w:t>
            </w:r>
            <w:r>
              <w:t>Agreement</w:t>
            </w:r>
            <w:r>
              <w:rPr>
                <w:spacing w:val="25"/>
              </w:rPr>
              <w:t xml:space="preserve"> </w:t>
            </w:r>
            <w:r>
              <w:t>is:</w:t>
            </w:r>
            <w:r>
              <w:rPr>
                <w:spacing w:val="21"/>
              </w:rPr>
              <w:t xml:space="preserve"> </w:t>
            </w:r>
            <w:r w:rsidR="00DE66A3">
              <w:t>28 June 2022</w:t>
            </w:r>
            <w:r>
              <w:t>.</w:t>
            </w:r>
          </w:p>
          <w:p w14:paraId="75CECDF4" w14:textId="7FD7EAD4" w:rsidR="00004DA4" w:rsidRDefault="006D06F5">
            <w:pPr>
              <w:pStyle w:val="TableParagraph"/>
              <w:spacing w:before="229"/>
              <w:ind w:left="73"/>
            </w:pPr>
            <w:r>
              <w:t>The</w:t>
            </w:r>
            <w:r>
              <w:rPr>
                <w:spacing w:val="-9"/>
              </w:rPr>
              <w:t xml:space="preserve"> </w:t>
            </w:r>
            <w:r>
              <w:t>other</w:t>
            </w:r>
            <w:r>
              <w:rPr>
                <w:spacing w:val="-7"/>
              </w:rPr>
              <w:t xml:space="preserve"> </w:t>
            </w:r>
            <w:r>
              <w:t>sources</w:t>
            </w:r>
            <w:r>
              <w:rPr>
                <w:spacing w:val="-14"/>
              </w:rPr>
              <w:t xml:space="preserve"> </w:t>
            </w:r>
            <w:r>
              <w:t>of</w:t>
            </w:r>
            <w:r>
              <w:rPr>
                <w:spacing w:val="-11"/>
              </w:rPr>
              <w:t xml:space="preserve"> </w:t>
            </w:r>
            <w:r>
              <w:t>finance</w:t>
            </w:r>
            <w:r>
              <w:rPr>
                <w:spacing w:val="-4"/>
              </w:rPr>
              <w:t xml:space="preserve"> </w:t>
            </w:r>
            <w:r>
              <w:t>are:</w:t>
            </w:r>
            <w:r>
              <w:rPr>
                <w:spacing w:val="-10"/>
              </w:rPr>
              <w:t xml:space="preserve"> </w:t>
            </w:r>
            <w:r w:rsidR="00DE66A3">
              <w:t>The Government of Bangladesh</w:t>
            </w:r>
            <w:r>
              <w:t>.</w:t>
            </w:r>
          </w:p>
        </w:tc>
      </w:tr>
      <w:tr w:rsidR="00004DA4" w14:paraId="00FE4F7D" w14:textId="77777777" w:rsidTr="00D829C4">
        <w:trPr>
          <w:trHeight w:val="1056"/>
        </w:trPr>
        <w:tc>
          <w:tcPr>
            <w:tcW w:w="1672" w:type="dxa"/>
            <w:tcBorders>
              <w:right w:val="single" w:sz="4" w:space="0" w:color="000000"/>
            </w:tcBorders>
          </w:tcPr>
          <w:p w14:paraId="7352A2BC" w14:textId="77777777" w:rsidR="00004DA4" w:rsidRDefault="006D06F5">
            <w:pPr>
              <w:pStyle w:val="TableParagraph"/>
              <w:spacing w:before="83"/>
              <w:ind w:left="74"/>
              <w:rPr>
                <w:b/>
              </w:rPr>
            </w:pPr>
            <w:r>
              <w:rPr>
                <w:b/>
              </w:rPr>
              <w:t>ITC 2.7</w:t>
            </w:r>
          </w:p>
        </w:tc>
        <w:tc>
          <w:tcPr>
            <w:tcW w:w="7688" w:type="dxa"/>
            <w:tcBorders>
              <w:left w:val="single" w:sz="4" w:space="0" w:color="000000"/>
            </w:tcBorders>
          </w:tcPr>
          <w:p w14:paraId="3251DBFE" w14:textId="77136106" w:rsidR="00004DA4" w:rsidRDefault="006D06F5">
            <w:pPr>
              <w:pStyle w:val="TableParagraph"/>
              <w:spacing w:before="78"/>
              <w:ind w:left="73" w:right="99"/>
              <w:rPr>
                <w:rStyle w:val="Hyperlink"/>
                <w:iCs/>
              </w:rPr>
            </w:pPr>
            <w:r>
              <w:t>The</w:t>
            </w:r>
            <w:r>
              <w:rPr>
                <w:spacing w:val="1"/>
              </w:rPr>
              <w:t xml:space="preserve"> </w:t>
            </w:r>
            <w:r>
              <w:t>following inputs, project data, reports, etc. are provided to facilitate the</w:t>
            </w:r>
            <w:r>
              <w:rPr>
                <w:spacing w:val="1"/>
              </w:rPr>
              <w:t xml:space="preserve"> </w:t>
            </w:r>
            <w:r>
              <w:t xml:space="preserve">preparation of the Proposals: </w:t>
            </w:r>
            <w:r w:rsidRPr="004C162A">
              <w:rPr>
                <w:iCs/>
              </w:rPr>
              <w:t>“</w:t>
            </w:r>
            <w:r w:rsidR="004C162A" w:rsidRPr="004C162A">
              <w:rPr>
                <w:iCs/>
              </w:rPr>
              <w:t>Preparatory Survey/Feasibility Report</w:t>
            </w:r>
            <w:r w:rsidRPr="004C162A">
              <w:rPr>
                <w:iCs/>
              </w:rPr>
              <w:t>”</w:t>
            </w:r>
            <w:r w:rsidR="004C162A" w:rsidRPr="004C162A">
              <w:rPr>
                <w:iCs/>
              </w:rPr>
              <w:t xml:space="preserve"> as available at website : </w:t>
            </w:r>
            <w:hyperlink r:id="rId24" w:history="1">
              <w:r w:rsidR="004C162A" w:rsidRPr="00800A60">
                <w:rPr>
                  <w:rStyle w:val="Hyperlink"/>
                  <w:iCs/>
                </w:rPr>
                <w:t>https://oldweb.lged.gov.bd/UnitPublication.aspx?UnitID=9</w:t>
              </w:r>
            </w:hyperlink>
            <w:r w:rsidR="00E5437D">
              <w:rPr>
                <w:rStyle w:val="Hyperlink"/>
                <w:iCs/>
              </w:rPr>
              <w:t xml:space="preserve"> </w:t>
            </w:r>
            <w:r w:rsidR="00E5437D" w:rsidRPr="00E5437D">
              <w:rPr>
                <w:rStyle w:val="Hyperlink"/>
                <w:iCs/>
                <w:u w:val="none"/>
              </w:rPr>
              <w:t>;  or</w:t>
            </w:r>
          </w:p>
          <w:p w14:paraId="659050A2" w14:textId="6F2519BC" w:rsidR="00E5437D" w:rsidRDefault="00E5437D" w:rsidP="007B525D">
            <w:pPr>
              <w:shd w:val="clear" w:color="auto" w:fill="FFFFFF"/>
              <w:spacing w:line="235" w:lineRule="atLeast"/>
              <w:rPr>
                <w:rFonts w:ascii="Calibri" w:hAnsi="Calibri" w:cs="Calibri"/>
                <w:color w:val="222222"/>
                <w:sz w:val="22"/>
                <w:szCs w:val="22"/>
              </w:rPr>
            </w:pPr>
            <w:r>
              <w:rPr>
                <w:rFonts w:ascii="Calibri" w:hAnsi="Calibri" w:cs="Calibri"/>
                <w:color w:val="222222"/>
                <w:sz w:val="22"/>
                <w:szCs w:val="22"/>
              </w:rPr>
              <w:t xml:space="preserve">  </w:t>
            </w:r>
            <w:hyperlink r:id="rId25" w:history="1">
              <w:r w:rsidRPr="00655A1A">
                <w:rPr>
                  <w:rStyle w:val="Hyperlink"/>
                  <w:rFonts w:ascii="Calibri" w:hAnsi="Calibri" w:cs="Calibri"/>
                  <w:sz w:val="22"/>
                  <w:szCs w:val="22"/>
                </w:rPr>
                <w:t>https://libopac.jica.go.jp/images/report/P1000047395.html</w:t>
              </w:r>
            </w:hyperlink>
            <w:r>
              <w:rPr>
                <w:rFonts w:ascii="Calibri" w:hAnsi="Calibri" w:cs="Calibri"/>
                <w:color w:val="222222"/>
                <w:sz w:val="22"/>
                <w:szCs w:val="22"/>
              </w:rPr>
              <w:t xml:space="preserve"> and</w:t>
            </w:r>
          </w:p>
          <w:p w14:paraId="740D849B" w14:textId="0F57346F" w:rsidR="00E5437D" w:rsidRDefault="00E5437D" w:rsidP="00E5437D">
            <w:pPr>
              <w:shd w:val="clear" w:color="auto" w:fill="FFFFFF"/>
              <w:spacing w:after="160" w:line="235" w:lineRule="atLeast"/>
              <w:rPr>
                <w:rFonts w:ascii="Calibri" w:hAnsi="Calibri" w:cs="Calibri"/>
                <w:color w:val="222222"/>
                <w:sz w:val="22"/>
                <w:szCs w:val="22"/>
              </w:rPr>
            </w:pPr>
            <w:r>
              <w:rPr>
                <w:rFonts w:ascii="Calibri" w:hAnsi="Calibri" w:cs="Calibri"/>
                <w:color w:val="222222"/>
                <w:sz w:val="22"/>
                <w:szCs w:val="22"/>
              </w:rPr>
              <w:t xml:space="preserve">  </w:t>
            </w:r>
            <w:hyperlink r:id="rId26" w:history="1">
              <w:r w:rsidRPr="00655A1A">
                <w:rPr>
                  <w:rStyle w:val="Hyperlink"/>
                  <w:rFonts w:ascii="Calibri" w:hAnsi="Calibri" w:cs="Calibri"/>
                  <w:sz w:val="22"/>
                  <w:szCs w:val="22"/>
                </w:rPr>
                <w:t>https://libopac.jica.go.jp/images/report/P1000047396.html</w:t>
              </w:r>
            </w:hyperlink>
          </w:p>
          <w:p w14:paraId="443A05D3" w14:textId="70D18E6D" w:rsidR="004C162A" w:rsidRDefault="004C162A" w:rsidP="00E5437D">
            <w:pPr>
              <w:pStyle w:val="TableParagraph"/>
              <w:spacing w:before="78"/>
              <w:ind w:right="99"/>
            </w:pPr>
          </w:p>
        </w:tc>
      </w:tr>
      <w:tr w:rsidR="00004DA4" w14:paraId="123B1A4D" w14:textId="77777777" w:rsidTr="00D829C4">
        <w:trPr>
          <w:trHeight w:val="781"/>
        </w:trPr>
        <w:tc>
          <w:tcPr>
            <w:tcW w:w="1672" w:type="dxa"/>
            <w:tcBorders>
              <w:right w:val="single" w:sz="4" w:space="0" w:color="000000"/>
            </w:tcBorders>
          </w:tcPr>
          <w:p w14:paraId="373C2E1A" w14:textId="77777777" w:rsidR="00004DA4" w:rsidRDefault="006D06F5">
            <w:pPr>
              <w:pStyle w:val="TableParagraph"/>
              <w:spacing w:before="83"/>
              <w:ind w:left="74"/>
              <w:rPr>
                <w:b/>
              </w:rPr>
            </w:pPr>
            <w:r>
              <w:rPr>
                <w:b/>
              </w:rPr>
              <w:t>ITC 4.1(b)</w:t>
            </w:r>
          </w:p>
        </w:tc>
        <w:tc>
          <w:tcPr>
            <w:tcW w:w="7688" w:type="dxa"/>
            <w:tcBorders>
              <w:left w:val="single" w:sz="4" w:space="0" w:color="000000"/>
            </w:tcBorders>
          </w:tcPr>
          <w:p w14:paraId="1AC15E0F" w14:textId="77777777" w:rsidR="00004DA4" w:rsidRDefault="006D06F5">
            <w:pPr>
              <w:pStyle w:val="TableParagraph"/>
              <w:spacing w:before="78"/>
              <w:ind w:left="73"/>
            </w:pPr>
            <w:r>
              <w:t>The</w:t>
            </w:r>
            <w:r>
              <w:rPr>
                <w:spacing w:val="9"/>
              </w:rPr>
              <w:t xml:space="preserve"> </w:t>
            </w:r>
            <w:r>
              <w:t>list</w:t>
            </w:r>
            <w:r>
              <w:rPr>
                <w:spacing w:val="10"/>
              </w:rPr>
              <w:t xml:space="preserve"> </w:t>
            </w:r>
            <w:r>
              <w:t>of</w:t>
            </w:r>
            <w:r>
              <w:rPr>
                <w:spacing w:val="3"/>
              </w:rPr>
              <w:t xml:space="preserve"> </w:t>
            </w:r>
            <w:r>
              <w:t>ineligible</w:t>
            </w:r>
            <w:r>
              <w:rPr>
                <w:spacing w:val="10"/>
              </w:rPr>
              <w:t xml:space="preserve"> </w:t>
            </w:r>
            <w:r>
              <w:t>firms</w:t>
            </w:r>
            <w:r>
              <w:rPr>
                <w:spacing w:val="4"/>
              </w:rPr>
              <w:t xml:space="preserve"> </w:t>
            </w:r>
            <w:r>
              <w:t>and</w:t>
            </w:r>
            <w:r>
              <w:rPr>
                <w:spacing w:val="10"/>
              </w:rPr>
              <w:t xml:space="preserve"> </w:t>
            </w:r>
            <w:r>
              <w:t>individuals</w:t>
            </w:r>
            <w:r>
              <w:rPr>
                <w:spacing w:val="9"/>
              </w:rPr>
              <w:t xml:space="preserve"> </w:t>
            </w:r>
            <w:r>
              <w:t>is</w:t>
            </w:r>
            <w:r>
              <w:rPr>
                <w:spacing w:val="3"/>
              </w:rPr>
              <w:t xml:space="preserve"> </w:t>
            </w:r>
            <w:r>
              <w:t>available</w:t>
            </w:r>
            <w:r>
              <w:rPr>
                <w:spacing w:val="5"/>
              </w:rPr>
              <w:t xml:space="preserve"> </w:t>
            </w:r>
            <w:r>
              <w:t>at</w:t>
            </w:r>
            <w:r>
              <w:rPr>
                <w:spacing w:val="11"/>
              </w:rPr>
              <w:t xml:space="preserve"> </w:t>
            </w:r>
            <w:r>
              <w:t>the</w:t>
            </w:r>
            <w:r>
              <w:rPr>
                <w:spacing w:val="5"/>
              </w:rPr>
              <w:t xml:space="preserve"> </w:t>
            </w:r>
            <w:r>
              <w:t>JICA’s</w:t>
            </w:r>
            <w:r>
              <w:rPr>
                <w:spacing w:val="3"/>
              </w:rPr>
              <w:t xml:space="preserve"> </w:t>
            </w:r>
            <w:r>
              <w:t>website:</w:t>
            </w:r>
          </w:p>
          <w:p w14:paraId="074236C0" w14:textId="776F920B" w:rsidR="00DE66A3" w:rsidRDefault="0032373F" w:rsidP="00DE66A3">
            <w:pPr>
              <w:pStyle w:val="TableParagraph"/>
              <w:spacing w:before="2"/>
              <w:ind w:left="73"/>
            </w:pPr>
            <w:hyperlink r:id="rId27" w:history="1">
              <w:r w:rsidR="00DE66A3" w:rsidRPr="004C22B2">
                <w:rPr>
                  <w:rStyle w:val="Hyperlink"/>
                </w:rPr>
                <w:t>www.jica.go.jp/english/our_work/compliance</w:t>
              </w:r>
            </w:hyperlink>
          </w:p>
        </w:tc>
      </w:tr>
      <w:tr w:rsidR="00004DA4" w14:paraId="3F80D80C" w14:textId="77777777" w:rsidTr="00D829C4">
        <w:trPr>
          <w:trHeight w:val="777"/>
        </w:trPr>
        <w:tc>
          <w:tcPr>
            <w:tcW w:w="1672" w:type="dxa"/>
            <w:tcBorders>
              <w:right w:val="single" w:sz="4" w:space="0" w:color="000000"/>
            </w:tcBorders>
          </w:tcPr>
          <w:p w14:paraId="006CB872" w14:textId="77777777" w:rsidR="00004DA4" w:rsidRDefault="006D06F5">
            <w:pPr>
              <w:pStyle w:val="TableParagraph"/>
              <w:spacing w:before="78"/>
              <w:ind w:left="74"/>
              <w:rPr>
                <w:b/>
              </w:rPr>
            </w:pPr>
            <w:r>
              <w:rPr>
                <w:b/>
              </w:rPr>
              <w:t>ITC 4.1(c)</w:t>
            </w:r>
          </w:p>
        </w:tc>
        <w:tc>
          <w:tcPr>
            <w:tcW w:w="7688" w:type="dxa"/>
            <w:tcBorders>
              <w:left w:val="single" w:sz="4" w:space="0" w:color="000000"/>
            </w:tcBorders>
          </w:tcPr>
          <w:p w14:paraId="65EC90EE" w14:textId="4E1326DF" w:rsidR="00DE66A3" w:rsidRDefault="006D06F5" w:rsidP="00DE66A3">
            <w:pPr>
              <w:pStyle w:val="TableParagraph"/>
              <w:spacing w:before="73" w:line="242" w:lineRule="auto"/>
              <w:ind w:left="73" w:right="420"/>
            </w:pPr>
            <w:r>
              <w:t>The list of debarred firms and individuals is available at the World Bank’s</w:t>
            </w:r>
            <w:r>
              <w:rPr>
                <w:spacing w:val="-57"/>
              </w:rPr>
              <w:t xml:space="preserve"> </w:t>
            </w:r>
            <w:r>
              <w:t>website:</w:t>
            </w:r>
            <w:r>
              <w:rPr>
                <w:spacing w:val="1"/>
              </w:rPr>
              <w:t xml:space="preserve"> </w:t>
            </w:r>
            <w:hyperlink r:id="rId28" w:history="1">
              <w:r w:rsidR="00DE66A3" w:rsidRPr="004C22B2">
                <w:rPr>
                  <w:rStyle w:val="Hyperlink"/>
                </w:rPr>
                <w:t>www.worldbank.org/debarr</w:t>
              </w:r>
            </w:hyperlink>
          </w:p>
        </w:tc>
      </w:tr>
      <w:tr w:rsidR="00004DA4" w14:paraId="40A39114" w14:textId="77777777">
        <w:trPr>
          <w:trHeight w:val="556"/>
        </w:trPr>
        <w:tc>
          <w:tcPr>
            <w:tcW w:w="9360" w:type="dxa"/>
            <w:gridSpan w:val="2"/>
            <w:shd w:val="clear" w:color="auto" w:fill="D9D9D9"/>
          </w:tcPr>
          <w:p w14:paraId="4CED24A4" w14:textId="77777777" w:rsidR="00004DA4" w:rsidRDefault="006D06F5">
            <w:pPr>
              <w:pStyle w:val="TableParagraph"/>
              <w:spacing w:before="112"/>
              <w:ind w:left="2989"/>
              <w:rPr>
                <w:b/>
                <w:sz w:val="28"/>
              </w:rPr>
            </w:pPr>
            <w:r>
              <w:rPr>
                <w:b/>
                <w:sz w:val="28"/>
              </w:rPr>
              <w:t>B.</w:t>
            </w:r>
            <w:r>
              <w:rPr>
                <w:b/>
                <w:spacing w:val="60"/>
                <w:sz w:val="28"/>
              </w:rPr>
              <w:t xml:space="preserve"> </w:t>
            </w:r>
            <w:r>
              <w:rPr>
                <w:b/>
                <w:sz w:val="28"/>
              </w:rPr>
              <w:t>Preparation</w:t>
            </w:r>
            <w:r>
              <w:rPr>
                <w:b/>
                <w:spacing w:val="-1"/>
                <w:sz w:val="28"/>
              </w:rPr>
              <w:t xml:space="preserve"> </w:t>
            </w:r>
            <w:r>
              <w:rPr>
                <w:b/>
                <w:sz w:val="28"/>
              </w:rPr>
              <w:t>of</w:t>
            </w:r>
            <w:r>
              <w:rPr>
                <w:b/>
                <w:spacing w:val="-1"/>
                <w:sz w:val="28"/>
              </w:rPr>
              <w:t xml:space="preserve"> </w:t>
            </w:r>
            <w:r>
              <w:rPr>
                <w:b/>
                <w:sz w:val="28"/>
              </w:rPr>
              <w:t>Proposals</w:t>
            </w:r>
          </w:p>
        </w:tc>
      </w:tr>
      <w:tr w:rsidR="00004DA4" w14:paraId="36F8D512" w14:textId="77777777" w:rsidTr="00D829C4">
        <w:trPr>
          <w:trHeight w:val="777"/>
        </w:trPr>
        <w:tc>
          <w:tcPr>
            <w:tcW w:w="1672" w:type="dxa"/>
            <w:tcBorders>
              <w:right w:val="single" w:sz="4" w:space="0" w:color="000000"/>
            </w:tcBorders>
          </w:tcPr>
          <w:p w14:paraId="5E017C83" w14:textId="77777777" w:rsidR="00004DA4" w:rsidRDefault="006D06F5">
            <w:pPr>
              <w:pStyle w:val="TableParagraph"/>
              <w:spacing w:before="83"/>
              <w:ind w:left="74"/>
              <w:rPr>
                <w:b/>
              </w:rPr>
            </w:pPr>
            <w:r>
              <w:rPr>
                <w:b/>
              </w:rPr>
              <w:t>ITC 6.4</w:t>
            </w:r>
          </w:p>
        </w:tc>
        <w:tc>
          <w:tcPr>
            <w:tcW w:w="7688" w:type="dxa"/>
            <w:tcBorders>
              <w:left w:val="single" w:sz="4" w:space="0" w:color="000000"/>
            </w:tcBorders>
          </w:tcPr>
          <w:p w14:paraId="7A129C08" w14:textId="3BAE9A16" w:rsidR="00004DA4" w:rsidRDefault="006D06F5">
            <w:pPr>
              <w:pStyle w:val="TableParagraph"/>
              <w:spacing w:before="80" w:line="237" w:lineRule="auto"/>
              <w:ind w:left="73" w:right="870"/>
            </w:pPr>
            <w:r>
              <w:t>Language</w:t>
            </w:r>
            <w:r>
              <w:rPr>
                <w:spacing w:val="-2"/>
              </w:rPr>
              <w:t xml:space="preserve"> </w:t>
            </w:r>
            <w:r>
              <w:t>of</w:t>
            </w:r>
            <w:r>
              <w:rPr>
                <w:spacing w:val="-8"/>
              </w:rPr>
              <w:t xml:space="preserve"> </w:t>
            </w:r>
            <w:r>
              <w:t>the Proposals:</w:t>
            </w:r>
            <w:r>
              <w:rPr>
                <w:spacing w:val="1"/>
              </w:rPr>
              <w:t xml:space="preserve"> </w:t>
            </w:r>
            <w:r w:rsidR="00DE66A3">
              <w:t>English</w:t>
            </w:r>
          </w:p>
        </w:tc>
      </w:tr>
      <w:tr w:rsidR="00004DA4" w14:paraId="3FBFE5DF" w14:textId="77777777" w:rsidTr="00D829C4">
        <w:trPr>
          <w:trHeight w:val="781"/>
        </w:trPr>
        <w:tc>
          <w:tcPr>
            <w:tcW w:w="1672" w:type="dxa"/>
            <w:tcBorders>
              <w:right w:val="single" w:sz="4" w:space="0" w:color="000000"/>
            </w:tcBorders>
          </w:tcPr>
          <w:p w14:paraId="0312D841" w14:textId="77777777" w:rsidR="00004DA4" w:rsidRDefault="006D06F5">
            <w:pPr>
              <w:pStyle w:val="TableParagraph"/>
              <w:spacing w:before="83"/>
              <w:ind w:left="74"/>
              <w:rPr>
                <w:b/>
              </w:rPr>
            </w:pPr>
            <w:r>
              <w:rPr>
                <w:b/>
              </w:rPr>
              <w:lastRenderedPageBreak/>
              <w:t>ITC</w:t>
            </w:r>
            <w:r>
              <w:rPr>
                <w:b/>
                <w:spacing w:val="1"/>
              </w:rPr>
              <w:t xml:space="preserve"> </w:t>
            </w:r>
            <w:r>
              <w:rPr>
                <w:b/>
              </w:rPr>
              <w:t>7.1</w:t>
            </w:r>
          </w:p>
        </w:tc>
        <w:tc>
          <w:tcPr>
            <w:tcW w:w="7688" w:type="dxa"/>
            <w:tcBorders>
              <w:left w:val="single" w:sz="4" w:space="0" w:color="000000"/>
            </w:tcBorders>
          </w:tcPr>
          <w:p w14:paraId="04FED862" w14:textId="08CFCF57" w:rsidR="00004DA4" w:rsidRDefault="006D06F5">
            <w:pPr>
              <w:pStyle w:val="TableParagraph"/>
              <w:spacing w:before="78" w:line="242" w:lineRule="auto"/>
              <w:ind w:left="73"/>
            </w:pPr>
            <w:r>
              <w:t>Proposals</w:t>
            </w:r>
            <w:r>
              <w:rPr>
                <w:spacing w:val="4"/>
              </w:rPr>
              <w:t xml:space="preserve"> </w:t>
            </w:r>
            <w:r>
              <w:t>must</w:t>
            </w:r>
            <w:r>
              <w:rPr>
                <w:spacing w:val="7"/>
              </w:rPr>
              <w:t xml:space="preserve"> </w:t>
            </w:r>
            <w:r>
              <w:t>remain</w:t>
            </w:r>
            <w:r>
              <w:rPr>
                <w:spacing w:val="7"/>
              </w:rPr>
              <w:t xml:space="preserve"> </w:t>
            </w:r>
            <w:r>
              <w:t>valid</w:t>
            </w:r>
            <w:r>
              <w:rPr>
                <w:spacing w:val="2"/>
              </w:rPr>
              <w:t xml:space="preserve"> </w:t>
            </w:r>
            <w:r w:rsidR="00162A72">
              <w:t>180</w:t>
            </w:r>
            <w:r>
              <w:rPr>
                <w:spacing w:val="4"/>
              </w:rPr>
              <w:t xml:space="preserve"> </w:t>
            </w:r>
            <w:r>
              <w:t>days after</w:t>
            </w:r>
            <w:r>
              <w:rPr>
                <w:spacing w:val="3"/>
              </w:rPr>
              <w:t xml:space="preserve"> </w:t>
            </w:r>
            <w:r>
              <w:t>the</w:t>
            </w:r>
            <w:r>
              <w:rPr>
                <w:spacing w:val="-57"/>
              </w:rPr>
              <w:t xml:space="preserve"> </w:t>
            </w:r>
            <w:r>
              <w:t>Proposal</w:t>
            </w:r>
            <w:r>
              <w:rPr>
                <w:spacing w:val="-8"/>
              </w:rPr>
              <w:t xml:space="preserve"> </w:t>
            </w:r>
            <w:r>
              <w:t>submission</w:t>
            </w:r>
            <w:r>
              <w:rPr>
                <w:spacing w:val="-1"/>
              </w:rPr>
              <w:t xml:space="preserve"> </w:t>
            </w:r>
            <w:r>
              <w:t>deadline</w:t>
            </w:r>
            <w:r>
              <w:rPr>
                <w:spacing w:val="2"/>
              </w:rPr>
              <w:t xml:space="preserve"> </w:t>
            </w:r>
            <w:r>
              <w:t>date</w:t>
            </w:r>
            <w:r w:rsidR="00AD1163">
              <w:t>.</w:t>
            </w:r>
          </w:p>
        </w:tc>
      </w:tr>
      <w:tr w:rsidR="00004DA4" w14:paraId="0ABA7C91" w14:textId="77777777" w:rsidTr="00D829C4">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trHeight w:val="525"/>
        </w:trPr>
        <w:tc>
          <w:tcPr>
            <w:tcW w:w="1672" w:type="dxa"/>
            <w:tcBorders>
              <w:right w:val="single" w:sz="4" w:space="0" w:color="231F20"/>
            </w:tcBorders>
          </w:tcPr>
          <w:p w14:paraId="5ED497C0" w14:textId="77777777" w:rsidR="00004DA4" w:rsidRDefault="006D06F5">
            <w:pPr>
              <w:pStyle w:val="TableParagraph"/>
              <w:spacing w:before="83"/>
              <w:ind w:left="74"/>
              <w:rPr>
                <w:b/>
              </w:rPr>
            </w:pPr>
            <w:r>
              <w:rPr>
                <w:b/>
                <w:color w:val="231F20"/>
              </w:rPr>
              <w:t>ITC</w:t>
            </w:r>
            <w:r>
              <w:rPr>
                <w:b/>
                <w:color w:val="231F20"/>
                <w:spacing w:val="1"/>
              </w:rPr>
              <w:t xml:space="preserve"> </w:t>
            </w:r>
            <w:r>
              <w:rPr>
                <w:b/>
                <w:color w:val="231F20"/>
              </w:rPr>
              <w:t>7.9(a)</w:t>
            </w:r>
          </w:p>
        </w:tc>
        <w:tc>
          <w:tcPr>
            <w:tcW w:w="7688" w:type="dxa"/>
            <w:tcBorders>
              <w:left w:val="single" w:sz="4" w:space="0" w:color="231F20"/>
            </w:tcBorders>
          </w:tcPr>
          <w:p w14:paraId="7726132C" w14:textId="77E55A18" w:rsidR="00004DA4" w:rsidRDefault="00940605">
            <w:pPr>
              <w:pStyle w:val="TableParagraph"/>
              <w:numPr>
                <w:ilvl w:val="0"/>
                <w:numId w:val="71"/>
              </w:numPr>
              <w:tabs>
                <w:tab w:val="left" w:pos="660"/>
              </w:tabs>
              <w:spacing w:before="64"/>
              <w:ind w:left="659" w:right="98" w:hanging="423"/>
              <w:jc w:val="both"/>
            </w:pPr>
            <w:r>
              <w:rPr>
                <w:color w:val="231F20"/>
              </w:rPr>
              <w:t>Not Applicable.</w:t>
            </w:r>
          </w:p>
        </w:tc>
      </w:tr>
      <w:tr w:rsidR="00004DA4" w14:paraId="4D57DF1D" w14:textId="77777777" w:rsidTr="00D829C4">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trHeight w:val="3129"/>
        </w:trPr>
        <w:tc>
          <w:tcPr>
            <w:tcW w:w="1672" w:type="dxa"/>
            <w:tcBorders>
              <w:right w:val="single" w:sz="4" w:space="0" w:color="231F20"/>
            </w:tcBorders>
          </w:tcPr>
          <w:p w14:paraId="2F498AA3" w14:textId="77777777" w:rsidR="00004DA4" w:rsidRDefault="006D06F5">
            <w:pPr>
              <w:pStyle w:val="TableParagraph"/>
              <w:spacing w:before="83"/>
              <w:ind w:left="74"/>
              <w:rPr>
                <w:b/>
              </w:rPr>
            </w:pPr>
            <w:r>
              <w:rPr>
                <w:b/>
                <w:color w:val="231F20"/>
              </w:rPr>
              <w:t>ITC 8.1</w:t>
            </w:r>
          </w:p>
        </w:tc>
        <w:tc>
          <w:tcPr>
            <w:tcW w:w="7688" w:type="dxa"/>
            <w:tcBorders>
              <w:left w:val="single" w:sz="4" w:space="0" w:color="231F20"/>
            </w:tcBorders>
          </w:tcPr>
          <w:p w14:paraId="1B2675FF" w14:textId="77777777" w:rsidR="00940605" w:rsidRDefault="006D06F5">
            <w:pPr>
              <w:pStyle w:val="TableParagraph"/>
              <w:spacing w:before="135" w:line="292" w:lineRule="auto"/>
              <w:ind w:left="73" w:right="2177"/>
              <w:rPr>
                <w:color w:val="231F20"/>
              </w:rPr>
            </w:pPr>
            <w:r>
              <w:rPr>
                <w:color w:val="231F20"/>
              </w:rPr>
              <w:t>For</w:t>
            </w:r>
            <w:r>
              <w:rPr>
                <w:color w:val="231F20"/>
                <w:spacing w:val="-3"/>
              </w:rPr>
              <w:t xml:space="preserve"> </w:t>
            </w:r>
            <w:r>
              <w:rPr>
                <w:b/>
                <w:color w:val="231F20"/>
                <w:u w:val="thick" w:color="231F20"/>
              </w:rPr>
              <w:t>clarification</w:t>
            </w:r>
            <w:r>
              <w:rPr>
                <w:b/>
                <w:color w:val="231F20"/>
                <w:spacing w:val="-3"/>
                <w:u w:val="thick" w:color="231F20"/>
              </w:rPr>
              <w:t xml:space="preserve"> </w:t>
            </w:r>
            <w:r>
              <w:rPr>
                <w:b/>
                <w:color w:val="231F20"/>
                <w:u w:val="thick" w:color="231F20"/>
              </w:rPr>
              <w:t>purposes</w:t>
            </w:r>
            <w:r>
              <w:rPr>
                <w:b/>
                <w:color w:val="231F20"/>
                <w:spacing w:val="-4"/>
              </w:rPr>
              <w:t xml:space="preserve"> </w:t>
            </w:r>
            <w:r>
              <w:rPr>
                <w:color w:val="231F20"/>
              </w:rPr>
              <w:t>only,</w:t>
            </w:r>
            <w:r>
              <w:rPr>
                <w:color w:val="231F20"/>
                <w:spacing w:val="-2"/>
              </w:rPr>
              <w:t xml:space="preserve"> </w:t>
            </w:r>
            <w:r>
              <w:rPr>
                <w:color w:val="231F20"/>
              </w:rPr>
              <w:t>the</w:t>
            </w:r>
            <w:r>
              <w:rPr>
                <w:color w:val="231F20"/>
                <w:spacing w:val="-5"/>
              </w:rPr>
              <w:t xml:space="preserve"> </w:t>
            </w:r>
            <w:r>
              <w:rPr>
                <w:color w:val="231F20"/>
              </w:rPr>
              <w:t>Client’s</w:t>
            </w:r>
            <w:r>
              <w:rPr>
                <w:color w:val="231F20"/>
                <w:spacing w:val="-7"/>
              </w:rPr>
              <w:t xml:space="preserve"> </w:t>
            </w:r>
            <w:r>
              <w:rPr>
                <w:color w:val="231F20"/>
              </w:rPr>
              <w:t>address</w:t>
            </w:r>
            <w:r>
              <w:rPr>
                <w:color w:val="231F20"/>
                <w:spacing w:val="-2"/>
              </w:rPr>
              <w:t xml:space="preserve"> </w:t>
            </w:r>
            <w:r>
              <w:rPr>
                <w:color w:val="231F20"/>
              </w:rPr>
              <w:t>is:</w:t>
            </w:r>
            <w:r>
              <w:rPr>
                <w:color w:val="231F20"/>
                <w:spacing w:val="-57"/>
              </w:rPr>
              <w:t xml:space="preserve"> </w:t>
            </w:r>
            <w:r>
              <w:rPr>
                <w:color w:val="231F20"/>
              </w:rPr>
              <w:t xml:space="preserve">Attention: </w:t>
            </w:r>
            <w:r w:rsidR="00940605">
              <w:rPr>
                <w:color w:val="231F20"/>
              </w:rPr>
              <w:t>Md Abdus Sattar, Focal Person</w:t>
            </w:r>
          </w:p>
          <w:p w14:paraId="33585F64" w14:textId="69BA5AEC" w:rsidR="00004DA4" w:rsidRDefault="006D06F5">
            <w:pPr>
              <w:pStyle w:val="TableParagraph"/>
              <w:spacing w:before="135" w:line="292" w:lineRule="auto"/>
              <w:ind w:left="73" w:right="2177"/>
              <w:rPr>
                <w:color w:val="231F20"/>
              </w:rPr>
            </w:pPr>
            <w:r>
              <w:rPr>
                <w:color w:val="231F20"/>
              </w:rPr>
              <w:t>Mailing</w:t>
            </w:r>
            <w:r>
              <w:rPr>
                <w:color w:val="231F20"/>
                <w:spacing w:val="4"/>
              </w:rPr>
              <w:t xml:space="preserve"> </w:t>
            </w:r>
            <w:r>
              <w:rPr>
                <w:color w:val="231F20"/>
              </w:rPr>
              <w:t>Address:</w:t>
            </w:r>
            <w:r>
              <w:rPr>
                <w:color w:val="231F20"/>
                <w:spacing w:val="3"/>
              </w:rPr>
              <w:t xml:space="preserve"> </w:t>
            </w:r>
            <w:r w:rsidR="00754411">
              <w:rPr>
                <w:color w:val="231F20"/>
              </w:rPr>
              <w:t>LGED Bhaban, Level-09, Agargaon, Sher-e-Bangla Nagar, Dhaka-1207</w:t>
            </w:r>
          </w:p>
          <w:p w14:paraId="2CCAB1EA" w14:textId="6F4E7DD5" w:rsidR="00754411" w:rsidRDefault="00754411">
            <w:pPr>
              <w:pStyle w:val="TableParagraph"/>
              <w:spacing w:before="135" w:line="292" w:lineRule="auto"/>
              <w:ind w:left="73" w:right="2177"/>
            </w:pPr>
            <w:r>
              <w:rPr>
                <w:color w:val="231F20"/>
              </w:rPr>
              <w:t>Phone: +880-2-5500 6775</w:t>
            </w:r>
          </w:p>
          <w:p w14:paraId="3E179276" w14:textId="77777777" w:rsidR="00754411" w:rsidRDefault="006D06F5">
            <w:pPr>
              <w:pStyle w:val="TableParagraph"/>
              <w:spacing w:line="274" w:lineRule="exact"/>
              <w:ind w:left="73"/>
              <w:rPr>
                <w:color w:val="231F20"/>
              </w:rPr>
            </w:pPr>
            <w:r>
              <w:rPr>
                <w:color w:val="231F20"/>
              </w:rPr>
              <w:t>Email:</w:t>
            </w:r>
            <w:r>
              <w:rPr>
                <w:color w:val="231F20"/>
                <w:spacing w:val="-2"/>
              </w:rPr>
              <w:t xml:space="preserve"> </w:t>
            </w:r>
            <w:hyperlink r:id="rId29" w:history="1">
              <w:r w:rsidR="00754411" w:rsidRPr="004C22B2">
                <w:rPr>
                  <w:rStyle w:val="Hyperlink"/>
                </w:rPr>
                <w:t>xen.procurement@lged.gov.bd</w:t>
              </w:r>
            </w:hyperlink>
          </w:p>
          <w:p w14:paraId="6A7848BF" w14:textId="77777777" w:rsidR="00004DA4" w:rsidRDefault="00004DA4" w:rsidP="00754411">
            <w:pPr>
              <w:pStyle w:val="TableParagraph"/>
              <w:spacing w:line="274" w:lineRule="exact"/>
              <w:ind w:left="73"/>
            </w:pPr>
          </w:p>
          <w:p w14:paraId="7E06AB53" w14:textId="749CC754" w:rsidR="006148CE" w:rsidRDefault="006148CE" w:rsidP="006148CE">
            <w:pPr>
              <w:pStyle w:val="TableParagraph"/>
              <w:spacing w:before="61"/>
              <w:ind w:left="73"/>
            </w:pPr>
            <w:r>
              <w:rPr>
                <w:color w:val="231F20"/>
              </w:rPr>
              <w:t>Responses to</w:t>
            </w:r>
            <w:r>
              <w:rPr>
                <w:color w:val="231F20"/>
                <w:spacing w:val="3"/>
              </w:rPr>
              <w:t xml:space="preserve"> </w:t>
            </w:r>
            <w:r>
              <w:rPr>
                <w:color w:val="231F20"/>
              </w:rPr>
              <w:t>any</w:t>
            </w:r>
            <w:r>
              <w:rPr>
                <w:color w:val="231F20"/>
                <w:spacing w:val="-6"/>
              </w:rPr>
              <w:t xml:space="preserve"> </w:t>
            </w:r>
            <w:r>
              <w:rPr>
                <w:color w:val="231F20"/>
              </w:rPr>
              <w:t>request</w:t>
            </w:r>
            <w:r>
              <w:rPr>
                <w:color w:val="231F20"/>
                <w:spacing w:val="8"/>
              </w:rPr>
              <w:t xml:space="preserve"> </w:t>
            </w:r>
            <w:r>
              <w:rPr>
                <w:color w:val="231F20"/>
              </w:rPr>
              <w:t>for</w:t>
            </w:r>
            <w:r>
              <w:rPr>
                <w:color w:val="231F20"/>
                <w:spacing w:val="-1"/>
              </w:rPr>
              <w:t xml:space="preserve"> </w:t>
            </w:r>
            <w:r>
              <w:rPr>
                <w:color w:val="231F20"/>
              </w:rPr>
              <w:t>clarification,</w:t>
            </w:r>
            <w:r>
              <w:rPr>
                <w:color w:val="231F20"/>
                <w:spacing w:val="5"/>
              </w:rPr>
              <w:t xml:space="preserve"> </w:t>
            </w:r>
            <w:r>
              <w:rPr>
                <w:color w:val="231F20"/>
              </w:rPr>
              <w:t>if</w:t>
            </w:r>
            <w:r>
              <w:rPr>
                <w:color w:val="231F20"/>
                <w:spacing w:val="-4"/>
              </w:rPr>
              <w:t xml:space="preserve"> </w:t>
            </w:r>
            <w:r>
              <w:rPr>
                <w:color w:val="231F20"/>
              </w:rPr>
              <w:t>any,</w:t>
            </w:r>
            <w:r>
              <w:rPr>
                <w:color w:val="231F20"/>
                <w:spacing w:val="5"/>
              </w:rPr>
              <w:t xml:space="preserve"> </w:t>
            </w:r>
            <w:r w:rsidRPr="006148CE">
              <w:rPr>
                <w:iCs/>
                <w:color w:val="231F20"/>
              </w:rPr>
              <w:t>will</w:t>
            </w:r>
            <w:r w:rsidRPr="006148CE">
              <w:rPr>
                <w:iCs/>
                <w:color w:val="231F20"/>
                <w:spacing w:val="3"/>
              </w:rPr>
              <w:t xml:space="preserve"> </w:t>
            </w:r>
            <w:r w:rsidRPr="006148CE">
              <w:rPr>
                <w:iCs/>
                <w:color w:val="231F20"/>
              </w:rPr>
              <w:t xml:space="preserve">not </w:t>
            </w:r>
            <w:r>
              <w:rPr>
                <w:color w:val="231F20"/>
              </w:rPr>
              <w:t>be</w:t>
            </w:r>
            <w:r>
              <w:rPr>
                <w:color w:val="231F20"/>
                <w:spacing w:val="-2"/>
              </w:rPr>
              <w:t xml:space="preserve"> </w:t>
            </w:r>
            <w:r>
              <w:rPr>
                <w:color w:val="231F20"/>
              </w:rPr>
              <w:t>published</w:t>
            </w:r>
            <w:r>
              <w:rPr>
                <w:color w:val="231F20"/>
                <w:spacing w:val="-1"/>
              </w:rPr>
              <w:t xml:space="preserve"> </w:t>
            </w:r>
            <w:r>
              <w:rPr>
                <w:color w:val="231F20"/>
              </w:rPr>
              <w:t>on</w:t>
            </w:r>
            <w:r>
              <w:rPr>
                <w:color w:val="231F20"/>
                <w:spacing w:val="-5"/>
              </w:rPr>
              <w:t xml:space="preserve"> </w:t>
            </w:r>
            <w:r>
              <w:rPr>
                <w:color w:val="231F20"/>
              </w:rPr>
              <w:t>the</w:t>
            </w:r>
            <w:r>
              <w:rPr>
                <w:color w:val="231F20"/>
                <w:spacing w:val="-2"/>
              </w:rPr>
              <w:t xml:space="preserve"> </w:t>
            </w:r>
            <w:r>
              <w:rPr>
                <w:color w:val="231F20"/>
              </w:rPr>
              <w:t>Client’s</w:t>
            </w:r>
            <w:r>
              <w:rPr>
                <w:color w:val="231F20"/>
                <w:spacing w:val="-4"/>
              </w:rPr>
              <w:t xml:space="preserve"> </w:t>
            </w:r>
            <w:r>
              <w:rPr>
                <w:color w:val="231F20"/>
              </w:rPr>
              <w:t>web</w:t>
            </w:r>
            <w:r>
              <w:rPr>
                <w:color w:val="231F20"/>
                <w:spacing w:val="-6"/>
              </w:rPr>
              <w:t xml:space="preserve"> </w:t>
            </w:r>
            <w:r>
              <w:rPr>
                <w:color w:val="231F20"/>
              </w:rPr>
              <w:t>page</w:t>
            </w:r>
            <w:r>
              <w:rPr>
                <w:color w:val="231F20"/>
                <w:spacing w:val="3"/>
              </w:rPr>
              <w:t xml:space="preserve"> </w:t>
            </w:r>
            <w:r>
              <w:rPr>
                <w:color w:val="231F20"/>
              </w:rPr>
              <w:t>indicated</w:t>
            </w:r>
            <w:r>
              <w:rPr>
                <w:color w:val="231F20"/>
                <w:spacing w:val="-2"/>
              </w:rPr>
              <w:t xml:space="preserve"> </w:t>
            </w:r>
            <w:r>
              <w:rPr>
                <w:color w:val="231F20"/>
              </w:rPr>
              <w:t>below.</w:t>
            </w:r>
          </w:p>
          <w:p w14:paraId="3F7A2E88" w14:textId="3CF050D1" w:rsidR="006148CE" w:rsidRDefault="006148CE" w:rsidP="006148CE">
            <w:pPr>
              <w:pStyle w:val="TableParagraph"/>
              <w:spacing w:before="36" w:line="258" w:lineRule="exact"/>
              <w:ind w:left="73"/>
            </w:pPr>
            <w:r>
              <w:rPr>
                <w:color w:val="231F20"/>
              </w:rPr>
              <w:t>Web</w:t>
            </w:r>
            <w:r>
              <w:rPr>
                <w:color w:val="231F20"/>
                <w:spacing w:val="81"/>
              </w:rPr>
              <w:t xml:space="preserve"> </w:t>
            </w:r>
            <w:r>
              <w:rPr>
                <w:color w:val="231F20"/>
              </w:rPr>
              <w:t>Page:</w:t>
            </w:r>
            <w:r>
              <w:rPr>
                <w:color w:val="231F20"/>
                <w:spacing w:val="88"/>
              </w:rPr>
              <w:t xml:space="preserve"> </w:t>
            </w:r>
            <w:r w:rsidRPr="006148CE">
              <w:rPr>
                <w:iCs/>
                <w:color w:val="231F20"/>
              </w:rPr>
              <w:t>N/A</w:t>
            </w:r>
          </w:p>
        </w:tc>
      </w:tr>
      <w:tr w:rsidR="00004DA4" w14:paraId="597E6986" w14:textId="77777777" w:rsidTr="00D829C4">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4057"/>
        </w:trPr>
        <w:tc>
          <w:tcPr>
            <w:tcW w:w="1672" w:type="dxa"/>
            <w:tcBorders>
              <w:left w:val="single" w:sz="6" w:space="0" w:color="231F20"/>
              <w:bottom w:val="single" w:sz="6" w:space="0" w:color="231F20"/>
            </w:tcBorders>
          </w:tcPr>
          <w:p w14:paraId="128504FD" w14:textId="77777777" w:rsidR="00004DA4" w:rsidRDefault="006D06F5">
            <w:pPr>
              <w:pStyle w:val="TableParagraph"/>
              <w:spacing w:before="83"/>
              <w:ind w:left="74"/>
              <w:rPr>
                <w:b/>
              </w:rPr>
            </w:pPr>
            <w:r>
              <w:rPr>
                <w:b/>
                <w:color w:val="231F20"/>
              </w:rPr>
              <w:t>ITC 8.2</w:t>
            </w:r>
          </w:p>
        </w:tc>
        <w:tc>
          <w:tcPr>
            <w:tcW w:w="7688" w:type="dxa"/>
            <w:tcBorders>
              <w:bottom w:val="single" w:sz="6" w:space="0" w:color="231F20"/>
              <w:right w:val="single" w:sz="6" w:space="0" w:color="231F20"/>
            </w:tcBorders>
          </w:tcPr>
          <w:p w14:paraId="141D10B7" w14:textId="31207B46" w:rsidR="00004DA4" w:rsidRDefault="006D06F5">
            <w:pPr>
              <w:pStyle w:val="TableParagraph"/>
              <w:spacing w:before="142" w:line="237" w:lineRule="auto"/>
              <w:ind w:left="73" w:right="213" w:hanging="1"/>
            </w:pPr>
            <w:r>
              <w:rPr>
                <w:color w:val="231F20"/>
              </w:rPr>
              <w:t xml:space="preserve">A pre-proposal conference </w:t>
            </w:r>
            <w:r w:rsidRPr="008F020D">
              <w:rPr>
                <w:iCs/>
                <w:color w:val="231F20"/>
              </w:rPr>
              <w:t xml:space="preserve">“will” </w:t>
            </w:r>
            <w:r w:rsidR="00162A72" w:rsidRPr="008F020D">
              <w:rPr>
                <w:iCs/>
                <w:color w:val="231F20"/>
              </w:rPr>
              <w:t xml:space="preserve">be </w:t>
            </w:r>
            <w:proofErr w:type="gramStart"/>
            <w:r w:rsidR="00162A72" w:rsidRPr="008F020D">
              <w:rPr>
                <w:iCs/>
                <w:color w:val="231F20"/>
              </w:rPr>
              <w:t>taken</w:t>
            </w:r>
            <w:r w:rsidR="00162A72">
              <w:rPr>
                <w:iCs/>
                <w:color w:val="231F20"/>
              </w:rPr>
              <w:t xml:space="preserve"> </w:t>
            </w:r>
            <w:r w:rsidRPr="008F020D">
              <w:rPr>
                <w:iCs/>
                <w:color w:val="231F20"/>
                <w:spacing w:val="-57"/>
              </w:rPr>
              <w:t xml:space="preserve"> </w:t>
            </w:r>
            <w:r w:rsidRPr="008F020D">
              <w:rPr>
                <w:iCs/>
                <w:color w:val="231F20"/>
              </w:rPr>
              <w:t>place</w:t>
            </w:r>
            <w:proofErr w:type="gramEnd"/>
            <w:r>
              <w:rPr>
                <w:color w:val="231F20"/>
              </w:rPr>
              <w:t xml:space="preserve"> at</w:t>
            </w:r>
            <w:r>
              <w:rPr>
                <w:color w:val="231F20"/>
                <w:spacing w:val="2"/>
              </w:rPr>
              <w:t xml:space="preserve"> </w:t>
            </w:r>
            <w:r>
              <w:rPr>
                <w:color w:val="231F20"/>
              </w:rPr>
              <w:t>the</w:t>
            </w:r>
            <w:r>
              <w:rPr>
                <w:color w:val="231F20"/>
                <w:spacing w:val="5"/>
              </w:rPr>
              <w:t xml:space="preserve"> </w:t>
            </w:r>
            <w:r>
              <w:rPr>
                <w:color w:val="231F20"/>
              </w:rPr>
              <w:t>following</w:t>
            </w:r>
            <w:r>
              <w:rPr>
                <w:color w:val="231F20"/>
                <w:spacing w:val="1"/>
              </w:rPr>
              <w:t xml:space="preserve"> </w:t>
            </w:r>
            <w:r>
              <w:rPr>
                <w:color w:val="231F20"/>
              </w:rPr>
              <w:t>date,</w:t>
            </w:r>
            <w:r>
              <w:rPr>
                <w:color w:val="231F20"/>
                <w:spacing w:val="-5"/>
              </w:rPr>
              <w:t xml:space="preserve"> </w:t>
            </w:r>
            <w:r>
              <w:rPr>
                <w:color w:val="231F20"/>
              </w:rPr>
              <w:t>time</w:t>
            </w:r>
            <w:r>
              <w:rPr>
                <w:color w:val="231F20"/>
                <w:spacing w:val="1"/>
              </w:rPr>
              <w:t xml:space="preserve"> </w:t>
            </w:r>
            <w:r>
              <w:rPr>
                <w:color w:val="231F20"/>
              </w:rPr>
              <w:t>and</w:t>
            </w:r>
            <w:r>
              <w:rPr>
                <w:color w:val="231F20"/>
                <w:spacing w:val="1"/>
              </w:rPr>
              <w:t xml:space="preserve"> </w:t>
            </w:r>
            <w:r>
              <w:rPr>
                <w:color w:val="231F20"/>
              </w:rPr>
              <w:t>place:</w:t>
            </w:r>
          </w:p>
          <w:p w14:paraId="1B2AFE5A" w14:textId="77777777" w:rsidR="00B05286" w:rsidRDefault="006D06F5">
            <w:pPr>
              <w:pStyle w:val="TableParagraph"/>
              <w:tabs>
                <w:tab w:val="left" w:pos="7276"/>
              </w:tabs>
              <w:spacing w:before="61"/>
              <w:ind w:left="73" w:right="365"/>
              <w:jc w:val="both"/>
              <w:rPr>
                <w:color w:val="231F20"/>
              </w:rPr>
            </w:pPr>
            <w:proofErr w:type="gramStart"/>
            <w:r w:rsidRPr="00162A72">
              <w:t>Date</w:t>
            </w:r>
            <w:r w:rsidRPr="00162A72">
              <w:rPr>
                <w:spacing w:val="26"/>
              </w:rPr>
              <w:t xml:space="preserve"> </w:t>
            </w:r>
            <w:r w:rsidRPr="00162A72">
              <w:t>:</w:t>
            </w:r>
            <w:proofErr w:type="gramEnd"/>
            <w:r w:rsidRPr="00162A72">
              <w:rPr>
                <w:spacing w:val="2"/>
              </w:rPr>
              <w:t xml:space="preserve"> </w:t>
            </w:r>
            <w:r w:rsidR="008C7F97">
              <w:rPr>
                <w:spacing w:val="2"/>
              </w:rPr>
              <w:t>07 November, 2022</w:t>
            </w:r>
            <w:r>
              <w:rPr>
                <w:color w:val="231F20"/>
              </w:rPr>
              <w:t xml:space="preserve"> </w:t>
            </w:r>
          </w:p>
          <w:p w14:paraId="47535017" w14:textId="1C16363A" w:rsidR="00D23178" w:rsidRDefault="006D06F5">
            <w:pPr>
              <w:pStyle w:val="TableParagraph"/>
              <w:tabs>
                <w:tab w:val="left" w:pos="7276"/>
              </w:tabs>
              <w:spacing w:before="61"/>
              <w:ind w:left="73" w:right="365"/>
              <w:jc w:val="both"/>
              <w:rPr>
                <w:color w:val="231F20"/>
                <w:spacing w:val="-2"/>
              </w:rPr>
            </w:pPr>
            <w:proofErr w:type="gramStart"/>
            <w:r>
              <w:rPr>
                <w:color w:val="231F20"/>
              </w:rPr>
              <w:t>Time</w:t>
            </w:r>
            <w:r>
              <w:rPr>
                <w:color w:val="231F20"/>
                <w:spacing w:val="32"/>
              </w:rPr>
              <w:t xml:space="preserve"> </w:t>
            </w:r>
            <w:r>
              <w:rPr>
                <w:color w:val="231F20"/>
              </w:rPr>
              <w:t>:</w:t>
            </w:r>
            <w:proofErr w:type="gramEnd"/>
            <w:r>
              <w:rPr>
                <w:color w:val="231F20"/>
                <w:spacing w:val="-2"/>
              </w:rPr>
              <w:t xml:space="preserve"> </w:t>
            </w:r>
            <w:r w:rsidR="00D23178">
              <w:rPr>
                <w:color w:val="231F20"/>
                <w:spacing w:val="-2"/>
              </w:rPr>
              <w:t>11:00 am</w:t>
            </w:r>
          </w:p>
          <w:p w14:paraId="1DE09197" w14:textId="27BDC336" w:rsidR="00004DA4" w:rsidRDefault="006D06F5">
            <w:pPr>
              <w:pStyle w:val="TableParagraph"/>
              <w:tabs>
                <w:tab w:val="left" w:pos="7276"/>
              </w:tabs>
              <w:spacing w:before="61"/>
              <w:ind w:left="73" w:right="365"/>
              <w:jc w:val="both"/>
            </w:pPr>
            <w:proofErr w:type="gramStart"/>
            <w:r>
              <w:rPr>
                <w:color w:val="231F20"/>
              </w:rPr>
              <w:t>Place :</w:t>
            </w:r>
            <w:proofErr w:type="gramEnd"/>
            <w:r>
              <w:rPr>
                <w:color w:val="231F20"/>
                <w:spacing w:val="-2"/>
              </w:rPr>
              <w:t xml:space="preserve"> </w:t>
            </w:r>
            <w:r w:rsidR="00D23178">
              <w:rPr>
                <w:color w:val="231F20"/>
                <w:spacing w:val="-2"/>
              </w:rPr>
              <w:t xml:space="preserve">Conference Room, </w:t>
            </w:r>
            <w:r w:rsidR="00D23178">
              <w:rPr>
                <w:color w:val="231F20"/>
                <w:u w:val="single" w:color="231F20"/>
              </w:rPr>
              <w:t xml:space="preserve">LGED Bhaban, Level-04, Agargaon, Sher-e-Bangla Nagar, Dhaka-1207, Bangladesh. </w:t>
            </w:r>
          </w:p>
          <w:p w14:paraId="4B3E18B5" w14:textId="77777777" w:rsidR="00004DA4" w:rsidRDefault="00004DA4">
            <w:pPr>
              <w:pStyle w:val="TableParagraph"/>
              <w:spacing w:before="11"/>
              <w:rPr>
                <w:b/>
                <w:sz w:val="23"/>
              </w:rPr>
            </w:pPr>
          </w:p>
          <w:p w14:paraId="2846C334" w14:textId="77777777" w:rsidR="00004DA4" w:rsidRDefault="006D06F5">
            <w:pPr>
              <w:pStyle w:val="TableParagraph"/>
              <w:spacing w:line="275" w:lineRule="exact"/>
              <w:ind w:left="73"/>
              <w:jc w:val="both"/>
            </w:pPr>
            <w:r>
              <w:rPr>
                <w:color w:val="231F20"/>
              </w:rPr>
              <w:t>The</w:t>
            </w:r>
            <w:r>
              <w:rPr>
                <w:color w:val="231F20"/>
                <w:spacing w:val="-1"/>
              </w:rPr>
              <w:t xml:space="preserve"> </w:t>
            </w:r>
            <w:r>
              <w:rPr>
                <w:color w:val="231F20"/>
              </w:rPr>
              <w:t>Client’s</w:t>
            </w:r>
            <w:r>
              <w:rPr>
                <w:color w:val="231F20"/>
                <w:spacing w:val="-3"/>
              </w:rPr>
              <w:t xml:space="preserve"> </w:t>
            </w:r>
            <w:r>
              <w:rPr>
                <w:color w:val="231F20"/>
              </w:rPr>
              <w:t>representative</w:t>
            </w:r>
            <w:r>
              <w:rPr>
                <w:color w:val="231F20"/>
                <w:spacing w:val="4"/>
              </w:rPr>
              <w:t xml:space="preserve"> </w:t>
            </w:r>
            <w:r>
              <w:rPr>
                <w:color w:val="231F20"/>
              </w:rPr>
              <w:t>in</w:t>
            </w:r>
            <w:r>
              <w:rPr>
                <w:color w:val="231F20"/>
                <w:spacing w:val="-5"/>
              </w:rPr>
              <w:t xml:space="preserve"> </w:t>
            </w:r>
            <w:r>
              <w:rPr>
                <w:color w:val="231F20"/>
              </w:rPr>
              <w:t>charge</w:t>
            </w:r>
            <w:r>
              <w:rPr>
                <w:color w:val="231F20"/>
                <w:spacing w:val="-1"/>
              </w:rPr>
              <w:t xml:space="preserve"> </w:t>
            </w:r>
            <w:r>
              <w:rPr>
                <w:color w:val="231F20"/>
              </w:rPr>
              <w:t>of</w:t>
            </w:r>
            <w:r>
              <w:rPr>
                <w:color w:val="231F20"/>
                <w:spacing w:val="-7"/>
              </w:rPr>
              <w:t xml:space="preserve"> </w:t>
            </w:r>
            <w:r>
              <w:rPr>
                <w:color w:val="231F20"/>
              </w:rPr>
              <w:t>pre-proposal</w:t>
            </w:r>
            <w:r>
              <w:rPr>
                <w:color w:val="231F20"/>
                <w:spacing w:val="-8"/>
              </w:rPr>
              <w:t xml:space="preserve"> </w:t>
            </w:r>
            <w:r>
              <w:rPr>
                <w:color w:val="231F20"/>
              </w:rPr>
              <w:t>conference:</w:t>
            </w:r>
          </w:p>
          <w:p w14:paraId="01F36ED2" w14:textId="28ABAAB4" w:rsidR="00D23178" w:rsidRDefault="006D06F5">
            <w:pPr>
              <w:pStyle w:val="TableParagraph"/>
              <w:tabs>
                <w:tab w:val="left" w:pos="1725"/>
                <w:tab w:val="left" w:pos="7382"/>
              </w:tabs>
              <w:ind w:left="73" w:right="260"/>
              <w:jc w:val="both"/>
              <w:rPr>
                <w:color w:val="231F20"/>
                <w:u w:val="single" w:color="231F20"/>
              </w:rPr>
            </w:pPr>
            <w:r>
              <w:rPr>
                <w:color w:val="231F20"/>
              </w:rPr>
              <w:t>Name</w:t>
            </w:r>
            <w:r>
              <w:rPr>
                <w:color w:val="231F20"/>
              </w:rPr>
              <w:tab/>
              <w:t>:</w:t>
            </w:r>
            <w:r w:rsidR="00D23178">
              <w:rPr>
                <w:color w:val="231F20"/>
              </w:rPr>
              <w:t xml:space="preserve"> </w:t>
            </w:r>
            <w:r w:rsidR="00D23178" w:rsidRPr="00D23178">
              <w:rPr>
                <w:color w:val="231F20"/>
                <w:u w:color="231F20"/>
              </w:rPr>
              <w:t>Md Abdus Sattar</w:t>
            </w:r>
          </w:p>
          <w:p w14:paraId="35820398" w14:textId="619B73D8" w:rsidR="00D23178" w:rsidRDefault="006D06F5">
            <w:pPr>
              <w:pStyle w:val="TableParagraph"/>
              <w:tabs>
                <w:tab w:val="left" w:pos="1725"/>
                <w:tab w:val="left" w:pos="7382"/>
              </w:tabs>
              <w:ind w:left="73" w:right="260"/>
              <w:jc w:val="both"/>
              <w:rPr>
                <w:color w:val="231F20"/>
              </w:rPr>
            </w:pPr>
            <w:r>
              <w:rPr>
                <w:color w:val="231F20"/>
                <w:spacing w:val="-1"/>
              </w:rPr>
              <w:t>Mailing</w:t>
            </w:r>
            <w:r>
              <w:rPr>
                <w:color w:val="231F20"/>
                <w:spacing w:val="6"/>
              </w:rPr>
              <w:t xml:space="preserve"> </w:t>
            </w:r>
            <w:r w:rsidR="00162A72">
              <w:rPr>
                <w:color w:val="231F20"/>
                <w:spacing w:val="-1"/>
              </w:rPr>
              <w:t>Address</w:t>
            </w:r>
            <w:r w:rsidR="00162A72">
              <w:rPr>
                <w:color w:val="231F20"/>
                <w:spacing w:val="-12"/>
              </w:rPr>
              <w:t>:</w:t>
            </w:r>
            <w:r w:rsidR="00D23178">
              <w:rPr>
                <w:color w:val="231F20"/>
              </w:rPr>
              <w:t xml:space="preserve"> </w:t>
            </w:r>
            <w:r w:rsidR="00D23178" w:rsidRPr="00D23178">
              <w:rPr>
                <w:color w:val="231F20"/>
                <w:u w:color="231F20"/>
              </w:rPr>
              <w:t xml:space="preserve">LGED Bhaban, </w:t>
            </w:r>
            <w:r w:rsidR="00D23178">
              <w:rPr>
                <w:color w:val="231F20"/>
                <w:u w:color="231F20"/>
              </w:rPr>
              <w:t xml:space="preserve">Procurement Unit, </w:t>
            </w:r>
            <w:r w:rsidR="00D23178" w:rsidRPr="00D23178">
              <w:rPr>
                <w:color w:val="231F20"/>
                <w:u w:color="231F20"/>
              </w:rPr>
              <w:t>Level-0</w:t>
            </w:r>
            <w:r w:rsidR="00D23178">
              <w:rPr>
                <w:color w:val="231F20"/>
                <w:u w:color="231F20"/>
              </w:rPr>
              <w:t>9</w:t>
            </w:r>
            <w:r w:rsidR="00D23178" w:rsidRPr="00D23178">
              <w:rPr>
                <w:color w:val="231F20"/>
                <w:u w:color="231F20"/>
              </w:rPr>
              <w:t>, Agargaon, Sher-e-Bangla Nagar, Dhaka-1207, Bangladesh.</w:t>
            </w:r>
            <w:r>
              <w:rPr>
                <w:color w:val="231F20"/>
              </w:rPr>
              <w:t xml:space="preserve"> </w:t>
            </w:r>
          </w:p>
          <w:p w14:paraId="12E6445C" w14:textId="77777777" w:rsidR="00D23178" w:rsidRDefault="006D06F5">
            <w:pPr>
              <w:pStyle w:val="TableParagraph"/>
              <w:tabs>
                <w:tab w:val="left" w:pos="1725"/>
                <w:tab w:val="left" w:pos="7382"/>
              </w:tabs>
              <w:ind w:left="73" w:right="260"/>
              <w:jc w:val="both"/>
              <w:rPr>
                <w:color w:val="231F20"/>
                <w:u w:color="231F20"/>
              </w:rPr>
            </w:pPr>
            <w:r>
              <w:rPr>
                <w:color w:val="231F20"/>
              </w:rPr>
              <w:t>Telephone</w:t>
            </w:r>
            <w:r>
              <w:rPr>
                <w:color w:val="231F20"/>
              </w:rPr>
              <w:tab/>
              <w:t>:</w:t>
            </w:r>
            <w:r w:rsidR="00D23178">
              <w:rPr>
                <w:color w:val="231F20"/>
              </w:rPr>
              <w:t xml:space="preserve"> </w:t>
            </w:r>
            <w:r w:rsidR="00D23178">
              <w:rPr>
                <w:color w:val="231F20"/>
                <w:u w:color="231F20"/>
              </w:rPr>
              <w:t>+880-2-5500 6775</w:t>
            </w:r>
          </w:p>
          <w:p w14:paraId="3DBB6780" w14:textId="70B8AE47" w:rsidR="00004DA4" w:rsidRDefault="006D06F5">
            <w:pPr>
              <w:pStyle w:val="TableParagraph"/>
              <w:tabs>
                <w:tab w:val="left" w:pos="1725"/>
                <w:tab w:val="left" w:pos="7382"/>
              </w:tabs>
              <w:ind w:left="73" w:right="260"/>
              <w:jc w:val="both"/>
            </w:pPr>
            <w:r>
              <w:rPr>
                <w:color w:val="231F20"/>
              </w:rPr>
              <w:t>E-mail</w:t>
            </w:r>
            <w:r>
              <w:rPr>
                <w:color w:val="231F20"/>
              </w:rPr>
              <w:tab/>
              <w:t>:</w:t>
            </w:r>
            <w:r>
              <w:rPr>
                <w:color w:val="231F20"/>
                <w:spacing w:val="-2"/>
              </w:rPr>
              <w:t xml:space="preserve"> </w:t>
            </w:r>
            <w:hyperlink r:id="rId30" w:history="1">
              <w:r w:rsidR="00D23178" w:rsidRPr="004C22B2">
                <w:rPr>
                  <w:rStyle w:val="Hyperlink"/>
                </w:rPr>
                <w:t>xen.procurement@lged.gov.bd</w:t>
              </w:r>
            </w:hyperlink>
            <w:r w:rsidR="00D23178">
              <w:rPr>
                <w:color w:val="231F20"/>
                <w:u w:val="single" w:color="231F20"/>
              </w:rPr>
              <w:t xml:space="preserve"> </w:t>
            </w:r>
          </w:p>
        </w:tc>
      </w:tr>
      <w:tr w:rsidR="00004DA4" w14:paraId="6B0A4462" w14:textId="77777777" w:rsidTr="00D829C4">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841"/>
        </w:trPr>
        <w:tc>
          <w:tcPr>
            <w:tcW w:w="1672" w:type="dxa"/>
            <w:tcBorders>
              <w:top w:val="single" w:sz="6" w:space="0" w:color="231F20"/>
              <w:left w:val="single" w:sz="6" w:space="0" w:color="231F20"/>
              <w:bottom w:val="single" w:sz="6" w:space="0" w:color="231F20"/>
            </w:tcBorders>
          </w:tcPr>
          <w:p w14:paraId="61A31338" w14:textId="77777777" w:rsidR="00004DA4" w:rsidRDefault="006D06F5">
            <w:pPr>
              <w:pStyle w:val="TableParagraph"/>
              <w:spacing w:before="83"/>
              <w:ind w:left="74"/>
              <w:rPr>
                <w:b/>
              </w:rPr>
            </w:pPr>
            <w:r>
              <w:rPr>
                <w:b/>
                <w:color w:val="231F20"/>
              </w:rPr>
              <w:t>ITC 10.1(d)</w:t>
            </w:r>
          </w:p>
        </w:tc>
        <w:tc>
          <w:tcPr>
            <w:tcW w:w="7688" w:type="dxa"/>
            <w:tcBorders>
              <w:top w:val="single" w:sz="6" w:space="0" w:color="231F20"/>
              <w:bottom w:val="single" w:sz="6" w:space="0" w:color="231F20"/>
              <w:right w:val="single" w:sz="6" w:space="0" w:color="231F20"/>
            </w:tcBorders>
          </w:tcPr>
          <w:p w14:paraId="546969BC" w14:textId="64205FA2" w:rsidR="00004DA4" w:rsidRPr="001E141D" w:rsidRDefault="006D06F5" w:rsidP="001E141D">
            <w:pPr>
              <w:pStyle w:val="TableParagraph"/>
              <w:spacing w:before="140"/>
              <w:ind w:left="73" w:right="266"/>
            </w:pPr>
            <w:r>
              <w:rPr>
                <w:color w:val="231F20"/>
              </w:rPr>
              <w:t>The</w:t>
            </w:r>
            <w:r>
              <w:rPr>
                <w:color w:val="231F20"/>
                <w:spacing w:val="-5"/>
              </w:rPr>
              <w:t xml:space="preserve"> </w:t>
            </w:r>
            <w:r>
              <w:rPr>
                <w:color w:val="231F20"/>
              </w:rPr>
              <w:t>Consultant</w:t>
            </w:r>
            <w:r>
              <w:rPr>
                <w:color w:val="231F20"/>
                <w:spacing w:val="1"/>
              </w:rPr>
              <w:t xml:space="preserve"> </w:t>
            </w:r>
            <w:r>
              <w:rPr>
                <w:color w:val="231F20"/>
              </w:rPr>
              <w:t>shall</w:t>
            </w:r>
            <w:r>
              <w:rPr>
                <w:color w:val="231F20"/>
                <w:spacing w:val="-7"/>
              </w:rPr>
              <w:t xml:space="preserve"> </w:t>
            </w:r>
            <w:r>
              <w:rPr>
                <w:color w:val="231F20"/>
              </w:rPr>
              <w:t>submit</w:t>
            </w:r>
            <w:r>
              <w:rPr>
                <w:color w:val="231F20"/>
                <w:spacing w:val="1"/>
              </w:rPr>
              <w:t xml:space="preserve"> </w:t>
            </w:r>
            <w:r>
              <w:rPr>
                <w:color w:val="231F20"/>
              </w:rPr>
              <w:t>the following</w:t>
            </w:r>
            <w:r>
              <w:rPr>
                <w:color w:val="231F20"/>
                <w:spacing w:val="-4"/>
              </w:rPr>
              <w:t xml:space="preserve"> </w:t>
            </w:r>
            <w:r>
              <w:rPr>
                <w:color w:val="231F20"/>
              </w:rPr>
              <w:t>additional</w:t>
            </w:r>
            <w:r>
              <w:rPr>
                <w:color w:val="231F20"/>
                <w:spacing w:val="-11"/>
              </w:rPr>
              <w:t xml:space="preserve"> </w:t>
            </w:r>
            <w:r>
              <w:rPr>
                <w:color w:val="231F20"/>
              </w:rPr>
              <w:t>documents</w:t>
            </w:r>
            <w:r>
              <w:rPr>
                <w:color w:val="231F20"/>
                <w:spacing w:val="-2"/>
              </w:rPr>
              <w:t xml:space="preserve"> </w:t>
            </w:r>
            <w:r>
              <w:rPr>
                <w:color w:val="231F20"/>
              </w:rPr>
              <w:t>in</w:t>
            </w:r>
            <w:r>
              <w:rPr>
                <w:color w:val="231F20"/>
                <w:spacing w:val="-4"/>
              </w:rPr>
              <w:t xml:space="preserve"> </w:t>
            </w:r>
            <w:r>
              <w:rPr>
                <w:color w:val="231F20"/>
              </w:rPr>
              <w:t>its</w:t>
            </w:r>
            <w:r>
              <w:rPr>
                <w:color w:val="231F20"/>
                <w:spacing w:val="-57"/>
              </w:rPr>
              <w:t xml:space="preserve"> </w:t>
            </w:r>
            <w:r>
              <w:rPr>
                <w:color w:val="231F20"/>
              </w:rPr>
              <w:t>Technical</w:t>
            </w:r>
            <w:r>
              <w:rPr>
                <w:color w:val="231F20"/>
                <w:spacing w:val="-4"/>
              </w:rPr>
              <w:t xml:space="preserve"> </w:t>
            </w:r>
            <w:r>
              <w:rPr>
                <w:color w:val="231F20"/>
              </w:rPr>
              <w:t>Proposal:</w:t>
            </w:r>
            <w:r w:rsidR="001E141D">
              <w:t xml:space="preserve"> </w:t>
            </w:r>
            <w:r w:rsidR="001E141D" w:rsidRPr="001E141D">
              <w:rPr>
                <w:iCs/>
                <w:color w:val="231F20"/>
              </w:rPr>
              <w:t>“None”</w:t>
            </w:r>
          </w:p>
        </w:tc>
      </w:tr>
      <w:tr w:rsidR="00004DA4" w14:paraId="198B4DDF" w14:textId="77777777" w:rsidTr="00D829C4">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1752"/>
        </w:trPr>
        <w:tc>
          <w:tcPr>
            <w:tcW w:w="1672" w:type="dxa"/>
            <w:tcBorders>
              <w:top w:val="single" w:sz="6" w:space="0" w:color="231F20"/>
              <w:left w:val="single" w:sz="6" w:space="0" w:color="231F20"/>
              <w:bottom w:val="single" w:sz="6" w:space="0" w:color="231F20"/>
            </w:tcBorders>
          </w:tcPr>
          <w:p w14:paraId="03EE63CF" w14:textId="77777777" w:rsidR="00004DA4" w:rsidRDefault="006D06F5">
            <w:pPr>
              <w:pStyle w:val="TableParagraph"/>
              <w:spacing w:before="83"/>
              <w:ind w:left="74"/>
              <w:rPr>
                <w:b/>
              </w:rPr>
            </w:pPr>
            <w:r>
              <w:rPr>
                <w:b/>
                <w:color w:val="231F20"/>
              </w:rPr>
              <w:t>ITC 11.1</w:t>
            </w:r>
          </w:p>
        </w:tc>
        <w:tc>
          <w:tcPr>
            <w:tcW w:w="7688" w:type="dxa"/>
            <w:tcBorders>
              <w:top w:val="single" w:sz="6" w:space="0" w:color="231F20"/>
              <w:bottom w:val="single" w:sz="6" w:space="0" w:color="231F20"/>
              <w:right w:val="single" w:sz="6" w:space="0" w:color="231F20"/>
            </w:tcBorders>
          </w:tcPr>
          <w:p w14:paraId="6B77A795" w14:textId="77777777" w:rsidR="00004DA4" w:rsidRDefault="006D06F5">
            <w:pPr>
              <w:pStyle w:val="TableParagraph"/>
              <w:spacing w:before="80" w:line="237" w:lineRule="auto"/>
              <w:ind w:left="73" w:right="266"/>
            </w:pPr>
            <w:r>
              <w:rPr>
                <w:color w:val="231F20"/>
              </w:rPr>
              <w:t>Minimum</w:t>
            </w:r>
            <w:r>
              <w:rPr>
                <w:color w:val="231F20"/>
                <w:spacing w:val="-5"/>
              </w:rPr>
              <w:t xml:space="preserve"> </w:t>
            </w:r>
            <w:r>
              <w:rPr>
                <w:color w:val="231F20"/>
              </w:rPr>
              <w:t>numbers</w:t>
            </w:r>
            <w:r>
              <w:rPr>
                <w:color w:val="231F20"/>
                <w:spacing w:val="-3"/>
              </w:rPr>
              <w:t xml:space="preserve"> </w:t>
            </w:r>
            <w:r>
              <w:rPr>
                <w:color w:val="231F20"/>
              </w:rPr>
              <w:t>of</w:t>
            </w:r>
            <w:r>
              <w:rPr>
                <w:color w:val="231F20"/>
                <w:spacing w:val="-4"/>
              </w:rPr>
              <w:t xml:space="preserve"> </w:t>
            </w:r>
            <w:r>
              <w:rPr>
                <w:color w:val="231F20"/>
              </w:rPr>
              <w:t>man-months</w:t>
            </w:r>
            <w:r>
              <w:rPr>
                <w:color w:val="231F20"/>
                <w:spacing w:val="1"/>
              </w:rPr>
              <w:t xml:space="preserve"> </w:t>
            </w:r>
            <w:r>
              <w:rPr>
                <w:color w:val="231F20"/>
              </w:rPr>
              <w:t>for Experts</w:t>
            </w:r>
            <w:r>
              <w:rPr>
                <w:color w:val="231F20"/>
                <w:spacing w:val="-6"/>
              </w:rPr>
              <w:t xml:space="preserve"> </w:t>
            </w:r>
            <w:r>
              <w:rPr>
                <w:color w:val="231F20"/>
              </w:rPr>
              <w:t>that</w:t>
            </w:r>
            <w:r>
              <w:rPr>
                <w:color w:val="231F20"/>
                <w:spacing w:val="-1"/>
              </w:rPr>
              <w:t xml:space="preserve"> </w:t>
            </w:r>
            <w:r>
              <w:rPr>
                <w:color w:val="231F20"/>
              </w:rPr>
              <w:t>must</w:t>
            </w:r>
            <w:r>
              <w:rPr>
                <w:color w:val="231F20"/>
                <w:spacing w:val="4"/>
              </w:rPr>
              <w:t xml:space="preserve"> </w:t>
            </w:r>
            <w:r>
              <w:rPr>
                <w:color w:val="231F20"/>
              </w:rPr>
              <w:t>be</w:t>
            </w:r>
            <w:r>
              <w:rPr>
                <w:color w:val="231F20"/>
                <w:spacing w:val="-2"/>
              </w:rPr>
              <w:t xml:space="preserve"> </w:t>
            </w:r>
            <w:r>
              <w:rPr>
                <w:color w:val="231F20"/>
              </w:rPr>
              <w:t>shown</w:t>
            </w:r>
            <w:r>
              <w:rPr>
                <w:color w:val="231F20"/>
                <w:spacing w:val="-7"/>
              </w:rPr>
              <w:t xml:space="preserve"> </w:t>
            </w:r>
            <w:r>
              <w:rPr>
                <w:color w:val="231F20"/>
              </w:rPr>
              <w:t>on</w:t>
            </w:r>
            <w:r>
              <w:rPr>
                <w:color w:val="231F20"/>
                <w:spacing w:val="-6"/>
              </w:rPr>
              <w:t xml:space="preserve"> </w:t>
            </w:r>
            <w:r>
              <w:rPr>
                <w:color w:val="231F20"/>
              </w:rPr>
              <w:t>the</w:t>
            </w:r>
            <w:r>
              <w:rPr>
                <w:color w:val="231F20"/>
                <w:spacing w:val="-57"/>
              </w:rPr>
              <w:t xml:space="preserve"> </w:t>
            </w:r>
            <w:r>
              <w:rPr>
                <w:color w:val="231F20"/>
              </w:rPr>
              <w:t>Expert</w:t>
            </w:r>
            <w:r>
              <w:rPr>
                <w:color w:val="231F20"/>
                <w:spacing w:val="7"/>
              </w:rPr>
              <w:t xml:space="preserve"> </w:t>
            </w:r>
            <w:r>
              <w:rPr>
                <w:color w:val="231F20"/>
              </w:rPr>
              <w:t>schedule</w:t>
            </w:r>
            <w:r>
              <w:rPr>
                <w:color w:val="231F20"/>
                <w:spacing w:val="1"/>
              </w:rPr>
              <w:t xml:space="preserve"> </w:t>
            </w:r>
            <w:r>
              <w:rPr>
                <w:color w:val="231F20"/>
              </w:rPr>
              <w:t>are:</w:t>
            </w:r>
          </w:p>
          <w:p w14:paraId="6864DF7C" w14:textId="04C5B8B0" w:rsidR="00004DA4" w:rsidRDefault="006D06F5">
            <w:pPr>
              <w:pStyle w:val="TableParagraph"/>
              <w:numPr>
                <w:ilvl w:val="0"/>
                <w:numId w:val="70"/>
              </w:numPr>
              <w:tabs>
                <w:tab w:val="left" w:pos="218"/>
              </w:tabs>
              <w:spacing w:before="4"/>
              <w:ind w:hanging="145"/>
            </w:pPr>
            <w:r>
              <w:rPr>
                <w:color w:val="231F20"/>
              </w:rPr>
              <w:t>International</w:t>
            </w:r>
            <w:r>
              <w:rPr>
                <w:color w:val="231F20"/>
                <w:spacing w:val="-12"/>
              </w:rPr>
              <w:t xml:space="preserve"> </w:t>
            </w:r>
            <w:r>
              <w:rPr>
                <w:color w:val="231F20"/>
              </w:rPr>
              <w:t>Experts</w:t>
            </w:r>
            <w:r w:rsidR="00CB301D">
              <w:rPr>
                <w:color w:val="231F20"/>
              </w:rPr>
              <w:t xml:space="preserve"> (IE)</w:t>
            </w:r>
            <w:r>
              <w:rPr>
                <w:color w:val="231F20"/>
              </w:rPr>
              <w:t>:</w:t>
            </w:r>
            <w:r>
              <w:rPr>
                <w:color w:val="231F20"/>
                <w:spacing w:val="-2"/>
              </w:rPr>
              <w:t xml:space="preserve"> </w:t>
            </w:r>
            <w:r w:rsidR="001E141D">
              <w:rPr>
                <w:color w:val="231F20"/>
              </w:rPr>
              <w:t>190</w:t>
            </w:r>
            <w:r>
              <w:rPr>
                <w:color w:val="231F20"/>
                <w:spacing w:val="-2"/>
              </w:rPr>
              <w:t xml:space="preserve"> </w:t>
            </w:r>
            <w:r>
              <w:rPr>
                <w:color w:val="231F20"/>
              </w:rPr>
              <w:t>man-months.</w:t>
            </w:r>
          </w:p>
          <w:p w14:paraId="00DE88AB" w14:textId="27E2C4C6" w:rsidR="00004DA4" w:rsidRDefault="006D06F5">
            <w:pPr>
              <w:pStyle w:val="TableParagraph"/>
              <w:numPr>
                <w:ilvl w:val="0"/>
                <w:numId w:val="70"/>
              </w:numPr>
              <w:tabs>
                <w:tab w:val="left" w:pos="218"/>
                <w:tab w:val="left" w:pos="2234"/>
              </w:tabs>
              <w:spacing w:before="60"/>
              <w:ind w:hanging="145"/>
            </w:pPr>
            <w:r>
              <w:rPr>
                <w:color w:val="231F20"/>
              </w:rPr>
              <w:t>Local</w:t>
            </w:r>
            <w:r>
              <w:rPr>
                <w:color w:val="231F20"/>
                <w:spacing w:val="-7"/>
              </w:rPr>
              <w:t xml:space="preserve"> </w:t>
            </w:r>
            <w:r>
              <w:rPr>
                <w:color w:val="231F20"/>
              </w:rPr>
              <w:t>Experts</w:t>
            </w:r>
            <w:r w:rsidR="00CB301D">
              <w:rPr>
                <w:color w:val="231F20"/>
              </w:rPr>
              <w:t xml:space="preserve"> (LE)</w:t>
            </w:r>
            <w:r>
              <w:rPr>
                <w:color w:val="231F20"/>
              </w:rPr>
              <w:tab/>
              <w:t>:</w:t>
            </w:r>
            <w:r>
              <w:rPr>
                <w:color w:val="231F20"/>
                <w:spacing w:val="-4"/>
              </w:rPr>
              <w:t xml:space="preserve"> </w:t>
            </w:r>
            <w:r w:rsidR="00CB301D">
              <w:rPr>
                <w:color w:val="231F20"/>
                <w:spacing w:val="-4"/>
              </w:rPr>
              <w:t xml:space="preserve">1027 </w:t>
            </w:r>
            <w:r>
              <w:rPr>
                <w:color w:val="231F20"/>
              </w:rPr>
              <w:t>man-months.</w:t>
            </w:r>
          </w:p>
          <w:p w14:paraId="742DBBD2" w14:textId="3FBEED03" w:rsidR="00004DA4" w:rsidRDefault="006D06F5">
            <w:pPr>
              <w:pStyle w:val="TableParagraph"/>
              <w:numPr>
                <w:ilvl w:val="0"/>
                <w:numId w:val="70"/>
              </w:numPr>
              <w:tabs>
                <w:tab w:val="left" w:pos="219"/>
                <w:tab w:val="left" w:pos="2235"/>
              </w:tabs>
              <w:spacing w:before="31"/>
              <w:ind w:left="218" w:hanging="145"/>
            </w:pPr>
            <w:r>
              <w:rPr>
                <w:color w:val="231F20"/>
              </w:rPr>
              <w:t>Total</w:t>
            </w:r>
            <w:r>
              <w:rPr>
                <w:color w:val="231F20"/>
              </w:rPr>
              <w:tab/>
              <w:t>:</w:t>
            </w:r>
            <w:r>
              <w:rPr>
                <w:color w:val="231F20"/>
                <w:spacing w:val="-4"/>
              </w:rPr>
              <w:t xml:space="preserve"> </w:t>
            </w:r>
            <w:r w:rsidR="00CB301D">
              <w:rPr>
                <w:color w:val="231F20"/>
              </w:rPr>
              <w:t>1217</w:t>
            </w:r>
            <w:r>
              <w:rPr>
                <w:color w:val="231F20"/>
                <w:spacing w:val="-6"/>
              </w:rPr>
              <w:t xml:space="preserve"> </w:t>
            </w:r>
            <w:r>
              <w:rPr>
                <w:color w:val="231F20"/>
              </w:rPr>
              <w:t>man-months.</w:t>
            </w:r>
          </w:p>
        </w:tc>
      </w:tr>
      <w:tr w:rsidR="00004DA4" w14:paraId="4139DEE5" w14:textId="77777777" w:rsidTr="00D829C4">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4210"/>
        </w:trPr>
        <w:tc>
          <w:tcPr>
            <w:tcW w:w="1672" w:type="dxa"/>
            <w:tcBorders>
              <w:top w:val="single" w:sz="6" w:space="0" w:color="231F20"/>
              <w:left w:val="single" w:sz="6" w:space="0" w:color="231F20"/>
            </w:tcBorders>
          </w:tcPr>
          <w:p w14:paraId="1037164B" w14:textId="77777777" w:rsidR="00004DA4" w:rsidRDefault="006D06F5">
            <w:pPr>
              <w:pStyle w:val="TableParagraph"/>
              <w:spacing w:before="78"/>
              <w:ind w:left="74"/>
              <w:rPr>
                <w:b/>
              </w:rPr>
            </w:pPr>
            <w:r>
              <w:rPr>
                <w:b/>
                <w:color w:val="231F20"/>
              </w:rPr>
              <w:lastRenderedPageBreak/>
              <w:t>ITC</w:t>
            </w:r>
            <w:r>
              <w:rPr>
                <w:b/>
                <w:color w:val="231F20"/>
                <w:spacing w:val="-2"/>
              </w:rPr>
              <w:t xml:space="preserve"> </w:t>
            </w:r>
            <w:r>
              <w:rPr>
                <w:b/>
                <w:color w:val="231F20"/>
              </w:rPr>
              <w:t>11.1(a)(ii)</w:t>
            </w:r>
          </w:p>
        </w:tc>
        <w:tc>
          <w:tcPr>
            <w:tcW w:w="7688" w:type="dxa"/>
            <w:tcBorders>
              <w:top w:val="single" w:sz="6" w:space="0" w:color="231F20"/>
              <w:right w:val="single" w:sz="6" w:space="0" w:color="231F20"/>
            </w:tcBorders>
          </w:tcPr>
          <w:p w14:paraId="2C5EEA27" w14:textId="3E4CC756" w:rsidR="00004DA4" w:rsidRPr="00CB301D" w:rsidRDefault="00CB301D" w:rsidP="00D26D00">
            <w:pPr>
              <w:pStyle w:val="TableParagraph"/>
              <w:spacing w:before="73"/>
              <w:ind w:left="73" w:right="170"/>
            </w:pPr>
            <w:r w:rsidRPr="00CB301D">
              <w:rPr>
                <w:color w:val="231F20"/>
              </w:rPr>
              <w:t>T</w:t>
            </w:r>
            <w:r w:rsidR="006D06F5" w:rsidRPr="00CB301D">
              <w:rPr>
                <w:color w:val="231F20"/>
              </w:rPr>
              <w:t>he applicable Reimbursable expenses in foreign and in local</w:t>
            </w:r>
            <w:r w:rsidR="006D06F5" w:rsidRPr="00CB301D">
              <w:rPr>
                <w:color w:val="231F20"/>
                <w:spacing w:val="-57"/>
              </w:rPr>
              <w:t xml:space="preserve"> </w:t>
            </w:r>
            <w:r w:rsidR="006D06F5" w:rsidRPr="00CB301D">
              <w:rPr>
                <w:color w:val="231F20"/>
              </w:rPr>
              <w:t>currencies</w:t>
            </w:r>
            <w:r w:rsidRPr="00CB301D">
              <w:rPr>
                <w:color w:val="231F20"/>
              </w:rPr>
              <w:t>:</w:t>
            </w:r>
          </w:p>
          <w:p w14:paraId="5049A8C4" w14:textId="77777777" w:rsidR="00004DA4" w:rsidRPr="00CB301D" w:rsidRDefault="00004DA4" w:rsidP="00D26D00">
            <w:pPr>
              <w:pStyle w:val="TableParagraph"/>
              <w:spacing w:before="3"/>
              <w:rPr>
                <w:b/>
              </w:rPr>
            </w:pPr>
          </w:p>
          <w:p w14:paraId="032E513A" w14:textId="77777777" w:rsidR="00004DA4" w:rsidRPr="00CB301D" w:rsidRDefault="006D06F5">
            <w:pPr>
              <w:pStyle w:val="TableParagraph"/>
              <w:numPr>
                <w:ilvl w:val="0"/>
                <w:numId w:val="69"/>
              </w:numPr>
              <w:tabs>
                <w:tab w:val="left" w:pos="544"/>
              </w:tabs>
              <w:spacing w:line="237" w:lineRule="auto"/>
              <w:ind w:right="168"/>
            </w:pPr>
            <w:r w:rsidRPr="00CB301D">
              <w:rPr>
                <w:color w:val="231F20"/>
              </w:rPr>
              <w:t>a per diem allowance</w:t>
            </w:r>
            <w:r w:rsidRPr="00CB301D">
              <w:rPr>
                <w:color w:val="231F20"/>
                <w:spacing w:val="1"/>
              </w:rPr>
              <w:t xml:space="preserve"> </w:t>
            </w:r>
            <w:r w:rsidRPr="00CB301D">
              <w:rPr>
                <w:color w:val="231F20"/>
              </w:rPr>
              <w:t>in respect</w:t>
            </w:r>
            <w:r w:rsidRPr="00CB301D">
              <w:rPr>
                <w:color w:val="231F20"/>
                <w:spacing w:val="1"/>
              </w:rPr>
              <w:t xml:space="preserve"> </w:t>
            </w:r>
            <w:r w:rsidRPr="00CB301D">
              <w:rPr>
                <w:color w:val="231F20"/>
              </w:rPr>
              <w:t>of Experts of the Consultant</w:t>
            </w:r>
            <w:r w:rsidRPr="00CB301D">
              <w:rPr>
                <w:color w:val="231F20"/>
                <w:spacing w:val="1"/>
              </w:rPr>
              <w:t xml:space="preserve"> </w:t>
            </w:r>
            <w:r w:rsidRPr="00CB301D">
              <w:rPr>
                <w:color w:val="231F20"/>
              </w:rPr>
              <w:t>for every</w:t>
            </w:r>
            <w:r w:rsidRPr="00CB301D">
              <w:rPr>
                <w:color w:val="231F20"/>
                <w:spacing w:val="-57"/>
              </w:rPr>
              <w:t xml:space="preserve"> </w:t>
            </w:r>
            <w:r w:rsidRPr="00CB301D">
              <w:rPr>
                <w:color w:val="231F20"/>
              </w:rPr>
              <w:t>day</w:t>
            </w:r>
            <w:r w:rsidRPr="00CB301D">
              <w:rPr>
                <w:color w:val="231F20"/>
                <w:spacing w:val="-4"/>
              </w:rPr>
              <w:t xml:space="preserve"> </w:t>
            </w:r>
            <w:r w:rsidRPr="00CB301D">
              <w:rPr>
                <w:color w:val="231F20"/>
              </w:rPr>
              <w:t>in</w:t>
            </w:r>
            <w:r w:rsidRPr="00CB301D">
              <w:rPr>
                <w:color w:val="231F20"/>
                <w:spacing w:val="-4"/>
              </w:rPr>
              <w:t xml:space="preserve"> </w:t>
            </w:r>
            <w:r w:rsidRPr="00CB301D">
              <w:rPr>
                <w:color w:val="231F20"/>
              </w:rPr>
              <w:t>which</w:t>
            </w:r>
            <w:r w:rsidRPr="00CB301D">
              <w:rPr>
                <w:color w:val="231F20"/>
                <w:spacing w:val="-4"/>
              </w:rPr>
              <w:t xml:space="preserve"> </w:t>
            </w:r>
            <w:r w:rsidRPr="00CB301D">
              <w:rPr>
                <w:color w:val="231F20"/>
              </w:rPr>
              <w:t>the</w:t>
            </w:r>
            <w:r w:rsidRPr="00CB301D">
              <w:rPr>
                <w:color w:val="231F20"/>
                <w:spacing w:val="2"/>
              </w:rPr>
              <w:t xml:space="preserve"> </w:t>
            </w:r>
            <w:r w:rsidRPr="00CB301D">
              <w:rPr>
                <w:color w:val="231F20"/>
              </w:rPr>
              <w:t>Experts shall</w:t>
            </w:r>
            <w:r w:rsidRPr="00CB301D">
              <w:rPr>
                <w:color w:val="231F20"/>
                <w:spacing w:val="-3"/>
              </w:rPr>
              <w:t xml:space="preserve"> </w:t>
            </w:r>
            <w:r w:rsidRPr="00CB301D">
              <w:rPr>
                <w:color w:val="231F20"/>
              </w:rPr>
              <w:t>be</w:t>
            </w:r>
            <w:r w:rsidRPr="00CB301D">
              <w:rPr>
                <w:color w:val="231F20"/>
                <w:spacing w:val="1"/>
              </w:rPr>
              <w:t xml:space="preserve"> </w:t>
            </w:r>
            <w:r w:rsidRPr="00CB301D">
              <w:rPr>
                <w:color w:val="231F20"/>
              </w:rPr>
              <w:t>absent</w:t>
            </w:r>
            <w:r w:rsidRPr="00CB301D">
              <w:rPr>
                <w:color w:val="231F20"/>
                <w:spacing w:val="6"/>
              </w:rPr>
              <w:t xml:space="preserve"> </w:t>
            </w:r>
            <w:r w:rsidRPr="00CB301D">
              <w:rPr>
                <w:color w:val="231F20"/>
              </w:rPr>
              <w:t>from</w:t>
            </w:r>
            <w:r w:rsidRPr="00CB301D">
              <w:rPr>
                <w:color w:val="231F20"/>
                <w:spacing w:val="-8"/>
              </w:rPr>
              <w:t xml:space="preserve"> </w:t>
            </w:r>
            <w:r w:rsidRPr="00CB301D">
              <w:rPr>
                <w:color w:val="231F20"/>
              </w:rPr>
              <w:t>their</w:t>
            </w:r>
            <w:r w:rsidRPr="00CB301D">
              <w:rPr>
                <w:color w:val="231F20"/>
                <w:spacing w:val="7"/>
              </w:rPr>
              <w:t xml:space="preserve"> </w:t>
            </w:r>
            <w:r w:rsidRPr="00CB301D">
              <w:rPr>
                <w:color w:val="231F20"/>
              </w:rPr>
              <w:t>home office;</w:t>
            </w:r>
          </w:p>
          <w:p w14:paraId="33CF0DAD" w14:textId="77777777" w:rsidR="00082F32" w:rsidRDefault="006D06F5" w:rsidP="00D26D00">
            <w:pPr>
              <w:pStyle w:val="TableParagraph"/>
              <w:spacing w:before="78"/>
              <w:ind w:left="544"/>
            </w:pPr>
            <w:r w:rsidRPr="00CB301D">
              <w:rPr>
                <w:color w:val="231F20"/>
              </w:rPr>
              <w:t>cost</w:t>
            </w:r>
            <w:r w:rsidRPr="00CB301D">
              <w:rPr>
                <w:color w:val="231F20"/>
                <w:spacing w:val="-6"/>
              </w:rPr>
              <w:t xml:space="preserve"> </w:t>
            </w:r>
            <w:r w:rsidRPr="00CB301D">
              <w:rPr>
                <w:color w:val="231F20"/>
              </w:rPr>
              <w:t>of</w:t>
            </w:r>
            <w:r w:rsidRPr="00CB301D">
              <w:rPr>
                <w:color w:val="231F20"/>
                <w:spacing w:val="-8"/>
              </w:rPr>
              <w:t xml:space="preserve"> </w:t>
            </w:r>
            <w:r w:rsidRPr="00CB301D">
              <w:rPr>
                <w:color w:val="231F20"/>
              </w:rPr>
              <w:t>necessary</w:t>
            </w:r>
            <w:r w:rsidRPr="00CB301D">
              <w:rPr>
                <w:color w:val="231F20"/>
                <w:spacing w:val="-9"/>
              </w:rPr>
              <w:t xml:space="preserve"> </w:t>
            </w:r>
            <w:r w:rsidRPr="00CB301D">
              <w:rPr>
                <w:color w:val="231F20"/>
              </w:rPr>
              <w:t>international</w:t>
            </w:r>
            <w:r w:rsidRPr="00CB301D">
              <w:rPr>
                <w:color w:val="231F20"/>
                <w:spacing w:val="-10"/>
              </w:rPr>
              <w:t xml:space="preserve"> </w:t>
            </w:r>
            <w:r w:rsidRPr="00CB301D">
              <w:rPr>
                <w:color w:val="231F20"/>
              </w:rPr>
              <w:t>and</w:t>
            </w:r>
            <w:r w:rsidRPr="00CB301D">
              <w:rPr>
                <w:color w:val="231F20"/>
                <w:spacing w:val="-2"/>
              </w:rPr>
              <w:t xml:space="preserve"> </w:t>
            </w:r>
            <w:r w:rsidRPr="00CB301D">
              <w:rPr>
                <w:color w:val="231F20"/>
              </w:rPr>
              <w:t>local</w:t>
            </w:r>
            <w:r w:rsidRPr="00CB301D">
              <w:rPr>
                <w:color w:val="231F20"/>
                <w:spacing w:val="-10"/>
              </w:rPr>
              <w:t xml:space="preserve"> </w:t>
            </w:r>
            <w:r w:rsidRPr="00CB301D">
              <w:rPr>
                <w:color w:val="231F20"/>
              </w:rPr>
              <w:t>air</w:t>
            </w:r>
            <w:r w:rsidRPr="00CB301D">
              <w:rPr>
                <w:color w:val="231F20"/>
                <w:spacing w:val="-4"/>
              </w:rPr>
              <w:t xml:space="preserve"> </w:t>
            </w:r>
            <w:r w:rsidRPr="00CB301D">
              <w:rPr>
                <w:color w:val="231F20"/>
              </w:rPr>
              <w:t>travel</w:t>
            </w:r>
            <w:r w:rsidRPr="00CB301D">
              <w:rPr>
                <w:color w:val="231F20"/>
                <w:spacing w:val="-4"/>
              </w:rPr>
              <w:t xml:space="preserve"> </w:t>
            </w:r>
            <w:r w:rsidRPr="00CB301D">
              <w:rPr>
                <w:color w:val="231F20"/>
              </w:rPr>
              <w:t>of</w:t>
            </w:r>
            <w:r w:rsidRPr="00CB301D">
              <w:rPr>
                <w:color w:val="231F20"/>
                <w:spacing w:val="-8"/>
              </w:rPr>
              <w:t xml:space="preserve"> </w:t>
            </w:r>
            <w:r w:rsidRPr="00CB301D">
              <w:rPr>
                <w:color w:val="231F20"/>
              </w:rPr>
              <w:t>Experts</w:t>
            </w:r>
            <w:r w:rsidRPr="00CB301D">
              <w:rPr>
                <w:color w:val="231F20"/>
                <w:spacing w:val="-8"/>
              </w:rPr>
              <w:t xml:space="preserve"> </w:t>
            </w:r>
            <w:r w:rsidRPr="00CB301D">
              <w:rPr>
                <w:color w:val="231F20"/>
              </w:rPr>
              <w:t>by</w:t>
            </w:r>
            <w:r>
              <w:rPr>
                <w:color w:val="231F20"/>
                <w:spacing w:val="-9"/>
              </w:rPr>
              <w:t xml:space="preserve"> </w:t>
            </w:r>
            <w:r>
              <w:rPr>
                <w:color w:val="231F20"/>
              </w:rPr>
              <w:t>the</w:t>
            </w:r>
            <w:r>
              <w:rPr>
                <w:color w:val="231F20"/>
                <w:spacing w:val="-2"/>
              </w:rPr>
              <w:t xml:space="preserve"> </w:t>
            </w:r>
            <w:r>
              <w:rPr>
                <w:color w:val="231F20"/>
              </w:rPr>
              <w:t>most</w:t>
            </w:r>
            <w:r w:rsidR="00CB301D">
              <w:rPr>
                <w:color w:val="231F20"/>
              </w:rPr>
              <w:t xml:space="preserve"> </w:t>
            </w:r>
            <w:r w:rsidR="00082F32">
              <w:rPr>
                <w:spacing w:val="-2"/>
              </w:rPr>
              <w:t>appropriate</w:t>
            </w:r>
            <w:r w:rsidR="00082F32">
              <w:rPr>
                <w:spacing w:val="-6"/>
              </w:rPr>
              <w:t xml:space="preserve"> </w:t>
            </w:r>
            <w:r w:rsidR="00082F32">
              <w:rPr>
                <w:spacing w:val="-2"/>
              </w:rPr>
              <w:t>means</w:t>
            </w:r>
            <w:r w:rsidR="00082F32">
              <w:rPr>
                <w:spacing w:val="-7"/>
              </w:rPr>
              <w:t xml:space="preserve"> </w:t>
            </w:r>
            <w:r w:rsidR="00082F32">
              <w:rPr>
                <w:spacing w:val="-2"/>
              </w:rPr>
              <w:t>of</w:t>
            </w:r>
            <w:r w:rsidR="00082F32">
              <w:rPr>
                <w:spacing w:val="-13"/>
              </w:rPr>
              <w:t xml:space="preserve"> </w:t>
            </w:r>
            <w:r w:rsidR="00082F32">
              <w:rPr>
                <w:spacing w:val="-2"/>
              </w:rPr>
              <w:t>transport</w:t>
            </w:r>
            <w:r w:rsidR="00082F32">
              <w:t xml:space="preserve"> </w:t>
            </w:r>
            <w:r w:rsidR="00082F32">
              <w:rPr>
                <w:spacing w:val="-2"/>
              </w:rPr>
              <w:t>and</w:t>
            </w:r>
            <w:r w:rsidR="00082F32">
              <w:rPr>
                <w:spacing w:val="-10"/>
              </w:rPr>
              <w:t xml:space="preserve"> </w:t>
            </w:r>
            <w:r w:rsidR="00082F32">
              <w:rPr>
                <w:spacing w:val="-2"/>
              </w:rPr>
              <w:t>the</w:t>
            </w:r>
            <w:r w:rsidR="00082F32">
              <w:rPr>
                <w:spacing w:val="-6"/>
              </w:rPr>
              <w:t xml:space="preserve"> </w:t>
            </w:r>
            <w:r w:rsidR="00082F32">
              <w:rPr>
                <w:spacing w:val="-2"/>
              </w:rPr>
              <w:t>most</w:t>
            </w:r>
            <w:r w:rsidR="00082F32">
              <w:rPr>
                <w:spacing w:val="-4"/>
              </w:rPr>
              <w:t xml:space="preserve"> </w:t>
            </w:r>
            <w:r w:rsidR="00082F32">
              <w:rPr>
                <w:spacing w:val="-2"/>
              </w:rPr>
              <w:t>direct</w:t>
            </w:r>
            <w:r w:rsidR="00082F32">
              <w:rPr>
                <w:spacing w:val="-4"/>
              </w:rPr>
              <w:t xml:space="preserve"> </w:t>
            </w:r>
            <w:r w:rsidR="00082F32">
              <w:rPr>
                <w:spacing w:val="-1"/>
              </w:rPr>
              <w:t>practicable route;</w:t>
            </w:r>
          </w:p>
          <w:p w14:paraId="294C7559" w14:textId="77777777" w:rsidR="00082F32" w:rsidRDefault="00082F32">
            <w:pPr>
              <w:pStyle w:val="TableParagraph"/>
              <w:numPr>
                <w:ilvl w:val="0"/>
                <w:numId w:val="68"/>
              </w:numPr>
              <w:tabs>
                <w:tab w:val="left" w:pos="545"/>
              </w:tabs>
              <w:spacing w:before="117" w:line="242" w:lineRule="auto"/>
              <w:ind w:right="160"/>
            </w:pPr>
            <w:r>
              <w:t>cost</w:t>
            </w:r>
            <w:r>
              <w:rPr>
                <w:spacing w:val="26"/>
              </w:rPr>
              <w:t xml:space="preserve"> </w:t>
            </w:r>
            <w:r>
              <w:t>of</w:t>
            </w:r>
            <w:r>
              <w:rPr>
                <w:spacing w:val="19"/>
              </w:rPr>
              <w:t xml:space="preserve"> </w:t>
            </w:r>
            <w:r>
              <w:t>office</w:t>
            </w:r>
            <w:r>
              <w:rPr>
                <w:spacing w:val="29"/>
              </w:rPr>
              <w:t xml:space="preserve"> </w:t>
            </w:r>
            <w:r>
              <w:t>accommodation,</w:t>
            </w:r>
            <w:r>
              <w:rPr>
                <w:spacing w:val="28"/>
              </w:rPr>
              <w:t xml:space="preserve"> </w:t>
            </w:r>
            <w:r>
              <w:t>including</w:t>
            </w:r>
            <w:r>
              <w:rPr>
                <w:spacing w:val="25"/>
              </w:rPr>
              <w:t xml:space="preserve"> </w:t>
            </w:r>
            <w:r>
              <w:t>overheads</w:t>
            </w:r>
            <w:r>
              <w:rPr>
                <w:spacing w:val="28"/>
              </w:rPr>
              <w:t xml:space="preserve"> </w:t>
            </w:r>
            <w:r>
              <w:t>and</w:t>
            </w:r>
            <w:r>
              <w:rPr>
                <w:spacing w:val="31"/>
              </w:rPr>
              <w:t xml:space="preserve"> </w:t>
            </w:r>
            <w:r>
              <w:t>back-stop</w:t>
            </w:r>
            <w:r>
              <w:rPr>
                <w:spacing w:val="-57"/>
              </w:rPr>
              <w:t xml:space="preserve"> </w:t>
            </w:r>
            <w:r>
              <w:t>support;</w:t>
            </w:r>
          </w:p>
          <w:p w14:paraId="753EA674" w14:textId="6CED73D6" w:rsidR="00082F32" w:rsidRDefault="00082F32">
            <w:pPr>
              <w:pStyle w:val="TableParagraph"/>
              <w:numPr>
                <w:ilvl w:val="0"/>
                <w:numId w:val="68"/>
              </w:numPr>
              <w:tabs>
                <w:tab w:val="left" w:pos="545"/>
              </w:tabs>
              <w:spacing w:before="116"/>
              <w:ind w:hanging="472"/>
            </w:pPr>
            <w:r>
              <w:rPr>
                <w:spacing w:val="-3"/>
              </w:rPr>
              <w:t>land</w:t>
            </w:r>
            <w:r>
              <w:rPr>
                <w:spacing w:val="-8"/>
              </w:rPr>
              <w:t xml:space="preserve"> </w:t>
            </w:r>
            <w:r>
              <w:rPr>
                <w:spacing w:val="-2"/>
              </w:rPr>
              <w:t>transportation</w:t>
            </w:r>
            <w:r>
              <w:rPr>
                <w:spacing w:val="-13"/>
              </w:rPr>
              <w:t xml:space="preserve"> </w:t>
            </w:r>
            <w:r>
              <w:rPr>
                <w:spacing w:val="-2"/>
              </w:rPr>
              <w:t>including</w:t>
            </w:r>
            <w:r>
              <w:rPr>
                <w:spacing w:val="-3"/>
              </w:rPr>
              <w:t xml:space="preserve"> </w:t>
            </w:r>
            <w:r>
              <w:rPr>
                <w:spacing w:val="-2"/>
              </w:rPr>
              <w:t>vehicle</w:t>
            </w:r>
            <w:r>
              <w:rPr>
                <w:spacing w:val="-5"/>
              </w:rPr>
              <w:t xml:space="preserve"> </w:t>
            </w:r>
            <w:r>
              <w:rPr>
                <w:spacing w:val="-2"/>
              </w:rPr>
              <w:t>purchase in the name of LGED;</w:t>
            </w:r>
          </w:p>
          <w:p w14:paraId="7F84A925" w14:textId="77777777" w:rsidR="00082F32" w:rsidRDefault="00082F32">
            <w:pPr>
              <w:pStyle w:val="TableParagraph"/>
              <w:numPr>
                <w:ilvl w:val="0"/>
                <w:numId w:val="68"/>
              </w:numPr>
              <w:tabs>
                <w:tab w:val="left" w:pos="545"/>
              </w:tabs>
              <w:spacing w:before="124" w:line="237" w:lineRule="auto"/>
              <w:ind w:right="164"/>
            </w:pPr>
            <w:r>
              <w:t>cost</w:t>
            </w:r>
            <w:r>
              <w:rPr>
                <w:spacing w:val="25"/>
              </w:rPr>
              <w:t xml:space="preserve"> </w:t>
            </w:r>
            <w:r>
              <w:t>of</w:t>
            </w:r>
            <w:r>
              <w:rPr>
                <w:spacing w:val="17"/>
              </w:rPr>
              <w:t xml:space="preserve"> </w:t>
            </w:r>
            <w:r>
              <w:t>international</w:t>
            </w:r>
            <w:r>
              <w:rPr>
                <w:spacing w:val="16"/>
              </w:rPr>
              <w:t xml:space="preserve"> </w:t>
            </w:r>
            <w:r>
              <w:t>or</w:t>
            </w:r>
            <w:r>
              <w:rPr>
                <w:spacing w:val="27"/>
              </w:rPr>
              <w:t xml:space="preserve"> </w:t>
            </w:r>
            <w:r>
              <w:t>local</w:t>
            </w:r>
            <w:r>
              <w:rPr>
                <w:spacing w:val="21"/>
              </w:rPr>
              <w:t xml:space="preserve"> </w:t>
            </w:r>
            <w:r>
              <w:t>communications</w:t>
            </w:r>
            <w:r>
              <w:rPr>
                <w:spacing w:val="23"/>
              </w:rPr>
              <w:t xml:space="preserve"> </w:t>
            </w:r>
            <w:r>
              <w:t>such</w:t>
            </w:r>
            <w:r>
              <w:rPr>
                <w:spacing w:val="25"/>
              </w:rPr>
              <w:t xml:space="preserve"> </w:t>
            </w:r>
            <w:r>
              <w:t>as</w:t>
            </w:r>
            <w:r>
              <w:rPr>
                <w:spacing w:val="18"/>
              </w:rPr>
              <w:t xml:space="preserve"> </w:t>
            </w:r>
            <w:r>
              <w:t>the</w:t>
            </w:r>
            <w:r>
              <w:rPr>
                <w:spacing w:val="24"/>
              </w:rPr>
              <w:t xml:space="preserve"> </w:t>
            </w:r>
            <w:r>
              <w:t>use</w:t>
            </w:r>
            <w:r>
              <w:rPr>
                <w:spacing w:val="19"/>
              </w:rPr>
              <w:t xml:space="preserve"> </w:t>
            </w:r>
            <w:r>
              <w:t>of</w:t>
            </w:r>
            <w:r>
              <w:rPr>
                <w:spacing w:val="-57"/>
              </w:rPr>
              <w:t xml:space="preserve"> </w:t>
            </w:r>
            <w:r>
              <w:rPr>
                <w:spacing w:val="-1"/>
              </w:rPr>
              <w:t>telephone</w:t>
            </w:r>
            <w:r>
              <w:rPr>
                <w:spacing w:val="-9"/>
              </w:rPr>
              <w:t xml:space="preserve"> </w:t>
            </w:r>
            <w:r>
              <w:t>and</w:t>
            </w:r>
            <w:r>
              <w:rPr>
                <w:spacing w:val="-3"/>
              </w:rPr>
              <w:t xml:space="preserve"> </w:t>
            </w:r>
            <w:r>
              <w:t>facsimile</w:t>
            </w:r>
            <w:r>
              <w:rPr>
                <w:spacing w:val="-4"/>
              </w:rPr>
              <w:t xml:space="preserve"> </w:t>
            </w:r>
            <w:r>
              <w:t>required</w:t>
            </w:r>
            <w:r>
              <w:rPr>
                <w:spacing w:val="-2"/>
              </w:rPr>
              <w:t xml:space="preserve"> </w:t>
            </w:r>
            <w:r>
              <w:t>for</w:t>
            </w:r>
            <w:r>
              <w:rPr>
                <w:spacing w:val="-11"/>
              </w:rPr>
              <w:t xml:space="preserve"> </w:t>
            </w:r>
            <w:r>
              <w:t>the</w:t>
            </w:r>
            <w:r>
              <w:rPr>
                <w:spacing w:val="-8"/>
              </w:rPr>
              <w:t xml:space="preserve"> </w:t>
            </w:r>
            <w:r>
              <w:t>purpose</w:t>
            </w:r>
            <w:r>
              <w:rPr>
                <w:spacing w:val="-13"/>
              </w:rPr>
              <w:t xml:space="preserve"> </w:t>
            </w:r>
            <w:r>
              <w:t>of</w:t>
            </w:r>
            <w:r>
              <w:rPr>
                <w:spacing w:val="-15"/>
              </w:rPr>
              <w:t xml:space="preserve"> </w:t>
            </w:r>
            <w:r>
              <w:t>the</w:t>
            </w:r>
            <w:r>
              <w:rPr>
                <w:spacing w:val="-13"/>
              </w:rPr>
              <w:t xml:space="preserve"> </w:t>
            </w:r>
            <w:r>
              <w:t>Services;</w:t>
            </w:r>
          </w:p>
          <w:p w14:paraId="1F59FE22" w14:textId="77777777" w:rsidR="00082F32" w:rsidRDefault="00082F32">
            <w:pPr>
              <w:pStyle w:val="TableParagraph"/>
              <w:numPr>
                <w:ilvl w:val="0"/>
                <w:numId w:val="68"/>
              </w:numPr>
              <w:tabs>
                <w:tab w:val="left" w:pos="545"/>
              </w:tabs>
              <w:spacing w:before="126" w:line="237" w:lineRule="auto"/>
              <w:ind w:right="170"/>
            </w:pPr>
            <w:r>
              <w:t>cost,</w:t>
            </w:r>
            <w:r>
              <w:rPr>
                <w:spacing w:val="4"/>
              </w:rPr>
              <w:t xml:space="preserve"> </w:t>
            </w:r>
            <w:r>
              <w:t>rental</w:t>
            </w:r>
            <w:r>
              <w:rPr>
                <w:spacing w:val="3"/>
              </w:rPr>
              <w:t xml:space="preserve"> </w:t>
            </w:r>
            <w:r>
              <w:t>and</w:t>
            </w:r>
            <w:r>
              <w:rPr>
                <w:spacing w:val="6"/>
              </w:rPr>
              <w:t xml:space="preserve"> </w:t>
            </w:r>
            <w:r>
              <w:t>freight</w:t>
            </w:r>
            <w:r>
              <w:rPr>
                <w:spacing w:val="7"/>
              </w:rPr>
              <w:t xml:space="preserve"> </w:t>
            </w:r>
            <w:r>
              <w:t>of any</w:t>
            </w:r>
            <w:r>
              <w:rPr>
                <w:spacing w:val="2"/>
              </w:rPr>
              <w:t xml:space="preserve"> </w:t>
            </w:r>
            <w:r>
              <w:t>equipment</w:t>
            </w:r>
            <w:r>
              <w:rPr>
                <w:spacing w:val="7"/>
              </w:rPr>
              <w:t xml:space="preserve"> </w:t>
            </w:r>
            <w:r>
              <w:t>required</w:t>
            </w:r>
            <w:r>
              <w:rPr>
                <w:spacing w:val="2"/>
              </w:rPr>
              <w:t xml:space="preserve"> </w:t>
            </w:r>
            <w:r>
              <w:t>to</w:t>
            </w:r>
            <w:r>
              <w:rPr>
                <w:spacing w:val="7"/>
              </w:rPr>
              <w:t xml:space="preserve"> </w:t>
            </w:r>
            <w:r>
              <w:t>be</w:t>
            </w:r>
            <w:r>
              <w:rPr>
                <w:spacing w:val="5"/>
              </w:rPr>
              <w:t xml:space="preserve"> </w:t>
            </w:r>
            <w:r>
              <w:t>provided</w:t>
            </w:r>
            <w:r>
              <w:rPr>
                <w:spacing w:val="7"/>
              </w:rPr>
              <w:t xml:space="preserve"> </w:t>
            </w:r>
            <w:r>
              <w:t>by</w:t>
            </w:r>
            <w:r>
              <w:rPr>
                <w:spacing w:val="2"/>
              </w:rPr>
              <w:t xml:space="preserve"> </w:t>
            </w:r>
            <w:r>
              <w:t>the</w:t>
            </w:r>
            <w:r>
              <w:rPr>
                <w:spacing w:val="-57"/>
              </w:rPr>
              <w:t xml:space="preserve"> </w:t>
            </w:r>
            <w:r>
              <w:t>Consultants</w:t>
            </w:r>
            <w:r>
              <w:rPr>
                <w:spacing w:val="-3"/>
              </w:rPr>
              <w:t xml:space="preserve"> </w:t>
            </w:r>
            <w:r>
              <w:t>for</w:t>
            </w:r>
            <w:r>
              <w:rPr>
                <w:spacing w:val="-7"/>
              </w:rPr>
              <w:t xml:space="preserve"> </w:t>
            </w:r>
            <w:r>
              <w:t>the</w:t>
            </w:r>
            <w:r>
              <w:rPr>
                <w:spacing w:val="-10"/>
              </w:rPr>
              <w:t xml:space="preserve"> </w:t>
            </w:r>
            <w:r>
              <w:t>purposes</w:t>
            </w:r>
            <w:r>
              <w:rPr>
                <w:spacing w:val="-11"/>
              </w:rPr>
              <w:t xml:space="preserve"> </w:t>
            </w:r>
            <w:r>
              <w:t>of</w:t>
            </w:r>
            <w:r>
              <w:rPr>
                <w:spacing w:val="-12"/>
              </w:rPr>
              <w:t xml:space="preserve"> </w:t>
            </w:r>
            <w:r>
              <w:t>the</w:t>
            </w:r>
            <w:r>
              <w:rPr>
                <w:spacing w:val="-10"/>
              </w:rPr>
              <w:t xml:space="preserve"> </w:t>
            </w:r>
            <w:r>
              <w:t>Services;</w:t>
            </w:r>
          </w:p>
          <w:p w14:paraId="5A772469" w14:textId="77777777" w:rsidR="00082F32" w:rsidRDefault="00082F32">
            <w:pPr>
              <w:pStyle w:val="TableParagraph"/>
              <w:numPr>
                <w:ilvl w:val="0"/>
                <w:numId w:val="68"/>
              </w:numPr>
              <w:tabs>
                <w:tab w:val="left" w:pos="545"/>
              </w:tabs>
              <w:spacing w:before="126" w:line="237" w:lineRule="auto"/>
              <w:ind w:right="176"/>
            </w:pPr>
            <w:r>
              <w:t>cost</w:t>
            </w:r>
            <w:r>
              <w:rPr>
                <w:spacing w:val="1"/>
              </w:rPr>
              <w:t xml:space="preserve"> </w:t>
            </w:r>
            <w:r>
              <w:t>of printing</w:t>
            </w:r>
            <w:r>
              <w:rPr>
                <w:spacing w:val="1"/>
              </w:rPr>
              <w:t xml:space="preserve"> </w:t>
            </w:r>
            <w:r>
              <w:t>and</w:t>
            </w:r>
            <w:r>
              <w:rPr>
                <w:spacing w:val="1"/>
              </w:rPr>
              <w:t xml:space="preserve"> </w:t>
            </w:r>
            <w:r>
              <w:t>dispatching</w:t>
            </w:r>
            <w:r>
              <w:rPr>
                <w:spacing w:val="1"/>
              </w:rPr>
              <w:t xml:space="preserve"> </w:t>
            </w:r>
            <w:r>
              <w:t>of the reports to</w:t>
            </w:r>
            <w:r>
              <w:rPr>
                <w:spacing w:val="1"/>
              </w:rPr>
              <w:t xml:space="preserve"> </w:t>
            </w:r>
            <w:r>
              <w:t>be produced</w:t>
            </w:r>
            <w:r>
              <w:rPr>
                <w:spacing w:val="1"/>
              </w:rPr>
              <w:t xml:space="preserve"> </w:t>
            </w:r>
            <w:r>
              <w:t>for the</w:t>
            </w:r>
            <w:r>
              <w:rPr>
                <w:spacing w:val="-57"/>
              </w:rPr>
              <w:t xml:space="preserve"> </w:t>
            </w:r>
            <w:r>
              <w:t>Services;</w:t>
            </w:r>
          </w:p>
          <w:p w14:paraId="77813A8E" w14:textId="77777777" w:rsidR="00082F32" w:rsidRDefault="00082F32">
            <w:pPr>
              <w:pStyle w:val="TableParagraph"/>
              <w:numPr>
                <w:ilvl w:val="0"/>
                <w:numId w:val="68"/>
              </w:numPr>
              <w:tabs>
                <w:tab w:val="left" w:pos="545"/>
                <w:tab w:val="left" w:pos="2098"/>
                <w:tab w:val="left" w:pos="3657"/>
                <w:tab w:val="left" w:pos="4213"/>
                <w:tab w:val="left" w:pos="5135"/>
                <w:tab w:val="left" w:pos="5821"/>
                <w:tab w:val="left" w:pos="6915"/>
              </w:tabs>
              <w:spacing w:before="123"/>
              <w:ind w:right="179"/>
            </w:pPr>
            <w:r>
              <w:t>miscellaneous</w:t>
            </w:r>
            <w:r>
              <w:tab/>
              <w:t>administrative</w:t>
            </w:r>
            <w:r>
              <w:tab/>
              <w:t>and</w:t>
            </w:r>
            <w:r>
              <w:tab/>
              <w:t>support</w:t>
            </w:r>
            <w:r>
              <w:tab/>
              <w:t>costs</w:t>
            </w:r>
            <w:r>
              <w:tab/>
              <w:t>including</w:t>
            </w:r>
            <w:r>
              <w:tab/>
            </w:r>
            <w:r>
              <w:rPr>
                <w:spacing w:val="-3"/>
              </w:rPr>
              <w:t>office</w:t>
            </w:r>
            <w:r>
              <w:rPr>
                <w:spacing w:val="-57"/>
              </w:rPr>
              <w:t xml:space="preserve"> </w:t>
            </w:r>
            <w:r>
              <w:t>operations,</w:t>
            </w:r>
            <w:r>
              <w:rPr>
                <w:spacing w:val="-4"/>
              </w:rPr>
              <w:t xml:space="preserve"> </w:t>
            </w:r>
            <w:r>
              <w:t>support</w:t>
            </w:r>
            <w:r>
              <w:rPr>
                <w:spacing w:val="-4"/>
              </w:rPr>
              <w:t xml:space="preserve"> </w:t>
            </w:r>
            <w:r>
              <w:t>personnel</w:t>
            </w:r>
            <w:r>
              <w:rPr>
                <w:spacing w:val="-9"/>
              </w:rPr>
              <w:t xml:space="preserve"> </w:t>
            </w:r>
            <w:r>
              <w:t>and</w:t>
            </w:r>
            <w:r>
              <w:rPr>
                <w:spacing w:val="-5"/>
              </w:rPr>
              <w:t xml:space="preserve"> </w:t>
            </w:r>
            <w:r>
              <w:t>translation;</w:t>
            </w:r>
            <w:r>
              <w:rPr>
                <w:spacing w:val="-4"/>
              </w:rPr>
              <w:t xml:space="preserve"> </w:t>
            </w:r>
            <w:r>
              <w:t xml:space="preserve">and </w:t>
            </w:r>
          </w:p>
          <w:p w14:paraId="22EEE0FC" w14:textId="672AFEE3" w:rsidR="00004DA4" w:rsidRDefault="00082F32">
            <w:pPr>
              <w:pStyle w:val="TableParagraph"/>
              <w:numPr>
                <w:ilvl w:val="0"/>
                <w:numId w:val="68"/>
              </w:numPr>
              <w:tabs>
                <w:tab w:val="left" w:pos="545"/>
                <w:tab w:val="left" w:pos="2098"/>
                <w:tab w:val="left" w:pos="3657"/>
                <w:tab w:val="left" w:pos="4213"/>
                <w:tab w:val="left" w:pos="5135"/>
                <w:tab w:val="left" w:pos="5821"/>
                <w:tab w:val="left" w:pos="6915"/>
              </w:tabs>
              <w:spacing w:before="123"/>
              <w:ind w:right="179"/>
            </w:pPr>
            <w:r>
              <w:t>cost</w:t>
            </w:r>
            <w:r>
              <w:rPr>
                <w:spacing w:val="-3"/>
              </w:rPr>
              <w:t xml:space="preserve"> </w:t>
            </w:r>
            <w:r>
              <w:t>of</w:t>
            </w:r>
            <w:r>
              <w:rPr>
                <w:spacing w:val="-10"/>
              </w:rPr>
              <w:t xml:space="preserve"> </w:t>
            </w:r>
            <w:r>
              <w:t>procuring</w:t>
            </w:r>
            <w:r>
              <w:rPr>
                <w:spacing w:val="-3"/>
              </w:rPr>
              <w:t xml:space="preserve"> </w:t>
            </w:r>
            <w:r>
              <w:t>the</w:t>
            </w:r>
            <w:r>
              <w:rPr>
                <w:spacing w:val="-8"/>
              </w:rPr>
              <w:t xml:space="preserve"> </w:t>
            </w:r>
            <w:r>
              <w:t>professional</w:t>
            </w:r>
            <w:r>
              <w:rPr>
                <w:spacing w:val="-2"/>
              </w:rPr>
              <w:t xml:space="preserve"> </w:t>
            </w:r>
            <w:r>
              <w:t>liability</w:t>
            </w:r>
            <w:r>
              <w:rPr>
                <w:spacing w:val="-8"/>
              </w:rPr>
              <w:t xml:space="preserve"> </w:t>
            </w:r>
            <w:r>
              <w:t>insurance in</w:t>
            </w:r>
            <w:r>
              <w:rPr>
                <w:spacing w:val="-3"/>
              </w:rPr>
              <w:t xml:space="preserve"> </w:t>
            </w:r>
            <w:r>
              <w:t>accordance</w:t>
            </w:r>
            <w:r>
              <w:rPr>
                <w:spacing w:val="-4"/>
              </w:rPr>
              <w:t xml:space="preserve"> </w:t>
            </w:r>
            <w:r>
              <w:t>with</w:t>
            </w:r>
            <w:r>
              <w:rPr>
                <w:spacing w:val="-57"/>
              </w:rPr>
              <w:t xml:space="preserve"> </w:t>
            </w:r>
            <w:r>
              <w:t>Sub-Clause</w:t>
            </w:r>
            <w:r>
              <w:rPr>
                <w:spacing w:val="-4"/>
              </w:rPr>
              <w:t xml:space="preserve"> </w:t>
            </w:r>
            <w:r>
              <w:t>SCC</w:t>
            </w:r>
            <w:r>
              <w:rPr>
                <w:spacing w:val="-9"/>
              </w:rPr>
              <w:t xml:space="preserve"> </w:t>
            </w:r>
            <w:r>
              <w:t>3.5(b).</w:t>
            </w:r>
          </w:p>
        </w:tc>
      </w:tr>
      <w:tr w:rsidR="00C12C1A" w14:paraId="562CF07F" w14:textId="77777777" w:rsidTr="00D829C4">
        <w:trPr>
          <w:trHeight w:val="1942"/>
        </w:trPr>
        <w:tc>
          <w:tcPr>
            <w:tcW w:w="1672" w:type="dxa"/>
            <w:vMerge w:val="restart"/>
            <w:tcBorders>
              <w:top w:val="single" w:sz="4" w:space="0" w:color="000000"/>
              <w:right w:val="single" w:sz="4" w:space="0" w:color="000000"/>
            </w:tcBorders>
          </w:tcPr>
          <w:p w14:paraId="3B64B87A" w14:textId="77777777" w:rsidR="00C12C1A" w:rsidRPr="00C12C1A" w:rsidRDefault="00C12C1A">
            <w:pPr>
              <w:pStyle w:val="TableParagraph"/>
              <w:spacing w:before="83"/>
              <w:ind w:left="74"/>
              <w:rPr>
                <w:b/>
              </w:rPr>
            </w:pPr>
            <w:r w:rsidRPr="00C12C1A">
              <w:rPr>
                <w:b/>
              </w:rPr>
              <w:t>ITC 11.1(b)</w:t>
            </w:r>
          </w:p>
          <w:p w14:paraId="220602C7" w14:textId="071380A5" w:rsidR="00C12C1A" w:rsidRDefault="00C12C1A">
            <w:pPr>
              <w:pStyle w:val="TableParagraph"/>
              <w:spacing w:before="2"/>
              <w:ind w:left="74"/>
              <w:rPr>
                <w:b/>
              </w:rPr>
            </w:pPr>
            <w:r w:rsidRPr="00C12C1A">
              <w:rPr>
                <w:b/>
              </w:rPr>
              <w:t>(ii)</w:t>
            </w:r>
          </w:p>
        </w:tc>
        <w:tc>
          <w:tcPr>
            <w:tcW w:w="7688" w:type="dxa"/>
            <w:tcBorders>
              <w:top w:val="single" w:sz="4" w:space="0" w:color="000000"/>
              <w:left w:val="single" w:sz="4" w:space="0" w:color="000000"/>
              <w:bottom w:val="single" w:sz="4" w:space="0" w:color="auto"/>
            </w:tcBorders>
          </w:tcPr>
          <w:p w14:paraId="49321974" w14:textId="3214E7B5" w:rsidR="00C12C1A" w:rsidRDefault="00C12C1A" w:rsidP="005B36AB">
            <w:pPr>
              <w:pStyle w:val="TableParagraph"/>
              <w:spacing w:before="116" w:line="242" w:lineRule="auto"/>
              <w:ind w:left="73"/>
            </w:pPr>
            <w:r>
              <w:t>The amount of Provisional Sum for Contingency Allowance shall be as follows:</w:t>
            </w:r>
          </w:p>
          <w:p w14:paraId="24925BFB" w14:textId="14A8590D" w:rsidR="00C12C1A" w:rsidRDefault="00C12C1A" w:rsidP="00ED2E09">
            <w:pPr>
              <w:pStyle w:val="TableParagraph"/>
              <w:spacing w:before="116" w:line="242" w:lineRule="auto"/>
              <w:ind w:left="73"/>
              <w:jc w:val="both"/>
            </w:pPr>
            <w:r w:rsidRPr="00313983">
              <w:rPr>
                <w:b/>
                <w:bCs/>
              </w:rPr>
              <w:t>1</w:t>
            </w:r>
            <w:r w:rsidR="00162A72">
              <w:rPr>
                <w:b/>
                <w:bCs/>
              </w:rPr>
              <w:t>0</w:t>
            </w:r>
            <w:r w:rsidRPr="00313983">
              <w:rPr>
                <w:b/>
                <w:bCs/>
              </w:rPr>
              <w:t>% (</w:t>
            </w:r>
            <w:r w:rsidR="00ED2E09">
              <w:rPr>
                <w:b/>
                <w:bCs/>
              </w:rPr>
              <w:t>Ten</w:t>
            </w:r>
            <w:r w:rsidRPr="00313983">
              <w:rPr>
                <w:b/>
                <w:bCs/>
              </w:rPr>
              <w:t xml:space="preserve"> Percent)</w:t>
            </w:r>
            <w:r>
              <w:t xml:space="preserve"> of the summation of the Sub-total of the Competitive Component and the Specified Provisional Sums as indicated in the Financial Proposal submitted by the consultant, the currency- or currencies in which the above summation is expressed.</w:t>
            </w:r>
          </w:p>
          <w:p w14:paraId="794B3B40" w14:textId="580E8CB4" w:rsidR="00C12C1A" w:rsidRDefault="00C12C1A">
            <w:pPr>
              <w:pStyle w:val="TableParagraph"/>
              <w:spacing w:line="271" w:lineRule="exact"/>
              <w:ind w:left="73"/>
              <w:jc w:val="both"/>
            </w:pPr>
          </w:p>
        </w:tc>
      </w:tr>
      <w:tr w:rsidR="00C12C1A" w14:paraId="75D41C04" w14:textId="77777777" w:rsidTr="00D829C4">
        <w:trPr>
          <w:trHeight w:val="2430"/>
        </w:trPr>
        <w:tc>
          <w:tcPr>
            <w:tcW w:w="1672" w:type="dxa"/>
            <w:vMerge/>
            <w:tcBorders>
              <w:right w:val="single" w:sz="4" w:space="0" w:color="000000"/>
            </w:tcBorders>
          </w:tcPr>
          <w:p w14:paraId="64E6BF71" w14:textId="77777777" w:rsidR="00C12C1A" w:rsidRPr="00436ED6" w:rsidRDefault="00C12C1A">
            <w:pPr>
              <w:pStyle w:val="TableParagraph"/>
              <w:spacing w:before="83"/>
              <w:ind w:left="74"/>
              <w:rPr>
                <w:b/>
                <w:color w:val="FF0000"/>
              </w:rPr>
            </w:pPr>
          </w:p>
        </w:tc>
        <w:tc>
          <w:tcPr>
            <w:tcW w:w="7688" w:type="dxa"/>
            <w:tcBorders>
              <w:top w:val="single" w:sz="4" w:space="0" w:color="auto"/>
              <w:left w:val="single" w:sz="4" w:space="0" w:color="000000"/>
            </w:tcBorders>
          </w:tcPr>
          <w:p w14:paraId="6AD689A1" w14:textId="067B98BC" w:rsidR="00C12C1A" w:rsidRPr="00C47E4B" w:rsidRDefault="00C12C1A" w:rsidP="00C12C1A">
            <w:pPr>
              <w:pStyle w:val="TableParagraph"/>
              <w:spacing w:before="116" w:line="242" w:lineRule="auto"/>
              <w:ind w:left="73"/>
            </w:pPr>
            <w:r w:rsidRPr="00C47E4B">
              <w:t>The</w:t>
            </w:r>
            <w:r w:rsidRPr="00C47E4B">
              <w:rPr>
                <w:spacing w:val="23"/>
              </w:rPr>
              <w:t xml:space="preserve"> </w:t>
            </w:r>
            <w:r w:rsidRPr="00C47E4B">
              <w:t>Amounts</w:t>
            </w:r>
            <w:r w:rsidRPr="00C47E4B">
              <w:rPr>
                <w:spacing w:val="17"/>
              </w:rPr>
              <w:t xml:space="preserve"> </w:t>
            </w:r>
            <w:r w:rsidRPr="00C47E4B">
              <w:t>and</w:t>
            </w:r>
            <w:r w:rsidRPr="00C47E4B">
              <w:rPr>
                <w:spacing w:val="19"/>
              </w:rPr>
              <w:t xml:space="preserve"> </w:t>
            </w:r>
            <w:r w:rsidRPr="00C47E4B">
              <w:t>Currencies</w:t>
            </w:r>
            <w:r w:rsidRPr="00C47E4B">
              <w:rPr>
                <w:spacing w:val="17"/>
              </w:rPr>
              <w:t xml:space="preserve"> </w:t>
            </w:r>
            <w:r w:rsidRPr="00C47E4B">
              <w:t>of</w:t>
            </w:r>
            <w:r w:rsidRPr="00C47E4B">
              <w:rPr>
                <w:spacing w:val="11"/>
              </w:rPr>
              <w:t xml:space="preserve"> </w:t>
            </w:r>
            <w:r w:rsidRPr="00C47E4B">
              <w:t>the</w:t>
            </w:r>
            <w:r w:rsidRPr="00C47E4B">
              <w:rPr>
                <w:spacing w:val="19"/>
              </w:rPr>
              <w:t xml:space="preserve"> </w:t>
            </w:r>
            <w:r w:rsidRPr="00C47E4B">
              <w:t>Specified</w:t>
            </w:r>
            <w:r w:rsidRPr="00C47E4B">
              <w:rPr>
                <w:spacing w:val="19"/>
              </w:rPr>
              <w:t xml:space="preserve"> </w:t>
            </w:r>
            <w:r w:rsidRPr="00C47E4B">
              <w:t>Provisional</w:t>
            </w:r>
            <w:r w:rsidRPr="00C47E4B">
              <w:rPr>
                <w:spacing w:val="15"/>
              </w:rPr>
              <w:t xml:space="preserve"> </w:t>
            </w:r>
            <w:r w:rsidRPr="00C47E4B">
              <w:t>Sums</w:t>
            </w:r>
            <w:r w:rsidRPr="00C47E4B">
              <w:rPr>
                <w:spacing w:val="21"/>
              </w:rPr>
              <w:t xml:space="preserve"> </w:t>
            </w:r>
            <w:r w:rsidRPr="00C47E4B">
              <w:t>shall</w:t>
            </w:r>
            <w:r w:rsidRPr="00C47E4B">
              <w:rPr>
                <w:spacing w:val="20"/>
              </w:rPr>
              <w:t xml:space="preserve"> </w:t>
            </w:r>
            <w:r w:rsidRPr="00C47E4B">
              <w:t>be</w:t>
            </w:r>
            <w:r w:rsidRPr="00C47E4B">
              <w:rPr>
                <w:spacing w:val="18"/>
              </w:rPr>
              <w:t xml:space="preserve"> </w:t>
            </w:r>
            <w:r w:rsidRPr="00C47E4B">
              <w:t>as</w:t>
            </w:r>
            <w:r w:rsidRPr="00C47E4B">
              <w:rPr>
                <w:spacing w:val="-57"/>
              </w:rPr>
              <w:t xml:space="preserve"> </w:t>
            </w:r>
            <w:r w:rsidRPr="00C47E4B">
              <w:t>follows:</w:t>
            </w:r>
          </w:p>
          <w:tbl>
            <w:tblPr>
              <w:tblStyle w:val="TableGrid"/>
              <w:tblW w:w="9243" w:type="dxa"/>
              <w:tblInd w:w="73" w:type="dxa"/>
              <w:tblLayout w:type="fixed"/>
              <w:tblLook w:val="04A0" w:firstRow="1" w:lastRow="0" w:firstColumn="1" w:lastColumn="0" w:noHBand="0" w:noVBand="1"/>
            </w:tblPr>
            <w:tblGrid>
              <w:gridCol w:w="736"/>
              <w:gridCol w:w="4395"/>
              <w:gridCol w:w="1276"/>
              <w:gridCol w:w="987"/>
              <w:gridCol w:w="1849"/>
            </w:tblGrid>
            <w:tr w:rsidR="00C47E4B" w:rsidRPr="00C47E4B" w14:paraId="7A37F1B4" w14:textId="77777777" w:rsidTr="005F7E09">
              <w:trPr>
                <w:gridAfter w:val="1"/>
                <w:wAfter w:w="1849" w:type="dxa"/>
                <w:trHeight w:val="359"/>
              </w:trPr>
              <w:tc>
                <w:tcPr>
                  <w:tcW w:w="736" w:type="dxa"/>
                  <w:vMerge w:val="restart"/>
                </w:tcPr>
                <w:p w14:paraId="40D8094C" w14:textId="2CADF94D" w:rsidR="00305C7C" w:rsidRPr="00C47E4B" w:rsidRDefault="00305C7C" w:rsidP="00803704">
                  <w:pPr>
                    <w:pStyle w:val="TableParagraph"/>
                    <w:spacing w:line="268" w:lineRule="exact"/>
                  </w:pPr>
                  <w:r w:rsidRPr="00C47E4B">
                    <w:t>Item No.</w:t>
                  </w:r>
                </w:p>
              </w:tc>
              <w:tc>
                <w:tcPr>
                  <w:tcW w:w="4395" w:type="dxa"/>
                  <w:vMerge w:val="restart"/>
                </w:tcPr>
                <w:p w14:paraId="3AE98EF6" w14:textId="6B3A7012" w:rsidR="00305C7C" w:rsidRPr="00C47E4B" w:rsidRDefault="00305C7C" w:rsidP="00C12C1A">
                  <w:pPr>
                    <w:pStyle w:val="TableParagraph"/>
                    <w:spacing w:before="116" w:line="242" w:lineRule="auto"/>
                  </w:pPr>
                  <w:r w:rsidRPr="00C47E4B">
                    <w:t>Description</w:t>
                  </w:r>
                </w:p>
              </w:tc>
              <w:tc>
                <w:tcPr>
                  <w:tcW w:w="2263" w:type="dxa"/>
                  <w:gridSpan w:val="2"/>
                </w:tcPr>
                <w:p w14:paraId="7F36F3E7" w14:textId="41E0B036" w:rsidR="00305C7C" w:rsidRPr="00C47E4B" w:rsidRDefault="00305C7C" w:rsidP="005F7E09">
                  <w:pPr>
                    <w:pStyle w:val="TableParagraph"/>
                    <w:spacing w:before="116" w:line="242" w:lineRule="auto"/>
                    <w:jc w:val="center"/>
                  </w:pPr>
                  <w:r w:rsidRPr="00C47E4B">
                    <w:t>Amount in million</w:t>
                  </w:r>
                </w:p>
              </w:tc>
            </w:tr>
            <w:tr w:rsidR="00C47E4B" w:rsidRPr="00C47E4B" w14:paraId="367EA64D" w14:textId="77777777" w:rsidTr="005F7E09">
              <w:trPr>
                <w:gridAfter w:val="1"/>
                <w:wAfter w:w="1849" w:type="dxa"/>
                <w:trHeight w:val="359"/>
              </w:trPr>
              <w:tc>
                <w:tcPr>
                  <w:tcW w:w="736" w:type="dxa"/>
                  <w:vMerge/>
                </w:tcPr>
                <w:p w14:paraId="4F409248" w14:textId="77777777" w:rsidR="00803704" w:rsidRPr="00C47E4B" w:rsidRDefault="00803704" w:rsidP="00C12C1A">
                  <w:pPr>
                    <w:pStyle w:val="TableParagraph"/>
                    <w:spacing w:before="116" w:line="242" w:lineRule="auto"/>
                  </w:pPr>
                </w:p>
              </w:tc>
              <w:tc>
                <w:tcPr>
                  <w:tcW w:w="4395" w:type="dxa"/>
                  <w:vMerge/>
                </w:tcPr>
                <w:p w14:paraId="7B38B2CA" w14:textId="77777777" w:rsidR="00803704" w:rsidRPr="00C47E4B" w:rsidRDefault="00803704" w:rsidP="00C12C1A">
                  <w:pPr>
                    <w:pStyle w:val="TableParagraph"/>
                    <w:spacing w:before="116" w:line="242" w:lineRule="auto"/>
                  </w:pPr>
                </w:p>
              </w:tc>
              <w:tc>
                <w:tcPr>
                  <w:tcW w:w="1276" w:type="dxa"/>
                </w:tcPr>
                <w:p w14:paraId="699FA351" w14:textId="77777777" w:rsidR="00305C7C" w:rsidRPr="00C47E4B" w:rsidRDefault="00305C7C" w:rsidP="005F7E09">
                  <w:pPr>
                    <w:pStyle w:val="TableParagraph"/>
                    <w:spacing w:line="253" w:lineRule="exact"/>
                    <w:ind w:left="350"/>
                    <w:jc w:val="center"/>
                  </w:pPr>
                  <w:r w:rsidRPr="00C47E4B">
                    <w:t>Local</w:t>
                  </w:r>
                </w:p>
                <w:p w14:paraId="492FD908" w14:textId="2C49572F" w:rsidR="00803704" w:rsidRPr="00C47E4B" w:rsidRDefault="00305C7C" w:rsidP="005F7E09">
                  <w:pPr>
                    <w:pStyle w:val="TableParagraph"/>
                    <w:spacing w:before="116" w:line="242" w:lineRule="auto"/>
                    <w:jc w:val="center"/>
                  </w:pPr>
                  <w:r w:rsidRPr="00C47E4B">
                    <w:t>(BDT)</w:t>
                  </w:r>
                </w:p>
              </w:tc>
              <w:tc>
                <w:tcPr>
                  <w:tcW w:w="987" w:type="dxa"/>
                </w:tcPr>
                <w:p w14:paraId="4BA5E63E" w14:textId="1E251883" w:rsidR="00803704" w:rsidRPr="00C47E4B" w:rsidRDefault="00305C7C" w:rsidP="00C12C1A">
                  <w:pPr>
                    <w:pStyle w:val="TableParagraph"/>
                    <w:spacing w:before="116" w:line="242" w:lineRule="auto"/>
                  </w:pPr>
                  <w:r w:rsidRPr="00C47E4B">
                    <w:t>Foreign</w:t>
                  </w:r>
                </w:p>
              </w:tc>
            </w:tr>
            <w:tr w:rsidR="00C47E4B" w:rsidRPr="00C47E4B" w14:paraId="2B894D2B" w14:textId="77777777" w:rsidTr="005F7E09">
              <w:trPr>
                <w:gridAfter w:val="1"/>
                <w:wAfter w:w="1849" w:type="dxa"/>
                <w:trHeight w:val="359"/>
              </w:trPr>
              <w:tc>
                <w:tcPr>
                  <w:tcW w:w="736" w:type="dxa"/>
                </w:tcPr>
                <w:p w14:paraId="33BEA048" w14:textId="6954D86B" w:rsidR="006148CE" w:rsidRPr="00C47E4B" w:rsidRDefault="00305C7C" w:rsidP="00C12C1A">
                  <w:pPr>
                    <w:pStyle w:val="TableParagraph"/>
                    <w:spacing w:before="116" w:line="242" w:lineRule="auto"/>
                  </w:pPr>
                  <w:r w:rsidRPr="00C47E4B">
                    <w:t>1</w:t>
                  </w:r>
                </w:p>
              </w:tc>
              <w:tc>
                <w:tcPr>
                  <w:tcW w:w="4395" w:type="dxa"/>
                </w:tcPr>
                <w:p w14:paraId="3317A87F" w14:textId="6E6DC3B2" w:rsidR="006148CE" w:rsidRPr="00C47E4B" w:rsidRDefault="006D16A8" w:rsidP="00C12C1A">
                  <w:pPr>
                    <w:pStyle w:val="TableParagraph"/>
                    <w:spacing w:before="116" w:line="242" w:lineRule="auto"/>
                  </w:pPr>
                  <w:r w:rsidRPr="00C47E4B">
                    <w:t>C</w:t>
                  </w:r>
                  <w:r w:rsidR="006655B1" w:rsidRPr="00C47E4B">
                    <w:t xml:space="preserve">ovid </w:t>
                  </w:r>
                  <w:r w:rsidRPr="00C47E4B">
                    <w:t>Prevention</w:t>
                  </w:r>
                </w:p>
              </w:tc>
              <w:tc>
                <w:tcPr>
                  <w:tcW w:w="1276" w:type="dxa"/>
                </w:tcPr>
                <w:p w14:paraId="2DA7EEC6" w14:textId="53924EBB" w:rsidR="006148CE" w:rsidRPr="00C47E4B" w:rsidRDefault="00C47E4B" w:rsidP="00714AC1">
                  <w:pPr>
                    <w:pStyle w:val="TableParagraph"/>
                    <w:spacing w:before="116" w:line="242" w:lineRule="auto"/>
                    <w:jc w:val="right"/>
                  </w:pPr>
                  <w:r w:rsidRPr="00C47E4B">
                    <w:t>5.0</w:t>
                  </w:r>
                </w:p>
              </w:tc>
              <w:tc>
                <w:tcPr>
                  <w:tcW w:w="987" w:type="dxa"/>
                </w:tcPr>
                <w:p w14:paraId="1E7FE538" w14:textId="6238C161" w:rsidR="006148CE" w:rsidRPr="00C47E4B" w:rsidRDefault="006148CE" w:rsidP="00C12C1A">
                  <w:pPr>
                    <w:pStyle w:val="TableParagraph"/>
                    <w:spacing w:before="116" w:line="242" w:lineRule="auto"/>
                  </w:pPr>
                </w:p>
              </w:tc>
            </w:tr>
            <w:tr w:rsidR="00C47E4B" w:rsidRPr="00C47E4B" w14:paraId="60E2CF33" w14:textId="77777777" w:rsidTr="005F7E09">
              <w:trPr>
                <w:gridAfter w:val="1"/>
                <w:wAfter w:w="1849" w:type="dxa"/>
                <w:trHeight w:val="359"/>
              </w:trPr>
              <w:tc>
                <w:tcPr>
                  <w:tcW w:w="736" w:type="dxa"/>
                </w:tcPr>
                <w:p w14:paraId="46FBE595" w14:textId="7833B855" w:rsidR="00C47E4B" w:rsidRPr="00C47E4B" w:rsidRDefault="00C47E4B" w:rsidP="00C47E4B">
                  <w:pPr>
                    <w:pStyle w:val="TableParagraph"/>
                    <w:spacing w:before="116" w:line="242" w:lineRule="auto"/>
                  </w:pPr>
                  <w:r w:rsidRPr="00C47E4B">
                    <w:t>2</w:t>
                  </w:r>
                </w:p>
              </w:tc>
              <w:tc>
                <w:tcPr>
                  <w:tcW w:w="4395" w:type="dxa"/>
                </w:tcPr>
                <w:p w14:paraId="48A36E07" w14:textId="217D93FA" w:rsidR="00C47E4B" w:rsidRPr="00C47E4B" w:rsidRDefault="00C47E4B" w:rsidP="00C47E4B">
                  <w:pPr>
                    <w:pStyle w:val="TableParagraph"/>
                    <w:spacing w:before="116" w:line="242" w:lineRule="auto"/>
                  </w:pPr>
                  <w:r w:rsidRPr="00C47E4B">
                    <w:t>Survey and Investigation</w:t>
                  </w:r>
                </w:p>
              </w:tc>
              <w:tc>
                <w:tcPr>
                  <w:tcW w:w="1276" w:type="dxa"/>
                </w:tcPr>
                <w:p w14:paraId="40C0E7C5" w14:textId="5CB288B0" w:rsidR="00C47E4B" w:rsidRPr="00C47E4B" w:rsidRDefault="00C47E4B" w:rsidP="00C47E4B">
                  <w:pPr>
                    <w:pStyle w:val="TableParagraph"/>
                    <w:spacing w:before="116" w:line="242" w:lineRule="auto"/>
                    <w:jc w:val="right"/>
                  </w:pPr>
                  <w:r w:rsidRPr="00C47E4B">
                    <w:t>141.0</w:t>
                  </w:r>
                </w:p>
              </w:tc>
              <w:tc>
                <w:tcPr>
                  <w:tcW w:w="987" w:type="dxa"/>
                </w:tcPr>
                <w:p w14:paraId="4388599E" w14:textId="77777777" w:rsidR="00C47E4B" w:rsidRPr="00C47E4B" w:rsidRDefault="00C47E4B" w:rsidP="00C47E4B">
                  <w:pPr>
                    <w:pStyle w:val="TableParagraph"/>
                    <w:spacing w:before="116" w:line="242" w:lineRule="auto"/>
                  </w:pPr>
                </w:p>
              </w:tc>
            </w:tr>
            <w:tr w:rsidR="00C47E4B" w:rsidRPr="00C47E4B" w14:paraId="4715D0DE" w14:textId="77777777" w:rsidTr="005F7E09">
              <w:trPr>
                <w:gridAfter w:val="1"/>
                <w:wAfter w:w="1849" w:type="dxa"/>
                <w:trHeight w:val="359"/>
              </w:trPr>
              <w:tc>
                <w:tcPr>
                  <w:tcW w:w="736" w:type="dxa"/>
                </w:tcPr>
                <w:p w14:paraId="695E4203" w14:textId="254DBFE9" w:rsidR="00C47E4B" w:rsidRPr="00C47E4B" w:rsidRDefault="00C47E4B" w:rsidP="00C47E4B">
                  <w:pPr>
                    <w:pStyle w:val="TableParagraph"/>
                    <w:spacing w:before="116" w:line="242" w:lineRule="auto"/>
                  </w:pPr>
                  <w:r w:rsidRPr="00C47E4B">
                    <w:t>3</w:t>
                  </w:r>
                </w:p>
              </w:tc>
              <w:tc>
                <w:tcPr>
                  <w:tcW w:w="4395" w:type="dxa"/>
                </w:tcPr>
                <w:p w14:paraId="60176B58" w14:textId="1E75EDB9" w:rsidR="00C47E4B" w:rsidRPr="00C47E4B" w:rsidRDefault="00C47E4B" w:rsidP="00C47E4B">
                  <w:pPr>
                    <w:pStyle w:val="TableParagraph"/>
                    <w:spacing w:before="116" w:line="242" w:lineRule="auto"/>
                  </w:pPr>
                  <w:r w:rsidRPr="00C47E4B">
                    <w:t>IEE/EIA, ARAP survey (incl. Baseline &amp; Endline Survey)</w:t>
                  </w:r>
                </w:p>
              </w:tc>
              <w:tc>
                <w:tcPr>
                  <w:tcW w:w="1276" w:type="dxa"/>
                </w:tcPr>
                <w:p w14:paraId="7D7DEB47" w14:textId="5B9188A6" w:rsidR="00C47E4B" w:rsidRPr="00C47E4B" w:rsidRDefault="00C47E4B" w:rsidP="00C47E4B">
                  <w:pPr>
                    <w:pStyle w:val="TableParagraph"/>
                    <w:spacing w:before="116" w:line="242" w:lineRule="auto"/>
                    <w:jc w:val="right"/>
                  </w:pPr>
                  <w:r w:rsidRPr="00C47E4B">
                    <w:t>78.0</w:t>
                  </w:r>
                </w:p>
              </w:tc>
              <w:tc>
                <w:tcPr>
                  <w:tcW w:w="987" w:type="dxa"/>
                </w:tcPr>
                <w:p w14:paraId="62B7FA9A" w14:textId="77777777" w:rsidR="00C47E4B" w:rsidRPr="00C47E4B" w:rsidRDefault="00C47E4B" w:rsidP="00C47E4B">
                  <w:pPr>
                    <w:pStyle w:val="TableParagraph"/>
                    <w:spacing w:before="116" w:line="242" w:lineRule="auto"/>
                  </w:pPr>
                </w:p>
              </w:tc>
            </w:tr>
            <w:tr w:rsidR="00C47E4B" w:rsidRPr="00C47E4B" w14:paraId="13ADE83A" w14:textId="4BEDAEEB" w:rsidTr="005F7E09">
              <w:trPr>
                <w:trHeight w:val="359"/>
              </w:trPr>
              <w:tc>
                <w:tcPr>
                  <w:tcW w:w="736" w:type="dxa"/>
                </w:tcPr>
                <w:p w14:paraId="5192D478" w14:textId="11B2BC22" w:rsidR="00C47E4B" w:rsidRPr="00C47E4B" w:rsidRDefault="00C47E4B" w:rsidP="00C47E4B">
                  <w:pPr>
                    <w:pStyle w:val="TableParagraph"/>
                    <w:spacing w:before="116" w:line="242" w:lineRule="auto"/>
                  </w:pPr>
                  <w:r w:rsidRPr="00C47E4B">
                    <w:t>4</w:t>
                  </w:r>
                </w:p>
              </w:tc>
              <w:tc>
                <w:tcPr>
                  <w:tcW w:w="4395" w:type="dxa"/>
                </w:tcPr>
                <w:p w14:paraId="08EDD58A" w14:textId="30A3649B" w:rsidR="00C47E4B" w:rsidRPr="00C47E4B" w:rsidRDefault="00C47E4B" w:rsidP="00C47E4B">
                  <w:pPr>
                    <w:pStyle w:val="TableParagraph"/>
                    <w:spacing w:before="116" w:line="242" w:lineRule="auto"/>
                  </w:pPr>
                  <w:r w:rsidRPr="00C47E4B">
                    <w:t>Capacity Development</w:t>
                  </w:r>
                </w:p>
              </w:tc>
              <w:tc>
                <w:tcPr>
                  <w:tcW w:w="1276" w:type="dxa"/>
                </w:tcPr>
                <w:p w14:paraId="2725CFB9" w14:textId="649DC29B" w:rsidR="00C47E4B" w:rsidRPr="00C47E4B" w:rsidRDefault="00C47E4B" w:rsidP="00C47E4B">
                  <w:pPr>
                    <w:pStyle w:val="TableParagraph"/>
                    <w:spacing w:before="116" w:line="242" w:lineRule="auto"/>
                    <w:jc w:val="right"/>
                  </w:pPr>
                  <w:r w:rsidRPr="00C47E4B">
                    <w:t>55.0</w:t>
                  </w:r>
                </w:p>
              </w:tc>
              <w:tc>
                <w:tcPr>
                  <w:tcW w:w="987" w:type="dxa"/>
                </w:tcPr>
                <w:p w14:paraId="709EB5B6" w14:textId="60FEFF13" w:rsidR="00C47E4B" w:rsidRPr="00C47E4B" w:rsidRDefault="00C47E4B" w:rsidP="00C47E4B">
                  <w:pPr>
                    <w:pStyle w:val="TableParagraph"/>
                    <w:spacing w:before="116" w:line="242" w:lineRule="auto"/>
                  </w:pPr>
                </w:p>
              </w:tc>
              <w:tc>
                <w:tcPr>
                  <w:tcW w:w="1849" w:type="dxa"/>
                </w:tcPr>
                <w:p w14:paraId="785C57D7" w14:textId="1FD8F36A" w:rsidR="00C47E4B" w:rsidRPr="00C47E4B" w:rsidRDefault="00C47E4B" w:rsidP="00C47E4B">
                  <w:pPr>
                    <w:widowControl w:val="0"/>
                    <w:autoSpaceDE w:val="0"/>
                    <w:autoSpaceDN w:val="0"/>
                  </w:pPr>
                </w:p>
              </w:tc>
            </w:tr>
            <w:tr w:rsidR="00C47E4B" w:rsidRPr="00C47E4B" w14:paraId="4D8CDEE3" w14:textId="77777777" w:rsidTr="005F7E09">
              <w:trPr>
                <w:gridAfter w:val="1"/>
                <w:wAfter w:w="1849" w:type="dxa"/>
                <w:trHeight w:val="359"/>
              </w:trPr>
              <w:tc>
                <w:tcPr>
                  <w:tcW w:w="736" w:type="dxa"/>
                </w:tcPr>
                <w:p w14:paraId="615773D3" w14:textId="77777777" w:rsidR="00C47E4B" w:rsidRPr="00C47E4B" w:rsidRDefault="00C47E4B" w:rsidP="00C47E4B">
                  <w:pPr>
                    <w:pStyle w:val="TableParagraph"/>
                    <w:spacing w:before="116" w:line="242" w:lineRule="auto"/>
                  </w:pPr>
                </w:p>
              </w:tc>
              <w:tc>
                <w:tcPr>
                  <w:tcW w:w="4395" w:type="dxa"/>
                </w:tcPr>
                <w:p w14:paraId="73035957" w14:textId="027F1BBB" w:rsidR="00C47E4B" w:rsidRPr="00C47E4B" w:rsidRDefault="00C47E4B" w:rsidP="00C47E4B">
                  <w:pPr>
                    <w:pStyle w:val="TableParagraph"/>
                    <w:spacing w:before="116" w:line="242" w:lineRule="auto"/>
                  </w:pPr>
                  <w:r w:rsidRPr="00C47E4B">
                    <w:t>Total</w:t>
                  </w:r>
                  <w:r w:rsidR="00AF7F27">
                    <w:t>-Specified Provisional Sums</w:t>
                  </w:r>
                </w:p>
              </w:tc>
              <w:tc>
                <w:tcPr>
                  <w:tcW w:w="1276" w:type="dxa"/>
                </w:tcPr>
                <w:p w14:paraId="628749D3" w14:textId="0A6500A6" w:rsidR="00C47E4B" w:rsidRPr="00C47E4B" w:rsidRDefault="00C47E4B" w:rsidP="00C47E4B">
                  <w:pPr>
                    <w:pStyle w:val="TableParagraph"/>
                    <w:spacing w:before="116" w:line="242" w:lineRule="auto"/>
                    <w:jc w:val="right"/>
                  </w:pPr>
                  <w:r w:rsidRPr="00C47E4B">
                    <w:t>279.0</w:t>
                  </w:r>
                </w:p>
              </w:tc>
              <w:tc>
                <w:tcPr>
                  <w:tcW w:w="987" w:type="dxa"/>
                </w:tcPr>
                <w:p w14:paraId="7B282127" w14:textId="77777777" w:rsidR="00C47E4B" w:rsidRPr="00C47E4B" w:rsidRDefault="00C47E4B" w:rsidP="00C47E4B">
                  <w:pPr>
                    <w:pStyle w:val="TableParagraph"/>
                    <w:spacing w:before="116" w:line="242" w:lineRule="auto"/>
                  </w:pPr>
                </w:p>
              </w:tc>
            </w:tr>
          </w:tbl>
          <w:p w14:paraId="7B7A4649" w14:textId="77777777" w:rsidR="00C12C1A" w:rsidRDefault="00C12C1A" w:rsidP="00C12C1A">
            <w:pPr>
              <w:pStyle w:val="TableParagraph"/>
              <w:spacing w:line="271" w:lineRule="exact"/>
              <w:jc w:val="both"/>
            </w:pPr>
          </w:p>
          <w:p w14:paraId="034B2B98" w14:textId="68E02F0F" w:rsidR="00C47E4B" w:rsidRDefault="00C47E4B" w:rsidP="00C12C1A">
            <w:pPr>
              <w:pStyle w:val="TableParagraph"/>
              <w:spacing w:line="271" w:lineRule="exact"/>
              <w:jc w:val="both"/>
            </w:pPr>
          </w:p>
        </w:tc>
      </w:tr>
      <w:tr w:rsidR="00004DA4" w14:paraId="6B7173FD" w14:textId="77777777" w:rsidTr="00D829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75"/>
        </w:trPr>
        <w:tc>
          <w:tcPr>
            <w:tcW w:w="1672" w:type="dxa"/>
            <w:tcBorders>
              <w:top w:val="single" w:sz="6" w:space="0" w:color="000000"/>
              <w:left w:val="single" w:sz="6" w:space="0" w:color="000000"/>
              <w:bottom w:val="single" w:sz="6" w:space="0" w:color="000000"/>
            </w:tcBorders>
          </w:tcPr>
          <w:p w14:paraId="0A832FB8" w14:textId="77777777" w:rsidR="00004DA4" w:rsidRDefault="006D06F5">
            <w:pPr>
              <w:pStyle w:val="TableParagraph"/>
              <w:spacing w:before="83"/>
              <w:ind w:left="74"/>
              <w:rPr>
                <w:b/>
              </w:rPr>
            </w:pPr>
            <w:r>
              <w:rPr>
                <w:b/>
              </w:rPr>
              <w:t>ITC</w:t>
            </w:r>
            <w:r>
              <w:rPr>
                <w:b/>
                <w:spacing w:val="-1"/>
              </w:rPr>
              <w:t xml:space="preserve"> </w:t>
            </w:r>
            <w:r>
              <w:rPr>
                <w:b/>
              </w:rPr>
              <w:t>11.1(b)(v)</w:t>
            </w:r>
          </w:p>
        </w:tc>
        <w:tc>
          <w:tcPr>
            <w:tcW w:w="7688" w:type="dxa"/>
            <w:tcBorders>
              <w:top w:val="single" w:sz="6" w:space="0" w:color="000000"/>
              <w:bottom w:val="single" w:sz="6" w:space="0" w:color="000000"/>
              <w:right w:val="single" w:sz="6" w:space="0" w:color="000000"/>
            </w:tcBorders>
          </w:tcPr>
          <w:p w14:paraId="1D6FF75D" w14:textId="2109B450" w:rsidR="00004DA4" w:rsidRDefault="006D06F5" w:rsidP="003A1988">
            <w:pPr>
              <w:pStyle w:val="TableParagraph"/>
              <w:spacing w:before="78"/>
              <w:ind w:left="73" w:right="51"/>
              <w:jc w:val="both"/>
            </w:pPr>
            <w:r>
              <w:t xml:space="preserve">The rates and prices quoted by the Consultant shall be: </w:t>
            </w:r>
            <w:r w:rsidRPr="003A1988">
              <w:rPr>
                <w:iCs/>
              </w:rPr>
              <w:t>“subject to</w:t>
            </w:r>
            <w:r w:rsidRPr="003A1988">
              <w:rPr>
                <w:iCs/>
                <w:spacing w:val="1"/>
              </w:rPr>
              <w:t xml:space="preserve"> </w:t>
            </w:r>
            <w:r w:rsidRPr="003A1988">
              <w:rPr>
                <w:iCs/>
              </w:rPr>
              <w:t xml:space="preserve">adjustment” </w:t>
            </w:r>
            <w:r w:rsidR="003A1988" w:rsidRPr="003A1988">
              <w:rPr>
                <w:iCs/>
              </w:rPr>
              <w:t>after 1</w:t>
            </w:r>
            <w:r w:rsidR="00304292">
              <w:rPr>
                <w:iCs/>
              </w:rPr>
              <w:t xml:space="preserve">2 </w:t>
            </w:r>
            <w:r w:rsidR="003A1988" w:rsidRPr="003A1988">
              <w:rPr>
                <w:iCs/>
              </w:rPr>
              <w:t>months from effective date of contract.</w:t>
            </w:r>
          </w:p>
        </w:tc>
      </w:tr>
      <w:tr w:rsidR="00004DA4" w14:paraId="28E6115A" w14:textId="77777777" w:rsidTr="00D829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77"/>
        </w:trPr>
        <w:tc>
          <w:tcPr>
            <w:tcW w:w="1672" w:type="dxa"/>
            <w:tcBorders>
              <w:top w:val="single" w:sz="6" w:space="0" w:color="000000"/>
              <w:left w:val="single" w:sz="6" w:space="0" w:color="000000"/>
              <w:bottom w:val="single" w:sz="6" w:space="0" w:color="000000"/>
            </w:tcBorders>
          </w:tcPr>
          <w:p w14:paraId="7A7B9C81" w14:textId="77777777" w:rsidR="00004DA4" w:rsidRDefault="006D06F5">
            <w:pPr>
              <w:pStyle w:val="TableParagraph"/>
              <w:spacing w:before="83"/>
              <w:ind w:left="74"/>
              <w:rPr>
                <w:b/>
              </w:rPr>
            </w:pPr>
            <w:r>
              <w:rPr>
                <w:b/>
              </w:rPr>
              <w:lastRenderedPageBreak/>
              <w:t>ITC</w:t>
            </w:r>
            <w:r>
              <w:rPr>
                <w:b/>
                <w:spacing w:val="1"/>
              </w:rPr>
              <w:t xml:space="preserve"> </w:t>
            </w:r>
            <w:r>
              <w:rPr>
                <w:b/>
              </w:rPr>
              <w:t>11.2(b)</w:t>
            </w:r>
          </w:p>
        </w:tc>
        <w:tc>
          <w:tcPr>
            <w:tcW w:w="7688" w:type="dxa"/>
            <w:tcBorders>
              <w:top w:val="single" w:sz="6" w:space="0" w:color="000000"/>
              <w:bottom w:val="single" w:sz="6" w:space="0" w:color="000000"/>
              <w:right w:val="single" w:sz="6" w:space="0" w:color="000000"/>
            </w:tcBorders>
          </w:tcPr>
          <w:p w14:paraId="732FFAC5" w14:textId="0C4C2D07" w:rsidR="00004DA4" w:rsidRDefault="006D06F5">
            <w:pPr>
              <w:pStyle w:val="TableParagraph"/>
              <w:spacing w:before="78" w:line="275" w:lineRule="exact"/>
              <w:ind w:left="73"/>
            </w:pPr>
            <w:r>
              <w:t>Information</w:t>
            </w:r>
            <w:r>
              <w:rPr>
                <w:spacing w:val="10"/>
              </w:rPr>
              <w:t xml:space="preserve"> </w:t>
            </w:r>
            <w:r>
              <w:t>on</w:t>
            </w:r>
            <w:r>
              <w:rPr>
                <w:spacing w:val="10"/>
              </w:rPr>
              <w:t xml:space="preserve"> </w:t>
            </w:r>
            <w:r>
              <w:t>the</w:t>
            </w:r>
            <w:r>
              <w:rPr>
                <w:spacing w:val="14"/>
              </w:rPr>
              <w:t xml:space="preserve"> </w:t>
            </w:r>
            <w:r>
              <w:t>Consultant’s</w:t>
            </w:r>
            <w:r>
              <w:rPr>
                <w:spacing w:val="13"/>
              </w:rPr>
              <w:t xml:space="preserve"> </w:t>
            </w:r>
            <w:r>
              <w:t>tax</w:t>
            </w:r>
            <w:r>
              <w:rPr>
                <w:spacing w:val="15"/>
              </w:rPr>
              <w:t xml:space="preserve"> </w:t>
            </w:r>
            <w:r>
              <w:t>liabilities</w:t>
            </w:r>
            <w:r>
              <w:rPr>
                <w:spacing w:val="17"/>
              </w:rPr>
              <w:t xml:space="preserve"> </w:t>
            </w:r>
            <w:r>
              <w:t>in</w:t>
            </w:r>
            <w:r>
              <w:rPr>
                <w:spacing w:val="10"/>
              </w:rPr>
              <w:t xml:space="preserve"> </w:t>
            </w:r>
            <w:r>
              <w:t>the</w:t>
            </w:r>
            <w:r>
              <w:rPr>
                <w:spacing w:val="14"/>
              </w:rPr>
              <w:t xml:space="preserve"> </w:t>
            </w:r>
            <w:r>
              <w:t>Client’s</w:t>
            </w:r>
            <w:r>
              <w:rPr>
                <w:spacing w:val="13"/>
              </w:rPr>
              <w:t xml:space="preserve"> </w:t>
            </w:r>
            <w:r>
              <w:t>country</w:t>
            </w:r>
            <w:r>
              <w:rPr>
                <w:spacing w:val="6"/>
              </w:rPr>
              <w:t xml:space="preserve"> </w:t>
            </w:r>
            <w:r>
              <w:t>can</w:t>
            </w:r>
            <w:r>
              <w:rPr>
                <w:spacing w:val="10"/>
              </w:rPr>
              <w:t xml:space="preserve"> </w:t>
            </w:r>
            <w:r>
              <w:t>be</w:t>
            </w:r>
          </w:p>
          <w:p w14:paraId="12B445CA" w14:textId="2C49C417" w:rsidR="00004DA4" w:rsidRDefault="006D06F5">
            <w:pPr>
              <w:pStyle w:val="TableParagraph"/>
              <w:spacing w:line="275" w:lineRule="exact"/>
              <w:ind w:left="73"/>
            </w:pPr>
            <w:r>
              <w:t>found</w:t>
            </w:r>
            <w:r>
              <w:rPr>
                <w:spacing w:val="-2"/>
              </w:rPr>
              <w:t xml:space="preserve"> </w:t>
            </w:r>
            <w:r w:rsidR="003A1988">
              <w:t xml:space="preserve">at National Board of Revenue (NBR) office in Dhaka: </w:t>
            </w:r>
            <w:hyperlink r:id="rId31" w:history="1">
              <w:r w:rsidR="003A1988" w:rsidRPr="004C22B2">
                <w:rPr>
                  <w:rStyle w:val="Hyperlink"/>
                </w:rPr>
                <w:t>http://nbr.gov.bd</w:t>
              </w:r>
            </w:hyperlink>
            <w:r w:rsidR="003A1988">
              <w:t xml:space="preserve"> </w:t>
            </w:r>
          </w:p>
        </w:tc>
      </w:tr>
      <w:tr w:rsidR="00004DA4" w14:paraId="010ADF54" w14:textId="77777777" w:rsidTr="00D829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05"/>
        </w:trPr>
        <w:tc>
          <w:tcPr>
            <w:tcW w:w="1672" w:type="dxa"/>
            <w:tcBorders>
              <w:top w:val="single" w:sz="6" w:space="0" w:color="000000"/>
              <w:left w:val="single" w:sz="6" w:space="0" w:color="000000"/>
            </w:tcBorders>
          </w:tcPr>
          <w:p w14:paraId="1D3481AA" w14:textId="77777777" w:rsidR="00004DA4" w:rsidRDefault="006D06F5">
            <w:pPr>
              <w:pStyle w:val="TableParagraph"/>
              <w:spacing w:before="83"/>
              <w:ind w:left="74"/>
              <w:rPr>
                <w:b/>
              </w:rPr>
            </w:pPr>
            <w:r>
              <w:rPr>
                <w:b/>
              </w:rPr>
              <w:t>ITC 11.2(c)</w:t>
            </w:r>
          </w:p>
        </w:tc>
        <w:tc>
          <w:tcPr>
            <w:tcW w:w="7688" w:type="dxa"/>
            <w:tcBorders>
              <w:top w:val="single" w:sz="6" w:space="0" w:color="000000"/>
              <w:right w:val="single" w:sz="6" w:space="0" w:color="000000"/>
            </w:tcBorders>
          </w:tcPr>
          <w:p w14:paraId="72BF6F23" w14:textId="5F108A30" w:rsidR="00C31ABE" w:rsidRDefault="00C31ABE" w:rsidP="00C31ABE">
            <w:pPr>
              <w:pStyle w:val="Heading3"/>
              <w:spacing w:before="1" w:line="275" w:lineRule="exact"/>
              <w:ind w:left="0" w:firstLine="0"/>
            </w:pPr>
            <w:r>
              <w:t>In</w:t>
            </w:r>
            <w:r>
              <w:rPr>
                <w:spacing w:val="17"/>
              </w:rPr>
              <w:t xml:space="preserve"> </w:t>
            </w:r>
            <w:r>
              <w:t>accordance</w:t>
            </w:r>
            <w:r>
              <w:rPr>
                <w:spacing w:val="16"/>
              </w:rPr>
              <w:t xml:space="preserve"> </w:t>
            </w:r>
            <w:r>
              <w:t>with</w:t>
            </w:r>
            <w:r>
              <w:rPr>
                <w:spacing w:val="13"/>
              </w:rPr>
              <w:t xml:space="preserve"> </w:t>
            </w:r>
            <w:r>
              <w:t>the</w:t>
            </w:r>
            <w:r>
              <w:rPr>
                <w:spacing w:val="11"/>
              </w:rPr>
              <w:t xml:space="preserve"> </w:t>
            </w:r>
            <w:r>
              <w:t>Exchange</w:t>
            </w:r>
            <w:r>
              <w:rPr>
                <w:spacing w:val="16"/>
              </w:rPr>
              <w:t xml:space="preserve"> </w:t>
            </w:r>
            <w:r>
              <w:t>of</w:t>
            </w:r>
            <w:r>
              <w:rPr>
                <w:spacing w:val="18"/>
              </w:rPr>
              <w:t xml:space="preserve"> </w:t>
            </w:r>
            <w:r>
              <w:t>Notes</w:t>
            </w:r>
            <w:r>
              <w:rPr>
                <w:spacing w:val="15"/>
              </w:rPr>
              <w:t xml:space="preserve"> </w:t>
            </w:r>
            <w:r>
              <w:t>between</w:t>
            </w:r>
            <w:r>
              <w:rPr>
                <w:spacing w:val="18"/>
              </w:rPr>
              <w:t xml:space="preserve"> </w:t>
            </w:r>
            <w:r>
              <w:t>the</w:t>
            </w:r>
            <w:r>
              <w:rPr>
                <w:spacing w:val="11"/>
              </w:rPr>
              <w:t xml:space="preserve"> </w:t>
            </w:r>
            <w:r>
              <w:t>Government of</w:t>
            </w:r>
            <w:r>
              <w:rPr>
                <w:spacing w:val="-4"/>
              </w:rPr>
              <w:t xml:space="preserve"> </w:t>
            </w:r>
            <w:r>
              <w:t>Bangladesh and</w:t>
            </w:r>
            <w:r>
              <w:rPr>
                <w:spacing w:val="-4"/>
              </w:rPr>
              <w:t xml:space="preserve"> </w:t>
            </w:r>
            <w:r>
              <w:t>the</w:t>
            </w:r>
            <w:r>
              <w:rPr>
                <w:spacing w:val="-1"/>
              </w:rPr>
              <w:t xml:space="preserve"> </w:t>
            </w:r>
            <w:r>
              <w:t>Government of</w:t>
            </w:r>
            <w:r>
              <w:rPr>
                <w:spacing w:val="-3"/>
              </w:rPr>
              <w:t xml:space="preserve"> </w:t>
            </w:r>
            <w:r>
              <w:t>Japan:</w:t>
            </w:r>
          </w:p>
          <w:p w14:paraId="6428F769" w14:textId="77777777" w:rsidR="00C31ABE" w:rsidRDefault="00C31ABE">
            <w:pPr>
              <w:pStyle w:val="ListParagraph"/>
              <w:numPr>
                <w:ilvl w:val="0"/>
                <w:numId w:val="67"/>
              </w:numPr>
              <w:ind w:hanging="376"/>
              <w:jc w:val="left"/>
            </w:pPr>
            <w:r>
              <w:t>&amp;</w:t>
            </w:r>
            <w:r>
              <w:rPr>
                <w:spacing w:val="-7"/>
              </w:rPr>
              <w:t xml:space="preserve"> </w:t>
            </w:r>
            <w:r>
              <w:t>(ii)</w:t>
            </w:r>
            <w:r>
              <w:rPr>
                <w:spacing w:val="-1"/>
              </w:rPr>
              <w:t xml:space="preserve"> </w:t>
            </w:r>
            <w:r>
              <w:t>duties, taxes</w:t>
            </w:r>
            <w:r>
              <w:rPr>
                <w:spacing w:val="-5"/>
              </w:rPr>
              <w:t xml:space="preserve"> </w:t>
            </w:r>
            <w:r>
              <w:t>and</w:t>
            </w:r>
            <w:r>
              <w:rPr>
                <w:spacing w:val="2"/>
              </w:rPr>
              <w:t xml:space="preserve"> </w:t>
            </w:r>
            <w:r>
              <w:t>levies</w:t>
            </w:r>
            <w:r>
              <w:rPr>
                <w:spacing w:val="-1"/>
              </w:rPr>
              <w:t xml:space="preserve"> </w:t>
            </w:r>
            <w:r>
              <w:t>listed</w:t>
            </w:r>
            <w:r>
              <w:rPr>
                <w:spacing w:val="2"/>
              </w:rPr>
              <w:t xml:space="preserve"> </w:t>
            </w:r>
            <w:r>
              <w:t>in</w:t>
            </w:r>
            <w:r>
              <w:rPr>
                <w:spacing w:val="-7"/>
              </w:rPr>
              <w:t xml:space="preserve"> </w:t>
            </w:r>
            <w:r>
              <w:t>the</w:t>
            </w:r>
            <w:r>
              <w:rPr>
                <w:spacing w:val="-3"/>
              </w:rPr>
              <w:t xml:space="preserve"> </w:t>
            </w:r>
            <w:r>
              <w:t>table</w:t>
            </w:r>
            <w:r>
              <w:rPr>
                <w:spacing w:val="1"/>
              </w:rPr>
              <w:t xml:space="preserve"> </w:t>
            </w:r>
            <w:r>
              <w:t>below</w:t>
            </w:r>
            <w:r>
              <w:rPr>
                <w:spacing w:val="3"/>
              </w:rPr>
              <w:t xml:space="preserve"> </w:t>
            </w:r>
            <w:r>
              <w:t>shall</w:t>
            </w:r>
            <w:r>
              <w:rPr>
                <w:spacing w:val="-3"/>
              </w:rPr>
              <w:t xml:space="preserve"> </w:t>
            </w:r>
            <w:r>
              <w:t>be</w:t>
            </w:r>
            <w:r>
              <w:rPr>
                <w:spacing w:val="-3"/>
              </w:rPr>
              <w:t xml:space="preserve"> </w:t>
            </w:r>
            <w:r>
              <w:t>exempted.</w:t>
            </w:r>
          </w:p>
          <w:p w14:paraId="3C6D6E04" w14:textId="77777777" w:rsidR="00C31ABE" w:rsidRDefault="00C31ABE" w:rsidP="000372B3">
            <w:pPr>
              <w:pStyle w:val="BodyText"/>
              <w:spacing w:line="237" w:lineRule="auto"/>
              <w:ind w:left="105"/>
              <w:jc w:val="both"/>
              <w:rPr>
                <w:color w:val="FF0000"/>
              </w:rPr>
            </w:pPr>
          </w:p>
          <w:tbl>
            <w:tblPr>
              <w:tblW w:w="7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4039"/>
              <w:gridCol w:w="2555"/>
            </w:tblGrid>
            <w:tr w:rsidR="00C31ABE" w14:paraId="7B687D97" w14:textId="77777777" w:rsidTr="00C31ABE">
              <w:trPr>
                <w:trHeight w:val="273"/>
              </w:trPr>
              <w:tc>
                <w:tcPr>
                  <w:tcW w:w="850" w:type="dxa"/>
                </w:tcPr>
                <w:p w14:paraId="7A17E1D2" w14:textId="77777777" w:rsidR="00C31ABE" w:rsidRDefault="00C31ABE" w:rsidP="00C31ABE">
                  <w:pPr>
                    <w:pStyle w:val="TableParagraph"/>
                    <w:spacing w:line="253" w:lineRule="exact"/>
                    <w:ind w:left="224" w:right="213"/>
                    <w:jc w:val="center"/>
                    <w:rPr>
                      <w:b/>
                    </w:rPr>
                  </w:pPr>
                  <w:r>
                    <w:rPr>
                      <w:b/>
                    </w:rPr>
                    <w:t>No.</w:t>
                  </w:r>
                </w:p>
              </w:tc>
              <w:tc>
                <w:tcPr>
                  <w:tcW w:w="4039" w:type="dxa"/>
                </w:tcPr>
                <w:p w14:paraId="013F3785" w14:textId="77777777" w:rsidR="00C31ABE" w:rsidRDefault="00C31ABE" w:rsidP="00C31ABE">
                  <w:pPr>
                    <w:pStyle w:val="TableParagraph"/>
                    <w:spacing w:line="253" w:lineRule="exact"/>
                    <w:ind w:left="1185"/>
                    <w:rPr>
                      <w:b/>
                    </w:rPr>
                  </w:pPr>
                  <w:r>
                    <w:rPr>
                      <w:b/>
                    </w:rPr>
                    <w:t>Duty/</w:t>
                  </w:r>
                  <w:r>
                    <w:rPr>
                      <w:b/>
                      <w:spacing w:val="-2"/>
                    </w:rPr>
                    <w:t xml:space="preserve"> </w:t>
                  </w:r>
                  <w:r>
                    <w:rPr>
                      <w:b/>
                    </w:rPr>
                    <w:t>Tax/</w:t>
                  </w:r>
                  <w:r>
                    <w:rPr>
                      <w:b/>
                      <w:spacing w:val="-1"/>
                    </w:rPr>
                    <w:t xml:space="preserve"> </w:t>
                  </w:r>
                  <w:r>
                    <w:rPr>
                      <w:b/>
                    </w:rPr>
                    <w:t>Levy</w:t>
                  </w:r>
                </w:p>
              </w:tc>
              <w:tc>
                <w:tcPr>
                  <w:tcW w:w="2555" w:type="dxa"/>
                </w:tcPr>
                <w:p w14:paraId="7141911A" w14:textId="77777777" w:rsidR="00C31ABE" w:rsidRDefault="00C31ABE" w:rsidP="00C31ABE">
                  <w:pPr>
                    <w:pStyle w:val="TableParagraph"/>
                    <w:spacing w:line="253" w:lineRule="exact"/>
                    <w:ind w:left="210"/>
                    <w:rPr>
                      <w:b/>
                    </w:rPr>
                  </w:pPr>
                  <w:r>
                    <w:rPr>
                      <w:b/>
                    </w:rPr>
                    <w:t>Exemption</w:t>
                  </w:r>
                  <w:r>
                    <w:rPr>
                      <w:b/>
                      <w:spacing w:val="-4"/>
                    </w:rPr>
                    <w:t xml:space="preserve"> </w:t>
                  </w:r>
                  <w:r>
                    <w:rPr>
                      <w:b/>
                    </w:rPr>
                    <w:t>Category</w:t>
                  </w:r>
                </w:p>
              </w:tc>
            </w:tr>
            <w:tr w:rsidR="00C31ABE" w14:paraId="31C678E5" w14:textId="77777777" w:rsidTr="00C31ABE">
              <w:trPr>
                <w:trHeight w:val="1934"/>
              </w:trPr>
              <w:tc>
                <w:tcPr>
                  <w:tcW w:w="850" w:type="dxa"/>
                </w:tcPr>
                <w:p w14:paraId="72A70BDA" w14:textId="77777777" w:rsidR="00C31ABE" w:rsidRDefault="00C31ABE" w:rsidP="00C31ABE">
                  <w:pPr>
                    <w:pStyle w:val="TableParagraph"/>
                    <w:spacing w:line="268" w:lineRule="exact"/>
                    <w:ind w:left="224" w:right="213"/>
                    <w:jc w:val="center"/>
                  </w:pPr>
                  <w:r>
                    <w:t>1.</w:t>
                  </w:r>
                </w:p>
              </w:tc>
              <w:tc>
                <w:tcPr>
                  <w:tcW w:w="4039" w:type="dxa"/>
                </w:tcPr>
                <w:p w14:paraId="0D7EB018" w14:textId="77777777" w:rsidR="00C31ABE" w:rsidRDefault="00C31ABE" w:rsidP="00C31ABE">
                  <w:pPr>
                    <w:pStyle w:val="TableParagraph"/>
                    <w:ind w:left="109" w:right="92"/>
                    <w:jc w:val="both"/>
                  </w:pPr>
                  <w:r>
                    <w:t>Corporate</w:t>
                  </w:r>
                  <w:r>
                    <w:rPr>
                      <w:spacing w:val="1"/>
                    </w:rPr>
                    <w:t xml:space="preserve"> </w:t>
                  </w:r>
                  <w:r>
                    <w:t>income</w:t>
                  </w:r>
                  <w:r>
                    <w:rPr>
                      <w:spacing w:val="1"/>
                    </w:rPr>
                    <w:t xml:space="preserve"> </w:t>
                  </w:r>
                  <w:r>
                    <w:t>tax,</w:t>
                  </w:r>
                  <w:r>
                    <w:rPr>
                      <w:spacing w:val="1"/>
                    </w:rPr>
                    <w:t xml:space="preserve"> </w:t>
                  </w:r>
                  <w:r>
                    <w:t>including</w:t>
                  </w:r>
                  <w:r>
                    <w:rPr>
                      <w:spacing w:val="1"/>
                    </w:rPr>
                    <w:t xml:space="preserve"> </w:t>
                  </w:r>
                  <w:r>
                    <w:t>withholding</w:t>
                  </w:r>
                  <w:r>
                    <w:rPr>
                      <w:spacing w:val="1"/>
                    </w:rPr>
                    <w:t xml:space="preserve"> </w:t>
                  </w:r>
                  <w:r>
                    <w:t>tax,</w:t>
                  </w:r>
                  <w:r>
                    <w:rPr>
                      <w:spacing w:val="1"/>
                    </w:rPr>
                    <w:t xml:space="preserve"> </w:t>
                  </w:r>
                  <w:r>
                    <w:t>on</w:t>
                  </w:r>
                  <w:r>
                    <w:rPr>
                      <w:spacing w:val="1"/>
                    </w:rPr>
                    <w:t xml:space="preserve"> </w:t>
                  </w:r>
                  <w:r>
                    <w:t>any</w:t>
                  </w:r>
                  <w:r>
                    <w:rPr>
                      <w:spacing w:val="1"/>
                    </w:rPr>
                    <w:t xml:space="preserve"> </w:t>
                  </w:r>
                  <w:r>
                    <w:t>Japanese</w:t>
                  </w:r>
                  <w:r>
                    <w:rPr>
                      <w:spacing w:val="1"/>
                    </w:rPr>
                    <w:t xml:space="preserve"> </w:t>
                  </w:r>
                  <w:r>
                    <w:t>companies,</w:t>
                  </w:r>
                  <w:r>
                    <w:rPr>
                      <w:spacing w:val="1"/>
                    </w:rPr>
                    <w:t xml:space="preserve"> </w:t>
                  </w:r>
                  <w:r>
                    <w:t>operating as a consultant,</w:t>
                  </w:r>
                  <w:r>
                    <w:rPr>
                      <w:spacing w:val="1"/>
                    </w:rPr>
                    <w:t xml:space="preserve"> </w:t>
                  </w:r>
                  <w:r>
                    <w:t>with</w:t>
                  </w:r>
                  <w:r>
                    <w:rPr>
                      <w:spacing w:val="1"/>
                    </w:rPr>
                    <w:t xml:space="preserve"> </w:t>
                  </w:r>
                  <w:r>
                    <w:t>respect</w:t>
                  </w:r>
                  <w:r>
                    <w:rPr>
                      <w:spacing w:val="1"/>
                    </w:rPr>
                    <w:t xml:space="preserve"> </w:t>
                  </w:r>
                  <w:r>
                    <w:t>to</w:t>
                  </w:r>
                  <w:r>
                    <w:rPr>
                      <w:spacing w:val="1"/>
                    </w:rPr>
                    <w:t xml:space="preserve"> </w:t>
                  </w:r>
                  <w:r>
                    <w:t>the</w:t>
                  </w:r>
                  <w:r>
                    <w:rPr>
                      <w:spacing w:val="1"/>
                    </w:rPr>
                    <w:t xml:space="preserve"> </w:t>
                  </w:r>
                  <w:r>
                    <w:t>income</w:t>
                  </w:r>
                  <w:r>
                    <w:rPr>
                      <w:spacing w:val="1"/>
                    </w:rPr>
                    <w:t xml:space="preserve"> </w:t>
                  </w:r>
                  <w:r>
                    <w:t>accruing</w:t>
                  </w:r>
                  <w:r>
                    <w:rPr>
                      <w:spacing w:val="1"/>
                    </w:rPr>
                    <w:t xml:space="preserve"> </w:t>
                  </w:r>
                  <w:r>
                    <w:t>from</w:t>
                  </w:r>
                  <w:r>
                    <w:rPr>
                      <w:spacing w:val="31"/>
                    </w:rPr>
                    <w:t xml:space="preserve"> </w:t>
                  </w:r>
                  <w:r>
                    <w:t>the</w:t>
                  </w:r>
                  <w:r>
                    <w:rPr>
                      <w:spacing w:val="39"/>
                    </w:rPr>
                    <w:t xml:space="preserve"> </w:t>
                  </w:r>
                  <w:r>
                    <w:t>supply</w:t>
                  </w:r>
                  <w:r>
                    <w:rPr>
                      <w:spacing w:val="31"/>
                    </w:rPr>
                    <w:t xml:space="preserve"> </w:t>
                  </w:r>
                  <w:r>
                    <w:t>of</w:t>
                  </w:r>
                  <w:r>
                    <w:rPr>
                      <w:spacing w:val="32"/>
                    </w:rPr>
                    <w:t xml:space="preserve"> </w:t>
                  </w:r>
                  <w:r>
                    <w:t>products</w:t>
                  </w:r>
                  <w:r>
                    <w:rPr>
                      <w:spacing w:val="37"/>
                    </w:rPr>
                    <w:t xml:space="preserve"> </w:t>
                  </w:r>
                  <w:r>
                    <w:t>and/or</w:t>
                  </w:r>
                </w:p>
                <w:p w14:paraId="503652F9" w14:textId="77777777" w:rsidR="00C31ABE" w:rsidRDefault="00C31ABE" w:rsidP="00C31ABE">
                  <w:pPr>
                    <w:pStyle w:val="TableParagraph"/>
                    <w:spacing w:line="274" w:lineRule="exact"/>
                    <w:ind w:left="109" w:right="103"/>
                    <w:jc w:val="both"/>
                  </w:pPr>
                  <w:r>
                    <w:t>services to be provided under Japanese</w:t>
                  </w:r>
                  <w:r>
                    <w:rPr>
                      <w:spacing w:val="1"/>
                    </w:rPr>
                    <w:t xml:space="preserve"> </w:t>
                  </w:r>
                  <w:r>
                    <w:t>ODA</w:t>
                  </w:r>
                  <w:r>
                    <w:rPr>
                      <w:spacing w:val="-5"/>
                    </w:rPr>
                    <w:t xml:space="preserve"> </w:t>
                  </w:r>
                  <w:r>
                    <w:t>Loans.</w:t>
                  </w:r>
                </w:p>
              </w:tc>
              <w:tc>
                <w:tcPr>
                  <w:tcW w:w="2555" w:type="dxa"/>
                </w:tcPr>
                <w:p w14:paraId="4F19F485" w14:textId="3CBB4C65" w:rsidR="00C31ABE" w:rsidRPr="00C31ABE" w:rsidRDefault="00C31ABE" w:rsidP="00C31ABE">
                  <w:pPr>
                    <w:pStyle w:val="TableParagraph"/>
                    <w:ind w:left="109" w:right="92"/>
                    <w:jc w:val="center"/>
                    <w:rPr>
                      <w:iCs/>
                    </w:rPr>
                  </w:pPr>
                  <w:r w:rsidRPr="00C31ABE">
                    <w:rPr>
                      <w:iCs/>
                    </w:rPr>
                    <w:t>“No</w:t>
                  </w:r>
                  <w:r w:rsidRPr="00C31ABE">
                    <w:rPr>
                      <w:iCs/>
                      <w:spacing w:val="1"/>
                    </w:rPr>
                    <w:t xml:space="preserve"> </w:t>
                  </w:r>
                  <w:r w:rsidRPr="00C31ABE">
                    <w:rPr>
                      <w:iCs/>
                    </w:rPr>
                    <w:t>Pay”</w:t>
                  </w:r>
                </w:p>
              </w:tc>
            </w:tr>
            <w:tr w:rsidR="00C31ABE" w14:paraId="6893E421" w14:textId="77777777" w:rsidTr="00C31ABE">
              <w:trPr>
                <w:trHeight w:val="1929"/>
              </w:trPr>
              <w:tc>
                <w:tcPr>
                  <w:tcW w:w="850" w:type="dxa"/>
                </w:tcPr>
                <w:p w14:paraId="2618B638" w14:textId="77777777" w:rsidR="00C31ABE" w:rsidRDefault="00C31ABE" w:rsidP="00C31ABE">
                  <w:pPr>
                    <w:pStyle w:val="TableParagraph"/>
                    <w:spacing w:line="268" w:lineRule="exact"/>
                    <w:ind w:left="224" w:right="213"/>
                    <w:jc w:val="center"/>
                  </w:pPr>
                  <w:r>
                    <w:t>2.</w:t>
                  </w:r>
                </w:p>
              </w:tc>
              <w:tc>
                <w:tcPr>
                  <w:tcW w:w="4039" w:type="dxa"/>
                </w:tcPr>
                <w:p w14:paraId="1D1351B2" w14:textId="77777777" w:rsidR="00C31ABE" w:rsidRDefault="00C31ABE" w:rsidP="00C31ABE">
                  <w:pPr>
                    <w:pStyle w:val="TableParagraph"/>
                    <w:ind w:left="109" w:right="97"/>
                    <w:jc w:val="both"/>
                  </w:pPr>
                  <w:r>
                    <w:t>Personal</w:t>
                  </w:r>
                  <w:r>
                    <w:rPr>
                      <w:spacing w:val="1"/>
                    </w:rPr>
                    <w:t xml:space="preserve"> </w:t>
                  </w:r>
                  <w:r>
                    <w:t>income</w:t>
                  </w:r>
                  <w:r>
                    <w:rPr>
                      <w:spacing w:val="1"/>
                    </w:rPr>
                    <w:t xml:space="preserve"> </w:t>
                  </w:r>
                  <w:r>
                    <w:t>tax</w:t>
                  </w:r>
                  <w:r>
                    <w:rPr>
                      <w:spacing w:val="1"/>
                    </w:rPr>
                    <w:t xml:space="preserve"> </w:t>
                  </w:r>
                  <w:r>
                    <w:t>on</w:t>
                  </w:r>
                  <w:r>
                    <w:rPr>
                      <w:spacing w:val="1"/>
                    </w:rPr>
                    <w:t xml:space="preserve"> </w:t>
                  </w:r>
                  <w:r>
                    <w:t>Japanese</w:t>
                  </w:r>
                  <w:r>
                    <w:rPr>
                      <w:spacing w:val="1"/>
                    </w:rPr>
                    <w:t xml:space="preserve"> </w:t>
                  </w:r>
                  <w:r>
                    <w:t>employees</w:t>
                  </w:r>
                  <w:r>
                    <w:rPr>
                      <w:spacing w:val="1"/>
                    </w:rPr>
                    <w:t xml:space="preserve"> </w:t>
                  </w:r>
                  <w:r>
                    <w:t>engaged</w:t>
                  </w:r>
                  <w:r>
                    <w:rPr>
                      <w:spacing w:val="1"/>
                    </w:rPr>
                    <w:t xml:space="preserve"> </w:t>
                  </w:r>
                  <w:r>
                    <w:t>in</w:t>
                  </w:r>
                  <w:r>
                    <w:rPr>
                      <w:spacing w:val="1"/>
                    </w:rPr>
                    <w:t xml:space="preserve"> </w:t>
                  </w:r>
                  <w:r>
                    <w:t>the</w:t>
                  </w:r>
                  <w:r>
                    <w:rPr>
                      <w:spacing w:val="1"/>
                    </w:rPr>
                    <w:t xml:space="preserve"> </w:t>
                  </w:r>
                  <w:r>
                    <w:t>implementation of the Project for their</w:t>
                  </w:r>
                  <w:r>
                    <w:rPr>
                      <w:spacing w:val="1"/>
                    </w:rPr>
                    <w:t xml:space="preserve"> </w:t>
                  </w:r>
                  <w:r>
                    <w:t>personal</w:t>
                  </w:r>
                  <w:r>
                    <w:rPr>
                      <w:spacing w:val="1"/>
                    </w:rPr>
                    <w:t xml:space="preserve"> </w:t>
                  </w:r>
                  <w:r>
                    <w:t>income</w:t>
                  </w:r>
                  <w:r>
                    <w:rPr>
                      <w:spacing w:val="1"/>
                    </w:rPr>
                    <w:t xml:space="preserve"> </w:t>
                  </w:r>
                  <w:r>
                    <w:t>derived</w:t>
                  </w:r>
                  <w:r>
                    <w:rPr>
                      <w:spacing w:val="1"/>
                    </w:rPr>
                    <w:t xml:space="preserve"> </w:t>
                  </w:r>
                  <w:r>
                    <w:t>from</w:t>
                  </w:r>
                  <w:r>
                    <w:rPr>
                      <w:spacing w:val="1"/>
                    </w:rPr>
                    <w:t xml:space="preserve"> </w:t>
                  </w:r>
                  <w:r>
                    <w:t>a</w:t>
                  </w:r>
                  <w:r>
                    <w:rPr>
                      <w:spacing w:val="-57"/>
                    </w:rPr>
                    <w:t xml:space="preserve"> </w:t>
                  </w:r>
                  <w:proofErr w:type="gramStart"/>
                  <w:r>
                    <w:t>Japanese</w:t>
                  </w:r>
                  <w:r>
                    <w:rPr>
                      <w:spacing w:val="1"/>
                    </w:rPr>
                    <w:t xml:space="preserve"> </w:t>
                  </w:r>
                  <w:r>
                    <w:t>companies</w:t>
                  </w:r>
                  <w:proofErr w:type="gramEnd"/>
                  <w:r>
                    <w:rPr>
                      <w:spacing w:val="1"/>
                    </w:rPr>
                    <w:t xml:space="preserve"> </w:t>
                  </w:r>
                  <w:r>
                    <w:t>operating</w:t>
                  </w:r>
                  <w:r>
                    <w:rPr>
                      <w:spacing w:val="1"/>
                    </w:rPr>
                    <w:t xml:space="preserve"> </w:t>
                  </w:r>
                  <w:r>
                    <w:t>as</w:t>
                  </w:r>
                  <w:r>
                    <w:rPr>
                      <w:spacing w:val="1"/>
                    </w:rPr>
                    <w:t xml:space="preserve"> </w:t>
                  </w:r>
                  <w:r>
                    <w:t>a</w:t>
                  </w:r>
                  <w:r>
                    <w:rPr>
                      <w:spacing w:val="-57"/>
                    </w:rPr>
                    <w:t xml:space="preserve"> </w:t>
                  </w:r>
                  <w:r>
                    <w:t>consultant</w:t>
                  </w:r>
                  <w:r>
                    <w:rPr>
                      <w:spacing w:val="21"/>
                    </w:rPr>
                    <w:t xml:space="preserve"> </w:t>
                  </w:r>
                  <w:r>
                    <w:t>for</w:t>
                  </w:r>
                  <w:r>
                    <w:rPr>
                      <w:spacing w:val="12"/>
                    </w:rPr>
                    <w:t xml:space="preserve"> </w:t>
                  </w:r>
                  <w:r>
                    <w:t>the</w:t>
                  </w:r>
                  <w:r>
                    <w:rPr>
                      <w:spacing w:val="19"/>
                    </w:rPr>
                    <w:t xml:space="preserve"> </w:t>
                  </w:r>
                  <w:r>
                    <w:t>implementation</w:t>
                  </w:r>
                  <w:r>
                    <w:rPr>
                      <w:spacing w:val="11"/>
                    </w:rPr>
                    <w:t xml:space="preserve"> </w:t>
                  </w:r>
                  <w:r>
                    <w:t>of</w:t>
                  </w:r>
                </w:p>
                <w:p w14:paraId="0931DADB" w14:textId="77777777" w:rsidR="00C31ABE" w:rsidRDefault="00C31ABE" w:rsidP="00C31ABE">
                  <w:pPr>
                    <w:pStyle w:val="TableParagraph"/>
                    <w:spacing w:line="261" w:lineRule="exact"/>
                    <w:ind w:left="109"/>
                    <w:jc w:val="both"/>
                  </w:pPr>
                  <w:r>
                    <w:t>the</w:t>
                  </w:r>
                  <w:r>
                    <w:rPr>
                      <w:spacing w:val="-3"/>
                    </w:rPr>
                    <w:t xml:space="preserve"> </w:t>
                  </w:r>
                  <w:r>
                    <w:t>Project.</w:t>
                  </w:r>
                </w:p>
              </w:tc>
              <w:tc>
                <w:tcPr>
                  <w:tcW w:w="2555" w:type="dxa"/>
                </w:tcPr>
                <w:p w14:paraId="58A5B815" w14:textId="1C71ACD2" w:rsidR="00C31ABE" w:rsidRDefault="00C31ABE" w:rsidP="00C31ABE">
                  <w:pPr>
                    <w:pStyle w:val="TableParagraph"/>
                    <w:ind w:left="109" w:right="92"/>
                    <w:jc w:val="center"/>
                  </w:pPr>
                  <w:r w:rsidRPr="00C31ABE">
                    <w:rPr>
                      <w:iCs/>
                    </w:rPr>
                    <w:t>“No</w:t>
                  </w:r>
                  <w:r w:rsidRPr="00C31ABE">
                    <w:rPr>
                      <w:iCs/>
                      <w:spacing w:val="1"/>
                    </w:rPr>
                    <w:t xml:space="preserve"> </w:t>
                  </w:r>
                  <w:r w:rsidRPr="00C31ABE">
                    <w:rPr>
                      <w:iCs/>
                    </w:rPr>
                    <w:t>Pay”</w:t>
                  </w:r>
                </w:p>
              </w:tc>
            </w:tr>
            <w:tr w:rsidR="00C31ABE" w14:paraId="778B9A28" w14:textId="77777777" w:rsidTr="00C31ABE">
              <w:trPr>
                <w:trHeight w:val="1094"/>
              </w:trPr>
              <w:tc>
                <w:tcPr>
                  <w:tcW w:w="850" w:type="dxa"/>
                </w:tcPr>
                <w:p w14:paraId="0CA3B26A" w14:textId="77777777" w:rsidR="00C31ABE" w:rsidRDefault="00C31ABE" w:rsidP="00C31ABE">
                  <w:pPr>
                    <w:pStyle w:val="TableParagraph"/>
                    <w:spacing w:line="268" w:lineRule="exact"/>
                    <w:ind w:left="224" w:right="213"/>
                    <w:jc w:val="center"/>
                  </w:pPr>
                  <w:r>
                    <w:t>3.</w:t>
                  </w:r>
                </w:p>
              </w:tc>
              <w:tc>
                <w:tcPr>
                  <w:tcW w:w="4039" w:type="dxa"/>
                </w:tcPr>
                <w:p w14:paraId="7F00399C" w14:textId="77777777" w:rsidR="00C31ABE" w:rsidRDefault="00C31ABE" w:rsidP="00C31ABE">
                  <w:pPr>
                    <w:pStyle w:val="TableParagraph"/>
                    <w:ind w:left="109" w:right="92"/>
                    <w:jc w:val="both"/>
                  </w:pPr>
                  <w:r>
                    <w:t>Custom</w:t>
                  </w:r>
                  <w:r>
                    <w:rPr>
                      <w:spacing w:val="1"/>
                    </w:rPr>
                    <w:t xml:space="preserve"> </w:t>
                  </w:r>
                  <w:r>
                    <w:t>duties</w:t>
                  </w:r>
                  <w:r>
                    <w:rPr>
                      <w:spacing w:val="1"/>
                    </w:rPr>
                    <w:t xml:space="preserve"> </w:t>
                  </w:r>
                  <w:r>
                    <w:t>and</w:t>
                  </w:r>
                  <w:r>
                    <w:rPr>
                      <w:spacing w:val="1"/>
                    </w:rPr>
                    <w:t xml:space="preserve"> </w:t>
                  </w:r>
                  <w:r>
                    <w:t>related</w:t>
                  </w:r>
                  <w:r>
                    <w:rPr>
                      <w:spacing w:val="61"/>
                    </w:rPr>
                    <w:t xml:space="preserve"> </w:t>
                  </w:r>
                  <w:r>
                    <w:t>fiscal</w:t>
                  </w:r>
                  <w:r>
                    <w:rPr>
                      <w:spacing w:val="-57"/>
                    </w:rPr>
                    <w:t xml:space="preserve"> </w:t>
                  </w:r>
                  <w:r>
                    <w:t>charges</w:t>
                  </w:r>
                  <w:r>
                    <w:rPr>
                      <w:spacing w:val="1"/>
                    </w:rPr>
                    <w:t xml:space="preserve"> </w:t>
                  </w:r>
                  <w:r>
                    <w:t>on</w:t>
                  </w:r>
                  <w:r>
                    <w:rPr>
                      <w:spacing w:val="1"/>
                    </w:rPr>
                    <w:t xml:space="preserve"> </w:t>
                  </w:r>
                  <w:r>
                    <w:t>any</w:t>
                  </w:r>
                  <w:r>
                    <w:rPr>
                      <w:spacing w:val="1"/>
                    </w:rPr>
                    <w:t xml:space="preserve"> </w:t>
                  </w:r>
                  <w:r>
                    <w:t>Japanese</w:t>
                  </w:r>
                  <w:r>
                    <w:rPr>
                      <w:spacing w:val="1"/>
                    </w:rPr>
                    <w:t xml:space="preserve"> </w:t>
                  </w:r>
                  <w:r>
                    <w:t>companies</w:t>
                  </w:r>
                  <w:r>
                    <w:rPr>
                      <w:spacing w:val="1"/>
                    </w:rPr>
                    <w:t xml:space="preserve"> </w:t>
                  </w:r>
                  <w:r>
                    <w:t>operating</w:t>
                  </w:r>
                  <w:r>
                    <w:rPr>
                      <w:spacing w:val="26"/>
                    </w:rPr>
                    <w:t xml:space="preserve"> </w:t>
                  </w:r>
                  <w:r>
                    <w:t>as</w:t>
                  </w:r>
                  <w:r>
                    <w:rPr>
                      <w:spacing w:val="31"/>
                    </w:rPr>
                    <w:t xml:space="preserve"> </w:t>
                  </w:r>
                  <w:r>
                    <w:t>a</w:t>
                  </w:r>
                  <w:r>
                    <w:rPr>
                      <w:spacing w:val="27"/>
                    </w:rPr>
                    <w:t xml:space="preserve"> </w:t>
                  </w:r>
                  <w:r>
                    <w:t>consultant,</w:t>
                  </w:r>
                  <w:r>
                    <w:rPr>
                      <w:spacing w:val="29"/>
                    </w:rPr>
                    <w:t xml:space="preserve"> </w:t>
                  </w:r>
                  <w:r>
                    <w:t>with</w:t>
                  </w:r>
                  <w:r>
                    <w:rPr>
                      <w:spacing w:val="23"/>
                    </w:rPr>
                    <w:t xml:space="preserve"> </w:t>
                  </w:r>
                  <w:r>
                    <w:t>respect</w:t>
                  </w:r>
                </w:p>
                <w:p w14:paraId="46AF2336" w14:textId="77777777" w:rsidR="00C31ABE" w:rsidRDefault="00C31ABE" w:rsidP="00C31ABE">
                  <w:pPr>
                    <w:pStyle w:val="TableParagraph"/>
                    <w:spacing w:line="252" w:lineRule="exact"/>
                    <w:ind w:left="109"/>
                    <w:jc w:val="both"/>
                  </w:pPr>
                  <w:r>
                    <w:t>to</w:t>
                  </w:r>
                  <w:r>
                    <w:rPr>
                      <w:spacing w:val="-5"/>
                    </w:rPr>
                    <w:t xml:space="preserve"> </w:t>
                  </w:r>
                  <w:r>
                    <w:t>the</w:t>
                  </w:r>
                  <w:r>
                    <w:rPr>
                      <w:spacing w:val="3"/>
                    </w:rPr>
                    <w:t xml:space="preserve"> </w:t>
                  </w:r>
                  <w:r>
                    <w:t>import</w:t>
                  </w:r>
                  <w:r>
                    <w:rPr>
                      <w:spacing w:val="4"/>
                    </w:rPr>
                    <w:t xml:space="preserve"> </w:t>
                  </w:r>
                  <w:r>
                    <w:t>and</w:t>
                  </w:r>
                  <w:r>
                    <w:rPr>
                      <w:spacing w:val="-1"/>
                    </w:rPr>
                    <w:t xml:space="preserve"> </w:t>
                  </w:r>
                  <w:r>
                    <w:t>re-export</w:t>
                  </w:r>
                  <w:r>
                    <w:rPr>
                      <w:spacing w:val="-5"/>
                    </w:rPr>
                    <w:t xml:space="preserve"> </w:t>
                  </w:r>
                  <w:r>
                    <w:t>of</w:t>
                  </w:r>
                  <w:r>
                    <w:rPr>
                      <w:spacing w:val="-8"/>
                    </w:rPr>
                    <w:t xml:space="preserve"> </w:t>
                  </w:r>
                  <w:r>
                    <w:t>their</w:t>
                  </w:r>
                  <w:r>
                    <w:rPr>
                      <w:spacing w:val="1"/>
                    </w:rPr>
                    <w:t xml:space="preserve"> </w:t>
                  </w:r>
                  <w:r>
                    <w:t>own</w:t>
                  </w:r>
                </w:p>
              </w:tc>
              <w:tc>
                <w:tcPr>
                  <w:tcW w:w="2555" w:type="dxa"/>
                </w:tcPr>
                <w:p w14:paraId="47E6AD1A" w14:textId="20ADFB07" w:rsidR="00C31ABE" w:rsidRDefault="00C31ABE" w:rsidP="00C31ABE">
                  <w:pPr>
                    <w:pStyle w:val="TableParagraph"/>
                    <w:ind w:left="109" w:right="92"/>
                    <w:jc w:val="center"/>
                  </w:pPr>
                  <w:r w:rsidRPr="00C31ABE">
                    <w:rPr>
                      <w:iCs/>
                    </w:rPr>
                    <w:t>“No</w:t>
                  </w:r>
                  <w:r w:rsidRPr="00C31ABE">
                    <w:rPr>
                      <w:iCs/>
                      <w:spacing w:val="1"/>
                    </w:rPr>
                    <w:t xml:space="preserve"> </w:t>
                  </w:r>
                  <w:r w:rsidRPr="00C31ABE">
                    <w:rPr>
                      <w:iCs/>
                    </w:rPr>
                    <w:t>Pay”</w:t>
                  </w:r>
                </w:p>
              </w:tc>
            </w:tr>
          </w:tbl>
          <w:p w14:paraId="3D36A805" w14:textId="77777777" w:rsidR="00C31ABE" w:rsidRDefault="00C31ABE" w:rsidP="000372B3">
            <w:pPr>
              <w:pStyle w:val="BodyText"/>
              <w:spacing w:line="237" w:lineRule="auto"/>
              <w:ind w:left="105"/>
              <w:jc w:val="both"/>
              <w:rPr>
                <w:color w:val="FF0000"/>
              </w:rPr>
            </w:pPr>
          </w:p>
          <w:p w14:paraId="726E0035" w14:textId="4CEC97B1" w:rsidR="00EC7ECA" w:rsidRPr="00812BFD" w:rsidRDefault="00EC7ECA" w:rsidP="00C31ABE">
            <w:pPr>
              <w:pStyle w:val="BodyText"/>
              <w:spacing w:line="237" w:lineRule="auto"/>
              <w:jc w:val="both"/>
              <w:rPr>
                <w:color w:val="FF0000"/>
              </w:rPr>
            </w:pPr>
          </w:p>
        </w:tc>
      </w:tr>
      <w:tr w:rsidR="00004DA4" w14:paraId="4862BEF3" w14:textId="77777777" w:rsidTr="00D829C4">
        <w:trPr>
          <w:trHeight w:val="3368"/>
        </w:trPr>
        <w:tc>
          <w:tcPr>
            <w:tcW w:w="1672" w:type="dxa"/>
            <w:tcBorders>
              <w:top w:val="single" w:sz="4" w:space="0" w:color="000000"/>
              <w:bottom w:val="single" w:sz="34" w:space="0" w:color="D9D9D9"/>
              <w:right w:val="single" w:sz="4" w:space="0" w:color="000000"/>
            </w:tcBorders>
          </w:tcPr>
          <w:p w14:paraId="1CEBA49E" w14:textId="77777777" w:rsidR="00004DA4" w:rsidRDefault="006D06F5">
            <w:pPr>
              <w:pStyle w:val="TableParagraph"/>
              <w:spacing w:before="73"/>
              <w:ind w:left="83"/>
              <w:rPr>
                <w:b/>
              </w:rPr>
            </w:pPr>
            <w:r>
              <w:rPr>
                <w:b/>
              </w:rPr>
              <w:t>ITC 11.3</w:t>
            </w:r>
          </w:p>
        </w:tc>
        <w:tc>
          <w:tcPr>
            <w:tcW w:w="7688" w:type="dxa"/>
            <w:tcBorders>
              <w:top w:val="single" w:sz="4" w:space="0" w:color="000000"/>
              <w:left w:val="single" w:sz="4" w:space="0" w:color="000000"/>
              <w:bottom w:val="single" w:sz="34" w:space="0" w:color="D9D9D9"/>
            </w:tcBorders>
          </w:tcPr>
          <w:p w14:paraId="17170523" w14:textId="77777777" w:rsidR="00004DA4" w:rsidRDefault="006D06F5">
            <w:pPr>
              <w:pStyle w:val="TableParagraph"/>
              <w:spacing w:before="68"/>
              <w:ind w:left="64"/>
              <w:jc w:val="both"/>
            </w:pPr>
            <w:r>
              <w:t>The</w:t>
            </w:r>
            <w:r>
              <w:rPr>
                <w:spacing w:val="-2"/>
              </w:rPr>
              <w:t xml:space="preserve"> </w:t>
            </w:r>
            <w:r>
              <w:t>currency(</w:t>
            </w:r>
            <w:proofErr w:type="spellStart"/>
            <w:r>
              <w:t>ies</w:t>
            </w:r>
            <w:proofErr w:type="spellEnd"/>
            <w:r>
              <w:t>)</w:t>
            </w:r>
            <w:r>
              <w:rPr>
                <w:spacing w:val="2"/>
              </w:rPr>
              <w:t xml:space="preserve"> </w:t>
            </w:r>
            <w:r>
              <w:t>of</w:t>
            </w:r>
            <w:r>
              <w:rPr>
                <w:spacing w:val="-9"/>
              </w:rPr>
              <w:t xml:space="preserve"> </w:t>
            </w:r>
            <w:r>
              <w:t>the</w:t>
            </w:r>
            <w:r>
              <w:rPr>
                <w:spacing w:val="-1"/>
              </w:rPr>
              <w:t xml:space="preserve"> </w:t>
            </w:r>
            <w:r>
              <w:t>Financial</w:t>
            </w:r>
            <w:r>
              <w:rPr>
                <w:spacing w:val="-6"/>
              </w:rPr>
              <w:t xml:space="preserve"> </w:t>
            </w:r>
            <w:r>
              <w:t>Proposal</w:t>
            </w:r>
            <w:r>
              <w:rPr>
                <w:spacing w:val="-9"/>
              </w:rPr>
              <w:t xml:space="preserve"> </w:t>
            </w:r>
            <w:r>
              <w:t>shall</w:t>
            </w:r>
            <w:r>
              <w:rPr>
                <w:spacing w:val="-5"/>
              </w:rPr>
              <w:t xml:space="preserve"> </w:t>
            </w:r>
            <w:r>
              <w:t>be</w:t>
            </w:r>
            <w:r>
              <w:rPr>
                <w:spacing w:val="4"/>
              </w:rPr>
              <w:t xml:space="preserve"> </w:t>
            </w:r>
            <w:r>
              <w:t>as</w:t>
            </w:r>
            <w:r>
              <w:rPr>
                <w:spacing w:val="-3"/>
              </w:rPr>
              <w:t xml:space="preserve"> </w:t>
            </w:r>
            <w:r>
              <w:t>described</w:t>
            </w:r>
            <w:r>
              <w:rPr>
                <w:spacing w:val="4"/>
              </w:rPr>
              <w:t xml:space="preserve"> </w:t>
            </w:r>
            <w:r>
              <w:t>below:</w:t>
            </w:r>
          </w:p>
          <w:p w14:paraId="692CCAFB" w14:textId="55734AFD" w:rsidR="00004DA4" w:rsidRDefault="006D06F5">
            <w:pPr>
              <w:pStyle w:val="TableParagraph"/>
              <w:numPr>
                <w:ilvl w:val="0"/>
                <w:numId w:val="66"/>
              </w:numPr>
              <w:tabs>
                <w:tab w:val="left" w:pos="463"/>
              </w:tabs>
              <w:spacing w:before="65"/>
              <w:ind w:right="126"/>
              <w:jc w:val="both"/>
            </w:pPr>
            <w:r>
              <w:t>the input to the Services that the Consultant</w:t>
            </w:r>
            <w:r>
              <w:rPr>
                <w:spacing w:val="1"/>
              </w:rPr>
              <w:t xml:space="preserve"> </w:t>
            </w:r>
            <w:r>
              <w:t>expects to supply from</w:t>
            </w:r>
            <w:r>
              <w:rPr>
                <w:spacing w:val="1"/>
              </w:rPr>
              <w:t xml:space="preserve"> </w:t>
            </w:r>
            <w:r>
              <w:t xml:space="preserve">within the Client’s country shall be quoted in </w:t>
            </w:r>
            <w:r w:rsidR="00436ED6">
              <w:t>Taka (BDT)</w:t>
            </w:r>
            <w:r>
              <w:t>, referred to as “the local currency”, to</w:t>
            </w:r>
            <w:r>
              <w:rPr>
                <w:spacing w:val="1"/>
              </w:rPr>
              <w:t xml:space="preserve"> </w:t>
            </w:r>
            <w:r w:rsidR="00436ED6">
              <w:rPr>
                <w:spacing w:val="1"/>
              </w:rPr>
              <w:t>2 (</w:t>
            </w:r>
            <w:r w:rsidR="00436ED6">
              <w:t>Two-digit)</w:t>
            </w:r>
            <w:r>
              <w:rPr>
                <w:spacing w:val="3"/>
              </w:rPr>
              <w:t xml:space="preserve"> </w:t>
            </w:r>
            <w:r>
              <w:t>decimal</w:t>
            </w:r>
            <w:r>
              <w:rPr>
                <w:spacing w:val="-8"/>
              </w:rPr>
              <w:t xml:space="preserve"> </w:t>
            </w:r>
            <w:r>
              <w:t>place(s);</w:t>
            </w:r>
            <w:r>
              <w:rPr>
                <w:spacing w:val="-3"/>
              </w:rPr>
              <w:t xml:space="preserve"> </w:t>
            </w:r>
            <w:r>
              <w:t>and</w:t>
            </w:r>
          </w:p>
          <w:p w14:paraId="7673F305" w14:textId="77777777" w:rsidR="00004DA4" w:rsidRDefault="006D06F5">
            <w:pPr>
              <w:pStyle w:val="TableParagraph"/>
              <w:numPr>
                <w:ilvl w:val="0"/>
                <w:numId w:val="66"/>
              </w:numPr>
              <w:tabs>
                <w:tab w:val="left" w:pos="463"/>
              </w:tabs>
              <w:spacing w:before="58"/>
              <w:ind w:right="328"/>
            </w:pPr>
            <w:r>
              <w:t>the inputs to the Services that the Consultant expects to supply from</w:t>
            </w:r>
            <w:r>
              <w:rPr>
                <w:spacing w:val="1"/>
              </w:rPr>
              <w:t xml:space="preserve"> </w:t>
            </w:r>
            <w:r>
              <w:t>outside</w:t>
            </w:r>
            <w:r>
              <w:rPr>
                <w:spacing w:val="-3"/>
              </w:rPr>
              <w:t xml:space="preserve"> </w:t>
            </w:r>
            <w:r>
              <w:t>the</w:t>
            </w:r>
            <w:r>
              <w:rPr>
                <w:spacing w:val="-2"/>
              </w:rPr>
              <w:t xml:space="preserve"> </w:t>
            </w:r>
            <w:r>
              <w:t>Client’s</w:t>
            </w:r>
            <w:r>
              <w:rPr>
                <w:spacing w:val="-5"/>
              </w:rPr>
              <w:t xml:space="preserve"> </w:t>
            </w:r>
            <w:r>
              <w:t>county</w:t>
            </w:r>
            <w:r>
              <w:rPr>
                <w:spacing w:val="-11"/>
              </w:rPr>
              <w:t xml:space="preserve"> </w:t>
            </w:r>
            <w:r>
              <w:t>(referred</w:t>
            </w:r>
            <w:r>
              <w:rPr>
                <w:spacing w:val="-1"/>
              </w:rPr>
              <w:t xml:space="preserve"> </w:t>
            </w:r>
            <w:r>
              <w:t>to</w:t>
            </w:r>
            <w:r>
              <w:rPr>
                <w:spacing w:val="9"/>
              </w:rPr>
              <w:t xml:space="preserve"> </w:t>
            </w:r>
            <w:r>
              <w:t>as</w:t>
            </w:r>
            <w:r>
              <w:rPr>
                <w:spacing w:val="-4"/>
              </w:rPr>
              <w:t xml:space="preserve"> </w:t>
            </w:r>
            <w:r>
              <w:t>“the</w:t>
            </w:r>
            <w:r>
              <w:rPr>
                <w:spacing w:val="-2"/>
              </w:rPr>
              <w:t xml:space="preserve"> </w:t>
            </w:r>
            <w:r>
              <w:t>foreign</w:t>
            </w:r>
            <w:r>
              <w:rPr>
                <w:spacing w:val="-7"/>
              </w:rPr>
              <w:t xml:space="preserve"> </w:t>
            </w:r>
            <w:r>
              <w:t>currency”),</w:t>
            </w:r>
            <w:r>
              <w:rPr>
                <w:spacing w:val="1"/>
              </w:rPr>
              <w:t xml:space="preserve"> </w:t>
            </w:r>
            <w:r>
              <w:t>shall</w:t>
            </w:r>
            <w:r>
              <w:rPr>
                <w:spacing w:val="-57"/>
              </w:rPr>
              <w:t xml:space="preserve"> </w:t>
            </w:r>
            <w:r>
              <w:t>be quoted</w:t>
            </w:r>
            <w:r>
              <w:rPr>
                <w:spacing w:val="-3"/>
              </w:rPr>
              <w:t xml:space="preserve"> </w:t>
            </w:r>
            <w:r>
              <w:t>in:</w:t>
            </w:r>
          </w:p>
          <w:p w14:paraId="593EFFF9" w14:textId="77777777" w:rsidR="00004DA4" w:rsidRDefault="006D06F5">
            <w:pPr>
              <w:pStyle w:val="TableParagraph"/>
              <w:numPr>
                <w:ilvl w:val="1"/>
                <w:numId w:val="66"/>
              </w:numPr>
              <w:tabs>
                <w:tab w:val="left" w:pos="785"/>
              </w:tabs>
              <w:spacing w:line="274" w:lineRule="exact"/>
              <w:ind w:hanging="323"/>
            </w:pPr>
            <w:r>
              <w:t>Japanese Yen</w:t>
            </w:r>
            <w:r>
              <w:rPr>
                <w:spacing w:val="-3"/>
              </w:rPr>
              <w:t xml:space="preserve"> </w:t>
            </w:r>
            <w:r>
              <w:t>(JPY),</w:t>
            </w:r>
            <w:r>
              <w:rPr>
                <w:spacing w:val="4"/>
              </w:rPr>
              <w:t xml:space="preserve"> </w:t>
            </w:r>
            <w:r>
              <w:t>with</w:t>
            </w:r>
            <w:r>
              <w:rPr>
                <w:spacing w:val="-3"/>
              </w:rPr>
              <w:t xml:space="preserve"> </w:t>
            </w:r>
            <w:r>
              <w:t>no</w:t>
            </w:r>
            <w:r>
              <w:rPr>
                <w:spacing w:val="5"/>
              </w:rPr>
              <w:t xml:space="preserve"> </w:t>
            </w:r>
            <w:r>
              <w:t>decimal</w:t>
            </w:r>
            <w:r>
              <w:rPr>
                <w:spacing w:val="-7"/>
              </w:rPr>
              <w:t xml:space="preserve"> </w:t>
            </w:r>
            <w:r>
              <w:t>places;</w:t>
            </w:r>
            <w:r>
              <w:rPr>
                <w:spacing w:val="-3"/>
              </w:rPr>
              <w:t xml:space="preserve"> </w:t>
            </w:r>
            <w:r>
              <w:t>and/or</w:t>
            </w:r>
          </w:p>
          <w:p w14:paraId="60EEE8B8" w14:textId="13D5701B" w:rsidR="00004DA4" w:rsidRDefault="001C584C">
            <w:pPr>
              <w:pStyle w:val="TableParagraph"/>
              <w:numPr>
                <w:ilvl w:val="1"/>
                <w:numId w:val="66"/>
              </w:numPr>
              <w:tabs>
                <w:tab w:val="left" w:pos="785"/>
              </w:tabs>
              <w:spacing w:before="5" w:line="237" w:lineRule="auto"/>
              <w:ind w:left="798" w:right="258" w:hanging="336"/>
            </w:pPr>
            <w:r>
              <w:t>USD</w:t>
            </w:r>
            <w:r w:rsidR="006D06F5">
              <w:t xml:space="preserve"> to </w:t>
            </w:r>
            <w:r>
              <w:t>2 (two-digit)</w:t>
            </w:r>
            <w:r w:rsidR="006D06F5">
              <w:rPr>
                <w:spacing w:val="3"/>
              </w:rPr>
              <w:t xml:space="preserve"> </w:t>
            </w:r>
            <w:r w:rsidR="006D06F5">
              <w:t>decimal</w:t>
            </w:r>
            <w:r w:rsidR="006D06F5">
              <w:rPr>
                <w:spacing w:val="-3"/>
              </w:rPr>
              <w:t xml:space="preserve"> </w:t>
            </w:r>
            <w:r w:rsidR="006D06F5">
              <w:t>place(s).</w:t>
            </w:r>
          </w:p>
        </w:tc>
      </w:tr>
      <w:tr w:rsidR="00004DA4" w14:paraId="47F9484C" w14:textId="77777777">
        <w:trPr>
          <w:trHeight w:val="428"/>
        </w:trPr>
        <w:tc>
          <w:tcPr>
            <w:tcW w:w="9360" w:type="dxa"/>
            <w:gridSpan w:val="2"/>
            <w:shd w:val="clear" w:color="auto" w:fill="D9D9D9"/>
          </w:tcPr>
          <w:p w14:paraId="0F443D88" w14:textId="77777777" w:rsidR="00004DA4" w:rsidRDefault="006D06F5">
            <w:pPr>
              <w:pStyle w:val="TableParagraph"/>
              <w:spacing w:before="49"/>
              <w:ind w:left="1485"/>
              <w:rPr>
                <w:b/>
                <w:sz w:val="28"/>
              </w:rPr>
            </w:pPr>
            <w:r>
              <w:rPr>
                <w:b/>
                <w:sz w:val="28"/>
              </w:rPr>
              <w:t>C.</w:t>
            </w:r>
            <w:r>
              <w:rPr>
                <w:b/>
                <w:spacing w:val="65"/>
                <w:sz w:val="28"/>
              </w:rPr>
              <w:t xml:space="preserve"> </w:t>
            </w:r>
            <w:r>
              <w:rPr>
                <w:b/>
                <w:sz w:val="28"/>
              </w:rPr>
              <w:t>Submission,</w:t>
            </w:r>
            <w:r>
              <w:rPr>
                <w:b/>
                <w:spacing w:val="-2"/>
                <w:sz w:val="28"/>
              </w:rPr>
              <w:t xml:space="preserve"> </w:t>
            </w:r>
            <w:r>
              <w:rPr>
                <w:b/>
                <w:sz w:val="28"/>
              </w:rPr>
              <w:t>Opening</w:t>
            </w:r>
            <w:r>
              <w:rPr>
                <w:b/>
                <w:spacing w:val="-4"/>
                <w:sz w:val="28"/>
              </w:rPr>
              <w:t xml:space="preserve"> </w:t>
            </w:r>
            <w:r>
              <w:rPr>
                <w:b/>
                <w:sz w:val="28"/>
              </w:rPr>
              <w:t>and</w:t>
            </w:r>
            <w:r>
              <w:rPr>
                <w:b/>
                <w:spacing w:val="-5"/>
                <w:sz w:val="28"/>
              </w:rPr>
              <w:t xml:space="preserve"> </w:t>
            </w:r>
            <w:r>
              <w:rPr>
                <w:b/>
                <w:sz w:val="28"/>
              </w:rPr>
              <w:t>Evaluation</w:t>
            </w:r>
            <w:r>
              <w:rPr>
                <w:b/>
                <w:spacing w:val="-1"/>
                <w:sz w:val="28"/>
              </w:rPr>
              <w:t xml:space="preserve"> </w:t>
            </w:r>
            <w:r>
              <w:rPr>
                <w:b/>
                <w:sz w:val="28"/>
              </w:rPr>
              <w:t>of</w:t>
            </w:r>
            <w:r>
              <w:rPr>
                <w:b/>
                <w:spacing w:val="-2"/>
                <w:sz w:val="28"/>
              </w:rPr>
              <w:t xml:space="preserve"> </w:t>
            </w:r>
            <w:r>
              <w:rPr>
                <w:b/>
                <w:sz w:val="28"/>
              </w:rPr>
              <w:t>Proposals</w:t>
            </w:r>
          </w:p>
        </w:tc>
      </w:tr>
      <w:tr w:rsidR="00004DA4" w14:paraId="5A198D33" w14:textId="77777777" w:rsidTr="00D829C4">
        <w:trPr>
          <w:trHeight w:val="776"/>
        </w:trPr>
        <w:tc>
          <w:tcPr>
            <w:tcW w:w="1672" w:type="dxa"/>
            <w:tcBorders>
              <w:top w:val="single" w:sz="34" w:space="0" w:color="D9D9D9"/>
              <w:right w:val="single" w:sz="4" w:space="0" w:color="000000"/>
            </w:tcBorders>
          </w:tcPr>
          <w:p w14:paraId="415766CC" w14:textId="77777777" w:rsidR="00004DA4" w:rsidRDefault="006D06F5">
            <w:pPr>
              <w:pStyle w:val="TableParagraph"/>
              <w:spacing w:before="76"/>
              <w:ind w:left="74"/>
              <w:rPr>
                <w:b/>
              </w:rPr>
            </w:pPr>
            <w:r>
              <w:rPr>
                <w:b/>
              </w:rPr>
              <w:t>ITC 12.3</w:t>
            </w:r>
          </w:p>
        </w:tc>
        <w:tc>
          <w:tcPr>
            <w:tcW w:w="7688" w:type="dxa"/>
            <w:tcBorders>
              <w:top w:val="single" w:sz="34" w:space="0" w:color="D9D9D9"/>
              <w:left w:val="single" w:sz="4" w:space="0" w:color="000000"/>
            </w:tcBorders>
          </w:tcPr>
          <w:p w14:paraId="510F7C1F" w14:textId="4A390B34" w:rsidR="00004DA4" w:rsidRDefault="006D06F5">
            <w:pPr>
              <w:pStyle w:val="TableParagraph"/>
              <w:spacing w:before="72"/>
              <w:ind w:left="73" w:right="266"/>
            </w:pPr>
            <w:r>
              <w:t>In</w:t>
            </w:r>
            <w:r>
              <w:rPr>
                <w:spacing w:val="58"/>
              </w:rPr>
              <w:t xml:space="preserve"> </w:t>
            </w:r>
            <w:r>
              <w:t>addition</w:t>
            </w:r>
            <w:r>
              <w:rPr>
                <w:spacing w:val="59"/>
              </w:rPr>
              <w:t xml:space="preserve"> </w:t>
            </w:r>
            <w:r>
              <w:t>to</w:t>
            </w:r>
            <w:r>
              <w:rPr>
                <w:spacing w:val="58"/>
              </w:rPr>
              <w:t xml:space="preserve"> </w:t>
            </w:r>
            <w:r>
              <w:t>the</w:t>
            </w:r>
            <w:r>
              <w:rPr>
                <w:spacing w:val="3"/>
              </w:rPr>
              <w:t xml:space="preserve"> </w:t>
            </w:r>
            <w:r>
              <w:t>original</w:t>
            </w:r>
            <w:r>
              <w:rPr>
                <w:spacing w:val="55"/>
              </w:rPr>
              <w:t xml:space="preserve"> </w:t>
            </w:r>
            <w:r>
              <w:t>of</w:t>
            </w:r>
            <w:r>
              <w:rPr>
                <w:spacing w:val="55"/>
              </w:rPr>
              <w:t xml:space="preserve"> </w:t>
            </w:r>
            <w:r>
              <w:t>the</w:t>
            </w:r>
            <w:r>
              <w:rPr>
                <w:spacing w:val="3"/>
              </w:rPr>
              <w:t xml:space="preserve"> </w:t>
            </w:r>
            <w:r>
              <w:t>Technical</w:t>
            </w:r>
            <w:r>
              <w:rPr>
                <w:spacing w:val="6"/>
              </w:rPr>
              <w:t xml:space="preserve"> </w:t>
            </w:r>
            <w:r>
              <w:t>and</w:t>
            </w:r>
            <w:r>
              <w:rPr>
                <w:spacing w:val="4"/>
              </w:rPr>
              <w:t xml:space="preserve"> </w:t>
            </w:r>
            <w:r>
              <w:t>Financial</w:t>
            </w:r>
            <w:r>
              <w:rPr>
                <w:spacing w:val="58"/>
              </w:rPr>
              <w:t xml:space="preserve"> </w:t>
            </w:r>
            <w:r>
              <w:t>Proposal,</w:t>
            </w:r>
            <w:r>
              <w:rPr>
                <w:spacing w:val="6"/>
              </w:rPr>
              <w:t xml:space="preserve"> </w:t>
            </w:r>
            <w:r>
              <w:t>the</w:t>
            </w:r>
            <w:r>
              <w:rPr>
                <w:spacing w:val="-57"/>
              </w:rPr>
              <w:t xml:space="preserve"> </w:t>
            </w:r>
            <w:r>
              <w:t>number</w:t>
            </w:r>
            <w:r>
              <w:rPr>
                <w:spacing w:val="2"/>
              </w:rPr>
              <w:t xml:space="preserve"> </w:t>
            </w:r>
            <w:r>
              <w:t>of</w:t>
            </w:r>
            <w:r>
              <w:rPr>
                <w:spacing w:val="-6"/>
              </w:rPr>
              <w:t xml:space="preserve"> </w:t>
            </w:r>
            <w:r>
              <w:t>copies</w:t>
            </w:r>
            <w:r>
              <w:rPr>
                <w:spacing w:val="5"/>
              </w:rPr>
              <w:t xml:space="preserve"> </w:t>
            </w:r>
            <w:r>
              <w:t>is:</w:t>
            </w:r>
            <w:r>
              <w:rPr>
                <w:spacing w:val="2"/>
              </w:rPr>
              <w:t xml:space="preserve"> </w:t>
            </w:r>
            <w:r w:rsidR="001C584C">
              <w:rPr>
                <w:spacing w:val="2"/>
              </w:rPr>
              <w:t>2 (</w:t>
            </w:r>
            <w:r w:rsidR="001C584C">
              <w:t>Two)</w:t>
            </w:r>
          </w:p>
        </w:tc>
      </w:tr>
      <w:tr w:rsidR="00004DA4" w14:paraId="0FFDE342" w14:textId="77777777" w:rsidTr="00D829C4">
        <w:trPr>
          <w:trHeight w:val="959"/>
        </w:trPr>
        <w:tc>
          <w:tcPr>
            <w:tcW w:w="1672" w:type="dxa"/>
            <w:tcBorders>
              <w:right w:val="single" w:sz="4" w:space="0" w:color="000000"/>
            </w:tcBorders>
          </w:tcPr>
          <w:p w14:paraId="214AB280" w14:textId="77777777" w:rsidR="00004DA4" w:rsidRDefault="006D06F5">
            <w:pPr>
              <w:pStyle w:val="TableParagraph"/>
              <w:spacing w:before="78"/>
              <w:ind w:left="74"/>
              <w:rPr>
                <w:b/>
              </w:rPr>
            </w:pPr>
            <w:r>
              <w:rPr>
                <w:b/>
              </w:rPr>
              <w:t>ITC 12.7</w:t>
            </w:r>
          </w:p>
        </w:tc>
        <w:tc>
          <w:tcPr>
            <w:tcW w:w="7688" w:type="dxa"/>
            <w:tcBorders>
              <w:left w:val="single" w:sz="4" w:space="0" w:color="000000"/>
            </w:tcBorders>
          </w:tcPr>
          <w:p w14:paraId="49AE8B3A" w14:textId="77777777" w:rsidR="00004DA4" w:rsidRDefault="006D06F5">
            <w:pPr>
              <w:pStyle w:val="TableParagraph"/>
              <w:spacing w:before="131"/>
              <w:ind w:left="73"/>
            </w:pPr>
            <w:r>
              <w:t>For</w:t>
            </w:r>
            <w:r>
              <w:rPr>
                <w:spacing w:val="-2"/>
              </w:rPr>
              <w:t xml:space="preserve"> </w:t>
            </w:r>
            <w:r>
              <w:rPr>
                <w:b/>
                <w:u w:val="thick"/>
              </w:rPr>
              <w:t>Proposal</w:t>
            </w:r>
            <w:r>
              <w:rPr>
                <w:b/>
                <w:spacing w:val="-6"/>
                <w:u w:val="thick"/>
              </w:rPr>
              <w:t xml:space="preserve"> </w:t>
            </w:r>
            <w:r>
              <w:rPr>
                <w:b/>
                <w:u w:val="thick"/>
              </w:rPr>
              <w:t>submission</w:t>
            </w:r>
            <w:r>
              <w:rPr>
                <w:b/>
                <w:spacing w:val="-3"/>
                <w:u w:val="thick"/>
              </w:rPr>
              <w:t xml:space="preserve"> </w:t>
            </w:r>
            <w:r>
              <w:rPr>
                <w:b/>
                <w:u w:val="thick"/>
              </w:rPr>
              <w:t>purposes</w:t>
            </w:r>
            <w:r>
              <w:rPr>
                <w:b/>
                <w:spacing w:val="-2"/>
                <w:u w:val="thick"/>
              </w:rPr>
              <w:t xml:space="preserve"> </w:t>
            </w:r>
            <w:r>
              <w:t>only,</w:t>
            </w:r>
            <w:r>
              <w:rPr>
                <w:spacing w:val="-2"/>
              </w:rPr>
              <w:t xml:space="preserve"> </w:t>
            </w:r>
            <w:r>
              <w:t>the</w:t>
            </w:r>
            <w:r>
              <w:rPr>
                <w:spacing w:val="-4"/>
              </w:rPr>
              <w:t xml:space="preserve"> </w:t>
            </w:r>
            <w:r>
              <w:t>Client’s</w:t>
            </w:r>
            <w:r>
              <w:rPr>
                <w:spacing w:val="-6"/>
              </w:rPr>
              <w:t xml:space="preserve"> </w:t>
            </w:r>
            <w:r>
              <w:t>address</w:t>
            </w:r>
            <w:r>
              <w:rPr>
                <w:spacing w:val="-2"/>
              </w:rPr>
              <w:t xml:space="preserve"> </w:t>
            </w:r>
            <w:r>
              <w:t>is:</w:t>
            </w:r>
          </w:p>
          <w:p w14:paraId="7CD6EB99" w14:textId="77777777" w:rsidR="001C584C" w:rsidRDefault="006D06F5" w:rsidP="001C584C">
            <w:pPr>
              <w:pStyle w:val="TableParagraph"/>
              <w:tabs>
                <w:tab w:val="left" w:pos="1725"/>
                <w:tab w:val="left" w:pos="7382"/>
              </w:tabs>
              <w:ind w:left="73" w:right="260"/>
              <w:jc w:val="both"/>
              <w:rPr>
                <w:color w:val="231F20"/>
                <w:u w:val="single" w:color="231F20"/>
              </w:rPr>
            </w:pPr>
            <w:r>
              <w:t>Attention:</w:t>
            </w:r>
            <w:r>
              <w:rPr>
                <w:spacing w:val="-1"/>
              </w:rPr>
              <w:t xml:space="preserve"> </w:t>
            </w:r>
            <w:r w:rsidR="001C584C" w:rsidRPr="00D23178">
              <w:rPr>
                <w:color w:val="231F20"/>
                <w:u w:color="231F20"/>
              </w:rPr>
              <w:t>Md Abdus Sattar</w:t>
            </w:r>
          </w:p>
          <w:p w14:paraId="5C1939AD" w14:textId="50ED01F2" w:rsidR="001C584C" w:rsidRDefault="001C584C" w:rsidP="001C584C">
            <w:pPr>
              <w:pStyle w:val="TableParagraph"/>
              <w:tabs>
                <w:tab w:val="left" w:pos="1725"/>
                <w:tab w:val="left" w:pos="7382"/>
              </w:tabs>
              <w:ind w:left="73" w:right="260"/>
              <w:jc w:val="both"/>
              <w:rPr>
                <w:color w:val="231F20"/>
              </w:rPr>
            </w:pPr>
            <w:r>
              <w:rPr>
                <w:color w:val="231F20"/>
                <w:spacing w:val="-1"/>
              </w:rPr>
              <w:t>Mailing</w:t>
            </w:r>
            <w:r>
              <w:rPr>
                <w:color w:val="231F20"/>
                <w:spacing w:val="6"/>
              </w:rPr>
              <w:t xml:space="preserve"> </w:t>
            </w:r>
            <w:r>
              <w:rPr>
                <w:color w:val="231F20"/>
                <w:spacing w:val="-1"/>
              </w:rPr>
              <w:t>Address</w:t>
            </w:r>
            <w:r>
              <w:rPr>
                <w:color w:val="231F20"/>
                <w:spacing w:val="-12"/>
              </w:rPr>
              <w:t>:</w:t>
            </w:r>
            <w:r>
              <w:rPr>
                <w:color w:val="231F20"/>
              </w:rPr>
              <w:t xml:space="preserve"> </w:t>
            </w:r>
            <w:r w:rsidRPr="00D23178">
              <w:rPr>
                <w:color w:val="231F20"/>
                <w:u w:color="231F20"/>
              </w:rPr>
              <w:t xml:space="preserve">LGED Bhaban, </w:t>
            </w:r>
            <w:r>
              <w:rPr>
                <w:color w:val="231F20"/>
                <w:u w:color="231F20"/>
              </w:rPr>
              <w:t xml:space="preserve">Procurement Unit, </w:t>
            </w:r>
            <w:r w:rsidRPr="00D23178">
              <w:rPr>
                <w:color w:val="231F20"/>
                <w:u w:color="231F20"/>
              </w:rPr>
              <w:t>Level-0</w:t>
            </w:r>
            <w:r>
              <w:rPr>
                <w:color w:val="231F20"/>
                <w:u w:color="231F20"/>
              </w:rPr>
              <w:t>9</w:t>
            </w:r>
            <w:r w:rsidRPr="00D23178">
              <w:rPr>
                <w:color w:val="231F20"/>
                <w:u w:color="231F20"/>
              </w:rPr>
              <w:t>, Agargaon, Sher-e-Bangla Nagar, Dhaka-1207, Bangladesh.</w:t>
            </w:r>
            <w:r>
              <w:rPr>
                <w:color w:val="231F20"/>
              </w:rPr>
              <w:t xml:space="preserve"> </w:t>
            </w:r>
          </w:p>
          <w:p w14:paraId="4EC68DAB" w14:textId="77777777" w:rsidR="001C584C" w:rsidRDefault="001C584C" w:rsidP="001C584C">
            <w:pPr>
              <w:pStyle w:val="TableParagraph"/>
              <w:tabs>
                <w:tab w:val="left" w:pos="1725"/>
                <w:tab w:val="left" w:pos="7382"/>
              </w:tabs>
              <w:ind w:left="73" w:right="260"/>
              <w:jc w:val="both"/>
              <w:rPr>
                <w:color w:val="231F20"/>
                <w:u w:color="231F20"/>
              </w:rPr>
            </w:pPr>
            <w:r>
              <w:rPr>
                <w:color w:val="231F20"/>
              </w:rPr>
              <w:t>Telephone</w:t>
            </w:r>
            <w:r>
              <w:rPr>
                <w:color w:val="231F20"/>
              </w:rPr>
              <w:tab/>
              <w:t xml:space="preserve">: </w:t>
            </w:r>
            <w:r>
              <w:rPr>
                <w:color w:val="231F20"/>
                <w:u w:color="231F20"/>
              </w:rPr>
              <w:t>+880-2-5500 6775</w:t>
            </w:r>
          </w:p>
          <w:p w14:paraId="482008C9" w14:textId="3235C193" w:rsidR="00004DA4" w:rsidRDefault="001C584C" w:rsidP="001C584C">
            <w:pPr>
              <w:pStyle w:val="TableParagraph"/>
              <w:spacing w:before="64"/>
              <w:ind w:left="73"/>
            </w:pPr>
            <w:r>
              <w:rPr>
                <w:color w:val="231F20"/>
              </w:rPr>
              <w:lastRenderedPageBreak/>
              <w:t>E-mail</w:t>
            </w:r>
            <w:r>
              <w:rPr>
                <w:color w:val="231F20"/>
              </w:rPr>
              <w:tab/>
              <w:t>:</w:t>
            </w:r>
            <w:r>
              <w:rPr>
                <w:color w:val="231F20"/>
                <w:spacing w:val="-2"/>
              </w:rPr>
              <w:t xml:space="preserve"> </w:t>
            </w:r>
            <w:hyperlink r:id="rId32" w:history="1">
              <w:r w:rsidRPr="004C22B2">
                <w:rPr>
                  <w:rStyle w:val="Hyperlink"/>
                </w:rPr>
                <w:t>xen.procurement@lged.gov.bd</w:t>
              </w:r>
            </w:hyperlink>
          </w:p>
        </w:tc>
      </w:tr>
      <w:tr w:rsidR="00004DA4" w14:paraId="15407945" w14:textId="77777777" w:rsidTr="00D829C4">
        <w:trPr>
          <w:trHeight w:val="950"/>
        </w:trPr>
        <w:tc>
          <w:tcPr>
            <w:tcW w:w="1672" w:type="dxa"/>
            <w:tcBorders>
              <w:right w:val="single" w:sz="4" w:space="0" w:color="000000"/>
            </w:tcBorders>
          </w:tcPr>
          <w:p w14:paraId="51AC521D" w14:textId="77777777" w:rsidR="00004DA4" w:rsidRDefault="00004DA4">
            <w:pPr>
              <w:pStyle w:val="TableParagraph"/>
            </w:pPr>
          </w:p>
        </w:tc>
        <w:tc>
          <w:tcPr>
            <w:tcW w:w="7688" w:type="dxa"/>
            <w:tcBorders>
              <w:left w:val="single" w:sz="4" w:space="0" w:color="000000"/>
            </w:tcBorders>
          </w:tcPr>
          <w:p w14:paraId="0E1D20FF" w14:textId="77777777" w:rsidR="00004DA4" w:rsidRDefault="006D06F5">
            <w:pPr>
              <w:pStyle w:val="TableParagraph"/>
              <w:ind w:left="73"/>
            </w:pPr>
            <w:r>
              <w:rPr>
                <w:b/>
              </w:rPr>
              <w:t>The</w:t>
            </w:r>
            <w:r>
              <w:rPr>
                <w:b/>
                <w:spacing w:val="-4"/>
              </w:rPr>
              <w:t xml:space="preserve"> </w:t>
            </w:r>
            <w:r>
              <w:rPr>
                <w:b/>
              </w:rPr>
              <w:t>Proposal</w:t>
            </w:r>
            <w:r>
              <w:rPr>
                <w:b/>
                <w:spacing w:val="-6"/>
              </w:rPr>
              <w:t xml:space="preserve"> </w:t>
            </w:r>
            <w:r>
              <w:rPr>
                <w:b/>
              </w:rPr>
              <w:t>submission</w:t>
            </w:r>
            <w:r>
              <w:rPr>
                <w:b/>
                <w:spacing w:val="-2"/>
              </w:rPr>
              <w:t xml:space="preserve"> </w:t>
            </w:r>
            <w:r>
              <w:rPr>
                <w:b/>
              </w:rPr>
              <w:t>deadline</w:t>
            </w:r>
            <w:r>
              <w:rPr>
                <w:b/>
                <w:spacing w:val="1"/>
              </w:rPr>
              <w:t xml:space="preserve"> </w:t>
            </w:r>
            <w:r>
              <w:rPr>
                <w:b/>
              </w:rPr>
              <w:t>is</w:t>
            </w:r>
            <w:r>
              <w:t>:</w:t>
            </w:r>
          </w:p>
          <w:p w14:paraId="0E878851" w14:textId="33F22298" w:rsidR="00004DA4" w:rsidRPr="001C584C" w:rsidRDefault="006D06F5">
            <w:pPr>
              <w:pStyle w:val="TableParagraph"/>
              <w:spacing w:before="3" w:line="275" w:lineRule="exact"/>
              <w:ind w:left="73"/>
              <w:rPr>
                <w:color w:val="FF0000"/>
              </w:rPr>
            </w:pPr>
            <w:r>
              <w:t>Date</w:t>
            </w:r>
            <w:r w:rsidRPr="00F054DB">
              <w:t>:</w:t>
            </w:r>
            <w:r w:rsidR="00B05286">
              <w:t xml:space="preserve"> 07 December, </w:t>
            </w:r>
            <w:r w:rsidR="001C584C" w:rsidRPr="00F054DB">
              <w:t>2022</w:t>
            </w:r>
          </w:p>
          <w:p w14:paraId="00854F51" w14:textId="495431A8" w:rsidR="00004DA4" w:rsidRDefault="006D06F5">
            <w:pPr>
              <w:pStyle w:val="TableParagraph"/>
              <w:spacing w:line="275" w:lineRule="exact"/>
              <w:ind w:left="73"/>
            </w:pPr>
            <w:r>
              <w:t>Time:</w:t>
            </w:r>
            <w:r>
              <w:rPr>
                <w:spacing w:val="-1"/>
              </w:rPr>
              <w:t xml:space="preserve"> </w:t>
            </w:r>
            <w:r w:rsidR="001C584C">
              <w:t>2:00 pm.</w:t>
            </w:r>
          </w:p>
        </w:tc>
      </w:tr>
      <w:tr w:rsidR="00004DA4" w14:paraId="43D4AC8A" w14:textId="77777777" w:rsidTr="00D829C4">
        <w:trPr>
          <w:trHeight w:val="2183"/>
        </w:trPr>
        <w:tc>
          <w:tcPr>
            <w:tcW w:w="1672" w:type="dxa"/>
            <w:tcBorders>
              <w:right w:val="single" w:sz="4" w:space="0" w:color="000000"/>
            </w:tcBorders>
          </w:tcPr>
          <w:p w14:paraId="6579114D" w14:textId="77777777" w:rsidR="00004DA4" w:rsidRDefault="006D06F5">
            <w:pPr>
              <w:pStyle w:val="TableParagraph"/>
              <w:spacing w:before="83"/>
              <w:ind w:left="74"/>
              <w:rPr>
                <w:b/>
              </w:rPr>
            </w:pPr>
            <w:r>
              <w:rPr>
                <w:b/>
              </w:rPr>
              <w:t>ITC</w:t>
            </w:r>
            <w:r>
              <w:rPr>
                <w:b/>
                <w:spacing w:val="-1"/>
              </w:rPr>
              <w:t xml:space="preserve"> </w:t>
            </w:r>
            <w:r>
              <w:rPr>
                <w:b/>
              </w:rPr>
              <w:t>13.1</w:t>
            </w:r>
          </w:p>
        </w:tc>
        <w:tc>
          <w:tcPr>
            <w:tcW w:w="7688" w:type="dxa"/>
            <w:tcBorders>
              <w:left w:val="single" w:sz="4" w:space="0" w:color="000000"/>
            </w:tcBorders>
          </w:tcPr>
          <w:p w14:paraId="0A03A1D1" w14:textId="3FEF4392" w:rsidR="002446B2" w:rsidRDefault="006D06F5" w:rsidP="002446B2">
            <w:pPr>
              <w:pStyle w:val="TableParagraph"/>
              <w:tabs>
                <w:tab w:val="left" w:pos="1725"/>
                <w:tab w:val="left" w:pos="7382"/>
              </w:tabs>
              <w:ind w:left="73" w:right="260"/>
              <w:jc w:val="both"/>
              <w:rPr>
                <w:spacing w:val="-57"/>
              </w:rPr>
            </w:pPr>
            <w:r>
              <w:t>The opening of the Technical Proposals shall take place at:</w:t>
            </w:r>
            <w:r>
              <w:rPr>
                <w:spacing w:val="-57"/>
              </w:rPr>
              <w:t xml:space="preserve"> </w:t>
            </w:r>
          </w:p>
          <w:p w14:paraId="59002150" w14:textId="77777777" w:rsidR="002446B2" w:rsidRDefault="002446B2" w:rsidP="002446B2">
            <w:pPr>
              <w:pStyle w:val="TableParagraph"/>
              <w:tabs>
                <w:tab w:val="left" w:pos="1725"/>
                <w:tab w:val="left" w:pos="7382"/>
              </w:tabs>
              <w:ind w:left="73" w:right="260"/>
              <w:jc w:val="both"/>
              <w:rPr>
                <w:spacing w:val="-57"/>
              </w:rPr>
            </w:pPr>
          </w:p>
          <w:p w14:paraId="27D938E2" w14:textId="1D45636A" w:rsidR="002446B2" w:rsidRDefault="006D06F5" w:rsidP="002446B2">
            <w:pPr>
              <w:pStyle w:val="TableParagraph"/>
              <w:tabs>
                <w:tab w:val="left" w:pos="1725"/>
                <w:tab w:val="left" w:pos="7382"/>
              </w:tabs>
              <w:ind w:left="73" w:right="260"/>
              <w:jc w:val="both"/>
              <w:rPr>
                <w:color w:val="231F20"/>
              </w:rPr>
            </w:pPr>
            <w:r>
              <w:t>Mailing</w:t>
            </w:r>
            <w:r>
              <w:rPr>
                <w:spacing w:val="4"/>
              </w:rPr>
              <w:t xml:space="preserve"> </w:t>
            </w:r>
            <w:r>
              <w:t>Address:</w:t>
            </w:r>
            <w:r>
              <w:rPr>
                <w:spacing w:val="3"/>
              </w:rPr>
              <w:t xml:space="preserve"> </w:t>
            </w:r>
            <w:r w:rsidR="002446B2" w:rsidRPr="00D23178">
              <w:rPr>
                <w:color w:val="231F20"/>
                <w:u w:color="231F20"/>
              </w:rPr>
              <w:t xml:space="preserve">LGED Bhaban, </w:t>
            </w:r>
            <w:r w:rsidR="002446B2">
              <w:rPr>
                <w:color w:val="231F20"/>
                <w:u w:color="231F20"/>
              </w:rPr>
              <w:t xml:space="preserve">Procurement Unit, </w:t>
            </w:r>
            <w:r w:rsidR="002446B2" w:rsidRPr="00D23178">
              <w:rPr>
                <w:color w:val="231F20"/>
                <w:u w:color="231F20"/>
              </w:rPr>
              <w:t>Level-0</w:t>
            </w:r>
            <w:r w:rsidR="002446B2">
              <w:rPr>
                <w:color w:val="231F20"/>
                <w:u w:color="231F20"/>
              </w:rPr>
              <w:t>9</w:t>
            </w:r>
            <w:r w:rsidR="002446B2" w:rsidRPr="00D23178">
              <w:rPr>
                <w:color w:val="231F20"/>
                <w:u w:color="231F20"/>
              </w:rPr>
              <w:t>, Agargaon, Sher-e-Bangla Nagar, Dhaka-1207, Bangladesh.</w:t>
            </w:r>
            <w:r w:rsidR="002446B2">
              <w:rPr>
                <w:color w:val="231F20"/>
              </w:rPr>
              <w:t xml:space="preserve"> </w:t>
            </w:r>
          </w:p>
          <w:p w14:paraId="5367F7BD" w14:textId="1782EDDE" w:rsidR="002446B2" w:rsidRDefault="002446B2" w:rsidP="002446B2">
            <w:pPr>
              <w:pStyle w:val="TableParagraph"/>
              <w:tabs>
                <w:tab w:val="left" w:pos="1725"/>
                <w:tab w:val="left" w:pos="7382"/>
              </w:tabs>
              <w:ind w:left="73" w:right="260"/>
              <w:jc w:val="both"/>
              <w:rPr>
                <w:color w:val="231F20"/>
                <w:u w:color="231F20"/>
              </w:rPr>
            </w:pPr>
            <w:r>
              <w:rPr>
                <w:color w:val="231F20"/>
              </w:rPr>
              <w:t xml:space="preserve">Telephone: </w:t>
            </w:r>
            <w:r>
              <w:rPr>
                <w:color w:val="231F20"/>
                <w:u w:color="231F20"/>
              </w:rPr>
              <w:t>+880-2-5500 6775</w:t>
            </w:r>
          </w:p>
          <w:p w14:paraId="70999604" w14:textId="14EC1506" w:rsidR="00004DA4" w:rsidRDefault="002446B2" w:rsidP="002446B2">
            <w:pPr>
              <w:pStyle w:val="TableParagraph"/>
              <w:spacing w:before="135" w:line="295" w:lineRule="auto"/>
              <w:ind w:left="73" w:right="1893"/>
            </w:pPr>
            <w:r>
              <w:rPr>
                <w:color w:val="231F20"/>
              </w:rPr>
              <w:t>E-mail:</w:t>
            </w:r>
            <w:r>
              <w:rPr>
                <w:color w:val="231F20"/>
                <w:spacing w:val="-2"/>
              </w:rPr>
              <w:t xml:space="preserve"> </w:t>
            </w:r>
            <w:hyperlink r:id="rId33" w:history="1">
              <w:r w:rsidRPr="004C22B2">
                <w:rPr>
                  <w:rStyle w:val="Hyperlink"/>
                </w:rPr>
                <w:t>xen.procurement@lged.gov.bd</w:t>
              </w:r>
            </w:hyperlink>
          </w:p>
          <w:p w14:paraId="4F1D1448" w14:textId="7B2D2C18" w:rsidR="00004DA4" w:rsidRDefault="006D06F5">
            <w:pPr>
              <w:pStyle w:val="TableParagraph"/>
              <w:spacing w:line="212" w:lineRule="exact"/>
              <w:ind w:left="73"/>
            </w:pPr>
            <w:r>
              <w:t>Date</w:t>
            </w:r>
            <w:r w:rsidRPr="00F054DB">
              <w:t>:</w:t>
            </w:r>
            <w:r w:rsidRPr="00F054DB">
              <w:rPr>
                <w:spacing w:val="-5"/>
              </w:rPr>
              <w:t xml:space="preserve"> </w:t>
            </w:r>
            <w:r w:rsidR="00B05286">
              <w:t xml:space="preserve">07 December, </w:t>
            </w:r>
            <w:r w:rsidR="002446B2" w:rsidRPr="00F054DB">
              <w:t>2022</w:t>
            </w:r>
          </w:p>
          <w:p w14:paraId="7A204A70" w14:textId="34F0DE0A" w:rsidR="00004DA4" w:rsidRDefault="006D06F5" w:rsidP="002446B2">
            <w:pPr>
              <w:pStyle w:val="TableParagraph"/>
              <w:spacing w:before="60"/>
              <w:ind w:left="73"/>
            </w:pPr>
            <w:r>
              <w:t xml:space="preserve">Time: </w:t>
            </w:r>
            <w:r w:rsidR="002446B2">
              <w:t>2:30 pm.</w:t>
            </w:r>
          </w:p>
        </w:tc>
      </w:tr>
      <w:tr w:rsidR="00004DA4" w14:paraId="55546128" w14:textId="77777777" w:rsidTr="00D829C4">
        <w:trPr>
          <w:trHeight w:val="1175"/>
        </w:trPr>
        <w:tc>
          <w:tcPr>
            <w:tcW w:w="1672" w:type="dxa"/>
            <w:tcBorders>
              <w:bottom w:val="single" w:sz="4" w:space="0" w:color="auto"/>
              <w:right w:val="single" w:sz="4" w:space="0" w:color="000000"/>
            </w:tcBorders>
          </w:tcPr>
          <w:p w14:paraId="50EBFBBB" w14:textId="77777777" w:rsidR="00004DA4" w:rsidRDefault="006D06F5">
            <w:pPr>
              <w:pStyle w:val="TableParagraph"/>
              <w:spacing w:before="83"/>
              <w:ind w:left="74"/>
              <w:rPr>
                <w:b/>
              </w:rPr>
            </w:pPr>
            <w:r>
              <w:rPr>
                <w:b/>
              </w:rPr>
              <w:t>ITC</w:t>
            </w:r>
            <w:r>
              <w:rPr>
                <w:b/>
                <w:spacing w:val="-1"/>
              </w:rPr>
              <w:t xml:space="preserve"> </w:t>
            </w:r>
            <w:r>
              <w:rPr>
                <w:b/>
              </w:rPr>
              <w:t>13.7</w:t>
            </w:r>
          </w:p>
        </w:tc>
        <w:tc>
          <w:tcPr>
            <w:tcW w:w="7688" w:type="dxa"/>
            <w:tcBorders>
              <w:left w:val="single" w:sz="4" w:space="0" w:color="000000"/>
              <w:bottom w:val="single" w:sz="8" w:space="0" w:color="000000"/>
            </w:tcBorders>
          </w:tcPr>
          <w:p w14:paraId="6E639341" w14:textId="77777777" w:rsidR="00A718D3" w:rsidRDefault="006D06F5" w:rsidP="002446B2">
            <w:pPr>
              <w:pStyle w:val="TableParagraph"/>
              <w:tabs>
                <w:tab w:val="left" w:pos="1725"/>
                <w:tab w:val="left" w:pos="7382"/>
              </w:tabs>
              <w:ind w:left="73" w:right="260"/>
              <w:jc w:val="both"/>
              <w:rPr>
                <w:spacing w:val="-57"/>
              </w:rPr>
            </w:pPr>
            <w:r>
              <w:t>The</w:t>
            </w:r>
            <w:r>
              <w:rPr>
                <w:spacing w:val="-2"/>
              </w:rPr>
              <w:t xml:space="preserve"> </w:t>
            </w:r>
            <w:r>
              <w:t>opening of</w:t>
            </w:r>
            <w:r>
              <w:rPr>
                <w:spacing w:val="-7"/>
              </w:rPr>
              <w:t xml:space="preserve"> </w:t>
            </w:r>
            <w:r>
              <w:t>the</w:t>
            </w:r>
            <w:r>
              <w:rPr>
                <w:spacing w:val="-2"/>
              </w:rPr>
              <w:t xml:space="preserve"> </w:t>
            </w:r>
            <w:r>
              <w:t>Financial</w:t>
            </w:r>
            <w:r>
              <w:rPr>
                <w:spacing w:val="-8"/>
              </w:rPr>
              <w:t xml:space="preserve"> </w:t>
            </w:r>
            <w:r>
              <w:t>Proposals</w:t>
            </w:r>
            <w:r>
              <w:rPr>
                <w:spacing w:val="1"/>
              </w:rPr>
              <w:t xml:space="preserve"> </w:t>
            </w:r>
            <w:r>
              <w:t>is</w:t>
            </w:r>
            <w:r>
              <w:rPr>
                <w:spacing w:val="-3"/>
              </w:rPr>
              <w:t xml:space="preserve"> </w:t>
            </w:r>
            <w:r>
              <w:t>expected</w:t>
            </w:r>
            <w:r>
              <w:rPr>
                <w:spacing w:val="-4"/>
              </w:rPr>
              <w:t xml:space="preserve"> </w:t>
            </w:r>
            <w:r>
              <w:t>to</w:t>
            </w:r>
            <w:r>
              <w:rPr>
                <w:spacing w:val="-1"/>
              </w:rPr>
              <w:t xml:space="preserve"> </w:t>
            </w:r>
            <w:r>
              <w:t>take</w:t>
            </w:r>
            <w:r>
              <w:rPr>
                <w:spacing w:val="-1"/>
              </w:rPr>
              <w:t xml:space="preserve"> </w:t>
            </w:r>
            <w:r>
              <w:t>place</w:t>
            </w:r>
            <w:r>
              <w:rPr>
                <w:spacing w:val="-1"/>
              </w:rPr>
              <w:t xml:space="preserve"> </w:t>
            </w:r>
            <w:r>
              <w:t>at:</w:t>
            </w:r>
            <w:r>
              <w:rPr>
                <w:spacing w:val="-57"/>
              </w:rPr>
              <w:t xml:space="preserve"> </w:t>
            </w:r>
          </w:p>
          <w:p w14:paraId="0F3F873E" w14:textId="12AF6933" w:rsidR="002446B2" w:rsidRDefault="006D06F5" w:rsidP="002446B2">
            <w:pPr>
              <w:pStyle w:val="TableParagraph"/>
              <w:tabs>
                <w:tab w:val="left" w:pos="1725"/>
                <w:tab w:val="left" w:pos="7382"/>
              </w:tabs>
              <w:ind w:left="73" w:right="260"/>
              <w:jc w:val="both"/>
              <w:rPr>
                <w:color w:val="231F20"/>
              </w:rPr>
            </w:pPr>
            <w:r>
              <w:t>Mailing</w:t>
            </w:r>
            <w:r>
              <w:rPr>
                <w:spacing w:val="5"/>
              </w:rPr>
              <w:t xml:space="preserve"> </w:t>
            </w:r>
            <w:r>
              <w:t>Address:</w:t>
            </w:r>
            <w:r>
              <w:rPr>
                <w:spacing w:val="3"/>
              </w:rPr>
              <w:t xml:space="preserve"> </w:t>
            </w:r>
            <w:r w:rsidR="002446B2" w:rsidRPr="00D23178">
              <w:rPr>
                <w:color w:val="231F20"/>
                <w:u w:color="231F20"/>
              </w:rPr>
              <w:t xml:space="preserve">LGED Bhaban, </w:t>
            </w:r>
            <w:r w:rsidR="002446B2">
              <w:rPr>
                <w:color w:val="231F20"/>
                <w:u w:color="231F20"/>
              </w:rPr>
              <w:t xml:space="preserve">Procurement Unit, </w:t>
            </w:r>
            <w:r w:rsidR="002446B2" w:rsidRPr="00D23178">
              <w:rPr>
                <w:color w:val="231F20"/>
                <w:u w:color="231F20"/>
              </w:rPr>
              <w:t>Level-0</w:t>
            </w:r>
            <w:r w:rsidR="002446B2">
              <w:rPr>
                <w:color w:val="231F20"/>
                <w:u w:color="231F20"/>
              </w:rPr>
              <w:t>9</w:t>
            </w:r>
            <w:r w:rsidR="002446B2" w:rsidRPr="00D23178">
              <w:rPr>
                <w:color w:val="231F20"/>
                <w:u w:color="231F20"/>
              </w:rPr>
              <w:t>, Agargaon, Sher-e-Bangla Nagar, Dhaka-1207, Bangladesh.</w:t>
            </w:r>
            <w:r w:rsidR="002446B2">
              <w:rPr>
                <w:color w:val="231F20"/>
              </w:rPr>
              <w:t xml:space="preserve"> </w:t>
            </w:r>
          </w:p>
          <w:p w14:paraId="13341165" w14:textId="77777777" w:rsidR="002446B2" w:rsidRDefault="002446B2" w:rsidP="002446B2">
            <w:pPr>
              <w:pStyle w:val="TableParagraph"/>
              <w:tabs>
                <w:tab w:val="left" w:pos="1725"/>
                <w:tab w:val="left" w:pos="7382"/>
              </w:tabs>
              <w:ind w:left="73" w:right="260"/>
              <w:jc w:val="both"/>
              <w:rPr>
                <w:color w:val="231F20"/>
                <w:u w:color="231F20"/>
              </w:rPr>
            </w:pPr>
            <w:r>
              <w:rPr>
                <w:color w:val="231F20"/>
              </w:rPr>
              <w:t xml:space="preserve">Telephone: </w:t>
            </w:r>
            <w:r>
              <w:rPr>
                <w:color w:val="231F20"/>
                <w:u w:color="231F20"/>
              </w:rPr>
              <w:t>+880-2-5500 6775</w:t>
            </w:r>
          </w:p>
          <w:p w14:paraId="0825075C" w14:textId="4A22F1A1" w:rsidR="00004DA4" w:rsidRDefault="002446B2" w:rsidP="002446B2">
            <w:pPr>
              <w:pStyle w:val="TableParagraph"/>
              <w:spacing w:before="136" w:line="295" w:lineRule="auto"/>
              <w:ind w:left="73" w:right="452"/>
              <w:rPr>
                <w:color w:val="231F20"/>
                <w:u w:val="single" w:color="231F20"/>
              </w:rPr>
            </w:pPr>
            <w:r>
              <w:rPr>
                <w:color w:val="231F20"/>
              </w:rPr>
              <w:t>E-mail:</w:t>
            </w:r>
            <w:r>
              <w:rPr>
                <w:color w:val="231F20"/>
                <w:spacing w:val="-2"/>
              </w:rPr>
              <w:t xml:space="preserve"> </w:t>
            </w:r>
            <w:hyperlink r:id="rId34" w:history="1">
              <w:r w:rsidRPr="004C22B2">
                <w:rPr>
                  <w:rStyle w:val="Hyperlink"/>
                </w:rPr>
                <w:t>xen.procurement@lged.gov.bd</w:t>
              </w:r>
            </w:hyperlink>
          </w:p>
          <w:p w14:paraId="0F980068" w14:textId="2F5885AA" w:rsidR="00004DA4" w:rsidRDefault="006D06F5">
            <w:pPr>
              <w:pStyle w:val="TableParagraph"/>
              <w:spacing w:line="211" w:lineRule="exact"/>
              <w:ind w:left="73"/>
            </w:pPr>
            <w:r>
              <w:t>Date:</w:t>
            </w:r>
            <w:r>
              <w:rPr>
                <w:spacing w:val="-5"/>
              </w:rPr>
              <w:t xml:space="preserve"> </w:t>
            </w:r>
            <w:r w:rsidR="00B05286">
              <w:rPr>
                <w:spacing w:val="-5"/>
              </w:rPr>
              <w:t xml:space="preserve">07 February, 2023 (Tentative) [Actual date will </w:t>
            </w:r>
            <w:r w:rsidR="002446B2" w:rsidRPr="008F020D">
              <w:t xml:space="preserve">be advised </w:t>
            </w:r>
            <w:r w:rsidR="00A718D3">
              <w:t xml:space="preserve">separately </w:t>
            </w:r>
            <w:r w:rsidR="002446B2" w:rsidRPr="008F020D">
              <w:t>in due course.</w:t>
            </w:r>
            <w:r w:rsidR="00B05286">
              <w:t>]</w:t>
            </w:r>
          </w:p>
        </w:tc>
      </w:tr>
      <w:tr w:rsidR="00004DA4" w14:paraId="6B07177B" w14:textId="77777777" w:rsidTr="00D829C4">
        <w:trPr>
          <w:trHeight w:val="2674"/>
        </w:trPr>
        <w:tc>
          <w:tcPr>
            <w:tcW w:w="1672" w:type="dxa"/>
            <w:tcBorders>
              <w:top w:val="single" w:sz="4" w:space="0" w:color="auto"/>
              <w:left w:val="single" w:sz="4" w:space="0" w:color="auto"/>
              <w:bottom w:val="single" w:sz="4" w:space="0" w:color="auto"/>
              <w:right w:val="single" w:sz="4" w:space="0" w:color="auto"/>
            </w:tcBorders>
          </w:tcPr>
          <w:p w14:paraId="21203165" w14:textId="77777777" w:rsidR="00004DA4" w:rsidRDefault="006D06F5">
            <w:pPr>
              <w:pStyle w:val="TableParagraph"/>
              <w:spacing w:before="82"/>
              <w:ind w:left="74"/>
              <w:rPr>
                <w:b/>
              </w:rPr>
            </w:pPr>
            <w:r>
              <w:rPr>
                <w:b/>
              </w:rPr>
              <w:t>ITC 14.3</w:t>
            </w:r>
          </w:p>
        </w:tc>
        <w:tc>
          <w:tcPr>
            <w:tcW w:w="7688" w:type="dxa"/>
            <w:tcBorders>
              <w:top w:val="single" w:sz="8" w:space="0" w:color="000000"/>
              <w:left w:val="single" w:sz="4" w:space="0" w:color="auto"/>
            </w:tcBorders>
          </w:tcPr>
          <w:p w14:paraId="6F4A0A5D" w14:textId="1A337734" w:rsidR="00004DA4" w:rsidRPr="008F020D" w:rsidRDefault="006D06F5" w:rsidP="00F054DB">
            <w:pPr>
              <w:pStyle w:val="TableParagraph"/>
              <w:spacing w:before="78" w:line="242" w:lineRule="auto"/>
              <w:ind w:left="73"/>
              <w:jc w:val="both"/>
            </w:pPr>
            <w:r w:rsidRPr="008F020D">
              <w:t>The</w:t>
            </w:r>
            <w:r w:rsidRPr="008F020D">
              <w:rPr>
                <w:spacing w:val="39"/>
              </w:rPr>
              <w:t xml:space="preserve"> </w:t>
            </w:r>
            <w:r w:rsidRPr="008F020D">
              <w:t>minimum</w:t>
            </w:r>
            <w:r w:rsidRPr="008F020D">
              <w:rPr>
                <w:spacing w:val="27"/>
              </w:rPr>
              <w:t xml:space="preserve"> </w:t>
            </w:r>
            <w:r w:rsidRPr="008F020D">
              <w:t>Technical</w:t>
            </w:r>
            <w:r w:rsidRPr="008F020D">
              <w:rPr>
                <w:spacing w:val="26"/>
              </w:rPr>
              <w:t xml:space="preserve"> </w:t>
            </w:r>
            <w:r w:rsidRPr="008F020D">
              <w:t>Score</w:t>
            </w:r>
            <w:r w:rsidRPr="008F020D">
              <w:rPr>
                <w:spacing w:val="30"/>
              </w:rPr>
              <w:t xml:space="preserve"> </w:t>
            </w:r>
            <w:r w:rsidRPr="008F020D">
              <w:t>required</w:t>
            </w:r>
            <w:r w:rsidRPr="008F020D">
              <w:rPr>
                <w:spacing w:val="36"/>
              </w:rPr>
              <w:t xml:space="preserve"> </w:t>
            </w:r>
            <w:r w:rsidRPr="008F020D">
              <w:t>to</w:t>
            </w:r>
            <w:r w:rsidRPr="008F020D">
              <w:rPr>
                <w:spacing w:val="40"/>
              </w:rPr>
              <w:t xml:space="preserve"> </w:t>
            </w:r>
            <w:r w:rsidRPr="008F020D">
              <w:t>be</w:t>
            </w:r>
            <w:r w:rsidRPr="008F020D">
              <w:rPr>
                <w:spacing w:val="34"/>
              </w:rPr>
              <w:t xml:space="preserve"> </w:t>
            </w:r>
            <w:r w:rsidRPr="008F020D">
              <w:t>achieved:</w:t>
            </w:r>
            <w:r w:rsidRPr="008F020D">
              <w:rPr>
                <w:spacing w:val="43"/>
              </w:rPr>
              <w:t xml:space="preserve"> </w:t>
            </w:r>
            <w:r w:rsidR="004F558B" w:rsidRPr="008F020D">
              <w:t>70</w:t>
            </w:r>
            <w:r w:rsidRPr="008F020D">
              <w:rPr>
                <w:spacing w:val="1"/>
              </w:rPr>
              <w:t xml:space="preserve"> </w:t>
            </w:r>
            <w:r w:rsidRPr="008F020D">
              <w:t>Points.</w:t>
            </w:r>
            <w:r w:rsidR="00F054DB">
              <w:t xml:space="preserve"> </w:t>
            </w:r>
            <w:r w:rsidRPr="008F020D">
              <w:t>Criteria,</w:t>
            </w:r>
            <w:r w:rsidRPr="008F020D">
              <w:rPr>
                <w:spacing w:val="-1"/>
              </w:rPr>
              <w:t xml:space="preserve"> </w:t>
            </w:r>
            <w:r w:rsidRPr="008F020D">
              <w:t>sub-criteria,</w:t>
            </w:r>
            <w:r w:rsidRPr="008F020D">
              <w:rPr>
                <w:spacing w:val="-1"/>
              </w:rPr>
              <w:t xml:space="preserve"> </w:t>
            </w:r>
            <w:r w:rsidRPr="008F020D">
              <w:t>and</w:t>
            </w:r>
            <w:r w:rsidRPr="008F020D">
              <w:rPr>
                <w:spacing w:val="-3"/>
              </w:rPr>
              <w:t xml:space="preserve"> </w:t>
            </w:r>
            <w:r w:rsidRPr="008F020D">
              <w:t>point</w:t>
            </w:r>
            <w:r w:rsidRPr="008F020D">
              <w:rPr>
                <w:spacing w:val="2"/>
              </w:rPr>
              <w:t xml:space="preserve"> </w:t>
            </w:r>
            <w:r w:rsidRPr="008F020D">
              <w:t>system</w:t>
            </w:r>
            <w:r w:rsidRPr="008F020D">
              <w:rPr>
                <w:spacing w:val="-7"/>
              </w:rPr>
              <w:t xml:space="preserve"> </w:t>
            </w:r>
            <w:r w:rsidRPr="008F020D">
              <w:t>for</w:t>
            </w:r>
            <w:r w:rsidRPr="008F020D">
              <w:rPr>
                <w:spacing w:val="-5"/>
              </w:rPr>
              <w:t xml:space="preserve"> </w:t>
            </w:r>
            <w:r w:rsidRPr="008F020D">
              <w:t>the</w:t>
            </w:r>
            <w:r w:rsidRPr="008F020D">
              <w:rPr>
                <w:spacing w:val="-4"/>
              </w:rPr>
              <w:t xml:space="preserve"> </w:t>
            </w:r>
            <w:r w:rsidRPr="008F020D">
              <w:t>evaluation</w:t>
            </w:r>
            <w:r w:rsidRPr="008F020D">
              <w:rPr>
                <w:spacing w:val="-7"/>
              </w:rPr>
              <w:t xml:space="preserve"> </w:t>
            </w:r>
            <w:r w:rsidRPr="008F020D">
              <w:t>are</w:t>
            </w:r>
            <w:r w:rsidRPr="008F020D">
              <w:rPr>
                <w:spacing w:val="-4"/>
              </w:rPr>
              <w:t xml:space="preserve"> </w:t>
            </w:r>
            <w:r w:rsidRPr="008F020D">
              <w:t>as</w:t>
            </w:r>
            <w:r w:rsidRPr="008F020D">
              <w:rPr>
                <w:spacing w:val="-1"/>
              </w:rPr>
              <w:t xml:space="preserve"> </w:t>
            </w:r>
            <w:r w:rsidRPr="008F020D">
              <w:t>follows:</w:t>
            </w:r>
          </w:p>
          <w:p w14:paraId="71028ACC" w14:textId="5DA2EDB8" w:rsidR="00004DA4" w:rsidRPr="00F054DB" w:rsidRDefault="006D06F5" w:rsidP="00F054DB">
            <w:pPr>
              <w:pStyle w:val="TableParagraph"/>
              <w:tabs>
                <w:tab w:val="left" w:pos="6527"/>
              </w:tabs>
              <w:spacing w:before="32"/>
              <w:ind w:left="2018"/>
            </w:pPr>
            <w:r w:rsidRPr="008F020D">
              <w:rPr>
                <w:u w:val="single"/>
              </w:rPr>
              <w:t>Criteria/</w:t>
            </w:r>
            <w:r w:rsidRPr="008F020D">
              <w:rPr>
                <w:spacing w:val="-2"/>
                <w:u w:val="single"/>
              </w:rPr>
              <w:t xml:space="preserve"> </w:t>
            </w:r>
            <w:r w:rsidRPr="008F020D">
              <w:rPr>
                <w:u w:val="single"/>
              </w:rPr>
              <w:t>Sub</w:t>
            </w:r>
            <w:r w:rsidRPr="008F020D">
              <w:rPr>
                <w:spacing w:val="-6"/>
                <w:u w:val="single"/>
              </w:rPr>
              <w:t xml:space="preserve"> </w:t>
            </w:r>
            <w:r w:rsidRPr="008F020D">
              <w:rPr>
                <w:u w:val="single"/>
              </w:rPr>
              <w:t>Criteria</w:t>
            </w:r>
            <w:r w:rsidRPr="008F020D">
              <w:tab/>
            </w:r>
            <w:r w:rsidRPr="008F020D">
              <w:rPr>
                <w:u w:val="single"/>
              </w:rPr>
              <w:t>Points</w:t>
            </w:r>
          </w:p>
          <w:tbl>
            <w:tblPr>
              <w:tblStyle w:val="TableGrid"/>
              <w:tblW w:w="7364" w:type="dxa"/>
              <w:tblLayout w:type="fixed"/>
              <w:tblLook w:val="04A0" w:firstRow="1" w:lastRow="0" w:firstColumn="1" w:lastColumn="0" w:noHBand="0" w:noVBand="1"/>
            </w:tblPr>
            <w:tblGrid>
              <w:gridCol w:w="6338"/>
              <w:gridCol w:w="1026"/>
            </w:tblGrid>
            <w:tr w:rsidR="00D829C4" w14:paraId="47A48AE2" w14:textId="77777777" w:rsidTr="00D829C4">
              <w:tc>
                <w:tcPr>
                  <w:tcW w:w="6338" w:type="dxa"/>
                </w:tcPr>
                <w:p w14:paraId="41D68B49" w14:textId="795EA8BD" w:rsidR="00D829C4" w:rsidRPr="008F020D" w:rsidRDefault="00D829C4" w:rsidP="00D829C4">
                  <w:pPr>
                    <w:pStyle w:val="TableParagraph"/>
                    <w:tabs>
                      <w:tab w:val="left" w:pos="1010"/>
                      <w:tab w:val="left" w:pos="6104"/>
                    </w:tabs>
                    <w:spacing w:before="120" w:after="240" w:line="208" w:lineRule="auto"/>
                    <w:ind w:left="596" w:right="185" w:hanging="596"/>
                    <w:jc w:val="both"/>
                  </w:pPr>
                  <w:r>
                    <w:rPr>
                      <w:b/>
                    </w:rPr>
                    <w:t xml:space="preserve">(A). </w:t>
                  </w:r>
                  <w:r w:rsidRPr="008F020D">
                    <w:rPr>
                      <w:b/>
                    </w:rPr>
                    <w:t>Experience of the Consultants relevant to the</w:t>
                  </w:r>
                  <w:r w:rsidRPr="008F020D">
                    <w:rPr>
                      <w:b/>
                      <w:spacing w:val="-57"/>
                    </w:rPr>
                    <w:t xml:space="preserve"> </w:t>
                  </w:r>
                  <w:r w:rsidRPr="008F020D">
                    <w:rPr>
                      <w:b/>
                    </w:rPr>
                    <w:t>assignment:</w:t>
                  </w:r>
                </w:p>
              </w:tc>
              <w:tc>
                <w:tcPr>
                  <w:tcW w:w="1026" w:type="dxa"/>
                </w:tcPr>
                <w:p w14:paraId="5EAA55A5" w14:textId="77777777" w:rsidR="00D829C4" w:rsidRDefault="00D829C4" w:rsidP="00D20659">
                  <w:pPr>
                    <w:spacing w:before="240"/>
                  </w:pPr>
                </w:p>
              </w:tc>
            </w:tr>
            <w:tr w:rsidR="00C31ABE" w14:paraId="0DC8D568" w14:textId="77777777" w:rsidTr="00D829C4">
              <w:tc>
                <w:tcPr>
                  <w:tcW w:w="6338" w:type="dxa"/>
                </w:tcPr>
                <w:p w14:paraId="24A53C09" w14:textId="7F121973" w:rsidR="00C31ABE" w:rsidRPr="00C31ABE" w:rsidRDefault="00C31ABE">
                  <w:pPr>
                    <w:pStyle w:val="TableParagraph"/>
                    <w:numPr>
                      <w:ilvl w:val="3"/>
                      <w:numId w:val="80"/>
                    </w:numPr>
                    <w:tabs>
                      <w:tab w:val="left" w:pos="1010"/>
                      <w:tab w:val="left" w:pos="6104"/>
                    </w:tabs>
                    <w:spacing w:before="120" w:after="240" w:line="208" w:lineRule="auto"/>
                    <w:ind w:left="562" w:right="185"/>
                    <w:jc w:val="both"/>
                  </w:pPr>
                  <w:r w:rsidRPr="008F020D">
                    <w:t>Experience</w:t>
                  </w:r>
                  <w:r w:rsidRPr="008F020D">
                    <w:rPr>
                      <w:spacing w:val="-1"/>
                    </w:rPr>
                    <w:t xml:space="preserve"> </w:t>
                  </w:r>
                  <w:r w:rsidRPr="008F020D">
                    <w:t>of international</w:t>
                  </w:r>
                  <w:r w:rsidRPr="008F020D">
                    <w:rPr>
                      <w:spacing w:val="-4"/>
                    </w:rPr>
                    <w:t xml:space="preserve"> </w:t>
                  </w:r>
                  <w:r w:rsidRPr="008F020D">
                    <w:t>projects</w:t>
                  </w:r>
                  <w:r w:rsidRPr="008F020D">
                    <w:rPr>
                      <w:spacing w:val="-6"/>
                    </w:rPr>
                    <w:t xml:space="preserve"> </w:t>
                  </w:r>
                  <w:r w:rsidRPr="008F020D">
                    <w:t>of</w:t>
                  </w:r>
                  <w:r>
                    <w:t xml:space="preserve"> </w:t>
                  </w:r>
                  <w:r w:rsidRPr="008F020D">
                    <w:t>comparable size,</w:t>
                  </w:r>
                  <w:r w:rsidRPr="008F020D">
                    <w:rPr>
                      <w:spacing w:val="4"/>
                    </w:rPr>
                    <w:t xml:space="preserve"> </w:t>
                  </w:r>
                  <w:r w:rsidRPr="008F020D">
                    <w:t>complexity</w:t>
                  </w:r>
                  <w:r w:rsidRPr="008F020D">
                    <w:rPr>
                      <w:spacing w:val="-4"/>
                    </w:rPr>
                    <w:t xml:space="preserve"> </w:t>
                  </w:r>
                  <w:r w:rsidRPr="008F020D">
                    <w:t>and</w:t>
                  </w:r>
                  <w:r w:rsidRPr="008F020D">
                    <w:rPr>
                      <w:spacing w:val="2"/>
                    </w:rPr>
                    <w:t xml:space="preserve"> </w:t>
                  </w:r>
                  <w:r w:rsidRPr="008F020D">
                    <w:t>technical</w:t>
                  </w:r>
                  <w:r>
                    <w:t xml:space="preserve"> </w:t>
                  </w:r>
                  <w:r w:rsidRPr="008F020D">
                    <w:t>Specialty in the field of Design, Supervision and Management (DSM) Consultancy Services.</w:t>
                  </w:r>
                </w:p>
              </w:tc>
              <w:tc>
                <w:tcPr>
                  <w:tcW w:w="1026" w:type="dxa"/>
                </w:tcPr>
                <w:p w14:paraId="71FCE422" w14:textId="35A33E28" w:rsidR="00C31ABE" w:rsidRPr="00D20659" w:rsidRDefault="00D20659" w:rsidP="00D20659">
                  <w:pPr>
                    <w:spacing w:before="240"/>
                  </w:pPr>
                  <w:r>
                    <w:t>[</w:t>
                  </w:r>
                  <w:r w:rsidR="00C31ABE" w:rsidRPr="00D20659">
                    <w:t>2]</w:t>
                  </w:r>
                </w:p>
              </w:tc>
            </w:tr>
            <w:tr w:rsidR="00C31ABE" w14:paraId="1662CFA7" w14:textId="77777777" w:rsidTr="00D829C4">
              <w:tc>
                <w:tcPr>
                  <w:tcW w:w="6338" w:type="dxa"/>
                </w:tcPr>
                <w:p w14:paraId="0BF0A469" w14:textId="24B0EAED" w:rsidR="00D20659" w:rsidRPr="008F020D" w:rsidRDefault="00D20659">
                  <w:pPr>
                    <w:pStyle w:val="TableParagraph"/>
                    <w:numPr>
                      <w:ilvl w:val="3"/>
                      <w:numId w:val="80"/>
                    </w:numPr>
                    <w:tabs>
                      <w:tab w:val="left" w:pos="1010"/>
                      <w:tab w:val="left" w:pos="6104"/>
                    </w:tabs>
                    <w:spacing w:before="12" w:after="240" w:line="208" w:lineRule="auto"/>
                    <w:ind w:left="562" w:right="185"/>
                    <w:jc w:val="left"/>
                  </w:pPr>
                  <w:r w:rsidRPr="008F020D">
                    <w:t>Experience</w:t>
                  </w:r>
                  <w:r w:rsidRPr="00D20659">
                    <w:rPr>
                      <w:spacing w:val="1"/>
                    </w:rPr>
                    <w:t xml:space="preserve"> </w:t>
                  </w:r>
                  <w:r w:rsidRPr="008F020D">
                    <w:t>in</w:t>
                  </w:r>
                  <w:r w:rsidRPr="00D20659">
                    <w:rPr>
                      <w:spacing w:val="-7"/>
                    </w:rPr>
                    <w:t xml:space="preserve"> Similar nature of services </w:t>
                  </w:r>
                  <w:r w:rsidRPr="008F020D">
                    <w:t>developing</w:t>
                  </w:r>
                  <w:r>
                    <w:t xml:space="preserve"> </w:t>
                  </w:r>
                  <w:r w:rsidRPr="008F020D">
                    <w:t>Countries under comparable conditions</w:t>
                  </w:r>
                </w:p>
                <w:p w14:paraId="29E00AAA" w14:textId="77777777" w:rsidR="00D20659" w:rsidRPr="008F020D" w:rsidRDefault="00D20659" w:rsidP="00D20659">
                  <w:pPr>
                    <w:pStyle w:val="TableParagraph"/>
                    <w:tabs>
                      <w:tab w:val="left" w:pos="6104"/>
                    </w:tabs>
                    <w:spacing w:before="12" w:after="240" w:line="208" w:lineRule="auto"/>
                    <w:ind w:left="845" w:right="185" w:hanging="283"/>
                    <w:jc w:val="both"/>
                  </w:pPr>
                  <w:r w:rsidRPr="008F020D">
                    <w:t xml:space="preserve">a. Experience in Design and Supervision of urban and or rural infrastructures in Asia Pacific and South Asia </w:t>
                  </w:r>
                </w:p>
                <w:p w14:paraId="1305F048" w14:textId="77777777" w:rsidR="00D20659" w:rsidRPr="008F020D" w:rsidRDefault="00D20659" w:rsidP="00D20659">
                  <w:pPr>
                    <w:pStyle w:val="TableParagraph"/>
                    <w:tabs>
                      <w:tab w:val="left" w:pos="6104"/>
                    </w:tabs>
                    <w:spacing w:before="12" w:after="240" w:line="208" w:lineRule="auto"/>
                    <w:ind w:left="845" w:right="185" w:hanging="283"/>
                    <w:jc w:val="both"/>
                  </w:pPr>
                  <w:r w:rsidRPr="008F020D">
                    <w:t xml:space="preserve">b. Experience with solid waste management, including planning, designing, and implementation of municipal solid waste landfill </w:t>
                  </w:r>
                </w:p>
                <w:p w14:paraId="65DFA96F" w14:textId="77777777" w:rsidR="00D20659" w:rsidRPr="008F020D" w:rsidRDefault="00D20659" w:rsidP="00D20659">
                  <w:pPr>
                    <w:pStyle w:val="TableParagraph"/>
                    <w:tabs>
                      <w:tab w:val="left" w:pos="6104"/>
                    </w:tabs>
                    <w:spacing w:before="12" w:after="240" w:line="208" w:lineRule="auto"/>
                    <w:ind w:left="845" w:right="185" w:hanging="283"/>
                    <w:jc w:val="both"/>
                  </w:pPr>
                  <w:r w:rsidRPr="008F020D">
                    <w:t>c. Experience with water supply management or Drainage or Flood Protection or Township management</w:t>
                  </w:r>
                </w:p>
                <w:p w14:paraId="6CAF9D5E" w14:textId="5073F8C4" w:rsidR="00C31ABE" w:rsidRDefault="00D20659" w:rsidP="00D20659">
                  <w:pPr>
                    <w:pStyle w:val="TableParagraph"/>
                    <w:tabs>
                      <w:tab w:val="left" w:pos="583"/>
                    </w:tabs>
                    <w:spacing w:before="55" w:line="208" w:lineRule="auto"/>
                    <w:ind w:left="845" w:right="173" w:hanging="283"/>
                    <w:jc w:val="both"/>
                    <w:rPr>
                      <w:b/>
                    </w:rPr>
                  </w:pPr>
                  <w:r w:rsidRPr="008F020D">
                    <w:t xml:space="preserve">d. Experience with </w:t>
                  </w:r>
                  <w:r>
                    <w:t xml:space="preserve">Project Management and </w:t>
                  </w:r>
                  <w:r w:rsidRPr="008F020D">
                    <w:t>Capacity Development of Government Organizations.</w:t>
                  </w:r>
                </w:p>
              </w:tc>
              <w:tc>
                <w:tcPr>
                  <w:tcW w:w="1026" w:type="dxa"/>
                </w:tcPr>
                <w:p w14:paraId="28350DE5" w14:textId="1DB8C9C3" w:rsidR="00C31ABE" w:rsidRPr="00D20659" w:rsidRDefault="00D20659" w:rsidP="00D20659">
                  <w:pPr>
                    <w:spacing w:before="240"/>
                  </w:pPr>
                  <w:r w:rsidRPr="00D20659">
                    <w:t>[</w:t>
                  </w:r>
                  <w:r>
                    <w:t>5</w:t>
                  </w:r>
                  <w:r w:rsidRPr="00D20659">
                    <w:t>]</w:t>
                  </w:r>
                </w:p>
              </w:tc>
            </w:tr>
            <w:tr w:rsidR="00D20659" w14:paraId="0F1DC932" w14:textId="77777777" w:rsidTr="00D829C4">
              <w:tc>
                <w:tcPr>
                  <w:tcW w:w="6338" w:type="dxa"/>
                </w:tcPr>
                <w:p w14:paraId="65F1F0B1" w14:textId="3DA73DCD" w:rsidR="00D20659" w:rsidRPr="008F020D" w:rsidRDefault="00D20659">
                  <w:pPr>
                    <w:pStyle w:val="TableParagraph"/>
                    <w:numPr>
                      <w:ilvl w:val="3"/>
                      <w:numId w:val="80"/>
                    </w:numPr>
                    <w:tabs>
                      <w:tab w:val="left" w:pos="1010"/>
                      <w:tab w:val="left" w:pos="6104"/>
                    </w:tabs>
                    <w:spacing w:before="12" w:after="240" w:line="208" w:lineRule="auto"/>
                    <w:ind w:left="562" w:right="185"/>
                    <w:jc w:val="left"/>
                  </w:pPr>
                  <w:r w:rsidRPr="008F020D">
                    <w:t>Experience</w:t>
                  </w:r>
                  <w:r w:rsidRPr="008F020D">
                    <w:rPr>
                      <w:spacing w:val="3"/>
                    </w:rPr>
                    <w:t xml:space="preserve"> </w:t>
                  </w:r>
                  <w:r w:rsidRPr="008F020D">
                    <w:t>in</w:t>
                  </w:r>
                  <w:r w:rsidRPr="008F020D">
                    <w:rPr>
                      <w:spacing w:val="-5"/>
                    </w:rPr>
                    <w:t xml:space="preserve"> </w:t>
                  </w:r>
                  <w:r w:rsidRPr="008F020D">
                    <w:t>Japanese</w:t>
                  </w:r>
                  <w:r w:rsidRPr="008F020D">
                    <w:rPr>
                      <w:spacing w:val="-1"/>
                    </w:rPr>
                    <w:t xml:space="preserve"> </w:t>
                  </w:r>
                  <w:r w:rsidRPr="008F020D">
                    <w:t>ODA</w:t>
                  </w:r>
                  <w:r w:rsidRPr="008F020D">
                    <w:rPr>
                      <w:spacing w:val="-6"/>
                    </w:rPr>
                    <w:t xml:space="preserve"> </w:t>
                  </w:r>
                  <w:r w:rsidRPr="008F020D">
                    <w:t>projects</w:t>
                  </w:r>
                </w:p>
              </w:tc>
              <w:tc>
                <w:tcPr>
                  <w:tcW w:w="1026" w:type="dxa"/>
                </w:tcPr>
                <w:p w14:paraId="0DABB3CF" w14:textId="0DCE12D6" w:rsidR="00D20659" w:rsidRPr="00D20659" w:rsidRDefault="00D20659" w:rsidP="00D829C4">
                  <w:pPr>
                    <w:spacing w:line="276" w:lineRule="auto"/>
                  </w:pPr>
                  <w:r>
                    <w:t>[3]</w:t>
                  </w:r>
                </w:p>
              </w:tc>
            </w:tr>
            <w:tr w:rsidR="00D829C4" w14:paraId="0B25280F" w14:textId="77777777" w:rsidTr="00D829C4">
              <w:tc>
                <w:tcPr>
                  <w:tcW w:w="6338" w:type="dxa"/>
                </w:tcPr>
                <w:p w14:paraId="1BA82200" w14:textId="301F30E3" w:rsidR="00D829C4" w:rsidRPr="008F020D" w:rsidRDefault="00D829C4" w:rsidP="00D829C4">
                  <w:pPr>
                    <w:pStyle w:val="TableParagraph"/>
                    <w:tabs>
                      <w:tab w:val="left" w:pos="1010"/>
                      <w:tab w:val="left" w:pos="6104"/>
                    </w:tabs>
                    <w:spacing w:before="12" w:after="240" w:line="208" w:lineRule="auto"/>
                    <w:ind w:left="562" w:right="185"/>
                  </w:pPr>
                  <w:r w:rsidRPr="008F020D">
                    <w:rPr>
                      <w:b/>
                    </w:rPr>
                    <w:t>Total</w:t>
                  </w:r>
                  <w:r w:rsidRPr="008F020D">
                    <w:rPr>
                      <w:b/>
                      <w:spacing w:val="-4"/>
                    </w:rPr>
                    <w:t xml:space="preserve"> </w:t>
                  </w:r>
                  <w:r w:rsidRPr="008F020D">
                    <w:rPr>
                      <w:b/>
                    </w:rPr>
                    <w:t>points</w:t>
                  </w:r>
                  <w:r w:rsidRPr="008F020D">
                    <w:rPr>
                      <w:b/>
                      <w:spacing w:val="-2"/>
                    </w:rPr>
                    <w:t xml:space="preserve"> </w:t>
                  </w:r>
                  <w:r w:rsidRPr="008F020D">
                    <w:rPr>
                      <w:b/>
                    </w:rPr>
                    <w:t>for</w:t>
                  </w:r>
                  <w:r w:rsidRPr="008F020D">
                    <w:rPr>
                      <w:b/>
                      <w:spacing w:val="-5"/>
                    </w:rPr>
                    <w:t xml:space="preserve"> </w:t>
                  </w:r>
                  <w:r w:rsidRPr="008F020D">
                    <w:rPr>
                      <w:b/>
                    </w:rPr>
                    <w:t>criterion</w:t>
                  </w:r>
                  <w:r w:rsidRPr="008F020D">
                    <w:rPr>
                      <w:b/>
                      <w:spacing w:val="2"/>
                    </w:rPr>
                    <w:t xml:space="preserve"> </w:t>
                  </w:r>
                  <w:r w:rsidRPr="008F020D">
                    <w:rPr>
                      <w:b/>
                    </w:rPr>
                    <w:t>(</w:t>
                  </w:r>
                  <w:r>
                    <w:rPr>
                      <w:b/>
                    </w:rPr>
                    <w:t>A</w:t>
                  </w:r>
                  <w:r w:rsidRPr="008F020D">
                    <w:rPr>
                      <w:b/>
                    </w:rPr>
                    <w:t>):</w:t>
                  </w:r>
                </w:p>
              </w:tc>
              <w:tc>
                <w:tcPr>
                  <w:tcW w:w="1026" w:type="dxa"/>
                </w:tcPr>
                <w:p w14:paraId="1C2D265B" w14:textId="0352A952" w:rsidR="00D829C4" w:rsidRPr="002E1794" w:rsidRDefault="00D829C4" w:rsidP="00D829C4">
                  <w:pPr>
                    <w:spacing w:line="276" w:lineRule="auto"/>
                    <w:rPr>
                      <w:b/>
                      <w:bCs/>
                    </w:rPr>
                  </w:pPr>
                  <w:r w:rsidRPr="002E1794">
                    <w:rPr>
                      <w:b/>
                      <w:bCs/>
                    </w:rPr>
                    <w:t>[10]</w:t>
                  </w:r>
                </w:p>
              </w:tc>
            </w:tr>
          </w:tbl>
          <w:p w14:paraId="178F21B6" w14:textId="77777777" w:rsidR="00C31ABE" w:rsidRPr="008F020D" w:rsidRDefault="00C31ABE" w:rsidP="00C31ABE">
            <w:pPr>
              <w:pStyle w:val="TableParagraph"/>
              <w:tabs>
                <w:tab w:val="left" w:pos="583"/>
              </w:tabs>
              <w:spacing w:before="55" w:line="208" w:lineRule="auto"/>
              <w:ind w:right="2446"/>
              <w:rPr>
                <w:b/>
              </w:rPr>
            </w:pPr>
          </w:p>
          <w:tbl>
            <w:tblPr>
              <w:tblStyle w:val="TableGrid"/>
              <w:tblW w:w="7364" w:type="dxa"/>
              <w:tblLayout w:type="fixed"/>
              <w:tblLook w:val="04A0" w:firstRow="1" w:lastRow="0" w:firstColumn="1" w:lastColumn="0" w:noHBand="0" w:noVBand="1"/>
            </w:tblPr>
            <w:tblGrid>
              <w:gridCol w:w="6338"/>
              <w:gridCol w:w="1026"/>
            </w:tblGrid>
            <w:tr w:rsidR="00D829C4" w14:paraId="74D16D02" w14:textId="77777777" w:rsidTr="0032373F">
              <w:tc>
                <w:tcPr>
                  <w:tcW w:w="6338" w:type="dxa"/>
                </w:tcPr>
                <w:p w14:paraId="707CB0AE" w14:textId="5BE84F2A" w:rsidR="00D829C4" w:rsidRPr="00D829C4" w:rsidRDefault="00D829C4" w:rsidP="00D829C4">
                  <w:pPr>
                    <w:pStyle w:val="TableParagraph"/>
                    <w:tabs>
                      <w:tab w:val="left" w:pos="583"/>
                    </w:tabs>
                    <w:spacing w:before="120" w:line="208" w:lineRule="auto"/>
                    <w:ind w:left="454" w:hanging="454"/>
                    <w:rPr>
                      <w:b/>
                    </w:rPr>
                  </w:pPr>
                  <w:r>
                    <w:rPr>
                      <w:b/>
                    </w:rPr>
                    <w:t xml:space="preserve">(B). </w:t>
                  </w:r>
                  <w:r w:rsidRPr="008F020D">
                    <w:rPr>
                      <w:b/>
                    </w:rPr>
                    <w:t>Adequacy</w:t>
                  </w:r>
                  <w:r w:rsidRPr="008F020D">
                    <w:rPr>
                      <w:b/>
                      <w:spacing w:val="-3"/>
                    </w:rPr>
                    <w:t xml:space="preserve"> </w:t>
                  </w:r>
                  <w:r w:rsidRPr="008F020D">
                    <w:rPr>
                      <w:b/>
                    </w:rPr>
                    <w:t>of</w:t>
                  </w:r>
                  <w:r w:rsidRPr="008F020D">
                    <w:rPr>
                      <w:b/>
                      <w:spacing w:val="-5"/>
                    </w:rPr>
                    <w:t xml:space="preserve"> </w:t>
                  </w:r>
                  <w:r w:rsidRPr="008F020D">
                    <w:rPr>
                      <w:b/>
                    </w:rPr>
                    <w:t>the</w:t>
                  </w:r>
                  <w:r w:rsidRPr="008F020D">
                    <w:rPr>
                      <w:b/>
                      <w:spacing w:val="-8"/>
                    </w:rPr>
                    <w:t xml:space="preserve"> </w:t>
                  </w:r>
                  <w:r w:rsidRPr="008F020D">
                    <w:rPr>
                      <w:b/>
                    </w:rPr>
                    <w:t>proposed</w:t>
                  </w:r>
                  <w:r w:rsidRPr="008F020D">
                    <w:rPr>
                      <w:b/>
                      <w:spacing w:val="-2"/>
                    </w:rPr>
                    <w:t xml:space="preserve"> </w:t>
                  </w:r>
                  <w:r w:rsidRPr="008F020D">
                    <w:rPr>
                      <w:b/>
                    </w:rPr>
                    <w:t>methodology</w:t>
                  </w:r>
                  <w:r w:rsidRPr="008F020D">
                    <w:rPr>
                      <w:b/>
                      <w:spacing w:val="-2"/>
                    </w:rPr>
                    <w:t xml:space="preserve"> </w:t>
                  </w:r>
                  <w:r w:rsidRPr="008F020D">
                    <w:rPr>
                      <w:b/>
                    </w:rPr>
                    <w:t>and</w:t>
                  </w:r>
                  <w:r w:rsidRPr="008F020D">
                    <w:rPr>
                      <w:b/>
                      <w:spacing w:val="-2"/>
                    </w:rPr>
                    <w:t xml:space="preserve"> </w:t>
                  </w:r>
                  <w:r w:rsidRPr="008F020D">
                    <w:rPr>
                      <w:b/>
                    </w:rPr>
                    <w:t>work</w:t>
                  </w:r>
                  <w:r w:rsidRPr="008F020D">
                    <w:rPr>
                      <w:b/>
                      <w:spacing w:val="-57"/>
                    </w:rPr>
                    <w:t xml:space="preserve"> </w:t>
                  </w:r>
                  <w:r w:rsidRPr="008F020D">
                    <w:rPr>
                      <w:b/>
                    </w:rPr>
                    <w:t>plan</w:t>
                  </w:r>
                  <w:r w:rsidRPr="008F020D">
                    <w:rPr>
                      <w:b/>
                      <w:spacing w:val="-1"/>
                    </w:rPr>
                    <w:t xml:space="preserve"> </w:t>
                  </w:r>
                  <w:r w:rsidRPr="008F020D">
                    <w:rPr>
                      <w:b/>
                    </w:rPr>
                    <w:t>in</w:t>
                  </w:r>
                  <w:r w:rsidRPr="008F020D">
                    <w:rPr>
                      <w:b/>
                      <w:spacing w:val="1"/>
                    </w:rPr>
                    <w:t xml:space="preserve"> </w:t>
                  </w:r>
                  <w:r w:rsidRPr="008F020D">
                    <w:rPr>
                      <w:b/>
                    </w:rPr>
                    <w:t>responding to</w:t>
                  </w:r>
                  <w:r w:rsidRPr="008F020D">
                    <w:rPr>
                      <w:b/>
                      <w:spacing w:val="-5"/>
                    </w:rPr>
                    <w:t xml:space="preserve"> </w:t>
                  </w:r>
                  <w:r w:rsidRPr="008F020D">
                    <w:rPr>
                      <w:b/>
                    </w:rPr>
                    <w:t>the</w:t>
                  </w:r>
                  <w:r w:rsidRPr="008F020D">
                    <w:rPr>
                      <w:b/>
                      <w:spacing w:val="-1"/>
                    </w:rPr>
                    <w:t xml:space="preserve"> </w:t>
                  </w:r>
                  <w:r w:rsidRPr="008F020D">
                    <w:rPr>
                      <w:b/>
                    </w:rPr>
                    <w:t>Terms</w:t>
                  </w:r>
                  <w:r w:rsidRPr="008F020D">
                    <w:rPr>
                      <w:b/>
                      <w:spacing w:val="-3"/>
                    </w:rPr>
                    <w:t xml:space="preserve"> </w:t>
                  </w:r>
                  <w:r w:rsidRPr="008F020D">
                    <w:rPr>
                      <w:b/>
                    </w:rPr>
                    <w:t>of</w:t>
                  </w:r>
                  <w:r w:rsidRPr="008F020D">
                    <w:rPr>
                      <w:b/>
                      <w:spacing w:val="-3"/>
                    </w:rPr>
                    <w:t xml:space="preserve"> </w:t>
                  </w:r>
                  <w:r w:rsidRPr="008F020D">
                    <w:rPr>
                      <w:b/>
                    </w:rPr>
                    <w:t>Reference:</w:t>
                  </w:r>
                </w:p>
              </w:tc>
              <w:tc>
                <w:tcPr>
                  <w:tcW w:w="1026" w:type="dxa"/>
                </w:tcPr>
                <w:p w14:paraId="7A930270" w14:textId="77777777" w:rsidR="00D829C4" w:rsidRDefault="00D829C4" w:rsidP="00D829C4">
                  <w:pPr>
                    <w:spacing w:before="240"/>
                  </w:pPr>
                </w:p>
              </w:tc>
            </w:tr>
            <w:tr w:rsidR="00D829C4" w:rsidRPr="00D20659" w14:paraId="09B0B89C" w14:textId="77777777" w:rsidTr="0032373F">
              <w:tc>
                <w:tcPr>
                  <w:tcW w:w="6338" w:type="dxa"/>
                </w:tcPr>
                <w:p w14:paraId="214FDC57" w14:textId="65985364" w:rsidR="00D829C4" w:rsidRPr="002E1794" w:rsidRDefault="004F52DC">
                  <w:pPr>
                    <w:pStyle w:val="TableParagraph"/>
                    <w:numPr>
                      <w:ilvl w:val="0"/>
                      <w:numId w:val="196"/>
                    </w:numPr>
                    <w:tabs>
                      <w:tab w:val="left" w:pos="6335"/>
                    </w:tabs>
                    <w:spacing w:line="258" w:lineRule="exact"/>
                    <w:rPr>
                      <w:szCs w:val="21"/>
                    </w:rPr>
                  </w:pPr>
                  <w:r w:rsidRPr="002E1794">
                    <w:rPr>
                      <w:szCs w:val="21"/>
                    </w:rPr>
                    <w:t>Technical approach and methodology</w:t>
                  </w:r>
                </w:p>
              </w:tc>
              <w:tc>
                <w:tcPr>
                  <w:tcW w:w="1026" w:type="dxa"/>
                </w:tcPr>
                <w:p w14:paraId="0FC4BDC4" w14:textId="1FC404BD" w:rsidR="00D829C4" w:rsidRPr="00D20659" w:rsidRDefault="00D829C4" w:rsidP="002E1794">
                  <w:r>
                    <w:t>[</w:t>
                  </w:r>
                  <w:r w:rsidRPr="00D20659">
                    <w:t>2</w:t>
                  </w:r>
                  <w:r w:rsidR="004F52DC">
                    <w:t>0</w:t>
                  </w:r>
                  <w:r w:rsidRPr="00D20659">
                    <w:t>]</w:t>
                  </w:r>
                </w:p>
              </w:tc>
            </w:tr>
            <w:tr w:rsidR="004F52DC" w:rsidRPr="00D20659" w14:paraId="582E499F" w14:textId="77777777" w:rsidTr="0032373F">
              <w:tc>
                <w:tcPr>
                  <w:tcW w:w="6338" w:type="dxa"/>
                </w:tcPr>
                <w:p w14:paraId="280838FF" w14:textId="174DABCB" w:rsidR="004F52DC" w:rsidRPr="002E1794" w:rsidRDefault="004F52DC">
                  <w:pPr>
                    <w:pStyle w:val="TableParagraph"/>
                    <w:numPr>
                      <w:ilvl w:val="0"/>
                      <w:numId w:val="196"/>
                    </w:numPr>
                    <w:tabs>
                      <w:tab w:val="left" w:pos="6335"/>
                    </w:tabs>
                    <w:spacing w:line="258" w:lineRule="exact"/>
                    <w:rPr>
                      <w:szCs w:val="21"/>
                    </w:rPr>
                  </w:pPr>
                  <w:r w:rsidRPr="002E1794">
                    <w:rPr>
                      <w:szCs w:val="21"/>
                    </w:rPr>
                    <w:t>Work Plan</w:t>
                  </w:r>
                </w:p>
              </w:tc>
              <w:tc>
                <w:tcPr>
                  <w:tcW w:w="1026" w:type="dxa"/>
                </w:tcPr>
                <w:p w14:paraId="5E7F640E" w14:textId="1F765187" w:rsidR="004F52DC" w:rsidRDefault="004F52DC" w:rsidP="002E1794">
                  <w:r>
                    <w:t>[6]</w:t>
                  </w:r>
                </w:p>
              </w:tc>
            </w:tr>
            <w:tr w:rsidR="004F52DC" w:rsidRPr="00D20659" w14:paraId="5A8E3D3D" w14:textId="77777777" w:rsidTr="0032373F">
              <w:tc>
                <w:tcPr>
                  <w:tcW w:w="6338" w:type="dxa"/>
                </w:tcPr>
                <w:p w14:paraId="2E91DCB8" w14:textId="1B57E867" w:rsidR="004F52DC" w:rsidRPr="002E1794" w:rsidRDefault="004F52DC">
                  <w:pPr>
                    <w:pStyle w:val="TableParagraph"/>
                    <w:numPr>
                      <w:ilvl w:val="0"/>
                      <w:numId w:val="196"/>
                    </w:numPr>
                    <w:tabs>
                      <w:tab w:val="left" w:pos="6335"/>
                    </w:tabs>
                    <w:spacing w:line="258" w:lineRule="exact"/>
                    <w:rPr>
                      <w:szCs w:val="21"/>
                    </w:rPr>
                  </w:pPr>
                  <w:r w:rsidRPr="002E1794">
                    <w:rPr>
                      <w:szCs w:val="21"/>
                    </w:rPr>
                    <w:t>Organization and Staffing</w:t>
                  </w:r>
                </w:p>
              </w:tc>
              <w:tc>
                <w:tcPr>
                  <w:tcW w:w="1026" w:type="dxa"/>
                </w:tcPr>
                <w:p w14:paraId="2CCD49A0" w14:textId="50374F1E" w:rsidR="004F52DC" w:rsidRDefault="004F52DC" w:rsidP="002E1794">
                  <w:r>
                    <w:t>[4]</w:t>
                  </w:r>
                </w:p>
              </w:tc>
            </w:tr>
            <w:tr w:rsidR="004F52DC" w:rsidRPr="00D20659" w14:paraId="7556049F" w14:textId="77777777" w:rsidTr="0032373F">
              <w:tc>
                <w:tcPr>
                  <w:tcW w:w="6338" w:type="dxa"/>
                </w:tcPr>
                <w:p w14:paraId="47DD397F" w14:textId="700E8DE3" w:rsidR="004F52DC" w:rsidRPr="004F52DC" w:rsidRDefault="004F52DC" w:rsidP="004F52DC">
                  <w:pPr>
                    <w:pStyle w:val="TableParagraph"/>
                    <w:tabs>
                      <w:tab w:val="left" w:pos="6335"/>
                    </w:tabs>
                    <w:spacing w:line="258" w:lineRule="exact"/>
                    <w:rPr>
                      <w:b/>
                    </w:rPr>
                  </w:pPr>
                  <w:r w:rsidRPr="004F52DC">
                    <w:rPr>
                      <w:b/>
                    </w:rPr>
                    <w:t>Total</w:t>
                  </w:r>
                  <w:r w:rsidRPr="004F52DC">
                    <w:rPr>
                      <w:b/>
                      <w:spacing w:val="-4"/>
                    </w:rPr>
                    <w:t xml:space="preserve"> </w:t>
                  </w:r>
                  <w:r w:rsidRPr="004F52DC">
                    <w:rPr>
                      <w:b/>
                    </w:rPr>
                    <w:t>points</w:t>
                  </w:r>
                  <w:r w:rsidRPr="004F52DC">
                    <w:rPr>
                      <w:b/>
                      <w:spacing w:val="-2"/>
                    </w:rPr>
                    <w:t xml:space="preserve"> </w:t>
                  </w:r>
                  <w:r w:rsidRPr="004F52DC">
                    <w:rPr>
                      <w:b/>
                    </w:rPr>
                    <w:t>for</w:t>
                  </w:r>
                  <w:r w:rsidRPr="004F52DC">
                    <w:rPr>
                      <w:b/>
                      <w:spacing w:val="-5"/>
                    </w:rPr>
                    <w:t xml:space="preserve"> </w:t>
                  </w:r>
                  <w:r w:rsidRPr="004F52DC">
                    <w:rPr>
                      <w:b/>
                    </w:rPr>
                    <w:t>criterion</w:t>
                  </w:r>
                  <w:r w:rsidRPr="004F52DC">
                    <w:rPr>
                      <w:b/>
                      <w:spacing w:val="2"/>
                    </w:rPr>
                    <w:t xml:space="preserve"> </w:t>
                  </w:r>
                  <w:r w:rsidRPr="004F52DC">
                    <w:rPr>
                      <w:b/>
                    </w:rPr>
                    <w:t>(</w:t>
                  </w:r>
                  <w:r>
                    <w:rPr>
                      <w:b/>
                    </w:rPr>
                    <w:t>B</w:t>
                  </w:r>
                  <w:r w:rsidRPr="004F52DC">
                    <w:rPr>
                      <w:b/>
                    </w:rPr>
                    <w:t>)</w:t>
                  </w:r>
                </w:p>
              </w:tc>
              <w:tc>
                <w:tcPr>
                  <w:tcW w:w="1026" w:type="dxa"/>
                </w:tcPr>
                <w:p w14:paraId="0CF38585" w14:textId="08FAE6E9" w:rsidR="004F52DC" w:rsidRPr="004F52DC" w:rsidRDefault="004F52DC" w:rsidP="004F52DC">
                  <w:pPr>
                    <w:rPr>
                      <w:b/>
                    </w:rPr>
                  </w:pPr>
                  <w:r w:rsidRPr="004F52DC">
                    <w:rPr>
                      <w:b/>
                    </w:rPr>
                    <w:t>[30]</w:t>
                  </w:r>
                </w:p>
              </w:tc>
            </w:tr>
          </w:tbl>
          <w:p w14:paraId="5AAA543A" w14:textId="0A5D759B" w:rsidR="00004DA4" w:rsidRDefault="00004DA4" w:rsidP="00D829C4">
            <w:pPr>
              <w:pStyle w:val="TableParagraph"/>
              <w:tabs>
                <w:tab w:val="left" w:pos="6335"/>
              </w:tabs>
              <w:spacing w:line="258" w:lineRule="exact"/>
              <w:rPr>
                <w:b/>
              </w:rPr>
            </w:pPr>
          </w:p>
          <w:tbl>
            <w:tblPr>
              <w:tblStyle w:val="TableGrid"/>
              <w:tblW w:w="7364" w:type="dxa"/>
              <w:tblLayout w:type="fixed"/>
              <w:tblLook w:val="04A0" w:firstRow="1" w:lastRow="0" w:firstColumn="1" w:lastColumn="0" w:noHBand="0" w:noVBand="1"/>
            </w:tblPr>
            <w:tblGrid>
              <w:gridCol w:w="6338"/>
              <w:gridCol w:w="1026"/>
            </w:tblGrid>
            <w:tr w:rsidR="004F52DC" w14:paraId="053DA980" w14:textId="77777777" w:rsidTr="0032373F">
              <w:tc>
                <w:tcPr>
                  <w:tcW w:w="6338" w:type="dxa"/>
                </w:tcPr>
                <w:p w14:paraId="0D140858" w14:textId="77777777" w:rsidR="004F52DC" w:rsidRPr="008F020D" w:rsidRDefault="004F52DC" w:rsidP="004F52DC">
                  <w:pPr>
                    <w:pStyle w:val="TableParagraph"/>
                    <w:spacing w:before="84" w:line="258" w:lineRule="exact"/>
                    <w:ind w:left="454" w:hanging="454"/>
                    <w:jc w:val="both"/>
                    <w:rPr>
                      <w:b/>
                    </w:rPr>
                  </w:pPr>
                  <w:r>
                    <w:rPr>
                      <w:b/>
                    </w:rPr>
                    <w:t xml:space="preserve">(C). </w:t>
                  </w:r>
                  <w:r w:rsidRPr="008F020D">
                    <w:rPr>
                      <w:b/>
                    </w:rPr>
                    <w:t>Key</w:t>
                  </w:r>
                  <w:r w:rsidRPr="008F020D">
                    <w:rPr>
                      <w:b/>
                      <w:spacing w:val="-2"/>
                    </w:rPr>
                    <w:t xml:space="preserve"> </w:t>
                  </w:r>
                  <w:r w:rsidRPr="008F020D">
                    <w:rPr>
                      <w:b/>
                    </w:rPr>
                    <w:t>Experts’ qualifications</w:t>
                  </w:r>
                  <w:r w:rsidRPr="008F020D">
                    <w:rPr>
                      <w:b/>
                      <w:spacing w:val="-4"/>
                    </w:rPr>
                    <w:t xml:space="preserve"> </w:t>
                  </w:r>
                  <w:r w:rsidRPr="008F020D">
                    <w:rPr>
                      <w:b/>
                    </w:rPr>
                    <w:t>and</w:t>
                  </w:r>
                  <w:r w:rsidRPr="008F020D">
                    <w:rPr>
                      <w:b/>
                      <w:spacing w:val="-2"/>
                    </w:rPr>
                    <w:t xml:space="preserve"> </w:t>
                  </w:r>
                  <w:r w:rsidRPr="008F020D">
                    <w:rPr>
                      <w:b/>
                    </w:rPr>
                    <w:t>competence</w:t>
                  </w:r>
                  <w:r w:rsidRPr="008F020D">
                    <w:rPr>
                      <w:b/>
                      <w:spacing w:val="-2"/>
                    </w:rPr>
                    <w:t xml:space="preserve"> </w:t>
                  </w:r>
                  <w:r w:rsidRPr="008F020D">
                    <w:rPr>
                      <w:b/>
                    </w:rPr>
                    <w:t>for</w:t>
                  </w:r>
                  <w:r w:rsidRPr="008F020D">
                    <w:rPr>
                      <w:b/>
                      <w:spacing w:val="-2"/>
                    </w:rPr>
                    <w:t xml:space="preserve"> </w:t>
                  </w:r>
                  <w:r w:rsidRPr="008F020D">
                    <w:rPr>
                      <w:b/>
                    </w:rPr>
                    <w:t>the</w:t>
                  </w:r>
                </w:p>
                <w:p w14:paraId="1627CCBC" w14:textId="3241C0E5" w:rsidR="004F52DC" w:rsidRPr="00D829C4" w:rsidRDefault="004F52DC" w:rsidP="004F52DC">
                  <w:pPr>
                    <w:pStyle w:val="TableParagraph"/>
                    <w:spacing w:line="258" w:lineRule="exact"/>
                    <w:ind w:left="454"/>
                    <w:jc w:val="both"/>
                    <w:rPr>
                      <w:b/>
                    </w:rPr>
                  </w:pPr>
                  <w:r w:rsidRPr="008F020D">
                    <w:rPr>
                      <w:b/>
                    </w:rPr>
                    <w:t>assignment:</w:t>
                  </w:r>
                </w:p>
              </w:tc>
              <w:tc>
                <w:tcPr>
                  <w:tcW w:w="1026" w:type="dxa"/>
                </w:tcPr>
                <w:p w14:paraId="0FE5FD93" w14:textId="77777777" w:rsidR="004F52DC" w:rsidRDefault="004F52DC" w:rsidP="004F52DC">
                  <w:pPr>
                    <w:spacing w:before="240"/>
                  </w:pPr>
                </w:p>
              </w:tc>
            </w:tr>
            <w:tr w:rsidR="004F52DC" w:rsidRPr="00D20659" w14:paraId="5348B5BF" w14:textId="77777777" w:rsidTr="0032373F">
              <w:tc>
                <w:tcPr>
                  <w:tcW w:w="6338" w:type="dxa"/>
                </w:tcPr>
                <w:p w14:paraId="52E41568" w14:textId="41AD8862" w:rsidR="004F52DC" w:rsidRPr="006956BC" w:rsidRDefault="004F52DC" w:rsidP="006956BC">
                  <w:pPr>
                    <w:pStyle w:val="TableParagraph"/>
                    <w:spacing w:line="258" w:lineRule="exact"/>
                    <w:rPr>
                      <w:b/>
                      <w:u w:val="single"/>
                    </w:rPr>
                  </w:pPr>
                  <w:r w:rsidRPr="006956BC">
                    <w:rPr>
                      <w:b/>
                      <w:u w:val="single"/>
                    </w:rPr>
                    <w:t>International Key Experts (IE)</w:t>
                  </w:r>
                </w:p>
              </w:tc>
              <w:tc>
                <w:tcPr>
                  <w:tcW w:w="1026" w:type="dxa"/>
                </w:tcPr>
                <w:p w14:paraId="131622FB" w14:textId="77777777" w:rsidR="004F52DC" w:rsidRDefault="004F52DC" w:rsidP="004F52DC"/>
              </w:tc>
            </w:tr>
            <w:tr w:rsidR="004F52DC" w:rsidRPr="00D20659" w14:paraId="2E37B634" w14:textId="77777777" w:rsidTr="0032373F">
              <w:tc>
                <w:tcPr>
                  <w:tcW w:w="6338" w:type="dxa"/>
                </w:tcPr>
                <w:p w14:paraId="299C56B6" w14:textId="28CC9034" w:rsidR="004F52DC" w:rsidRPr="007C28D6" w:rsidRDefault="00591A30">
                  <w:pPr>
                    <w:pStyle w:val="TableParagraph"/>
                    <w:numPr>
                      <w:ilvl w:val="0"/>
                      <w:numId w:val="198"/>
                    </w:numPr>
                    <w:tabs>
                      <w:tab w:val="left" w:pos="6335"/>
                    </w:tabs>
                    <w:spacing w:line="258" w:lineRule="exact"/>
                    <w:rPr>
                      <w:szCs w:val="21"/>
                    </w:rPr>
                  </w:pPr>
                  <w:r w:rsidRPr="007C28D6">
                    <w:rPr>
                      <w:szCs w:val="21"/>
                    </w:rPr>
                    <w:t xml:space="preserve">Team Leader </w:t>
                  </w:r>
                </w:p>
              </w:tc>
              <w:tc>
                <w:tcPr>
                  <w:tcW w:w="1026" w:type="dxa"/>
                </w:tcPr>
                <w:p w14:paraId="6DB75B55" w14:textId="00D0BCE7" w:rsidR="004F52DC" w:rsidRPr="00D20659" w:rsidRDefault="004F52DC" w:rsidP="004F52DC">
                  <w:r>
                    <w:t>[</w:t>
                  </w:r>
                  <w:r w:rsidR="00591A30">
                    <w:t>8</w:t>
                  </w:r>
                  <w:r w:rsidRPr="00D20659">
                    <w:t>]</w:t>
                  </w:r>
                </w:p>
              </w:tc>
            </w:tr>
            <w:tr w:rsidR="004F52DC" w14:paraId="313E8EB2" w14:textId="77777777" w:rsidTr="0032373F">
              <w:tc>
                <w:tcPr>
                  <w:tcW w:w="6338" w:type="dxa"/>
                </w:tcPr>
                <w:p w14:paraId="2A55B924" w14:textId="24475544" w:rsidR="004F52DC" w:rsidRPr="007C28D6" w:rsidRDefault="00591A30">
                  <w:pPr>
                    <w:pStyle w:val="TableParagraph"/>
                    <w:numPr>
                      <w:ilvl w:val="0"/>
                      <w:numId w:val="198"/>
                    </w:numPr>
                    <w:tabs>
                      <w:tab w:val="left" w:pos="6335"/>
                    </w:tabs>
                    <w:spacing w:line="258" w:lineRule="exact"/>
                    <w:rPr>
                      <w:szCs w:val="21"/>
                    </w:rPr>
                  </w:pPr>
                  <w:r w:rsidRPr="008F020D">
                    <w:rPr>
                      <w:szCs w:val="21"/>
                    </w:rPr>
                    <w:t>Road and Bridge Engineer</w:t>
                  </w:r>
                </w:p>
              </w:tc>
              <w:tc>
                <w:tcPr>
                  <w:tcW w:w="1026" w:type="dxa"/>
                </w:tcPr>
                <w:p w14:paraId="35AC6229" w14:textId="45BA831A" w:rsidR="004F52DC" w:rsidRDefault="004F52DC" w:rsidP="004F52DC">
                  <w:r>
                    <w:t>[</w:t>
                  </w:r>
                  <w:r w:rsidR="006956BC">
                    <w:t>5</w:t>
                  </w:r>
                  <w:r>
                    <w:t>]</w:t>
                  </w:r>
                </w:p>
              </w:tc>
            </w:tr>
            <w:tr w:rsidR="004F52DC" w14:paraId="2CBB1C1A" w14:textId="77777777" w:rsidTr="0032373F">
              <w:tc>
                <w:tcPr>
                  <w:tcW w:w="6338" w:type="dxa"/>
                </w:tcPr>
                <w:p w14:paraId="47F5074C" w14:textId="678520A4" w:rsidR="004F52DC" w:rsidRPr="007C28D6" w:rsidRDefault="00591A30">
                  <w:pPr>
                    <w:pStyle w:val="TableParagraph"/>
                    <w:numPr>
                      <w:ilvl w:val="0"/>
                      <w:numId w:val="198"/>
                    </w:numPr>
                    <w:tabs>
                      <w:tab w:val="left" w:pos="6335"/>
                    </w:tabs>
                    <w:spacing w:line="258" w:lineRule="exact"/>
                    <w:rPr>
                      <w:szCs w:val="21"/>
                    </w:rPr>
                  </w:pPr>
                  <w:r w:rsidRPr="0086219B">
                    <w:rPr>
                      <w:szCs w:val="21"/>
                    </w:rPr>
                    <w:t>Drainage and or Flood Protection and Water Supply Engineer</w:t>
                  </w:r>
                </w:p>
              </w:tc>
              <w:tc>
                <w:tcPr>
                  <w:tcW w:w="1026" w:type="dxa"/>
                </w:tcPr>
                <w:p w14:paraId="1E25D723" w14:textId="1AFCC836" w:rsidR="004F52DC" w:rsidRDefault="004F52DC" w:rsidP="004F52DC">
                  <w:r>
                    <w:t>[</w:t>
                  </w:r>
                  <w:r w:rsidR="006956BC">
                    <w:t>5</w:t>
                  </w:r>
                  <w:r>
                    <w:t>]</w:t>
                  </w:r>
                </w:p>
              </w:tc>
            </w:tr>
            <w:tr w:rsidR="00591A30" w14:paraId="431BA512" w14:textId="77777777" w:rsidTr="0032373F">
              <w:tc>
                <w:tcPr>
                  <w:tcW w:w="6338" w:type="dxa"/>
                </w:tcPr>
                <w:p w14:paraId="35EDDD73" w14:textId="16987CEF" w:rsidR="00591A30" w:rsidRPr="0086219B" w:rsidRDefault="00591A30">
                  <w:pPr>
                    <w:pStyle w:val="TableParagraph"/>
                    <w:numPr>
                      <w:ilvl w:val="0"/>
                      <w:numId w:val="198"/>
                    </w:numPr>
                    <w:tabs>
                      <w:tab w:val="left" w:pos="6335"/>
                    </w:tabs>
                    <w:spacing w:line="258" w:lineRule="exact"/>
                    <w:rPr>
                      <w:szCs w:val="21"/>
                    </w:rPr>
                  </w:pPr>
                  <w:r w:rsidRPr="0086219B">
                    <w:rPr>
                      <w:szCs w:val="21"/>
                    </w:rPr>
                    <w:t>Solid Waste Management Engineer</w:t>
                  </w:r>
                </w:p>
              </w:tc>
              <w:tc>
                <w:tcPr>
                  <w:tcW w:w="1026" w:type="dxa"/>
                </w:tcPr>
                <w:p w14:paraId="01555E9F" w14:textId="71DC78E2" w:rsidR="00591A30" w:rsidRDefault="006956BC" w:rsidP="004F52DC">
                  <w:r>
                    <w:t>[</w:t>
                  </w:r>
                  <w:r w:rsidR="007C28D6">
                    <w:t>5</w:t>
                  </w:r>
                  <w:r>
                    <w:t>]</w:t>
                  </w:r>
                </w:p>
              </w:tc>
            </w:tr>
            <w:tr w:rsidR="00591A30" w14:paraId="614469D2" w14:textId="77777777" w:rsidTr="0032373F">
              <w:tc>
                <w:tcPr>
                  <w:tcW w:w="6338" w:type="dxa"/>
                </w:tcPr>
                <w:p w14:paraId="2059DE8D" w14:textId="1CCF53F6" w:rsidR="00591A30" w:rsidRPr="0086219B" w:rsidRDefault="00591A30">
                  <w:pPr>
                    <w:pStyle w:val="TableParagraph"/>
                    <w:numPr>
                      <w:ilvl w:val="0"/>
                      <w:numId w:val="198"/>
                    </w:numPr>
                    <w:tabs>
                      <w:tab w:val="left" w:pos="6335"/>
                    </w:tabs>
                    <w:spacing w:line="258" w:lineRule="exact"/>
                    <w:rPr>
                      <w:szCs w:val="21"/>
                    </w:rPr>
                  </w:pPr>
                  <w:r w:rsidRPr="0086219B">
                    <w:rPr>
                      <w:szCs w:val="21"/>
                    </w:rPr>
                    <w:t>Architect</w:t>
                  </w:r>
                </w:p>
              </w:tc>
              <w:tc>
                <w:tcPr>
                  <w:tcW w:w="1026" w:type="dxa"/>
                </w:tcPr>
                <w:p w14:paraId="32BB94B3" w14:textId="142BCEA9" w:rsidR="00591A30" w:rsidRDefault="006956BC" w:rsidP="004F52DC">
                  <w:r>
                    <w:t>[4]</w:t>
                  </w:r>
                </w:p>
              </w:tc>
            </w:tr>
            <w:tr w:rsidR="00591A30" w14:paraId="2BF2E966" w14:textId="77777777" w:rsidTr="0032373F">
              <w:tc>
                <w:tcPr>
                  <w:tcW w:w="6338" w:type="dxa"/>
                </w:tcPr>
                <w:p w14:paraId="6DA56CE0" w14:textId="147DDD71" w:rsidR="00591A30" w:rsidRPr="0086219B" w:rsidRDefault="00591A30">
                  <w:pPr>
                    <w:pStyle w:val="TableParagraph"/>
                    <w:numPr>
                      <w:ilvl w:val="0"/>
                      <w:numId w:val="198"/>
                    </w:numPr>
                    <w:tabs>
                      <w:tab w:val="left" w:pos="6335"/>
                    </w:tabs>
                    <w:spacing w:line="258" w:lineRule="exact"/>
                    <w:rPr>
                      <w:szCs w:val="21"/>
                    </w:rPr>
                  </w:pPr>
                  <w:r w:rsidRPr="0086219B">
                    <w:rPr>
                      <w:szCs w:val="21"/>
                    </w:rPr>
                    <w:t>Township Development Engineer</w:t>
                  </w:r>
                </w:p>
              </w:tc>
              <w:tc>
                <w:tcPr>
                  <w:tcW w:w="1026" w:type="dxa"/>
                </w:tcPr>
                <w:p w14:paraId="7E4EB140" w14:textId="67648150" w:rsidR="00591A30" w:rsidRDefault="006956BC" w:rsidP="004F52DC">
                  <w:r>
                    <w:t>[4]</w:t>
                  </w:r>
                </w:p>
              </w:tc>
            </w:tr>
            <w:tr w:rsidR="006956BC" w:rsidRPr="004F52DC" w14:paraId="22CB0E9F" w14:textId="77777777" w:rsidTr="0032373F">
              <w:tc>
                <w:tcPr>
                  <w:tcW w:w="6338" w:type="dxa"/>
                </w:tcPr>
                <w:p w14:paraId="3814781C" w14:textId="570B41E5" w:rsidR="006956BC" w:rsidRPr="006956BC" w:rsidRDefault="006956BC" w:rsidP="006956BC">
                  <w:pPr>
                    <w:pStyle w:val="TableParagraph"/>
                    <w:tabs>
                      <w:tab w:val="left" w:pos="1010"/>
                      <w:tab w:val="left" w:pos="6104"/>
                    </w:tabs>
                    <w:spacing w:line="208" w:lineRule="auto"/>
                    <w:ind w:right="185"/>
                    <w:rPr>
                      <w:b/>
                      <w:bCs/>
                      <w:u w:val="single"/>
                    </w:rPr>
                  </w:pPr>
                  <w:r w:rsidRPr="008F020D">
                    <w:rPr>
                      <w:b/>
                      <w:bCs/>
                      <w:u w:val="single"/>
                    </w:rPr>
                    <w:t>Local Key Experts (LE):</w:t>
                  </w:r>
                </w:p>
              </w:tc>
              <w:tc>
                <w:tcPr>
                  <w:tcW w:w="1026" w:type="dxa"/>
                </w:tcPr>
                <w:p w14:paraId="0450975A" w14:textId="77777777" w:rsidR="006956BC" w:rsidRPr="004F52DC" w:rsidRDefault="006956BC" w:rsidP="004F52DC">
                  <w:pPr>
                    <w:rPr>
                      <w:b/>
                    </w:rPr>
                  </w:pPr>
                </w:p>
              </w:tc>
            </w:tr>
            <w:tr w:rsidR="006956BC" w:rsidRPr="004F52DC" w14:paraId="01D93CCA" w14:textId="77777777" w:rsidTr="0032373F">
              <w:tc>
                <w:tcPr>
                  <w:tcW w:w="6338" w:type="dxa"/>
                </w:tcPr>
                <w:p w14:paraId="62FCA2B5" w14:textId="0A74F5B1" w:rsidR="006956BC" w:rsidRPr="004F52DC" w:rsidRDefault="007C28D6">
                  <w:pPr>
                    <w:pStyle w:val="TableParagraph"/>
                    <w:numPr>
                      <w:ilvl w:val="0"/>
                      <w:numId w:val="197"/>
                    </w:numPr>
                    <w:tabs>
                      <w:tab w:val="left" w:pos="6335"/>
                    </w:tabs>
                    <w:spacing w:line="258" w:lineRule="exact"/>
                    <w:rPr>
                      <w:b/>
                    </w:rPr>
                  </w:pPr>
                  <w:r w:rsidRPr="008F020D">
                    <w:rPr>
                      <w:szCs w:val="21"/>
                    </w:rPr>
                    <w:t>Deputy Team Leader</w:t>
                  </w:r>
                </w:p>
              </w:tc>
              <w:tc>
                <w:tcPr>
                  <w:tcW w:w="1026" w:type="dxa"/>
                </w:tcPr>
                <w:p w14:paraId="10FAD565" w14:textId="74E368B5" w:rsidR="006956BC" w:rsidRPr="007C28D6" w:rsidRDefault="007C28D6" w:rsidP="004F52DC">
                  <w:pPr>
                    <w:rPr>
                      <w:bCs/>
                    </w:rPr>
                  </w:pPr>
                  <w:r w:rsidRPr="007C28D6">
                    <w:rPr>
                      <w:bCs/>
                    </w:rPr>
                    <w:t>[</w:t>
                  </w:r>
                  <w:r>
                    <w:rPr>
                      <w:bCs/>
                    </w:rPr>
                    <w:t>6]</w:t>
                  </w:r>
                </w:p>
              </w:tc>
            </w:tr>
            <w:tr w:rsidR="006956BC" w:rsidRPr="004F52DC" w14:paraId="06517DA5" w14:textId="77777777" w:rsidTr="0032373F">
              <w:tc>
                <w:tcPr>
                  <w:tcW w:w="6338" w:type="dxa"/>
                </w:tcPr>
                <w:p w14:paraId="05FDD499" w14:textId="63EB506A" w:rsidR="006956BC" w:rsidRPr="004F52DC" w:rsidRDefault="007C28D6">
                  <w:pPr>
                    <w:pStyle w:val="TableParagraph"/>
                    <w:numPr>
                      <w:ilvl w:val="0"/>
                      <w:numId w:val="197"/>
                    </w:numPr>
                    <w:tabs>
                      <w:tab w:val="left" w:pos="6335"/>
                    </w:tabs>
                    <w:spacing w:line="258" w:lineRule="exact"/>
                    <w:rPr>
                      <w:b/>
                    </w:rPr>
                  </w:pPr>
                  <w:r w:rsidRPr="008F020D">
                    <w:rPr>
                      <w:szCs w:val="21"/>
                    </w:rPr>
                    <w:t>Structural Design Engineer (Road)</w:t>
                  </w:r>
                </w:p>
              </w:tc>
              <w:tc>
                <w:tcPr>
                  <w:tcW w:w="1026" w:type="dxa"/>
                </w:tcPr>
                <w:p w14:paraId="75D1A26F" w14:textId="2E60464F" w:rsidR="006956BC" w:rsidRPr="007C28D6" w:rsidRDefault="007C28D6" w:rsidP="004F52DC">
                  <w:pPr>
                    <w:rPr>
                      <w:bCs/>
                    </w:rPr>
                  </w:pPr>
                  <w:r>
                    <w:rPr>
                      <w:bCs/>
                    </w:rPr>
                    <w:t>[4]</w:t>
                  </w:r>
                </w:p>
              </w:tc>
            </w:tr>
            <w:tr w:rsidR="006956BC" w:rsidRPr="004F52DC" w14:paraId="03394085" w14:textId="77777777" w:rsidTr="0032373F">
              <w:tc>
                <w:tcPr>
                  <w:tcW w:w="6338" w:type="dxa"/>
                </w:tcPr>
                <w:p w14:paraId="0431ADB9" w14:textId="49EBFCCD" w:rsidR="006956BC" w:rsidRPr="004F52DC" w:rsidRDefault="007C28D6">
                  <w:pPr>
                    <w:pStyle w:val="TableParagraph"/>
                    <w:numPr>
                      <w:ilvl w:val="0"/>
                      <w:numId w:val="197"/>
                    </w:numPr>
                    <w:tabs>
                      <w:tab w:val="left" w:pos="6335"/>
                    </w:tabs>
                    <w:spacing w:line="258" w:lineRule="exact"/>
                    <w:rPr>
                      <w:b/>
                    </w:rPr>
                  </w:pPr>
                  <w:r w:rsidRPr="008F020D">
                    <w:rPr>
                      <w:szCs w:val="21"/>
                    </w:rPr>
                    <w:t>Structural Design Engineer (Bridge)</w:t>
                  </w:r>
                </w:p>
              </w:tc>
              <w:tc>
                <w:tcPr>
                  <w:tcW w:w="1026" w:type="dxa"/>
                </w:tcPr>
                <w:p w14:paraId="00E24337" w14:textId="70EB798F" w:rsidR="006956BC" w:rsidRPr="007C28D6" w:rsidRDefault="007C28D6" w:rsidP="004F52DC">
                  <w:pPr>
                    <w:rPr>
                      <w:bCs/>
                    </w:rPr>
                  </w:pPr>
                  <w:r>
                    <w:rPr>
                      <w:bCs/>
                    </w:rPr>
                    <w:t>[4]</w:t>
                  </w:r>
                </w:p>
              </w:tc>
            </w:tr>
            <w:tr w:rsidR="006956BC" w:rsidRPr="004F52DC" w14:paraId="7F75FD92" w14:textId="77777777" w:rsidTr="0032373F">
              <w:tc>
                <w:tcPr>
                  <w:tcW w:w="6338" w:type="dxa"/>
                </w:tcPr>
                <w:p w14:paraId="466CCFE3" w14:textId="35C4DD75" w:rsidR="006956BC" w:rsidRPr="007C28D6" w:rsidRDefault="007C28D6">
                  <w:pPr>
                    <w:pStyle w:val="TableParagraph"/>
                    <w:numPr>
                      <w:ilvl w:val="0"/>
                      <w:numId w:val="197"/>
                    </w:numPr>
                    <w:tabs>
                      <w:tab w:val="left" w:pos="6335"/>
                    </w:tabs>
                    <w:spacing w:line="258" w:lineRule="exact"/>
                    <w:rPr>
                      <w:bCs/>
                    </w:rPr>
                  </w:pPr>
                  <w:r w:rsidRPr="008F020D">
                    <w:rPr>
                      <w:szCs w:val="21"/>
                    </w:rPr>
                    <w:t>Structural Design Engineer (Drainage/Flood Protection)</w:t>
                  </w:r>
                </w:p>
              </w:tc>
              <w:tc>
                <w:tcPr>
                  <w:tcW w:w="1026" w:type="dxa"/>
                </w:tcPr>
                <w:p w14:paraId="577004D3" w14:textId="20A8B5E8" w:rsidR="006956BC" w:rsidRPr="007C28D6" w:rsidRDefault="007C28D6" w:rsidP="004F52DC">
                  <w:pPr>
                    <w:rPr>
                      <w:bCs/>
                    </w:rPr>
                  </w:pPr>
                  <w:r>
                    <w:rPr>
                      <w:bCs/>
                    </w:rPr>
                    <w:t>[5]</w:t>
                  </w:r>
                </w:p>
              </w:tc>
            </w:tr>
            <w:tr w:rsidR="006956BC" w:rsidRPr="004F52DC" w14:paraId="7BF12B18" w14:textId="77777777" w:rsidTr="0032373F">
              <w:tc>
                <w:tcPr>
                  <w:tcW w:w="6338" w:type="dxa"/>
                </w:tcPr>
                <w:p w14:paraId="38E6A0AB" w14:textId="46229B15" w:rsidR="007C28D6" w:rsidRPr="007C28D6" w:rsidRDefault="007C28D6">
                  <w:pPr>
                    <w:pStyle w:val="TableParagraph"/>
                    <w:numPr>
                      <w:ilvl w:val="0"/>
                      <w:numId w:val="197"/>
                    </w:numPr>
                    <w:tabs>
                      <w:tab w:val="left" w:pos="6335"/>
                    </w:tabs>
                    <w:spacing w:line="258" w:lineRule="exact"/>
                    <w:rPr>
                      <w:bCs/>
                    </w:rPr>
                  </w:pPr>
                  <w:r w:rsidRPr="008F020D">
                    <w:rPr>
                      <w:szCs w:val="21"/>
                    </w:rPr>
                    <w:t>Solid Waste Management Specialist</w:t>
                  </w:r>
                </w:p>
              </w:tc>
              <w:tc>
                <w:tcPr>
                  <w:tcW w:w="1026" w:type="dxa"/>
                </w:tcPr>
                <w:p w14:paraId="02AE8356" w14:textId="0DD5218F" w:rsidR="006956BC" w:rsidRPr="007C28D6" w:rsidRDefault="007C28D6" w:rsidP="004F52DC">
                  <w:pPr>
                    <w:rPr>
                      <w:bCs/>
                    </w:rPr>
                  </w:pPr>
                  <w:r>
                    <w:rPr>
                      <w:bCs/>
                    </w:rPr>
                    <w:t>[5]</w:t>
                  </w:r>
                </w:p>
              </w:tc>
            </w:tr>
            <w:tr w:rsidR="004F52DC" w:rsidRPr="004F52DC" w14:paraId="13D81DE9" w14:textId="77777777" w:rsidTr="0032373F">
              <w:tc>
                <w:tcPr>
                  <w:tcW w:w="6338" w:type="dxa"/>
                </w:tcPr>
                <w:p w14:paraId="2131E8BD" w14:textId="46C2CCB0" w:rsidR="004F52DC" w:rsidRPr="004F52DC" w:rsidRDefault="004F52DC" w:rsidP="004F52DC">
                  <w:pPr>
                    <w:pStyle w:val="TableParagraph"/>
                    <w:tabs>
                      <w:tab w:val="left" w:pos="6335"/>
                    </w:tabs>
                    <w:spacing w:line="258" w:lineRule="exact"/>
                    <w:rPr>
                      <w:b/>
                    </w:rPr>
                  </w:pPr>
                  <w:r w:rsidRPr="004F52DC">
                    <w:rPr>
                      <w:b/>
                    </w:rPr>
                    <w:t>Total</w:t>
                  </w:r>
                  <w:r w:rsidRPr="004F52DC">
                    <w:rPr>
                      <w:b/>
                      <w:spacing w:val="-4"/>
                    </w:rPr>
                    <w:t xml:space="preserve"> </w:t>
                  </w:r>
                  <w:r w:rsidRPr="004F52DC">
                    <w:rPr>
                      <w:b/>
                    </w:rPr>
                    <w:t>points</w:t>
                  </w:r>
                  <w:r w:rsidRPr="004F52DC">
                    <w:rPr>
                      <w:b/>
                      <w:spacing w:val="-2"/>
                    </w:rPr>
                    <w:t xml:space="preserve"> </w:t>
                  </w:r>
                  <w:r w:rsidRPr="004F52DC">
                    <w:rPr>
                      <w:b/>
                    </w:rPr>
                    <w:t>for</w:t>
                  </w:r>
                  <w:r w:rsidRPr="004F52DC">
                    <w:rPr>
                      <w:b/>
                      <w:spacing w:val="-5"/>
                    </w:rPr>
                    <w:t xml:space="preserve"> </w:t>
                  </w:r>
                  <w:r w:rsidRPr="004F52DC">
                    <w:rPr>
                      <w:b/>
                    </w:rPr>
                    <w:t>criterion</w:t>
                  </w:r>
                  <w:r w:rsidRPr="004F52DC">
                    <w:rPr>
                      <w:b/>
                      <w:spacing w:val="2"/>
                    </w:rPr>
                    <w:t xml:space="preserve"> </w:t>
                  </w:r>
                  <w:r w:rsidRPr="004F52DC">
                    <w:rPr>
                      <w:b/>
                    </w:rPr>
                    <w:t>(</w:t>
                  </w:r>
                  <w:r w:rsidR="006956BC">
                    <w:rPr>
                      <w:b/>
                    </w:rPr>
                    <w:t>C</w:t>
                  </w:r>
                  <w:r w:rsidRPr="004F52DC">
                    <w:rPr>
                      <w:b/>
                    </w:rPr>
                    <w:t>)</w:t>
                  </w:r>
                </w:p>
              </w:tc>
              <w:tc>
                <w:tcPr>
                  <w:tcW w:w="1026" w:type="dxa"/>
                </w:tcPr>
                <w:p w14:paraId="12BA6597" w14:textId="47F5AF19" w:rsidR="004F52DC" w:rsidRPr="004F52DC" w:rsidRDefault="004F52DC" w:rsidP="004F52DC">
                  <w:pPr>
                    <w:rPr>
                      <w:b/>
                    </w:rPr>
                  </w:pPr>
                  <w:r w:rsidRPr="004F52DC">
                    <w:rPr>
                      <w:b/>
                    </w:rPr>
                    <w:t>[</w:t>
                  </w:r>
                  <w:r w:rsidR="007C28D6">
                    <w:rPr>
                      <w:b/>
                    </w:rPr>
                    <w:t>55</w:t>
                  </w:r>
                  <w:r w:rsidRPr="004F52DC">
                    <w:rPr>
                      <w:b/>
                    </w:rPr>
                    <w:t>]</w:t>
                  </w:r>
                </w:p>
              </w:tc>
            </w:tr>
            <w:tr w:rsidR="002E1794" w:rsidRPr="004F52DC" w14:paraId="55258246" w14:textId="77777777" w:rsidTr="0032373F">
              <w:tc>
                <w:tcPr>
                  <w:tcW w:w="6338" w:type="dxa"/>
                </w:tcPr>
                <w:p w14:paraId="0F3C57E3" w14:textId="4370D803" w:rsidR="002E1794" w:rsidRPr="00F054DB" w:rsidRDefault="002E1794" w:rsidP="00F054DB">
                  <w:pPr>
                    <w:pStyle w:val="TableParagraph"/>
                    <w:spacing w:before="113" w:line="208" w:lineRule="auto"/>
                    <w:ind w:left="179" w:right="261"/>
                    <w:jc w:val="both"/>
                  </w:pPr>
                  <w:r w:rsidRPr="008F020D">
                    <w:t>The number of points to be assigned to each of the above positions or</w:t>
                  </w:r>
                  <w:r w:rsidRPr="008F020D">
                    <w:rPr>
                      <w:spacing w:val="1"/>
                    </w:rPr>
                    <w:t xml:space="preserve"> </w:t>
                  </w:r>
                  <w:r w:rsidRPr="008F020D">
                    <w:t>disciplines shall be determined considering the following three sub-criteria</w:t>
                  </w:r>
                  <w:r w:rsidRPr="008F020D">
                    <w:rPr>
                      <w:spacing w:val="-57"/>
                    </w:rPr>
                    <w:t xml:space="preserve"> </w:t>
                  </w:r>
                  <w:r w:rsidRPr="008F020D">
                    <w:t>and</w:t>
                  </w:r>
                  <w:r w:rsidRPr="008F020D">
                    <w:rPr>
                      <w:spacing w:val="1"/>
                    </w:rPr>
                    <w:t xml:space="preserve"> </w:t>
                  </w:r>
                  <w:r w:rsidRPr="008F020D">
                    <w:t>relevant</w:t>
                  </w:r>
                  <w:r w:rsidRPr="008F020D">
                    <w:rPr>
                      <w:spacing w:val="7"/>
                    </w:rPr>
                    <w:t xml:space="preserve"> </w:t>
                  </w:r>
                  <w:r w:rsidRPr="008F020D">
                    <w:t>percentage weights:</w:t>
                  </w:r>
                </w:p>
              </w:tc>
              <w:tc>
                <w:tcPr>
                  <w:tcW w:w="1026" w:type="dxa"/>
                </w:tcPr>
                <w:p w14:paraId="19044DB3" w14:textId="77777777" w:rsidR="002E1794" w:rsidRPr="004F52DC" w:rsidRDefault="002E1794" w:rsidP="004F52DC">
                  <w:pPr>
                    <w:rPr>
                      <w:b/>
                    </w:rPr>
                  </w:pPr>
                </w:p>
              </w:tc>
            </w:tr>
            <w:tr w:rsidR="002E1794" w:rsidRPr="004F52DC" w14:paraId="1C2E46D8" w14:textId="77777777" w:rsidTr="0032373F">
              <w:tc>
                <w:tcPr>
                  <w:tcW w:w="6338" w:type="dxa"/>
                </w:tcPr>
                <w:p w14:paraId="68E0189F" w14:textId="18425F84" w:rsidR="002E1794" w:rsidRPr="004F52DC" w:rsidRDefault="002E1794">
                  <w:pPr>
                    <w:pStyle w:val="TableParagraph"/>
                    <w:numPr>
                      <w:ilvl w:val="2"/>
                      <w:numId w:val="106"/>
                    </w:numPr>
                    <w:tabs>
                      <w:tab w:val="left" w:pos="6335"/>
                    </w:tabs>
                    <w:spacing w:line="258" w:lineRule="exact"/>
                    <w:ind w:left="596"/>
                    <w:rPr>
                      <w:b/>
                    </w:rPr>
                  </w:pPr>
                  <w:r w:rsidRPr="008F020D">
                    <w:rPr>
                      <w:position w:val="2"/>
                    </w:rPr>
                    <w:t>General</w:t>
                  </w:r>
                  <w:r w:rsidRPr="008F020D">
                    <w:rPr>
                      <w:spacing w:val="-10"/>
                      <w:position w:val="2"/>
                    </w:rPr>
                    <w:t xml:space="preserve"> </w:t>
                  </w:r>
                  <w:r w:rsidRPr="008F020D">
                    <w:rPr>
                      <w:position w:val="2"/>
                    </w:rPr>
                    <w:t>qualifications</w:t>
                  </w:r>
                </w:p>
              </w:tc>
              <w:tc>
                <w:tcPr>
                  <w:tcW w:w="1026" w:type="dxa"/>
                </w:tcPr>
                <w:p w14:paraId="781D6EBD" w14:textId="2B011BB6" w:rsidR="002E1794" w:rsidRPr="002E1794" w:rsidRDefault="002E1794" w:rsidP="004F52DC">
                  <w:pPr>
                    <w:rPr>
                      <w:bCs/>
                    </w:rPr>
                  </w:pPr>
                  <w:r w:rsidRPr="002E1794">
                    <w:rPr>
                      <w:bCs/>
                    </w:rPr>
                    <w:t>[30%]</w:t>
                  </w:r>
                </w:p>
              </w:tc>
            </w:tr>
            <w:tr w:rsidR="002E1794" w:rsidRPr="004F52DC" w14:paraId="550449F9" w14:textId="77777777" w:rsidTr="0032373F">
              <w:tc>
                <w:tcPr>
                  <w:tcW w:w="6338" w:type="dxa"/>
                </w:tcPr>
                <w:p w14:paraId="7C987A88" w14:textId="10B5F3FE" w:rsidR="002E1794" w:rsidRPr="008F020D" w:rsidRDefault="002E1794">
                  <w:pPr>
                    <w:pStyle w:val="TableParagraph"/>
                    <w:numPr>
                      <w:ilvl w:val="2"/>
                      <w:numId w:val="106"/>
                    </w:numPr>
                    <w:tabs>
                      <w:tab w:val="left" w:pos="6335"/>
                    </w:tabs>
                    <w:spacing w:line="258" w:lineRule="exact"/>
                    <w:ind w:left="596"/>
                    <w:rPr>
                      <w:position w:val="2"/>
                    </w:rPr>
                  </w:pPr>
                  <w:r w:rsidRPr="008F020D">
                    <w:rPr>
                      <w:position w:val="2"/>
                    </w:rPr>
                    <w:t>Adequacy</w:t>
                  </w:r>
                  <w:r w:rsidRPr="008F020D">
                    <w:rPr>
                      <w:spacing w:val="-6"/>
                      <w:position w:val="2"/>
                    </w:rPr>
                    <w:t xml:space="preserve"> </w:t>
                  </w:r>
                  <w:r w:rsidRPr="008F020D">
                    <w:rPr>
                      <w:position w:val="2"/>
                    </w:rPr>
                    <w:t>for</w:t>
                  </w:r>
                  <w:r w:rsidRPr="008F020D">
                    <w:rPr>
                      <w:spacing w:val="1"/>
                      <w:position w:val="2"/>
                    </w:rPr>
                    <w:t xml:space="preserve"> </w:t>
                  </w:r>
                  <w:r w:rsidRPr="008F020D">
                    <w:rPr>
                      <w:position w:val="2"/>
                    </w:rPr>
                    <w:t>the</w:t>
                  </w:r>
                  <w:r w:rsidRPr="008F020D">
                    <w:rPr>
                      <w:spacing w:val="-1"/>
                      <w:position w:val="2"/>
                    </w:rPr>
                    <w:t xml:space="preserve"> </w:t>
                  </w:r>
                  <w:r w:rsidRPr="008F020D">
                    <w:rPr>
                      <w:position w:val="2"/>
                    </w:rPr>
                    <w:t xml:space="preserve">assignment       </w:t>
                  </w:r>
                  <w:r w:rsidRPr="008F020D">
                    <w:rPr>
                      <w:spacing w:val="11"/>
                      <w:position w:val="2"/>
                    </w:rPr>
                    <w:t xml:space="preserve"> </w:t>
                  </w:r>
                </w:p>
              </w:tc>
              <w:tc>
                <w:tcPr>
                  <w:tcW w:w="1026" w:type="dxa"/>
                </w:tcPr>
                <w:p w14:paraId="00A1AA06" w14:textId="1DA903D9" w:rsidR="002E1794" w:rsidRPr="002E1794" w:rsidRDefault="002E1794" w:rsidP="004F52DC">
                  <w:pPr>
                    <w:rPr>
                      <w:bCs/>
                    </w:rPr>
                  </w:pPr>
                  <w:r>
                    <w:rPr>
                      <w:bCs/>
                    </w:rPr>
                    <w:t>[60%]</w:t>
                  </w:r>
                </w:p>
              </w:tc>
            </w:tr>
            <w:tr w:rsidR="002E1794" w:rsidRPr="004F52DC" w14:paraId="082D8E12" w14:textId="77777777" w:rsidTr="0032373F">
              <w:tc>
                <w:tcPr>
                  <w:tcW w:w="6338" w:type="dxa"/>
                </w:tcPr>
                <w:p w14:paraId="4DAD0923" w14:textId="77777777" w:rsidR="002E1794" w:rsidRDefault="002E1794">
                  <w:pPr>
                    <w:pStyle w:val="TableParagraph"/>
                    <w:numPr>
                      <w:ilvl w:val="2"/>
                      <w:numId w:val="106"/>
                    </w:numPr>
                    <w:tabs>
                      <w:tab w:val="left" w:pos="6335"/>
                    </w:tabs>
                    <w:spacing w:line="258" w:lineRule="exact"/>
                    <w:ind w:left="596"/>
                    <w:rPr>
                      <w:position w:val="2"/>
                    </w:rPr>
                  </w:pPr>
                  <w:r w:rsidRPr="008F020D">
                    <w:rPr>
                      <w:position w:val="2"/>
                    </w:rPr>
                    <w:t>Familiarity</w:t>
                  </w:r>
                  <w:r w:rsidRPr="002E1794">
                    <w:rPr>
                      <w:position w:val="2"/>
                    </w:rPr>
                    <w:t xml:space="preserve"> </w:t>
                  </w:r>
                  <w:r w:rsidRPr="008F020D">
                    <w:rPr>
                      <w:position w:val="2"/>
                    </w:rPr>
                    <w:t>with</w:t>
                  </w:r>
                  <w:r w:rsidRPr="002E1794">
                    <w:rPr>
                      <w:position w:val="2"/>
                    </w:rPr>
                    <w:t xml:space="preserve"> </w:t>
                  </w:r>
                  <w:r w:rsidRPr="008F020D">
                    <w:rPr>
                      <w:position w:val="2"/>
                    </w:rPr>
                    <w:t>th</w:t>
                  </w:r>
                  <w:r>
                    <w:rPr>
                      <w:position w:val="2"/>
                    </w:rPr>
                    <w:t xml:space="preserve">e </w:t>
                  </w:r>
                  <w:r w:rsidRPr="002E1794">
                    <w:rPr>
                      <w:position w:val="2"/>
                    </w:rPr>
                    <w:t>language and the conditions of the country</w:t>
                  </w:r>
                  <w:r w:rsidR="0017253B">
                    <w:rPr>
                      <w:position w:val="2"/>
                    </w:rPr>
                    <w:t>.</w:t>
                  </w:r>
                </w:p>
                <w:p w14:paraId="7A3F1D2B" w14:textId="1AC9E042" w:rsidR="0017253B" w:rsidRPr="008F020D" w:rsidRDefault="0017253B" w:rsidP="00F054DB">
                  <w:pPr>
                    <w:pStyle w:val="TableParagraph"/>
                    <w:tabs>
                      <w:tab w:val="left" w:pos="6335"/>
                    </w:tabs>
                    <w:spacing w:line="258" w:lineRule="exact"/>
                    <w:rPr>
                      <w:position w:val="2"/>
                    </w:rPr>
                  </w:pPr>
                </w:p>
              </w:tc>
              <w:tc>
                <w:tcPr>
                  <w:tcW w:w="1026" w:type="dxa"/>
                </w:tcPr>
                <w:p w14:paraId="624EE82A" w14:textId="6475FE48" w:rsidR="002E1794" w:rsidRPr="002E1794" w:rsidRDefault="002E1794" w:rsidP="004F52DC">
                  <w:pPr>
                    <w:rPr>
                      <w:bCs/>
                    </w:rPr>
                  </w:pPr>
                  <w:r>
                    <w:rPr>
                      <w:bCs/>
                    </w:rPr>
                    <w:t>[10%]</w:t>
                  </w:r>
                </w:p>
              </w:tc>
            </w:tr>
            <w:tr w:rsidR="0017253B" w:rsidRPr="004F52DC" w14:paraId="73A6E678" w14:textId="77777777" w:rsidTr="0032373F">
              <w:tc>
                <w:tcPr>
                  <w:tcW w:w="6338" w:type="dxa"/>
                </w:tcPr>
                <w:p w14:paraId="2FBA36C3" w14:textId="6B01B1CD" w:rsidR="0017253B" w:rsidRPr="008F020D" w:rsidRDefault="0017253B" w:rsidP="0017253B">
                  <w:pPr>
                    <w:pStyle w:val="TableParagraph"/>
                    <w:tabs>
                      <w:tab w:val="left" w:pos="6335"/>
                    </w:tabs>
                    <w:spacing w:line="258" w:lineRule="exact"/>
                    <w:ind w:left="454" w:hanging="454"/>
                    <w:rPr>
                      <w:position w:val="2"/>
                    </w:rPr>
                  </w:pPr>
                  <w:r>
                    <w:rPr>
                      <w:position w:val="2"/>
                    </w:rPr>
                    <w:t xml:space="preserve">(D) </w:t>
                  </w:r>
                  <w:r w:rsidRPr="00812BFD">
                    <w:rPr>
                      <w:b/>
                      <w:lang w:val="en-GB"/>
                    </w:rPr>
                    <w:t>Suitability of the transfer of knowledge (training) programme:</w:t>
                  </w:r>
                </w:p>
              </w:tc>
              <w:tc>
                <w:tcPr>
                  <w:tcW w:w="1026" w:type="dxa"/>
                </w:tcPr>
                <w:p w14:paraId="15D3A67E" w14:textId="77777777" w:rsidR="0017253B" w:rsidRDefault="0017253B" w:rsidP="004F52DC">
                  <w:pPr>
                    <w:rPr>
                      <w:bCs/>
                    </w:rPr>
                  </w:pPr>
                </w:p>
              </w:tc>
            </w:tr>
            <w:tr w:rsidR="0017253B" w:rsidRPr="004F52DC" w14:paraId="5FB8E46F" w14:textId="77777777" w:rsidTr="0032373F">
              <w:tc>
                <w:tcPr>
                  <w:tcW w:w="6338" w:type="dxa"/>
                </w:tcPr>
                <w:p w14:paraId="558E0470" w14:textId="4AA21EA3" w:rsidR="0017253B" w:rsidRPr="008F020D" w:rsidRDefault="0017253B">
                  <w:pPr>
                    <w:pStyle w:val="TableParagraph"/>
                    <w:numPr>
                      <w:ilvl w:val="0"/>
                      <w:numId w:val="199"/>
                    </w:numPr>
                    <w:tabs>
                      <w:tab w:val="left" w:pos="6335"/>
                    </w:tabs>
                    <w:spacing w:line="258" w:lineRule="exact"/>
                    <w:rPr>
                      <w:position w:val="2"/>
                    </w:rPr>
                  </w:pPr>
                  <w:r w:rsidRPr="00370134">
                    <w:rPr>
                      <w:lang w:val="en-GB"/>
                    </w:rPr>
                    <w:t>Relevance of training programme</w:t>
                  </w:r>
                </w:p>
              </w:tc>
              <w:tc>
                <w:tcPr>
                  <w:tcW w:w="1026" w:type="dxa"/>
                </w:tcPr>
                <w:p w14:paraId="444D2CB5" w14:textId="4F2AD0C8" w:rsidR="0017253B" w:rsidRDefault="0017253B" w:rsidP="004F52DC">
                  <w:pPr>
                    <w:rPr>
                      <w:bCs/>
                    </w:rPr>
                  </w:pPr>
                  <w:r>
                    <w:rPr>
                      <w:bCs/>
                    </w:rPr>
                    <w:t>[1]</w:t>
                  </w:r>
                </w:p>
              </w:tc>
            </w:tr>
            <w:tr w:rsidR="0017253B" w:rsidRPr="004F52DC" w14:paraId="3B8FA419" w14:textId="77777777" w:rsidTr="0032373F">
              <w:tc>
                <w:tcPr>
                  <w:tcW w:w="6338" w:type="dxa"/>
                </w:tcPr>
                <w:p w14:paraId="7176BE10" w14:textId="7637D44D" w:rsidR="0017253B" w:rsidRPr="00370134" w:rsidRDefault="0017253B">
                  <w:pPr>
                    <w:pStyle w:val="TableParagraph"/>
                    <w:numPr>
                      <w:ilvl w:val="0"/>
                      <w:numId w:val="199"/>
                    </w:numPr>
                    <w:tabs>
                      <w:tab w:val="left" w:pos="6335"/>
                    </w:tabs>
                    <w:spacing w:line="258" w:lineRule="exact"/>
                    <w:rPr>
                      <w:lang w:val="en-GB"/>
                    </w:rPr>
                  </w:pPr>
                  <w:r w:rsidRPr="00370134">
                    <w:rPr>
                      <w:lang w:val="en-GB"/>
                    </w:rPr>
                    <w:t>Training approach and methodology</w:t>
                  </w:r>
                </w:p>
              </w:tc>
              <w:tc>
                <w:tcPr>
                  <w:tcW w:w="1026" w:type="dxa"/>
                </w:tcPr>
                <w:p w14:paraId="73666DCF" w14:textId="51C4D5C7" w:rsidR="0017253B" w:rsidRDefault="0017253B" w:rsidP="004F52DC">
                  <w:pPr>
                    <w:rPr>
                      <w:bCs/>
                    </w:rPr>
                  </w:pPr>
                  <w:r>
                    <w:rPr>
                      <w:bCs/>
                    </w:rPr>
                    <w:t>[2]</w:t>
                  </w:r>
                </w:p>
              </w:tc>
            </w:tr>
            <w:tr w:rsidR="0017253B" w:rsidRPr="004F52DC" w14:paraId="61090BF0" w14:textId="77777777" w:rsidTr="0032373F">
              <w:tc>
                <w:tcPr>
                  <w:tcW w:w="6338" w:type="dxa"/>
                </w:tcPr>
                <w:p w14:paraId="55E6926C" w14:textId="28339F5F" w:rsidR="0017253B" w:rsidRPr="00370134" w:rsidRDefault="0017253B">
                  <w:pPr>
                    <w:pStyle w:val="TableParagraph"/>
                    <w:numPr>
                      <w:ilvl w:val="0"/>
                      <w:numId w:val="199"/>
                    </w:numPr>
                    <w:tabs>
                      <w:tab w:val="left" w:pos="6335"/>
                    </w:tabs>
                    <w:spacing w:line="258" w:lineRule="exact"/>
                    <w:rPr>
                      <w:lang w:val="en-GB"/>
                    </w:rPr>
                  </w:pPr>
                  <w:r w:rsidRPr="00370134">
                    <w:rPr>
                      <w:lang w:val="en-GB"/>
                    </w:rPr>
                    <w:t>Qualifications of trainers</w:t>
                  </w:r>
                </w:p>
              </w:tc>
              <w:tc>
                <w:tcPr>
                  <w:tcW w:w="1026" w:type="dxa"/>
                </w:tcPr>
                <w:p w14:paraId="098C28E2" w14:textId="3F6F028B" w:rsidR="0017253B" w:rsidRDefault="0017253B" w:rsidP="004F52DC">
                  <w:pPr>
                    <w:rPr>
                      <w:bCs/>
                    </w:rPr>
                  </w:pPr>
                  <w:r>
                    <w:rPr>
                      <w:bCs/>
                    </w:rPr>
                    <w:t>[2]</w:t>
                  </w:r>
                </w:p>
              </w:tc>
            </w:tr>
            <w:tr w:rsidR="0017253B" w:rsidRPr="004F52DC" w14:paraId="73A2B4B3" w14:textId="77777777" w:rsidTr="0032373F">
              <w:tc>
                <w:tcPr>
                  <w:tcW w:w="6338" w:type="dxa"/>
                </w:tcPr>
                <w:p w14:paraId="08CA8D7F" w14:textId="77777777" w:rsidR="0017253B" w:rsidRDefault="0017253B" w:rsidP="0017253B">
                  <w:pPr>
                    <w:pStyle w:val="TableParagraph"/>
                    <w:tabs>
                      <w:tab w:val="left" w:pos="6335"/>
                    </w:tabs>
                    <w:spacing w:line="258" w:lineRule="exact"/>
                    <w:rPr>
                      <w:b/>
                    </w:rPr>
                  </w:pPr>
                  <w:r w:rsidRPr="004F52DC">
                    <w:rPr>
                      <w:b/>
                    </w:rPr>
                    <w:t>Total</w:t>
                  </w:r>
                  <w:r w:rsidRPr="004F52DC">
                    <w:rPr>
                      <w:b/>
                      <w:spacing w:val="-4"/>
                    </w:rPr>
                    <w:t xml:space="preserve"> </w:t>
                  </w:r>
                  <w:r w:rsidRPr="004F52DC">
                    <w:rPr>
                      <w:b/>
                    </w:rPr>
                    <w:t>points</w:t>
                  </w:r>
                  <w:r w:rsidRPr="004F52DC">
                    <w:rPr>
                      <w:b/>
                      <w:spacing w:val="-2"/>
                    </w:rPr>
                    <w:t xml:space="preserve"> </w:t>
                  </w:r>
                  <w:r w:rsidRPr="004F52DC">
                    <w:rPr>
                      <w:b/>
                    </w:rPr>
                    <w:t>for</w:t>
                  </w:r>
                  <w:r w:rsidRPr="004F52DC">
                    <w:rPr>
                      <w:b/>
                      <w:spacing w:val="-5"/>
                    </w:rPr>
                    <w:t xml:space="preserve"> </w:t>
                  </w:r>
                  <w:r w:rsidRPr="004F52DC">
                    <w:rPr>
                      <w:b/>
                    </w:rPr>
                    <w:t>criterion</w:t>
                  </w:r>
                  <w:r w:rsidRPr="004F52DC">
                    <w:rPr>
                      <w:b/>
                      <w:spacing w:val="2"/>
                    </w:rPr>
                    <w:t xml:space="preserve"> </w:t>
                  </w:r>
                  <w:r w:rsidRPr="004F52DC">
                    <w:rPr>
                      <w:b/>
                    </w:rPr>
                    <w:t>(</w:t>
                  </w:r>
                  <w:r>
                    <w:rPr>
                      <w:b/>
                    </w:rPr>
                    <w:t>D</w:t>
                  </w:r>
                  <w:r w:rsidRPr="004F52DC">
                    <w:rPr>
                      <w:b/>
                    </w:rPr>
                    <w:t>)</w:t>
                  </w:r>
                </w:p>
                <w:p w14:paraId="6A04FD6B" w14:textId="7FE82B1A" w:rsidR="00F054DB" w:rsidRPr="00370134" w:rsidRDefault="00F054DB" w:rsidP="0017253B">
                  <w:pPr>
                    <w:pStyle w:val="TableParagraph"/>
                    <w:tabs>
                      <w:tab w:val="left" w:pos="6335"/>
                    </w:tabs>
                    <w:spacing w:line="258" w:lineRule="exact"/>
                    <w:rPr>
                      <w:lang w:val="en-GB"/>
                    </w:rPr>
                  </w:pPr>
                </w:p>
              </w:tc>
              <w:tc>
                <w:tcPr>
                  <w:tcW w:w="1026" w:type="dxa"/>
                </w:tcPr>
                <w:p w14:paraId="5C7AF1FF" w14:textId="6217037A" w:rsidR="0017253B" w:rsidRPr="00F054DB" w:rsidRDefault="0017253B" w:rsidP="004F52DC">
                  <w:pPr>
                    <w:rPr>
                      <w:b/>
                    </w:rPr>
                  </w:pPr>
                  <w:r w:rsidRPr="00F054DB">
                    <w:rPr>
                      <w:b/>
                    </w:rPr>
                    <w:t>[5]</w:t>
                  </w:r>
                </w:p>
              </w:tc>
            </w:tr>
            <w:tr w:rsidR="0017253B" w:rsidRPr="004F52DC" w14:paraId="25EBE401" w14:textId="77777777" w:rsidTr="0032373F">
              <w:tc>
                <w:tcPr>
                  <w:tcW w:w="6338" w:type="dxa"/>
                </w:tcPr>
                <w:p w14:paraId="4626D23E" w14:textId="456038D5" w:rsidR="0017253B" w:rsidRPr="004F52DC" w:rsidRDefault="0017253B" w:rsidP="0017253B">
                  <w:pPr>
                    <w:pStyle w:val="TableParagraph"/>
                    <w:tabs>
                      <w:tab w:val="left" w:pos="6335"/>
                    </w:tabs>
                    <w:spacing w:line="258" w:lineRule="exact"/>
                    <w:rPr>
                      <w:b/>
                    </w:rPr>
                  </w:pPr>
                  <w:r w:rsidRPr="008F020D">
                    <w:rPr>
                      <w:b/>
                    </w:rPr>
                    <w:t>Total</w:t>
                  </w:r>
                  <w:r w:rsidRPr="008F020D">
                    <w:rPr>
                      <w:b/>
                      <w:spacing w:val="-4"/>
                    </w:rPr>
                    <w:t xml:space="preserve"> </w:t>
                  </w:r>
                  <w:r w:rsidRPr="008F020D">
                    <w:rPr>
                      <w:b/>
                    </w:rPr>
                    <w:t>points</w:t>
                  </w:r>
                  <w:r w:rsidRPr="008F020D">
                    <w:rPr>
                      <w:b/>
                      <w:spacing w:val="-2"/>
                    </w:rPr>
                    <w:t xml:space="preserve"> </w:t>
                  </w:r>
                  <w:r w:rsidRPr="008F020D">
                    <w:rPr>
                      <w:b/>
                    </w:rPr>
                    <w:t>for</w:t>
                  </w:r>
                  <w:r w:rsidRPr="008F020D">
                    <w:rPr>
                      <w:b/>
                      <w:spacing w:val="-4"/>
                    </w:rPr>
                    <w:t xml:space="preserve"> </w:t>
                  </w:r>
                  <w:r w:rsidRPr="008F020D">
                    <w:rPr>
                      <w:b/>
                    </w:rPr>
                    <w:t>the all</w:t>
                  </w:r>
                  <w:r w:rsidRPr="008F020D">
                    <w:rPr>
                      <w:b/>
                      <w:spacing w:val="-2"/>
                    </w:rPr>
                    <w:t xml:space="preserve"> </w:t>
                  </w:r>
                  <w:r w:rsidRPr="008F020D">
                    <w:rPr>
                      <w:b/>
                    </w:rPr>
                    <w:t>four</w:t>
                  </w:r>
                  <w:r w:rsidRPr="008F020D">
                    <w:rPr>
                      <w:b/>
                      <w:spacing w:val="-5"/>
                    </w:rPr>
                    <w:t xml:space="preserve"> </w:t>
                  </w:r>
                  <w:r w:rsidRPr="008F020D">
                    <w:rPr>
                      <w:b/>
                    </w:rPr>
                    <w:t>criteria</w:t>
                  </w:r>
                  <w:r w:rsidRPr="008F020D">
                    <w:rPr>
                      <w:b/>
                      <w:spacing w:val="1"/>
                    </w:rPr>
                    <w:t xml:space="preserve"> </w:t>
                  </w:r>
                  <w:r w:rsidRPr="008F020D">
                    <w:rPr>
                      <w:b/>
                    </w:rPr>
                    <w:t>[(</w:t>
                  </w:r>
                  <w:r>
                    <w:rPr>
                      <w:b/>
                    </w:rPr>
                    <w:t>A</w:t>
                  </w:r>
                  <w:r w:rsidRPr="008F020D">
                    <w:rPr>
                      <w:b/>
                    </w:rPr>
                    <w:t>)</w:t>
                  </w:r>
                  <w:r w:rsidRPr="008F020D">
                    <w:rPr>
                      <w:b/>
                      <w:spacing w:val="-1"/>
                    </w:rPr>
                    <w:t xml:space="preserve"> </w:t>
                  </w:r>
                  <w:r w:rsidRPr="008F020D">
                    <w:rPr>
                      <w:b/>
                    </w:rPr>
                    <w:t>+(</w:t>
                  </w:r>
                  <w:r>
                    <w:rPr>
                      <w:b/>
                    </w:rPr>
                    <w:t>B</w:t>
                  </w:r>
                  <w:r w:rsidRPr="008F020D">
                    <w:rPr>
                      <w:b/>
                    </w:rPr>
                    <w:t>)+(</w:t>
                  </w:r>
                  <w:r>
                    <w:rPr>
                      <w:b/>
                    </w:rPr>
                    <w:t>C</w:t>
                  </w:r>
                  <w:r w:rsidRPr="008F020D">
                    <w:rPr>
                      <w:b/>
                    </w:rPr>
                    <w:t>)</w:t>
                  </w:r>
                  <w:r>
                    <w:rPr>
                      <w:b/>
                    </w:rPr>
                    <w:t>+(D)</w:t>
                  </w:r>
                  <w:r w:rsidRPr="008F020D">
                    <w:rPr>
                      <w:b/>
                    </w:rPr>
                    <w:t xml:space="preserve">]:  </w:t>
                  </w:r>
                  <w:r w:rsidRPr="008F020D">
                    <w:rPr>
                      <w:b/>
                      <w:spacing w:val="14"/>
                    </w:rPr>
                    <w:t xml:space="preserve"> </w:t>
                  </w:r>
                </w:p>
              </w:tc>
              <w:tc>
                <w:tcPr>
                  <w:tcW w:w="1026" w:type="dxa"/>
                </w:tcPr>
                <w:p w14:paraId="5A5C6718" w14:textId="513DF61F" w:rsidR="0017253B" w:rsidRPr="0017253B" w:rsidRDefault="0017253B" w:rsidP="004F52DC">
                  <w:pPr>
                    <w:rPr>
                      <w:b/>
                    </w:rPr>
                  </w:pPr>
                  <w:r w:rsidRPr="0017253B">
                    <w:rPr>
                      <w:b/>
                    </w:rPr>
                    <w:t>[100]</w:t>
                  </w:r>
                </w:p>
              </w:tc>
            </w:tr>
          </w:tbl>
          <w:p w14:paraId="7E004294" w14:textId="7E9FF7B5" w:rsidR="0086219B" w:rsidRPr="008F020D" w:rsidRDefault="0086219B" w:rsidP="00812BFD">
            <w:pPr>
              <w:pStyle w:val="TableParagraph"/>
              <w:tabs>
                <w:tab w:val="left" w:pos="1010"/>
                <w:tab w:val="left" w:pos="6104"/>
              </w:tabs>
              <w:spacing w:before="11" w:line="208" w:lineRule="auto"/>
              <w:ind w:right="185"/>
            </w:pPr>
          </w:p>
        </w:tc>
      </w:tr>
      <w:tr w:rsidR="00004DA4" w14:paraId="00689392" w14:textId="77777777" w:rsidTr="00D829C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248"/>
        </w:trPr>
        <w:tc>
          <w:tcPr>
            <w:tcW w:w="1672" w:type="dxa"/>
            <w:tcBorders>
              <w:top w:val="single" w:sz="4" w:space="0" w:color="auto"/>
              <w:left w:val="single" w:sz="6" w:space="0" w:color="000000"/>
              <w:bottom w:val="single" w:sz="6" w:space="0" w:color="000000"/>
              <w:right w:val="single" w:sz="4" w:space="0" w:color="000000"/>
            </w:tcBorders>
          </w:tcPr>
          <w:p w14:paraId="40489A10" w14:textId="77777777" w:rsidR="00004DA4" w:rsidRDefault="006D06F5">
            <w:pPr>
              <w:pStyle w:val="TableParagraph"/>
              <w:spacing w:before="83"/>
              <w:ind w:left="74"/>
              <w:rPr>
                <w:b/>
              </w:rPr>
            </w:pPr>
            <w:r>
              <w:rPr>
                <w:b/>
              </w:rPr>
              <w:lastRenderedPageBreak/>
              <w:t>ITC 14.6</w:t>
            </w:r>
          </w:p>
        </w:tc>
        <w:tc>
          <w:tcPr>
            <w:tcW w:w="7688" w:type="dxa"/>
            <w:tcBorders>
              <w:top w:val="single" w:sz="6" w:space="0" w:color="000000"/>
              <w:left w:val="single" w:sz="4" w:space="0" w:color="000000"/>
              <w:bottom w:val="single" w:sz="6" w:space="0" w:color="000000"/>
              <w:right w:val="single" w:sz="6" w:space="0" w:color="000000"/>
            </w:tcBorders>
          </w:tcPr>
          <w:p w14:paraId="3C4B3480" w14:textId="368D40E5" w:rsidR="00004DA4" w:rsidRDefault="006D06F5">
            <w:pPr>
              <w:pStyle w:val="TableParagraph"/>
              <w:spacing w:before="140"/>
              <w:ind w:left="73" w:right="96"/>
              <w:jc w:val="both"/>
            </w:pPr>
            <w:r>
              <w:t>The currency that</w:t>
            </w:r>
            <w:r>
              <w:rPr>
                <w:spacing w:val="1"/>
              </w:rPr>
              <w:t xml:space="preserve"> </w:t>
            </w:r>
            <w:r>
              <w:t>shall</w:t>
            </w:r>
            <w:r>
              <w:rPr>
                <w:spacing w:val="1"/>
              </w:rPr>
              <w:t xml:space="preserve"> </w:t>
            </w:r>
            <w:r>
              <w:t>be used</w:t>
            </w:r>
            <w:r>
              <w:rPr>
                <w:spacing w:val="1"/>
              </w:rPr>
              <w:t xml:space="preserve"> </w:t>
            </w:r>
            <w:r>
              <w:t>for</w:t>
            </w:r>
            <w:r>
              <w:rPr>
                <w:spacing w:val="1"/>
              </w:rPr>
              <w:t xml:space="preserve"> </w:t>
            </w:r>
            <w:r>
              <w:t>Proposal evaluation and</w:t>
            </w:r>
            <w:r>
              <w:rPr>
                <w:spacing w:val="1"/>
              </w:rPr>
              <w:t xml:space="preserve"> </w:t>
            </w:r>
            <w:r>
              <w:t>comparison</w:t>
            </w:r>
            <w:r>
              <w:rPr>
                <w:spacing w:val="1"/>
              </w:rPr>
              <w:t xml:space="preserve"> </w:t>
            </w:r>
            <w:r>
              <w:t>purposes to convert all proposed Prices expressed in various currencies into a</w:t>
            </w:r>
            <w:r>
              <w:rPr>
                <w:spacing w:val="-57"/>
              </w:rPr>
              <w:t xml:space="preserve"> </w:t>
            </w:r>
            <w:r>
              <w:t>single</w:t>
            </w:r>
            <w:r>
              <w:rPr>
                <w:spacing w:val="1"/>
              </w:rPr>
              <w:t xml:space="preserve"> </w:t>
            </w:r>
            <w:r>
              <w:t>currency</w:t>
            </w:r>
            <w:r>
              <w:rPr>
                <w:spacing w:val="1"/>
              </w:rPr>
              <w:t xml:space="preserve"> </w:t>
            </w:r>
            <w:r>
              <w:t>is:</w:t>
            </w:r>
            <w:r>
              <w:rPr>
                <w:spacing w:val="1"/>
              </w:rPr>
              <w:t xml:space="preserve"> </w:t>
            </w:r>
            <w:r>
              <w:t>[</w:t>
            </w:r>
            <w:r w:rsidRPr="00EF6E5A">
              <w:rPr>
                <w:b/>
                <w:bCs/>
                <w:i/>
              </w:rPr>
              <w:t>Japanese</w:t>
            </w:r>
            <w:r w:rsidRPr="00EF6E5A">
              <w:rPr>
                <w:b/>
                <w:bCs/>
                <w:i/>
                <w:spacing w:val="1"/>
              </w:rPr>
              <w:t xml:space="preserve"> </w:t>
            </w:r>
            <w:r w:rsidRPr="00EF6E5A">
              <w:rPr>
                <w:b/>
                <w:bCs/>
                <w:i/>
              </w:rPr>
              <w:t>Yen</w:t>
            </w:r>
            <w:r>
              <w:t>]</w:t>
            </w:r>
          </w:p>
          <w:p w14:paraId="2C29E06D" w14:textId="28C7860C" w:rsidR="00004DA4" w:rsidRDefault="006D06F5">
            <w:pPr>
              <w:pStyle w:val="TableParagraph"/>
              <w:spacing w:before="116" w:line="242" w:lineRule="auto"/>
              <w:ind w:left="73" w:right="97"/>
              <w:jc w:val="both"/>
            </w:pPr>
            <w:r>
              <w:t xml:space="preserve">The source of exchange rate shall be: </w:t>
            </w:r>
            <w:r w:rsidR="00EF6E5A">
              <w:t>The Central Bank in the Client’s Country.</w:t>
            </w:r>
          </w:p>
          <w:p w14:paraId="5D938BD7" w14:textId="67B63DAB" w:rsidR="00004DA4" w:rsidRDefault="006D06F5">
            <w:pPr>
              <w:pStyle w:val="TableParagraph"/>
              <w:spacing w:before="114"/>
              <w:ind w:left="73" w:right="96"/>
              <w:jc w:val="both"/>
            </w:pPr>
            <w:r>
              <w:t xml:space="preserve">The date for the exchange rate shall be: </w:t>
            </w:r>
            <w:r w:rsidR="00EF6E5A">
              <w:t>the date of opening of Technical Proposal.</w:t>
            </w:r>
          </w:p>
        </w:tc>
      </w:tr>
      <w:tr w:rsidR="00004DA4" w14:paraId="39695B5A" w14:textId="77777777" w:rsidTr="00D829C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5"/>
        </w:trPr>
        <w:tc>
          <w:tcPr>
            <w:tcW w:w="1672" w:type="dxa"/>
            <w:tcBorders>
              <w:top w:val="single" w:sz="6" w:space="0" w:color="000000"/>
              <w:left w:val="single" w:sz="6" w:space="0" w:color="000000"/>
              <w:bottom w:val="single" w:sz="34" w:space="0" w:color="D9D9D9"/>
              <w:right w:val="single" w:sz="4" w:space="0" w:color="000000"/>
            </w:tcBorders>
          </w:tcPr>
          <w:p w14:paraId="46F2010F" w14:textId="77777777" w:rsidR="00004DA4" w:rsidRDefault="006D06F5">
            <w:pPr>
              <w:pStyle w:val="TableParagraph"/>
              <w:spacing w:before="83"/>
              <w:ind w:left="74"/>
              <w:rPr>
                <w:b/>
              </w:rPr>
            </w:pPr>
            <w:r>
              <w:rPr>
                <w:b/>
              </w:rPr>
              <w:lastRenderedPageBreak/>
              <w:t>ITC 14.8</w:t>
            </w:r>
          </w:p>
        </w:tc>
        <w:tc>
          <w:tcPr>
            <w:tcW w:w="7688" w:type="dxa"/>
            <w:tcBorders>
              <w:top w:val="single" w:sz="6" w:space="0" w:color="000000"/>
              <w:left w:val="single" w:sz="4" w:space="0" w:color="000000"/>
              <w:bottom w:val="single" w:sz="34" w:space="0" w:color="D9D9D9"/>
              <w:right w:val="single" w:sz="6" w:space="0" w:color="000000"/>
            </w:tcBorders>
          </w:tcPr>
          <w:p w14:paraId="4D1F7F0E" w14:textId="0B178C41" w:rsidR="00004DA4" w:rsidRDefault="006D06F5">
            <w:pPr>
              <w:pStyle w:val="TableParagraph"/>
              <w:spacing w:before="78" w:line="275" w:lineRule="exact"/>
              <w:ind w:left="73"/>
              <w:jc w:val="both"/>
            </w:pPr>
            <w:r>
              <w:t>Quality-Cost</w:t>
            </w:r>
            <w:r>
              <w:rPr>
                <w:spacing w:val="1"/>
              </w:rPr>
              <w:t xml:space="preserve"> </w:t>
            </w:r>
            <w:r>
              <w:t>Ratio:</w:t>
            </w:r>
            <w:r>
              <w:rPr>
                <w:spacing w:val="-3"/>
              </w:rPr>
              <w:t xml:space="preserve"> </w:t>
            </w:r>
            <w:r w:rsidR="00D604DD">
              <w:t>90:10</w:t>
            </w:r>
          </w:p>
          <w:p w14:paraId="4C5A25CF" w14:textId="420C4521" w:rsidR="00004DA4" w:rsidRDefault="00004DA4">
            <w:pPr>
              <w:pStyle w:val="TableParagraph"/>
              <w:ind w:left="73" w:right="95"/>
              <w:jc w:val="both"/>
            </w:pPr>
          </w:p>
        </w:tc>
      </w:tr>
      <w:tr w:rsidR="00004DA4" w14:paraId="1E9A3C38"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28"/>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D9D9D9"/>
          </w:tcPr>
          <w:p w14:paraId="19E26DC7" w14:textId="77777777" w:rsidR="00004DA4" w:rsidRDefault="006D06F5">
            <w:pPr>
              <w:pStyle w:val="TableParagraph"/>
              <w:spacing w:before="49"/>
              <w:ind w:left="3018"/>
              <w:rPr>
                <w:b/>
                <w:sz w:val="28"/>
              </w:rPr>
            </w:pPr>
            <w:r>
              <w:rPr>
                <w:b/>
                <w:sz w:val="28"/>
              </w:rPr>
              <w:t>D.</w:t>
            </w:r>
            <w:r>
              <w:rPr>
                <w:b/>
                <w:spacing w:val="66"/>
                <w:sz w:val="28"/>
              </w:rPr>
              <w:t xml:space="preserve"> </w:t>
            </w:r>
            <w:r>
              <w:rPr>
                <w:b/>
                <w:sz w:val="28"/>
              </w:rPr>
              <w:t>Negotiations</w:t>
            </w:r>
            <w:r>
              <w:rPr>
                <w:b/>
                <w:spacing w:val="-2"/>
                <w:sz w:val="28"/>
              </w:rPr>
              <w:t xml:space="preserve"> </w:t>
            </w:r>
            <w:r>
              <w:rPr>
                <w:b/>
                <w:sz w:val="28"/>
              </w:rPr>
              <w:t>and</w:t>
            </w:r>
            <w:r>
              <w:rPr>
                <w:b/>
                <w:spacing w:val="-4"/>
                <w:sz w:val="28"/>
              </w:rPr>
              <w:t xml:space="preserve"> </w:t>
            </w:r>
            <w:r>
              <w:rPr>
                <w:b/>
                <w:sz w:val="28"/>
              </w:rPr>
              <w:t>Award</w:t>
            </w:r>
          </w:p>
        </w:tc>
      </w:tr>
      <w:tr w:rsidR="00004DA4" w14:paraId="7FBFDD22" w14:textId="77777777" w:rsidTr="00D829C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97"/>
        </w:trPr>
        <w:tc>
          <w:tcPr>
            <w:tcW w:w="1672" w:type="dxa"/>
            <w:tcBorders>
              <w:top w:val="single" w:sz="34" w:space="0" w:color="D9D9D9"/>
              <w:left w:val="single" w:sz="6" w:space="0" w:color="000000"/>
              <w:bottom w:val="single" w:sz="6" w:space="0" w:color="000000"/>
              <w:right w:val="single" w:sz="4" w:space="0" w:color="000000"/>
            </w:tcBorders>
          </w:tcPr>
          <w:p w14:paraId="1E04EA6A" w14:textId="77777777" w:rsidR="00004DA4" w:rsidRDefault="006D06F5">
            <w:pPr>
              <w:pStyle w:val="TableParagraph"/>
              <w:spacing w:before="71"/>
              <w:ind w:left="74"/>
              <w:rPr>
                <w:b/>
              </w:rPr>
            </w:pPr>
            <w:r>
              <w:rPr>
                <w:b/>
              </w:rPr>
              <w:t>ITC</w:t>
            </w:r>
            <w:r>
              <w:rPr>
                <w:b/>
                <w:spacing w:val="1"/>
              </w:rPr>
              <w:t xml:space="preserve"> </w:t>
            </w:r>
            <w:r>
              <w:rPr>
                <w:b/>
              </w:rPr>
              <w:t>15.1</w:t>
            </w:r>
          </w:p>
        </w:tc>
        <w:tc>
          <w:tcPr>
            <w:tcW w:w="7688" w:type="dxa"/>
            <w:tcBorders>
              <w:top w:val="single" w:sz="34" w:space="0" w:color="D9D9D9"/>
              <w:left w:val="single" w:sz="4" w:space="0" w:color="000000"/>
              <w:bottom w:val="single" w:sz="6" w:space="0" w:color="000000"/>
              <w:right w:val="single" w:sz="6" w:space="0" w:color="000000"/>
            </w:tcBorders>
          </w:tcPr>
          <w:p w14:paraId="54F2A4B7" w14:textId="77777777" w:rsidR="00004DA4" w:rsidRDefault="006D06F5">
            <w:pPr>
              <w:pStyle w:val="TableParagraph"/>
              <w:spacing w:before="67"/>
              <w:ind w:left="73"/>
            </w:pPr>
            <w:r>
              <w:t>The</w:t>
            </w:r>
            <w:r>
              <w:rPr>
                <w:spacing w:val="-4"/>
              </w:rPr>
              <w:t xml:space="preserve"> </w:t>
            </w:r>
            <w:r>
              <w:t>expected</w:t>
            </w:r>
            <w:r>
              <w:rPr>
                <w:spacing w:val="-3"/>
              </w:rPr>
              <w:t xml:space="preserve"> </w:t>
            </w:r>
            <w:r>
              <w:t>date</w:t>
            </w:r>
            <w:r>
              <w:rPr>
                <w:spacing w:val="-4"/>
              </w:rPr>
              <w:t xml:space="preserve"> </w:t>
            </w:r>
            <w:r>
              <w:t>and</w:t>
            </w:r>
            <w:r>
              <w:rPr>
                <w:spacing w:val="-3"/>
              </w:rPr>
              <w:t xml:space="preserve"> </w:t>
            </w:r>
            <w:r>
              <w:t>address</w:t>
            </w:r>
            <w:r>
              <w:rPr>
                <w:spacing w:val="-1"/>
              </w:rPr>
              <w:t xml:space="preserve"> </w:t>
            </w:r>
            <w:r>
              <w:t>for</w:t>
            </w:r>
            <w:r>
              <w:rPr>
                <w:spacing w:val="-1"/>
              </w:rPr>
              <w:t xml:space="preserve"> </w:t>
            </w:r>
            <w:r>
              <w:t>contract</w:t>
            </w:r>
            <w:r>
              <w:rPr>
                <w:spacing w:val="-3"/>
              </w:rPr>
              <w:t xml:space="preserve"> </w:t>
            </w:r>
            <w:r>
              <w:t>negotiations:</w:t>
            </w:r>
          </w:p>
          <w:p w14:paraId="5458C7DB" w14:textId="52E5AB05" w:rsidR="00D604DD" w:rsidRDefault="00D604DD">
            <w:pPr>
              <w:pStyle w:val="TableParagraph"/>
              <w:spacing w:before="67"/>
              <w:ind w:left="73"/>
              <w:rPr>
                <w:spacing w:val="-57"/>
              </w:rPr>
            </w:pPr>
            <w:r>
              <w:t>Date:</w:t>
            </w:r>
            <w:r w:rsidR="00B05286">
              <w:t xml:space="preserve"> 15 May, 2023 </w:t>
            </w:r>
            <w:r w:rsidR="00B05286">
              <w:rPr>
                <w:spacing w:val="-5"/>
              </w:rPr>
              <w:t xml:space="preserve">(Tentative) [Actual date will </w:t>
            </w:r>
            <w:r w:rsidR="00B05286" w:rsidRPr="008F020D">
              <w:t xml:space="preserve">be advised </w:t>
            </w:r>
            <w:r w:rsidR="00B05286">
              <w:t xml:space="preserve">separately </w:t>
            </w:r>
            <w:r w:rsidR="00B05286" w:rsidRPr="008F020D">
              <w:t>in due course.</w:t>
            </w:r>
            <w:r w:rsidR="00B05286">
              <w:t>]</w:t>
            </w:r>
          </w:p>
          <w:p w14:paraId="01F35EDE" w14:textId="77777777" w:rsidR="00D604DD" w:rsidRDefault="00D604DD">
            <w:pPr>
              <w:pStyle w:val="TableParagraph"/>
              <w:spacing w:before="67"/>
              <w:ind w:left="73"/>
              <w:rPr>
                <w:spacing w:val="-57"/>
              </w:rPr>
            </w:pPr>
          </w:p>
          <w:p w14:paraId="74DCAEA0" w14:textId="77777777" w:rsidR="00D604DD" w:rsidRDefault="00D604DD" w:rsidP="00D604DD">
            <w:pPr>
              <w:pStyle w:val="TableParagraph"/>
              <w:tabs>
                <w:tab w:val="left" w:pos="1725"/>
                <w:tab w:val="left" w:pos="7382"/>
              </w:tabs>
              <w:ind w:left="73" w:right="260"/>
              <w:jc w:val="both"/>
              <w:rPr>
                <w:color w:val="231F20"/>
              </w:rPr>
            </w:pPr>
            <w:r>
              <w:rPr>
                <w:color w:val="231F20"/>
                <w:spacing w:val="-1"/>
              </w:rPr>
              <w:t>Mailing</w:t>
            </w:r>
            <w:r>
              <w:rPr>
                <w:color w:val="231F20"/>
                <w:spacing w:val="6"/>
              </w:rPr>
              <w:t xml:space="preserve"> </w:t>
            </w:r>
            <w:r>
              <w:rPr>
                <w:color w:val="231F20"/>
                <w:spacing w:val="-1"/>
              </w:rPr>
              <w:t>Address</w:t>
            </w:r>
            <w:r>
              <w:rPr>
                <w:color w:val="231F20"/>
                <w:spacing w:val="-12"/>
              </w:rPr>
              <w:t>:</w:t>
            </w:r>
            <w:r>
              <w:rPr>
                <w:color w:val="231F20"/>
              </w:rPr>
              <w:t xml:space="preserve"> </w:t>
            </w:r>
            <w:r w:rsidRPr="00D23178">
              <w:rPr>
                <w:color w:val="231F20"/>
                <w:u w:color="231F20"/>
              </w:rPr>
              <w:t xml:space="preserve">LGED Bhaban, </w:t>
            </w:r>
            <w:r>
              <w:rPr>
                <w:color w:val="231F20"/>
                <w:u w:color="231F20"/>
              </w:rPr>
              <w:t xml:space="preserve">Procurement Unit, </w:t>
            </w:r>
            <w:r w:rsidRPr="00D23178">
              <w:rPr>
                <w:color w:val="231F20"/>
                <w:u w:color="231F20"/>
              </w:rPr>
              <w:t>Level-0</w:t>
            </w:r>
            <w:r>
              <w:rPr>
                <w:color w:val="231F20"/>
                <w:u w:color="231F20"/>
              </w:rPr>
              <w:t>9</w:t>
            </w:r>
            <w:r w:rsidRPr="00D23178">
              <w:rPr>
                <w:color w:val="231F20"/>
                <w:u w:color="231F20"/>
              </w:rPr>
              <w:t>, Agargaon, Sher-e-Bangla Nagar, Dhaka-1207, Bangladesh.</w:t>
            </w:r>
            <w:r>
              <w:rPr>
                <w:color w:val="231F20"/>
              </w:rPr>
              <w:t xml:space="preserve"> </w:t>
            </w:r>
          </w:p>
          <w:p w14:paraId="5124374B" w14:textId="4A565859" w:rsidR="00D604DD" w:rsidRDefault="00D604DD" w:rsidP="00D604DD">
            <w:pPr>
              <w:pStyle w:val="TableParagraph"/>
              <w:tabs>
                <w:tab w:val="left" w:pos="1725"/>
                <w:tab w:val="left" w:pos="7382"/>
              </w:tabs>
              <w:ind w:left="73" w:right="260"/>
              <w:jc w:val="both"/>
              <w:rPr>
                <w:color w:val="231F20"/>
                <w:u w:color="231F20"/>
              </w:rPr>
            </w:pPr>
            <w:r>
              <w:rPr>
                <w:color w:val="231F20"/>
              </w:rPr>
              <w:t>Telephone</w:t>
            </w:r>
            <w:r w:rsidR="00AE4B4E">
              <w:rPr>
                <w:color w:val="231F20"/>
              </w:rPr>
              <w:t xml:space="preserve">    </w:t>
            </w:r>
            <w:proofErr w:type="gramStart"/>
            <w:r w:rsidR="00AE4B4E">
              <w:rPr>
                <w:color w:val="231F20"/>
              </w:rPr>
              <w:t xml:space="preserve">  </w:t>
            </w:r>
            <w:r>
              <w:rPr>
                <w:color w:val="231F20"/>
              </w:rPr>
              <w:t>:</w:t>
            </w:r>
            <w:proofErr w:type="gramEnd"/>
            <w:r>
              <w:rPr>
                <w:color w:val="231F20"/>
              </w:rPr>
              <w:t xml:space="preserve"> </w:t>
            </w:r>
            <w:r>
              <w:rPr>
                <w:color w:val="231F20"/>
                <w:u w:color="231F20"/>
              </w:rPr>
              <w:t>+880-2-5500 6775</w:t>
            </w:r>
          </w:p>
          <w:p w14:paraId="636CCA48" w14:textId="756A2C28" w:rsidR="00D604DD" w:rsidRDefault="00D604DD" w:rsidP="00D604DD">
            <w:pPr>
              <w:pStyle w:val="TableParagraph"/>
              <w:spacing w:before="67"/>
              <w:ind w:left="73"/>
            </w:pPr>
            <w:r>
              <w:rPr>
                <w:color w:val="231F20"/>
              </w:rPr>
              <w:t>E-mail</w:t>
            </w:r>
            <w:r>
              <w:rPr>
                <w:color w:val="231F20"/>
              </w:rPr>
              <w:tab/>
              <w:t>:</w:t>
            </w:r>
            <w:r>
              <w:rPr>
                <w:color w:val="231F20"/>
                <w:spacing w:val="-2"/>
              </w:rPr>
              <w:t xml:space="preserve"> </w:t>
            </w:r>
            <w:hyperlink r:id="rId35" w:history="1">
              <w:r w:rsidRPr="004C22B2">
                <w:rPr>
                  <w:rStyle w:val="Hyperlink"/>
                </w:rPr>
                <w:t>xen.procurement@lged.gov.bd</w:t>
              </w:r>
            </w:hyperlink>
          </w:p>
          <w:p w14:paraId="3DA1B595" w14:textId="4E6A69E1" w:rsidR="00D604DD" w:rsidRDefault="00D604DD">
            <w:pPr>
              <w:pStyle w:val="TableParagraph"/>
              <w:spacing w:before="67"/>
              <w:ind w:left="73"/>
            </w:pPr>
          </w:p>
        </w:tc>
      </w:tr>
      <w:tr w:rsidR="00004DA4" w14:paraId="71D96451" w14:textId="77777777" w:rsidTr="00D829C4">
        <w:trPr>
          <w:trHeight w:val="1176"/>
        </w:trPr>
        <w:tc>
          <w:tcPr>
            <w:tcW w:w="1672" w:type="dxa"/>
            <w:tcBorders>
              <w:right w:val="single" w:sz="4" w:space="0" w:color="000000"/>
            </w:tcBorders>
          </w:tcPr>
          <w:p w14:paraId="04C7B3A0" w14:textId="77777777" w:rsidR="00004DA4" w:rsidRDefault="006D06F5">
            <w:pPr>
              <w:pStyle w:val="TableParagraph"/>
              <w:spacing w:before="83"/>
              <w:ind w:left="74"/>
              <w:rPr>
                <w:b/>
              </w:rPr>
            </w:pPr>
            <w:r>
              <w:rPr>
                <w:b/>
              </w:rPr>
              <w:t>ITC</w:t>
            </w:r>
            <w:r>
              <w:rPr>
                <w:b/>
                <w:spacing w:val="1"/>
              </w:rPr>
              <w:t xml:space="preserve"> </w:t>
            </w:r>
            <w:r>
              <w:rPr>
                <w:b/>
              </w:rPr>
              <w:t>17.2</w:t>
            </w:r>
          </w:p>
        </w:tc>
        <w:tc>
          <w:tcPr>
            <w:tcW w:w="7688" w:type="dxa"/>
            <w:tcBorders>
              <w:left w:val="single" w:sz="4" w:space="0" w:color="000000"/>
            </w:tcBorders>
          </w:tcPr>
          <w:p w14:paraId="7C42C4C8" w14:textId="6F669B27" w:rsidR="00004DA4" w:rsidRPr="00F37614" w:rsidRDefault="006D06F5">
            <w:pPr>
              <w:pStyle w:val="TableParagraph"/>
              <w:spacing w:before="78" w:line="242" w:lineRule="auto"/>
              <w:ind w:left="73" w:right="266"/>
              <w:rPr>
                <w:color w:val="FF0000"/>
              </w:rPr>
            </w:pPr>
            <w:r>
              <w:t>The</w:t>
            </w:r>
            <w:r>
              <w:rPr>
                <w:spacing w:val="-5"/>
              </w:rPr>
              <w:t xml:space="preserve"> </w:t>
            </w:r>
            <w:r>
              <w:t>expected</w:t>
            </w:r>
            <w:r>
              <w:rPr>
                <w:spacing w:val="-3"/>
              </w:rPr>
              <w:t xml:space="preserve"> </w:t>
            </w:r>
            <w:r>
              <w:t>date</w:t>
            </w:r>
            <w:r>
              <w:rPr>
                <w:spacing w:val="-4"/>
              </w:rPr>
              <w:t xml:space="preserve"> </w:t>
            </w:r>
            <w:r>
              <w:t>and location</w:t>
            </w:r>
            <w:r>
              <w:rPr>
                <w:spacing w:val="-3"/>
              </w:rPr>
              <w:t xml:space="preserve"> </w:t>
            </w:r>
            <w:r>
              <w:t>for</w:t>
            </w:r>
            <w:r>
              <w:rPr>
                <w:spacing w:val="-3"/>
              </w:rPr>
              <w:t xml:space="preserve"> </w:t>
            </w:r>
            <w:r>
              <w:t>commencement</w:t>
            </w:r>
            <w:r>
              <w:rPr>
                <w:spacing w:val="-3"/>
              </w:rPr>
              <w:t xml:space="preserve"> </w:t>
            </w:r>
            <w:r>
              <w:t>of</w:t>
            </w:r>
            <w:r>
              <w:rPr>
                <w:spacing w:val="-11"/>
              </w:rPr>
              <w:t xml:space="preserve"> </w:t>
            </w:r>
            <w:r>
              <w:t>consulting</w:t>
            </w:r>
            <w:r>
              <w:rPr>
                <w:spacing w:val="-3"/>
              </w:rPr>
              <w:t xml:space="preserve"> </w:t>
            </w:r>
            <w:r>
              <w:t>services:</w:t>
            </w:r>
            <w:r>
              <w:rPr>
                <w:spacing w:val="-57"/>
              </w:rPr>
              <w:t xml:space="preserve"> </w:t>
            </w:r>
            <w:r w:rsidRPr="00185AE9">
              <w:t>Date:</w:t>
            </w:r>
            <w:r w:rsidRPr="00185AE9">
              <w:rPr>
                <w:spacing w:val="-3"/>
              </w:rPr>
              <w:t xml:space="preserve"> </w:t>
            </w:r>
            <w:r w:rsidR="00B05286">
              <w:t>July</w:t>
            </w:r>
            <w:r w:rsidR="00185AE9" w:rsidRPr="00185AE9">
              <w:t xml:space="preserve"> 01</w:t>
            </w:r>
            <w:r w:rsidR="00A718D3" w:rsidRPr="00185AE9">
              <w:t>, 20</w:t>
            </w:r>
            <w:r w:rsidR="00185AE9" w:rsidRPr="00185AE9">
              <w:t>23</w:t>
            </w:r>
            <w:r w:rsidR="00B05286">
              <w:t xml:space="preserve"> </w:t>
            </w:r>
            <w:r w:rsidR="00B05286">
              <w:rPr>
                <w:spacing w:val="-5"/>
              </w:rPr>
              <w:t xml:space="preserve">(Tentative) [Actual date will </w:t>
            </w:r>
            <w:r w:rsidR="00B05286" w:rsidRPr="008F020D">
              <w:t xml:space="preserve">be advised </w:t>
            </w:r>
            <w:r w:rsidR="00B05286">
              <w:t xml:space="preserve">separately </w:t>
            </w:r>
            <w:r w:rsidR="00B05286" w:rsidRPr="008F020D">
              <w:t>in due course.</w:t>
            </w:r>
            <w:r w:rsidR="00B05286">
              <w:t>]</w:t>
            </w:r>
          </w:p>
          <w:p w14:paraId="1CC870C2" w14:textId="77777777" w:rsidR="00D604DD" w:rsidRDefault="00D604DD" w:rsidP="00D604DD">
            <w:pPr>
              <w:pStyle w:val="TableParagraph"/>
              <w:tabs>
                <w:tab w:val="left" w:pos="1725"/>
                <w:tab w:val="left" w:pos="7382"/>
              </w:tabs>
              <w:ind w:left="73" w:right="260"/>
              <w:jc w:val="both"/>
              <w:rPr>
                <w:color w:val="231F20"/>
              </w:rPr>
            </w:pPr>
            <w:r>
              <w:rPr>
                <w:color w:val="231F20"/>
                <w:spacing w:val="-1"/>
              </w:rPr>
              <w:t>Mailing</w:t>
            </w:r>
            <w:r>
              <w:rPr>
                <w:color w:val="231F20"/>
                <w:spacing w:val="6"/>
              </w:rPr>
              <w:t xml:space="preserve"> </w:t>
            </w:r>
            <w:r>
              <w:rPr>
                <w:color w:val="231F20"/>
                <w:spacing w:val="-1"/>
              </w:rPr>
              <w:t>Address</w:t>
            </w:r>
            <w:r>
              <w:rPr>
                <w:color w:val="231F20"/>
                <w:spacing w:val="-12"/>
              </w:rPr>
              <w:t>:</w:t>
            </w:r>
            <w:r>
              <w:rPr>
                <w:color w:val="231F20"/>
              </w:rPr>
              <w:t xml:space="preserve"> </w:t>
            </w:r>
            <w:r w:rsidRPr="00D23178">
              <w:rPr>
                <w:color w:val="231F20"/>
                <w:u w:color="231F20"/>
              </w:rPr>
              <w:t xml:space="preserve">LGED Bhaban, </w:t>
            </w:r>
            <w:r>
              <w:rPr>
                <w:color w:val="231F20"/>
                <w:u w:color="231F20"/>
              </w:rPr>
              <w:t xml:space="preserve">Procurement Unit, </w:t>
            </w:r>
            <w:r w:rsidRPr="00D23178">
              <w:rPr>
                <w:color w:val="231F20"/>
                <w:u w:color="231F20"/>
              </w:rPr>
              <w:t>Level-0</w:t>
            </w:r>
            <w:r>
              <w:rPr>
                <w:color w:val="231F20"/>
                <w:u w:color="231F20"/>
              </w:rPr>
              <w:t>9</w:t>
            </w:r>
            <w:r w:rsidRPr="00D23178">
              <w:rPr>
                <w:color w:val="231F20"/>
                <w:u w:color="231F20"/>
              </w:rPr>
              <w:t>, Agargaon, Sher-e-Bangla Nagar, Dhaka-1207, Bangladesh.</w:t>
            </w:r>
            <w:r>
              <w:rPr>
                <w:color w:val="231F20"/>
              </w:rPr>
              <w:t xml:space="preserve"> </w:t>
            </w:r>
          </w:p>
          <w:p w14:paraId="509A7427" w14:textId="63A486C0" w:rsidR="00D604DD" w:rsidRDefault="00D604DD" w:rsidP="00D604DD">
            <w:pPr>
              <w:pStyle w:val="TableParagraph"/>
              <w:tabs>
                <w:tab w:val="left" w:pos="1725"/>
                <w:tab w:val="left" w:pos="7382"/>
              </w:tabs>
              <w:ind w:left="73" w:right="260"/>
              <w:jc w:val="both"/>
              <w:rPr>
                <w:color w:val="231F20"/>
                <w:u w:color="231F20"/>
              </w:rPr>
            </w:pPr>
            <w:r>
              <w:rPr>
                <w:color w:val="231F20"/>
              </w:rPr>
              <w:t>Telephone</w:t>
            </w:r>
            <w:r w:rsidR="00AE4B4E">
              <w:rPr>
                <w:color w:val="231F20"/>
              </w:rPr>
              <w:t xml:space="preserve">    </w:t>
            </w:r>
            <w:proofErr w:type="gramStart"/>
            <w:r w:rsidR="00AE4B4E">
              <w:rPr>
                <w:color w:val="231F20"/>
              </w:rPr>
              <w:t xml:space="preserve">  </w:t>
            </w:r>
            <w:r>
              <w:rPr>
                <w:color w:val="231F20"/>
              </w:rPr>
              <w:t>:</w:t>
            </w:r>
            <w:proofErr w:type="gramEnd"/>
            <w:r>
              <w:rPr>
                <w:color w:val="231F20"/>
              </w:rPr>
              <w:t xml:space="preserve"> </w:t>
            </w:r>
            <w:r>
              <w:rPr>
                <w:color w:val="231F20"/>
                <w:u w:color="231F20"/>
              </w:rPr>
              <w:t>+880-2-5500 6775</w:t>
            </w:r>
          </w:p>
          <w:p w14:paraId="5066E66A" w14:textId="77777777" w:rsidR="00D604DD" w:rsidRDefault="00D604DD" w:rsidP="00D604DD">
            <w:pPr>
              <w:pStyle w:val="TableParagraph"/>
              <w:spacing w:before="67"/>
              <w:ind w:left="73"/>
            </w:pPr>
            <w:r>
              <w:rPr>
                <w:color w:val="231F20"/>
              </w:rPr>
              <w:t>E-mail</w:t>
            </w:r>
            <w:r>
              <w:rPr>
                <w:color w:val="231F20"/>
              </w:rPr>
              <w:tab/>
              <w:t>:</w:t>
            </w:r>
            <w:r>
              <w:rPr>
                <w:color w:val="231F20"/>
                <w:spacing w:val="-2"/>
              </w:rPr>
              <w:t xml:space="preserve"> </w:t>
            </w:r>
            <w:hyperlink r:id="rId36" w:history="1">
              <w:r w:rsidRPr="004C22B2">
                <w:rPr>
                  <w:rStyle w:val="Hyperlink"/>
                </w:rPr>
                <w:t>xen.procurement@lged.gov.bd</w:t>
              </w:r>
            </w:hyperlink>
          </w:p>
          <w:p w14:paraId="28842DAF" w14:textId="48666F4B" w:rsidR="00004DA4" w:rsidRDefault="00004DA4">
            <w:pPr>
              <w:pStyle w:val="TableParagraph"/>
              <w:spacing w:line="271" w:lineRule="exact"/>
              <w:ind w:left="73"/>
            </w:pPr>
          </w:p>
        </w:tc>
      </w:tr>
    </w:tbl>
    <w:p w14:paraId="3BEA7E26" w14:textId="77777777" w:rsidR="00004DA4" w:rsidRDefault="00004DA4">
      <w:pPr>
        <w:spacing w:line="271" w:lineRule="exact"/>
        <w:sectPr w:rsidR="00004DA4">
          <w:headerReference w:type="even" r:id="rId37"/>
          <w:headerReference w:type="default" r:id="rId38"/>
          <w:footerReference w:type="even" r:id="rId39"/>
          <w:pgSz w:w="11910" w:h="16840"/>
          <w:pgMar w:top="1460" w:right="1100" w:bottom="840" w:left="1120" w:header="1222" w:footer="650" w:gutter="0"/>
          <w:cols w:space="720"/>
        </w:sectPr>
      </w:pPr>
    </w:p>
    <w:p w14:paraId="2DF6420F" w14:textId="77777777" w:rsidR="00004DA4" w:rsidRDefault="00004DA4">
      <w:pPr>
        <w:pStyle w:val="BodyText"/>
        <w:rPr>
          <w:sz w:val="20"/>
        </w:rPr>
      </w:pPr>
    </w:p>
    <w:p w14:paraId="5B511383" w14:textId="77777777" w:rsidR="00004DA4" w:rsidRDefault="006D06F5">
      <w:pPr>
        <w:spacing w:before="223"/>
        <w:ind w:left="902" w:right="1140"/>
        <w:jc w:val="center"/>
        <w:rPr>
          <w:b/>
          <w:sz w:val="44"/>
        </w:rPr>
      </w:pPr>
      <w:r>
        <w:rPr>
          <w:b/>
          <w:sz w:val="44"/>
        </w:rPr>
        <w:t>Section</w:t>
      </w:r>
      <w:r>
        <w:rPr>
          <w:b/>
          <w:spacing w:val="-2"/>
          <w:sz w:val="44"/>
        </w:rPr>
        <w:t xml:space="preserve"> </w:t>
      </w:r>
      <w:r>
        <w:rPr>
          <w:b/>
          <w:sz w:val="44"/>
        </w:rPr>
        <w:t>III.</w:t>
      </w:r>
      <w:r>
        <w:rPr>
          <w:b/>
          <w:spacing w:val="-1"/>
          <w:sz w:val="44"/>
        </w:rPr>
        <w:t xml:space="preserve"> </w:t>
      </w:r>
      <w:r>
        <w:rPr>
          <w:b/>
          <w:sz w:val="44"/>
        </w:rPr>
        <w:t>Technical</w:t>
      </w:r>
      <w:r>
        <w:rPr>
          <w:b/>
          <w:spacing w:val="-5"/>
          <w:sz w:val="44"/>
        </w:rPr>
        <w:t xml:space="preserve"> </w:t>
      </w:r>
      <w:r>
        <w:rPr>
          <w:b/>
          <w:sz w:val="44"/>
        </w:rPr>
        <w:t>Proposal</w:t>
      </w:r>
      <w:r>
        <w:rPr>
          <w:b/>
          <w:spacing w:val="-4"/>
          <w:sz w:val="44"/>
        </w:rPr>
        <w:t xml:space="preserve"> </w:t>
      </w:r>
      <w:r>
        <w:rPr>
          <w:b/>
          <w:sz w:val="44"/>
        </w:rPr>
        <w:t>Forms</w:t>
      </w:r>
    </w:p>
    <w:p w14:paraId="50666F2A" w14:textId="65B6C07A" w:rsidR="00004DA4" w:rsidRDefault="00004DA4">
      <w:pPr>
        <w:pStyle w:val="BodyText"/>
        <w:spacing w:before="10"/>
        <w:rPr>
          <w:b/>
          <w:sz w:val="20"/>
        </w:rPr>
      </w:pPr>
    </w:p>
    <w:p w14:paraId="5DB75CA7" w14:textId="2F0303CE" w:rsidR="00004DA4" w:rsidRDefault="00251D60">
      <w:pPr>
        <w:pStyle w:val="BodyText"/>
        <w:spacing w:before="4"/>
        <w:rPr>
          <w:b/>
          <w:sz w:val="17"/>
        </w:rPr>
      </w:pPr>
      <w:r>
        <w:rPr>
          <w:noProof/>
        </w:rPr>
        <mc:AlternateContent>
          <mc:Choice Requires="wps">
            <w:drawing>
              <wp:anchor distT="0" distB="0" distL="0" distR="0" simplePos="0" relativeHeight="487597056" behindDoc="1" locked="0" layoutInCell="1" allowOverlap="1" wp14:anchorId="7FCE2B70" wp14:editId="26B58282">
                <wp:simplePos x="0" y="0"/>
                <wp:positionH relativeFrom="page">
                  <wp:posOffset>844550</wp:posOffset>
                </wp:positionH>
                <wp:positionV relativeFrom="paragraph">
                  <wp:posOffset>158115</wp:posOffset>
                </wp:positionV>
                <wp:extent cx="5943600" cy="2903220"/>
                <wp:effectExtent l="0" t="0" r="0" b="0"/>
                <wp:wrapTopAndBottom/>
                <wp:docPr id="36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03220"/>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4CA47F" w14:textId="3B1F97EF" w:rsidR="0032373F" w:rsidRPr="00D604DD" w:rsidRDefault="0032373F" w:rsidP="00D604DD">
                            <w:pPr>
                              <w:pStyle w:val="BodyText"/>
                              <w:spacing w:before="234" w:line="242" w:lineRule="auto"/>
                              <w:ind w:left="101" w:right="116" w:hanging="1"/>
                              <w:jc w:val="center"/>
                              <w:rPr>
                                <w:b/>
                                <w:bCs/>
                              </w:rPr>
                            </w:pPr>
                            <w:r w:rsidRPr="00D604DD">
                              <w:rPr>
                                <w:b/>
                                <w:bCs/>
                              </w:rPr>
                              <w:t>Notes</w:t>
                            </w:r>
                          </w:p>
                          <w:p w14:paraId="021AA481" w14:textId="16A26014" w:rsidR="0032373F" w:rsidRDefault="0032373F">
                            <w:pPr>
                              <w:pStyle w:val="BodyText"/>
                              <w:spacing w:before="234" w:line="242" w:lineRule="auto"/>
                              <w:ind w:left="101" w:right="116" w:hanging="1"/>
                              <w:jc w:val="both"/>
                            </w:pPr>
                            <w:r>
                              <w:t>This Section includes the technical proposal forms that are to be completed by the shortlisted</w:t>
                            </w:r>
                            <w:r>
                              <w:rPr>
                                <w:spacing w:val="1"/>
                              </w:rPr>
                              <w:t xml:space="preserve"> </w:t>
                            </w:r>
                            <w:r>
                              <w:t>Consultants</w:t>
                            </w:r>
                            <w:r>
                              <w:rPr>
                                <w:spacing w:val="-2"/>
                              </w:rPr>
                              <w:t xml:space="preserve"> </w:t>
                            </w:r>
                            <w:r>
                              <w:t>and</w:t>
                            </w:r>
                            <w:r>
                              <w:rPr>
                                <w:spacing w:val="2"/>
                              </w:rPr>
                              <w:t xml:space="preserve"> </w:t>
                            </w:r>
                            <w:r>
                              <w:t>submitted</w:t>
                            </w:r>
                            <w:r>
                              <w:rPr>
                                <w:spacing w:val="1"/>
                              </w:rPr>
                              <w:t xml:space="preserve"> </w:t>
                            </w:r>
                            <w:r>
                              <w:t>as</w:t>
                            </w:r>
                            <w:r>
                              <w:rPr>
                                <w:spacing w:val="-1"/>
                              </w:rPr>
                              <w:t xml:space="preserve"> </w:t>
                            </w:r>
                            <w:r>
                              <w:t>part</w:t>
                            </w:r>
                            <w:r>
                              <w:rPr>
                                <w:spacing w:val="-2"/>
                              </w:rPr>
                              <w:t xml:space="preserve"> </w:t>
                            </w:r>
                            <w:r>
                              <w:t>of</w:t>
                            </w:r>
                            <w:r>
                              <w:rPr>
                                <w:spacing w:val="-7"/>
                              </w:rPr>
                              <w:t xml:space="preserve"> </w:t>
                            </w:r>
                            <w:r>
                              <w:t>their</w:t>
                            </w:r>
                            <w:r>
                              <w:rPr>
                                <w:spacing w:val="3"/>
                              </w:rPr>
                              <w:t xml:space="preserve"> </w:t>
                            </w:r>
                            <w:r>
                              <w:t>proposals.</w:t>
                            </w:r>
                          </w:p>
                          <w:p w14:paraId="53258EED" w14:textId="77777777" w:rsidR="0032373F" w:rsidRDefault="0032373F">
                            <w:pPr>
                              <w:pStyle w:val="BodyText"/>
                              <w:spacing w:before="115"/>
                              <w:ind w:left="101"/>
                              <w:jc w:val="both"/>
                            </w:pPr>
                            <w:r>
                              <w:t>Technical</w:t>
                            </w:r>
                            <w:r>
                              <w:rPr>
                                <w:spacing w:val="-3"/>
                              </w:rPr>
                              <w:t xml:space="preserve"> </w:t>
                            </w:r>
                            <w:r>
                              <w:t>Proposal</w:t>
                            </w:r>
                            <w:r>
                              <w:rPr>
                                <w:spacing w:val="-8"/>
                              </w:rPr>
                              <w:t xml:space="preserve"> </w:t>
                            </w:r>
                            <w:r>
                              <w:t>Forms</w:t>
                            </w:r>
                            <w:r>
                              <w:rPr>
                                <w:spacing w:val="-3"/>
                              </w:rPr>
                              <w:t xml:space="preserve"> </w:t>
                            </w:r>
                            <w:r>
                              <w:t>shall</w:t>
                            </w:r>
                            <w:r>
                              <w:rPr>
                                <w:spacing w:val="-4"/>
                              </w:rPr>
                              <w:t xml:space="preserve"> </w:t>
                            </w:r>
                            <w:r>
                              <w:t>be</w:t>
                            </w:r>
                            <w:r>
                              <w:rPr>
                                <w:spacing w:val="4"/>
                              </w:rPr>
                              <w:t xml:space="preserve"> </w:t>
                            </w:r>
                            <w:r>
                              <w:t>completed</w:t>
                            </w:r>
                            <w:r>
                              <w:rPr>
                                <w:spacing w:val="5"/>
                              </w:rPr>
                              <w:t xml:space="preserve"> </w:t>
                            </w:r>
                            <w:r>
                              <w:t>in</w:t>
                            </w:r>
                            <w:r>
                              <w:rPr>
                                <w:spacing w:val="-5"/>
                              </w:rPr>
                              <w:t xml:space="preserve"> </w:t>
                            </w:r>
                            <w:r>
                              <w:t>accordance with</w:t>
                            </w:r>
                            <w:r>
                              <w:rPr>
                                <w:spacing w:val="-5"/>
                              </w:rPr>
                              <w:t xml:space="preserve"> </w:t>
                            </w:r>
                            <w:r>
                              <w:t>ITC</w:t>
                            </w:r>
                            <w:r>
                              <w:rPr>
                                <w:spacing w:val="-1"/>
                              </w:rPr>
                              <w:t xml:space="preserve"> </w:t>
                            </w:r>
                            <w:r>
                              <w:t>10.1.</w:t>
                            </w:r>
                          </w:p>
                          <w:p w14:paraId="1F7594C2" w14:textId="77777777" w:rsidR="0032373F" w:rsidRDefault="0032373F">
                            <w:pPr>
                              <w:pStyle w:val="BodyText"/>
                              <w:spacing w:before="11"/>
                              <w:rPr>
                                <w:sz w:val="20"/>
                              </w:rPr>
                            </w:pPr>
                          </w:p>
                          <w:p w14:paraId="7CD8A54C" w14:textId="77777777" w:rsidR="0032373F" w:rsidRDefault="0032373F">
                            <w:pPr>
                              <w:pStyle w:val="BodyText"/>
                              <w:ind w:left="100" w:right="104"/>
                              <w:jc w:val="both"/>
                            </w:pPr>
                            <w:r>
                              <w:t>Italicized notes containing guidance and instruction are given solely for the Consultants as to</w:t>
                            </w:r>
                            <w:r>
                              <w:rPr>
                                <w:spacing w:val="1"/>
                              </w:rPr>
                              <w:t xml:space="preserve"> </w:t>
                            </w:r>
                            <w:r>
                              <w:t>which data to be filled in the respective form and they shall not be filled in or modified by the</w:t>
                            </w:r>
                            <w:r>
                              <w:rPr>
                                <w:spacing w:val="1"/>
                              </w:rPr>
                              <w:t xml:space="preserve"> </w:t>
                            </w:r>
                            <w:r>
                              <w:t>Client.</w:t>
                            </w:r>
                            <w:r>
                              <w:rPr>
                                <w:spacing w:val="1"/>
                              </w:rPr>
                              <w:t xml:space="preserve"> </w:t>
                            </w:r>
                            <w:r>
                              <w:t>The “</w:t>
                            </w:r>
                            <w:r>
                              <w:rPr>
                                <w:i/>
                              </w:rPr>
                              <w:t>Notes for the Consultants</w:t>
                            </w:r>
                            <w:r>
                              <w:t>” contained in this Section III shall be included in the</w:t>
                            </w:r>
                            <w:r>
                              <w:rPr>
                                <w:spacing w:val="1"/>
                              </w:rPr>
                              <w:t xml:space="preserve"> </w:t>
                            </w:r>
                            <w:r>
                              <w:t>actual</w:t>
                            </w:r>
                            <w:r>
                              <w:rPr>
                                <w:spacing w:val="-8"/>
                              </w:rPr>
                              <w:t xml:space="preserve"> </w:t>
                            </w:r>
                            <w:r>
                              <w:t>RFP</w:t>
                            </w:r>
                            <w:r>
                              <w:rPr>
                                <w:spacing w:val="2"/>
                              </w:rPr>
                              <w:t xml:space="preserve"> </w:t>
                            </w:r>
                            <w:r>
                              <w:t>to</w:t>
                            </w:r>
                            <w:r>
                              <w:rPr>
                                <w:spacing w:val="7"/>
                              </w:rPr>
                              <w:t xml:space="preserve"> </w:t>
                            </w:r>
                            <w:r>
                              <w:t>be</w:t>
                            </w:r>
                            <w:r>
                              <w:rPr>
                                <w:spacing w:val="1"/>
                              </w:rPr>
                              <w:t xml:space="preserve"> </w:t>
                            </w:r>
                            <w:r>
                              <w:t>issued</w:t>
                            </w:r>
                            <w:r>
                              <w:rPr>
                                <w:spacing w:val="2"/>
                              </w:rPr>
                              <w:t xml:space="preserve"> </w:t>
                            </w:r>
                            <w:r>
                              <w:t>to</w:t>
                            </w:r>
                            <w:r>
                              <w:rPr>
                                <w:spacing w:val="-4"/>
                              </w:rPr>
                              <w:t xml:space="preserve"> </w:t>
                            </w:r>
                            <w:r>
                              <w:t>the</w:t>
                            </w:r>
                            <w:r>
                              <w:rPr>
                                <w:spacing w:val="5"/>
                              </w:rPr>
                              <w:t xml:space="preserve"> </w:t>
                            </w:r>
                            <w:r>
                              <w:t>Consultants.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E2B70" id="_x0000_t202" coordsize="21600,21600" o:spt="202" path="m,l,21600r21600,l21600,xe">
                <v:stroke joinstyle="miter"/>
                <v:path gradientshapeok="t" o:connecttype="rect"/>
              </v:shapetype>
              <v:shape id="Text Box 130" o:spid="_x0000_s1026" type="#_x0000_t202" style="position:absolute;margin-left:66.5pt;margin-top:12.45pt;width:468pt;height:228.6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" filled="f" strokeweight=".16969mm">
                <v:textbox inset="0,0,0,0">
                  <w:txbxContent>
                    <w:p w14:paraId="6E4CA47F" w14:textId="3B1F97EF" w:rsidR="0032373F" w:rsidRPr="00D604DD" w:rsidRDefault="0032373F" w:rsidP="00D604DD">
                      <w:pPr>
                        <w:pStyle w:val="BodyText"/>
                        <w:spacing w:before="234" w:line="242" w:lineRule="auto"/>
                        <w:ind w:left="101" w:right="116" w:hanging="1"/>
                        <w:jc w:val="center"/>
                        <w:rPr>
                          <w:b/>
                          <w:bCs/>
                        </w:rPr>
                      </w:pPr>
                      <w:r w:rsidRPr="00D604DD">
                        <w:rPr>
                          <w:b/>
                          <w:bCs/>
                        </w:rPr>
                        <w:t>Notes</w:t>
                      </w:r>
                    </w:p>
                    <w:p w14:paraId="021AA481" w14:textId="16A26014" w:rsidR="0032373F" w:rsidRDefault="0032373F">
                      <w:pPr>
                        <w:pStyle w:val="BodyText"/>
                        <w:spacing w:before="234" w:line="242" w:lineRule="auto"/>
                        <w:ind w:left="101" w:right="116" w:hanging="1"/>
                        <w:jc w:val="both"/>
                      </w:pPr>
                      <w:r>
                        <w:t>This Section includes the technical proposal forms that are to be completed by the shortlisted</w:t>
                      </w:r>
                      <w:r>
                        <w:rPr>
                          <w:spacing w:val="1"/>
                        </w:rPr>
                        <w:t xml:space="preserve"> </w:t>
                      </w:r>
                      <w:r>
                        <w:t>Consultants</w:t>
                      </w:r>
                      <w:r>
                        <w:rPr>
                          <w:spacing w:val="-2"/>
                        </w:rPr>
                        <w:t xml:space="preserve"> </w:t>
                      </w:r>
                      <w:r>
                        <w:t>and</w:t>
                      </w:r>
                      <w:r>
                        <w:rPr>
                          <w:spacing w:val="2"/>
                        </w:rPr>
                        <w:t xml:space="preserve"> </w:t>
                      </w:r>
                      <w:r>
                        <w:t>submitted</w:t>
                      </w:r>
                      <w:r>
                        <w:rPr>
                          <w:spacing w:val="1"/>
                        </w:rPr>
                        <w:t xml:space="preserve"> </w:t>
                      </w:r>
                      <w:r>
                        <w:t>as</w:t>
                      </w:r>
                      <w:r>
                        <w:rPr>
                          <w:spacing w:val="-1"/>
                        </w:rPr>
                        <w:t xml:space="preserve"> </w:t>
                      </w:r>
                      <w:r>
                        <w:t>part</w:t>
                      </w:r>
                      <w:r>
                        <w:rPr>
                          <w:spacing w:val="-2"/>
                        </w:rPr>
                        <w:t xml:space="preserve"> </w:t>
                      </w:r>
                      <w:r>
                        <w:t>of</w:t>
                      </w:r>
                      <w:r>
                        <w:rPr>
                          <w:spacing w:val="-7"/>
                        </w:rPr>
                        <w:t xml:space="preserve"> </w:t>
                      </w:r>
                      <w:r>
                        <w:t>their</w:t>
                      </w:r>
                      <w:r>
                        <w:rPr>
                          <w:spacing w:val="3"/>
                        </w:rPr>
                        <w:t xml:space="preserve"> </w:t>
                      </w:r>
                      <w:r>
                        <w:t>proposals.</w:t>
                      </w:r>
                    </w:p>
                    <w:p w14:paraId="53258EED" w14:textId="77777777" w:rsidR="0032373F" w:rsidRDefault="0032373F">
                      <w:pPr>
                        <w:pStyle w:val="BodyText"/>
                        <w:spacing w:before="115"/>
                        <w:ind w:left="101"/>
                        <w:jc w:val="both"/>
                      </w:pPr>
                      <w:r>
                        <w:t>Technical</w:t>
                      </w:r>
                      <w:r>
                        <w:rPr>
                          <w:spacing w:val="-3"/>
                        </w:rPr>
                        <w:t xml:space="preserve"> </w:t>
                      </w:r>
                      <w:r>
                        <w:t>Proposal</w:t>
                      </w:r>
                      <w:r>
                        <w:rPr>
                          <w:spacing w:val="-8"/>
                        </w:rPr>
                        <w:t xml:space="preserve"> </w:t>
                      </w:r>
                      <w:r>
                        <w:t>Forms</w:t>
                      </w:r>
                      <w:r>
                        <w:rPr>
                          <w:spacing w:val="-3"/>
                        </w:rPr>
                        <w:t xml:space="preserve"> </w:t>
                      </w:r>
                      <w:r>
                        <w:t>shall</w:t>
                      </w:r>
                      <w:r>
                        <w:rPr>
                          <w:spacing w:val="-4"/>
                        </w:rPr>
                        <w:t xml:space="preserve"> </w:t>
                      </w:r>
                      <w:r>
                        <w:t>be</w:t>
                      </w:r>
                      <w:r>
                        <w:rPr>
                          <w:spacing w:val="4"/>
                        </w:rPr>
                        <w:t xml:space="preserve"> </w:t>
                      </w:r>
                      <w:r>
                        <w:t>completed</w:t>
                      </w:r>
                      <w:r>
                        <w:rPr>
                          <w:spacing w:val="5"/>
                        </w:rPr>
                        <w:t xml:space="preserve"> </w:t>
                      </w:r>
                      <w:r>
                        <w:t>in</w:t>
                      </w:r>
                      <w:r>
                        <w:rPr>
                          <w:spacing w:val="-5"/>
                        </w:rPr>
                        <w:t xml:space="preserve"> </w:t>
                      </w:r>
                      <w:r>
                        <w:t>accordance with</w:t>
                      </w:r>
                      <w:r>
                        <w:rPr>
                          <w:spacing w:val="-5"/>
                        </w:rPr>
                        <w:t xml:space="preserve"> </w:t>
                      </w:r>
                      <w:r>
                        <w:t>ITC</w:t>
                      </w:r>
                      <w:r>
                        <w:rPr>
                          <w:spacing w:val="-1"/>
                        </w:rPr>
                        <w:t xml:space="preserve"> </w:t>
                      </w:r>
                      <w:r>
                        <w:t>10.1.</w:t>
                      </w:r>
                    </w:p>
                    <w:p w14:paraId="1F7594C2" w14:textId="77777777" w:rsidR="0032373F" w:rsidRDefault="0032373F">
                      <w:pPr>
                        <w:pStyle w:val="BodyText"/>
                        <w:spacing w:before="11"/>
                        <w:rPr>
                          <w:sz w:val="20"/>
                        </w:rPr>
                      </w:pPr>
                    </w:p>
                    <w:p w14:paraId="7CD8A54C" w14:textId="77777777" w:rsidR="0032373F" w:rsidRDefault="0032373F">
                      <w:pPr>
                        <w:pStyle w:val="BodyText"/>
                        <w:ind w:left="100" w:right="104"/>
                        <w:jc w:val="both"/>
                      </w:pPr>
                      <w:r>
                        <w:t>Italicized notes containing guidance and instruction are given solely for the Consultants as to</w:t>
                      </w:r>
                      <w:r>
                        <w:rPr>
                          <w:spacing w:val="1"/>
                        </w:rPr>
                        <w:t xml:space="preserve"> </w:t>
                      </w:r>
                      <w:r>
                        <w:t>which data to be filled in the respective form and they shall not be filled in or modified by the</w:t>
                      </w:r>
                      <w:r>
                        <w:rPr>
                          <w:spacing w:val="1"/>
                        </w:rPr>
                        <w:t xml:space="preserve"> </w:t>
                      </w:r>
                      <w:r>
                        <w:t>Client.</w:t>
                      </w:r>
                      <w:r>
                        <w:rPr>
                          <w:spacing w:val="1"/>
                        </w:rPr>
                        <w:t xml:space="preserve"> </w:t>
                      </w:r>
                      <w:r>
                        <w:t>The “</w:t>
                      </w:r>
                      <w:r>
                        <w:rPr>
                          <w:i/>
                        </w:rPr>
                        <w:t>Notes for the Consultants</w:t>
                      </w:r>
                      <w:r>
                        <w:t>” contained in this Section III shall be included in the</w:t>
                      </w:r>
                      <w:r>
                        <w:rPr>
                          <w:spacing w:val="1"/>
                        </w:rPr>
                        <w:t xml:space="preserve"> </w:t>
                      </w:r>
                      <w:r>
                        <w:t>actual</w:t>
                      </w:r>
                      <w:r>
                        <w:rPr>
                          <w:spacing w:val="-8"/>
                        </w:rPr>
                        <w:t xml:space="preserve"> </w:t>
                      </w:r>
                      <w:r>
                        <w:t>RFP</w:t>
                      </w:r>
                      <w:r>
                        <w:rPr>
                          <w:spacing w:val="2"/>
                        </w:rPr>
                        <w:t xml:space="preserve"> </w:t>
                      </w:r>
                      <w:r>
                        <w:t>to</w:t>
                      </w:r>
                      <w:r>
                        <w:rPr>
                          <w:spacing w:val="7"/>
                        </w:rPr>
                        <w:t xml:space="preserve"> </w:t>
                      </w:r>
                      <w:r>
                        <w:t>be</w:t>
                      </w:r>
                      <w:r>
                        <w:rPr>
                          <w:spacing w:val="1"/>
                        </w:rPr>
                        <w:t xml:space="preserve"> </w:t>
                      </w:r>
                      <w:r>
                        <w:t>issued</w:t>
                      </w:r>
                      <w:r>
                        <w:rPr>
                          <w:spacing w:val="2"/>
                        </w:rPr>
                        <w:t xml:space="preserve"> </w:t>
                      </w:r>
                      <w:r>
                        <w:t>to</w:t>
                      </w:r>
                      <w:r>
                        <w:rPr>
                          <w:spacing w:val="-4"/>
                        </w:rPr>
                        <w:t xml:space="preserve"> </w:t>
                      </w:r>
                      <w:r>
                        <w:t>the</w:t>
                      </w:r>
                      <w:r>
                        <w:rPr>
                          <w:spacing w:val="5"/>
                        </w:rPr>
                        <w:t xml:space="preserve"> </w:t>
                      </w:r>
                      <w:r>
                        <w:t>Consultants.</w:t>
                      </w:r>
                    </w:p>
                  </w:txbxContent>
                </v:textbox>
                <w10:wrap type="topAndBottom" anchorx="page"/>
              </v:shape>
            </w:pict>
          </mc:Fallback>
        </mc:AlternateContent>
      </w:r>
    </w:p>
    <w:p w14:paraId="5E6A5A38" w14:textId="77777777" w:rsidR="00004DA4" w:rsidRDefault="00004DA4">
      <w:pPr>
        <w:rPr>
          <w:sz w:val="17"/>
        </w:rPr>
        <w:sectPr w:rsidR="00004DA4" w:rsidSect="00AB3C84">
          <w:headerReference w:type="even" r:id="rId40"/>
          <w:pgSz w:w="11910" w:h="16840"/>
          <w:pgMar w:top="1580" w:right="1100" w:bottom="760" w:left="1120" w:header="0" w:footer="570" w:gutter="0"/>
          <w:cols w:space="720"/>
        </w:sectPr>
      </w:pPr>
    </w:p>
    <w:p w14:paraId="3113F13C" w14:textId="77777777" w:rsidR="00004DA4" w:rsidRDefault="00004DA4">
      <w:pPr>
        <w:pStyle w:val="BodyText"/>
        <w:rPr>
          <w:b/>
          <w:sz w:val="20"/>
        </w:rPr>
      </w:pPr>
    </w:p>
    <w:p w14:paraId="651A4AEF" w14:textId="77777777" w:rsidR="00004DA4" w:rsidRDefault="006D06F5">
      <w:pPr>
        <w:spacing w:before="223"/>
        <w:ind w:left="1070" w:right="1444"/>
        <w:jc w:val="center"/>
        <w:rPr>
          <w:b/>
          <w:sz w:val="44"/>
        </w:rPr>
      </w:pPr>
      <w:r>
        <w:rPr>
          <w:b/>
          <w:sz w:val="44"/>
        </w:rPr>
        <w:t>Section</w:t>
      </w:r>
      <w:r>
        <w:rPr>
          <w:b/>
          <w:spacing w:val="-2"/>
          <w:sz w:val="44"/>
        </w:rPr>
        <w:t xml:space="preserve"> </w:t>
      </w:r>
      <w:r>
        <w:rPr>
          <w:b/>
          <w:sz w:val="44"/>
        </w:rPr>
        <w:t>III.</w:t>
      </w:r>
      <w:r>
        <w:rPr>
          <w:b/>
          <w:spacing w:val="-2"/>
          <w:sz w:val="44"/>
        </w:rPr>
        <w:t xml:space="preserve"> </w:t>
      </w:r>
      <w:r>
        <w:rPr>
          <w:b/>
          <w:sz w:val="44"/>
        </w:rPr>
        <w:t>Technical</w:t>
      </w:r>
      <w:r>
        <w:rPr>
          <w:b/>
          <w:spacing w:val="-5"/>
          <w:sz w:val="44"/>
        </w:rPr>
        <w:t xml:space="preserve"> </w:t>
      </w:r>
      <w:r>
        <w:rPr>
          <w:b/>
          <w:sz w:val="44"/>
        </w:rPr>
        <w:t>Proposal</w:t>
      </w:r>
      <w:r>
        <w:rPr>
          <w:b/>
          <w:spacing w:val="-5"/>
          <w:sz w:val="44"/>
        </w:rPr>
        <w:t xml:space="preserve"> </w:t>
      </w:r>
      <w:r>
        <w:rPr>
          <w:b/>
          <w:sz w:val="44"/>
        </w:rPr>
        <w:t>Forms</w:t>
      </w:r>
    </w:p>
    <w:p w14:paraId="3CB99F3F" w14:textId="77777777" w:rsidR="00004DA4" w:rsidRDefault="00004DA4">
      <w:pPr>
        <w:pStyle w:val="BodyText"/>
        <w:spacing w:before="1"/>
        <w:rPr>
          <w:b/>
          <w:sz w:val="45"/>
        </w:rPr>
      </w:pPr>
    </w:p>
    <w:p w14:paraId="381F075C" w14:textId="77777777" w:rsidR="00004DA4" w:rsidRDefault="006D06F5">
      <w:pPr>
        <w:ind w:left="1113" w:right="1140"/>
        <w:jc w:val="center"/>
        <w:rPr>
          <w:b/>
          <w:sz w:val="32"/>
        </w:rPr>
      </w:pPr>
      <w:r>
        <w:rPr>
          <w:b/>
          <w:sz w:val="32"/>
        </w:rPr>
        <w:t>Table</w:t>
      </w:r>
      <w:r>
        <w:rPr>
          <w:b/>
          <w:spacing w:val="-8"/>
          <w:sz w:val="32"/>
        </w:rPr>
        <w:t xml:space="preserve"> </w:t>
      </w:r>
      <w:r>
        <w:rPr>
          <w:b/>
          <w:sz w:val="32"/>
        </w:rPr>
        <w:t>of</w:t>
      </w:r>
      <w:r>
        <w:rPr>
          <w:b/>
          <w:spacing w:val="-4"/>
          <w:sz w:val="32"/>
        </w:rPr>
        <w:t xml:space="preserve"> </w:t>
      </w:r>
      <w:r>
        <w:rPr>
          <w:b/>
          <w:sz w:val="32"/>
        </w:rPr>
        <w:t>Technical</w:t>
      </w:r>
      <w:r>
        <w:rPr>
          <w:b/>
          <w:spacing w:val="-5"/>
          <w:sz w:val="32"/>
        </w:rPr>
        <w:t xml:space="preserve"> </w:t>
      </w:r>
      <w:r>
        <w:rPr>
          <w:b/>
          <w:sz w:val="32"/>
        </w:rPr>
        <w:t>Proposal</w:t>
      </w:r>
      <w:r>
        <w:rPr>
          <w:b/>
          <w:spacing w:val="-6"/>
          <w:sz w:val="32"/>
        </w:rPr>
        <w:t xml:space="preserve"> </w:t>
      </w:r>
      <w:r>
        <w:rPr>
          <w:b/>
          <w:sz w:val="32"/>
        </w:rPr>
        <w:t>Forms</w:t>
      </w:r>
    </w:p>
    <w:p w14:paraId="196A153D" w14:textId="77777777" w:rsidR="00004DA4" w:rsidRDefault="006D06F5">
      <w:pPr>
        <w:pStyle w:val="BodyText"/>
        <w:tabs>
          <w:tab w:val="left" w:leader="dot" w:pos="9392"/>
        </w:tabs>
        <w:spacing w:before="477" w:line="237" w:lineRule="auto"/>
        <w:ind w:left="153" w:right="162" w:firstLine="8951"/>
      </w:pPr>
      <w:r>
        <w:t>TPF</w:t>
      </w:r>
      <w:r>
        <w:rPr>
          <w:spacing w:val="-57"/>
        </w:rPr>
        <w:t xml:space="preserve"> </w:t>
      </w:r>
      <w:r>
        <w:t xml:space="preserve">                                                                                                                                     Form</w:t>
      </w:r>
      <w:r>
        <w:rPr>
          <w:spacing w:val="-7"/>
        </w:rPr>
        <w:t xml:space="preserve"> </w:t>
      </w:r>
      <w:r>
        <w:t>TECH-1:</w:t>
      </w:r>
      <w:r>
        <w:rPr>
          <w:spacing w:val="3"/>
        </w:rPr>
        <w:t xml:space="preserve"> </w:t>
      </w:r>
      <w:r>
        <w:t>Technical</w:t>
      </w:r>
      <w:r>
        <w:rPr>
          <w:spacing w:val="-6"/>
        </w:rPr>
        <w:t xml:space="preserve"> </w:t>
      </w:r>
      <w:r>
        <w:t>Proposal</w:t>
      </w:r>
      <w:r>
        <w:rPr>
          <w:spacing w:val="-6"/>
        </w:rPr>
        <w:t xml:space="preserve"> </w:t>
      </w:r>
      <w:r>
        <w:t>Submission</w:t>
      </w:r>
      <w:r>
        <w:rPr>
          <w:spacing w:val="-2"/>
        </w:rPr>
        <w:t xml:space="preserve"> </w:t>
      </w:r>
      <w:r>
        <w:t>Form</w:t>
      </w:r>
      <w:r>
        <w:tab/>
        <w:t>2</w:t>
      </w:r>
    </w:p>
    <w:p w14:paraId="15BD7D36" w14:textId="77777777" w:rsidR="00004DA4" w:rsidRDefault="006D06F5">
      <w:pPr>
        <w:pStyle w:val="BodyText"/>
        <w:tabs>
          <w:tab w:val="left" w:leader="dot" w:pos="9392"/>
        </w:tabs>
        <w:spacing w:before="124"/>
        <w:ind w:left="153"/>
      </w:pPr>
      <w:r>
        <w:t>Form</w:t>
      </w:r>
      <w:r>
        <w:rPr>
          <w:spacing w:val="-11"/>
        </w:rPr>
        <w:t xml:space="preserve"> </w:t>
      </w:r>
      <w:r>
        <w:t>TECH-2:</w:t>
      </w:r>
      <w:r>
        <w:rPr>
          <w:spacing w:val="-1"/>
        </w:rPr>
        <w:t xml:space="preserve"> </w:t>
      </w:r>
      <w:r>
        <w:t>Consultant’s</w:t>
      </w:r>
      <w:r>
        <w:rPr>
          <w:spacing w:val="-5"/>
        </w:rPr>
        <w:t xml:space="preserve"> </w:t>
      </w:r>
      <w:r>
        <w:t>Organization</w:t>
      </w:r>
      <w:r>
        <w:rPr>
          <w:spacing w:val="-6"/>
        </w:rPr>
        <w:t xml:space="preserve"> </w:t>
      </w:r>
      <w:r>
        <w:t>and</w:t>
      </w:r>
      <w:r>
        <w:rPr>
          <w:spacing w:val="-1"/>
        </w:rPr>
        <w:t xml:space="preserve"> </w:t>
      </w:r>
      <w:r>
        <w:t>Experience</w:t>
      </w:r>
      <w:r>
        <w:tab/>
        <w:t>4</w:t>
      </w:r>
    </w:p>
    <w:p w14:paraId="21792F00" w14:textId="77777777" w:rsidR="00004DA4" w:rsidRDefault="006D06F5">
      <w:pPr>
        <w:pStyle w:val="BodyText"/>
        <w:tabs>
          <w:tab w:val="left" w:leader="dot" w:pos="9392"/>
        </w:tabs>
        <w:spacing w:before="117"/>
        <w:ind w:left="1742"/>
      </w:pPr>
      <w:r>
        <w:t>A</w:t>
      </w:r>
      <w:r>
        <w:rPr>
          <w:spacing w:val="-6"/>
        </w:rPr>
        <w:t xml:space="preserve"> </w:t>
      </w:r>
      <w:r>
        <w:t>-</w:t>
      </w:r>
      <w:r>
        <w:rPr>
          <w:spacing w:val="2"/>
        </w:rPr>
        <w:t xml:space="preserve"> </w:t>
      </w:r>
      <w:r>
        <w:t>Consultant’s</w:t>
      </w:r>
      <w:r>
        <w:rPr>
          <w:spacing w:val="-3"/>
        </w:rPr>
        <w:t xml:space="preserve"> </w:t>
      </w:r>
      <w:r>
        <w:t>Organization</w:t>
      </w:r>
      <w:r>
        <w:tab/>
        <w:t>4</w:t>
      </w:r>
    </w:p>
    <w:p w14:paraId="410CD72F" w14:textId="77777777" w:rsidR="00004DA4" w:rsidRDefault="006D06F5">
      <w:pPr>
        <w:pStyle w:val="BodyText"/>
        <w:tabs>
          <w:tab w:val="left" w:leader="dot" w:pos="9392"/>
        </w:tabs>
        <w:spacing w:before="123"/>
        <w:ind w:left="1742"/>
      </w:pPr>
      <w:r>
        <w:t>B</w:t>
      </w:r>
      <w:r>
        <w:rPr>
          <w:spacing w:val="-3"/>
        </w:rPr>
        <w:t xml:space="preserve"> </w:t>
      </w:r>
      <w:r>
        <w:t>- Consultant’s</w:t>
      </w:r>
      <w:r>
        <w:rPr>
          <w:spacing w:val="-5"/>
        </w:rPr>
        <w:t xml:space="preserve"> </w:t>
      </w:r>
      <w:r>
        <w:t>Experience</w:t>
      </w:r>
      <w:r>
        <w:tab/>
        <w:t>5</w:t>
      </w:r>
    </w:p>
    <w:p w14:paraId="24A80B28" w14:textId="77777777" w:rsidR="00004DA4" w:rsidRDefault="006D06F5">
      <w:pPr>
        <w:pStyle w:val="BodyText"/>
        <w:tabs>
          <w:tab w:val="left" w:leader="dot" w:pos="9392"/>
        </w:tabs>
        <w:spacing w:before="118" w:line="242" w:lineRule="auto"/>
        <w:ind w:left="1713" w:right="171" w:hanging="1561"/>
      </w:pPr>
      <w:r>
        <w:t>Form TECH-3: Comments and Suggestions on the Terms of Reference and on Counterpart Staff</w:t>
      </w:r>
      <w:r>
        <w:rPr>
          <w:spacing w:val="1"/>
        </w:rPr>
        <w:t xml:space="preserve"> </w:t>
      </w:r>
      <w:r>
        <w:t>and</w:t>
      </w:r>
      <w:r>
        <w:rPr>
          <w:spacing w:val="-2"/>
        </w:rPr>
        <w:t xml:space="preserve"> </w:t>
      </w:r>
      <w:r>
        <w:t>Facilities</w:t>
      </w:r>
      <w:r>
        <w:rPr>
          <w:spacing w:val="-4"/>
        </w:rPr>
        <w:t xml:space="preserve"> </w:t>
      </w:r>
      <w:r>
        <w:t>to</w:t>
      </w:r>
      <w:r>
        <w:rPr>
          <w:spacing w:val="3"/>
        </w:rPr>
        <w:t xml:space="preserve"> </w:t>
      </w:r>
      <w:r>
        <w:t>be</w:t>
      </w:r>
      <w:r>
        <w:rPr>
          <w:spacing w:val="-3"/>
        </w:rPr>
        <w:t xml:space="preserve"> </w:t>
      </w:r>
      <w:r>
        <w:t>Provided</w:t>
      </w:r>
      <w:r>
        <w:rPr>
          <w:spacing w:val="3"/>
        </w:rPr>
        <w:t xml:space="preserve"> </w:t>
      </w:r>
      <w:r>
        <w:t>by</w:t>
      </w:r>
      <w:r>
        <w:rPr>
          <w:spacing w:val="-11"/>
        </w:rPr>
        <w:t xml:space="preserve"> </w:t>
      </w:r>
      <w:r>
        <w:t>the</w:t>
      </w:r>
      <w:r>
        <w:rPr>
          <w:spacing w:val="-3"/>
        </w:rPr>
        <w:t xml:space="preserve"> </w:t>
      </w:r>
      <w:r>
        <w:t>Client</w:t>
      </w:r>
      <w:r>
        <w:tab/>
      </w:r>
      <w:r>
        <w:rPr>
          <w:spacing w:val="-2"/>
        </w:rPr>
        <w:t>6</w:t>
      </w:r>
    </w:p>
    <w:p w14:paraId="5DC0B247" w14:textId="77777777" w:rsidR="00004DA4" w:rsidRDefault="006D06F5">
      <w:pPr>
        <w:pStyle w:val="BodyText"/>
        <w:tabs>
          <w:tab w:val="left" w:leader="dot" w:pos="9392"/>
        </w:tabs>
        <w:spacing w:before="115"/>
        <w:ind w:left="1742"/>
      </w:pPr>
      <w:r>
        <w:t>A</w:t>
      </w:r>
      <w:r>
        <w:rPr>
          <w:spacing w:val="-4"/>
        </w:rPr>
        <w:t xml:space="preserve"> </w:t>
      </w:r>
      <w:r>
        <w:t>-</w:t>
      </w:r>
      <w:r>
        <w:rPr>
          <w:spacing w:val="3"/>
        </w:rPr>
        <w:t xml:space="preserve"> </w:t>
      </w:r>
      <w:r>
        <w:t>On</w:t>
      </w:r>
      <w:r>
        <w:rPr>
          <w:spacing w:val="-5"/>
        </w:rPr>
        <w:t xml:space="preserve"> </w:t>
      </w:r>
      <w:r>
        <w:t>the Terms</w:t>
      </w:r>
      <w:r>
        <w:rPr>
          <w:spacing w:val="-2"/>
        </w:rPr>
        <w:t xml:space="preserve"> </w:t>
      </w:r>
      <w:r>
        <w:t>of</w:t>
      </w:r>
      <w:r>
        <w:rPr>
          <w:spacing w:val="-7"/>
        </w:rPr>
        <w:t xml:space="preserve"> </w:t>
      </w:r>
      <w:r>
        <w:t>Reference</w:t>
      </w:r>
      <w:r>
        <w:tab/>
        <w:t>6</w:t>
      </w:r>
    </w:p>
    <w:p w14:paraId="44844933" w14:textId="77777777" w:rsidR="00004DA4" w:rsidRDefault="006D06F5">
      <w:pPr>
        <w:pStyle w:val="BodyText"/>
        <w:tabs>
          <w:tab w:val="left" w:leader="dot" w:pos="9392"/>
        </w:tabs>
        <w:spacing w:before="122"/>
        <w:ind w:left="1742"/>
      </w:pPr>
      <w:r>
        <w:t>B</w:t>
      </w:r>
      <w:r>
        <w:rPr>
          <w:spacing w:val="-2"/>
        </w:rPr>
        <w:t xml:space="preserve"> </w:t>
      </w:r>
      <w:r>
        <w:t>-</w:t>
      </w:r>
      <w:r>
        <w:rPr>
          <w:spacing w:val="1"/>
        </w:rPr>
        <w:t xml:space="preserve"> </w:t>
      </w:r>
      <w:r>
        <w:t>On</w:t>
      </w:r>
      <w:r>
        <w:rPr>
          <w:spacing w:val="-7"/>
        </w:rPr>
        <w:t xml:space="preserve"> </w:t>
      </w:r>
      <w:r>
        <w:t>Counterpart</w:t>
      </w:r>
      <w:r>
        <w:rPr>
          <w:spacing w:val="4"/>
        </w:rPr>
        <w:t xml:space="preserve"> </w:t>
      </w:r>
      <w:r>
        <w:t>Staff</w:t>
      </w:r>
      <w:r>
        <w:rPr>
          <w:spacing w:val="-9"/>
        </w:rPr>
        <w:t xml:space="preserve"> </w:t>
      </w:r>
      <w:r>
        <w:t>and</w:t>
      </w:r>
      <w:r>
        <w:rPr>
          <w:spacing w:val="-1"/>
        </w:rPr>
        <w:t xml:space="preserve"> </w:t>
      </w:r>
      <w:r>
        <w:t>Facilities</w:t>
      </w:r>
      <w:r>
        <w:tab/>
        <w:t>7</w:t>
      </w:r>
    </w:p>
    <w:p w14:paraId="21F90996" w14:textId="77777777" w:rsidR="00004DA4" w:rsidRDefault="006D06F5">
      <w:pPr>
        <w:pStyle w:val="BodyText"/>
        <w:tabs>
          <w:tab w:val="left" w:leader="dot" w:pos="9392"/>
        </w:tabs>
        <w:spacing w:before="118" w:line="242" w:lineRule="auto"/>
        <w:ind w:left="1713" w:right="171" w:hanging="1561"/>
      </w:pPr>
      <w:r>
        <w:t>Form TECH-4: Description of Approach, Methodology and Work Plan for Performing the</w:t>
      </w:r>
      <w:r>
        <w:rPr>
          <w:spacing w:val="1"/>
        </w:rPr>
        <w:t xml:space="preserve"> </w:t>
      </w:r>
      <w:r>
        <w:t>Assignment</w:t>
      </w:r>
      <w:r>
        <w:tab/>
      </w:r>
      <w:r>
        <w:rPr>
          <w:spacing w:val="-2"/>
        </w:rPr>
        <w:t>8</w:t>
      </w:r>
    </w:p>
    <w:p w14:paraId="69F19416" w14:textId="77777777" w:rsidR="00004DA4" w:rsidRDefault="006D06F5">
      <w:pPr>
        <w:pStyle w:val="BodyText"/>
        <w:tabs>
          <w:tab w:val="left" w:leader="dot" w:pos="9392"/>
        </w:tabs>
        <w:spacing w:before="115"/>
        <w:ind w:left="153"/>
      </w:pPr>
      <w:r>
        <w:t>Form</w:t>
      </w:r>
      <w:r>
        <w:rPr>
          <w:spacing w:val="-9"/>
        </w:rPr>
        <w:t xml:space="preserve"> </w:t>
      </w:r>
      <w:r>
        <w:t>TECH-5: Team</w:t>
      </w:r>
      <w:r>
        <w:rPr>
          <w:spacing w:val="-9"/>
        </w:rPr>
        <w:t xml:space="preserve"> </w:t>
      </w:r>
      <w:r>
        <w:t>Composition,</w:t>
      </w:r>
      <w:r>
        <w:rPr>
          <w:spacing w:val="2"/>
        </w:rPr>
        <w:t xml:space="preserve"> </w:t>
      </w:r>
      <w:r>
        <w:t>Task</w:t>
      </w:r>
      <w:r>
        <w:rPr>
          <w:spacing w:val="1"/>
        </w:rPr>
        <w:t xml:space="preserve"> </w:t>
      </w:r>
      <w:r>
        <w:t>Assignments</w:t>
      </w:r>
      <w:r>
        <w:rPr>
          <w:spacing w:val="-1"/>
        </w:rPr>
        <w:t xml:space="preserve"> </w:t>
      </w:r>
      <w:r>
        <w:t>and Summary</w:t>
      </w:r>
      <w:r>
        <w:rPr>
          <w:spacing w:val="-5"/>
        </w:rPr>
        <w:t xml:space="preserve"> </w:t>
      </w:r>
      <w:r>
        <w:t>of</w:t>
      </w:r>
      <w:r>
        <w:rPr>
          <w:spacing w:val="-7"/>
        </w:rPr>
        <w:t xml:space="preserve"> </w:t>
      </w:r>
      <w:r>
        <w:t>CV</w:t>
      </w:r>
      <w:r>
        <w:rPr>
          <w:spacing w:val="-1"/>
        </w:rPr>
        <w:t xml:space="preserve"> </w:t>
      </w:r>
      <w:r>
        <w:t>Information</w:t>
      </w:r>
      <w:r>
        <w:tab/>
        <w:t>9</w:t>
      </w:r>
    </w:p>
    <w:p w14:paraId="73CAEC9A" w14:textId="77777777" w:rsidR="00004DA4" w:rsidRDefault="006D06F5">
      <w:pPr>
        <w:pStyle w:val="BodyText"/>
        <w:tabs>
          <w:tab w:val="left" w:leader="dot" w:pos="9272"/>
        </w:tabs>
        <w:spacing w:before="122"/>
        <w:ind w:left="153"/>
      </w:pPr>
      <w:r>
        <w:t>Form</w:t>
      </w:r>
      <w:r>
        <w:rPr>
          <w:spacing w:val="-9"/>
        </w:rPr>
        <w:t xml:space="preserve"> </w:t>
      </w:r>
      <w:r>
        <w:t>TECH-6:</w:t>
      </w:r>
      <w:r>
        <w:rPr>
          <w:spacing w:val="1"/>
        </w:rPr>
        <w:t xml:space="preserve"> </w:t>
      </w:r>
      <w:r>
        <w:t>Curriculum</w:t>
      </w:r>
      <w:r>
        <w:rPr>
          <w:spacing w:val="-9"/>
        </w:rPr>
        <w:t xml:space="preserve"> </w:t>
      </w:r>
      <w:r>
        <w:t>Vitae (CV)</w:t>
      </w:r>
      <w:r>
        <w:rPr>
          <w:spacing w:val="1"/>
        </w:rPr>
        <w:t xml:space="preserve"> </w:t>
      </w:r>
      <w:r>
        <w:t>for</w:t>
      </w:r>
      <w:r>
        <w:rPr>
          <w:spacing w:val="2"/>
        </w:rPr>
        <w:t xml:space="preserve"> </w:t>
      </w:r>
      <w:r>
        <w:t>Proposed</w:t>
      </w:r>
      <w:r>
        <w:rPr>
          <w:spacing w:val="6"/>
        </w:rPr>
        <w:t xml:space="preserve"> </w:t>
      </w:r>
      <w:r>
        <w:t>Key</w:t>
      </w:r>
      <w:r>
        <w:rPr>
          <w:spacing w:val="-9"/>
        </w:rPr>
        <w:t xml:space="preserve"> </w:t>
      </w:r>
      <w:r>
        <w:t>Experts</w:t>
      </w:r>
      <w:r>
        <w:tab/>
        <w:t>10</w:t>
      </w:r>
    </w:p>
    <w:p w14:paraId="4AE3BD44" w14:textId="77777777" w:rsidR="00004DA4" w:rsidRDefault="006D06F5">
      <w:pPr>
        <w:pStyle w:val="BodyText"/>
        <w:tabs>
          <w:tab w:val="left" w:leader="dot" w:pos="9272"/>
        </w:tabs>
        <w:spacing w:before="118"/>
        <w:ind w:left="153"/>
      </w:pPr>
      <w:r>
        <w:t>Form</w:t>
      </w:r>
      <w:r>
        <w:rPr>
          <w:spacing w:val="-9"/>
        </w:rPr>
        <w:t xml:space="preserve"> </w:t>
      </w:r>
      <w:r>
        <w:t>TECH-7:</w:t>
      </w:r>
      <w:r>
        <w:rPr>
          <w:spacing w:val="-1"/>
        </w:rPr>
        <w:t xml:space="preserve"> </w:t>
      </w:r>
      <w:r>
        <w:t>Expert</w:t>
      </w:r>
      <w:r>
        <w:rPr>
          <w:spacing w:val="-1"/>
        </w:rPr>
        <w:t xml:space="preserve"> </w:t>
      </w:r>
      <w:r>
        <w:t>Schedule</w:t>
      </w:r>
      <w:r>
        <w:tab/>
        <w:t>14</w:t>
      </w:r>
    </w:p>
    <w:p w14:paraId="1DE0B425" w14:textId="77777777" w:rsidR="00004DA4" w:rsidRDefault="006D06F5">
      <w:pPr>
        <w:pStyle w:val="BodyText"/>
        <w:tabs>
          <w:tab w:val="left" w:leader="dot" w:pos="9272"/>
        </w:tabs>
        <w:spacing w:before="118"/>
        <w:ind w:left="153"/>
      </w:pPr>
      <w:r>
        <w:t>Form</w:t>
      </w:r>
      <w:r>
        <w:rPr>
          <w:spacing w:val="-9"/>
        </w:rPr>
        <w:t xml:space="preserve"> </w:t>
      </w:r>
      <w:r>
        <w:t>TECH-8: Work</w:t>
      </w:r>
      <w:r>
        <w:rPr>
          <w:spacing w:val="-1"/>
        </w:rPr>
        <w:t xml:space="preserve"> </w:t>
      </w:r>
      <w:r>
        <w:t>Schedule</w:t>
      </w:r>
      <w:r>
        <w:tab/>
        <w:t>16</w:t>
      </w:r>
    </w:p>
    <w:p w14:paraId="506BAC22" w14:textId="77777777" w:rsidR="00004DA4" w:rsidRDefault="006D06F5">
      <w:pPr>
        <w:pStyle w:val="BodyText"/>
        <w:tabs>
          <w:tab w:val="left" w:leader="dot" w:pos="9272"/>
        </w:tabs>
        <w:spacing w:before="124" w:line="237" w:lineRule="auto"/>
        <w:ind w:left="1713" w:right="171" w:hanging="1561"/>
      </w:pPr>
      <w:r>
        <w:t>Form TECH-9: Acknowledgement of Compliance with the Guidelines for Employment of</w:t>
      </w:r>
      <w:r>
        <w:rPr>
          <w:spacing w:val="1"/>
        </w:rPr>
        <w:t xml:space="preserve"> </w:t>
      </w:r>
      <w:r>
        <w:t>Consultants</w:t>
      </w:r>
      <w:r>
        <w:tab/>
      </w:r>
      <w:r>
        <w:rPr>
          <w:spacing w:val="-1"/>
        </w:rPr>
        <w:t>17</w:t>
      </w:r>
    </w:p>
    <w:p w14:paraId="4DB77323" w14:textId="77777777" w:rsidR="00004DA4" w:rsidRDefault="00004DA4">
      <w:pPr>
        <w:spacing w:line="237" w:lineRule="auto"/>
        <w:sectPr w:rsidR="00004DA4" w:rsidSect="00AB3C84">
          <w:headerReference w:type="even" r:id="rId41"/>
          <w:headerReference w:type="default" r:id="rId42"/>
          <w:footerReference w:type="even" r:id="rId43"/>
          <w:footerReference w:type="default" r:id="rId44"/>
          <w:pgSz w:w="11910" w:h="16840"/>
          <w:pgMar w:top="1480" w:right="1100" w:bottom="840" w:left="1120" w:header="1222" w:footer="650" w:gutter="0"/>
          <w:cols w:space="720"/>
        </w:sectPr>
      </w:pPr>
    </w:p>
    <w:p w14:paraId="11C8D6F1" w14:textId="77777777" w:rsidR="00004DA4" w:rsidRDefault="006D06F5">
      <w:pPr>
        <w:tabs>
          <w:tab w:val="left" w:pos="1176"/>
          <w:tab w:val="left" w:pos="9545"/>
        </w:tabs>
        <w:spacing w:before="459"/>
        <w:ind w:left="124"/>
        <w:rPr>
          <w:b/>
          <w:sz w:val="32"/>
        </w:rPr>
      </w:pPr>
      <w:r>
        <w:rPr>
          <w:b/>
          <w:sz w:val="32"/>
          <w:u w:val="single"/>
        </w:rPr>
        <w:lastRenderedPageBreak/>
        <w:t xml:space="preserve"> </w:t>
      </w:r>
      <w:r>
        <w:rPr>
          <w:b/>
          <w:sz w:val="32"/>
          <w:u w:val="single"/>
        </w:rPr>
        <w:tab/>
        <w:t>Form</w:t>
      </w:r>
      <w:r>
        <w:rPr>
          <w:b/>
          <w:spacing w:val="-9"/>
          <w:sz w:val="32"/>
          <w:u w:val="single"/>
        </w:rPr>
        <w:t xml:space="preserve"> </w:t>
      </w:r>
      <w:r>
        <w:rPr>
          <w:b/>
          <w:sz w:val="32"/>
          <w:u w:val="single"/>
        </w:rPr>
        <w:t>TECH-1:</w:t>
      </w:r>
      <w:r>
        <w:rPr>
          <w:b/>
          <w:spacing w:val="-2"/>
          <w:sz w:val="32"/>
          <w:u w:val="single"/>
        </w:rPr>
        <w:t xml:space="preserve"> </w:t>
      </w:r>
      <w:r>
        <w:rPr>
          <w:b/>
          <w:sz w:val="32"/>
          <w:u w:val="single"/>
        </w:rPr>
        <w:t>Technical</w:t>
      </w:r>
      <w:r>
        <w:rPr>
          <w:b/>
          <w:spacing w:val="-2"/>
          <w:sz w:val="32"/>
          <w:u w:val="single"/>
        </w:rPr>
        <w:t xml:space="preserve"> </w:t>
      </w:r>
      <w:r>
        <w:rPr>
          <w:b/>
          <w:sz w:val="32"/>
          <w:u w:val="single"/>
        </w:rPr>
        <w:t>Proposal</w:t>
      </w:r>
      <w:r>
        <w:rPr>
          <w:b/>
          <w:spacing w:val="-3"/>
          <w:sz w:val="32"/>
          <w:u w:val="single"/>
        </w:rPr>
        <w:t xml:space="preserve"> </w:t>
      </w:r>
      <w:r>
        <w:rPr>
          <w:b/>
          <w:sz w:val="32"/>
          <w:u w:val="single"/>
        </w:rPr>
        <w:t>Submission</w:t>
      </w:r>
      <w:r>
        <w:rPr>
          <w:b/>
          <w:spacing w:val="-5"/>
          <w:sz w:val="32"/>
          <w:u w:val="single"/>
        </w:rPr>
        <w:t xml:space="preserve"> </w:t>
      </w:r>
      <w:r>
        <w:rPr>
          <w:b/>
          <w:sz w:val="32"/>
          <w:u w:val="single"/>
        </w:rPr>
        <w:t>Form</w:t>
      </w:r>
      <w:r>
        <w:rPr>
          <w:b/>
          <w:sz w:val="32"/>
          <w:u w:val="single"/>
        </w:rPr>
        <w:tab/>
      </w:r>
    </w:p>
    <w:p w14:paraId="60EA8B21" w14:textId="77777777" w:rsidR="00004DA4" w:rsidRDefault="00004DA4">
      <w:pPr>
        <w:pStyle w:val="BodyText"/>
        <w:spacing w:before="11"/>
        <w:rPr>
          <w:b/>
          <w:sz w:val="22"/>
        </w:rPr>
      </w:pPr>
    </w:p>
    <w:p w14:paraId="20E857F1" w14:textId="3CE6E381" w:rsidR="00004DA4" w:rsidRDefault="006D06F5">
      <w:pPr>
        <w:tabs>
          <w:tab w:val="left" w:pos="5541"/>
        </w:tabs>
        <w:ind w:left="4263" w:right="523"/>
      </w:pPr>
      <w:r>
        <w:t>Date</w:t>
      </w:r>
      <w:r>
        <w:tab/>
        <w:t>: [</w:t>
      </w:r>
      <w:r>
        <w:rPr>
          <w:i/>
        </w:rPr>
        <w:t>insert date of Proposal submission</w:t>
      </w:r>
      <w:r>
        <w:t>]</w:t>
      </w:r>
      <w:r>
        <w:rPr>
          <w:spacing w:val="-57"/>
        </w:rPr>
        <w:t xml:space="preserve"> </w:t>
      </w:r>
      <w:r>
        <w:t>LOI</w:t>
      </w:r>
      <w:r>
        <w:rPr>
          <w:spacing w:val="1"/>
        </w:rPr>
        <w:t xml:space="preserve"> </w:t>
      </w:r>
      <w:r>
        <w:t>No.</w:t>
      </w:r>
      <w:r>
        <w:tab/>
        <w:t>: [</w:t>
      </w:r>
      <w:r>
        <w:rPr>
          <w:i/>
        </w:rPr>
        <w:t>insert Letter of Invitation number</w:t>
      </w:r>
      <w:r>
        <w:t>]</w:t>
      </w:r>
      <w:r>
        <w:rPr>
          <w:spacing w:val="1"/>
        </w:rPr>
        <w:t xml:space="preserve"> </w:t>
      </w:r>
      <w:r>
        <w:t>Project</w:t>
      </w:r>
      <w:r>
        <w:tab/>
        <w:t>:</w:t>
      </w:r>
      <w:r>
        <w:rPr>
          <w:spacing w:val="12"/>
        </w:rPr>
        <w:t xml:space="preserve"> </w:t>
      </w:r>
      <w:r>
        <w:t>[</w:t>
      </w:r>
      <w:r>
        <w:rPr>
          <w:i/>
        </w:rPr>
        <w:t>insert</w:t>
      </w:r>
      <w:r>
        <w:rPr>
          <w:i/>
          <w:spacing w:val="13"/>
        </w:rPr>
        <w:t xml:space="preserve"> </w:t>
      </w:r>
      <w:r>
        <w:rPr>
          <w:i/>
        </w:rPr>
        <w:t>name</w:t>
      </w:r>
      <w:r>
        <w:rPr>
          <w:i/>
          <w:spacing w:val="10"/>
        </w:rPr>
        <w:t xml:space="preserve"> </w:t>
      </w:r>
      <w:r>
        <w:rPr>
          <w:i/>
        </w:rPr>
        <w:t>of</w:t>
      </w:r>
      <w:r>
        <w:rPr>
          <w:i/>
          <w:spacing w:val="18"/>
        </w:rPr>
        <w:t xml:space="preserve"> </w:t>
      </w:r>
      <w:r>
        <w:rPr>
          <w:i/>
        </w:rPr>
        <w:t>Project</w:t>
      </w:r>
      <w:r>
        <w:t>]</w:t>
      </w:r>
      <w:r>
        <w:rPr>
          <w:spacing w:val="1"/>
        </w:rPr>
        <w:t xml:space="preserve"> </w:t>
      </w:r>
      <w:proofErr w:type="gramStart"/>
      <w:r w:rsidR="00383E2A">
        <w:t>Assignment :</w:t>
      </w:r>
      <w:proofErr w:type="gramEnd"/>
      <w:r>
        <w:t xml:space="preserve"> [</w:t>
      </w:r>
      <w:r>
        <w:rPr>
          <w:i/>
        </w:rPr>
        <w:t>insert</w:t>
      </w:r>
      <w:r>
        <w:rPr>
          <w:i/>
          <w:spacing w:val="1"/>
        </w:rPr>
        <w:t xml:space="preserve"> </w:t>
      </w:r>
      <w:r>
        <w:rPr>
          <w:i/>
        </w:rPr>
        <w:t>name</w:t>
      </w:r>
      <w:r>
        <w:rPr>
          <w:i/>
          <w:spacing w:val="-2"/>
        </w:rPr>
        <w:t xml:space="preserve"> </w:t>
      </w:r>
      <w:r>
        <w:rPr>
          <w:i/>
        </w:rPr>
        <w:t>of</w:t>
      </w:r>
      <w:r>
        <w:rPr>
          <w:i/>
          <w:spacing w:val="2"/>
        </w:rPr>
        <w:t xml:space="preserve"> </w:t>
      </w:r>
      <w:r>
        <w:rPr>
          <w:i/>
        </w:rPr>
        <w:t>Assignment</w:t>
      </w:r>
      <w:r>
        <w:t>]</w:t>
      </w:r>
    </w:p>
    <w:p w14:paraId="0C82820F" w14:textId="77777777" w:rsidR="00004DA4" w:rsidRDefault="006D06F5">
      <w:pPr>
        <w:spacing w:before="65" w:line="830" w:lineRule="exact"/>
        <w:ind w:left="153" w:right="4504" w:hanging="1"/>
      </w:pPr>
      <w:r>
        <w:t>To: [</w:t>
      </w:r>
      <w:r>
        <w:rPr>
          <w:i/>
        </w:rPr>
        <w:t>insert full Name and mailing address of Client</w:t>
      </w:r>
      <w:r>
        <w:t>]</w:t>
      </w:r>
      <w:r>
        <w:rPr>
          <w:spacing w:val="-57"/>
        </w:rPr>
        <w:t xml:space="preserve"> </w:t>
      </w:r>
      <w:r>
        <w:t>Dear</w:t>
      </w:r>
      <w:r>
        <w:rPr>
          <w:spacing w:val="3"/>
        </w:rPr>
        <w:t xml:space="preserve"> </w:t>
      </w:r>
      <w:r>
        <w:t>Sir/</w:t>
      </w:r>
      <w:r>
        <w:rPr>
          <w:spacing w:val="2"/>
        </w:rPr>
        <w:t xml:space="preserve"> </w:t>
      </w:r>
      <w:r>
        <w:t>Madam:</w:t>
      </w:r>
    </w:p>
    <w:p w14:paraId="05C43432" w14:textId="77777777" w:rsidR="00004DA4" w:rsidRDefault="006D06F5">
      <w:pPr>
        <w:spacing w:before="163"/>
        <w:ind w:left="153" w:right="170"/>
        <w:jc w:val="both"/>
      </w:pPr>
      <w:r>
        <w:t>We, the undersigned, offer to provide the consulting services for [</w:t>
      </w:r>
      <w:r>
        <w:rPr>
          <w:i/>
        </w:rPr>
        <w:t>insert name of assignment</w:t>
      </w:r>
      <w:r>
        <w:t>] in</w:t>
      </w:r>
      <w:r>
        <w:rPr>
          <w:spacing w:val="1"/>
        </w:rPr>
        <w:t xml:space="preserve"> </w:t>
      </w:r>
      <w:r>
        <w:t>accordance</w:t>
      </w:r>
      <w:r>
        <w:rPr>
          <w:spacing w:val="-1"/>
        </w:rPr>
        <w:t xml:space="preserve"> </w:t>
      </w:r>
      <w:r>
        <w:t>with your</w:t>
      </w:r>
      <w:r>
        <w:rPr>
          <w:spacing w:val="1"/>
        </w:rPr>
        <w:t xml:space="preserve"> </w:t>
      </w:r>
      <w:r>
        <w:t>Request</w:t>
      </w:r>
      <w:r>
        <w:rPr>
          <w:spacing w:val="5"/>
        </w:rPr>
        <w:t xml:space="preserve"> </w:t>
      </w:r>
      <w:r>
        <w:t>for</w:t>
      </w:r>
      <w:r>
        <w:rPr>
          <w:spacing w:val="1"/>
        </w:rPr>
        <w:t xml:space="preserve"> </w:t>
      </w:r>
      <w:r>
        <w:t>Proposals</w:t>
      </w:r>
      <w:r>
        <w:rPr>
          <w:spacing w:val="-3"/>
        </w:rPr>
        <w:t xml:space="preserve"> </w:t>
      </w:r>
      <w:r>
        <w:t>dated</w:t>
      </w:r>
      <w:r>
        <w:rPr>
          <w:spacing w:val="-5"/>
        </w:rPr>
        <w:t xml:space="preserve"> </w:t>
      </w:r>
      <w:r>
        <w:t>[</w:t>
      </w:r>
      <w:r>
        <w:rPr>
          <w:i/>
        </w:rPr>
        <w:t>insert</w:t>
      </w:r>
      <w:r>
        <w:rPr>
          <w:i/>
          <w:spacing w:val="2"/>
        </w:rPr>
        <w:t xml:space="preserve"> </w:t>
      </w:r>
      <w:r>
        <w:rPr>
          <w:i/>
        </w:rPr>
        <w:t>Date</w:t>
      </w:r>
      <w:r>
        <w:rPr>
          <w:i/>
          <w:spacing w:val="-1"/>
        </w:rPr>
        <w:t xml:space="preserve"> </w:t>
      </w:r>
      <w:r>
        <w:rPr>
          <w:i/>
        </w:rPr>
        <w:t>of LOI</w:t>
      </w:r>
      <w:r>
        <w:t>]</w:t>
      </w:r>
      <w:r>
        <w:rPr>
          <w:spacing w:val="1"/>
        </w:rPr>
        <w:t xml:space="preserve"> </w:t>
      </w:r>
      <w:r>
        <w:t>and</w:t>
      </w:r>
      <w:r>
        <w:rPr>
          <w:spacing w:val="-5"/>
        </w:rPr>
        <w:t xml:space="preserve"> </w:t>
      </w:r>
      <w:r>
        <w:t>our</w:t>
      </w:r>
      <w:r>
        <w:rPr>
          <w:spacing w:val="-2"/>
        </w:rPr>
        <w:t xml:space="preserve"> </w:t>
      </w:r>
      <w:r>
        <w:t>Proposal.</w:t>
      </w:r>
    </w:p>
    <w:p w14:paraId="53132539" w14:textId="77777777" w:rsidR="00004DA4" w:rsidRDefault="00004DA4">
      <w:pPr>
        <w:pStyle w:val="BodyText"/>
        <w:spacing w:before="9"/>
        <w:rPr>
          <w:sz w:val="23"/>
        </w:rPr>
      </w:pPr>
    </w:p>
    <w:p w14:paraId="2087EB5A" w14:textId="77777777" w:rsidR="00004DA4" w:rsidRDefault="006D06F5">
      <w:pPr>
        <w:ind w:left="153" w:right="159"/>
        <w:jc w:val="both"/>
      </w:pPr>
      <w:r>
        <w:t>We are hereby submitting our Proposal which includes [</w:t>
      </w:r>
      <w:r>
        <w:rPr>
          <w:i/>
        </w:rPr>
        <w:t>insert “this Technical Proposal, and a</w:t>
      </w:r>
      <w:r>
        <w:rPr>
          <w:i/>
          <w:spacing w:val="1"/>
        </w:rPr>
        <w:t xml:space="preserve"> </w:t>
      </w:r>
      <w:r>
        <w:rPr>
          <w:i/>
        </w:rPr>
        <w:t>Financial Proposal</w:t>
      </w:r>
      <w:r>
        <w:rPr>
          <w:i/>
          <w:spacing w:val="1"/>
        </w:rPr>
        <w:t xml:space="preserve"> </w:t>
      </w:r>
      <w:r>
        <w:rPr>
          <w:i/>
        </w:rPr>
        <w:t>sealed</w:t>
      </w:r>
      <w:r>
        <w:rPr>
          <w:i/>
          <w:spacing w:val="1"/>
        </w:rPr>
        <w:t xml:space="preserve"> </w:t>
      </w:r>
      <w:r>
        <w:rPr>
          <w:i/>
        </w:rPr>
        <w:t>in</w:t>
      </w:r>
      <w:r>
        <w:rPr>
          <w:i/>
          <w:spacing w:val="1"/>
        </w:rPr>
        <w:t xml:space="preserve"> </w:t>
      </w:r>
      <w:r>
        <w:rPr>
          <w:i/>
        </w:rPr>
        <w:t>a</w:t>
      </w:r>
      <w:r>
        <w:rPr>
          <w:i/>
          <w:spacing w:val="1"/>
        </w:rPr>
        <w:t xml:space="preserve"> </w:t>
      </w:r>
      <w:r>
        <w:rPr>
          <w:i/>
        </w:rPr>
        <w:t>separate</w:t>
      </w:r>
      <w:r>
        <w:rPr>
          <w:i/>
          <w:spacing w:val="1"/>
        </w:rPr>
        <w:t xml:space="preserve"> </w:t>
      </w:r>
      <w:r>
        <w:rPr>
          <w:i/>
        </w:rPr>
        <w:t>envelope”</w:t>
      </w:r>
      <w:r>
        <w:rPr>
          <w:i/>
          <w:spacing w:val="1"/>
        </w:rPr>
        <w:t xml:space="preserve"> </w:t>
      </w:r>
      <w:r>
        <w:rPr>
          <w:i/>
        </w:rPr>
        <w:t>or,</w:t>
      </w:r>
      <w:r>
        <w:rPr>
          <w:i/>
          <w:spacing w:val="1"/>
        </w:rPr>
        <w:t xml:space="preserve"> </w:t>
      </w:r>
      <w:r>
        <w:rPr>
          <w:i/>
        </w:rPr>
        <w:t>“this</w:t>
      </w:r>
      <w:r>
        <w:rPr>
          <w:i/>
          <w:spacing w:val="1"/>
        </w:rPr>
        <w:t xml:space="preserve"> </w:t>
      </w:r>
      <w:r>
        <w:rPr>
          <w:i/>
        </w:rPr>
        <w:t>Technical</w:t>
      </w:r>
      <w:r>
        <w:rPr>
          <w:i/>
          <w:spacing w:val="1"/>
        </w:rPr>
        <w:t xml:space="preserve"> </w:t>
      </w:r>
      <w:r>
        <w:rPr>
          <w:i/>
        </w:rPr>
        <w:t>Proposal</w:t>
      </w:r>
      <w:r>
        <w:rPr>
          <w:i/>
          <w:spacing w:val="1"/>
        </w:rPr>
        <w:t xml:space="preserve"> </w:t>
      </w:r>
      <w:r>
        <w:rPr>
          <w:i/>
        </w:rPr>
        <w:t>only”</w:t>
      </w:r>
      <w:r>
        <w:rPr>
          <w:i/>
          <w:spacing w:val="1"/>
        </w:rPr>
        <w:t xml:space="preserve"> </w:t>
      </w:r>
      <w:r>
        <w:rPr>
          <w:i/>
        </w:rPr>
        <w:t>as</w:t>
      </w:r>
      <w:r>
        <w:rPr>
          <w:i/>
          <w:spacing w:val="1"/>
        </w:rPr>
        <w:t xml:space="preserve"> </w:t>
      </w:r>
      <w:r>
        <w:rPr>
          <w:i/>
        </w:rPr>
        <w:t>appropriate</w:t>
      </w:r>
      <w:r>
        <w:t>].</w:t>
      </w:r>
    </w:p>
    <w:p w14:paraId="195CA7E6" w14:textId="77777777" w:rsidR="00004DA4" w:rsidRDefault="00004DA4">
      <w:pPr>
        <w:pStyle w:val="BodyText"/>
        <w:spacing w:before="1"/>
      </w:pPr>
    </w:p>
    <w:p w14:paraId="12A1F1FB" w14:textId="77777777" w:rsidR="00004DA4" w:rsidRDefault="006D06F5">
      <w:pPr>
        <w:ind w:left="153"/>
        <w:jc w:val="both"/>
      </w:pPr>
      <w:r>
        <w:t>[</w:t>
      </w:r>
      <w:r>
        <w:rPr>
          <w:i/>
        </w:rPr>
        <w:t>insert</w:t>
      </w:r>
      <w:r>
        <w:rPr>
          <w:i/>
          <w:spacing w:val="-1"/>
        </w:rPr>
        <w:t xml:space="preserve"> </w:t>
      </w:r>
      <w:r>
        <w:rPr>
          <w:i/>
        </w:rPr>
        <w:t>the</w:t>
      </w:r>
      <w:r>
        <w:rPr>
          <w:i/>
          <w:spacing w:val="-5"/>
        </w:rPr>
        <w:t xml:space="preserve"> </w:t>
      </w:r>
      <w:r>
        <w:rPr>
          <w:i/>
        </w:rPr>
        <w:t>following</w:t>
      </w:r>
      <w:r>
        <w:rPr>
          <w:i/>
          <w:spacing w:val="2"/>
        </w:rPr>
        <w:t xml:space="preserve"> </w:t>
      </w:r>
      <w:r>
        <w:rPr>
          <w:i/>
        </w:rPr>
        <w:t>in</w:t>
      </w:r>
      <w:r>
        <w:rPr>
          <w:i/>
          <w:spacing w:val="-1"/>
        </w:rPr>
        <w:t xml:space="preserve"> </w:t>
      </w:r>
      <w:r>
        <w:rPr>
          <w:i/>
        </w:rPr>
        <w:t>case</w:t>
      </w:r>
      <w:r>
        <w:rPr>
          <w:i/>
          <w:spacing w:val="-1"/>
        </w:rPr>
        <w:t xml:space="preserve"> </w:t>
      </w:r>
      <w:r>
        <w:rPr>
          <w:i/>
        </w:rPr>
        <w:t>of</w:t>
      </w:r>
      <w:r>
        <w:rPr>
          <w:i/>
          <w:spacing w:val="-1"/>
        </w:rPr>
        <w:t xml:space="preserve"> </w:t>
      </w:r>
      <w:r>
        <w:rPr>
          <w:i/>
        </w:rPr>
        <w:t>a Consultant</w:t>
      </w:r>
      <w:r>
        <w:rPr>
          <w:i/>
          <w:spacing w:val="3"/>
        </w:rPr>
        <w:t xml:space="preserve"> </w:t>
      </w:r>
      <w:r>
        <w:rPr>
          <w:i/>
        </w:rPr>
        <w:t>JV</w:t>
      </w:r>
      <w:r>
        <w:t>]</w:t>
      </w:r>
    </w:p>
    <w:p w14:paraId="69CCF256" w14:textId="77777777" w:rsidR="00004DA4" w:rsidRDefault="006D06F5">
      <w:pPr>
        <w:spacing w:before="2"/>
        <w:ind w:left="153" w:right="159"/>
        <w:jc w:val="both"/>
      </w:pPr>
      <w:r>
        <w:t>We are submitting our Proposal as a Joint Venture comprising of: [</w:t>
      </w:r>
      <w:r>
        <w:rPr>
          <w:i/>
        </w:rPr>
        <w:t>insert a list with the full name</w:t>
      </w:r>
      <w:r>
        <w:rPr>
          <w:i/>
          <w:spacing w:val="1"/>
        </w:rPr>
        <w:t xml:space="preserve"> </w:t>
      </w:r>
      <w:r>
        <w:rPr>
          <w:i/>
          <w:spacing w:val="-1"/>
        </w:rPr>
        <w:t xml:space="preserve">and the legal address of each member, starting from </w:t>
      </w:r>
      <w:r>
        <w:rPr>
          <w:i/>
        </w:rPr>
        <w:t>the lead member</w:t>
      </w:r>
      <w:r>
        <w:t>]. We have attached a copy</w:t>
      </w:r>
      <w:r>
        <w:rPr>
          <w:spacing w:val="1"/>
        </w:rPr>
        <w:t xml:space="preserve"> </w:t>
      </w:r>
      <w:r>
        <w:t>[</w:t>
      </w:r>
      <w:r>
        <w:rPr>
          <w:i/>
        </w:rPr>
        <w:t>insert:</w:t>
      </w:r>
      <w:r>
        <w:rPr>
          <w:i/>
          <w:spacing w:val="1"/>
        </w:rPr>
        <w:t xml:space="preserve"> </w:t>
      </w:r>
      <w:r>
        <w:rPr>
          <w:i/>
        </w:rPr>
        <w:t>“of</w:t>
      </w:r>
      <w:r>
        <w:rPr>
          <w:i/>
          <w:spacing w:val="1"/>
        </w:rPr>
        <w:t xml:space="preserve"> </w:t>
      </w:r>
      <w:r>
        <w:rPr>
          <w:i/>
        </w:rPr>
        <w:t>our</w:t>
      </w:r>
      <w:r>
        <w:rPr>
          <w:i/>
          <w:spacing w:val="1"/>
        </w:rPr>
        <w:t xml:space="preserve"> </w:t>
      </w:r>
      <w:r>
        <w:rPr>
          <w:i/>
        </w:rPr>
        <w:t>letter</w:t>
      </w:r>
      <w:r>
        <w:rPr>
          <w:i/>
          <w:spacing w:val="1"/>
        </w:rPr>
        <w:t xml:space="preserve"> </w:t>
      </w:r>
      <w:r>
        <w:rPr>
          <w:i/>
        </w:rPr>
        <w:t>of</w:t>
      </w:r>
      <w:r>
        <w:rPr>
          <w:i/>
          <w:spacing w:val="1"/>
        </w:rPr>
        <w:t xml:space="preserve"> </w:t>
      </w:r>
      <w:r>
        <w:rPr>
          <w:i/>
        </w:rPr>
        <w:t>intent</w:t>
      </w:r>
      <w:r>
        <w:rPr>
          <w:i/>
          <w:spacing w:val="1"/>
        </w:rPr>
        <w:t xml:space="preserve"> </w:t>
      </w:r>
      <w:r>
        <w:rPr>
          <w:i/>
        </w:rPr>
        <w:t>to</w:t>
      </w:r>
      <w:r>
        <w:rPr>
          <w:i/>
          <w:spacing w:val="1"/>
        </w:rPr>
        <w:t xml:space="preserve"> </w:t>
      </w:r>
      <w:r>
        <w:rPr>
          <w:i/>
        </w:rPr>
        <w:t>form</w:t>
      </w:r>
      <w:r>
        <w:rPr>
          <w:i/>
          <w:spacing w:val="1"/>
        </w:rPr>
        <w:t xml:space="preserve"> </w:t>
      </w:r>
      <w:r>
        <w:rPr>
          <w:i/>
        </w:rPr>
        <w:t>a</w:t>
      </w:r>
      <w:r>
        <w:rPr>
          <w:i/>
          <w:spacing w:val="1"/>
        </w:rPr>
        <w:t xml:space="preserve"> </w:t>
      </w:r>
      <w:r>
        <w:rPr>
          <w:i/>
        </w:rPr>
        <w:t>Joint</w:t>
      </w:r>
      <w:r>
        <w:rPr>
          <w:i/>
          <w:spacing w:val="1"/>
        </w:rPr>
        <w:t xml:space="preserve"> </w:t>
      </w:r>
      <w:r>
        <w:rPr>
          <w:i/>
        </w:rPr>
        <w:t>Venture”</w:t>
      </w:r>
      <w:r>
        <w:rPr>
          <w:i/>
          <w:spacing w:val="1"/>
        </w:rPr>
        <w:t xml:space="preserve"> </w:t>
      </w:r>
      <w:r>
        <w:rPr>
          <w:i/>
        </w:rPr>
        <w:t>or,</w:t>
      </w:r>
      <w:r>
        <w:rPr>
          <w:i/>
          <w:spacing w:val="1"/>
        </w:rPr>
        <w:t xml:space="preserve"> </w:t>
      </w:r>
      <w:r>
        <w:rPr>
          <w:i/>
        </w:rPr>
        <w:t>“of</w:t>
      </w:r>
      <w:r>
        <w:rPr>
          <w:i/>
          <w:spacing w:val="1"/>
        </w:rPr>
        <w:t xml:space="preserve"> </w:t>
      </w:r>
      <w:r>
        <w:rPr>
          <w:i/>
        </w:rPr>
        <w:t>the</w:t>
      </w:r>
      <w:r>
        <w:rPr>
          <w:i/>
          <w:spacing w:val="1"/>
        </w:rPr>
        <w:t xml:space="preserve"> </w:t>
      </w:r>
      <w:r>
        <w:rPr>
          <w:i/>
        </w:rPr>
        <w:t>JV</w:t>
      </w:r>
      <w:r>
        <w:rPr>
          <w:i/>
          <w:spacing w:val="1"/>
        </w:rPr>
        <w:t xml:space="preserve"> </w:t>
      </w:r>
      <w:r>
        <w:rPr>
          <w:i/>
        </w:rPr>
        <w:t>Agreement”</w:t>
      </w:r>
      <w:r>
        <w:rPr>
          <w:i/>
          <w:spacing w:val="1"/>
        </w:rPr>
        <w:t xml:space="preserve"> </w:t>
      </w:r>
      <w:r>
        <w:rPr>
          <w:i/>
        </w:rPr>
        <w:t>as</w:t>
      </w:r>
      <w:r>
        <w:rPr>
          <w:i/>
          <w:spacing w:val="1"/>
        </w:rPr>
        <w:t xml:space="preserve"> </w:t>
      </w:r>
      <w:r>
        <w:rPr>
          <w:i/>
        </w:rPr>
        <w:t>appropriate</w:t>
      </w:r>
      <w:r>
        <w:t>]</w:t>
      </w:r>
      <w:r>
        <w:rPr>
          <w:spacing w:val="1"/>
        </w:rPr>
        <w:t xml:space="preserve"> </w:t>
      </w:r>
      <w:r>
        <w:t>signed</w:t>
      </w:r>
      <w:r>
        <w:rPr>
          <w:spacing w:val="1"/>
        </w:rPr>
        <w:t xml:space="preserve"> </w:t>
      </w:r>
      <w:r>
        <w:t>by</w:t>
      </w:r>
      <w:r>
        <w:rPr>
          <w:spacing w:val="1"/>
        </w:rPr>
        <w:t xml:space="preserve"> </w:t>
      </w:r>
      <w:r>
        <w:t>each</w:t>
      </w:r>
      <w:r>
        <w:rPr>
          <w:spacing w:val="1"/>
        </w:rPr>
        <w:t xml:space="preserve"> </w:t>
      </w:r>
      <w:r>
        <w:t>member,</w:t>
      </w:r>
      <w:r>
        <w:rPr>
          <w:spacing w:val="1"/>
        </w:rPr>
        <w:t xml:space="preserve"> </w:t>
      </w:r>
      <w:r>
        <w:t>which</w:t>
      </w:r>
      <w:r>
        <w:rPr>
          <w:spacing w:val="1"/>
        </w:rPr>
        <w:t xml:space="preserve"> </w:t>
      </w:r>
      <w:r>
        <w:t>details</w:t>
      </w:r>
      <w:r>
        <w:rPr>
          <w:spacing w:val="1"/>
        </w:rPr>
        <w:t xml:space="preserve"> </w:t>
      </w:r>
      <w:r>
        <w:t>the</w:t>
      </w:r>
      <w:r>
        <w:rPr>
          <w:spacing w:val="1"/>
        </w:rPr>
        <w:t xml:space="preserve"> </w:t>
      </w:r>
      <w:r>
        <w:t>likely</w:t>
      </w:r>
      <w:r>
        <w:rPr>
          <w:spacing w:val="1"/>
        </w:rPr>
        <w:t xml:space="preserve"> </w:t>
      </w:r>
      <w:r>
        <w:t>legal</w:t>
      </w:r>
      <w:r>
        <w:rPr>
          <w:spacing w:val="1"/>
        </w:rPr>
        <w:t xml:space="preserve"> </w:t>
      </w:r>
      <w:r>
        <w:t>structure</w:t>
      </w:r>
      <w:r>
        <w:rPr>
          <w:spacing w:val="1"/>
        </w:rPr>
        <w:t xml:space="preserve"> </w:t>
      </w:r>
      <w:r>
        <w:t>of</w:t>
      </w:r>
      <w:r>
        <w:rPr>
          <w:spacing w:val="1"/>
        </w:rPr>
        <w:t xml:space="preserve"> </w:t>
      </w:r>
      <w:r>
        <w:t>and</w:t>
      </w:r>
      <w:r>
        <w:rPr>
          <w:spacing w:val="1"/>
        </w:rPr>
        <w:t xml:space="preserve"> </w:t>
      </w:r>
      <w:r>
        <w:t>the</w:t>
      </w:r>
      <w:r>
        <w:rPr>
          <w:spacing w:val="1"/>
        </w:rPr>
        <w:t xml:space="preserve"> </w:t>
      </w:r>
      <w:r>
        <w:t>confirmation</w:t>
      </w:r>
      <w:r>
        <w:rPr>
          <w:spacing w:val="-5"/>
        </w:rPr>
        <w:t xml:space="preserve"> </w:t>
      </w:r>
      <w:r>
        <w:t>of</w:t>
      </w:r>
      <w:r>
        <w:rPr>
          <w:spacing w:val="-2"/>
        </w:rPr>
        <w:t xml:space="preserve"> </w:t>
      </w:r>
      <w:r>
        <w:t>joint</w:t>
      </w:r>
      <w:r>
        <w:rPr>
          <w:spacing w:val="6"/>
        </w:rPr>
        <w:t xml:space="preserve"> </w:t>
      </w:r>
      <w:r>
        <w:t>and severable</w:t>
      </w:r>
      <w:r>
        <w:rPr>
          <w:spacing w:val="5"/>
        </w:rPr>
        <w:t xml:space="preserve"> </w:t>
      </w:r>
      <w:r>
        <w:t>liability</w:t>
      </w:r>
      <w:r>
        <w:rPr>
          <w:spacing w:val="-9"/>
        </w:rPr>
        <w:t xml:space="preserve"> </w:t>
      </w:r>
      <w:r>
        <w:t>of each member</w:t>
      </w:r>
      <w:r>
        <w:rPr>
          <w:spacing w:val="2"/>
        </w:rPr>
        <w:t xml:space="preserve"> </w:t>
      </w:r>
      <w:r>
        <w:t>of</w:t>
      </w:r>
      <w:r>
        <w:rPr>
          <w:spacing w:val="-7"/>
        </w:rPr>
        <w:t xml:space="preserve"> </w:t>
      </w:r>
      <w:r>
        <w:t>the said</w:t>
      </w:r>
      <w:r>
        <w:rPr>
          <w:spacing w:val="3"/>
        </w:rPr>
        <w:t xml:space="preserve"> </w:t>
      </w:r>
      <w:r>
        <w:t>Joint</w:t>
      </w:r>
      <w:r>
        <w:rPr>
          <w:spacing w:val="6"/>
        </w:rPr>
        <w:t xml:space="preserve"> </w:t>
      </w:r>
      <w:r>
        <w:t>Venture.</w:t>
      </w:r>
    </w:p>
    <w:p w14:paraId="7679CA5F" w14:textId="77777777" w:rsidR="00004DA4" w:rsidRDefault="00004DA4">
      <w:pPr>
        <w:pStyle w:val="BodyText"/>
        <w:spacing w:before="1"/>
      </w:pPr>
    </w:p>
    <w:p w14:paraId="39558564" w14:textId="77777777" w:rsidR="00004DA4" w:rsidRDefault="006D06F5">
      <w:pPr>
        <w:spacing w:line="275" w:lineRule="exact"/>
        <w:ind w:left="153"/>
        <w:jc w:val="both"/>
      </w:pPr>
      <w:r>
        <w:t>[</w:t>
      </w:r>
      <w:r>
        <w:rPr>
          <w:i/>
        </w:rPr>
        <w:t>insert</w:t>
      </w:r>
      <w:r>
        <w:rPr>
          <w:i/>
          <w:spacing w:val="-2"/>
        </w:rPr>
        <w:t xml:space="preserve"> </w:t>
      </w:r>
      <w:r>
        <w:rPr>
          <w:i/>
        </w:rPr>
        <w:t>the</w:t>
      </w:r>
      <w:r>
        <w:rPr>
          <w:i/>
          <w:spacing w:val="-6"/>
        </w:rPr>
        <w:t xml:space="preserve"> </w:t>
      </w:r>
      <w:r>
        <w:rPr>
          <w:i/>
        </w:rPr>
        <w:t>following</w:t>
      </w:r>
      <w:r>
        <w:rPr>
          <w:i/>
          <w:spacing w:val="-1"/>
        </w:rPr>
        <w:t xml:space="preserve"> </w:t>
      </w:r>
      <w:r>
        <w:rPr>
          <w:i/>
        </w:rPr>
        <w:t>if</w:t>
      </w:r>
      <w:r>
        <w:rPr>
          <w:i/>
          <w:spacing w:val="-1"/>
        </w:rPr>
        <w:t xml:space="preserve"> </w:t>
      </w:r>
      <w:r>
        <w:rPr>
          <w:i/>
        </w:rPr>
        <w:t>the</w:t>
      </w:r>
      <w:r>
        <w:rPr>
          <w:i/>
          <w:spacing w:val="-2"/>
        </w:rPr>
        <w:t xml:space="preserve"> </w:t>
      </w:r>
      <w:r>
        <w:rPr>
          <w:i/>
        </w:rPr>
        <w:t>Consultant</w:t>
      </w:r>
      <w:r>
        <w:rPr>
          <w:i/>
          <w:spacing w:val="-1"/>
        </w:rPr>
        <w:t xml:space="preserve"> </w:t>
      </w:r>
      <w:r>
        <w:rPr>
          <w:i/>
        </w:rPr>
        <w:t>proposes</w:t>
      </w:r>
      <w:r>
        <w:rPr>
          <w:i/>
          <w:spacing w:val="1"/>
        </w:rPr>
        <w:t xml:space="preserve"> </w:t>
      </w:r>
      <w:r>
        <w:rPr>
          <w:i/>
        </w:rPr>
        <w:t>Subconsultants</w:t>
      </w:r>
      <w:r>
        <w:t>]</w:t>
      </w:r>
    </w:p>
    <w:p w14:paraId="20EB0FF1" w14:textId="77777777" w:rsidR="00004DA4" w:rsidRDefault="006D06F5">
      <w:pPr>
        <w:spacing w:line="242" w:lineRule="auto"/>
        <w:ind w:left="153" w:right="165"/>
        <w:jc w:val="both"/>
      </w:pPr>
      <w:r>
        <w:t>We have proposed in our proposal the following firms as Subconsultants: [</w:t>
      </w:r>
      <w:r>
        <w:rPr>
          <w:i/>
        </w:rPr>
        <w:t>insert a list with the</w:t>
      </w:r>
      <w:r>
        <w:rPr>
          <w:i/>
          <w:spacing w:val="1"/>
        </w:rPr>
        <w:t xml:space="preserve"> </w:t>
      </w:r>
      <w:r>
        <w:rPr>
          <w:i/>
        </w:rPr>
        <w:t>full</w:t>
      </w:r>
      <w:r>
        <w:rPr>
          <w:i/>
          <w:spacing w:val="-3"/>
        </w:rPr>
        <w:t xml:space="preserve"> </w:t>
      </w:r>
      <w:r>
        <w:rPr>
          <w:i/>
        </w:rPr>
        <w:t>name and</w:t>
      </w:r>
      <w:r>
        <w:rPr>
          <w:i/>
          <w:spacing w:val="-2"/>
        </w:rPr>
        <w:t xml:space="preserve"> </w:t>
      </w:r>
      <w:r>
        <w:rPr>
          <w:i/>
        </w:rPr>
        <w:t>the</w:t>
      </w:r>
      <w:r>
        <w:rPr>
          <w:i/>
          <w:spacing w:val="1"/>
        </w:rPr>
        <w:t xml:space="preserve"> </w:t>
      </w:r>
      <w:r>
        <w:rPr>
          <w:i/>
        </w:rPr>
        <w:t>legal</w:t>
      </w:r>
      <w:r>
        <w:rPr>
          <w:i/>
          <w:spacing w:val="-2"/>
        </w:rPr>
        <w:t xml:space="preserve"> </w:t>
      </w:r>
      <w:r>
        <w:rPr>
          <w:i/>
        </w:rPr>
        <w:t>address</w:t>
      </w:r>
      <w:r>
        <w:rPr>
          <w:i/>
          <w:spacing w:val="-1"/>
        </w:rPr>
        <w:t xml:space="preserve"> </w:t>
      </w:r>
      <w:r>
        <w:rPr>
          <w:i/>
        </w:rPr>
        <w:t>of</w:t>
      </w:r>
      <w:r>
        <w:rPr>
          <w:i/>
          <w:spacing w:val="7"/>
        </w:rPr>
        <w:t xml:space="preserve"> </w:t>
      </w:r>
      <w:r>
        <w:rPr>
          <w:i/>
        </w:rPr>
        <w:t>each</w:t>
      </w:r>
      <w:r>
        <w:rPr>
          <w:i/>
          <w:spacing w:val="2"/>
        </w:rPr>
        <w:t xml:space="preserve"> </w:t>
      </w:r>
      <w:r>
        <w:rPr>
          <w:i/>
        </w:rPr>
        <w:t>Subconsultant.</w:t>
      </w:r>
      <w:r>
        <w:t>]</w:t>
      </w:r>
    </w:p>
    <w:p w14:paraId="74CF5662" w14:textId="77777777" w:rsidR="00004DA4" w:rsidRDefault="00004DA4">
      <w:pPr>
        <w:pStyle w:val="BodyText"/>
        <w:spacing w:before="8"/>
        <w:rPr>
          <w:sz w:val="23"/>
        </w:rPr>
      </w:pPr>
    </w:p>
    <w:p w14:paraId="5131D287" w14:textId="77777777" w:rsidR="00004DA4" w:rsidRDefault="006D06F5">
      <w:pPr>
        <w:pStyle w:val="BodyText"/>
        <w:ind w:left="153"/>
        <w:jc w:val="both"/>
      </w:pPr>
      <w:r>
        <w:t>We</w:t>
      </w:r>
      <w:r>
        <w:rPr>
          <w:spacing w:val="5"/>
        </w:rPr>
        <w:t xml:space="preserve"> </w:t>
      </w:r>
      <w:r>
        <w:t>hereby</w:t>
      </w:r>
      <w:r>
        <w:rPr>
          <w:spacing w:val="-9"/>
        </w:rPr>
        <w:t xml:space="preserve"> </w:t>
      </w:r>
      <w:r>
        <w:t>declare that:</w:t>
      </w:r>
    </w:p>
    <w:p w14:paraId="7F6678A7" w14:textId="77777777" w:rsidR="00004DA4" w:rsidRDefault="00004DA4">
      <w:pPr>
        <w:pStyle w:val="BodyText"/>
      </w:pPr>
    </w:p>
    <w:p w14:paraId="192FA94A" w14:textId="77777777" w:rsidR="00004DA4" w:rsidRDefault="006D06F5">
      <w:pPr>
        <w:pStyle w:val="ListParagraph"/>
        <w:numPr>
          <w:ilvl w:val="0"/>
          <w:numId w:val="65"/>
        </w:numPr>
        <w:tabs>
          <w:tab w:val="left" w:pos="721"/>
        </w:tabs>
        <w:ind w:right="170" w:hanging="568"/>
        <w:jc w:val="both"/>
      </w:pPr>
      <w:r>
        <w:t>All the information provided and statements made in this Proposal are true and we accept</w:t>
      </w:r>
      <w:r>
        <w:rPr>
          <w:spacing w:val="1"/>
        </w:rPr>
        <w:t xml:space="preserve"> </w:t>
      </w:r>
      <w:r>
        <w:t>that any misinterpretation or misrepresentation contained in this Proposal may lead to our</w:t>
      </w:r>
      <w:r>
        <w:rPr>
          <w:spacing w:val="1"/>
        </w:rPr>
        <w:t xml:space="preserve"> </w:t>
      </w:r>
      <w:r>
        <w:t>disqualification</w:t>
      </w:r>
      <w:r>
        <w:rPr>
          <w:spacing w:val="-4"/>
        </w:rPr>
        <w:t xml:space="preserve"> </w:t>
      </w:r>
      <w:r>
        <w:t>by</w:t>
      </w:r>
      <w:r>
        <w:rPr>
          <w:spacing w:val="-3"/>
        </w:rPr>
        <w:t xml:space="preserve"> </w:t>
      </w:r>
      <w:r>
        <w:t>the</w:t>
      </w:r>
      <w:r>
        <w:rPr>
          <w:spacing w:val="1"/>
        </w:rPr>
        <w:t xml:space="preserve"> </w:t>
      </w:r>
      <w:r>
        <w:t>Client.</w:t>
      </w:r>
    </w:p>
    <w:p w14:paraId="547E30DB" w14:textId="77777777" w:rsidR="00004DA4" w:rsidRDefault="00004DA4">
      <w:pPr>
        <w:pStyle w:val="BodyText"/>
        <w:spacing w:before="3"/>
      </w:pPr>
    </w:p>
    <w:p w14:paraId="08252B83" w14:textId="77777777" w:rsidR="00004DA4" w:rsidRDefault="006D06F5">
      <w:pPr>
        <w:pStyle w:val="ListParagraph"/>
        <w:numPr>
          <w:ilvl w:val="0"/>
          <w:numId w:val="65"/>
        </w:numPr>
        <w:tabs>
          <w:tab w:val="left" w:pos="722"/>
        </w:tabs>
        <w:spacing w:line="237" w:lineRule="auto"/>
        <w:ind w:right="178"/>
        <w:jc w:val="both"/>
      </w:pPr>
      <w:r>
        <w:t>Our Proposal shall be valid and remain binding upon us for the period of time specified in</w:t>
      </w:r>
      <w:r>
        <w:rPr>
          <w:spacing w:val="1"/>
        </w:rPr>
        <w:t xml:space="preserve"> </w:t>
      </w:r>
      <w:r>
        <w:t>Section</w:t>
      </w:r>
      <w:r>
        <w:rPr>
          <w:spacing w:val="-4"/>
        </w:rPr>
        <w:t xml:space="preserve"> </w:t>
      </w:r>
      <w:r>
        <w:t>II,</w:t>
      </w:r>
      <w:r>
        <w:rPr>
          <w:spacing w:val="6"/>
        </w:rPr>
        <w:t xml:space="preserve"> </w:t>
      </w:r>
      <w:r>
        <w:t>Data</w:t>
      </w:r>
      <w:r>
        <w:rPr>
          <w:spacing w:val="-4"/>
        </w:rPr>
        <w:t xml:space="preserve"> </w:t>
      </w:r>
      <w:r>
        <w:t>Sheet</w:t>
      </w:r>
      <w:r>
        <w:rPr>
          <w:spacing w:val="8"/>
        </w:rPr>
        <w:t xml:space="preserve"> </w:t>
      </w:r>
      <w:r>
        <w:t>(DS)</w:t>
      </w:r>
      <w:r>
        <w:rPr>
          <w:spacing w:val="5"/>
        </w:rPr>
        <w:t xml:space="preserve"> </w:t>
      </w:r>
      <w:r>
        <w:t>7.1.</w:t>
      </w:r>
    </w:p>
    <w:p w14:paraId="1502EDED" w14:textId="77777777" w:rsidR="00004DA4" w:rsidRDefault="00004DA4">
      <w:pPr>
        <w:pStyle w:val="BodyText"/>
        <w:spacing w:before="1"/>
      </w:pPr>
    </w:p>
    <w:p w14:paraId="2C6E4C74" w14:textId="39201B40" w:rsidR="00004DA4" w:rsidRDefault="006D06F5">
      <w:pPr>
        <w:pStyle w:val="ListParagraph"/>
        <w:numPr>
          <w:ilvl w:val="0"/>
          <w:numId w:val="65"/>
        </w:numPr>
        <w:tabs>
          <w:tab w:val="left" w:pos="722"/>
        </w:tabs>
        <w:spacing w:line="242" w:lineRule="auto"/>
        <w:ind w:right="166"/>
        <w:jc w:val="both"/>
      </w:pPr>
      <w:r>
        <w:t>We</w:t>
      </w:r>
      <w:r>
        <w:rPr>
          <w:spacing w:val="1"/>
        </w:rPr>
        <w:t xml:space="preserve"> </w:t>
      </w:r>
      <w:r>
        <w:t>including</w:t>
      </w:r>
      <w:r>
        <w:rPr>
          <w:spacing w:val="1"/>
        </w:rPr>
        <w:t xml:space="preserve"> </w:t>
      </w:r>
      <w:r>
        <w:t>Subconsultants</w:t>
      </w:r>
      <w:r>
        <w:rPr>
          <w:spacing w:val="1"/>
        </w:rPr>
        <w:t xml:space="preserve"> </w:t>
      </w:r>
      <w:r>
        <w:t>have</w:t>
      </w:r>
      <w:r>
        <w:rPr>
          <w:spacing w:val="1"/>
        </w:rPr>
        <w:t xml:space="preserve"> </w:t>
      </w:r>
      <w:r>
        <w:t>no</w:t>
      </w:r>
      <w:r>
        <w:rPr>
          <w:spacing w:val="1"/>
        </w:rPr>
        <w:t xml:space="preserve"> </w:t>
      </w:r>
      <w:r>
        <w:t>conflict</w:t>
      </w:r>
      <w:r>
        <w:rPr>
          <w:spacing w:val="1"/>
        </w:rPr>
        <w:t xml:space="preserve"> </w:t>
      </w:r>
      <w:r>
        <w:t>of</w:t>
      </w:r>
      <w:r>
        <w:rPr>
          <w:spacing w:val="1"/>
        </w:rPr>
        <w:t xml:space="preserve"> </w:t>
      </w:r>
      <w:r>
        <w:t>interest</w:t>
      </w:r>
      <w:r>
        <w:rPr>
          <w:spacing w:val="1"/>
        </w:rPr>
        <w:t xml:space="preserve"> </w:t>
      </w:r>
      <w:r>
        <w:t>in accordance</w:t>
      </w:r>
      <w:r>
        <w:rPr>
          <w:spacing w:val="1"/>
        </w:rPr>
        <w:t xml:space="preserve"> </w:t>
      </w:r>
      <w:r>
        <w:t>with</w:t>
      </w:r>
      <w:r>
        <w:rPr>
          <w:spacing w:val="1"/>
        </w:rPr>
        <w:t xml:space="preserve"> </w:t>
      </w:r>
      <w:r>
        <w:t>Section</w:t>
      </w:r>
      <w:r>
        <w:rPr>
          <w:spacing w:val="1"/>
        </w:rPr>
        <w:t xml:space="preserve"> </w:t>
      </w:r>
      <w:r>
        <w:t>I.</w:t>
      </w:r>
      <w:r w:rsidR="006F5FA0">
        <w:t xml:space="preserve"> </w:t>
      </w:r>
      <w:r>
        <w:t>Instructions</w:t>
      </w:r>
      <w:r>
        <w:rPr>
          <w:spacing w:val="-2"/>
        </w:rPr>
        <w:t xml:space="preserve"> </w:t>
      </w:r>
      <w:r>
        <w:t>to</w:t>
      </w:r>
      <w:r>
        <w:rPr>
          <w:spacing w:val="2"/>
        </w:rPr>
        <w:t xml:space="preserve"> </w:t>
      </w:r>
      <w:r>
        <w:t>Consultant</w:t>
      </w:r>
      <w:r>
        <w:rPr>
          <w:spacing w:val="7"/>
        </w:rPr>
        <w:t xml:space="preserve"> </w:t>
      </w:r>
      <w:r>
        <w:t>(ITC)</w:t>
      </w:r>
      <w:r>
        <w:rPr>
          <w:spacing w:val="3"/>
        </w:rPr>
        <w:t xml:space="preserve"> </w:t>
      </w:r>
      <w:r>
        <w:t>3.</w:t>
      </w:r>
    </w:p>
    <w:p w14:paraId="1E77D031" w14:textId="77777777" w:rsidR="00004DA4" w:rsidRDefault="00004DA4">
      <w:pPr>
        <w:pStyle w:val="BodyText"/>
        <w:spacing w:before="9"/>
        <w:rPr>
          <w:sz w:val="23"/>
        </w:rPr>
      </w:pPr>
    </w:p>
    <w:p w14:paraId="757A974D" w14:textId="77777777" w:rsidR="00004DA4" w:rsidRDefault="006D06F5">
      <w:pPr>
        <w:pStyle w:val="ListParagraph"/>
        <w:numPr>
          <w:ilvl w:val="0"/>
          <w:numId w:val="65"/>
        </w:numPr>
        <w:tabs>
          <w:tab w:val="left" w:pos="720"/>
          <w:tab w:val="left" w:pos="722"/>
        </w:tabs>
        <w:ind w:hanging="568"/>
        <w:jc w:val="left"/>
      </w:pPr>
      <w:r>
        <w:t>We</w:t>
      </w:r>
      <w:r>
        <w:rPr>
          <w:spacing w:val="3"/>
        </w:rPr>
        <w:t xml:space="preserve"> </w:t>
      </w:r>
      <w:r>
        <w:t>meet the</w:t>
      </w:r>
      <w:r>
        <w:rPr>
          <w:spacing w:val="-1"/>
        </w:rPr>
        <w:t xml:space="preserve"> </w:t>
      </w:r>
      <w:r>
        <w:t>eligibility</w:t>
      </w:r>
      <w:r>
        <w:rPr>
          <w:spacing w:val="-10"/>
        </w:rPr>
        <w:t xml:space="preserve"> </w:t>
      </w:r>
      <w:r>
        <w:t>requirements</w:t>
      </w:r>
      <w:r>
        <w:rPr>
          <w:spacing w:val="-3"/>
        </w:rPr>
        <w:t xml:space="preserve"> </w:t>
      </w:r>
      <w:r>
        <w:t>as</w:t>
      </w:r>
      <w:r>
        <w:rPr>
          <w:spacing w:val="-2"/>
        </w:rPr>
        <w:t xml:space="preserve"> </w:t>
      </w:r>
      <w:r>
        <w:t>stated in</w:t>
      </w:r>
      <w:r>
        <w:rPr>
          <w:spacing w:val="2"/>
        </w:rPr>
        <w:t xml:space="preserve"> </w:t>
      </w:r>
      <w:r>
        <w:t>ITC</w:t>
      </w:r>
      <w:r>
        <w:rPr>
          <w:spacing w:val="-1"/>
        </w:rPr>
        <w:t xml:space="preserve"> </w:t>
      </w:r>
      <w:r>
        <w:t>5.</w:t>
      </w:r>
    </w:p>
    <w:p w14:paraId="7B0B6B51" w14:textId="77777777" w:rsidR="00004DA4" w:rsidRDefault="00004DA4">
      <w:pPr>
        <w:sectPr w:rsidR="00004DA4">
          <w:pgSz w:w="11910" w:h="16840"/>
          <w:pgMar w:top="1460" w:right="1100" w:bottom="760" w:left="1120" w:header="1222" w:footer="570" w:gutter="0"/>
          <w:cols w:space="720"/>
        </w:sectPr>
      </w:pPr>
    </w:p>
    <w:p w14:paraId="0020F67E" w14:textId="77777777" w:rsidR="00004DA4" w:rsidRDefault="00004DA4">
      <w:pPr>
        <w:pStyle w:val="BodyText"/>
        <w:rPr>
          <w:sz w:val="20"/>
        </w:rPr>
      </w:pPr>
    </w:p>
    <w:p w14:paraId="0B9D0130" w14:textId="77777777" w:rsidR="00004DA4" w:rsidRDefault="006D06F5">
      <w:pPr>
        <w:pStyle w:val="ListParagraph"/>
        <w:numPr>
          <w:ilvl w:val="0"/>
          <w:numId w:val="65"/>
        </w:numPr>
        <w:tabs>
          <w:tab w:val="left" w:pos="721"/>
        </w:tabs>
        <w:spacing w:before="220" w:line="237" w:lineRule="auto"/>
        <w:ind w:left="720" w:right="161" w:hanging="505"/>
        <w:jc w:val="both"/>
      </w:pPr>
      <w:r>
        <w:t>We undertake to negotiate a Contract on the basis of the proposed Key Experts. We accept</w:t>
      </w:r>
      <w:r>
        <w:rPr>
          <w:spacing w:val="1"/>
        </w:rPr>
        <w:t xml:space="preserve"> </w:t>
      </w:r>
      <w:r>
        <w:t>that</w:t>
      </w:r>
      <w:r>
        <w:rPr>
          <w:spacing w:val="5"/>
        </w:rPr>
        <w:t xml:space="preserve"> </w:t>
      </w:r>
      <w:r>
        <w:t>the</w:t>
      </w:r>
      <w:r>
        <w:rPr>
          <w:spacing w:val="9"/>
        </w:rPr>
        <w:t xml:space="preserve"> </w:t>
      </w:r>
      <w:r>
        <w:t>substitution</w:t>
      </w:r>
      <w:r>
        <w:rPr>
          <w:spacing w:val="5"/>
        </w:rPr>
        <w:t xml:space="preserve"> </w:t>
      </w:r>
      <w:r>
        <w:t>of</w:t>
      </w:r>
      <w:r>
        <w:rPr>
          <w:spacing w:val="7"/>
        </w:rPr>
        <w:t xml:space="preserve"> </w:t>
      </w:r>
      <w:r>
        <w:t>Key</w:t>
      </w:r>
      <w:r>
        <w:rPr>
          <w:spacing w:val="5"/>
        </w:rPr>
        <w:t xml:space="preserve"> </w:t>
      </w:r>
      <w:r>
        <w:t>Experts</w:t>
      </w:r>
      <w:r>
        <w:rPr>
          <w:spacing w:val="8"/>
        </w:rPr>
        <w:t xml:space="preserve"> </w:t>
      </w:r>
      <w:r>
        <w:t>for</w:t>
      </w:r>
      <w:r>
        <w:rPr>
          <w:spacing w:val="12"/>
        </w:rPr>
        <w:t xml:space="preserve"> </w:t>
      </w:r>
      <w:r>
        <w:t>reasons</w:t>
      </w:r>
      <w:r>
        <w:rPr>
          <w:spacing w:val="7"/>
        </w:rPr>
        <w:t xml:space="preserve"> </w:t>
      </w:r>
      <w:r>
        <w:t>other</w:t>
      </w:r>
      <w:r>
        <w:rPr>
          <w:spacing w:val="12"/>
        </w:rPr>
        <w:t xml:space="preserve"> </w:t>
      </w:r>
      <w:r>
        <w:t>than</w:t>
      </w:r>
      <w:r>
        <w:rPr>
          <w:spacing w:val="5"/>
        </w:rPr>
        <w:t xml:space="preserve"> </w:t>
      </w:r>
      <w:r>
        <w:t>those</w:t>
      </w:r>
      <w:r>
        <w:rPr>
          <w:spacing w:val="9"/>
        </w:rPr>
        <w:t xml:space="preserve"> </w:t>
      </w:r>
      <w:r>
        <w:t>stated</w:t>
      </w:r>
      <w:r>
        <w:rPr>
          <w:spacing w:val="10"/>
        </w:rPr>
        <w:t xml:space="preserve"> </w:t>
      </w:r>
      <w:r>
        <w:t>in</w:t>
      </w:r>
      <w:r>
        <w:rPr>
          <w:spacing w:val="5"/>
        </w:rPr>
        <w:t xml:space="preserve"> </w:t>
      </w:r>
      <w:r>
        <w:t>ITC</w:t>
      </w:r>
      <w:r>
        <w:rPr>
          <w:spacing w:val="11"/>
        </w:rPr>
        <w:t xml:space="preserve"> </w:t>
      </w:r>
      <w:r>
        <w:t>7.6</w:t>
      </w:r>
      <w:r>
        <w:rPr>
          <w:spacing w:val="6"/>
        </w:rPr>
        <w:t xml:space="preserve"> </w:t>
      </w:r>
      <w:r>
        <w:t>and</w:t>
      </w:r>
      <w:r>
        <w:rPr>
          <w:spacing w:val="10"/>
        </w:rPr>
        <w:t xml:space="preserve"> </w:t>
      </w:r>
      <w:r>
        <w:t>ITC</w:t>
      </w:r>
    </w:p>
    <w:p w14:paraId="214357DF" w14:textId="77777777" w:rsidR="00004DA4" w:rsidRDefault="006D06F5">
      <w:pPr>
        <w:pStyle w:val="BodyText"/>
        <w:spacing w:before="3"/>
        <w:ind w:left="719"/>
      </w:pPr>
      <w:r>
        <w:t>15.4</w:t>
      </w:r>
      <w:r>
        <w:rPr>
          <w:spacing w:val="-1"/>
        </w:rPr>
        <w:t xml:space="preserve"> </w:t>
      </w:r>
      <w:r>
        <w:t>may</w:t>
      </w:r>
      <w:r>
        <w:rPr>
          <w:spacing w:val="-1"/>
        </w:rPr>
        <w:t xml:space="preserve"> </w:t>
      </w:r>
      <w:r>
        <w:t>lead</w:t>
      </w:r>
      <w:r>
        <w:rPr>
          <w:spacing w:val="-1"/>
        </w:rPr>
        <w:t xml:space="preserve"> </w:t>
      </w:r>
      <w:r>
        <w:t>to</w:t>
      </w:r>
      <w:r>
        <w:rPr>
          <w:spacing w:val="-1"/>
        </w:rPr>
        <w:t xml:space="preserve"> </w:t>
      </w:r>
      <w:r>
        <w:t>the</w:t>
      </w:r>
      <w:r>
        <w:rPr>
          <w:spacing w:val="-7"/>
        </w:rPr>
        <w:t xml:space="preserve"> </w:t>
      </w:r>
      <w:r>
        <w:t>termination</w:t>
      </w:r>
      <w:r>
        <w:rPr>
          <w:spacing w:val="-5"/>
        </w:rPr>
        <w:t xml:space="preserve"> </w:t>
      </w:r>
      <w:r>
        <w:t>of</w:t>
      </w:r>
      <w:r>
        <w:rPr>
          <w:spacing w:val="-9"/>
        </w:rPr>
        <w:t xml:space="preserve"> </w:t>
      </w:r>
      <w:r>
        <w:t>Contract</w:t>
      </w:r>
      <w:r>
        <w:rPr>
          <w:spacing w:val="-1"/>
        </w:rPr>
        <w:t xml:space="preserve"> </w:t>
      </w:r>
      <w:r>
        <w:t>negotiations.</w:t>
      </w:r>
    </w:p>
    <w:p w14:paraId="2F8EC82A" w14:textId="77777777" w:rsidR="00004DA4" w:rsidRDefault="00004DA4">
      <w:pPr>
        <w:pStyle w:val="BodyText"/>
        <w:spacing w:before="1"/>
      </w:pPr>
    </w:p>
    <w:p w14:paraId="13A1CCC3" w14:textId="77777777" w:rsidR="00004DA4" w:rsidRDefault="006D06F5">
      <w:pPr>
        <w:pStyle w:val="ListParagraph"/>
        <w:numPr>
          <w:ilvl w:val="0"/>
          <w:numId w:val="65"/>
        </w:numPr>
        <w:tabs>
          <w:tab w:val="left" w:pos="720"/>
        </w:tabs>
        <w:ind w:left="719" w:right="177"/>
        <w:jc w:val="both"/>
      </w:pPr>
      <w:r>
        <w:t>Our Proposal shall be binding upon us and subject to any modifications resulting from the</w:t>
      </w:r>
      <w:r>
        <w:rPr>
          <w:spacing w:val="1"/>
        </w:rPr>
        <w:t xml:space="preserve"> </w:t>
      </w:r>
      <w:r>
        <w:t>Contract negotiations, up to expiration of the validity period of the Proposal, i.e. before the</w:t>
      </w:r>
      <w:r>
        <w:rPr>
          <w:spacing w:val="1"/>
        </w:rPr>
        <w:t xml:space="preserve"> </w:t>
      </w:r>
      <w:r>
        <w:t>date indicated</w:t>
      </w:r>
      <w:r>
        <w:rPr>
          <w:spacing w:val="2"/>
        </w:rPr>
        <w:t xml:space="preserve"> </w:t>
      </w:r>
      <w:r>
        <w:t>in</w:t>
      </w:r>
      <w:r>
        <w:rPr>
          <w:spacing w:val="-1"/>
        </w:rPr>
        <w:t xml:space="preserve"> </w:t>
      </w:r>
      <w:r>
        <w:t>DS</w:t>
      </w:r>
      <w:r>
        <w:rPr>
          <w:spacing w:val="2"/>
        </w:rPr>
        <w:t xml:space="preserve"> </w:t>
      </w:r>
      <w:r>
        <w:t>7.1.</w:t>
      </w:r>
    </w:p>
    <w:p w14:paraId="41391A56" w14:textId="77777777" w:rsidR="00004DA4" w:rsidRDefault="00004DA4">
      <w:pPr>
        <w:pStyle w:val="BodyText"/>
      </w:pPr>
    </w:p>
    <w:p w14:paraId="46B42DFF" w14:textId="77777777" w:rsidR="00004DA4" w:rsidRDefault="006D06F5">
      <w:pPr>
        <w:pStyle w:val="ListParagraph"/>
        <w:numPr>
          <w:ilvl w:val="0"/>
          <w:numId w:val="65"/>
        </w:numPr>
        <w:tabs>
          <w:tab w:val="left" w:pos="719"/>
          <w:tab w:val="left" w:pos="720"/>
        </w:tabs>
        <w:spacing w:before="1"/>
        <w:ind w:left="719" w:hanging="568"/>
        <w:jc w:val="left"/>
      </w:pPr>
      <w:r>
        <w:t>We</w:t>
      </w:r>
      <w:r>
        <w:rPr>
          <w:spacing w:val="-3"/>
        </w:rPr>
        <w:t xml:space="preserve"> </w:t>
      </w:r>
      <w:r>
        <w:t>understand</w:t>
      </w:r>
      <w:r>
        <w:rPr>
          <w:spacing w:val="-2"/>
        </w:rPr>
        <w:t xml:space="preserve"> </w:t>
      </w:r>
      <w:r>
        <w:t>that</w:t>
      </w:r>
      <w:r>
        <w:rPr>
          <w:spacing w:val="-2"/>
        </w:rPr>
        <w:t xml:space="preserve"> </w:t>
      </w:r>
      <w:r>
        <w:t>the</w:t>
      </w:r>
      <w:r>
        <w:rPr>
          <w:spacing w:val="-2"/>
        </w:rPr>
        <w:t xml:space="preserve"> </w:t>
      </w:r>
      <w:r>
        <w:t>Client</w:t>
      </w:r>
      <w:r>
        <w:rPr>
          <w:spacing w:val="3"/>
        </w:rPr>
        <w:t xml:space="preserve"> </w:t>
      </w:r>
      <w:r>
        <w:t>is</w:t>
      </w:r>
      <w:r>
        <w:rPr>
          <w:spacing w:val="-5"/>
        </w:rPr>
        <w:t xml:space="preserve"> </w:t>
      </w:r>
      <w:r>
        <w:t>not</w:t>
      </w:r>
      <w:r>
        <w:rPr>
          <w:spacing w:val="3"/>
        </w:rPr>
        <w:t xml:space="preserve"> </w:t>
      </w:r>
      <w:r>
        <w:t>bound</w:t>
      </w:r>
      <w:r>
        <w:rPr>
          <w:spacing w:val="-6"/>
        </w:rPr>
        <w:t xml:space="preserve"> </w:t>
      </w:r>
      <w:r>
        <w:t>to</w:t>
      </w:r>
      <w:r>
        <w:rPr>
          <w:spacing w:val="3"/>
        </w:rPr>
        <w:t xml:space="preserve"> </w:t>
      </w:r>
      <w:r>
        <w:t>accept</w:t>
      </w:r>
      <w:r>
        <w:rPr>
          <w:spacing w:val="-2"/>
        </w:rPr>
        <w:t xml:space="preserve"> </w:t>
      </w:r>
      <w:r>
        <w:t>any</w:t>
      </w:r>
      <w:r>
        <w:rPr>
          <w:spacing w:val="-11"/>
        </w:rPr>
        <w:t xml:space="preserve"> </w:t>
      </w:r>
      <w:r>
        <w:t>Proposal</w:t>
      </w:r>
      <w:r>
        <w:rPr>
          <w:spacing w:val="-11"/>
        </w:rPr>
        <w:t xml:space="preserve"> </w:t>
      </w:r>
      <w:r>
        <w:t>that</w:t>
      </w:r>
      <w:r>
        <w:rPr>
          <w:spacing w:val="-1"/>
        </w:rPr>
        <w:t xml:space="preserve"> </w:t>
      </w:r>
      <w:r>
        <w:t>the</w:t>
      </w:r>
      <w:r>
        <w:rPr>
          <w:spacing w:val="-3"/>
        </w:rPr>
        <w:t xml:space="preserve"> </w:t>
      </w:r>
      <w:r>
        <w:t>Client</w:t>
      </w:r>
      <w:r>
        <w:rPr>
          <w:spacing w:val="13"/>
        </w:rPr>
        <w:t xml:space="preserve"> </w:t>
      </w:r>
      <w:r>
        <w:t>receives.</w:t>
      </w:r>
    </w:p>
    <w:p w14:paraId="09555C38" w14:textId="77777777" w:rsidR="00004DA4" w:rsidRDefault="00004DA4">
      <w:pPr>
        <w:pStyle w:val="BodyText"/>
        <w:spacing w:before="2"/>
      </w:pPr>
    </w:p>
    <w:p w14:paraId="2ABF75E2" w14:textId="77777777" w:rsidR="00004DA4" w:rsidRDefault="006D06F5">
      <w:pPr>
        <w:pStyle w:val="ListParagraph"/>
        <w:numPr>
          <w:ilvl w:val="0"/>
          <w:numId w:val="65"/>
        </w:numPr>
        <w:tabs>
          <w:tab w:val="left" w:pos="720"/>
        </w:tabs>
        <w:spacing w:line="237" w:lineRule="auto"/>
        <w:ind w:left="719" w:right="176"/>
        <w:jc w:val="both"/>
      </w:pPr>
      <w:r>
        <w:t>We hereby certify that we have taken steps to ensure that no person acting for us or on our</w:t>
      </w:r>
      <w:r>
        <w:rPr>
          <w:spacing w:val="1"/>
        </w:rPr>
        <w:t xml:space="preserve"> </w:t>
      </w:r>
      <w:r>
        <w:t>behalf</w:t>
      </w:r>
      <w:r>
        <w:rPr>
          <w:spacing w:val="-2"/>
        </w:rPr>
        <w:t xml:space="preserve"> </w:t>
      </w:r>
      <w:r>
        <w:t>will</w:t>
      </w:r>
      <w:r>
        <w:rPr>
          <w:spacing w:val="-2"/>
        </w:rPr>
        <w:t xml:space="preserve"> </w:t>
      </w:r>
      <w:r>
        <w:t>engage</w:t>
      </w:r>
      <w:r>
        <w:rPr>
          <w:spacing w:val="6"/>
        </w:rPr>
        <w:t xml:space="preserve"> </w:t>
      </w:r>
      <w:r>
        <w:t>in</w:t>
      </w:r>
      <w:r>
        <w:rPr>
          <w:spacing w:val="-4"/>
        </w:rPr>
        <w:t xml:space="preserve"> </w:t>
      </w:r>
      <w:r>
        <w:t>any</w:t>
      </w:r>
      <w:r>
        <w:rPr>
          <w:spacing w:val="-3"/>
        </w:rPr>
        <w:t xml:space="preserve"> </w:t>
      </w:r>
      <w:r>
        <w:t>type</w:t>
      </w:r>
      <w:r>
        <w:rPr>
          <w:spacing w:val="1"/>
        </w:rPr>
        <w:t xml:space="preserve"> </w:t>
      </w:r>
      <w:r>
        <w:t>of</w:t>
      </w:r>
      <w:r>
        <w:rPr>
          <w:spacing w:val="-2"/>
        </w:rPr>
        <w:t xml:space="preserve"> </w:t>
      </w:r>
      <w:r>
        <w:t>fraud</w:t>
      </w:r>
      <w:r>
        <w:rPr>
          <w:spacing w:val="2"/>
        </w:rPr>
        <w:t xml:space="preserve"> </w:t>
      </w:r>
      <w:r>
        <w:t>and</w:t>
      </w:r>
      <w:r>
        <w:rPr>
          <w:spacing w:val="2"/>
        </w:rPr>
        <w:t xml:space="preserve"> </w:t>
      </w:r>
      <w:r>
        <w:t>corruption.</w:t>
      </w:r>
    </w:p>
    <w:p w14:paraId="0E1A3905" w14:textId="77777777" w:rsidR="00004DA4" w:rsidRDefault="00004DA4">
      <w:pPr>
        <w:pStyle w:val="BodyText"/>
        <w:spacing w:before="1"/>
      </w:pPr>
    </w:p>
    <w:p w14:paraId="1F0A2718" w14:textId="77777777" w:rsidR="00004DA4" w:rsidRDefault="006D06F5">
      <w:pPr>
        <w:pStyle w:val="BodyText"/>
        <w:spacing w:line="480" w:lineRule="auto"/>
        <w:ind w:left="152" w:right="7856"/>
      </w:pPr>
      <w:r>
        <w:t>We remain,</w:t>
      </w:r>
      <w:r>
        <w:rPr>
          <w:spacing w:val="1"/>
        </w:rPr>
        <w:t xml:space="preserve"> </w:t>
      </w:r>
      <w:r>
        <w:rPr>
          <w:spacing w:val="-1"/>
        </w:rPr>
        <w:t>Yours</w:t>
      </w:r>
      <w:r>
        <w:rPr>
          <w:spacing w:val="-14"/>
        </w:rPr>
        <w:t xml:space="preserve"> </w:t>
      </w:r>
      <w:r>
        <w:t>sincerely,</w:t>
      </w:r>
    </w:p>
    <w:p w14:paraId="638A98FC" w14:textId="77777777" w:rsidR="00004DA4" w:rsidRDefault="006D06F5">
      <w:pPr>
        <w:tabs>
          <w:tab w:val="left" w:pos="2991"/>
        </w:tabs>
        <w:ind w:left="152"/>
        <w:rPr>
          <w:i/>
        </w:rPr>
      </w:pPr>
      <w:r>
        <w:t>Authorized</w:t>
      </w:r>
      <w:r>
        <w:rPr>
          <w:spacing w:val="-1"/>
        </w:rPr>
        <w:t xml:space="preserve"> </w:t>
      </w:r>
      <w:r>
        <w:t>Signature</w:t>
      </w:r>
      <w:r>
        <w:tab/>
        <w:t>:</w:t>
      </w:r>
      <w:r>
        <w:rPr>
          <w:spacing w:val="10"/>
        </w:rPr>
        <w:t xml:space="preserve"> </w:t>
      </w:r>
      <w:r>
        <w:t>[</w:t>
      </w:r>
      <w:r>
        <w:rPr>
          <w:i/>
        </w:rPr>
        <w:t>insert</w:t>
      </w:r>
      <w:r>
        <w:rPr>
          <w:i/>
          <w:spacing w:val="37"/>
        </w:rPr>
        <w:t xml:space="preserve"> </w:t>
      </w:r>
      <w:r>
        <w:rPr>
          <w:i/>
        </w:rPr>
        <w:t>signature</w:t>
      </w:r>
      <w:r>
        <w:rPr>
          <w:i/>
          <w:spacing w:val="94"/>
        </w:rPr>
        <w:t xml:space="preserve"> </w:t>
      </w:r>
      <w:r>
        <w:rPr>
          <w:i/>
        </w:rPr>
        <w:t>of</w:t>
      </w:r>
      <w:r>
        <w:rPr>
          <w:i/>
          <w:spacing w:val="96"/>
        </w:rPr>
        <w:t xml:space="preserve"> </w:t>
      </w:r>
      <w:r>
        <w:rPr>
          <w:i/>
        </w:rPr>
        <w:t>the</w:t>
      </w:r>
      <w:r>
        <w:rPr>
          <w:i/>
          <w:spacing w:val="95"/>
        </w:rPr>
        <w:t xml:space="preserve"> </w:t>
      </w:r>
      <w:r>
        <w:rPr>
          <w:i/>
        </w:rPr>
        <w:t>person</w:t>
      </w:r>
      <w:r>
        <w:rPr>
          <w:i/>
          <w:spacing w:val="95"/>
        </w:rPr>
        <w:t xml:space="preserve"> </w:t>
      </w:r>
      <w:r>
        <w:rPr>
          <w:i/>
        </w:rPr>
        <w:t>duly</w:t>
      </w:r>
      <w:r>
        <w:rPr>
          <w:i/>
          <w:spacing w:val="94"/>
        </w:rPr>
        <w:t xml:space="preserve"> </w:t>
      </w:r>
      <w:proofErr w:type="spellStart"/>
      <w:r>
        <w:rPr>
          <w:i/>
        </w:rPr>
        <w:t>authorised</w:t>
      </w:r>
      <w:proofErr w:type="spellEnd"/>
      <w:r>
        <w:rPr>
          <w:i/>
          <w:spacing w:val="95"/>
        </w:rPr>
        <w:t xml:space="preserve"> </w:t>
      </w:r>
      <w:r>
        <w:rPr>
          <w:i/>
        </w:rPr>
        <w:t>to</w:t>
      </w:r>
      <w:r>
        <w:rPr>
          <w:i/>
          <w:spacing w:val="94"/>
        </w:rPr>
        <w:t xml:space="preserve"> </w:t>
      </w:r>
      <w:r>
        <w:rPr>
          <w:i/>
        </w:rPr>
        <w:t>sign</w:t>
      </w:r>
      <w:r>
        <w:rPr>
          <w:i/>
          <w:spacing w:val="90"/>
        </w:rPr>
        <w:t xml:space="preserve"> </w:t>
      </w:r>
      <w:r>
        <w:rPr>
          <w:i/>
        </w:rPr>
        <w:t>the</w:t>
      </w:r>
    </w:p>
    <w:p w14:paraId="571BF082" w14:textId="77777777" w:rsidR="00004DA4" w:rsidRDefault="006D06F5">
      <w:pPr>
        <w:spacing w:before="3" w:line="275" w:lineRule="exact"/>
        <w:ind w:left="3130"/>
      </w:pPr>
      <w:r>
        <w:rPr>
          <w:i/>
        </w:rPr>
        <w:t>Proposal,</w:t>
      </w:r>
      <w:r>
        <w:rPr>
          <w:i/>
          <w:spacing w:val="3"/>
        </w:rPr>
        <w:t xml:space="preserve"> </w:t>
      </w:r>
      <w:r>
        <w:rPr>
          <w:i/>
        </w:rPr>
        <w:t>in full and</w:t>
      </w:r>
      <w:r>
        <w:rPr>
          <w:i/>
          <w:spacing w:val="-4"/>
        </w:rPr>
        <w:t xml:space="preserve"> </w:t>
      </w:r>
      <w:r>
        <w:rPr>
          <w:i/>
        </w:rPr>
        <w:t>initials</w:t>
      </w:r>
      <w:r>
        <w:t>]</w:t>
      </w:r>
    </w:p>
    <w:p w14:paraId="65E699D2" w14:textId="77777777" w:rsidR="00004DA4" w:rsidRDefault="006D06F5">
      <w:pPr>
        <w:tabs>
          <w:tab w:val="left" w:pos="2990"/>
        </w:tabs>
        <w:spacing w:line="242" w:lineRule="auto"/>
        <w:ind w:left="152" w:right="2099"/>
      </w:pPr>
      <w:r>
        <w:t>Name</w:t>
      </w:r>
      <w:r>
        <w:rPr>
          <w:spacing w:val="-1"/>
        </w:rPr>
        <w:t xml:space="preserve"> </w:t>
      </w:r>
      <w:r>
        <w:t>and Title</w:t>
      </w:r>
      <w:r>
        <w:rPr>
          <w:spacing w:val="-1"/>
        </w:rPr>
        <w:t xml:space="preserve"> </w:t>
      </w:r>
      <w:r>
        <w:t>of</w:t>
      </w:r>
      <w:r>
        <w:rPr>
          <w:spacing w:val="-7"/>
        </w:rPr>
        <w:t xml:space="preserve"> </w:t>
      </w:r>
      <w:proofErr w:type="gramStart"/>
      <w:r>
        <w:t>Signatory</w:t>
      </w:r>
      <w:r>
        <w:rPr>
          <w:spacing w:val="28"/>
        </w:rPr>
        <w:t xml:space="preserve"> </w:t>
      </w:r>
      <w:r>
        <w:t>:</w:t>
      </w:r>
      <w:proofErr w:type="gramEnd"/>
      <w:r>
        <w:rPr>
          <w:spacing w:val="1"/>
        </w:rPr>
        <w:t xml:space="preserve"> </w:t>
      </w:r>
      <w:r>
        <w:t>[</w:t>
      </w:r>
      <w:r>
        <w:rPr>
          <w:i/>
        </w:rPr>
        <w:t>insert</w:t>
      </w:r>
      <w:r>
        <w:rPr>
          <w:i/>
          <w:spacing w:val="-4"/>
        </w:rPr>
        <w:t xml:space="preserve"> </w:t>
      </w:r>
      <w:r>
        <w:rPr>
          <w:i/>
        </w:rPr>
        <w:t>full name</w:t>
      </w:r>
      <w:r>
        <w:rPr>
          <w:i/>
          <w:spacing w:val="-6"/>
        </w:rPr>
        <w:t xml:space="preserve"> </w:t>
      </w:r>
      <w:r>
        <w:rPr>
          <w:i/>
        </w:rPr>
        <w:t>and title</w:t>
      </w:r>
      <w:r>
        <w:rPr>
          <w:i/>
          <w:spacing w:val="-1"/>
        </w:rPr>
        <w:t xml:space="preserve"> </w:t>
      </w:r>
      <w:r>
        <w:rPr>
          <w:i/>
        </w:rPr>
        <w:t>of</w:t>
      </w:r>
      <w:r>
        <w:rPr>
          <w:i/>
          <w:spacing w:val="1"/>
        </w:rPr>
        <w:t xml:space="preserve"> </w:t>
      </w:r>
      <w:r>
        <w:rPr>
          <w:i/>
        </w:rPr>
        <w:t>the</w:t>
      </w:r>
      <w:r>
        <w:rPr>
          <w:i/>
          <w:spacing w:val="-1"/>
        </w:rPr>
        <w:t xml:space="preserve"> </w:t>
      </w:r>
      <w:r>
        <w:rPr>
          <w:i/>
        </w:rPr>
        <w:t>person above</w:t>
      </w:r>
      <w:r>
        <w:t>]</w:t>
      </w:r>
      <w:r>
        <w:rPr>
          <w:spacing w:val="-57"/>
        </w:rPr>
        <w:t xml:space="preserve"> </w:t>
      </w:r>
      <w:r>
        <w:t>Name</w:t>
      </w:r>
      <w:r>
        <w:rPr>
          <w:spacing w:val="-1"/>
        </w:rPr>
        <w:t xml:space="preserve"> </w:t>
      </w:r>
      <w:r>
        <w:t>of</w:t>
      </w:r>
      <w:r>
        <w:rPr>
          <w:spacing w:val="-8"/>
        </w:rPr>
        <w:t xml:space="preserve"> </w:t>
      </w:r>
      <w:r>
        <w:t>Consultant</w:t>
      </w:r>
      <w:r>
        <w:tab/>
        <w:t>:</w:t>
      </w:r>
      <w:r>
        <w:rPr>
          <w:spacing w:val="11"/>
        </w:rPr>
        <w:t xml:space="preserve"> </w:t>
      </w:r>
      <w:r>
        <w:t>[</w:t>
      </w:r>
      <w:r>
        <w:rPr>
          <w:i/>
        </w:rPr>
        <w:t>inset</w:t>
      </w:r>
      <w:r>
        <w:rPr>
          <w:i/>
          <w:spacing w:val="1"/>
        </w:rPr>
        <w:t xml:space="preserve"> </w:t>
      </w:r>
      <w:r>
        <w:rPr>
          <w:i/>
        </w:rPr>
        <w:t>name of</w:t>
      </w:r>
      <w:r>
        <w:rPr>
          <w:i/>
          <w:spacing w:val="1"/>
        </w:rPr>
        <w:t xml:space="preserve"> </w:t>
      </w:r>
      <w:r>
        <w:rPr>
          <w:i/>
        </w:rPr>
        <w:t>firm</w:t>
      </w:r>
      <w:r>
        <w:rPr>
          <w:i/>
          <w:spacing w:val="1"/>
        </w:rPr>
        <w:t xml:space="preserve"> </w:t>
      </w:r>
      <w:r>
        <w:rPr>
          <w:i/>
        </w:rPr>
        <w:t>or</w:t>
      </w:r>
      <w:r>
        <w:rPr>
          <w:i/>
          <w:spacing w:val="-2"/>
        </w:rPr>
        <w:t xml:space="preserve"> </w:t>
      </w:r>
      <w:r>
        <w:rPr>
          <w:i/>
        </w:rPr>
        <w:t>JV,</w:t>
      </w:r>
      <w:r>
        <w:rPr>
          <w:i/>
          <w:spacing w:val="-2"/>
        </w:rPr>
        <w:t xml:space="preserve"> </w:t>
      </w:r>
      <w:r>
        <w:rPr>
          <w:i/>
        </w:rPr>
        <w:t>as</w:t>
      </w:r>
      <w:r>
        <w:rPr>
          <w:i/>
          <w:spacing w:val="-1"/>
        </w:rPr>
        <w:t xml:space="preserve"> </w:t>
      </w:r>
      <w:r>
        <w:rPr>
          <w:i/>
        </w:rPr>
        <w:t>appropriate</w:t>
      </w:r>
      <w:r>
        <w:t>]</w:t>
      </w:r>
    </w:p>
    <w:p w14:paraId="5AA7EB06" w14:textId="77777777" w:rsidR="00004DA4" w:rsidRDefault="006D06F5">
      <w:pPr>
        <w:tabs>
          <w:tab w:val="left" w:pos="2990"/>
        </w:tabs>
        <w:spacing w:line="271" w:lineRule="exact"/>
        <w:ind w:left="152"/>
      </w:pPr>
      <w:r>
        <w:t>In</w:t>
      </w:r>
      <w:r>
        <w:rPr>
          <w:spacing w:val="-3"/>
        </w:rPr>
        <w:t xml:space="preserve"> </w:t>
      </w:r>
      <w:r>
        <w:t>the</w:t>
      </w:r>
      <w:r>
        <w:rPr>
          <w:spacing w:val="2"/>
        </w:rPr>
        <w:t xml:space="preserve"> </w:t>
      </w:r>
      <w:r>
        <w:t>capacity</w:t>
      </w:r>
      <w:r>
        <w:rPr>
          <w:spacing w:val="-7"/>
        </w:rPr>
        <w:t xml:space="preserve"> </w:t>
      </w:r>
      <w:r>
        <w:t>of</w:t>
      </w:r>
      <w:r>
        <w:tab/>
        <w:t>:</w:t>
      </w:r>
      <w:r>
        <w:rPr>
          <w:spacing w:val="9"/>
        </w:rPr>
        <w:t xml:space="preserve"> </w:t>
      </w:r>
      <w:r>
        <w:t>[</w:t>
      </w:r>
      <w:r>
        <w:rPr>
          <w:i/>
        </w:rPr>
        <w:t>insert</w:t>
      </w:r>
      <w:r>
        <w:rPr>
          <w:i/>
          <w:spacing w:val="-1"/>
        </w:rPr>
        <w:t xml:space="preserve"> </w:t>
      </w:r>
      <w:r>
        <w:rPr>
          <w:i/>
        </w:rPr>
        <w:t>position of</w:t>
      </w:r>
      <w:r>
        <w:rPr>
          <w:i/>
          <w:spacing w:val="-1"/>
        </w:rPr>
        <w:t xml:space="preserve"> </w:t>
      </w:r>
      <w:r>
        <w:rPr>
          <w:i/>
        </w:rPr>
        <w:t>the</w:t>
      </w:r>
      <w:r>
        <w:rPr>
          <w:i/>
          <w:spacing w:val="-1"/>
        </w:rPr>
        <w:t xml:space="preserve"> </w:t>
      </w:r>
      <w:r>
        <w:rPr>
          <w:i/>
        </w:rPr>
        <w:t>person signing</w:t>
      </w:r>
      <w:r>
        <w:rPr>
          <w:i/>
          <w:spacing w:val="2"/>
        </w:rPr>
        <w:t xml:space="preserve"> </w:t>
      </w:r>
      <w:r>
        <w:rPr>
          <w:i/>
        </w:rPr>
        <w:t>above</w:t>
      </w:r>
      <w:r>
        <w:t>]</w:t>
      </w:r>
    </w:p>
    <w:p w14:paraId="76F027EF" w14:textId="77777777" w:rsidR="00004DA4" w:rsidRDefault="00004DA4">
      <w:pPr>
        <w:pStyle w:val="BodyText"/>
      </w:pPr>
    </w:p>
    <w:p w14:paraId="7638E518" w14:textId="77777777" w:rsidR="00004DA4" w:rsidRDefault="006D06F5">
      <w:pPr>
        <w:tabs>
          <w:tab w:val="left" w:pos="2991"/>
        </w:tabs>
        <w:spacing w:line="321" w:lineRule="exact"/>
        <w:ind w:left="152"/>
        <w:jc w:val="both"/>
      </w:pPr>
      <w:r>
        <w:t>Contact</w:t>
      </w:r>
      <w:r>
        <w:rPr>
          <w:spacing w:val="2"/>
        </w:rPr>
        <w:t xml:space="preserve"> </w:t>
      </w:r>
      <w:r>
        <w:t>information</w:t>
      </w:r>
      <w:r>
        <w:tab/>
      </w:r>
      <w:r>
        <w:rPr>
          <w:spacing w:val="-5"/>
          <w:sz w:val="28"/>
        </w:rPr>
        <w:t>:</w:t>
      </w:r>
      <w:r>
        <w:rPr>
          <w:spacing w:val="-9"/>
          <w:sz w:val="28"/>
        </w:rPr>
        <w:t xml:space="preserve"> </w:t>
      </w:r>
      <w:r>
        <w:rPr>
          <w:spacing w:val="-5"/>
        </w:rPr>
        <w:t>[</w:t>
      </w:r>
      <w:r>
        <w:rPr>
          <w:i/>
          <w:spacing w:val="-5"/>
        </w:rPr>
        <w:t>insert</w:t>
      </w:r>
      <w:r>
        <w:rPr>
          <w:i/>
          <w:spacing w:val="-11"/>
        </w:rPr>
        <w:t xml:space="preserve"> </w:t>
      </w:r>
      <w:r>
        <w:rPr>
          <w:i/>
          <w:spacing w:val="-5"/>
        </w:rPr>
        <w:t>mailing</w:t>
      </w:r>
      <w:r>
        <w:rPr>
          <w:i/>
          <w:spacing w:val="-11"/>
        </w:rPr>
        <w:t xml:space="preserve"> </w:t>
      </w:r>
      <w:r>
        <w:rPr>
          <w:i/>
          <w:spacing w:val="-5"/>
        </w:rPr>
        <w:t>address</w:t>
      </w:r>
      <w:r>
        <w:rPr>
          <w:spacing w:val="-5"/>
        </w:rPr>
        <w:t>]</w:t>
      </w:r>
    </w:p>
    <w:p w14:paraId="7FB9D1DC" w14:textId="77777777" w:rsidR="00004DA4" w:rsidRDefault="006D06F5">
      <w:pPr>
        <w:ind w:left="3130" w:right="2684"/>
        <w:jc w:val="both"/>
      </w:pPr>
      <w:r>
        <w:rPr>
          <w:spacing w:val="-6"/>
        </w:rPr>
        <w:t>[</w:t>
      </w:r>
      <w:r>
        <w:rPr>
          <w:i/>
          <w:spacing w:val="-6"/>
        </w:rPr>
        <w:t>insert</w:t>
      </w:r>
      <w:r>
        <w:rPr>
          <w:i/>
          <w:spacing w:val="-12"/>
        </w:rPr>
        <w:t xml:space="preserve"> </w:t>
      </w:r>
      <w:r>
        <w:rPr>
          <w:i/>
          <w:spacing w:val="-5"/>
        </w:rPr>
        <w:t>tel.</w:t>
      </w:r>
      <w:r>
        <w:rPr>
          <w:i/>
          <w:spacing w:val="-10"/>
        </w:rPr>
        <w:t xml:space="preserve"> </w:t>
      </w:r>
      <w:r>
        <w:rPr>
          <w:i/>
          <w:spacing w:val="-5"/>
        </w:rPr>
        <w:t>no.</w:t>
      </w:r>
      <w:r>
        <w:rPr>
          <w:i/>
          <w:spacing w:val="-9"/>
        </w:rPr>
        <w:t xml:space="preserve"> </w:t>
      </w:r>
      <w:r>
        <w:rPr>
          <w:i/>
          <w:spacing w:val="-5"/>
        </w:rPr>
        <w:t>with</w:t>
      </w:r>
      <w:r>
        <w:rPr>
          <w:i/>
          <w:spacing w:val="-8"/>
        </w:rPr>
        <w:t xml:space="preserve"> </w:t>
      </w:r>
      <w:r>
        <w:rPr>
          <w:i/>
          <w:spacing w:val="-5"/>
        </w:rPr>
        <w:t>country</w:t>
      </w:r>
      <w:r>
        <w:rPr>
          <w:i/>
          <w:spacing w:val="-12"/>
        </w:rPr>
        <w:t xml:space="preserve"> </w:t>
      </w:r>
      <w:r>
        <w:rPr>
          <w:i/>
          <w:spacing w:val="-5"/>
        </w:rPr>
        <w:t>and</w:t>
      </w:r>
      <w:r>
        <w:rPr>
          <w:i/>
          <w:spacing w:val="-12"/>
        </w:rPr>
        <w:t xml:space="preserve"> </w:t>
      </w:r>
      <w:r>
        <w:rPr>
          <w:i/>
          <w:spacing w:val="-5"/>
        </w:rPr>
        <w:t>city</w:t>
      </w:r>
      <w:r>
        <w:rPr>
          <w:i/>
          <w:spacing w:val="-13"/>
        </w:rPr>
        <w:t xml:space="preserve"> </w:t>
      </w:r>
      <w:r>
        <w:rPr>
          <w:i/>
          <w:spacing w:val="-5"/>
        </w:rPr>
        <w:t>codes</w:t>
      </w:r>
      <w:r>
        <w:rPr>
          <w:spacing w:val="-5"/>
        </w:rPr>
        <w:t>]</w:t>
      </w:r>
      <w:r>
        <w:rPr>
          <w:spacing w:val="-57"/>
        </w:rPr>
        <w:t xml:space="preserve"> </w:t>
      </w:r>
      <w:r>
        <w:rPr>
          <w:spacing w:val="-5"/>
        </w:rPr>
        <w:t>[</w:t>
      </w:r>
      <w:r>
        <w:rPr>
          <w:i/>
          <w:spacing w:val="-5"/>
        </w:rPr>
        <w:t>insert</w:t>
      </w:r>
      <w:r>
        <w:rPr>
          <w:i/>
          <w:spacing w:val="-17"/>
        </w:rPr>
        <w:t xml:space="preserve"> </w:t>
      </w:r>
      <w:r>
        <w:rPr>
          <w:i/>
          <w:spacing w:val="-5"/>
        </w:rPr>
        <w:t>fax</w:t>
      </w:r>
      <w:r>
        <w:rPr>
          <w:i/>
          <w:spacing w:val="-13"/>
        </w:rPr>
        <w:t xml:space="preserve"> </w:t>
      </w:r>
      <w:r>
        <w:rPr>
          <w:i/>
          <w:spacing w:val="-5"/>
        </w:rPr>
        <w:t>no.</w:t>
      </w:r>
      <w:r>
        <w:rPr>
          <w:i/>
          <w:spacing w:val="-10"/>
        </w:rPr>
        <w:t xml:space="preserve"> </w:t>
      </w:r>
      <w:r>
        <w:rPr>
          <w:i/>
          <w:spacing w:val="-5"/>
        </w:rPr>
        <w:t>with</w:t>
      </w:r>
      <w:r>
        <w:rPr>
          <w:i/>
          <w:spacing w:val="-8"/>
        </w:rPr>
        <w:t xml:space="preserve"> </w:t>
      </w:r>
      <w:r>
        <w:rPr>
          <w:i/>
          <w:spacing w:val="-5"/>
        </w:rPr>
        <w:t>country</w:t>
      </w:r>
      <w:r>
        <w:rPr>
          <w:i/>
          <w:spacing w:val="-13"/>
        </w:rPr>
        <w:t xml:space="preserve"> </w:t>
      </w:r>
      <w:r>
        <w:rPr>
          <w:i/>
          <w:spacing w:val="-5"/>
        </w:rPr>
        <w:t>and</w:t>
      </w:r>
      <w:r>
        <w:rPr>
          <w:i/>
          <w:spacing w:val="-12"/>
        </w:rPr>
        <w:t xml:space="preserve"> </w:t>
      </w:r>
      <w:r>
        <w:rPr>
          <w:i/>
          <w:spacing w:val="-5"/>
        </w:rPr>
        <w:t>city</w:t>
      </w:r>
      <w:r>
        <w:rPr>
          <w:i/>
          <w:spacing w:val="-13"/>
        </w:rPr>
        <w:t xml:space="preserve"> </w:t>
      </w:r>
      <w:r>
        <w:rPr>
          <w:i/>
          <w:spacing w:val="-4"/>
        </w:rPr>
        <w:t>codes</w:t>
      </w:r>
      <w:r>
        <w:rPr>
          <w:spacing w:val="-4"/>
        </w:rPr>
        <w:t>]</w:t>
      </w:r>
      <w:r>
        <w:rPr>
          <w:spacing w:val="-57"/>
        </w:rPr>
        <w:t xml:space="preserve"> </w:t>
      </w:r>
      <w:r>
        <w:t>[</w:t>
      </w:r>
      <w:r>
        <w:rPr>
          <w:i/>
        </w:rPr>
        <w:t>insert</w:t>
      </w:r>
      <w:r>
        <w:rPr>
          <w:i/>
          <w:spacing w:val="-15"/>
        </w:rPr>
        <w:t xml:space="preserve"> </w:t>
      </w:r>
      <w:r>
        <w:rPr>
          <w:i/>
        </w:rPr>
        <w:t>email</w:t>
      </w:r>
      <w:r>
        <w:rPr>
          <w:i/>
          <w:spacing w:val="-14"/>
        </w:rPr>
        <w:t xml:space="preserve"> </w:t>
      </w:r>
      <w:r>
        <w:rPr>
          <w:i/>
        </w:rPr>
        <w:t>address</w:t>
      </w:r>
      <w:r>
        <w:t>]</w:t>
      </w:r>
    </w:p>
    <w:p w14:paraId="16B4E6C7" w14:textId="77777777" w:rsidR="00004DA4" w:rsidRDefault="00004DA4">
      <w:pPr>
        <w:pStyle w:val="BodyText"/>
        <w:rPr>
          <w:sz w:val="26"/>
        </w:rPr>
      </w:pPr>
    </w:p>
    <w:p w14:paraId="35060B87" w14:textId="77777777" w:rsidR="00004DA4" w:rsidRDefault="00004DA4">
      <w:pPr>
        <w:pStyle w:val="BodyText"/>
        <w:spacing w:before="4"/>
        <w:rPr>
          <w:sz w:val="26"/>
        </w:rPr>
      </w:pPr>
    </w:p>
    <w:p w14:paraId="43F50C77" w14:textId="77777777" w:rsidR="00004DA4" w:rsidRDefault="006D06F5">
      <w:pPr>
        <w:ind w:left="153" w:right="24"/>
      </w:pPr>
      <w:r>
        <w:t>[</w:t>
      </w:r>
      <w:r>
        <w:rPr>
          <w:i/>
        </w:rPr>
        <w:t>Person</w:t>
      </w:r>
      <w:r>
        <w:rPr>
          <w:i/>
          <w:spacing w:val="3"/>
        </w:rPr>
        <w:t xml:space="preserve"> </w:t>
      </w:r>
      <w:r>
        <w:rPr>
          <w:i/>
        </w:rPr>
        <w:t>signing</w:t>
      </w:r>
      <w:r>
        <w:rPr>
          <w:i/>
          <w:spacing w:val="3"/>
        </w:rPr>
        <w:t xml:space="preserve"> </w:t>
      </w:r>
      <w:r>
        <w:rPr>
          <w:i/>
        </w:rPr>
        <w:t>the</w:t>
      </w:r>
      <w:r>
        <w:rPr>
          <w:i/>
          <w:spacing w:val="3"/>
        </w:rPr>
        <w:t xml:space="preserve"> </w:t>
      </w:r>
      <w:r>
        <w:rPr>
          <w:i/>
        </w:rPr>
        <w:t>Proposal</w:t>
      </w:r>
      <w:r>
        <w:rPr>
          <w:i/>
          <w:spacing w:val="6"/>
        </w:rPr>
        <w:t xml:space="preserve"> </w:t>
      </w:r>
      <w:r>
        <w:rPr>
          <w:i/>
        </w:rPr>
        <w:t>shall have</w:t>
      </w:r>
      <w:r>
        <w:rPr>
          <w:i/>
          <w:spacing w:val="3"/>
        </w:rPr>
        <w:t xml:space="preserve"> </w:t>
      </w:r>
      <w:r>
        <w:rPr>
          <w:i/>
        </w:rPr>
        <w:t>the</w:t>
      </w:r>
      <w:r>
        <w:rPr>
          <w:i/>
          <w:spacing w:val="-1"/>
        </w:rPr>
        <w:t xml:space="preserve"> </w:t>
      </w:r>
      <w:r>
        <w:rPr>
          <w:i/>
        </w:rPr>
        <w:t>Power</w:t>
      </w:r>
      <w:r>
        <w:rPr>
          <w:i/>
          <w:spacing w:val="1"/>
        </w:rPr>
        <w:t xml:space="preserve"> </w:t>
      </w:r>
      <w:r>
        <w:rPr>
          <w:i/>
        </w:rPr>
        <w:t>of</w:t>
      </w:r>
      <w:r>
        <w:rPr>
          <w:i/>
          <w:spacing w:val="4"/>
        </w:rPr>
        <w:t xml:space="preserve"> </w:t>
      </w:r>
      <w:r>
        <w:rPr>
          <w:i/>
        </w:rPr>
        <w:t>Attorney</w:t>
      </w:r>
      <w:r>
        <w:rPr>
          <w:i/>
          <w:spacing w:val="3"/>
        </w:rPr>
        <w:t xml:space="preserve"> </w:t>
      </w:r>
      <w:r>
        <w:rPr>
          <w:i/>
        </w:rPr>
        <w:t>given by</w:t>
      </w:r>
      <w:r>
        <w:rPr>
          <w:i/>
          <w:spacing w:val="-2"/>
        </w:rPr>
        <w:t xml:space="preserve"> </w:t>
      </w:r>
      <w:r>
        <w:rPr>
          <w:i/>
        </w:rPr>
        <w:t>the</w:t>
      </w:r>
      <w:r>
        <w:rPr>
          <w:i/>
          <w:spacing w:val="3"/>
        </w:rPr>
        <w:t xml:space="preserve"> </w:t>
      </w:r>
      <w:r>
        <w:rPr>
          <w:i/>
        </w:rPr>
        <w:t>Client</w:t>
      </w:r>
      <w:r>
        <w:rPr>
          <w:i/>
          <w:spacing w:val="4"/>
        </w:rPr>
        <w:t xml:space="preserve"> </w:t>
      </w:r>
      <w:r>
        <w:rPr>
          <w:i/>
        </w:rPr>
        <w:t>to</w:t>
      </w:r>
      <w:r>
        <w:rPr>
          <w:i/>
          <w:spacing w:val="-1"/>
        </w:rPr>
        <w:t xml:space="preserve"> </w:t>
      </w:r>
      <w:r>
        <w:rPr>
          <w:i/>
        </w:rPr>
        <w:t>be</w:t>
      </w:r>
      <w:r>
        <w:rPr>
          <w:i/>
          <w:spacing w:val="-1"/>
        </w:rPr>
        <w:t xml:space="preserve"> </w:t>
      </w:r>
      <w:r>
        <w:rPr>
          <w:i/>
        </w:rPr>
        <w:t>included</w:t>
      </w:r>
      <w:r>
        <w:rPr>
          <w:i/>
          <w:spacing w:val="-57"/>
        </w:rPr>
        <w:t xml:space="preserve"> </w:t>
      </w:r>
      <w:r>
        <w:rPr>
          <w:i/>
        </w:rPr>
        <w:t>in</w:t>
      </w:r>
      <w:r>
        <w:rPr>
          <w:i/>
          <w:spacing w:val="1"/>
        </w:rPr>
        <w:t xml:space="preserve"> </w:t>
      </w:r>
      <w:r>
        <w:rPr>
          <w:i/>
        </w:rPr>
        <w:t>the</w:t>
      </w:r>
      <w:r>
        <w:rPr>
          <w:i/>
          <w:spacing w:val="1"/>
        </w:rPr>
        <w:t xml:space="preserve"> </w:t>
      </w:r>
      <w:r>
        <w:rPr>
          <w:i/>
        </w:rPr>
        <w:t>Technical</w:t>
      </w:r>
      <w:r>
        <w:rPr>
          <w:i/>
          <w:spacing w:val="3"/>
        </w:rPr>
        <w:t xml:space="preserve"> </w:t>
      </w:r>
      <w:r>
        <w:rPr>
          <w:i/>
        </w:rPr>
        <w:t>Proposal</w:t>
      </w:r>
      <w:r>
        <w:t>.]</w:t>
      </w:r>
    </w:p>
    <w:p w14:paraId="2AEC0394" w14:textId="77777777" w:rsidR="00004DA4" w:rsidRDefault="00004DA4">
      <w:pPr>
        <w:sectPr w:rsidR="00004DA4">
          <w:pgSz w:w="11910" w:h="16840"/>
          <w:pgMar w:top="1480" w:right="1100" w:bottom="840" w:left="1120" w:header="1222" w:footer="650" w:gutter="0"/>
          <w:cols w:space="720"/>
        </w:sectPr>
      </w:pPr>
    </w:p>
    <w:p w14:paraId="3B521025" w14:textId="77777777" w:rsidR="00004DA4" w:rsidRDefault="00004DA4">
      <w:pPr>
        <w:pStyle w:val="BodyText"/>
        <w:rPr>
          <w:sz w:val="20"/>
        </w:rPr>
      </w:pPr>
    </w:p>
    <w:p w14:paraId="56422AF0" w14:textId="77777777" w:rsidR="00004DA4" w:rsidRDefault="006D06F5">
      <w:pPr>
        <w:tabs>
          <w:tab w:val="left" w:pos="686"/>
          <w:tab w:val="left" w:pos="9421"/>
        </w:tabs>
        <w:spacing w:before="229"/>
        <w:ind w:right="13"/>
        <w:jc w:val="center"/>
        <w:rPr>
          <w:b/>
          <w:sz w:val="32"/>
        </w:rPr>
      </w:pPr>
      <w:r>
        <w:rPr>
          <w:b/>
          <w:sz w:val="32"/>
          <w:u w:val="single"/>
        </w:rPr>
        <w:t xml:space="preserve"> </w:t>
      </w:r>
      <w:r>
        <w:rPr>
          <w:b/>
          <w:sz w:val="32"/>
          <w:u w:val="single"/>
        </w:rPr>
        <w:tab/>
        <w:t>Form</w:t>
      </w:r>
      <w:r>
        <w:rPr>
          <w:b/>
          <w:spacing w:val="-9"/>
          <w:sz w:val="32"/>
          <w:u w:val="single"/>
        </w:rPr>
        <w:t xml:space="preserve"> </w:t>
      </w:r>
      <w:r>
        <w:rPr>
          <w:b/>
          <w:sz w:val="32"/>
          <w:u w:val="single"/>
        </w:rPr>
        <w:t>TECH-2:</w:t>
      </w:r>
      <w:r>
        <w:rPr>
          <w:b/>
          <w:spacing w:val="-1"/>
          <w:sz w:val="32"/>
          <w:u w:val="single"/>
        </w:rPr>
        <w:t xml:space="preserve"> </w:t>
      </w:r>
      <w:r>
        <w:rPr>
          <w:b/>
          <w:sz w:val="32"/>
          <w:u w:val="single"/>
        </w:rPr>
        <w:t>Consultant’s</w:t>
      </w:r>
      <w:r>
        <w:rPr>
          <w:b/>
          <w:spacing w:val="-1"/>
          <w:sz w:val="32"/>
          <w:u w:val="single"/>
        </w:rPr>
        <w:t xml:space="preserve"> </w:t>
      </w:r>
      <w:r>
        <w:rPr>
          <w:b/>
          <w:sz w:val="32"/>
          <w:u w:val="single"/>
        </w:rPr>
        <w:t>Organization</w:t>
      </w:r>
      <w:r>
        <w:rPr>
          <w:b/>
          <w:spacing w:val="-6"/>
          <w:sz w:val="32"/>
          <w:u w:val="single"/>
        </w:rPr>
        <w:t xml:space="preserve"> </w:t>
      </w:r>
      <w:r>
        <w:rPr>
          <w:b/>
          <w:sz w:val="32"/>
          <w:u w:val="single"/>
        </w:rPr>
        <w:t>and</w:t>
      </w:r>
      <w:r>
        <w:rPr>
          <w:b/>
          <w:spacing w:val="-6"/>
          <w:sz w:val="32"/>
          <w:u w:val="single"/>
        </w:rPr>
        <w:t xml:space="preserve"> </w:t>
      </w:r>
      <w:r>
        <w:rPr>
          <w:b/>
          <w:sz w:val="32"/>
          <w:u w:val="single"/>
        </w:rPr>
        <w:t>Experience</w:t>
      </w:r>
      <w:r>
        <w:rPr>
          <w:b/>
          <w:sz w:val="32"/>
          <w:u w:val="single"/>
        </w:rPr>
        <w:tab/>
      </w:r>
    </w:p>
    <w:p w14:paraId="43762EAD" w14:textId="77777777" w:rsidR="00004DA4" w:rsidRDefault="006D06F5">
      <w:pPr>
        <w:spacing w:before="270"/>
        <w:ind w:left="1070" w:right="1089"/>
        <w:jc w:val="center"/>
        <w:rPr>
          <w:b/>
          <w:sz w:val="28"/>
        </w:rPr>
      </w:pPr>
      <w:r>
        <w:rPr>
          <w:b/>
          <w:sz w:val="28"/>
        </w:rPr>
        <w:t>A</w:t>
      </w:r>
      <w:r>
        <w:rPr>
          <w:b/>
          <w:spacing w:val="-3"/>
          <w:sz w:val="28"/>
        </w:rPr>
        <w:t xml:space="preserve"> </w:t>
      </w:r>
      <w:r>
        <w:rPr>
          <w:b/>
          <w:sz w:val="28"/>
        </w:rPr>
        <w:t>-</w:t>
      </w:r>
      <w:r>
        <w:rPr>
          <w:b/>
          <w:spacing w:val="-5"/>
          <w:sz w:val="28"/>
        </w:rPr>
        <w:t xml:space="preserve"> </w:t>
      </w:r>
      <w:r>
        <w:rPr>
          <w:b/>
          <w:sz w:val="28"/>
        </w:rPr>
        <w:t>Consultant’s</w:t>
      </w:r>
      <w:r>
        <w:rPr>
          <w:b/>
          <w:spacing w:val="-2"/>
          <w:sz w:val="28"/>
        </w:rPr>
        <w:t xml:space="preserve"> </w:t>
      </w:r>
      <w:r>
        <w:rPr>
          <w:b/>
          <w:sz w:val="28"/>
        </w:rPr>
        <w:t>Organization</w:t>
      </w:r>
    </w:p>
    <w:p w14:paraId="27E9757F" w14:textId="77777777" w:rsidR="00004DA4" w:rsidRDefault="00004DA4">
      <w:pPr>
        <w:pStyle w:val="BodyText"/>
        <w:spacing w:before="9"/>
        <w:rPr>
          <w:b/>
          <w:sz w:val="40"/>
        </w:rPr>
      </w:pPr>
    </w:p>
    <w:p w14:paraId="424D4A06" w14:textId="77777777" w:rsidR="00004DA4" w:rsidRDefault="006D06F5">
      <w:pPr>
        <w:ind w:left="153" w:right="159"/>
        <w:jc w:val="both"/>
      </w:pPr>
      <w:r>
        <w:t>[</w:t>
      </w:r>
      <w:r>
        <w:rPr>
          <w:i/>
        </w:rPr>
        <w:t>Provide here a brief (two pages for each firm comprising the Consultant) description of the</w:t>
      </w:r>
      <w:r>
        <w:rPr>
          <w:i/>
          <w:spacing w:val="1"/>
        </w:rPr>
        <w:t xml:space="preserve"> </w:t>
      </w:r>
      <w:r>
        <w:rPr>
          <w:i/>
        </w:rPr>
        <w:t>organization and general experience of the Consultant and, if applicable, each JV member for</w:t>
      </w:r>
      <w:r>
        <w:rPr>
          <w:i/>
          <w:spacing w:val="1"/>
        </w:rPr>
        <w:t xml:space="preserve"> </w:t>
      </w:r>
      <w:r>
        <w:rPr>
          <w:i/>
        </w:rPr>
        <w:t>this</w:t>
      </w:r>
      <w:r>
        <w:rPr>
          <w:i/>
          <w:spacing w:val="-2"/>
        </w:rPr>
        <w:t xml:space="preserve"> </w:t>
      </w:r>
      <w:r>
        <w:rPr>
          <w:i/>
        </w:rPr>
        <w:t>assignment.</w:t>
      </w:r>
      <w:r>
        <w:t>]</w:t>
      </w:r>
    </w:p>
    <w:p w14:paraId="2A1DAD8F" w14:textId="77777777" w:rsidR="00004DA4" w:rsidRDefault="00004DA4">
      <w:pPr>
        <w:jc w:val="both"/>
        <w:sectPr w:rsidR="00004DA4">
          <w:pgSz w:w="11910" w:h="16840"/>
          <w:pgMar w:top="1460" w:right="1100" w:bottom="840" w:left="1120" w:header="1222" w:footer="570" w:gutter="0"/>
          <w:cols w:space="720"/>
        </w:sectPr>
      </w:pPr>
    </w:p>
    <w:p w14:paraId="4F981792" w14:textId="77777777" w:rsidR="00004DA4" w:rsidRDefault="00004DA4">
      <w:pPr>
        <w:pStyle w:val="BodyText"/>
        <w:rPr>
          <w:sz w:val="20"/>
        </w:rPr>
      </w:pPr>
    </w:p>
    <w:p w14:paraId="18CD26F7" w14:textId="77777777" w:rsidR="00004DA4" w:rsidRDefault="006D06F5">
      <w:pPr>
        <w:spacing w:before="224"/>
        <w:ind w:left="1118" w:right="1140"/>
        <w:jc w:val="center"/>
        <w:rPr>
          <w:b/>
          <w:sz w:val="28"/>
        </w:rPr>
      </w:pPr>
      <w:r>
        <w:rPr>
          <w:b/>
          <w:sz w:val="28"/>
        </w:rPr>
        <w:t>B</w:t>
      </w:r>
      <w:r>
        <w:rPr>
          <w:b/>
          <w:spacing w:val="-5"/>
          <w:sz w:val="28"/>
        </w:rPr>
        <w:t xml:space="preserve"> </w:t>
      </w:r>
      <w:r>
        <w:rPr>
          <w:b/>
          <w:sz w:val="28"/>
        </w:rPr>
        <w:t>-</w:t>
      </w:r>
      <w:r>
        <w:rPr>
          <w:b/>
          <w:spacing w:val="-6"/>
          <w:sz w:val="28"/>
        </w:rPr>
        <w:t xml:space="preserve"> </w:t>
      </w:r>
      <w:r>
        <w:rPr>
          <w:b/>
          <w:sz w:val="28"/>
        </w:rPr>
        <w:t>Consultant’s</w:t>
      </w:r>
      <w:r>
        <w:rPr>
          <w:b/>
          <w:spacing w:val="-4"/>
          <w:sz w:val="28"/>
        </w:rPr>
        <w:t xml:space="preserve"> </w:t>
      </w:r>
      <w:r>
        <w:rPr>
          <w:b/>
          <w:sz w:val="28"/>
        </w:rPr>
        <w:t>Experience</w:t>
      </w:r>
    </w:p>
    <w:p w14:paraId="115C8CED" w14:textId="77777777" w:rsidR="00004DA4" w:rsidRDefault="00004DA4">
      <w:pPr>
        <w:pStyle w:val="BodyText"/>
        <w:spacing w:before="1"/>
        <w:rPr>
          <w:b/>
          <w:sz w:val="34"/>
        </w:rPr>
      </w:pPr>
    </w:p>
    <w:p w14:paraId="2697269B" w14:textId="77777777" w:rsidR="00004DA4" w:rsidRDefault="006D06F5">
      <w:pPr>
        <w:ind w:left="153" w:right="162"/>
        <w:jc w:val="both"/>
      </w:pPr>
      <w:r>
        <w:t>[</w:t>
      </w:r>
      <w:r>
        <w:rPr>
          <w:i/>
        </w:rPr>
        <w:t>Using the format below, provide information on each assignment for which your firm and each</w:t>
      </w:r>
      <w:r>
        <w:rPr>
          <w:i/>
          <w:spacing w:val="1"/>
        </w:rPr>
        <w:t xml:space="preserve"> </w:t>
      </w:r>
      <w:r>
        <w:rPr>
          <w:i/>
        </w:rPr>
        <w:t>JV</w:t>
      </w:r>
      <w:r>
        <w:rPr>
          <w:i/>
          <w:spacing w:val="8"/>
        </w:rPr>
        <w:t xml:space="preserve"> </w:t>
      </w:r>
      <w:r>
        <w:rPr>
          <w:i/>
        </w:rPr>
        <w:t>member</w:t>
      </w:r>
      <w:r>
        <w:rPr>
          <w:i/>
          <w:spacing w:val="9"/>
        </w:rPr>
        <w:t xml:space="preserve"> </w:t>
      </w:r>
      <w:r>
        <w:rPr>
          <w:i/>
        </w:rPr>
        <w:t>for</w:t>
      </w:r>
      <w:r>
        <w:rPr>
          <w:i/>
          <w:spacing w:val="8"/>
        </w:rPr>
        <w:t xml:space="preserve"> </w:t>
      </w:r>
      <w:r>
        <w:rPr>
          <w:i/>
        </w:rPr>
        <w:t>this</w:t>
      </w:r>
      <w:r>
        <w:rPr>
          <w:i/>
          <w:spacing w:val="9"/>
        </w:rPr>
        <w:t xml:space="preserve"> </w:t>
      </w:r>
      <w:r>
        <w:rPr>
          <w:i/>
        </w:rPr>
        <w:t>assignment,</w:t>
      </w:r>
      <w:r>
        <w:rPr>
          <w:i/>
          <w:spacing w:val="19"/>
        </w:rPr>
        <w:t xml:space="preserve"> </w:t>
      </w:r>
      <w:r>
        <w:rPr>
          <w:i/>
        </w:rPr>
        <w:t>was</w:t>
      </w:r>
      <w:r>
        <w:rPr>
          <w:i/>
          <w:spacing w:val="8"/>
        </w:rPr>
        <w:t xml:space="preserve"> </w:t>
      </w:r>
      <w:r>
        <w:rPr>
          <w:i/>
        </w:rPr>
        <w:t>legally</w:t>
      </w:r>
      <w:r>
        <w:rPr>
          <w:i/>
          <w:spacing w:val="11"/>
        </w:rPr>
        <w:t xml:space="preserve"> </w:t>
      </w:r>
      <w:r>
        <w:rPr>
          <w:i/>
        </w:rPr>
        <w:t>contracted</w:t>
      </w:r>
      <w:r>
        <w:rPr>
          <w:i/>
          <w:spacing w:val="10"/>
        </w:rPr>
        <w:t xml:space="preserve"> </w:t>
      </w:r>
      <w:r>
        <w:rPr>
          <w:i/>
        </w:rPr>
        <w:t>either</w:t>
      </w:r>
      <w:r>
        <w:rPr>
          <w:i/>
          <w:spacing w:val="9"/>
        </w:rPr>
        <w:t xml:space="preserve"> </w:t>
      </w:r>
      <w:r>
        <w:rPr>
          <w:i/>
        </w:rPr>
        <w:t>individually</w:t>
      </w:r>
      <w:r>
        <w:rPr>
          <w:i/>
          <w:spacing w:val="11"/>
        </w:rPr>
        <w:t xml:space="preserve"> </w:t>
      </w:r>
      <w:r>
        <w:rPr>
          <w:i/>
        </w:rPr>
        <w:t>as</w:t>
      </w:r>
      <w:r>
        <w:rPr>
          <w:i/>
          <w:spacing w:val="8"/>
        </w:rPr>
        <w:t xml:space="preserve"> </w:t>
      </w:r>
      <w:r>
        <w:rPr>
          <w:i/>
        </w:rPr>
        <w:t>a</w:t>
      </w:r>
      <w:r>
        <w:rPr>
          <w:i/>
          <w:spacing w:val="14"/>
        </w:rPr>
        <w:t xml:space="preserve"> </w:t>
      </w:r>
      <w:r>
        <w:rPr>
          <w:i/>
        </w:rPr>
        <w:t>single</w:t>
      </w:r>
      <w:r>
        <w:rPr>
          <w:i/>
          <w:spacing w:val="9"/>
        </w:rPr>
        <w:t xml:space="preserve"> </w:t>
      </w:r>
      <w:r>
        <w:rPr>
          <w:i/>
        </w:rPr>
        <w:t>firm</w:t>
      </w:r>
      <w:r>
        <w:rPr>
          <w:i/>
          <w:spacing w:val="12"/>
        </w:rPr>
        <w:t xml:space="preserve"> </w:t>
      </w:r>
      <w:r>
        <w:rPr>
          <w:i/>
        </w:rPr>
        <w:t>or</w:t>
      </w:r>
      <w:r>
        <w:rPr>
          <w:i/>
          <w:spacing w:val="9"/>
        </w:rPr>
        <w:t xml:space="preserve"> </w:t>
      </w:r>
      <w:r>
        <w:rPr>
          <w:i/>
        </w:rPr>
        <w:t>as</w:t>
      </w:r>
      <w:r>
        <w:rPr>
          <w:i/>
          <w:spacing w:val="-58"/>
        </w:rPr>
        <w:t xml:space="preserve"> </w:t>
      </w:r>
      <w:r>
        <w:rPr>
          <w:i/>
        </w:rPr>
        <w:t xml:space="preserve">a lead firm or one of the </w:t>
      </w:r>
      <w:proofErr w:type="gramStart"/>
      <w:r>
        <w:rPr>
          <w:i/>
        </w:rPr>
        <w:t>member</w:t>
      </w:r>
      <w:proofErr w:type="gramEnd"/>
      <w:r>
        <w:rPr>
          <w:i/>
        </w:rPr>
        <w:t xml:space="preserve"> of a JV, for carrying out consulting services similar to the ones</w:t>
      </w:r>
      <w:r>
        <w:rPr>
          <w:i/>
          <w:spacing w:val="1"/>
        </w:rPr>
        <w:t xml:space="preserve"> </w:t>
      </w:r>
      <w:r>
        <w:rPr>
          <w:i/>
        </w:rPr>
        <w:t>requested</w:t>
      </w:r>
      <w:r>
        <w:rPr>
          <w:i/>
          <w:spacing w:val="1"/>
        </w:rPr>
        <w:t xml:space="preserve"> </w:t>
      </w:r>
      <w:r>
        <w:rPr>
          <w:i/>
        </w:rPr>
        <w:t>under</w:t>
      </w:r>
      <w:r>
        <w:rPr>
          <w:i/>
          <w:spacing w:val="1"/>
        </w:rPr>
        <w:t xml:space="preserve"> </w:t>
      </w:r>
      <w:r>
        <w:rPr>
          <w:i/>
        </w:rPr>
        <w:t>this</w:t>
      </w:r>
      <w:r>
        <w:rPr>
          <w:i/>
          <w:spacing w:val="1"/>
        </w:rPr>
        <w:t xml:space="preserve"> </w:t>
      </w:r>
      <w:r>
        <w:rPr>
          <w:i/>
        </w:rPr>
        <w:t>assignment.</w:t>
      </w:r>
      <w:r>
        <w:rPr>
          <w:i/>
          <w:spacing w:val="1"/>
        </w:rPr>
        <w:t xml:space="preserve"> </w:t>
      </w:r>
      <w:r>
        <w:rPr>
          <w:i/>
        </w:rPr>
        <w:t>The</w:t>
      </w:r>
      <w:r>
        <w:rPr>
          <w:i/>
          <w:spacing w:val="1"/>
        </w:rPr>
        <w:t xml:space="preserve"> </w:t>
      </w:r>
      <w:r>
        <w:rPr>
          <w:i/>
        </w:rPr>
        <w:t>experience</w:t>
      </w:r>
      <w:r>
        <w:rPr>
          <w:i/>
          <w:spacing w:val="1"/>
        </w:rPr>
        <w:t xml:space="preserve"> </w:t>
      </w:r>
      <w:r>
        <w:rPr>
          <w:i/>
        </w:rPr>
        <w:t>of</w:t>
      </w:r>
      <w:r>
        <w:rPr>
          <w:i/>
          <w:spacing w:val="1"/>
        </w:rPr>
        <w:t xml:space="preserve"> </w:t>
      </w:r>
      <w:r>
        <w:rPr>
          <w:i/>
        </w:rPr>
        <w:t>affiliated</w:t>
      </w:r>
      <w:r>
        <w:rPr>
          <w:i/>
          <w:spacing w:val="1"/>
        </w:rPr>
        <w:t xml:space="preserve"> </w:t>
      </w:r>
      <w:r>
        <w:rPr>
          <w:i/>
        </w:rPr>
        <w:t>entities</w:t>
      </w:r>
      <w:r>
        <w:rPr>
          <w:i/>
          <w:spacing w:val="1"/>
        </w:rPr>
        <w:t xml:space="preserve"> </w:t>
      </w:r>
      <w:r>
        <w:rPr>
          <w:i/>
        </w:rPr>
        <w:t>(such</w:t>
      </w:r>
      <w:r>
        <w:rPr>
          <w:i/>
          <w:spacing w:val="1"/>
        </w:rPr>
        <w:t xml:space="preserve"> </w:t>
      </w:r>
      <w:r>
        <w:rPr>
          <w:i/>
        </w:rPr>
        <w:t>as</w:t>
      </w:r>
      <w:r>
        <w:rPr>
          <w:i/>
          <w:spacing w:val="1"/>
        </w:rPr>
        <w:t xml:space="preserve"> </w:t>
      </w:r>
      <w:r>
        <w:rPr>
          <w:i/>
        </w:rPr>
        <w:t>the</w:t>
      </w:r>
      <w:r>
        <w:rPr>
          <w:i/>
          <w:spacing w:val="1"/>
        </w:rPr>
        <w:t xml:space="preserve"> </w:t>
      </w:r>
      <w:r>
        <w:rPr>
          <w:i/>
        </w:rPr>
        <w:t>parent</w:t>
      </w:r>
      <w:r>
        <w:rPr>
          <w:i/>
          <w:spacing w:val="1"/>
        </w:rPr>
        <w:t xml:space="preserve"> </w:t>
      </w:r>
      <w:r>
        <w:rPr>
          <w:i/>
        </w:rPr>
        <w:t>company(</w:t>
      </w:r>
      <w:proofErr w:type="spellStart"/>
      <w:r>
        <w:rPr>
          <w:i/>
        </w:rPr>
        <w:t>ies</w:t>
      </w:r>
      <w:proofErr w:type="spellEnd"/>
      <w:r>
        <w:rPr>
          <w:i/>
        </w:rPr>
        <w:t>),</w:t>
      </w:r>
      <w:r>
        <w:rPr>
          <w:i/>
          <w:spacing w:val="1"/>
        </w:rPr>
        <w:t xml:space="preserve"> </w:t>
      </w:r>
      <w:r>
        <w:rPr>
          <w:i/>
        </w:rPr>
        <w:t>group</w:t>
      </w:r>
      <w:r>
        <w:rPr>
          <w:i/>
          <w:spacing w:val="1"/>
        </w:rPr>
        <w:t xml:space="preserve"> </w:t>
      </w:r>
      <w:r>
        <w:rPr>
          <w:i/>
        </w:rPr>
        <w:t>company(</w:t>
      </w:r>
      <w:proofErr w:type="spellStart"/>
      <w:r>
        <w:rPr>
          <w:i/>
        </w:rPr>
        <w:t>ies</w:t>
      </w:r>
      <w:proofErr w:type="spellEnd"/>
      <w:r>
        <w:rPr>
          <w:i/>
        </w:rPr>
        <w:t>),</w:t>
      </w:r>
      <w:r>
        <w:rPr>
          <w:i/>
          <w:spacing w:val="1"/>
        </w:rPr>
        <w:t xml:space="preserve"> </w:t>
      </w:r>
      <w:r>
        <w:rPr>
          <w:i/>
        </w:rPr>
        <w:t>subsidiary(</w:t>
      </w:r>
      <w:proofErr w:type="spellStart"/>
      <w:r>
        <w:rPr>
          <w:i/>
        </w:rPr>
        <w:t>ies</w:t>
      </w:r>
      <w:proofErr w:type="spellEnd"/>
      <w:r>
        <w:rPr>
          <w:i/>
        </w:rPr>
        <w:t>)</w:t>
      </w:r>
      <w:r>
        <w:rPr>
          <w:i/>
          <w:spacing w:val="1"/>
        </w:rPr>
        <w:t xml:space="preserve"> </w:t>
      </w:r>
      <w:r>
        <w:rPr>
          <w:i/>
        </w:rPr>
        <w:t>or other affiliate(s))</w:t>
      </w:r>
      <w:r>
        <w:rPr>
          <w:i/>
          <w:spacing w:val="60"/>
        </w:rPr>
        <w:t xml:space="preserve"> </w:t>
      </w:r>
      <w:r>
        <w:rPr>
          <w:i/>
        </w:rPr>
        <w:t>shall not be included.</w:t>
      </w:r>
      <w:r>
        <w:rPr>
          <w:i/>
          <w:spacing w:val="1"/>
        </w:rPr>
        <w:t xml:space="preserve"> </w:t>
      </w:r>
      <w:r>
        <w:rPr>
          <w:i/>
        </w:rPr>
        <w:t>Use about</w:t>
      </w:r>
      <w:r>
        <w:rPr>
          <w:i/>
          <w:spacing w:val="2"/>
        </w:rPr>
        <w:t xml:space="preserve"> </w:t>
      </w:r>
      <w:r>
        <w:rPr>
          <w:i/>
        </w:rPr>
        <w:t>20</w:t>
      </w:r>
      <w:r>
        <w:rPr>
          <w:i/>
          <w:spacing w:val="2"/>
        </w:rPr>
        <w:t xml:space="preserve"> </w:t>
      </w:r>
      <w:r>
        <w:rPr>
          <w:i/>
        </w:rPr>
        <w:t>pages.</w:t>
      </w:r>
      <w:r>
        <w:t>]</w:t>
      </w:r>
    </w:p>
    <w:p w14:paraId="0FB0DF3B" w14:textId="77777777" w:rsidR="00004DA4" w:rsidRDefault="00004DA4">
      <w:pPr>
        <w:pStyle w:val="BodyText"/>
        <w:spacing w:before="3"/>
        <w:rPr>
          <w:sz w:val="26"/>
        </w:rPr>
      </w:pPr>
    </w:p>
    <w:tbl>
      <w:tblPr>
        <w:tblW w:w="0" w:type="auto"/>
        <w:tblInd w:w="21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4461"/>
        <w:gridCol w:w="4543"/>
      </w:tblGrid>
      <w:tr w:rsidR="00004DA4" w14:paraId="02011E70" w14:textId="77777777">
        <w:trPr>
          <w:trHeight w:val="718"/>
        </w:trPr>
        <w:tc>
          <w:tcPr>
            <w:tcW w:w="4461" w:type="dxa"/>
            <w:tcBorders>
              <w:bottom w:val="single" w:sz="6" w:space="0" w:color="000000"/>
              <w:right w:val="single" w:sz="6" w:space="0" w:color="000000"/>
            </w:tcBorders>
          </w:tcPr>
          <w:p w14:paraId="0F708286" w14:textId="77777777" w:rsidR="00004DA4" w:rsidRDefault="006D06F5">
            <w:pPr>
              <w:pStyle w:val="TableParagraph"/>
              <w:spacing w:before="23"/>
              <w:ind w:left="59"/>
              <w:rPr>
                <w:sz w:val="20"/>
              </w:rPr>
            </w:pPr>
            <w:r>
              <w:rPr>
                <w:sz w:val="20"/>
              </w:rPr>
              <w:t>Assignment</w:t>
            </w:r>
            <w:r>
              <w:rPr>
                <w:spacing w:val="-6"/>
                <w:sz w:val="20"/>
              </w:rPr>
              <w:t xml:space="preserve"> </w:t>
            </w:r>
            <w:r>
              <w:rPr>
                <w:sz w:val="20"/>
              </w:rPr>
              <w:t>name:</w:t>
            </w:r>
          </w:p>
        </w:tc>
        <w:tc>
          <w:tcPr>
            <w:tcW w:w="4543" w:type="dxa"/>
            <w:tcBorders>
              <w:left w:val="single" w:sz="6" w:space="0" w:color="000000"/>
              <w:bottom w:val="single" w:sz="6" w:space="0" w:color="000000"/>
            </w:tcBorders>
          </w:tcPr>
          <w:p w14:paraId="6A4C08F9" w14:textId="77777777" w:rsidR="00004DA4" w:rsidRDefault="006D06F5">
            <w:pPr>
              <w:pStyle w:val="TableParagraph"/>
              <w:spacing w:before="23"/>
              <w:ind w:left="74"/>
              <w:rPr>
                <w:sz w:val="20"/>
              </w:rPr>
            </w:pPr>
            <w:r>
              <w:rPr>
                <w:sz w:val="20"/>
              </w:rPr>
              <w:t>Approx.</w:t>
            </w:r>
            <w:r>
              <w:rPr>
                <w:spacing w:val="-3"/>
                <w:sz w:val="20"/>
              </w:rPr>
              <w:t xml:space="preserve"> </w:t>
            </w:r>
            <w:r>
              <w:rPr>
                <w:sz w:val="20"/>
              </w:rPr>
              <w:t>value</w:t>
            </w:r>
            <w:r>
              <w:rPr>
                <w:spacing w:val="-3"/>
                <w:sz w:val="20"/>
              </w:rPr>
              <w:t xml:space="preserve"> </w:t>
            </w:r>
            <w:r>
              <w:rPr>
                <w:sz w:val="20"/>
              </w:rPr>
              <w:t>of</w:t>
            </w:r>
            <w:r>
              <w:rPr>
                <w:spacing w:val="-6"/>
                <w:sz w:val="20"/>
              </w:rPr>
              <w:t xml:space="preserve"> </w:t>
            </w:r>
            <w:r>
              <w:rPr>
                <w:sz w:val="20"/>
              </w:rPr>
              <w:t>the</w:t>
            </w:r>
            <w:r>
              <w:rPr>
                <w:spacing w:val="-3"/>
                <w:sz w:val="20"/>
              </w:rPr>
              <w:t xml:space="preserve"> </w:t>
            </w:r>
            <w:r>
              <w:rPr>
                <w:sz w:val="20"/>
              </w:rPr>
              <w:t>contract</w:t>
            </w:r>
            <w:r>
              <w:rPr>
                <w:spacing w:val="1"/>
                <w:sz w:val="20"/>
              </w:rPr>
              <w:t xml:space="preserve"> </w:t>
            </w:r>
            <w:r>
              <w:rPr>
                <w:sz w:val="20"/>
              </w:rPr>
              <w:t>(in current</w:t>
            </w:r>
            <w:r>
              <w:rPr>
                <w:spacing w:val="1"/>
                <w:sz w:val="20"/>
              </w:rPr>
              <w:t xml:space="preserve"> </w:t>
            </w:r>
            <w:r>
              <w:rPr>
                <w:sz w:val="20"/>
              </w:rPr>
              <w:t>US$</w:t>
            </w:r>
            <w:r>
              <w:rPr>
                <w:spacing w:val="-1"/>
                <w:sz w:val="20"/>
              </w:rPr>
              <w:t xml:space="preserve"> </w:t>
            </w:r>
            <w:r>
              <w:rPr>
                <w:sz w:val="20"/>
              </w:rPr>
              <w:t>or Euro):</w:t>
            </w:r>
          </w:p>
        </w:tc>
      </w:tr>
      <w:tr w:rsidR="00004DA4" w14:paraId="4C9908A4" w14:textId="77777777">
        <w:trPr>
          <w:trHeight w:val="945"/>
        </w:trPr>
        <w:tc>
          <w:tcPr>
            <w:tcW w:w="4461" w:type="dxa"/>
            <w:tcBorders>
              <w:top w:val="single" w:sz="6" w:space="0" w:color="000000"/>
              <w:bottom w:val="single" w:sz="6" w:space="0" w:color="000000"/>
              <w:right w:val="single" w:sz="6" w:space="0" w:color="000000"/>
            </w:tcBorders>
          </w:tcPr>
          <w:p w14:paraId="7FF96A54" w14:textId="77777777" w:rsidR="00004DA4" w:rsidRDefault="006D06F5">
            <w:pPr>
              <w:pStyle w:val="TableParagraph"/>
              <w:spacing w:before="24"/>
              <w:ind w:left="59"/>
              <w:rPr>
                <w:sz w:val="20"/>
              </w:rPr>
            </w:pPr>
            <w:r>
              <w:rPr>
                <w:sz w:val="20"/>
              </w:rPr>
              <w:t>Country:</w:t>
            </w:r>
          </w:p>
          <w:p w14:paraId="1E7108D6" w14:textId="77777777" w:rsidR="00004DA4" w:rsidRDefault="00004DA4">
            <w:pPr>
              <w:pStyle w:val="TableParagraph"/>
              <w:spacing w:before="1"/>
              <w:rPr>
                <w:sz w:val="20"/>
              </w:rPr>
            </w:pPr>
          </w:p>
          <w:p w14:paraId="716CCEEF" w14:textId="77777777" w:rsidR="00004DA4" w:rsidRDefault="006D06F5">
            <w:pPr>
              <w:pStyle w:val="TableParagraph"/>
              <w:ind w:left="59"/>
              <w:rPr>
                <w:sz w:val="20"/>
              </w:rPr>
            </w:pPr>
            <w:r>
              <w:rPr>
                <w:sz w:val="20"/>
              </w:rPr>
              <w:t>Location</w:t>
            </w:r>
            <w:r>
              <w:rPr>
                <w:spacing w:val="-4"/>
                <w:sz w:val="20"/>
              </w:rPr>
              <w:t xml:space="preserve"> </w:t>
            </w:r>
            <w:r>
              <w:rPr>
                <w:sz w:val="20"/>
              </w:rPr>
              <w:t>within</w:t>
            </w:r>
            <w:r>
              <w:rPr>
                <w:spacing w:val="-3"/>
                <w:sz w:val="20"/>
              </w:rPr>
              <w:t xml:space="preserve"> </w:t>
            </w:r>
            <w:r>
              <w:rPr>
                <w:sz w:val="20"/>
              </w:rPr>
              <w:t>country:</w:t>
            </w:r>
          </w:p>
        </w:tc>
        <w:tc>
          <w:tcPr>
            <w:tcW w:w="4543" w:type="dxa"/>
            <w:tcBorders>
              <w:top w:val="single" w:sz="6" w:space="0" w:color="000000"/>
              <w:left w:val="single" w:sz="6" w:space="0" w:color="000000"/>
              <w:bottom w:val="single" w:sz="6" w:space="0" w:color="000000"/>
            </w:tcBorders>
          </w:tcPr>
          <w:p w14:paraId="764B94D1" w14:textId="77777777" w:rsidR="00004DA4" w:rsidRDefault="006D06F5">
            <w:pPr>
              <w:pStyle w:val="TableParagraph"/>
              <w:spacing w:before="24"/>
              <w:ind w:left="74"/>
              <w:rPr>
                <w:sz w:val="20"/>
              </w:rPr>
            </w:pPr>
            <w:r>
              <w:rPr>
                <w:sz w:val="20"/>
              </w:rPr>
              <w:t>Duration</w:t>
            </w:r>
            <w:r>
              <w:rPr>
                <w:spacing w:val="3"/>
                <w:sz w:val="20"/>
              </w:rPr>
              <w:t xml:space="preserve"> </w:t>
            </w:r>
            <w:r>
              <w:rPr>
                <w:sz w:val="20"/>
              </w:rPr>
              <w:t>of</w:t>
            </w:r>
            <w:r>
              <w:rPr>
                <w:spacing w:val="-6"/>
                <w:sz w:val="20"/>
              </w:rPr>
              <w:t xml:space="preserve"> </w:t>
            </w:r>
            <w:r>
              <w:rPr>
                <w:sz w:val="20"/>
              </w:rPr>
              <w:t>assignment</w:t>
            </w:r>
            <w:r>
              <w:rPr>
                <w:spacing w:val="-5"/>
                <w:sz w:val="20"/>
              </w:rPr>
              <w:t xml:space="preserve"> </w:t>
            </w:r>
            <w:r>
              <w:rPr>
                <w:sz w:val="20"/>
              </w:rPr>
              <w:t>(months):</w:t>
            </w:r>
          </w:p>
        </w:tc>
      </w:tr>
      <w:tr w:rsidR="00004DA4" w14:paraId="544577A3" w14:textId="77777777">
        <w:trPr>
          <w:trHeight w:val="719"/>
        </w:trPr>
        <w:tc>
          <w:tcPr>
            <w:tcW w:w="4461" w:type="dxa"/>
            <w:tcBorders>
              <w:top w:val="single" w:sz="6" w:space="0" w:color="000000"/>
              <w:bottom w:val="single" w:sz="6" w:space="0" w:color="000000"/>
              <w:right w:val="single" w:sz="6" w:space="0" w:color="000000"/>
            </w:tcBorders>
          </w:tcPr>
          <w:p w14:paraId="25ED5904" w14:textId="77777777" w:rsidR="00004DA4" w:rsidRDefault="006D06F5">
            <w:pPr>
              <w:pStyle w:val="TableParagraph"/>
              <w:spacing w:before="24"/>
              <w:ind w:left="59"/>
              <w:rPr>
                <w:sz w:val="20"/>
              </w:rPr>
            </w:pPr>
            <w:r>
              <w:rPr>
                <w:sz w:val="20"/>
              </w:rPr>
              <w:t>Name</w:t>
            </w:r>
            <w:r>
              <w:rPr>
                <w:spacing w:val="-1"/>
                <w:sz w:val="20"/>
              </w:rPr>
              <w:t xml:space="preserve"> </w:t>
            </w:r>
            <w:r>
              <w:rPr>
                <w:sz w:val="20"/>
              </w:rPr>
              <w:t>of</w:t>
            </w:r>
            <w:r>
              <w:rPr>
                <w:spacing w:val="-3"/>
                <w:sz w:val="20"/>
              </w:rPr>
              <w:t xml:space="preserve"> </w:t>
            </w:r>
            <w:r>
              <w:rPr>
                <w:sz w:val="20"/>
              </w:rPr>
              <w:t>Client:</w:t>
            </w:r>
          </w:p>
        </w:tc>
        <w:tc>
          <w:tcPr>
            <w:tcW w:w="4543" w:type="dxa"/>
            <w:tcBorders>
              <w:top w:val="single" w:sz="6" w:space="0" w:color="000000"/>
              <w:left w:val="single" w:sz="6" w:space="0" w:color="000000"/>
              <w:bottom w:val="single" w:sz="6" w:space="0" w:color="000000"/>
            </w:tcBorders>
          </w:tcPr>
          <w:p w14:paraId="1D7CB556" w14:textId="77777777" w:rsidR="00004DA4" w:rsidRDefault="006D06F5">
            <w:pPr>
              <w:pStyle w:val="TableParagraph"/>
              <w:spacing w:before="24"/>
              <w:ind w:left="74"/>
              <w:rPr>
                <w:sz w:val="20"/>
              </w:rPr>
            </w:pPr>
            <w:r>
              <w:rPr>
                <w:sz w:val="20"/>
              </w:rPr>
              <w:t>Total</w:t>
            </w:r>
            <w:r>
              <w:rPr>
                <w:spacing w:val="-3"/>
                <w:sz w:val="20"/>
              </w:rPr>
              <w:t xml:space="preserve"> </w:t>
            </w:r>
            <w:r>
              <w:rPr>
                <w:sz w:val="20"/>
              </w:rPr>
              <w:t>No.</w:t>
            </w:r>
            <w:r>
              <w:rPr>
                <w:spacing w:val="3"/>
                <w:sz w:val="20"/>
              </w:rPr>
              <w:t xml:space="preserve"> </w:t>
            </w:r>
            <w:r>
              <w:rPr>
                <w:sz w:val="20"/>
              </w:rPr>
              <w:t>of</w:t>
            </w:r>
            <w:r>
              <w:rPr>
                <w:spacing w:val="-4"/>
                <w:sz w:val="20"/>
              </w:rPr>
              <w:t xml:space="preserve"> </w:t>
            </w:r>
            <w:r>
              <w:rPr>
                <w:sz w:val="20"/>
              </w:rPr>
              <w:t>man-months</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assignment:</w:t>
            </w:r>
          </w:p>
        </w:tc>
      </w:tr>
      <w:tr w:rsidR="00004DA4" w14:paraId="11B52893" w14:textId="77777777">
        <w:trPr>
          <w:trHeight w:val="719"/>
        </w:trPr>
        <w:tc>
          <w:tcPr>
            <w:tcW w:w="4461" w:type="dxa"/>
            <w:tcBorders>
              <w:top w:val="single" w:sz="6" w:space="0" w:color="000000"/>
              <w:bottom w:val="single" w:sz="6" w:space="0" w:color="000000"/>
              <w:right w:val="single" w:sz="6" w:space="0" w:color="000000"/>
            </w:tcBorders>
          </w:tcPr>
          <w:p w14:paraId="080B886D" w14:textId="77777777" w:rsidR="00004DA4" w:rsidRDefault="006D06F5">
            <w:pPr>
              <w:pStyle w:val="TableParagraph"/>
              <w:spacing w:before="24"/>
              <w:ind w:left="59"/>
              <w:rPr>
                <w:sz w:val="20"/>
              </w:rPr>
            </w:pPr>
            <w:r>
              <w:rPr>
                <w:sz w:val="20"/>
              </w:rPr>
              <w:t>Address:</w:t>
            </w:r>
          </w:p>
        </w:tc>
        <w:tc>
          <w:tcPr>
            <w:tcW w:w="4543" w:type="dxa"/>
            <w:tcBorders>
              <w:top w:val="single" w:sz="6" w:space="0" w:color="000000"/>
              <w:left w:val="single" w:sz="6" w:space="0" w:color="000000"/>
              <w:bottom w:val="single" w:sz="6" w:space="0" w:color="000000"/>
            </w:tcBorders>
          </w:tcPr>
          <w:p w14:paraId="3D7D79C4" w14:textId="77777777" w:rsidR="00004DA4" w:rsidRDefault="006D06F5">
            <w:pPr>
              <w:pStyle w:val="TableParagraph"/>
              <w:spacing w:before="24"/>
              <w:ind w:left="74" w:right="247"/>
              <w:rPr>
                <w:sz w:val="20"/>
              </w:rPr>
            </w:pPr>
            <w:r>
              <w:rPr>
                <w:sz w:val="20"/>
              </w:rPr>
              <w:t>Approx. value of the services provided by your firm</w:t>
            </w:r>
            <w:r>
              <w:rPr>
                <w:spacing w:val="-48"/>
                <w:sz w:val="20"/>
              </w:rPr>
              <w:t xml:space="preserve"> </w:t>
            </w:r>
            <w:r>
              <w:rPr>
                <w:sz w:val="20"/>
              </w:rPr>
              <w:t>under</w:t>
            </w:r>
            <w:r>
              <w:rPr>
                <w:spacing w:val="1"/>
                <w:sz w:val="20"/>
              </w:rPr>
              <w:t xml:space="preserve"> </w:t>
            </w:r>
            <w:r>
              <w:rPr>
                <w:sz w:val="20"/>
              </w:rPr>
              <w:t>the</w:t>
            </w:r>
            <w:r>
              <w:rPr>
                <w:spacing w:val="-2"/>
                <w:sz w:val="20"/>
              </w:rPr>
              <w:t xml:space="preserve"> </w:t>
            </w:r>
            <w:r>
              <w:rPr>
                <w:sz w:val="20"/>
              </w:rPr>
              <w:t>contract</w:t>
            </w:r>
            <w:r>
              <w:rPr>
                <w:spacing w:val="-2"/>
                <w:sz w:val="20"/>
              </w:rPr>
              <w:t xml:space="preserve"> </w:t>
            </w:r>
            <w:r>
              <w:rPr>
                <w:sz w:val="20"/>
              </w:rPr>
              <w:t>(in</w:t>
            </w:r>
            <w:r>
              <w:rPr>
                <w:spacing w:val="1"/>
                <w:sz w:val="20"/>
              </w:rPr>
              <w:t xml:space="preserve"> </w:t>
            </w:r>
            <w:r>
              <w:rPr>
                <w:sz w:val="20"/>
              </w:rPr>
              <w:t>current</w:t>
            </w:r>
            <w:r>
              <w:rPr>
                <w:spacing w:val="-2"/>
                <w:sz w:val="20"/>
              </w:rPr>
              <w:t xml:space="preserve"> </w:t>
            </w:r>
            <w:r>
              <w:rPr>
                <w:sz w:val="20"/>
              </w:rPr>
              <w:t>US$</w:t>
            </w:r>
            <w:r>
              <w:rPr>
                <w:spacing w:val="1"/>
                <w:sz w:val="20"/>
              </w:rPr>
              <w:t xml:space="preserve"> </w:t>
            </w:r>
            <w:r>
              <w:rPr>
                <w:sz w:val="20"/>
              </w:rPr>
              <w:t>or</w:t>
            </w:r>
            <w:r>
              <w:rPr>
                <w:spacing w:val="1"/>
                <w:sz w:val="20"/>
              </w:rPr>
              <w:t xml:space="preserve"> </w:t>
            </w:r>
            <w:r>
              <w:rPr>
                <w:sz w:val="20"/>
              </w:rPr>
              <w:t>Euro):</w:t>
            </w:r>
          </w:p>
        </w:tc>
      </w:tr>
      <w:tr w:rsidR="00004DA4" w14:paraId="40FDDB03" w14:textId="77777777">
        <w:trPr>
          <w:trHeight w:val="719"/>
        </w:trPr>
        <w:tc>
          <w:tcPr>
            <w:tcW w:w="4461" w:type="dxa"/>
            <w:tcBorders>
              <w:top w:val="single" w:sz="6" w:space="0" w:color="000000"/>
              <w:bottom w:val="single" w:sz="6" w:space="0" w:color="000000"/>
              <w:right w:val="single" w:sz="6" w:space="0" w:color="000000"/>
            </w:tcBorders>
          </w:tcPr>
          <w:p w14:paraId="6DE2571B" w14:textId="77777777" w:rsidR="00004DA4" w:rsidRDefault="006D06F5">
            <w:pPr>
              <w:pStyle w:val="TableParagraph"/>
              <w:spacing w:before="24"/>
              <w:ind w:left="59"/>
              <w:rPr>
                <w:sz w:val="20"/>
              </w:rPr>
            </w:pPr>
            <w:r>
              <w:rPr>
                <w:sz w:val="20"/>
              </w:rPr>
              <w:t>Start</w:t>
            </w:r>
            <w:r>
              <w:rPr>
                <w:spacing w:val="-3"/>
                <w:sz w:val="20"/>
              </w:rPr>
              <w:t xml:space="preserve"> </w:t>
            </w:r>
            <w:r>
              <w:rPr>
                <w:sz w:val="20"/>
              </w:rPr>
              <w:t>date</w:t>
            </w:r>
            <w:r>
              <w:rPr>
                <w:spacing w:val="-2"/>
                <w:sz w:val="20"/>
              </w:rPr>
              <w:t xml:space="preserve"> </w:t>
            </w:r>
            <w:r>
              <w:rPr>
                <w:sz w:val="20"/>
              </w:rPr>
              <w:t>(month/year):</w:t>
            </w:r>
          </w:p>
        </w:tc>
        <w:tc>
          <w:tcPr>
            <w:tcW w:w="4543" w:type="dxa"/>
            <w:tcBorders>
              <w:top w:val="single" w:sz="6" w:space="0" w:color="000000"/>
              <w:left w:val="single" w:sz="6" w:space="0" w:color="000000"/>
              <w:bottom w:val="single" w:sz="6" w:space="0" w:color="000000"/>
            </w:tcBorders>
          </w:tcPr>
          <w:p w14:paraId="1F34A07F" w14:textId="77777777" w:rsidR="00004DA4" w:rsidRDefault="006D06F5">
            <w:pPr>
              <w:pStyle w:val="TableParagraph"/>
              <w:spacing w:before="24"/>
              <w:ind w:left="74" w:right="565"/>
              <w:rPr>
                <w:sz w:val="20"/>
              </w:rPr>
            </w:pPr>
            <w:r>
              <w:rPr>
                <w:sz w:val="20"/>
              </w:rPr>
              <w:t>No.</w:t>
            </w:r>
            <w:r>
              <w:rPr>
                <w:spacing w:val="2"/>
                <w:sz w:val="20"/>
              </w:rPr>
              <w:t xml:space="preserve"> </w:t>
            </w:r>
            <w:r>
              <w:rPr>
                <w:sz w:val="20"/>
              </w:rPr>
              <w:t>of</w:t>
            </w:r>
            <w:r>
              <w:rPr>
                <w:spacing w:val="-5"/>
                <w:sz w:val="20"/>
              </w:rPr>
              <w:t xml:space="preserve"> </w:t>
            </w:r>
            <w:r>
              <w:rPr>
                <w:sz w:val="20"/>
              </w:rPr>
              <w:t>professional</w:t>
            </w:r>
            <w:r>
              <w:rPr>
                <w:spacing w:val="-2"/>
                <w:sz w:val="20"/>
              </w:rPr>
              <w:t xml:space="preserve"> </w:t>
            </w:r>
            <w:r>
              <w:rPr>
                <w:sz w:val="20"/>
              </w:rPr>
              <w:t>man-months</w:t>
            </w:r>
            <w:r>
              <w:rPr>
                <w:spacing w:val="-5"/>
                <w:sz w:val="20"/>
              </w:rPr>
              <w:t xml:space="preserve"> </w:t>
            </w:r>
            <w:r>
              <w:rPr>
                <w:sz w:val="20"/>
              </w:rPr>
              <w:t>provided</w:t>
            </w:r>
            <w:r>
              <w:rPr>
                <w:spacing w:val="-1"/>
                <w:sz w:val="20"/>
              </w:rPr>
              <w:t xml:space="preserve"> </w:t>
            </w:r>
            <w:r>
              <w:rPr>
                <w:sz w:val="20"/>
              </w:rPr>
              <w:t>by</w:t>
            </w:r>
            <w:r>
              <w:rPr>
                <w:spacing w:val="-7"/>
                <w:sz w:val="20"/>
              </w:rPr>
              <w:t xml:space="preserve"> </w:t>
            </w:r>
            <w:r>
              <w:rPr>
                <w:sz w:val="20"/>
              </w:rPr>
              <w:t>JV</w:t>
            </w:r>
            <w:r>
              <w:rPr>
                <w:spacing w:val="-47"/>
                <w:sz w:val="20"/>
              </w:rPr>
              <w:t xml:space="preserve"> </w:t>
            </w:r>
            <w:r>
              <w:rPr>
                <w:sz w:val="20"/>
              </w:rPr>
              <w:t>members or</w:t>
            </w:r>
            <w:r>
              <w:rPr>
                <w:spacing w:val="2"/>
                <w:sz w:val="20"/>
              </w:rPr>
              <w:t xml:space="preserve"> </w:t>
            </w:r>
            <w:r>
              <w:rPr>
                <w:sz w:val="20"/>
              </w:rPr>
              <w:t>Subconsultants:</w:t>
            </w:r>
          </w:p>
        </w:tc>
      </w:tr>
      <w:tr w:rsidR="00004DA4" w14:paraId="32B9AC0C" w14:textId="77777777">
        <w:trPr>
          <w:trHeight w:val="484"/>
        </w:trPr>
        <w:tc>
          <w:tcPr>
            <w:tcW w:w="4461" w:type="dxa"/>
            <w:tcBorders>
              <w:top w:val="single" w:sz="6" w:space="0" w:color="000000"/>
              <w:bottom w:val="single" w:sz="6" w:space="0" w:color="000000"/>
              <w:right w:val="single" w:sz="6" w:space="0" w:color="000000"/>
            </w:tcBorders>
          </w:tcPr>
          <w:p w14:paraId="65C7E8BD" w14:textId="77777777" w:rsidR="00004DA4" w:rsidRDefault="006D06F5">
            <w:pPr>
              <w:pStyle w:val="TableParagraph"/>
              <w:spacing w:before="19"/>
              <w:ind w:left="59"/>
              <w:rPr>
                <w:sz w:val="20"/>
              </w:rPr>
            </w:pPr>
            <w:r>
              <w:rPr>
                <w:sz w:val="20"/>
              </w:rPr>
              <w:t>Completion</w:t>
            </w:r>
            <w:r>
              <w:rPr>
                <w:spacing w:val="-1"/>
                <w:sz w:val="20"/>
              </w:rPr>
              <w:t xml:space="preserve"> </w:t>
            </w:r>
            <w:r>
              <w:rPr>
                <w:sz w:val="20"/>
              </w:rPr>
              <w:t>date</w:t>
            </w:r>
            <w:r>
              <w:rPr>
                <w:spacing w:val="-4"/>
                <w:sz w:val="20"/>
              </w:rPr>
              <w:t xml:space="preserve"> </w:t>
            </w:r>
            <w:r>
              <w:rPr>
                <w:sz w:val="20"/>
              </w:rPr>
              <w:t>(month/year):</w:t>
            </w:r>
          </w:p>
        </w:tc>
        <w:tc>
          <w:tcPr>
            <w:tcW w:w="4543" w:type="dxa"/>
            <w:tcBorders>
              <w:top w:val="single" w:sz="6" w:space="0" w:color="000000"/>
              <w:left w:val="single" w:sz="6" w:space="0" w:color="000000"/>
              <w:bottom w:val="single" w:sz="6" w:space="0" w:color="000000"/>
            </w:tcBorders>
          </w:tcPr>
          <w:p w14:paraId="41389505" w14:textId="77777777" w:rsidR="00004DA4" w:rsidRDefault="006D06F5">
            <w:pPr>
              <w:pStyle w:val="TableParagraph"/>
              <w:spacing w:before="19"/>
              <w:ind w:left="74"/>
              <w:rPr>
                <w:sz w:val="20"/>
              </w:rPr>
            </w:pPr>
            <w:r>
              <w:rPr>
                <w:sz w:val="20"/>
              </w:rPr>
              <w:t>Funding</w:t>
            </w:r>
            <w:r>
              <w:rPr>
                <w:spacing w:val="-4"/>
                <w:sz w:val="20"/>
              </w:rPr>
              <w:t xml:space="preserve"> </w:t>
            </w:r>
            <w:r>
              <w:rPr>
                <w:sz w:val="20"/>
              </w:rPr>
              <w:t>Source:</w:t>
            </w:r>
          </w:p>
        </w:tc>
      </w:tr>
      <w:tr w:rsidR="00004DA4" w14:paraId="542B7A1A" w14:textId="77777777">
        <w:trPr>
          <w:trHeight w:val="1410"/>
        </w:trPr>
        <w:tc>
          <w:tcPr>
            <w:tcW w:w="9004" w:type="dxa"/>
            <w:gridSpan w:val="2"/>
            <w:tcBorders>
              <w:top w:val="single" w:sz="6" w:space="0" w:color="000000"/>
              <w:bottom w:val="single" w:sz="6" w:space="0" w:color="000000"/>
            </w:tcBorders>
          </w:tcPr>
          <w:p w14:paraId="180A09ED" w14:textId="77777777" w:rsidR="00004DA4" w:rsidRDefault="006D06F5">
            <w:pPr>
              <w:pStyle w:val="TableParagraph"/>
              <w:spacing w:before="24"/>
              <w:ind w:left="59"/>
              <w:rPr>
                <w:sz w:val="20"/>
              </w:rPr>
            </w:pPr>
            <w:r>
              <w:rPr>
                <w:sz w:val="20"/>
              </w:rPr>
              <w:t>Name</w:t>
            </w:r>
            <w:r>
              <w:rPr>
                <w:spacing w:val="-5"/>
                <w:sz w:val="20"/>
              </w:rPr>
              <w:t xml:space="preserve"> </w:t>
            </w:r>
            <w:r>
              <w:rPr>
                <w:sz w:val="20"/>
              </w:rPr>
              <w:t>of</w:t>
            </w:r>
            <w:r>
              <w:rPr>
                <w:spacing w:val="-5"/>
                <w:sz w:val="20"/>
              </w:rPr>
              <w:t xml:space="preserve"> </w:t>
            </w:r>
            <w:r>
              <w:rPr>
                <w:sz w:val="20"/>
              </w:rPr>
              <w:t>joint venture</w:t>
            </w:r>
            <w:r>
              <w:rPr>
                <w:spacing w:val="-1"/>
                <w:sz w:val="20"/>
              </w:rPr>
              <w:t xml:space="preserve"> </w:t>
            </w:r>
            <w:r>
              <w:rPr>
                <w:sz w:val="20"/>
              </w:rPr>
              <w:t>member</w:t>
            </w:r>
            <w:r>
              <w:rPr>
                <w:spacing w:val="3"/>
                <w:sz w:val="20"/>
              </w:rPr>
              <w:t xml:space="preserve"> </w:t>
            </w:r>
            <w:r>
              <w:rPr>
                <w:sz w:val="20"/>
              </w:rPr>
              <w:t>or Subconsultants,</w:t>
            </w:r>
            <w:r>
              <w:rPr>
                <w:spacing w:val="-3"/>
                <w:sz w:val="20"/>
              </w:rPr>
              <w:t xml:space="preserve"> </w:t>
            </w:r>
            <w:r>
              <w:rPr>
                <w:sz w:val="20"/>
              </w:rPr>
              <w:t>if</w:t>
            </w:r>
            <w:r>
              <w:rPr>
                <w:spacing w:val="-5"/>
                <w:sz w:val="20"/>
              </w:rPr>
              <w:t xml:space="preserve"> </w:t>
            </w:r>
            <w:r>
              <w:rPr>
                <w:sz w:val="20"/>
              </w:rPr>
              <w:t>any:</w:t>
            </w:r>
          </w:p>
        </w:tc>
      </w:tr>
      <w:tr w:rsidR="00004DA4" w14:paraId="208B3CE7" w14:textId="77777777">
        <w:trPr>
          <w:trHeight w:val="1406"/>
        </w:trPr>
        <w:tc>
          <w:tcPr>
            <w:tcW w:w="9004" w:type="dxa"/>
            <w:gridSpan w:val="2"/>
            <w:tcBorders>
              <w:top w:val="single" w:sz="6" w:space="0" w:color="000000"/>
              <w:bottom w:val="single" w:sz="6" w:space="0" w:color="000000"/>
            </w:tcBorders>
          </w:tcPr>
          <w:p w14:paraId="22F80958" w14:textId="77777777" w:rsidR="00004DA4" w:rsidRDefault="006D06F5">
            <w:pPr>
              <w:pStyle w:val="TableParagraph"/>
              <w:spacing w:before="24"/>
              <w:ind w:left="59"/>
              <w:rPr>
                <w:sz w:val="20"/>
              </w:rPr>
            </w:pPr>
            <w:r>
              <w:rPr>
                <w:sz w:val="20"/>
              </w:rPr>
              <w:t>Narrative</w:t>
            </w:r>
            <w:r>
              <w:rPr>
                <w:spacing w:val="-4"/>
                <w:sz w:val="20"/>
              </w:rPr>
              <w:t xml:space="preserve"> </w:t>
            </w:r>
            <w:r>
              <w:rPr>
                <w:sz w:val="20"/>
              </w:rPr>
              <w:t>description</w:t>
            </w:r>
            <w:r>
              <w:rPr>
                <w:spacing w:val="-1"/>
                <w:sz w:val="20"/>
              </w:rPr>
              <w:t xml:space="preserve"> </w:t>
            </w:r>
            <w:r>
              <w:rPr>
                <w:sz w:val="20"/>
              </w:rPr>
              <w:t>of</w:t>
            </w:r>
            <w:r>
              <w:rPr>
                <w:spacing w:val="-5"/>
                <w:sz w:val="20"/>
              </w:rPr>
              <w:t xml:space="preserve"> </w:t>
            </w:r>
            <w:r>
              <w:rPr>
                <w:sz w:val="20"/>
              </w:rPr>
              <w:t>Project:</w:t>
            </w:r>
          </w:p>
        </w:tc>
      </w:tr>
      <w:tr w:rsidR="00004DA4" w14:paraId="20186489" w14:textId="77777777">
        <w:trPr>
          <w:trHeight w:val="1410"/>
        </w:trPr>
        <w:tc>
          <w:tcPr>
            <w:tcW w:w="9004" w:type="dxa"/>
            <w:gridSpan w:val="2"/>
            <w:tcBorders>
              <w:top w:val="single" w:sz="6" w:space="0" w:color="000000"/>
            </w:tcBorders>
          </w:tcPr>
          <w:p w14:paraId="18AC2BC8" w14:textId="77777777" w:rsidR="00004DA4" w:rsidRDefault="006D06F5">
            <w:pPr>
              <w:pStyle w:val="TableParagraph"/>
              <w:spacing w:before="24"/>
              <w:ind w:left="59"/>
              <w:rPr>
                <w:sz w:val="20"/>
              </w:rPr>
            </w:pPr>
            <w:r>
              <w:rPr>
                <w:sz w:val="20"/>
              </w:rPr>
              <w:t>Description</w:t>
            </w:r>
            <w:r>
              <w:rPr>
                <w:spacing w:val="4"/>
                <w:sz w:val="20"/>
              </w:rPr>
              <w:t xml:space="preserve"> </w:t>
            </w:r>
            <w:r>
              <w:rPr>
                <w:sz w:val="20"/>
              </w:rPr>
              <w:t>of</w:t>
            </w:r>
            <w:r>
              <w:rPr>
                <w:spacing w:val="-6"/>
                <w:sz w:val="20"/>
              </w:rPr>
              <w:t xml:space="preserve"> </w:t>
            </w:r>
            <w:r>
              <w:rPr>
                <w:sz w:val="20"/>
              </w:rPr>
              <w:t>actual</w:t>
            </w:r>
            <w:r>
              <w:rPr>
                <w:spacing w:val="2"/>
                <w:sz w:val="20"/>
              </w:rPr>
              <w:t xml:space="preserve"> </w:t>
            </w:r>
            <w:r>
              <w:rPr>
                <w:sz w:val="20"/>
              </w:rPr>
              <w:t>services</w:t>
            </w:r>
            <w:r>
              <w:rPr>
                <w:spacing w:val="-3"/>
                <w:sz w:val="20"/>
              </w:rPr>
              <w:t xml:space="preserve"> </w:t>
            </w:r>
            <w:r>
              <w:rPr>
                <w:sz w:val="20"/>
              </w:rPr>
              <w:t>provided</w:t>
            </w:r>
            <w:r>
              <w:rPr>
                <w:spacing w:val="4"/>
                <w:sz w:val="20"/>
              </w:rPr>
              <w:t xml:space="preserve"> </w:t>
            </w:r>
            <w:r>
              <w:rPr>
                <w:sz w:val="20"/>
              </w:rPr>
              <w:t>by</w:t>
            </w:r>
            <w:r>
              <w:rPr>
                <w:spacing w:val="-10"/>
                <w:sz w:val="20"/>
              </w:rPr>
              <w:t xml:space="preserve"> </w:t>
            </w:r>
            <w:r>
              <w:rPr>
                <w:sz w:val="20"/>
              </w:rPr>
              <w:t>the</w:t>
            </w:r>
            <w:r>
              <w:rPr>
                <w:spacing w:val="-4"/>
                <w:sz w:val="20"/>
              </w:rPr>
              <w:t xml:space="preserve"> </w:t>
            </w:r>
            <w:r>
              <w:rPr>
                <w:sz w:val="20"/>
              </w:rPr>
              <w:t>firm</w:t>
            </w:r>
            <w:r>
              <w:rPr>
                <w:spacing w:val="-2"/>
                <w:sz w:val="20"/>
              </w:rPr>
              <w:t xml:space="preserve"> </w:t>
            </w:r>
            <w:r>
              <w:rPr>
                <w:sz w:val="20"/>
              </w:rPr>
              <w:t>in</w:t>
            </w:r>
            <w:r>
              <w:rPr>
                <w:spacing w:val="-1"/>
                <w:sz w:val="20"/>
              </w:rPr>
              <w:t xml:space="preserve"> </w:t>
            </w:r>
            <w:r>
              <w:rPr>
                <w:sz w:val="20"/>
              </w:rPr>
              <w:t>the</w:t>
            </w:r>
            <w:r>
              <w:rPr>
                <w:spacing w:val="-8"/>
                <w:sz w:val="20"/>
              </w:rPr>
              <w:t xml:space="preserve"> </w:t>
            </w:r>
            <w:r>
              <w:rPr>
                <w:sz w:val="20"/>
              </w:rPr>
              <w:t>assignment:</w:t>
            </w:r>
          </w:p>
        </w:tc>
      </w:tr>
    </w:tbl>
    <w:p w14:paraId="62D59D2E" w14:textId="77777777" w:rsidR="00004DA4" w:rsidRDefault="006D06F5">
      <w:pPr>
        <w:pStyle w:val="BodyText"/>
        <w:tabs>
          <w:tab w:val="left" w:pos="8978"/>
        </w:tabs>
        <w:spacing w:before="165"/>
        <w:ind w:left="153"/>
        <w:jc w:val="both"/>
      </w:pPr>
      <w:r>
        <w:t>Firm’s</w:t>
      </w:r>
      <w:r>
        <w:rPr>
          <w:spacing w:val="-7"/>
        </w:rPr>
        <w:t xml:space="preserve"> </w:t>
      </w:r>
      <w:r>
        <w:t xml:space="preserve">Name: </w:t>
      </w:r>
      <w:r>
        <w:rPr>
          <w:spacing w:val="6"/>
        </w:rPr>
        <w:t xml:space="preserve"> </w:t>
      </w:r>
      <w:r>
        <w:rPr>
          <w:u w:val="single"/>
        </w:rPr>
        <w:t xml:space="preserve"> </w:t>
      </w:r>
      <w:r>
        <w:rPr>
          <w:u w:val="single"/>
        </w:rPr>
        <w:tab/>
      </w:r>
    </w:p>
    <w:p w14:paraId="37FBDD81" w14:textId="77777777" w:rsidR="00004DA4" w:rsidRDefault="00004DA4">
      <w:pPr>
        <w:jc w:val="both"/>
        <w:sectPr w:rsidR="00004DA4">
          <w:pgSz w:w="11910" w:h="16840"/>
          <w:pgMar w:top="1480" w:right="1100" w:bottom="840" w:left="1120" w:header="1222" w:footer="650" w:gutter="0"/>
          <w:cols w:space="720"/>
        </w:sectPr>
      </w:pPr>
    </w:p>
    <w:p w14:paraId="546D7800" w14:textId="77777777" w:rsidR="00004DA4" w:rsidRDefault="00004DA4">
      <w:pPr>
        <w:pStyle w:val="BodyText"/>
        <w:rPr>
          <w:sz w:val="20"/>
        </w:rPr>
      </w:pPr>
    </w:p>
    <w:p w14:paraId="06A1858D" w14:textId="77777777" w:rsidR="00004DA4" w:rsidRDefault="00004DA4">
      <w:pPr>
        <w:pStyle w:val="BodyText"/>
        <w:rPr>
          <w:sz w:val="20"/>
        </w:rPr>
      </w:pPr>
    </w:p>
    <w:p w14:paraId="7D8D14C3" w14:textId="77777777" w:rsidR="00004DA4" w:rsidRDefault="00004DA4">
      <w:pPr>
        <w:pStyle w:val="BodyText"/>
        <w:spacing w:before="1"/>
        <w:rPr>
          <w:sz w:val="16"/>
        </w:rPr>
      </w:pPr>
    </w:p>
    <w:p w14:paraId="286272EE" w14:textId="77777777" w:rsidR="00004DA4" w:rsidRDefault="006D06F5">
      <w:pPr>
        <w:spacing w:before="88" w:line="242" w:lineRule="auto"/>
        <w:ind w:left="172" w:right="208" w:firstLine="11"/>
        <w:jc w:val="center"/>
        <w:rPr>
          <w:b/>
          <w:sz w:val="32"/>
        </w:rPr>
      </w:pPr>
      <w:r>
        <w:rPr>
          <w:b/>
          <w:sz w:val="32"/>
        </w:rPr>
        <w:t>Form TECH-3: Comments and Suggestions on the Terms of</w:t>
      </w:r>
      <w:r>
        <w:rPr>
          <w:b/>
          <w:spacing w:val="1"/>
          <w:sz w:val="32"/>
        </w:rPr>
        <w:t xml:space="preserve"> </w:t>
      </w:r>
      <w:r>
        <w:rPr>
          <w:b/>
          <w:sz w:val="32"/>
        </w:rPr>
        <w:t>Reference</w:t>
      </w:r>
      <w:r>
        <w:rPr>
          <w:b/>
          <w:spacing w:val="-5"/>
          <w:sz w:val="32"/>
        </w:rPr>
        <w:t xml:space="preserve"> </w:t>
      </w:r>
      <w:r>
        <w:rPr>
          <w:b/>
          <w:sz w:val="32"/>
        </w:rPr>
        <w:t>and</w:t>
      </w:r>
      <w:r>
        <w:rPr>
          <w:b/>
          <w:spacing w:val="-7"/>
          <w:sz w:val="32"/>
        </w:rPr>
        <w:t xml:space="preserve"> </w:t>
      </w:r>
      <w:r>
        <w:rPr>
          <w:b/>
          <w:sz w:val="32"/>
        </w:rPr>
        <w:t>on</w:t>
      </w:r>
      <w:r>
        <w:rPr>
          <w:b/>
          <w:spacing w:val="-3"/>
          <w:sz w:val="32"/>
        </w:rPr>
        <w:t xml:space="preserve"> </w:t>
      </w:r>
      <w:r>
        <w:rPr>
          <w:b/>
          <w:sz w:val="32"/>
        </w:rPr>
        <w:t>Counterpart</w:t>
      </w:r>
      <w:r>
        <w:rPr>
          <w:b/>
          <w:spacing w:val="-3"/>
          <w:sz w:val="32"/>
        </w:rPr>
        <w:t xml:space="preserve"> </w:t>
      </w:r>
      <w:r>
        <w:rPr>
          <w:b/>
          <w:sz w:val="32"/>
        </w:rPr>
        <w:t>Staff</w:t>
      </w:r>
      <w:r>
        <w:rPr>
          <w:b/>
          <w:spacing w:val="-3"/>
          <w:sz w:val="32"/>
        </w:rPr>
        <w:t xml:space="preserve"> </w:t>
      </w:r>
      <w:r>
        <w:rPr>
          <w:b/>
          <w:sz w:val="32"/>
        </w:rPr>
        <w:t>and</w:t>
      </w:r>
      <w:r>
        <w:rPr>
          <w:b/>
          <w:spacing w:val="-3"/>
          <w:sz w:val="32"/>
        </w:rPr>
        <w:t xml:space="preserve"> </w:t>
      </w:r>
      <w:r>
        <w:rPr>
          <w:b/>
          <w:sz w:val="32"/>
        </w:rPr>
        <w:t>Facilities</w:t>
      </w:r>
      <w:r>
        <w:rPr>
          <w:b/>
          <w:spacing w:val="-2"/>
          <w:sz w:val="32"/>
        </w:rPr>
        <w:t xml:space="preserve"> </w:t>
      </w:r>
      <w:r>
        <w:rPr>
          <w:b/>
          <w:sz w:val="32"/>
        </w:rPr>
        <w:t>to</w:t>
      </w:r>
      <w:r>
        <w:rPr>
          <w:b/>
          <w:spacing w:val="-4"/>
          <w:sz w:val="32"/>
        </w:rPr>
        <w:t xml:space="preserve"> </w:t>
      </w:r>
      <w:r>
        <w:rPr>
          <w:b/>
          <w:sz w:val="32"/>
        </w:rPr>
        <w:t>be</w:t>
      </w:r>
      <w:r>
        <w:rPr>
          <w:b/>
          <w:spacing w:val="-5"/>
          <w:sz w:val="32"/>
        </w:rPr>
        <w:t xml:space="preserve"> </w:t>
      </w:r>
      <w:r>
        <w:rPr>
          <w:b/>
          <w:sz w:val="32"/>
        </w:rPr>
        <w:t>Provided</w:t>
      </w:r>
      <w:r>
        <w:rPr>
          <w:b/>
          <w:spacing w:val="-7"/>
          <w:sz w:val="32"/>
        </w:rPr>
        <w:t xml:space="preserve"> </w:t>
      </w:r>
      <w:r>
        <w:rPr>
          <w:b/>
          <w:sz w:val="32"/>
        </w:rPr>
        <w:t>by</w:t>
      </w:r>
    </w:p>
    <w:p w14:paraId="63DFD220" w14:textId="77777777" w:rsidR="00004DA4" w:rsidRDefault="006D06F5">
      <w:pPr>
        <w:tabs>
          <w:tab w:val="left" w:pos="4037"/>
          <w:tab w:val="left" w:pos="9421"/>
        </w:tabs>
        <w:spacing w:line="364" w:lineRule="exact"/>
        <w:ind w:right="13"/>
        <w:jc w:val="center"/>
        <w:rPr>
          <w:b/>
          <w:sz w:val="32"/>
        </w:rPr>
      </w:pPr>
      <w:r>
        <w:rPr>
          <w:b/>
          <w:sz w:val="32"/>
          <w:u w:val="single"/>
        </w:rPr>
        <w:t xml:space="preserve"> </w:t>
      </w:r>
      <w:r>
        <w:rPr>
          <w:b/>
          <w:sz w:val="32"/>
          <w:u w:val="single"/>
        </w:rPr>
        <w:tab/>
        <w:t>the Client</w:t>
      </w:r>
      <w:r>
        <w:rPr>
          <w:b/>
          <w:sz w:val="32"/>
          <w:u w:val="single"/>
        </w:rPr>
        <w:tab/>
      </w:r>
    </w:p>
    <w:p w14:paraId="1C8D0246" w14:textId="77777777" w:rsidR="00004DA4" w:rsidRDefault="006D06F5">
      <w:pPr>
        <w:spacing w:before="270"/>
        <w:ind w:left="1070" w:right="1089"/>
        <w:jc w:val="center"/>
        <w:rPr>
          <w:b/>
          <w:sz w:val="28"/>
        </w:rPr>
      </w:pPr>
      <w:r>
        <w:rPr>
          <w:b/>
          <w:sz w:val="28"/>
        </w:rPr>
        <w:t>A</w:t>
      </w:r>
      <w:r>
        <w:rPr>
          <w:b/>
          <w:spacing w:val="-3"/>
          <w:sz w:val="28"/>
        </w:rPr>
        <w:t xml:space="preserve"> </w:t>
      </w:r>
      <w:r>
        <w:rPr>
          <w:b/>
          <w:sz w:val="28"/>
        </w:rPr>
        <w:t>-</w:t>
      </w:r>
      <w:r>
        <w:rPr>
          <w:b/>
          <w:spacing w:val="-4"/>
          <w:sz w:val="28"/>
        </w:rPr>
        <w:t xml:space="preserve"> </w:t>
      </w:r>
      <w:r>
        <w:rPr>
          <w:b/>
          <w:sz w:val="28"/>
        </w:rPr>
        <w:t>On</w:t>
      </w:r>
      <w:r>
        <w:rPr>
          <w:b/>
          <w:spacing w:val="-8"/>
          <w:sz w:val="28"/>
        </w:rPr>
        <w:t xml:space="preserve"> </w:t>
      </w:r>
      <w:r>
        <w:rPr>
          <w:b/>
          <w:sz w:val="28"/>
        </w:rPr>
        <w:t>the</w:t>
      </w:r>
      <w:r>
        <w:rPr>
          <w:b/>
          <w:spacing w:val="-2"/>
          <w:sz w:val="28"/>
        </w:rPr>
        <w:t xml:space="preserve"> </w:t>
      </w:r>
      <w:r>
        <w:rPr>
          <w:b/>
          <w:sz w:val="28"/>
        </w:rPr>
        <w:t>Terms</w:t>
      </w:r>
      <w:r>
        <w:rPr>
          <w:b/>
          <w:spacing w:val="-2"/>
          <w:sz w:val="28"/>
        </w:rPr>
        <w:t xml:space="preserve"> </w:t>
      </w:r>
      <w:r>
        <w:rPr>
          <w:b/>
          <w:sz w:val="28"/>
        </w:rPr>
        <w:t>of Reference</w:t>
      </w:r>
    </w:p>
    <w:p w14:paraId="689CF970" w14:textId="77777777" w:rsidR="00004DA4" w:rsidRDefault="00004DA4">
      <w:pPr>
        <w:pStyle w:val="BodyText"/>
        <w:spacing w:before="9"/>
        <w:rPr>
          <w:b/>
          <w:sz w:val="40"/>
        </w:rPr>
      </w:pPr>
    </w:p>
    <w:p w14:paraId="691A3EDD" w14:textId="77777777" w:rsidR="00004DA4" w:rsidRDefault="006D06F5">
      <w:pPr>
        <w:ind w:left="153" w:right="164"/>
        <w:jc w:val="both"/>
      </w:pPr>
      <w:r>
        <w:t>[</w:t>
      </w:r>
      <w:r>
        <w:rPr>
          <w:i/>
        </w:rPr>
        <w:t>Present and justify here any modifications or improvement to the Terms of Reference you are</w:t>
      </w:r>
      <w:r>
        <w:rPr>
          <w:i/>
          <w:spacing w:val="1"/>
        </w:rPr>
        <w:t xml:space="preserve"> </w:t>
      </w:r>
      <w:r>
        <w:rPr>
          <w:i/>
        </w:rPr>
        <w:t>proposing to enhance performance in carrying out the assignment (such as adding others, or</w:t>
      </w:r>
      <w:r>
        <w:rPr>
          <w:i/>
          <w:spacing w:val="1"/>
        </w:rPr>
        <w:t xml:space="preserve"> </w:t>
      </w:r>
      <w:r>
        <w:rPr>
          <w:i/>
        </w:rPr>
        <w:t>proposing</w:t>
      </w:r>
      <w:r>
        <w:rPr>
          <w:i/>
          <w:spacing w:val="1"/>
        </w:rPr>
        <w:t xml:space="preserve"> </w:t>
      </w:r>
      <w:r>
        <w:rPr>
          <w:i/>
        </w:rPr>
        <w:t>a</w:t>
      </w:r>
      <w:r>
        <w:rPr>
          <w:i/>
          <w:spacing w:val="2"/>
        </w:rPr>
        <w:t xml:space="preserve"> </w:t>
      </w:r>
      <w:r>
        <w:rPr>
          <w:i/>
        </w:rPr>
        <w:t>different</w:t>
      </w:r>
      <w:r>
        <w:rPr>
          <w:i/>
          <w:spacing w:val="2"/>
        </w:rPr>
        <w:t xml:space="preserve"> </w:t>
      </w:r>
      <w:r>
        <w:rPr>
          <w:i/>
        </w:rPr>
        <w:t>phasing</w:t>
      </w:r>
      <w:r>
        <w:rPr>
          <w:i/>
          <w:spacing w:val="-4"/>
        </w:rPr>
        <w:t xml:space="preserve"> </w:t>
      </w:r>
      <w:r>
        <w:rPr>
          <w:i/>
        </w:rPr>
        <w:t>of</w:t>
      </w:r>
      <w:r>
        <w:rPr>
          <w:i/>
          <w:spacing w:val="7"/>
        </w:rPr>
        <w:t xml:space="preserve"> </w:t>
      </w:r>
      <w:r>
        <w:rPr>
          <w:i/>
        </w:rPr>
        <w:t>the</w:t>
      </w:r>
      <w:r>
        <w:rPr>
          <w:i/>
          <w:spacing w:val="-4"/>
        </w:rPr>
        <w:t xml:space="preserve"> </w:t>
      </w:r>
      <w:r>
        <w:rPr>
          <w:i/>
        </w:rPr>
        <w:t>activities),</w:t>
      </w:r>
      <w:r>
        <w:rPr>
          <w:i/>
          <w:spacing w:val="-2"/>
        </w:rPr>
        <w:t xml:space="preserve"> </w:t>
      </w:r>
      <w:r>
        <w:rPr>
          <w:i/>
        </w:rPr>
        <w:t>if</w:t>
      </w:r>
      <w:r>
        <w:rPr>
          <w:i/>
          <w:spacing w:val="7"/>
        </w:rPr>
        <w:t xml:space="preserve"> </w:t>
      </w:r>
      <w:r>
        <w:rPr>
          <w:i/>
        </w:rPr>
        <w:t>any.</w:t>
      </w:r>
      <w:r>
        <w:t>]</w:t>
      </w:r>
    </w:p>
    <w:p w14:paraId="2EEA83D2" w14:textId="77777777" w:rsidR="00004DA4" w:rsidRDefault="00004DA4">
      <w:pPr>
        <w:jc w:val="both"/>
        <w:sectPr w:rsidR="00004DA4">
          <w:pgSz w:w="11910" w:h="16840"/>
          <w:pgMar w:top="1460" w:right="1100" w:bottom="840" w:left="1120" w:header="1222" w:footer="570" w:gutter="0"/>
          <w:cols w:space="720"/>
        </w:sectPr>
      </w:pPr>
    </w:p>
    <w:p w14:paraId="75CFD977" w14:textId="77777777" w:rsidR="00004DA4" w:rsidRDefault="00004DA4">
      <w:pPr>
        <w:pStyle w:val="BodyText"/>
        <w:rPr>
          <w:sz w:val="20"/>
        </w:rPr>
      </w:pPr>
    </w:p>
    <w:p w14:paraId="41D6A3B0" w14:textId="77777777" w:rsidR="00004DA4" w:rsidRDefault="00004DA4">
      <w:pPr>
        <w:pStyle w:val="BodyText"/>
        <w:rPr>
          <w:sz w:val="20"/>
        </w:rPr>
      </w:pPr>
    </w:p>
    <w:p w14:paraId="625281B5" w14:textId="77777777" w:rsidR="00004DA4" w:rsidRDefault="00004DA4">
      <w:pPr>
        <w:pStyle w:val="BodyText"/>
        <w:spacing w:before="8"/>
        <w:rPr>
          <w:sz w:val="15"/>
        </w:rPr>
      </w:pPr>
    </w:p>
    <w:p w14:paraId="1246F6BE" w14:textId="77777777" w:rsidR="00004DA4" w:rsidRDefault="006D06F5">
      <w:pPr>
        <w:spacing w:before="87"/>
        <w:ind w:left="1115" w:right="1140"/>
        <w:jc w:val="center"/>
        <w:rPr>
          <w:b/>
          <w:sz w:val="28"/>
        </w:rPr>
      </w:pPr>
      <w:r>
        <w:rPr>
          <w:b/>
          <w:sz w:val="28"/>
        </w:rPr>
        <w:t>B</w:t>
      </w:r>
      <w:r>
        <w:rPr>
          <w:b/>
          <w:spacing w:val="-1"/>
          <w:sz w:val="28"/>
        </w:rPr>
        <w:t xml:space="preserve"> </w:t>
      </w:r>
      <w:r>
        <w:rPr>
          <w:b/>
          <w:sz w:val="28"/>
        </w:rPr>
        <w:t>-</w:t>
      </w:r>
      <w:r>
        <w:rPr>
          <w:b/>
          <w:spacing w:val="-3"/>
          <w:sz w:val="28"/>
        </w:rPr>
        <w:t xml:space="preserve"> </w:t>
      </w:r>
      <w:r>
        <w:rPr>
          <w:b/>
          <w:sz w:val="28"/>
        </w:rPr>
        <w:t>On</w:t>
      </w:r>
      <w:r>
        <w:rPr>
          <w:b/>
          <w:spacing w:val="-8"/>
          <w:sz w:val="28"/>
        </w:rPr>
        <w:t xml:space="preserve"> </w:t>
      </w:r>
      <w:r>
        <w:rPr>
          <w:b/>
          <w:sz w:val="28"/>
        </w:rPr>
        <w:t>Counterpart</w:t>
      </w:r>
      <w:r>
        <w:rPr>
          <w:b/>
          <w:spacing w:val="-4"/>
          <w:sz w:val="28"/>
        </w:rPr>
        <w:t xml:space="preserve"> </w:t>
      </w:r>
      <w:r>
        <w:rPr>
          <w:b/>
          <w:sz w:val="28"/>
        </w:rPr>
        <w:t>Staff</w:t>
      </w:r>
      <w:r>
        <w:rPr>
          <w:b/>
          <w:spacing w:val="1"/>
          <w:sz w:val="28"/>
        </w:rPr>
        <w:t xml:space="preserve"> </w:t>
      </w:r>
      <w:r>
        <w:rPr>
          <w:b/>
          <w:sz w:val="28"/>
        </w:rPr>
        <w:t>and</w:t>
      </w:r>
      <w:r>
        <w:rPr>
          <w:b/>
          <w:spacing w:val="-3"/>
          <w:sz w:val="28"/>
        </w:rPr>
        <w:t xml:space="preserve"> </w:t>
      </w:r>
      <w:r>
        <w:rPr>
          <w:b/>
          <w:sz w:val="28"/>
        </w:rPr>
        <w:t>Facilities</w:t>
      </w:r>
    </w:p>
    <w:p w14:paraId="47747F69" w14:textId="77777777" w:rsidR="00004DA4" w:rsidRDefault="00004DA4">
      <w:pPr>
        <w:pStyle w:val="BodyText"/>
        <w:spacing w:before="2"/>
        <w:rPr>
          <w:b/>
          <w:sz w:val="41"/>
        </w:rPr>
      </w:pPr>
    </w:p>
    <w:p w14:paraId="5B48B550" w14:textId="77777777" w:rsidR="00004DA4" w:rsidRDefault="006D06F5">
      <w:pPr>
        <w:spacing w:before="1"/>
        <w:ind w:left="153" w:right="164"/>
        <w:jc w:val="both"/>
      </w:pPr>
      <w:r>
        <w:t>[</w:t>
      </w:r>
      <w:r>
        <w:rPr>
          <w:i/>
        </w:rPr>
        <w:t>Comment</w:t>
      </w:r>
      <w:r>
        <w:rPr>
          <w:i/>
          <w:spacing w:val="1"/>
        </w:rPr>
        <w:t xml:space="preserve"> </w:t>
      </w:r>
      <w:r>
        <w:rPr>
          <w:i/>
        </w:rPr>
        <w:t>here</w:t>
      </w:r>
      <w:r>
        <w:rPr>
          <w:i/>
          <w:spacing w:val="1"/>
        </w:rPr>
        <w:t xml:space="preserve"> </w:t>
      </w:r>
      <w:r>
        <w:rPr>
          <w:i/>
        </w:rPr>
        <w:t>on</w:t>
      </w:r>
      <w:r>
        <w:rPr>
          <w:i/>
          <w:spacing w:val="1"/>
        </w:rPr>
        <w:t xml:space="preserve"> </w:t>
      </w:r>
      <w:r>
        <w:rPr>
          <w:i/>
        </w:rPr>
        <w:t>counterpart</w:t>
      </w:r>
      <w:r>
        <w:rPr>
          <w:i/>
          <w:spacing w:val="1"/>
        </w:rPr>
        <w:t xml:space="preserve"> </w:t>
      </w:r>
      <w:r>
        <w:rPr>
          <w:i/>
        </w:rPr>
        <w:t>staff</w:t>
      </w:r>
      <w:r>
        <w:rPr>
          <w:i/>
          <w:spacing w:val="1"/>
        </w:rPr>
        <w:t xml:space="preserve"> </w:t>
      </w:r>
      <w:r>
        <w:rPr>
          <w:i/>
        </w:rPr>
        <w:t>and facilities</w:t>
      </w:r>
      <w:r>
        <w:rPr>
          <w:i/>
          <w:spacing w:val="1"/>
        </w:rPr>
        <w:t xml:space="preserve"> </w:t>
      </w:r>
      <w:r>
        <w:rPr>
          <w:i/>
        </w:rPr>
        <w:t>to</w:t>
      </w:r>
      <w:r>
        <w:rPr>
          <w:i/>
          <w:spacing w:val="1"/>
        </w:rPr>
        <w:t xml:space="preserve"> </w:t>
      </w:r>
      <w:r>
        <w:rPr>
          <w:i/>
        </w:rPr>
        <w:t>be</w:t>
      </w:r>
      <w:r>
        <w:rPr>
          <w:i/>
          <w:spacing w:val="1"/>
        </w:rPr>
        <w:t xml:space="preserve"> </w:t>
      </w:r>
      <w:r>
        <w:rPr>
          <w:i/>
        </w:rPr>
        <w:t>provided</w:t>
      </w:r>
      <w:r>
        <w:rPr>
          <w:i/>
          <w:spacing w:val="1"/>
        </w:rPr>
        <w:t xml:space="preserve"> </w:t>
      </w:r>
      <w:r>
        <w:rPr>
          <w:i/>
        </w:rPr>
        <w:t>by</w:t>
      </w:r>
      <w:r>
        <w:rPr>
          <w:i/>
          <w:spacing w:val="1"/>
        </w:rPr>
        <w:t xml:space="preserve"> </w:t>
      </w:r>
      <w:r>
        <w:rPr>
          <w:i/>
        </w:rPr>
        <w:t>the</w:t>
      </w:r>
      <w:r>
        <w:rPr>
          <w:i/>
          <w:spacing w:val="1"/>
        </w:rPr>
        <w:t xml:space="preserve"> </w:t>
      </w:r>
      <w:r>
        <w:rPr>
          <w:i/>
        </w:rPr>
        <w:t>Client</w:t>
      </w:r>
      <w:r>
        <w:rPr>
          <w:i/>
          <w:spacing w:val="1"/>
        </w:rPr>
        <w:t xml:space="preserve"> </w:t>
      </w:r>
      <w:r>
        <w:rPr>
          <w:i/>
        </w:rPr>
        <w:t>including:</w:t>
      </w:r>
      <w:r>
        <w:rPr>
          <w:i/>
          <w:spacing w:val="1"/>
        </w:rPr>
        <w:t xml:space="preserve"> </w:t>
      </w:r>
      <w:r>
        <w:rPr>
          <w:i/>
        </w:rPr>
        <w:t>administrative support, office space, local transportation, equipment, data, background reports,</w:t>
      </w:r>
      <w:r>
        <w:rPr>
          <w:i/>
          <w:spacing w:val="1"/>
        </w:rPr>
        <w:t xml:space="preserve"> </w:t>
      </w:r>
      <w:r>
        <w:rPr>
          <w:i/>
        </w:rPr>
        <w:t>etc.,</w:t>
      </w:r>
      <w:r>
        <w:rPr>
          <w:i/>
          <w:spacing w:val="3"/>
        </w:rPr>
        <w:t xml:space="preserve"> </w:t>
      </w:r>
      <w:r>
        <w:rPr>
          <w:i/>
        </w:rPr>
        <w:t>if</w:t>
      </w:r>
      <w:r>
        <w:rPr>
          <w:i/>
          <w:spacing w:val="2"/>
        </w:rPr>
        <w:t xml:space="preserve"> </w:t>
      </w:r>
      <w:r>
        <w:rPr>
          <w:i/>
        </w:rPr>
        <w:t>any.</w:t>
      </w:r>
      <w:r>
        <w:t>]</w:t>
      </w:r>
    </w:p>
    <w:p w14:paraId="0F60938F" w14:textId="77777777" w:rsidR="00004DA4" w:rsidRDefault="00004DA4">
      <w:pPr>
        <w:jc w:val="both"/>
        <w:sectPr w:rsidR="00004DA4">
          <w:pgSz w:w="11910" w:h="16840"/>
          <w:pgMar w:top="1480" w:right="1100" w:bottom="840" w:left="1120" w:header="1222" w:footer="650" w:gutter="0"/>
          <w:cols w:space="720"/>
        </w:sectPr>
      </w:pPr>
    </w:p>
    <w:p w14:paraId="07099218" w14:textId="77777777" w:rsidR="00004DA4" w:rsidRDefault="00004DA4">
      <w:pPr>
        <w:pStyle w:val="BodyText"/>
        <w:rPr>
          <w:sz w:val="20"/>
        </w:rPr>
      </w:pPr>
    </w:p>
    <w:p w14:paraId="15365E97" w14:textId="77777777" w:rsidR="00004DA4" w:rsidRDefault="00004DA4">
      <w:pPr>
        <w:pStyle w:val="BodyText"/>
        <w:rPr>
          <w:sz w:val="20"/>
        </w:rPr>
      </w:pPr>
    </w:p>
    <w:p w14:paraId="61D77F5A" w14:textId="77777777" w:rsidR="00004DA4" w:rsidRDefault="00004DA4">
      <w:pPr>
        <w:pStyle w:val="BodyText"/>
        <w:spacing w:before="1"/>
        <w:rPr>
          <w:sz w:val="16"/>
        </w:rPr>
      </w:pPr>
    </w:p>
    <w:p w14:paraId="233D77E3" w14:textId="77777777" w:rsidR="00004DA4" w:rsidRDefault="006D06F5">
      <w:pPr>
        <w:spacing w:before="88"/>
        <w:ind w:right="17"/>
        <w:jc w:val="center"/>
        <w:rPr>
          <w:b/>
          <w:sz w:val="32"/>
        </w:rPr>
      </w:pPr>
      <w:r>
        <w:rPr>
          <w:b/>
          <w:sz w:val="32"/>
        </w:rPr>
        <w:t>Form</w:t>
      </w:r>
      <w:r>
        <w:rPr>
          <w:b/>
          <w:spacing w:val="-9"/>
          <w:sz w:val="32"/>
        </w:rPr>
        <w:t xml:space="preserve"> </w:t>
      </w:r>
      <w:r>
        <w:rPr>
          <w:b/>
          <w:sz w:val="32"/>
        </w:rPr>
        <w:t>TECH-4:</w:t>
      </w:r>
      <w:r>
        <w:rPr>
          <w:b/>
          <w:spacing w:val="-1"/>
          <w:sz w:val="32"/>
        </w:rPr>
        <w:t xml:space="preserve"> </w:t>
      </w:r>
      <w:r>
        <w:rPr>
          <w:b/>
          <w:sz w:val="32"/>
        </w:rPr>
        <w:t>Description</w:t>
      </w:r>
      <w:r>
        <w:rPr>
          <w:b/>
          <w:spacing w:val="-5"/>
          <w:sz w:val="32"/>
        </w:rPr>
        <w:t xml:space="preserve"> </w:t>
      </w:r>
      <w:r>
        <w:rPr>
          <w:b/>
          <w:sz w:val="32"/>
        </w:rPr>
        <w:t>of</w:t>
      </w:r>
      <w:r>
        <w:rPr>
          <w:b/>
          <w:spacing w:val="-2"/>
          <w:sz w:val="32"/>
        </w:rPr>
        <w:t xml:space="preserve"> </w:t>
      </w:r>
      <w:r>
        <w:rPr>
          <w:b/>
          <w:sz w:val="32"/>
        </w:rPr>
        <w:t>Approach,</w:t>
      </w:r>
      <w:r>
        <w:rPr>
          <w:b/>
          <w:spacing w:val="-3"/>
          <w:sz w:val="32"/>
        </w:rPr>
        <w:t xml:space="preserve"> </w:t>
      </w:r>
      <w:r>
        <w:rPr>
          <w:b/>
          <w:sz w:val="32"/>
        </w:rPr>
        <w:t>Methodology</w:t>
      </w:r>
      <w:r>
        <w:rPr>
          <w:b/>
          <w:spacing w:val="-3"/>
          <w:sz w:val="32"/>
        </w:rPr>
        <w:t xml:space="preserve"> </w:t>
      </w:r>
      <w:r>
        <w:rPr>
          <w:b/>
          <w:sz w:val="32"/>
        </w:rPr>
        <w:t>and</w:t>
      </w:r>
      <w:r>
        <w:rPr>
          <w:b/>
          <w:spacing w:val="-1"/>
          <w:sz w:val="32"/>
        </w:rPr>
        <w:t xml:space="preserve"> </w:t>
      </w:r>
      <w:r>
        <w:rPr>
          <w:b/>
          <w:sz w:val="32"/>
        </w:rPr>
        <w:t>Work</w:t>
      </w:r>
    </w:p>
    <w:p w14:paraId="082D114A" w14:textId="77777777" w:rsidR="00004DA4" w:rsidRDefault="006D06F5">
      <w:pPr>
        <w:tabs>
          <w:tab w:val="left" w:pos="2227"/>
          <w:tab w:val="left" w:pos="9421"/>
        </w:tabs>
        <w:spacing w:before="2"/>
        <w:ind w:right="13"/>
        <w:jc w:val="center"/>
        <w:rPr>
          <w:b/>
          <w:sz w:val="32"/>
        </w:rPr>
      </w:pPr>
      <w:r>
        <w:rPr>
          <w:b/>
          <w:sz w:val="32"/>
          <w:u w:val="single"/>
        </w:rPr>
        <w:t xml:space="preserve"> </w:t>
      </w:r>
      <w:r>
        <w:rPr>
          <w:b/>
          <w:sz w:val="32"/>
          <w:u w:val="single"/>
        </w:rPr>
        <w:tab/>
        <w:t>Plan</w:t>
      </w:r>
      <w:r>
        <w:rPr>
          <w:b/>
          <w:spacing w:val="-13"/>
          <w:sz w:val="32"/>
          <w:u w:val="single"/>
        </w:rPr>
        <w:t xml:space="preserve"> </w:t>
      </w:r>
      <w:r>
        <w:rPr>
          <w:b/>
          <w:sz w:val="32"/>
          <w:u w:val="single"/>
        </w:rPr>
        <w:t>for</w:t>
      </w:r>
      <w:r>
        <w:rPr>
          <w:b/>
          <w:spacing w:val="-2"/>
          <w:sz w:val="32"/>
          <w:u w:val="single"/>
        </w:rPr>
        <w:t xml:space="preserve"> </w:t>
      </w:r>
      <w:r>
        <w:rPr>
          <w:b/>
          <w:sz w:val="32"/>
          <w:u w:val="single"/>
        </w:rPr>
        <w:t>Performing the</w:t>
      </w:r>
      <w:r>
        <w:rPr>
          <w:b/>
          <w:spacing w:val="-1"/>
          <w:sz w:val="32"/>
          <w:u w:val="single"/>
        </w:rPr>
        <w:t xml:space="preserve"> </w:t>
      </w:r>
      <w:r>
        <w:rPr>
          <w:b/>
          <w:sz w:val="32"/>
          <w:u w:val="single"/>
        </w:rPr>
        <w:t>Assignment</w:t>
      </w:r>
      <w:r>
        <w:rPr>
          <w:b/>
          <w:sz w:val="32"/>
          <w:u w:val="single"/>
        </w:rPr>
        <w:tab/>
      </w:r>
    </w:p>
    <w:p w14:paraId="43FD04D9" w14:textId="77777777" w:rsidR="00004DA4" w:rsidRDefault="00004DA4">
      <w:pPr>
        <w:pStyle w:val="BodyText"/>
        <w:rPr>
          <w:b/>
          <w:sz w:val="20"/>
        </w:rPr>
      </w:pPr>
    </w:p>
    <w:p w14:paraId="5CAFBED0" w14:textId="77777777" w:rsidR="00004DA4" w:rsidRDefault="00004DA4">
      <w:pPr>
        <w:pStyle w:val="BodyText"/>
        <w:rPr>
          <w:b/>
          <w:sz w:val="20"/>
        </w:rPr>
      </w:pPr>
    </w:p>
    <w:p w14:paraId="5D38246D" w14:textId="77777777" w:rsidR="00004DA4" w:rsidRDefault="00004DA4">
      <w:pPr>
        <w:pStyle w:val="BodyText"/>
        <w:spacing w:before="1"/>
        <w:rPr>
          <w:b/>
          <w:sz w:val="23"/>
        </w:rPr>
      </w:pPr>
    </w:p>
    <w:p w14:paraId="4DDA54E5" w14:textId="1EE044E8" w:rsidR="00004DA4" w:rsidRDefault="006D06F5">
      <w:pPr>
        <w:spacing w:before="90"/>
        <w:ind w:left="153" w:right="110"/>
        <w:jc w:val="both"/>
        <w:rPr>
          <w:i/>
        </w:rPr>
      </w:pPr>
      <w:r>
        <w:t>[</w:t>
      </w:r>
      <w:r>
        <w:rPr>
          <w:i/>
        </w:rPr>
        <w:t>Technical approach, methodology and work plan are key components of the Technical Proposal.</w:t>
      </w:r>
      <w:r>
        <w:rPr>
          <w:i/>
          <w:spacing w:val="-57"/>
        </w:rPr>
        <w:t xml:space="preserve"> </w:t>
      </w:r>
      <w:r>
        <w:rPr>
          <w:i/>
        </w:rPr>
        <w:t>It is suggested that the Consultant presents its Technical Proposal (about 50</w:t>
      </w:r>
      <w:r w:rsidR="000D2A80">
        <w:rPr>
          <w:i/>
        </w:rPr>
        <w:t>-60</w:t>
      </w:r>
      <w:r>
        <w:rPr>
          <w:i/>
        </w:rPr>
        <w:t xml:space="preserve"> pages, inclusive of</w:t>
      </w:r>
      <w:r>
        <w:rPr>
          <w:i/>
          <w:spacing w:val="1"/>
        </w:rPr>
        <w:t xml:space="preserve"> </w:t>
      </w:r>
      <w:r>
        <w:rPr>
          <w:i/>
        </w:rPr>
        <w:t>charts</w:t>
      </w:r>
      <w:r>
        <w:rPr>
          <w:i/>
          <w:spacing w:val="-1"/>
        </w:rPr>
        <w:t xml:space="preserve"> </w:t>
      </w:r>
      <w:r>
        <w:rPr>
          <w:i/>
        </w:rPr>
        <w:t>and</w:t>
      </w:r>
      <w:r>
        <w:rPr>
          <w:i/>
          <w:spacing w:val="2"/>
        </w:rPr>
        <w:t xml:space="preserve"> </w:t>
      </w:r>
      <w:r>
        <w:rPr>
          <w:i/>
        </w:rPr>
        <w:t>diagrams)</w:t>
      </w:r>
      <w:r>
        <w:rPr>
          <w:i/>
          <w:spacing w:val="3"/>
        </w:rPr>
        <w:t xml:space="preserve"> </w:t>
      </w:r>
      <w:r>
        <w:rPr>
          <w:i/>
        </w:rPr>
        <w:t>divided</w:t>
      </w:r>
      <w:r>
        <w:rPr>
          <w:i/>
          <w:spacing w:val="1"/>
        </w:rPr>
        <w:t xml:space="preserve"> </w:t>
      </w:r>
      <w:r>
        <w:rPr>
          <w:i/>
        </w:rPr>
        <w:t>into</w:t>
      </w:r>
      <w:r>
        <w:rPr>
          <w:i/>
          <w:spacing w:val="2"/>
        </w:rPr>
        <w:t xml:space="preserve"> </w:t>
      </w:r>
      <w:r>
        <w:rPr>
          <w:i/>
        </w:rPr>
        <w:t>the</w:t>
      </w:r>
      <w:r>
        <w:rPr>
          <w:i/>
          <w:spacing w:val="-8"/>
        </w:rPr>
        <w:t xml:space="preserve"> </w:t>
      </w:r>
      <w:r>
        <w:rPr>
          <w:i/>
        </w:rPr>
        <w:t>following</w:t>
      </w:r>
      <w:r>
        <w:rPr>
          <w:i/>
          <w:spacing w:val="1"/>
        </w:rPr>
        <w:t xml:space="preserve"> </w:t>
      </w:r>
      <w:r>
        <w:rPr>
          <w:i/>
        </w:rPr>
        <w:t>three</w:t>
      </w:r>
      <w:r>
        <w:rPr>
          <w:i/>
          <w:spacing w:val="1"/>
        </w:rPr>
        <w:t xml:space="preserve"> </w:t>
      </w:r>
      <w:r>
        <w:rPr>
          <w:i/>
        </w:rPr>
        <w:t>chapters:</w:t>
      </w:r>
    </w:p>
    <w:p w14:paraId="4BF7B33A" w14:textId="77777777" w:rsidR="00004DA4" w:rsidRDefault="006D06F5">
      <w:pPr>
        <w:pStyle w:val="ListParagraph"/>
        <w:numPr>
          <w:ilvl w:val="0"/>
          <w:numId w:val="64"/>
        </w:numPr>
        <w:tabs>
          <w:tab w:val="left" w:pos="514"/>
        </w:tabs>
        <w:spacing w:before="123" w:line="275" w:lineRule="exact"/>
        <w:ind w:hanging="361"/>
        <w:jc w:val="both"/>
        <w:rPr>
          <w:i/>
        </w:rPr>
      </w:pPr>
      <w:r>
        <w:rPr>
          <w:i/>
          <w:u w:val="single"/>
        </w:rPr>
        <w:t>Technical</w:t>
      </w:r>
      <w:r>
        <w:rPr>
          <w:i/>
          <w:spacing w:val="1"/>
          <w:u w:val="single"/>
        </w:rPr>
        <w:t xml:space="preserve"> </w:t>
      </w:r>
      <w:r>
        <w:rPr>
          <w:i/>
          <w:u w:val="single"/>
        </w:rPr>
        <w:t>Approach</w:t>
      </w:r>
      <w:r>
        <w:rPr>
          <w:i/>
          <w:spacing w:val="1"/>
          <w:u w:val="single"/>
        </w:rPr>
        <w:t xml:space="preserve"> </w:t>
      </w:r>
      <w:r>
        <w:rPr>
          <w:i/>
          <w:u w:val="single"/>
        </w:rPr>
        <w:t>and</w:t>
      </w:r>
      <w:r>
        <w:rPr>
          <w:i/>
          <w:spacing w:val="-4"/>
          <w:u w:val="single"/>
        </w:rPr>
        <w:t xml:space="preserve"> </w:t>
      </w:r>
      <w:r>
        <w:rPr>
          <w:i/>
          <w:u w:val="single"/>
        </w:rPr>
        <w:t>Methodology</w:t>
      </w:r>
      <w:r>
        <w:rPr>
          <w:i/>
        </w:rPr>
        <w:t>:</w:t>
      </w:r>
    </w:p>
    <w:p w14:paraId="78A39055" w14:textId="77777777" w:rsidR="00004DA4" w:rsidRDefault="006D06F5">
      <w:pPr>
        <w:ind w:left="513" w:right="163" w:hanging="1"/>
        <w:jc w:val="both"/>
        <w:rPr>
          <w:i/>
        </w:rPr>
      </w:pPr>
      <w:r>
        <w:rPr>
          <w:i/>
        </w:rPr>
        <w:t>The Consultant shall explain its understanding of the objectives of the assignment, approach</w:t>
      </w:r>
      <w:r>
        <w:rPr>
          <w:i/>
          <w:spacing w:val="1"/>
        </w:rPr>
        <w:t xml:space="preserve"> </w:t>
      </w:r>
      <w:r>
        <w:rPr>
          <w:i/>
        </w:rPr>
        <w:t>to the services, methodology for carrying out the activities and obtaining the expected output,</w:t>
      </w:r>
      <w:r>
        <w:rPr>
          <w:i/>
          <w:spacing w:val="-57"/>
        </w:rPr>
        <w:t xml:space="preserve"> </w:t>
      </w:r>
      <w:r>
        <w:rPr>
          <w:i/>
        </w:rPr>
        <w:t>and</w:t>
      </w:r>
      <w:r>
        <w:rPr>
          <w:i/>
          <w:spacing w:val="1"/>
        </w:rPr>
        <w:t xml:space="preserve"> </w:t>
      </w:r>
      <w:r>
        <w:rPr>
          <w:i/>
        </w:rPr>
        <w:t>the</w:t>
      </w:r>
      <w:r>
        <w:rPr>
          <w:i/>
          <w:spacing w:val="1"/>
        </w:rPr>
        <w:t xml:space="preserve"> </w:t>
      </w:r>
      <w:r>
        <w:rPr>
          <w:i/>
        </w:rPr>
        <w:t>degree</w:t>
      </w:r>
      <w:r>
        <w:rPr>
          <w:i/>
          <w:spacing w:val="1"/>
        </w:rPr>
        <w:t xml:space="preserve"> </w:t>
      </w:r>
      <w:r>
        <w:rPr>
          <w:i/>
        </w:rPr>
        <w:t>of</w:t>
      </w:r>
      <w:r>
        <w:rPr>
          <w:i/>
          <w:spacing w:val="7"/>
        </w:rPr>
        <w:t xml:space="preserve"> </w:t>
      </w:r>
      <w:r>
        <w:rPr>
          <w:i/>
        </w:rPr>
        <w:t>detail</w:t>
      </w:r>
      <w:r>
        <w:rPr>
          <w:i/>
          <w:spacing w:val="-4"/>
        </w:rPr>
        <w:t xml:space="preserve"> </w:t>
      </w:r>
      <w:r>
        <w:rPr>
          <w:i/>
        </w:rPr>
        <w:t>of</w:t>
      </w:r>
      <w:r>
        <w:rPr>
          <w:i/>
          <w:spacing w:val="7"/>
        </w:rPr>
        <w:t xml:space="preserve"> </w:t>
      </w:r>
      <w:r>
        <w:rPr>
          <w:i/>
        </w:rPr>
        <w:t>such</w:t>
      </w:r>
      <w:r>
        <w:rPr>
          <w:i/>
          <w:spacing w:val="2"/>
        </w:rPr>
        <w:t xml:space="preserve"> </w:t>
      </w:r>
      <w:r>
        <w:rPr>
          <w:i/>
        </w:rPr>
        <w:t>output.</w:t>
      </w:r>
    </w:p>
    <w:p w14:paraId="35E50C08" w14:textId="77777777" w:rsidR="00004DA4" w:rsidRDefault="006D06F5">
      <w:pPr>
        <w:spacing w:before="122"/>
        <w:ind w:left="513" w:right="161"/>
        <w:jc w:val="both"/>
        <w:rPr>
          <w:i/>
        </w:rPr>
      </w:pPr>
      <w:r>
        <w:rPr>
          <w:i/>
        </w:rPr>
        <w:t>The Consultant shall highlight the problems being addressed and their importance, and</w:t>
      </w:r>
      <w:r>
        <w:rPr>
          <w:i/>
          <w:spacing w:val="1"/>
        </w:rPr>
        <w:t xml:space="preserve"> </w:t>
      </w:r>
      <w:r>
        <w:rPr>
          <w:i/>
        </w:rPr>
        <w:t>explain the technical approach it would adopt to address them. The Consultant shall also</w:t>
      </w:r>
      <w:r>
        <w:rPr>
          <w:i/>
          <w:spacing w:val="1"/>
        </w:rPr>
        <w:t xml:space="preserve"> </w:t>
      </w:r>
      <w:r>
        <w:rPr>
          <w:i/>
        </w:rPr>
        <w:t>explain</w:t>
      </w:r>
      <w:r>
        <w:rPr>
          <w:i/>
          <w:spacing w:val="1"/>
        </w:rPr>
        <w:t xml:space="preserve"> </w:t>
      </w:r>
      <w:r>
        <w:rPr>
          <w:i/>
        </w:rPr>
        <w:t>the methodologies</w:t>
      </w:r>
      <w:r>
        <w:rPr>
          <w:i/>
          <w:spacing w:val="1"/>
        </w:rPr>
        <w:t xml:space="preserve"> </w:t>
      </w:r>
      <w:r>
        <w:rPr>
          <w:i/>
        </w:rPr>
        <w:t>it proposes to</w:t>
      </w:r>
      <w:r>
        <w:rPr>
          <w:i/>
          <w:spacing w:val="1"/>
        </w:rPr>
        <w:t xml:space="preserve"> </w:t>
      </w:r>
      <w:r>
        <w:rPr>
          <w:i/>
        </w:rPr>
        <w:t>adopt and highlight the compatibility of</w:t>
      </w:r>
      <w:r>
        <w:rPr>
          <w:i/>
          <w:spacing w:val="1"/>
        </w:rPr>
        <w:t xml:space="preserve"> </w:t>
      </w:r>
      <w:r>
        <w:rPr>
          <w:i/>
        </w:rPr>
        <w:t>those</w:t>
      </w:r>
      <w:r>
        <w:rPr>
          <w:i/>
          <w:spacing w:val="1"/>
        </w:rPr>
        <w:t xml:space="preserve"> </w:t>
      </w:r>
      <w:r>
        <w:rPr>
          <w:i/>
        </w:rPr>
        <w:t>methodologies with the proposed approach</w:t>
      </w:r>
      <w:r>
        <w:t xml:space="preserve">. </w:t>
      </w:r>
      <w:r>
        <w:rPr>
          <w:i/>
        </w:rPr>
        <w:t>Staffing for training shall also be explained, if so</w:t>
      </w:r>
      <w:r>
        <w:rPr>
          <w:i/>
          <w:spacing w:val="-57"/>
        </w:rPr>
        <w:t xml:space="preserve"> </w:t>
      </w:r>
      <w:r>
        <w:rPr>
          <w:i/>
        </w:rPr>
        <w:t>required in</w:t>
      </w:r>
      <w:r>
        <w:rPr>
          <w:i/>
          <w:spacing w:val="1"/>
        </w:rPr>
        <w:t xml:space="preserve"> </w:t>
      </w:r>
      <w:r>
        <w:rPr>
          <w:i/>
        </w:rPr>
        <w:t>the</w:t>
      </w:r>
      <w:r>
        <w:rPr>
          <w:i/>
          <w:spacing w:val="2"/>
        </w:rPr>
        <w:t xml:space="preserve"> </w:t>
      </w:r>
      <w:r>
        <w:rPr>
          <w:i/>
        </w:rPr>
        <w:t>TOR.</w:t>
      </w:r>
      <w:r>
        <w:rPr>
          <w:i/>
          <w:spacing w:val="-1"/>
        </w:rPr>
        <w:t xml:space="preserve"> </w:t>
      </w:r>
      <w:r>
        <w:rPr>
          <w:i/>
        </w:rPr>
        <w:t>A</w:t>
      </w:r>
      <w:r>
        <w:rPr>
          <w:i/>
          <w:spacing w:val="-2"/>
        </w:rPr>
        <w:t xml:space="preserve"> </w:t>
      </w:r>
      <w:r>
        <w:rPr>
          <w:i/>
        </w:rPr>
        <w:t>simple repeat/copy</w:t>
      </w:r>
      <w:r>
        <w:rPr>
          <w:i/>
          <w:spacing w:val="1"/>
        </w:rPr>
        <w:t xml:space="preserve"> </w:t>
      </w:r>
      <w:r>
        <w:rPr>
          <w:i/>
        </w:rPr>
        <w:t>of</w:t>
      </w:r>
      <w:r>
        <w:rPr>
          <w:i/>
          <w:spacing w:val="6"/>
        </w:rPr>
        <w:t xml:space="preserve"> </w:t>
      </w:r>
      <w:r>
        <w:rPr>
          <w:i/>
        </w:rPr>
        <w:t>the</w:t>
      </w:r>
      <w:r>
        <w:rPr>
          <w:i/>
          <w:spacing w:val="-4"/>
        </w:rPr>
        <w:t xml:space="preserve"> </w:t>
      </w:r>
      <w:r>
        <w:rPr>
          <w:i/>
        </w:rPr>
        <w:t>TOR</w:t>
      </w:r>
      <w:r>
        <w:rPr>
          <w:i/>
          <w:spacing w:val="2"/>
        </w:rPr>
        <w:t xml:space="preserve"> </w:t>
      </w:r>
      <w:r>
        <w:rPr>
          <w:i/>
        </w:rPr>
        <w:t>will</w:t>
      </w:r>
      <w:r>
        <w:rPr>
          <w:i/>
          <w:spacing w:val="1"/>
        </w:rPr>
        <w:t xml:space="preserve"> </w:t>
      </w:r>
      <w:r>
        <w:rPr>
          <w:i/>
        </w:rPr>
        <w:t>not</w:t>
      </w:r>
      <w:r>
        <w:rPr>
          <w:i/>
          <w:spacing w:val="1"/>
        </w:rPr>
        <w:t xml:space="preserve"> </w:t>
      </w:r>
      <w:r>
        <w:rPr>
          <w:i/>
        </w:rPr>
        <w:t>be</w:t>
      </w:r>
      <w:r>
        <w:rPr>
          <w:i/>
          <w:spacing w:val="1"/>
        </w:rPr>
        <w:t xml:space="preserve"> </w:t>
      </w:r>
      <w:r>
        <w:rPr>
          <w:i/>
        </w:rPr>
        <w:t>appropriate.</w:t>
      </w:r>
    </w:p>
    <w:p w14:paraId="2F0B7230" w14:textId="77777777" w:rsidR="00004DA4" w:rsidRDefault="00004DA4">
      <w:pPr>
        <w:pStyle w:val="BodyText"/>
        <w:spacing w:before="8"/>
        <w:rPr>
          <w:i/>
          <w:sz w:val="20"/>
        </w:rPr>
      </w:pPr>
    </w:p>
    <w:p w14:paraId="652868C3" w14:textId="77777777" w:rsidR="00004DA4" w:rsidRDefault="006D06F5">
      <w:pPr>
        <w:pStyle w:val="ListParagraph"/>
        <w:numPr>
          <w:ilvl w:val="0"/>
          <w:numId w:val="64"/>
        </w:numPr>
        <w:tabs>
          <w:tab w:val="left" w:pos="514"/>
        </w:tabs>
        <w:spacing w:line="275" w:lineRule="exact"/>
        <w:ind w:hanging="361"/>
        <w:jc w:val="both"/>
        <w:rPr>
          <w:i/>
        </w:rPr>
      </w:pPr>
      <w:r>
        <w:rPr>
          <w:i/>
          <w:u w:val="single"/>
        </w:rPr>
        <w:t>Work</w:t>
      </w:r>
      <w:r>
        <w:rPr>
          <w:i/>
          <w:spacing w:val="-3"/>
          <w:u w:val="single"/>
        </w:rPr>
        <w:t xml:space="preserve"> </w:t>
      </w:r>
      <w:r>
        <w:rPr>
          <w:i/>
          <w:u w:val="single"/>
        </w:rPr>
        <w:t>Plan</w:t>
      </w:r>
      <w:r>
        <w:rPr>
          <w:i/>
        </w:rPr>
        <w:t>:</w:t>
      </w:r>
    </w:p>
    <w:p w14:paraId="5A47EC10" w14:textId="77777777" w:rsidR="00004DA4" w:rsidRDefault="006D06F5">
      <w:pPr>
        <w:ind w:left="513" w:right="164"/>
        <w:jc w:val="both"/>
        <w:rPr>
          <w:i/>
        </w:rPr>
      </w:pPr>
      <w:r>
        <w:rPr>
          <w:i/>
        </w:rPr>
        <w:t>The</w:t>
      </w:r>
      <w:r>
        <w:rPr>
          <w:i/>
          <w:spacing w:val="1"/>
        </w:rPr>
        <w:t xml:space="preserve"> </w:t>
      </w:r>
      <w:r>
        <w:rPr>
          <w:i/>
        </w:rPr>
        <w:t>Consultant</w:t>
      </w:r>
      <w:r>
        <w:rPr>
          <w:i/>
          <w:spacing w:val="1"/>
        </w:rPr>
        <w:t xml:space="preserve"> </w:t>
      </w:r>
      <w:r>
        <w:rPr>
          <w:i/>
        </w:rPr>
        <w:t>shall</w:t>
      </w:r>
      <w:r>
        <w:rPr>
          <w:i/>
          <w:spacing w:val="1"/>
        </w:rPr>
        <w:t xml:space="preserve"> </w:t>
      </w:r>
      <w:r>
        <w:rPr>
          <w:i/>
        </w:rPr>
        <w:t>propose</w:t>
      </w:r>
      <w:r>
        <w:rPr>
          <w:i/>
          <w:spacing w:val="1"/>
        </w:rPr>
        <w:t xml:space="preserve"> </w:t>
      </w:r>
      <w:r>
        <w:rPr>
          <w:i/>
        </w:rPr>
        <w:t>the</w:t>
      </w:r>
      <w:r>
        <w:rPr>
          <w:i/>
          <w:spacing w:val="1"/>
        </w:rPr>
        <w:t xml:space="preserve"> </w:t>
      </w:r>
      <w:r>
        <w:rPr>
          <w:i/>
        </w:rPr>
        <w:t>main</w:t>
      </w:r>
      <w:r>
        <w:rPr>
          <w:i/>
          <w:spacing w:val="1"/>
        </w:rPr>
        <w:t xml:space="preserve"> </w:t>
      </w:r>
      <w:r>
        <w:rPr>
          <w:i/>
        </w:rPr>
        <w:t>activities</w:t>
      </w:r>
      <w:r>
        <w:rPr>
          <w:i/>
          <w:spacing w:val="1"/>
        </w:rPr>
        <w:t xml:space="preserve"> </w:t>
      </w:r>
      <w:r>
        <w:rPr>
          <w:i/>
        </w:rPr>
        <w:t>of</w:t>
      </w:r>
      <w:r>
        <w:rPr>
          <w:i/>
          <w:spacing w:val="1"/>
        </w:rPr>
        <w:t xml:space="preserve"> </w:t>
      </w:r>
      <w:r>
        <w:rPr>
          <w:i/>
        </w:rPr>
        <w:t>the</w:t>
      </w:r>
      <w:r>
        <w:rPr>
          <w:i/>
          <w:spacing w:val="1"/>
        </w:rPr>
        <w:t xml:space="preserve"> </w:t>
      </w:r>
      <w:r>
        <w:rPr>
          <w:i/>
        </w:rPr>
        <w:t>assignment,</w:t>
      </w:r>
      <w:r>
        <w:rPr>
          <w:i/>
          <w:spacing w:val="1"/>
        </w:rPr>
        <w:t xml:space="preserve"> </w:t>
      </w:r>
      <w:r>
        <w:rPr>
          <w:i/>
        </w:rPr>
        <w:t>their</w:t>
      </w:r>
      <w:r>
        <w:rPr>
          <w:i/>
          <w:spacing w:val="1"/>
        </w:rPr>
        <w:t xml:space="preserve"> </w:t>
      </w:r>
      <w:r>
        <w:rPr>
          <w:i/>
        </w:rPr>
        <w:t>content</w:t>
      </w:r>
      <w:r>
        <w:rPr>
          <w:i/>
          <w:spacing w:val="1"/>
        </w:rPr>
        <w:t xml:space="preserve"> </w:t>
      </w:r>
      <w:r>
        <w:rPr>
          <w:i/>
        </w:rPr>
        <w:t>and</w:t>
      </w:r>
      <w:r>
        <w:rPr>
          <w:i/>
          <w:spacing w:val="1"/>
        </w:rPr>
        <w:t xml:space="preserve"> </w:t>
      </w:r>
      <w:r>
        <w:rPr>
          <w:i/>
        </w:rPr>
        <w:t>duration, phasing and interrelations, milestones (including interim approvals by the Client),</w:t>
      </w:r>
      <w:r>
        <w:rPr>
          <w:i/>
          <w:spacing w:val="1"/>
        </w:rPr>
        <w:t xml:space="preserve"> </w:t>
      </w:r>
      <w:r>
        <w:rPr>
          <w:i/>
        </w:rPr>
        <w:t>and delivery dates of</w:t>
      </w:r>
      <w:r>
        <w:rPr>
          <w:i/>
          <w:spacing w:val="1"/>
        </w:rPr>
        <w:t xml:space="preserve"> </w:t>
      </w:r>
      <w:r>
        <w:rPr>
          <w:i/>
        </w:rPr>
        <w:t>the reports. The proposed</w:t>
      </w:r>
      <w:r>
        <w:rPr>
          <w:i/>
          <w:spacing w:val="1"/>
        </w:rPr>
        <w:t xml:space="preserve"> </w:t>
      </w:r>
      <w:r>
        <w:rPr>
          <w:i/>
        </w:rPr>
        <w:t>work plan</w:t>
      </w:r>
      <w:r>
        <w:rPr>
          <w:i/>
          <w:spacing w:val="1"/>
        </w:rPr>
        <w:t xml:space="preserve"> </w:t>
      </w:r>
      <w:r>
        <w:rPr>
          <w:i/>
        </w:rPr>
        <w:t>shall be consistent</w:t>
      </w:r>
      <w:r>
        <w:rPr>
          <w:i/>
          <w:spacing w:val="1"/>
        </w:rPr>
        <w:t xml:space="preserve"> </w:t>
      </w:r>
      <w:r>
        <w:rPr>
          <w:i/>
        </w:rPr>
        <w:t>with the</w:t>
      </w:r>
      <w:r>
        <w:rPr>
          <w:i/>
          <w:spacing w:val="1"/>
        </w:rPr>
        <w:t xml:space="preserve"> </w:t>
      </w:r>
      <w:r>
        <w:rPr>
          <w:i/>
        </w:rPr>
        <w:t>technical approach and methodology, showing</w:t>
      </w:r>
      <w:r>
        <w:rPr>
          <w:i/>
          <w:spacing w:val="1"/>
        </w:rPr>
        <w:t xml:space="preserve"> </w:t>
      </w:r>
      <w:r>
        <w:rPr>
          <w:i/>
        </w:rPr>
        <w:t>understanding of</w:t>
      </w:r>
      <w:r>
        <w:rPr>
          <w:i/>
          <w:spacing w:val="1"/>
        </w:rPr>
        <w:t xml:space="preserve"> </w:t>
      </w:r>
      <w:r>
        <w:rPr>
          <w:i/>
        </w:rPr>
        <w:t>the TOR and ability to</w:t>
      </w:r>
      <w:r>
        <w:rPr>
          <w:i/>
          <w:spacing w:val="1"/>
        </w:rPr>
        <w:t xml:space="preserve"> </w:t>
      </w:r>
      <w:r>
        <w:rPr>
          <w:i/>
        </w:rPr>
        <w:t>translate them</w:t>
      </w:r>
      <w:r>
        <w:rPr>
          <w:i/>
          <w:spacing w:val="1"/>
        </w:rPr>
        <w:t xml:space="preserve"> </w:t>
      </w:r>
      <w:r>
        <w:rPr>
          <w:i/>
        </w:rPr>
        <w:t>into</w:t>
      </w:r>
      <w:r>
        <w:rPr>
          <w:i/>
          <w:spacing w:val="2"/>
        </w:rPr>
        <w:t xml:space="preserve"> </w:t>
      </w:r>
      <w:r>
        <w:rPr>
          <w:i/>
        </w:rPr>
        <w:t>a</w:t>
      </w:r>
      <w:r>
        <w:rPr>
          <w:i/>
          <w:spacing w:val="-3"/>
        </w:rPr>
        <w:t xml:space="preserve"> </w:t>
      </w:r>
      <w:r>
        <w:rPr>
          <w:i/>
        </w:rPr>
        <w:t>feasible</w:t>
      </w:r>
      <w:r>
        <w:rPr>
          <w:i/>
          <w:spacing w:val="1"/>
        </w:rPr>
        <w:t xml:space="preserve"> </w:t>
      </w:r>
      <w:r>
        <w:rPr>
          <w:i/>
        </w:rPr>
        <w:t>working</w:t>
      </w:r>
      <w:r>
        <w:rPr>
          <w:i/>
          <w:spacing w:val="1"/>
        </w:rPr>
        <w:t xml:space="preserve"> </w:t>
      </w:r>
      <w:r>
        <w:rPr>
          <w:i/>
        </w:rPr>
        <w:t>plan.</w:t>
      </w:r>
    </w:p>
    <w:p w14:paraId="1437F8E2" w14:textId="77777777" w:rsidR="00004DA4" w:rsidRDefault="00004DA4">
      <w:pPr>
        <w:pStyle w:val="BodyText"/>
        <w:rPr>
          <w:i/>
        </w:rPr>
      </w:pPr>
    </w:p>
    <w:p w14:paraId="4253AC20" w14:textId="77777777" w:rsidR="00004DA4" w:rsidRDefault="006D06F5">
      <w:pPr>
        <w:ind w:left="513" w:right="171"/>
        <w:jc w:val="both"/>
        <w:rPr>
          <w:i/>
        </w:rPr>
      </w:pPr>
      <w:r>
        <w:rPr>
          <w:i/>
        </w:rPr>
        <w:t>A list of the final documents, including reports, drawings, and tables to be delivered as final</w:t>
      </w:r>
      <w:r>
        <w:rPr>
          <w:i/>
          <w:spacing w:val="1"/>
        </w:rPr>
        <w:t xml:space="preserve"> </w:t>
      </w:r>
      <w:r>
        <w:rPr>
          <w:i/>
        </w:rPr>
        <w:t>output, shall be included here. The work plan shall be consistent with the Work Schedule of</w:t>
      </w:r>
      <w:r>
        <w:rPr>
          <w:i/>
          <w:spacing w:val="1"/>
        </w:rPr>
        <w:t xml:space="preserve"> </w:t>
      </w:r>
      <w:r>
        <w:rPr>
          <w:i/>
        </w:rPr>
        <w:t>Form TECH-8.</w:t>
      </w:r>
    </w:p>
    <w:p w14:paraId="1EFF200B" w14:textId="77777777" w:rsidR="00004DA4" w:rsidRDefault="006D06F5">
      <w:pPr>
        <w:pStyle w:val="ListParagraph"/>
        <w:numPr>
          <w:ilvl w:val="0"/>
          <w:numId w:val="64"/>
        </w:numPr>
        <w:tabs>
          <w:tab w:val="left" w:pos="514"/>
        </w:tabs>
        <w:spacing w:before="123" w:line="275" w:lineRule="exact"/>
        <w:ind w:hanging="361"/>
        <w:jc w:val="both"/>
        <w:rPr>
          <w:i/>
        </w:rPr>
      </w:pPr>
      <w:r>
        <w:rPr>
          <w:i/>
          <w:u w:val="single"/>
        </w:rPr>
        <w:t>Organization</w:t>
      </w:r>
      <w:r>
        <w:rPr>
          <w:i/>
          <w:spacing w:val="1"/>
          <w:u w:val="single"/>
        </w:rPr>
        <w:t xml:space="preserve"> </w:t>
      </w:r>
      <w:r>
        <w:rPr>
          <w:i/>
          <w:u w:val="single"/>
        </w:rPr>
        <w:t>and Staffing</w:t>
      </w:r>
      <w:r>
        <w:rPr>
          <w:i/>
        </w:rPr>
        <w:t>:</w:t>
      </w:r>
    </w:p>
    <w:p w14:paraId="3C7D065C" w14:textId="77777777" w:rsidR="00004DA4" w:rsidRDefault="006D06F5">
      <w:pPr>
        <w:ind w:left="513" w:right="161"/>
        <w:jc w:val="both"/>
      </w:pPr>
      <w:r>
        <w:rPr>
          <w:i/>
        </w:rPr>
        <w:t>The Consultant shall propose the structure and composition of its team. The Consultant shall</w:t>
      </w:r>
      <w:r>
        <w:rPr>
          <w:i/>
          <w:spacing w:val="1"/>
        </w:rPr>
        <w:t xml:space="preserve"> </w:t>
      </w:r>
      <w:r>
        <w:rPr>
          <w:i/>
        </w:rPr>
        <w:t>list</w:t>
      </w:r>
      <w:r>
        <w:rPr>
          <w:i/>
          <w:spacing w:val="1"/>
        </w:rPr>
        <w:t xml:space="preserve"> </w:t>
      </w:r>
      <w:r>
        <w:rPr>
          <w:i/>
        </w:rPr>
        <w:t>the</w:t>
      </w:r>
      <w:r>
        <w:rPr>
          <w:i/>
          <w:spacing w:val="1"/>
        </w:rPr>
        <w:t xml:space="preserve"> </w:t>
      </w:r>
      <w:r>
        <w:rPr>
          <w:i/>
        </w:rPr>
        <w:t>main disciplines of</w:t>
      </w:r>
      <w:r>
        <w:rPr>
          <w:i/>
          <w:spacing w:val="1"/>
        </w:rPr>
        <w:t xml:space="preserve"> </w:t>
      </w:r>
      <w:r>
        <w:rPr>
          <w:i/>
        </w:rPr>
        <w:t>the assignment,</w:t>
      </w:r>
      <w:r>
        <w:rPr>
          <w:i/>
          <w:spacing w:val="1"/>
        </w:rPr>
        <w:t xml:space="preserve"> </w:t>
      </w:r>
      <w:r>
        <w:rPr>
          <w:i/>
        </w:rPr>
        <w:t>the</w:t>
      </w:r>
      <w:r>
        <w:rPr>
          <w:i/>
          <w:spacing w:val="1"/>
        </w:rPr>
        <w:t xml:space="preserve"> </w:t>
      </w:r>
      <w:r>
        <w:rPr>
          <w:i/>
        </w:rPr>
        <w:t>Key</w:t>
      </w:r>
      <w:r>
        <w:rPr>
          <w:i/>
          <w:spacing w:val="1"/>
        </w:rPr>
        <w:t xml:space="preserve"> </w:t>
      </w:r>
      <w:r>
        <w:rPr>
          <w:i/>
        </w:rPr>
        <w:t>Experts and</w:t>
      </w:r>
      <w:r>
        <w:rPr>
          <w:i/>
          <w:spacing w:val="1"/>
        </w:rPr>
        <w:t xml:space="preserve"> </w:t>
      </w:r>
      <w:r>
        <w:rPr>
          <w:i/>
        </w:rPr>
        <w:t>Non-Key Experts,</w:t>
      </w:r>
      <w:r>
        <w:rPr>
          <w:i/>
          <w:spacing w:val="1"/>
        </w:rPr>
        <w:t xml:space="preserve"> </w:t>
      </w:r>
      <w:r>
        <w:rPr>
          <w:i/>
        </w:rPr>
        <w:t>and</w:t>
      </w:r>
      <w:r>
        <w:rPr>
          <w:i/>
          <w:spacing w:val="1"/>
        </w:rPr>
        <w:t xml:space="preserve"> </w:t>
      </w:r>
      <w:r>
        <w:rPr>
          <w:i/>
        </w:rPr>
        <w:t>proposed technical and administrative support staff. The Consultant shall also specify if it</w:t>
      </w:r>
      <w:r>
        <w:rPr>
          <w:i/>
          <w:spacing w:val="1"/>
        </w:rPr>
        <w:t xml:space="preserve"> </w:t>
      </w:r>
      <w:r>
        <w:rPr>
          <w:i/>
        </w:rPr>
        <w:t>will be the lead firm in a JV or in an association with Subconsultants. In the case of a JV, a</w:t>
      </w:r>
      <w:r>
        <w:rPr>
          <w:i/>
          <w:spacing w:val="1"/>
        </w:rPr>
        <w:t xml:space="preserve"> </w:t>
      </w:r>
      <w:r>
        <w:rPr>
          <w:i/>
        </w:rPr>
        <w:t>copy of the JV Agreement or a formal letter of intent to form a JV must be included in the</w:t>
      </w:r>
      <w:r>
        <w:rPr>
          <w:i/>
          <w:spacing w:val="1"/>
        </w:rPr>
        <w:t xml:space="preserve"> </w:t>
      </w:r>
      <w:r>
        <w:rPr>
          <w:i/>
        </w:rPr>
        <w:t>Technical</w:t>
      </w:r>
      <w:r>
        <w:rPr>
          <w:i/>
          <w:spacing w:val="1"/>
        </w:rPr>
        <w:t xml:space="preserve"> </w:t>
      </w:r>
      <w:r>
        <w:rPr>
          <w:i/>
        </w:rPr>
        <w:t>Proposal,</w:t>
      </w:r>
      <w:r>
        <w:rPr>
          <w:i/>
          <w:spacing w:val="4"/>
        </w:rPr>
        <w:t xml:space="preserve"> </w:t>
      </w:r>
      <w:r>
        <w:rPr>
          <w:i/>
        </w:rPr>
        <w:t>as specified</w:t>
      </w:r>
      <w:r>
        <w:rPr>
          <w:i/>
          <w:spacing w:val="1"/>
        </w:rPr>
        <w:t xml:space="preserve"> </w:t>
      </w:r>
      <w:r>
        <w:rPr>
          <w:i/>
        </w:rPr>
        <w:t>in</w:t>
      </w:r>
      <w:r>
        <w:rPr>
          <w:i/>
          <w:spacing w:val="-4"/>
        </w:rPr>
        <w:t xml:space="preserve"> </w:t>
      </w:r>
      <w:r>
        <w:rPr>
          <w:i/>
        </w:rPr>
        <w:t>Form</w:t>
      </w:r>
      <w:r>
        <w:rPr>
          <w:i/>
          <w:spacing w:val="1"/>
        </w:rPr>
        <w:t xml:space="preserve"> </w:t>
      </w:r>
      <w:r>
        <w:rPr>
          <w:i/>
        </w:rPr>
        <w:t>TECH-1.</w:t>
      </w:r>
      <w:r>
        <w:t>]</w:t>
      </w:r>
    </w:p>
    <w:p w14:paraId="2369D263" w14:textId="77777777" w:rsidR="00004DA4" w:rsidRDefault="00004DA4">
      <w:pPr>
        <w:jc w:val="both"/>
        <w:sectPr w:rsidR="00004DA4">
          <w:pgSz w:w="11910" w:h="16840"/>
          <w:pgMar w:top="1460" w:right="1100" w:bottom="840" w:left="1120" w:header="1222" w:footer="570" w:gutter="0"/>
          <w:cols w:space="720"/>
        </w:sectPr>
      </w:pPr>
    </w:p>
    <w:p w14:paraId="2DB8E713" w14:textId="17E29D4D" w:rsidR="00004DA4" w:rsidRDefault="00B776E4">
      <w:pPr>
        <w:tabs>
          <w:tab w:val="left" w:pos="12634"/>
        </w:tabs>
        <w:spacing w:before="63"/>
        <w:ind w:left="179"/>
        <w:rPr>
          <w:sz w:val="20"/>
        </w:rPr>
      </w:pPr>
      <w:r>
        <w:rPr>
          <w:noProof/>
        </w:rPr>
        <w:lastRenderedPageBreak/>
        <mc:AlternateContent>
          <mc:Choice Requires="wps">
            <w:drawing>
              <wp:anchor distT="0" distB="0" distL="0" distR="0" simplePos="0" relativeHeight="487597568" behindDoc="1" locked="0" layoutInCell="1" allowOverlap="1" wp14:anchorId="236560B3" wp14:editId="22019C17">
                <wp:simplePos x="0" y="0"/>
                <wp:positionH relativeFrom="page">
                  <wp:posOffset>1213485</wp:posOffset>
                </wp:positionH>
                <wp:positionV relativeFrom="paragraph">
                  <wp:posOffset>201295</wp:posOffset>
                </wp:positionV>
                <wp:extent cx="8268335" cy="8890"/>
                <wp:effectExtent l="0" t="0" r="0" b="0"/>
                <wp:wrapTopAndBottom/>
                <wp:docPr id="360"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83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2218663" id="Rectangle 129" o:spid="_x0000_s1026" style="position:absolute;margin-left:95.55pt;margin-top:15.85pt;width:651.05pt;height:.7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" fillcolor="black" stroked="f">
                <w10:wrap type="topAndBottom" anchorx="page"/>
              </v:rect>
            </w:pict>
          </mc:Fallback>
        </mc:AlternateContent>
      </w:r>
      <w:r w:rsidR="006D06F5">
        <w:rPr>
          <w:sz w:val="20"/>
        </w:rPr>
        <w:t>Section</w:t>
      </w:r>
      <w:r w:rsidR="006D06F5">
        <w:rPr>
          <w:spacing w:val="4"/>
          <w:sz w:val="20"/>
        </w:rPr>
        <w:t xml:space="preserve"> </w:t>
      </w:r>
      <w:r w:rsidR="006D06F5">
        <w:rPr>
          <w:sz w:val="20"/>
        </w:rPr>
        <w:t>III.</w:t>
      </w:r>
      <w:r w:rsidR="006D06F5">
        <w:rPr>
          <w:spacing w:val="-2"/>
          <w:sz w:val="20"/>
        </w:rPr>
        <w:t xml:space="preserve"> </w:t>
      </w:r>
      <w:r w:rsidR="006D06F5">
        <w:rPr>
          <w:sz w:val="20"/>
        </w:rPr>
        <w:t>Technical</w:t>
      </w:r>
      <w:r w:rsidR="006D06F5">
        <w:rPr>
          <w:spacing w:val="-4"/>
          <w:sz w:val="20"/>
        </w:rPr>
        <w:t xml:space="preserve"> </w:t>
      </w:r>
      <w:r w:rsidR="006D06F5">
        <w:rPr>
          <w:sz w:val="20"/>
        </w:rPr>
        <w:t>Proposal</w:t>
      </w:r>
      <w:r w:rsidR="006D06F5">
        <w:rPr>
          <w:spacing w:val="2"/>
          <w:sz w:val="20"/>
        </w:rPr>
        <w:t xml:space="preserve"> </w:t>
      </w:r>
      <w:r w:rsidR="006D06F5">
        <w:rPr>
          <w:sz w:val="20"/>
        </w:rPr>
        <w:t>Forms</w:t>
      </w:r>
      <w:r w:rsidR="006D06F5">
        <w:rPr>
          <w:sz w:val="20"/>
        </w:rPr>
        <w:tab/>
        <w:t>TPF-9</w:t>
      </w:r>
    </w:p>
    <w:p w14:paraId="298585D7" w14:textId="77777777" w:rsidR="00004DA4" w:rsidRDefault="00004DA4">
      <w:pPr>
        <w:pStyle w:val="BodyText"/>
        <w:rPr>
          <w:sz w:val="20"/>
        </w:rPr>
      </w:pPr>
    </w:p>
    <w:p w14:paraId="026C5CF4" w14:textId="77777777" w:rsidR="00004DA4" w:rsidRDefault="00004DA4">
      <w:pPr>
        <w:pStyle w:val="BodyText"/>
        <w:rPr>
          <w:sz w:val="20"/>
        </w:rPr>
      </w:pPr>
    </w:p>
    <w:p w14:paraId="1236B9EF" w14:textId="1D7FB2A3" w:rsidR="00004DA4" w:rsidRDefault="00B776E4">
      <w:pPr>
        <w:tabs>
          <w:tab w:val="left" w:pos="601"/>
          <w:tab w:val="left" w:pos="13171"/>
        </w:tabs>
        <w:spacing w:before="240"/>
        <w:ind w:left="150"/>
        <w:rPr>
          <w:b/>
          <w:sz w:val="32"/>
        </w:rPr>
      </w:pPr>
      <w:r>
        <w:rPr>
          <w:noProof/>
        </w:rPr>
        <mc:AlternateContent>
          <mc:Choice Requires="wps">
            <w:drawing>
              <wp:anchor distT="0" distB="0" distL="114300" distR="114300" simplePos="0" relativeHeight="15738880" behindDoc="0" locked="0" layoutInCell="1" allowOverlap="1" wp14:anchorId="1ADD9D42" wp14:editId="63826C40">
                <wp:simplePos x="0" y="0"/>
                <wp:positionH relativeFrom="page">
                  <wp:posOffset>1191895</wp:posOffset>
                </wp:positionH>
                <wp:positionV relativeFrom="paragraph">
                  <wp:posOffset>735330</wp:posOffset>
                </wp:positionV>
                <wp:extent cx="908685" cy="6350"/>
                <wp:effectExtent l="0" t="0" r="0" b="0"/>
                <wp:wrapNone/>
                <wp:docPr id="358"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6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AB30D01" id="Rectangle 127" o:spid="_x0000_s1026" style="position:absolute;margin-left:93.85pt;margin-top:57.9pt;width:71.55pt;height:.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" fillcolor="black" stroked="f">
                <w10:wrap anchorx="page"/>
              </v:rect>
            </w:pict>
          </mc:Fallback>
        </mc:AlternateContent>
      </w:r>
      <w:r w:rsidR="006D06F5">
        <w:rPr>
          <w:b/>
          <w:sz w:val="32"/>
          <w:u w:val="single"/>
        </w:rPr>
        <w:t xml:space="preserve"> </w:t>
      </w:r>
      <w:r w:rsidR="006D06F5">
        <w:rPr>
          <w:b/>
          <w:sz w:val="32"/>
          <w:u w:val="single"/>
        </w:rPr>
        <w:tab/>
        <w:t>Form</w:t>
      </w:r>
      <w:r w:rsidR="006D06F5">
        <w:rPr>
          <w:b/>
          <w:spacing w:val="-10"/>
          <w:sz w:val="32"/>
          <w:u w:val="single"/>
        </w:rPr>
        <w:t xml:space="preserve"> </w:t>
      </w:r>
      <w:r w:rsidR="006D06F5">
        <w:rPr>
          <w:b/>
          <w:sz w:val="32"/>
          <w:u w:val="single"/>
        </w:rPr>
        <w:t>TECH-5:</w:t>
      </w:r>
      <w:r w:rsidR="006D06F5">
        <w:rPr>
          <w:b/>
          <w:spacing w:val="-1"/>
          <w:sz w:val="32"/>
          <w:u w:val="single"/>
        </w:rPr>
        <w:t xml:space="preserve"> </w:t>
      </w:r>
      <w:r w:rsidR="006D06F5">
        <w:rPr>
          <w:b/>
          <w:sz w:val="32"/>
          <w:u w:val="single"/>
        </w:rPr>
        <w:t>Team</w:t>
      </w:r>
      <w:r w:rsidR="006D06F5">
        <w:rPr>
          <w:b/>
          <w:spacing w:val="-9"/>
          <w:sz w:val="32"/>
          <w:u w:val="single"/>
        </w:rPr>
        <w:t xml:space="preserve"> </w:t>
      </w:r>
      <w:r w:rsidR="006D06F5">
        <w:rPr>
          <w:b/>
          <w:sz w:val="32"/>
          <w:u w:val="single"/>
        </w:rPr>
        <w:t>Composition,</w:t>
      </w:r>
      <w:r w:rsidR="006D06F5">
        <w:rPr>
          <w:b/>
          <w:spacing w:val="-4"/>
          <w:sz w:val="32"/>
          <w:u w:val="single"/>
        </w:rPr>
        <w:t xml:space="preserve"> </w:t>
      </w:r>
      <w:r w:rsidR="006D06F5">
        <w:rPr>
          <w:b/>
          <w:sz w:val="32"/>
          <w:u w:val="single"/>
        </w:rPr>
        <w:t>Task</w:t>
      </w:r>
      <w:r w:rsidR="006D06F5">
        <w:rPr>
          <w:b/>
          <w:spacing w:val="-11"/>
          <w:sz w:val="32"/>
          <w:u w:val="single"/>
        </w:rPr>
        <w:t xml:space="preserve"> </w:t>
      </w:r>
      <w:r w:rsidR="006D06F5">
        <w:rPr>
          <w:b/>
          <w:sz w:val="32"/>
          <w:u w:val="single"/>
        </w:rPr>
        <w:t>Assignments</w:t>
      </w:r>
      <w:r w:rsidR="006D06F5">
        <w:rPr>
          <w:b/>
          <w:spacing w:val="3"/>
          <w:sz w:val="32"/>
          <w:u w:val="single"/>
        </w:rPr>
        <w:t xml:space="preserve"> </w:t>
      </w:r>
      <w:r w:rsidR="006D06F5">
        <w:rPr>
          <w:b/>
          <w:sz w:val="32"/>
          <w:u w:val="single"/>
        </w:rPr>
        <w:t>and</w:t>
      </w:r>
      <w:r w:rsidR="006D06F5">
        <w:rPr>
          <w:b/>
          <w:spacing w:val="-2"/>
          <w:sz w:val="32"/>
          <w:u w:val="single"/>
        </w:rPr>
        <w:t xml:space="preserve"> </w:t>
      </w:r>
      <w:r w:rsidR="006D06F5">
        <w:rPr>
          <w:b/>
          <w:sz w:val="32"/>
          <w:u w:val="single"/>
        </w:rPr>
        <w:t>Summary</w:t>
      </w:r>
      <w:r w:rsidR="006D06F5">
        <w:rPr>
          <w:b/>
          <w:spacing w:val="2"/>
          <w:sz w:val="32"/>
          <w:u w:val="single"/>
        </w:rPr>
        <w:t xml:space="preserve"> </w:t>
      </w:r>
      <w:r w:rsidR="006D06F5">
        <w:rPr>
          <w:b/>
          <w:sz w:val="32"/>
          <w:u w:val="single"/>
        </w:rPr>
        <w:t>of</w:t>
      </w:r>
      <w:r w:rsidR="006D06F5">
        <w:rPr>
          <w:b/>
          <w:spacing w:val="2"/>
          <w:sz w:val="32"/>
          <w:u w:val="single"/>
        </w:rPr>
        <w:t xml:space="preserve"> </w:t>
      </w:r>
      <w:r w:rsidR="006D06F5">
        <w:rPr>
          <w:b/>
          <w:sz w:val="32"/>
          <w:u w:val="single"/>
        </w:rPr>
        <w:t>CV</w:t>
      </w:r>
      <w:r w:rsidR="006D06F5">
        <w:rPr>
          <w:b/>
          <w:spacing w:val="-2"/>
          <w:sz w:val="32"/>
          <w:u w:val="single"/>
        </w:rPr>
        <w:t xml:space="preserve"> </w:t>
      </w:r>
      <w:r w:rsidR="006D06F5">
        <w:rPr>
          <w:b/>
          <w:sz w:val="32"/>
          <w:u w:val="single"/>
        </w:rPr>
        <w:t>Information</w:t>
      </w:r>
      <w:r w:rsidR="006D06F5">
        <w:rPr>
          <w:b/>
          <w:sz w:val="32"/>
          <w:u w:val="single"/>
        </w:rPr>
        <w:tab/>
      </w:r>
    </w:p>
    <w:p w14:paraId="5887CFA1" w14:textId="77777777" w:rsidR="00004DA4" w:rsidRDefault="00004DA4">
      <w:pPr>
        <w:pStyle w:val="BodyText"/>
        <w:rPr>
          <w:b/>
          <w:sz w:val="20"/>
        </w:rPr>
      </w:pPr>
    </w:p>
    <w:p w14:paraId="6D35411B" w14:textId="12B7FF90" w:rsidR="00004DA4" w:rsidRDefault="00004DA4">
      <w:pPr>
        <w:pStyle w:val="BodyText"/>
        <w:spacing w:before="7"/>
        <w:rPr>
          <w:b/>
          <w:sz w:val="28"/>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7"/>
        <w:gridCol w:w="1018"/>
        <w:gridCol w:w="1023"/>
        <w:gridCol w:w="1076"/>
        <w:gridCol w:w="1023"/>
        <w:gridCol w:w="1133"/>
        <w:gridCol w:w="1191"/>
        <w:gridCol w:w="1306"/>
        <w:gridCol w:w="1191"/>
        <w:gridCol w:w="1191"/>
        <w:gridCol w:w="1477"/>
      </w:tblGrid>
      <w:tr w:rsidR="00004DA4" w14:paraId="233EB272" w14:textId="77777777">
        <w:trPr>
          <w:trHeight w:val="1328"/>
        </w:trPr>
        <w:tc>
          <w:tcPr>
            <w:tcW w:w="1417" w:type="dxa"/>
            <w:tcBorders>
              <w:left w:val="double" w:sz="2" w:space="0" w:color="000000"/>
              <w:bottom w:val="double" w:sz="1" w:space="0" w:color="000000"/>
              <w:right w:val="single" w:sz="6" w:space="0" w:color="000000"/>
            </w:tcBorders>
          </w:tcPr>
          <w:p w14:paraId="2F0F9F0C" w14:textId="77777777" w:rsidR="00004DA4" w:rsidRDefault="00004DA4">
            <w:pPr>
              <w:pStyle w:val="TableParagraph"/>
              <w:spacing w:before="2"/>
              <w:rPr>
                <w:b/>
                <w:sz w:val="27"/>
              </w:rPr>
            </w:pPr>
          </w:p>
          <w:p w14:paraId="05555B1E" w14:textId="77777777" w:rsidR="00004DA4" w:rsidRDefault="006D06F5">
            <w:pPr>
              <w:pStyle w:val="TableParagraph"/>
              <w:spacing w:line="261" w:lineRule="auto"/>
              <w:ind w:left="222" w:right="230" w:firstLine="8"/>
              <w:jc w:val="center"/>
              <w:rPr>
                <w:sz w:val="21"/>
              </w:rPr>
            </w:pPr>
            <w:r>
              <w:rPr>
                <w:sz w:val="21"/>
              </w:rPr>
              <w:t>Family</w:t>
            </w:r>
            <w:r>
              <w:rPr>
                <w:spacing w:val="1"/>
                <w:sz w:val="21"/>
              </w:rPr>
              <w:t xml:space="preserve"> </w:t>
            </w:r>
            <w:r>
              <w:rPr>
                <w:sz w:val="21"/>
              </w:rPr>
              <w:t>Name,</w:t>
            </w:r>
            <w:r>
              <w:rPr>
                <w:spacing w:val="1"/>
                <w:sz w:val="21"/>
              </w:rPr>
              <w:t xml:space="preserve"> </w:t>
            </w:r>
            <w:r>
              <w:rPr>
                <w:spacing w:val="-1"/>
                <w:sz w:val="21"/>
              </w:rPr>
              <w:t>First</w:t>
            </w:r>
            <w:r>
              <w:rPr>
                <w:spacing w:val="-12"/>
                <w:sz w:val="21"/>
              </w:rPr>
              <w:t xml:space="preserve"> </w:t>
            </w:r>
            <w:r>
              <w:rPr>
                <w:spacing w:val="-1"/>
                <w:sz w:val="21"/>
              </w:rPr>
              <w:t>Name</w:t>
            </w:r>
          </w:p>
        </w:tc>
        <w:tc>
          <w:tcPr>
            <w:tcW w:w="1018" w:type="dxa"/>
            <w:tcBorders>
              <w:top w:val="double" w:sz="1" w:space="0" w:color="000000"/>
              <w:left w:val="single" w:sz="6" w:space="0" w:color="000000"/>
              <w:bottom w:val="double" w:sz="1" w:space="0" w:color="000000"/>
              <w:right w:val="single" w:sz="6" w:space="0" w:color="000000"/>
            </w:tcBorders>
          </w:tcPr>
          <w:p w14:paraId="36953383" w14:textId="77777777" w:rsidR="00004DA4" w:rsidRDefault="00004DA4">
            <w:pPr>
              <w:pStyle w:val="TableParagraph"/>
              <w:rPr>
                <w:b/>
              </w:rPr>
            </w:pPr>
          </w:p>
          <w:p w14:paraId="14E6097A" w14:textId="77777777" w:rsidR="00004DA4" w:rsidRDefault="006D06F5">
            <w:pPr>
              <w:pStyle w:val="TableParagraph"/>
              <w:spacing w:before="146" w:line="280" w:lineRule="auto"/>
              <w:ind w:left="112" w:right="77" w:firstLine="191"/>
              <w:rPr>
                <w:sz w:val="21"/>
              </w:rPr>
            </w:pPr>
            <w:r>
              <w:rPr>
                <w:sz w:val="21"/>
              </w:rPr>
              <w:t>Firm</w:t>
            </w:r>
            <w:r>
              <w:rPr>
                <w:spacing w:val="1"/>
                <w:sz w:val="21"/>
              </w:rPr>
              <w:t xml:space="preserve"> </w:t>
            </w:r>
            <w:r>
              <w:rPr>
                <w:sz w:val="21"/>
              </w:rPr>
              <w:t>Acronym</w:t>
            </w:r>
          </w:p>
        </w:tc>
        <w:tc>
          <w:tcPr>
            <w:tcW w:w="1023" w:type="dxa"/>
            <w:tcBorders>
              <w:top w:val="double" w:sz="1" w:space="0" w:color="000000"/>
              <w:left w:val="single" w:sz="6" w:space="0" w:color="000000"/>
              <w:bottom w:val="double" w:sz="1" w:space="0" w:color="000000"/>
              <w:right w:val="single" w:sz="6" w:space="0" w:color="000000"/>
            </w:tcBorders>
          </w:tcPr>
          <w:p w14:paraId="58063B7A" w14:textId="77777777" w:rsidR="00004DA4" w:rsidRDefault="00004DA4">
            <w:pPr>
              <w:pStyle w:val="TableParagraph"/>
              <w:rPr>
                <w:b/>
              </w:rPr>
            </w:pPr>
          </w:p>
          <w:p w14:paraId="02248CF8" w14:textId="77777777" w:rsidR="00004DA4" w:rsidRDefault="006D06F5">
            <w:pPr>
              <w:pStyle w:val="TableParagraph"/>
              <w:spacing w:before="146" w:line="280" w:lineRule="auto"/>
              <w:ind w:left="116" w:right="87" w:firstLine="81"/>
              <w:rPr>
                <w:sz w:val="21"/>
              </w:rPr>
            </w:pPr>
            <w:r>
              <w:rPr>
                <w:sz w:val="21"/>
              </w:rPr>
              <w:t>Area of</w:t>
            </w:r>
            <w:r>
              <w:rPr>
                <w:spacing w:val="1"/>
                <w:sz w:val="21"/>
              </w:rPr>
              <w:t xml:space="preserve"> </w:t>
            </w:r>
            <w:r>
              <w:rPr>
                <w:spacing w:val="-1"/>
                <w:sz w:val="21"/>
              </w:rPr>
              <w:t>Expertise</w:t>
            </w:r>
          </w:p>
        </w:tc>
        <w:tc>
          <w:tcPr>
            <w:tcW w:w="1076" w:type="dxa"/>
            <w:tcBorders>
              <w:top w:val="double" w:sz="1" w:space="0" w:color="000000"/>
              <w:left w:val="single" w:sz="6" w:space="0" w:color="000000"/>
              <w:bottom w:val="double" w:sz="1" w:space="0" w:color="000000"/>
              <w:right w:val="single" w:sz="6" w:space="0" w:color="000000"/>
            </w:tcBorders>
          </w:tcPr>
          <w:p w14:paraId="4F40AACF" w14:textId="77777777" w:rsidR="00004DA4" w:rsidRDefault="00004DA4">
            <w:pPr>
              <w:pStyle w:val="TableParagraph"/>
              <w:rPr>
                <w:b/>
              </w:rPr>
            </w:pPr>
          </w:p>
          <w:p w14:paraId="7EE5A130" w14:textId="77777777" w:rsidR="00004DA4" w:rsidRDefault="006D06F5">
            <w:pPr>
              <w:pStyle w:val="TableParagraph"/>
              <w:spacing w:before="146" w:line="280" w:lineRule="auto"/>
              <w:ind w:left="145" w:right="114" w:firstLine="47"/>
              <w:rPr>
                <w:sz w:val="21"/>
              </w:rPr>
            </w:pPr>
            <w:r>
              <w:rPr>
                <w:sz w:val="21"/>
              </w:rPr>
              <w:t>Position</w:t>
            </w:r>
            <w:r>
              <w:rPr>
                <w:spacing w:val="-50"/>
                <w:sz w:val="21"/>
              </w:rPr>
              <w:t xml:space="preserve"> </w:t>
            </w:r>
            <w:r>
              <w:rPr>
                <w:sz w:val="21"/>
              </w:rPr>
              <w:t>Assigned</w:t>
            </w:r>
          </w:p>
        </w:tc>
        <w:tc>
          <w:tcPr>
            <w:tcW w:w="1023" w:type="dxa"/>
            <w:tcBorders>
              <w:top w:val="double" w:sz="1" w:space="0" w:color="000000"/>
              <w:left w:val="single" w:sz="6" w:space="0" w:color="000000"/>
              <w:bottom w:val="double" w:sz="1" w:space="0" w:color="000000"/>
              <w:right w:val="single" w:sz="6" w:space="0" w:color="000000"/>
            </w:tcBorders>
          </w:tcPr>
          <w:p w14:paraId="4A65A50C" w14:textId="77777777" w:rsidR="00004DA4" w:rsidRDefault="00004DA4">
            <w:pPr>
              <w:pStyle w:val="TableParagraph"/>
              <w:rPr>
                <w:b/>
              </w:rPr>
            </w:pPr>
          </w:p>
          <w:p w14:paraId="3879ABE1" w14:textId="77777777" w:rsidR="00004DA4" w:rsidRDefault="006D06F5">
            <w:pPr>
              <w:pStyle w:val="TableParagraph"/>
              <w:spacing w:before="146" w:line="280" w:lineRule="auto"/>
              <w:ind w:left="121" w:right="85" w:firstLine="187"/>
              <w:rPr>
                <w:sz w:val="21"/>
              </w:rPr>
            </w:pPr>
            <w:r>
              <w:rPr>
                <w:sz w:val="21"/>
              </w:rPr>
              <w:t>Task</w:t>
            </w:r>
            <w:r>
              <w:rPr>
                <w:spacing w:val="1"/>
                <w:sz w:val="21"/>
              </w:rPr>
              <w:t xml:space="preserve"> </w:t>
            </w:r>
            <w:r>
              <w:rPr>
                <w:sz w:val="21"/>
              </w:rPr>
              <w:t>Assigned</w:t>
            </w:r>
          </w:p>
        </w:tc>
        <w:tc>
          <w:tcPr>
            <w:tcW w:w="1133" w:type="dxa"/>
            <w:tcBorders>
              <w:top w:val="double" w:sz="1" w:space="0" w:color="000000"/>
              <w:left w:val="single" w:sz="6" w:space="0" w:color="000000"/>
              <w:bottom w:val="double" w:sz="1" w:space="0" w:color="000000"/>
              <w:right w:val="single" w:sz="6" w:space="0" w:color="000000"/>
            </w:tcBorders>
          </w:tcPr>
          <w:p w14:paraId="2EC3AD82" w14:textId="77777777" w:rsidR="00004DA4" w:rsidRDefault="006D06F5">
            <w:pPr>
              <w:pStyle w:val="TableParagraph"/>
              <w:spacing w:before="153" w:line="254" w:lineRule="auto"/>
              <w:ind w:left="173" w:right="160"/>
              <w:jc w:val="center"/>
              <w:rPr>
                <w:sz w:val="21"/>
              </w:rPr>
            </w:pPr>
            <w:r>
              <w:rPr>
                <w:sz w:val="21"/>
              </w:rPr>
              <w:t>Key</w:t>
            </w:r>
            <w:r>
              <w:rPr>
                <w:spacing w:val="1"/>
                <w:sz w:val="21"/>
              </w:rPr>
              <w:t xml:space="preserve"> </w:t>
            </w:r>
            <w:r>
              <w:rPr>
                <w:sz w:val="21"/>
              </w:rPr>
              <w:t>Expert</w:t>
            </w:r>
            <w:r>
              <w:rPr>
                <w:spacing w:val="-12"/>
                <w:sz w:val="21"/>
              </w:rPr>
              <w:t xml:space="preserve"> </w:t>
            </w:r>
            <w:r>
              <w:rPr>
                <w:sz w:val="21"/>
              </w:rPr>
              <w:t>or</w:t>
            </w:r>
            <w:r>
              <w:rPr>
                <w:spacing w:val="-49"/>
                <w:sz w:val="21"/>
              </w:rPr>
              <w:t xml:space="preserve"> </w:t>
            </w:r>
            <w:r>
              <w:rPr>
                <w:sz w:val="21"/>
              </w:rPr>
              <w:t>Non-Key</w:t>
            </w:r>
            <w:r>
              <w:rPr>
                <w:spacing w:val="-50"/>
                <w:sz w:val="21"/>
              </w:rPr>
              <w:t xml:space="preserve"> </w:t>
            </w:r>
            <w:r>
              <w:rPr>
                <w:sz w:val="21"/>
              </w:rPr>
              <w:t>Expert</w:t>
            </w:r>
          </w:p>
        </w:tc>
        <w:tc>
          <w:tcPr>
            <w:tcW w:w="1191" w:type="dxa"/>
            <w:tcBorders>
              <w:top w:val="double" w:sz="1" w:space="0" w:color="000000"/>
              <w:left w:val="single" w:sz="6" w:space="0" w:color="000000"/>
              <w:bottom w:val="double" w:sz="1" w:space="0" w:color="000000"/>
              <w:right w:val="single" w:sz="6" w:space="0" w:color="000000"/>
            </w:tcBorders>
          </w:tcPr>
          <w:p w14:paraId="23E414BE" w14:textId="77777777" w:rsidR="00004DA4" w:rsidRDefault="00004DA4">
            <w:pPr>
              <w:pStyle w:val="TableParagraph"/>
              <w:rPr>
                <w:b/>
              </w:rPr>
            </w:pPr>
          </w:p>
          <w:p w14:paraId="7FFC7F8E" w14:textId="77777777" w:rsidR="00004DA4" w:rsidRDefault="00004DA4">
            <w:pPr>
              <w:pStyle w:val="TableParagraph"/>
              <w:spacing w:before="9"/>
              <w:rPr>
                <w:b/>
              </w:rPr>
            </w:pPr>
          </w:p>
          <w:p w14:paraId="14B6762E" w14:textId="77777777" w:rsidR="00004DA4" w:rsidRDefault="006D06F5">
            <w:pPr>
              <w:pStyle w:val="TableParagraph"/>
              <w:ind w:left="125"/>
              <w:rPr>
                <w:sz w:val="21"/>
              </w:rPr>
            </w:pPr>
            <w:r>
              <w:rPr>
                <w:sz w:val="21"/>
              </w:rPr>
              <w:t>Nationality</w:t>
            </w:r>
          </w:p>
        </w:tc>
        <w:tc>
          <w:tcPr>
            <w:tcW w:w="1306" w:type="dxa"/>
            <w:tcBorders>
              <w:top w:val="double" w:sz="1" w:space="0" w:color="000000"/>
              <w:left w:val="single" w:sz="6" w:space="0" w:color="000000"/>
              <w:bottom w:val="double" w:sz="1" w:space="0" w:color="000000"/>
              <w:right w:val="single" w:sz="6" w:space="0" w:color="000000"/>
            </w:tcBorders>
          </w:tcPr>
          <w:p w14:paraId="36E08579" w14:textId="77777777" w:rsidR="00004DA4" w:rsidRDefault="006D06F5">
            <w:pPr>
              <w:pStyle w:val="TableParagraph"/>
              <w:spacing w:before="53"/>
              <w:ind w:left="116" w:right="92"/>
              <w:jc w:val="center"/>
              <w:rPr>
                <w:sz w:val="21"/>
              </w:rPr>
            </w:pPr>
            <w:r>
              <w:rPr>
                <w:spacing w:val="-1"/>
                <w:sz w:val="21"/>
              </w:rPr>
              <w:t>Employment</w:t>
            </w:r>
            <w:r>
              <w:rPr>
                <w:spacing w:val="-50"/>
                <w:sz w:val="21"/>
              </w:rPr>
              <w:t xml:space="preserve"> </w:t>
            </w:r>
            <w:r>
              <w:rPr>
                <w:sz w:val="21"/>
              </w:rPr>
              <w:t>Status with</w:t>
            </w:r>
            <w:r>
              <w:rPr>
                <w:spacing w:val="1"/>
                <w:sz w:val="21"/>
              </w:rPr>
              <w:t xml:space="preserve"> </w:t>
            </w:r>
            <w:r>
              <w:rPr>
                <w:sz w:val="21"/>
              </w:rPr>
              <w:t>Firm (full-</w:t>
            </w:r>
            <w:r>
              <w:rPr>
                <w:spacing w:val="1"/>
                <w:sz w:val="21"/>
              </w:rPr>
              <w:t xml:space="preserve"> </w:t>
            </w:r>
            <w:r>
              <w:rPr>
                <w:sz w:val="21"/>
              </w:rPr>
              <w:t>time, or</w:t>
            </w:r>
            <w:r>
              <w:rPr>
                <w:spacing w:val="1"/>
                <w:sz w:val="21"/>
              </w:rPr>
              <w:t xml:space="preserve"> </w:t>
            </w:r>
            <w:r>
              <w:rPr>
                <w:sz w:val="21"/>
              </w:rPr>
              <w:t>other)</w:t>
            </w:r>
          </w:p>
        </w:tc>
        <w:tc>
          <w:tcPr>
            <w:tcW w:w="1191" w:type="dxa"/>
            <w:tcBorders>
              <w:top w:val="double" w:sz="1" w:space="0" w:color="000000"/>
              <w:left w:val="single" w:sz="6" w:space="0" w:color="000000"/>
              <w:bottom w:val="double" w:sz="1" w:space="0" w:color="000000"/>
              <w:right w:val="single" w:sz="6" w:space="0" w:color="000000"/>
            </w:tcBorders>
          </w:tcPr>
          <w:p w14:paraId="5E6D46BA" w14:textId="77777777" w:rsidR="00004DA4" w:rsidRDefault="006D06F5">
            <w:pPr>
              <w:pStyle w:val="TableParagraph"/>
              <w:spacing w:before="172" w:line="242" w:lineRule="auto"/>
              <w:ind w:left="116" w:right="101"/>
              <w:jc w:val="center"/>
              <w:rPr>
                <w:sz w:val="21"/>
              </w:rPr>
            </w:pPr>
            <w:r>
              <w:rPr>
                <w:spacing w:val="-1"/>
                <w:sz w:val="21"/>
              </w:rPr>
              <w:t xml:space="preserve">Education </w:t>
            </w:r>
            <w:r>
              <w:rPr>
                <w:sz w:val="21"/>
              </w:rPr>
              <w:t>/</w:t>
            </w:r>
            <w:r>
              <w:rPr>
                <w:spacing w:val="-50"/>
                <w:sz w:val="21"/>
              </w:rPr>
              <w:t xml:space="preserve"> </w:t>
            </w:r>
            <w:r>
              <w:rPr>
                <w:sz w:val="21"/>
              </w:rPr>
              <w:t>Degree</w:t>
            </w:r>
            <w:r>
              <w:rPr>
                <w:spacing w:val="1"/>
                <w:sz w:val="21"/>
              </w:rPr>
              <w:t xml:space="preserve"> </w:t>
            </w:r>
            <w:r>
              <w:rPr>
                <w:sz w:val="21"/>
              </w:rPr>
              <w:t>(Year /</w:t>
            </w:r>
            <w:r>
              <w:rPr>
                <w:spacing w:val="1"/>
                <w:sz w:val="21"/>
              </w:rPr>
              <w:t xml:space="preserve"> </w:t>
            </w:r>
            <w:r>
              <w:rPr>
                <w:sz w:val="21"/>
              </w:rPr>
              <w:t>Institution)</w:t>
            </w:r>
          </w:p>
        </w:tc>
        <w:tc>
          <w:tcPr>
            <w:tcW w:w="1191" w:type="dxa"/>
            <w:tcBorders>
              <w:top w:val="double" w:sz="1" w:space="0" w:color="000000"/>
              <w:left w:val="single" w:sz="6" w:space="0" w:color="000000"/>
              <w:bottom w:val="double" w:sz="1" w:space="0" w:color="000000"/>
              <w:right w:val="single" w:sz="6" w:space="0" w:color="000000"/>
            </w:tcBorders>
          </w:tcPr>
          <w:p w14:paraId="213F2A42" w14:textId="77777777" w:rsidR="00004DA4" w:rsidRDefault="006D06F5">
            <w:pPr>
              <w:pStyle w:val="TableParagraph"/>
              <w:spacing w:before="33" w:line="244" w:lineRule="auto"/>
              <w:ind w:left="327" w:right="311"/>
              <w:jc w:val="center"/>
              <w:rPr>
                <w:sz w:val="21"/>
              </w:rPr>
            </w:pPr>
            <w:r>
              <w:rPr>
                <w:spacing w:val="-1"/>
                <w:sz w:val="21"/>
              </w:rPr>
              <w:t xml:space="preserve">No. </w:t>
            </w:r>
            <w:r>
              <w:rPr>
                <w:sz w:val="21"/>
              </w:rPr>
              <w:t>of</w:t>
            </w:r>
            <w:r>
              <w:rPr>
                <w:spacing w:val="-50"/>
                <w:sz w:val="21"/>
              </w:rPr>
              <w:t xml:space="preserve"> </w:t>
            </w:r>
            <w:r>
              <w:rPr>
                <w:sz w:val="21"/>
              </w:rPr>
              <w:t>years</w:t>
            </w:r>
          </w:p>
          <w:p w14:paraId="0F44F3E8" w14:textId="77777777" w:rsidR="00004DA4" w:rsidRDefault="006D06F5">
            <w:pPr>
              <w:pStyle w:val="TableParagraph"/>
              <w:spacing w:before="26" w:line="242" w:lineRule="auto"/>
              <w:ind w:left="110" w:right="101"/>
              <w:jc w:val="center"/>
              <w:rPr>
                <w:sz w:val="21"/>
              </w:rPr>
            </w:pPr>
            <w:r>
              <w:rPr>
                <w:sz w:val="21"/>
              </w:rPr>
              <w:t>of</w:t>
            </w:r>
            <w:r>
              <w:rPr>
                <w:spacing w:val="-11"/>
                <w:sz w:val="21"/>
              </w:rPr>
              <w:t xml:space="preserve"> </w:t>
            </w:r>
            <w:r>
              <w:rPr>
                <w:sz w:val="21"/>
              </w:rPr>
              <w:t>relevant</w:t>
            </w:r>
            <w:r>
              <w:rPr>
                <w:spacing w:val="-50"/>
                <w:sz w:val="21"/>
              </w:rPr>
              <w:t xml:space="preserve"> </w:t>
            </w:r>
            <w:r>
              <w:rPr>
                <w:sz w:val="21"/>
              </w:rPr>
              <w:t>project</w:t>
            </w:r>
            <w:r>
              <w:rPr>
                <w:spacing w:val="1"/>
                <w:sz w:val="21"/>
              </w:rPr>
              <w:t xml:space="preserve"> </w:t>
            </w:r>
            <w:r>
              <w:rPr>
                <w:spacing w:val="-1"/>
                <w:sz w:val="21"/>
              </w:rPr>
              <w:t>experience</w:t>
            </w:r>
          </w:p>
        </w:tc>
        <w:tc>
          <w:tcPr>
            <w:tcW w:w="1477" w:type="dxa"/>
            <w:tcBorders>
              <w:top w:val="double" w:sz="1" w:space="0" w:color="000000"/>
              <w:left w:val="single" w:sz="6" w:space="0" w:color="000000"/>
              <w:bottom w:val="double" w:sz="1" w:space="0" w:color="000000"/>
              <w:right w:val="double" w:sz="1" w:space="0" w:color="000000"/>
            </w:tcBorders>
          </w:tcPr>
          <w:p w14:paraId="634DBB29" w14:textId="77777777" w:rsidR="00004DA4" w:rsidRDefault="00004DA4">
            <w:pPr>
              <w:pStyle w:val="TableParagraph"/>
              <w:spacing w:before="5"/>
              <w:rPr>
                <w:b/>
                <w:sz w:val="25"/>
              </w:rPr>
            </w:pPr>
          </w:p>
          <w:p w14:paraId="3811F05B" w14:textId="77777777" w:rsidR="00004DA4" w:rsidRDefault="006D06F5">
            <w:pPr>
              <w:pStyle w:val="TableParagraph"/>
              <w:spacing w:line="242" w:lineRule="auto"/>
              <w:ind w:left="178" w:right="151" w:hanging="3"/>
              <w:jc w:val="center"/>
              <w:rPr>
                <w:sz w:val="21"/>
              </w:rPr>
            </w:pPr>
            <w:r>
              <w:rPr>
                <w:sz w:val="21"/>
              </w:rPr>
              <w:t>CV signature</w:t>
            </w:r>
            <w:r>
              <w:rPr>
                <w:spacing w:val="-50"/>
                <w:sz w:val="21"/>
              </w:rPr>
              <w:t xml:space="preserve"> </w:t>
            </w:r>
            <w:r>
              <w:rPr>
                <w:spacing w:val="-1"/>
                <w:sz w:val="21"/>
              </w:rPr>
              <w:t>(by expert/by</w:t>
            </w:r>
            <w:r>
              <w:rPr>
                <w:spacing w:val="-50"/>
                <w:sz w:val="21"/>
              </w:rPr>
              <w:t xml:space="preserve"> </w:t>
            </w:r>
            <w:r>
              <w:rPr>
                <w:sz w:val="21"/>
              </w:rPr>
              <w:t>other)</w:t>
            </w:r>
          </w:p>
        </w:tc>
      </w:tr>
      <w:tr w:rsidR="00004DA4" w14:paraId="1B3F846D" w14:textId="77777777">
        <w:trPr>
          <w:trHeight w:val="484"/>
        </w:trPr>
        <w:tc>
          <w:tcPr>
            <w:tcW w:w="1417" w:type="dxa"/>
            <w:tcBorders>
              <w:top w:val="double" w:sz="1" w:space="0" w:color="000000"/>
              <w:left w:val="double" w:sz="2" w:space="0" w:color="000000"/>
              <w:bottom w:val="single" w:sz="6" w:space="0" w:color="000000"/>
              <w:right w:val="single" w:sz="6" w:space="0" w:color="000000"/>
            </w:tcBorders>
          </w:tcPr>
          <w:p w14:paraId="37507BA8" w14:textId="77777777" w:rsidR="00004DA4" w:rsidRDefault="00004DA4">
            <w:pPr>
              <w:pStyle w:val="TableParagraph"/>
            </w:pPr>
          </w:p>
        </w:tc>
        <w:tc>
          <w:tcPr>
            <w:tcW w:w="1018" w:type="dxa"/>
            <w:tcBorders>
              <w:top w:val="double" w:sz="1" w:space="0" w:color="000000"/>
              <w:left w:val="single" w:sz="6" w:space="0" w:color="000000"/>
              <w:bottom w:val="single" w:sz="6" w:space="0" w:color="000000"/>
              <w:right w:val="single" w:sz="6" w:space="0" w:color="000000"/>
            </w:tcBorders>
          </w:tcPr>
          <w:p w14:paraId="25A4B75F" w14:textId="77777777" w:rsidR="00004DA4" w:rsidRDefault="00004DA4">
            <w:pPr>
              <w:pStyle w:val="TableParagraph"/>
            </w:pPr>
          </w:p>
        </w:tc>
        <w:tc>
          <w:tcPr>
            <w:tcW w:w="1023" w:type="dxa"/>
            <w:tcBorders>
              <w:top w:val="double" w:sz="1" w:space="0" w:color="000000"/>
              <w:left w:val="single" w:sz="6" w:space="0" w:color="000000"/>
              <w:bottom w:val="single" w:sz="6" w:space="0" w:color="000000"/>
              <w:right w:val="single" w:sz="6" w:space="0" w:color="000000"/>
            </w:tcBorders>
          </w:tcPr>
          <w:p w14:paraId="3B1B7B19" w14:textId="77777777" w:rsidR="00004DA4" w:rsidRDefault="00004DA4">
            <w:pPr>
              <w:pStyle w:val="TableParagraph"/>
            </w:pPr>
          </w:p>
        </w:tc>
        <w:tc>
          <w:tcPr>
            <w:tcW w:w="1076" w:type="dxa"/>
            <w:tcBorders>
              <w:top w:val="double" w:sz="1" w:space="0" w:color="000000"/>
              <w:left w:val="single" w:sz="6" w:space="0" w:color="000000"/>
              <w:bottom w:val="single" w:sz="6" w:space="0" w:color="000000"/>
              <w:right w:val="single" w:sz="6" w:space="0" w:color="000000"/>
            </w:tcBorders>
          </w:tcPr>
          <w:p w14:paraId="284E41C7" w14:textId="77777777" w:rsidR="00004DA4" w:rsidRDefault="00004DA4">
            <w:pPr>
              <w:pStyle w:val="TableParagraph"/>
            </w:pPr>
          </w:p>
        </w:tc>
        <w:tc>
          <w:tcPr>
            <w:tcW w:w="1023" w:type="dxa"/>
            <w:tcBorders>
              <w:top w:val="double" w:sz="1" w:space="0" w:color="000000"/>
              <w:left w:val="single" w:sz="6" w:space="0" w:color="000000"/>
              <w:bottom w:val="single" w:sz="6" w:space="0" w:color="000000"/>
              <w:right w:val="single" w:sz="6" w:space="0" w:color="000000"/>
            </w:tcBorders>
          </w:tcPr>
          <w:p w14:paraId="5D3E4502" w14:textId="77777777" w:rsidR="00004DA4" w:rsidRDefault="00004DA4">
            <w:pPr>
              <w:pStyle w:val="TableParagraph"/>
            </w:pPr>
          </w:p>
        </w:tc>
        <w:tc>
          <w:tcPr>
            <w:tcW w:w="1133" w:type="dxa"/>
            <w:tcBorders>
              <w:top w:val="double" w:sz="1" w:space="0" w:color="000000"/>
              <w:left w:val="single" w:sz="6" w:space="0" w:color="000000"/>
              <w:bottom w:val="single" w:sz="6" w:space="0" w:color="000000"/>
              <w:right w:val="single" w:sz="6" w:space="0" w:color="000000"/>
            </w:tcBorders>
          </w:tcPr>
          <w:p w14:paraId="38EA5623" w14:textId="77777777" w:rsidR="00004DA4" w:rsidRDefault="00004DA4">
            <w:pPr>
              <w:pStyle w:val="TableParagraph"/>
            </w:pPr>
          </w:p>
        </w:tc>
        <w:tc>
          <w:tcPr>
            <w:tcW w:w="1191" w:type="dxa"/>
            <w:tcBorders>
              <w:top w:val="double" w:sz="1" w:space="0" w:color="000000"/>
              <w:left w:val="single" w:sz="6" w:space="0" w:color="000000"/>
              <w:bottom w:val="single" w:sz="6" w:space="0" w:color="000000"/>
              <w:right w:val="single" w:sz="6" w:space="0" w:color="000000"/>
            </w:tcBorders>
          </w:tcPr>
          <w:p w14:paraId="10F75296" w14:textId="77777777" w:rsidR="00004DA4" w:rsidRDefault="00004DA4">
            <w:pPr>
              <w:pStyle w:val="TableParagraph"/>
            </w:pPr>
          </w:p>
        </w:tc>
        <w:tc>
          <w:tcPr>
            <w:tcW w:w="1306" w:type="dxa"/>
            <w:tcBorders>
              <w:top w:val="double" w:sz="1" w:space="0" w:color="000000"/>
              <w:left w:val="single" w:sz="6" w:space="0" w:color="000000"/>
              <w:bottom w:val="single" w:sz="6" w:space="0" w:color="000000"/>
              <w:right w:val="single" w:sz="6" w:space="0" w:color="000000"/>
            </w:tcBorders>
          </w:tcPr>
          <w:p w14:paraId="7B27FE1C" w14:textId="77777777" w:rsidR="00004DA4" w:rsidRDefault="00004DA4">
            <w:pPr>
              <w:pStyle w:val="TableParagraph"/>
            </w:pPr>
          </w:p>
        </w:tc>
        <w:tc>
          <w:tcPr>
            <w:tcW w:w="1191" w:type="dxa"/>
            <w:tcBorders>
              <w:top w:val="double" w:sz="1" w:space="0" w:color="000000"/>
              <w:left w:val="single" w:sz="6" w:space="0" w:color="000000"/>
              <w:bottom w:val="single" w:sz="6" w:space="0" w:color="000000"/>
              <w:right w:val="single" w:sz="6" w:space="0" w:color="000000"/>
            </w:tcBorders>
          </w:tcPr>
          <w:p w14:paraId="484C6C29" w14:textId="77777777" w:rsidR="00004DA4" w:rsidRDefault="00004DA4">
            <w:pPr>
              <w:pStyle w:val="TableParagraph"/>
            </w:pPr>
          </w:p>
        </w:tc>
        <w:tc>
          <w:tcPr>
            <w:tcW w:w="1191" w:type="dxa"/>
            <w:tcBorders>
              <w:top w:val="double" w:sz="1" w:space="0" w:color="000000"/>
              <w:left w:val="single" w:sz="6" w:space="0" w:color="000000"/>
              <w:bottom w:val="single" w:sz="6" w:space="0" w:color="000000"/>
              <w:right w:val="single" w:sz="6" w:space="0" w:color="000000"/>
            </w:tcBorders>
          </w:tcPr>
          <w:p w14:paraId="36DE41A1" w14:textId="77777777" w:rsidR="00004DA4" w:rsidRDefault="00004DA4">
            <w:pPr>
              <w:pStyle w:val="TableParagraph"/>
            </w:pPr>
          </w:p>
        </w:tc>
        <w:tc>
          <w:tcPr>
            <w:tcW w:w="1477" w:type="dxa"/>
            <w:tcBorders>
              <w:top w:val="double" w:sz="1" w:space="0" w:color="000000"/>
              <w:left w:val="single" w:sz="6" w:space="0" w:color="000000"/>
              <w:bottom w:val="single" w:sz="6" w:space="0" w:color="000000"/>
              <w:right w:val="double" w:sz="1" w:space="0" w:color="000000"/>
            </w:tcBorders>
          </w:tcPr>
          <w:p w14:paraId="07888413" w14:textId="77777777" w:rsidR="00004DA4" w:rsidRDefault="00004DA4">
            <w:pPr>
              <w:pStyle w:val="TableParagraph"/>
            </w:pPr>
          </w:p>
        </w:tc>
      </w:tr>
      <w:tr w:rsidR="00004DA4" w14:paraId="19ABF83B" w14:textId="77777777">
        <w:trPr>
          <w:trHeight w:val="479"/>
        </w:trPr>
        <w:tc>
          <w:tcPr>
            <w:tcW w:w="1417" w:type="dxa"/>
            <w:tcBorders>
              <w:top w:val="single" w:sz="6" w:space="0" w:color="000000"/>
              <w:left w:val="double" w:sz="2" w:space="0" w:color="000000"/>
              <w:bottom w:val="single" w:sz="6" w:space="0" w:color="000000"/>
              <w:right w:val="single" w:sz="6" w:space="0" w:color="000000"/>
            </w:tcBorders>
          </w:tcPr>
          <w:p w14:paraId="6EC813ED" w14:textId="77777777" w:rsidR="00004DA4" w:rsidRDefault="00004DA4">
            <w:pPr>
              <w:pStyle w:val="TableParagraph"/>
            </w:pPr>
          </w:p>
        </w:tc>
        <w:tc>
          <w:tcPr>
            <w:tcW w:w="1018" w:type="dxa"/>
            <w:tcBorders>
              <w:top w:val="single" w:sz="6" w:space="0" w:color="000000"/>
              <w:left w:val="single" w:sz="6" w:space="0" w:color="000000"/>
              <w:bottom w:val="single" w:sz="6" w:space="0" w:color="000000"/>
              <w:right w:val="single" w:sz="6" w:space="0" w:color="000000"/>
            </w:tcBorders>
          </w:tcPr>
          <w:p w14:paraId="0CB14C22" w14:textId="77777777" w:rsidR="00004DA4" w:rsidRDefault="00004DA4">
            <w:pPr>
              <w:pStyle w:val="TableParagraph"/>
            </w:pPr>
          </w:p>
        </w:tc>
        <w:tc>
          <w:tcPr>
            <w:tcW w:w="1023" w:type="dxa"/>
            <w:tcBorders>
              <w:top w:val="single" w:sz="6" w:space="0" w:color="000000"/>
              <w:left w:val="single" w:sz="6" w:space="0" w:color="000000"/>
              <w:bottom w:val="single" w:sz="6" w:space="0" w:color="000000"/>
              <w:right w:val="single" w:sz="6" w:space="0" w:color="000000"/>
            </w:tcBorders>
          </w:tcPr>
          <w:p w14:paraId="08C27086" w14:textId="77777777" w:rsidR="00004DA4" w:rsidRDefault="00004DA4">
            <w:pPr>
              <w:pStyle w:val="TableParagraph"/>
            </w:pPr>
          </w:p>
        </w:tc>
        <w:tc>
          <w:tcPr>
            <w:tcW w:w="1076" w:type="dxa"/>
            <w:tcBorders>
              <w:top w:val="single" w:sz="6" w:space="0" w:color="000000"/>
              <w:left w:val="single" w:sz="6" w:space="0" w:color="000000"/>
              <w:bottom w:val="single" w:sz="6" w:space="0" w:color="000000"/>
              <w:right w:val="single" w:sz="6" w:space="0" w:color="000000"/>
            </w:tcBorders>
          </w:tcPr>
          <w:p w14:paraId="266372B0" w14:textId="77777777" w:rsidR="00004DA4" w:rsidRDefault="00004DA4">
            <w:pPr>
              <w:pStyle w:val="TableParagraph"/>
            </w:pPr>
          </w:p>
        </w:tc>
        <w:tc>
          <w:tcPr>
            <w:tcW w:w="1023" w:type="dxa"/>
            <w:tcBorders>
              <w:top w:val="single" w:sz="6" w:space="0" w:color="000000"/>
              <w:left w:val="single" w:sz="6" w:space="0" w:color="000000"/>
              <w:bottom w:val="single" w:sz="6" w:space="0" w:color="000000"/>
              <w:right w:val="single" w:sz="6" w:space="0" w:color="000000"/>
            </w:tcBorders>
          </w:tcPr>
          <w:p w14:paraId="503391A5" w14:textId="77777777" w:rsidR="00004DA4" w:rsidRDefault="00004DA4">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14:paraId="65673A42" w14:textId="77777777" w:rsidR="00004DA4" w:rsidRDefault="00004DA4">
            <w:pPr>
              <w:pStyle w:val="TableParagraph"/>
            </w:pPr>
          </w:p>
        </w:tc>
        <w:tc>
          <w:tcPr>
            <w:tcW w:w="1191" w:type="dxa"/>
            <w:tcBorders>
              <w:top w:val="single" w:sz="6" w:space="0" w:color="000000"/>
              <w:left w:val="single" w:sz="6" w:space="0" w:color="000000"/>
              <w:bottom w:val="single" w:sz="6" w:space="0" w:color="000000"/>
              <w:right w:val="single" w:sz="6" w:space="0" w:color="000000"/>
            </w:tcBorders>
          </w:tcPr>
          <w:p w14:paraId="4432F594" w14:textId="77777777" w:rsidR="00004DA4" w:rsidRDefault="00004DA4">
            <w:pPr>
              <w:pStyle w:val="TableParagraph"/>
            </w:pPr>
          </w:p>
        </w:tc>
        <w:tc>
          <w:tcPr>
            <w:tcW w:w="1306" w:type="dxa"/>
            <w:tcBorders>
              <w:top w:val="single" w:sz="6" w:space="0" w:color="000000"/>
              <w:left w:val="single" w:sz="6" w:space="0" w:color="000000"/>
              <w:bottom w:val="single" w:sz="6" w:space="0" w:color="000000"/>
              <w:right w:val="single" w:sz="6" w:space="0" w:color="000000"/>
            </w:tcBorders>
          </w:tcPr>
          <w:p w14:paraId="7204156A" w14:textId="77777777" w:rsidR="00004DA4" w:rsidRDefault="00004DA4">
            <w:pPr>
              <w:pStyle w:val="TableParagraph"/>
            </w:pPr>
          </w:p>
        </w:tc>
        <w:tc>
          <w:tcPr>
            <w:tcW w:w="1191" w:type="dxa"/>
            <w:tcBorders>
              <w:top w:val="single" w:sz="6" w:space="0" w:color="000000"/>
              <w:left w:val="single" w:sz="6" w:space="0" w:color="000000"/>
              <w:bottom w:val="single" w:sz="6" w:space="0" w:color="000000"/>
              <w:right w:val="single" w:sz="6" w:space="0" w:color="000000"/>
            </w:tcBorders>
          </w:tcPr>
          <w:p w14:paraId="21B67DDE" w14:textId="77777777" w:rsidR="00004DA4" w:rsidRDefault="00004DA4">
            <w:pPr>
              <w:pStyle w:val="TableParagraph"/>
            </w:pPr>
          </w:p>
        </w:tc>
        <w:tc>
          <w:tcPr>
            <w:tcW w:w="1191" w:type="dxa"/>
            <w:tcBorders>
              <w:top w:val="single" w:sz="6" w:space="0" w:color="000000"/>
              <w:left w:val="single" w:sz="6" w:space="0" w:color="000000"/>
              <w:bottom w:val="single" w:sz="6" w:space="0" w:color="000000"/>
              <w:right w:val="single" w:sz="6" w:space="0" w:color="000000"/>
            </w:tcBorders>
          </w:tcPr>
          <w:p w14:paraId="710778F3" w14:textId="77777777" w:rsidR="00004DA4" w:rsidRDefault="00004DA4">
            <w:pPr>
              <w:pStyle w:val="TableParagraph"/>
            </w:pPr>
          </w:p>
        </w:tc>
        <w:tc>
          <w:tcPr>
            <w:tcW w:w="1477" w:type="dxa"/>
            <w:tcBorders>
              <w:top w:val="single" w:sz="6" w:space="0" w:color="000000"/>
              <w:left w:val="single" w:sz="6" w:space="0" w:color="000000"/>
              <w:bottom w:val="single" w:sz="6" w:space="0" w:color="000000"/>
              <w:right w:val="double" w:sz="1" w:space="0" w:color="000000"/>
            </w:tcBorders>
          </w:tcPr>
          <w:p w14:paraId="46B7F12C" w14:textId="77777777" w:rsidR="00004DA4" w:rsidRDefault="00004DA4">
            <w:pPr>
              <w:pStyle w:val="TableParagraph"/>
            </w:pPr>
          </w:p>
        </w:tc>
      </w:tr>
      <w:tr w:rsidR="00004DA4" w14:paraId="69A733E6" w14:textId="77777777">
        <w:trPr>
          <w:trHeight w:val="484"/>
        </w:trPr>
        <w:tc>
          <w:tcPr>
            <w:tcW w:w="1417" w:type="dxa"/>
            <w:tcBorders>
              <w:top w:val="single" w:sz="6" w:space="0" w:color="000000"/>
              <w:left w:val="double" w:sz="2" w:space="0" w:color="000000"/>
              <w:bottom w:val="single" w:sz="6" w:space="0" w:color="000000"/>
              <w:right w:val="single" w:sz="6" w:space="0" w:color="000000"/>
            </w:tcBorders>
          </w:tcPr>
          <w:p w14:paraId="755EC1B4" w14:textId="77777777" w:rsidR="00004DA4" w:rsidRDefault="00004DA4">
            <w:pPr>
              <w:pStyle w:val="TableParagraph"/>
            </w:pPr>
          </w:p>
        </w:tc>
        <w:tc>
          <w:tcPr>
            <w:tcW w:w="1018" w:type="dxa"/>
            <w:tcBorders>
              <w:top w:val="single" w:sz="6" w:space="0" w:color="000000"/>
              <w:left w:val="single" w:sz="6" w:space="0" w:color="000000"/>
              <w:bottom w:val="single" w:sz="6" w:space="0" w:color="000000"/>
              <w:right w:val="single" w:sz="6" w:space="0" w:color="000000"/>
            </w:tcBorders>
          </w:tcPr>
          <w:p w14:paraId="4F3A012A" w14:textId="77777777" w:rsidR="00004DA4" w:rsidRDefault="00004DA4">
            <w:pPr>
              <w:pStyle w:val="TableParagraph"/>
            </w:pPr>
          </w:p>
        </w:tc>
        <w:tc>
          <w:tcPr>
            <w:tcW w:w="1023" w:type="dxa"/>
            <w:tcBorders>
              <w:top w:val="single" w:sz="6" w:space="0" w:color="000000"/>
              <w:left w:val="single" w:sz="6" w:space="0" w:color="000000"/>
              <w:bottom w:val="single" w:sz="6" w:space="0" w:color="000000"/>
              <w:right w:val="single" w:sz="6" w:space="0" w:color="000000"/>
            </w:tcBorders>
          </w:tcPr>
          <w:p w14:paraId="7F4B7BF3" w14:textId="77777777" w:rsidR="00004DA4" w:rsidRDefault="00004DA4">
            <w:pPr>
              <w:pStyle w:val="TableParagraph"/>
            </w:pPr>
          </w:p>
        </w:tc>
        <w:tc>
          <w:tcPr>
            <w:tcW w:w="1076" w:type="dxa"/>
            <w:tcBorders>
              <w:top w:val="single" w:sz="6" w:space="0" w:color="000000"/>
              <w:left w:val="single" w:sz="6" w:space="0" w:color="000000"/>
              <w:bottom w:val="single" w:sz="6" w:space="0" w:color="000000"/>
              <w:right w:val="single" w:sz="6" w:space="0" w:color="000000"/>
            </w:tcBorders>
          </w:tcPr>
          <w:p w14:paraId="0DDF155D" w14:textId="77777777" w:rsidR="00004DA4" w:rsidRDefault="00004DA4">
            <w:pPr>
              <w:pStyle w:val="TableParagraph"/>
            </w:pPr>
          </w:p>
        </w:tc>
        <w:tc>
          <w:tcPr>
            <w:tcW w:w="1023" w:type="dxa"/>
            <w:tcBorders>
              <w:top w:val="single" w:sz="6" w:space="0" w:color="000000"/>
              <w:left w:val="single" w:sz="6" w:space="0" w:color="000000"/>
              <w:bottom w:val="single" w:sz="6" w:space="0" w:color="000000"/>
              <w:right w:val="single" w:sz="6" w:space="0" w:color="000000"/>
            </w:tcBorders>
          </w:tcPr>
          <w:p w14:paraId="42433C78" w14:textId="77777777" w:rsidR="00004DA4" w:rsidRDefault="00004DA4">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14:paraId="28739D77" w14:textId="77777777" w:rsidR="00004DA4" w:rsidRDefault="00004DA4">
            <w:pPr>
              <w:pStyle w:val="TableParagraph"/>
            </w:pPr>
          </w:p>
        </w:tc>
        <w:tc>
          <w:tcPr>
            <w:tcW w:w="1191" w:type="dxa"/>
            <w:tcBorders>
              <w:top w:val="single" w:sz="6" w:space="0" w:color="000000"/>
              <w:left w:val="single" w:sz="6" w:space="0" w:color="000000"/>
              <w:bottom w:val="single" w:sz="6" w:space="0" w:color="000000"/>
              <w:right w:val="single" w:sz="6" w:space="0" w:color="000000"/>
            </w:tcBorders>
          </w:tcPr>
          <w:p w14:paraId="766C97D9" w14:textId="77777777" w:rsidR="00004DA4" w:rsidRDefault="00004DA4">
            <w:pPr>
              <w:pStyle w:val="TableParagraph"/>
            </w:pPr>
          </w:p>
        </w:tc>
        <w:tc>
          <w:tcPr>
            <w:tcW w:w="1306" w:type="dxa"/>
            <w:tcBorders>
              <w:top w:val="single" w:sz="6" w:space="0" w:color="000000"/>
              <w:left w:val="single" w:sz="6" w:space="0" w:color="000000"/>
              <w:bottom w:val="single" w:sz="6" w:space="0" w:color="000000"/>
              <w:right w:val="single" w:sz="6" w:space="0" w:color="000000"/>
            </w:tcBorders>
          </w:tcPr>
          <w:p w14:paraId="3F0A53D2" w14:textId="77777777" w:rsidR="00004DA4" w:rsidRDefault="00004DA4">
            <w:pPr>
              <w:pStyle w:val="TableParagraph"/>
            </w:pPr>
          </w:p>
        </w:tc>
        <w:tc>
          <w:tcPr>
            <w:tcW w:w="1191" w:type="dxa"/>
            <w:tcBorders>
              <w:top w:val="single" w:sz="6" w:space="0" w:color="000000"/>
              <w:left w:val="single" w:sz="6" w:space="0" w:color="000000"/>
              <w:bottom w:val="single" w:sz="6" w:space="0" w:color="000000"/>
              <w:right w:val="single" w:sz="6" w:space="0" w:color="000000"/>
            </w:tcBorders>
          </w:tcPr>
          <w:p w14:paraId="0A3E8006" w14:textId="77777777" w:rsidR="00004DA4" w:rsidRDefault="00004DA4">
            <w:pPr>
              <w:pStyle w:val="TableParagraph"/>
            </w:pPr>
          </w:p>
        </w:tc>
        <w:tc>
          <w:tcPr>
            <w:tcW w:w="1191" w:type="dxa"/>
            <w:tcBorders>
              <w:top w:val="single" w:sz="6" w:space="0" w:color="000000"/>
              <w:left w:val="single" w:sz="6" w:space="0" w:color="000000"/>
              <w:bottom w:val="single" w:sz="6" w:space="0" w:color="000000"/>
              <w:right w:val="single" w:sz="6" w:space="0" w:color="000000"/>
            </w:tcBorders>
          </w:tcPr>
          <w:p w14:paraId="1AC22CC4" w14:textId="77777777" w:rsidR="00004DA4" w:rsidRDefault="00004DA4">
            <w:pPr>
              <w:pStyle w:val="TableParagraph"/>
            </w:pPr>
          </w:p>
        </w:tc>
        <w:tc>
          <w:tcPr>
            <w:tcW w:w="1477" w:type="dxa"/>
            <w:tcBorders>
              <w:top w:val="single" w:sz="6" w:space="0" w:color="000000"/>
              <w:left w:val="single" w:sz="6" w:space="0" w:color="000000"/>
              <w:bottom w:val="single" w:sz="6" w:space="0" w:color="000000"/>
              <w:right w:val="double" w:sz="1" w:space="0" w:color="000000"/>
            </w:tcBorders>
          </w:tcPr>
          <w:p w14:paraId="263C12BA" w14:textId="77777777" w:rsidR="00004DA4" w:rsidRDefault="00004DA4">
            <w:pPr>
              <w:pStyle w:val="TableParagraph"/>
            </w:pPr>
          </w:p>
        </w:tc>
      </w:tr>
      <w:tr w:rsidR="00004DA4" w14:paraId="34A08193" w14:textId="77777777">
        <w:trPr>
          <w:trHeight w:val="484"/>
        </w:trPr>
        <w:tc>
          <w:tcPr>
            <w:tcW w:w="1417" w:type="dxa"/>
            <w:tcBorders>
              <w:top w:val="single" w:sz="6" w:space="0" w:color="000000"/>
              <w:left w:val="double" w:sz="2" w:space="0" w:color="000000"/>
              <w:bottom w:val="single" w:sz="6" w:space="0" w:color="000000"/>
              <w:right w:val="single" w:sz="6" w:space="0" w:color="000000"/>
            </w:tcBorders>
          </w:tcPr>
          <w:p w14:paraId="4E7EDF96" w14:textId="77777777" w:rsidR="00004DA4" w:rsidRDefault="00004DA4">
            <w:pPr>
              <w:pStyle w:val="TableParagraph"/>
            </w:pPr>
          </w:p>
        </w:tc>
        <w:tc>
          <w:tcPr>
            <w:tcW w:w="1018" w:type="dxa"/>
            <w:tcBorders>
              <w:top w:val="single" w:sz="6" w:space="0" w:color="000000"/>
              <w:left w:val="single" w:sz="6" w:space="0" w:color="000000"/>
              <w:bottom w:val="single" w:sz="6" w:space="0" w:color="000000"/>
              <w:right w:val="single" w:sz="6" w:space="0" w:color="000000"/>
            </w:tcBorders>
          </w:tcPr>
          <w:p w14:paraId="74545FF2" w14:textId="77777777" w:rsidR="00004DA4" w:rsidRDefault="00004DA4">
            <w:pPr>
              <w:pStyle w:val="TableParagraph"/>
            </w:pPr>
          </w:p>
        </w:tc>
        <w:tc>
          <w:tcPr>
            <w:tcW w:w="1023" w:type="dxa"/>
            <w:tcBorders>
              <w:top w:val="single" w:sz="6" w:space="0" w:color="000000"/>
              <w:left w:val="single" w:sz="6" w:space="0" w:color="000000"/>
              <w:bottom w:val="single" w:sz="6" w:space="0" w:color="000000"/>
              <w:right w:val="single" w:sz="6" w:space="0" w:color="000000"/>
            </w:tcBorders>
          </w:tcPr>
          <w:p w14:paraId="63F1BAAD" w14:textId="77777777" w:rsidR="00004DA4" w:rsidRDefault="00004DA4">
            <w:pPr>
              <w:pStyle w:val="TableParagraph"/>
            </w:pPr>
          </w:p>
        </w:tc>
        <w:tc>
          <w:tcPr>
            <w:tcW w:w="1076" w:type="dxa"/>
            <w:tcBorders>
              <w:top w:val="single" w:sz="6" w:space="0" w:color="000000"/>
              <w:left w:val="single" w:sz="6" w:space="0" w:color="000000"/>
              <w:bottom w:val="single" w:sz="6" w:space="0" w:color="000000"/>
              <w:right w:val="single" w:sz="6" w:space="0" w:color="000000"/>
            </w:tcBorders>
          </w:tcPr>
          <w:p w14:paraId="4B93711D" w14:textId="77777777" w:rsidR="00004DA4" w:rsidRDefault="00004DA4">
            <w:pPr>
              <w:pStyle w:val="TableParagraph"/>
            </w:pPr>
          </w:p>
        </w:tc>
        <w:tc>
          <w:tcPr>
            <w:tcW w:w="1023" w:type="dxa"/>
            <w:tcBorders>
              <w:top w:val="single" w:sz="6" w:space="0" w:color="000000"/>
              <w:left w:val="single" w:sz="6" w:space="0" w:color="000000"/>
              <w:bottom w:val="single" w:sz="6" w:space="0" w:color="000000"/>
              <w:right w:val="single" w:sz="6" w:space="0" w:color="000000"/>
            </w:tcBorders>
          </w:tcPr>
          <w:p w14:paraId="72673F72" w14:textId="77777777" w:rsidR="00004DA4" w:rsidRDefault="00004DA4">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14:paraId="7DF9F76A" w14:textId="77777777" w:rsidR="00004DA4" w:rsidRDefault="00004DA4">
            <w:pPr>
              <w:pStyle w:val="TableParagraph"/>
            </w:pPr>
          </w:p>
        </w:tc>
        <w:tc>
          <w:tcPr>
            <w:tcW w:w="1191" w:type="dxa"/>
            <w:tcBorders>
              <w:top w:val="single" w:sz="6" w:space="0" w:color="000000"/>
              <w:left w:val="single" w:sz="6" w:space="0" w:color="000000"/>
              <w:bottom w:val="single" w:sz="6" w:space="0" w:color="000000"/>
              <w:right w:val="single" w:sz="6" w:space="0" w:color="000000"/>
            </w:tcBorders>
          </w:tcPr>
          <w:p w14:paraId="79959936" w14:textId="77777777" w:rsidR="00004DA4" w:rsidRDefault="00004DA4">
            <w:pPr>
              <w:pStyle w:val="TableParagraph"/>
            </w:pPr>
          </w:p>
        </w:tc>
        <w:tc>
          <w:tcPr>
            <w:tcW w:w="1306" w:type="dxa"/>
            <w:tcBorders>
              <w:top w:val="single" w:sz="6" w:space="0" w:color="000000"/>
              <w:left w:val="single" w:sz="6" w:space="0" w:color="000000"/>
              <w:bottom w:val="single" w:sz="6" w:space="0" w:color="000000"/>
              <w:right w:val="single" w:sz="6" w:space="0" w:color="000000"/>
            </w:tcBorders>
          </w:tcPr>
          <w:p w14:paraId="7B23A89F" w14:textId="77777777" w:rsidR="00004DA4" w:rsidRDefault="00004DA4">
            <w:pPr>
              <w:pStyle w:val="TableParagraph"/>
            </w:pPr>
          </w:p>
        </w:tc>
        <w:tc>
          <w:tcPr>
            <w:tcW w:w="1191" w:type="dxa"/>
            <w:tcBorders>
              <w:top w:val="single" w:sz="6" w:space="0" w:color="000000"/>
              <w:left w:val="single" w:sz="6" w:space="0" w:color="000000"/>
              <w:bottom w:val="single" w:sz="6" w:space="0" w:color="000000"/>
              <w:right w:val="single" w:sz="6" w:space="0" w:color="000000"/>
            </w:tcBorders>
          </w:tcPr>
          <w:p w14:paraId="2208CD48" w14:textId="77777777" w:rsidR="00004DA4" w:rsidRDefault="00004DA4">
            <w:pPr>
              <w:pStyle w:val="TableParagraph"/>
            </w:pPr>
          </w:p>
        </w:tc>
        <w:tc>
          <w:tcPr>
            <w:tcW w:w="1191" w:type="dxa"/>
            <w:tcBorders>
              <w:top w:val="single" w:sz="6" w:space="0" w:color="000000"/>
              <w:left w:val="single" w:sz="6" w:space="0" w:color="000000"/>
              <w:bottom w:val="single" w:sz="6" w:space="0" w:color="000000"/>
              <w:right w:val="single" w:sz="6" w:space="0" w:color="000000"/>
            </w:tcBorders>
          </w:tcPr>
          <w:p w14:paraId="46B7FDD3" w14:textId="77777777" w:rsidR="00004DA4" w:rsidRDefault="00004DA4">
            <w:pPr>
              <w:pStyle w:val="TableParagraph"/>
            </w:pPr>
          </w:p>
        </w:tc>
        <w:tc>
          <w:tcPr>
            <w:tcW w:w="1477" w:type="dxa"/>
            <w:tcBorders>
              <w:top w:val="single" w:sz="6" w:space="0" w:color="000000"/>
              <w:left w:val="single" w:sz="6" w:space="0" w:color="000000"/>
              <w:bottom w:val="single" w:sz="6" w:space="0" w:color="000000"/>
              <w:right w:val="double" w:sz="1" w:space="0" w:color="000000"/>
            </w:tcBorders>
          </w:tcPr>
          <w:p w14:paraId="1B916A1C" w14:textId="77777777" w:rsidR="00004DA4" w:rsidRDefault="00004DA4">
            <w:pPr>
              <w:pStyle w:val="TableParagraph"/>
            </w:pPr>
          </w:p>
        </w:tc>
      </w:tr>
      <w:tr w:rsidR="00004DA4" w14:paraId="3DE6E5FC" w14:textId="77777777">
        <w:trPr>
          <w:trHeight w:val="484"/>
        </w:trPr>
        <w:tc>
          <w:tcPr>
            <w:tcW w:w="1417" w:type="dxa"/>
            <w:tcBorders>
              <w:top w:val="single" w:sz="6" w:space="0" w:color="000000"/>
              <w:left w:val="double" w:sz="2" w:space="0" w:color="000000"/>
              <w:bottom w:val="single" w:sz="6" w:space="0" w:color="000000"/>
              <w:right w:val="single" w:sz="6" w:space="0" w:color="000000"/>
            </w:tcBorders>
          </w:tcPr>
          <w:p w14:paraId="0C97B03C" w14:textId="77777777" w:rsidR="00004DA4" w:rsidRDefault="00004DA4">
            <w:pPr>
              <w:pStyle w:val="TableParagraph"/>
            </w:pPr>
          </w:p>
        </w:tc>
        <w:tc>
          <w:tcPr>
            <w:tcW w:w="1018" w:type="dxa"/>
            <w:tcBorders>
              <w:top w:val="single" w:sz="6" w:space="0" w:color="000000"/>
              <w:left w:val="single" w:sz="6" w:space="0" w:color="000000"/>
              <w:bottom w:val="single" w:sz="6" w:space="0" w:color="000000"/>
              <w:right w:val="single" w:sz="6" w:space="0" w:color="000000"/>
            </w:tcBorders>
          </w:tcPr>
          <w:p w14:paraId="32509A61" w14:textId="77777777" w:rsidR="00004DA4" w:rsidRDefault="00004DA4">
            <w:pPr>
              <w:pStyle w:val="TableParagraph"/>
            </w:pPr>
          </w:p>
        </w:tc>
        <w:tc>
          <w:tcPr>
            <w:tcW w:w="1023" w:type="dxa"/>
            <w:tcBorders>
              <w:top w:val="single" w:sz="6" w:space="0" w:color="000000"/>
              <w:left w:val="single" w:sz="6" w:space="0" w:color="000000"/>
              <w:bottom w:val="single" w:sz="6" w:space="0" w:color="000000"/>
              <w:right w:val="single" w:sz="6" w:space="0" w:color="000000"/>
            </w:tcBorders>
          </w:tcPr>
          <w:p w14:paraId="593F5800" w14:textId="77777777" w:rsidR="00004DA4" w:rsidRDefault="00004DA4">
            <w:pPr>
              <w:pStyle w:val="TableParagraph"/>
            </w:pPr>
          </w:p>
        </w:tc>
        <w:tc>
          <w:tcPr>
            <w:tcW w:w="1076" w:type="dxa"/>
            <w:tcBorders>
              <w:top w:val="single" w:sz="6" w:space="0" w:color="000000"/>
              <w:left w:val="single" w:sz="6" w:space="0" w:color="000000"/>
              <w:bottom w:val="single" w:sz="6" w:space="0" w:color="000000"/>
              <w:right w:val="single" w:sz="6" w:space="0" w:color="000000"/>
            </w:tcBorders>
          </w:tcPr>
          <w:p w14:paraId="6E1FCCE4" w14:textId="77777777" w:rsidR="00004DA4" w:rsidRDefault="00004DA4">
            <w:pPr>
              <w:pStyle w:val="TableParagraph"/>
            </w:pPr>
          </w:p>
        </w:tc>
        <w:tc>
          <w:tcPr>
            <w:tcW w:w="1023" w:type="dxa"/>
            <w:tcBorders>
              <w:top w:val="single" w:sz="6" w:space="0" w:color="000000"/>
              <w:left w:val="single" w:sz="6" w:space="0" w:color="000000"/>
              <w:bottom w:val="single" w:sz="6" w:space="0" w:color="000000"/>
              <w:right w:val="single" w:sz="6" w:space="0" w:color="000000"/>
            </w:tcBorders>
          </w:tcPr>
          <w:p w14:paraId="55043F50" w14:textId="77777777" w:rsidR="00004DA4" w:rsidRDefault="00004DA4">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14:paraId="1EFDBCE7" w14:textId="77777777" w:rsidR="00004DA4" w:rsidRDefault="00004DA4">
            <w:pPr>
              <w:pStyle w:val="TableParagraph"/>
            </w:pPr>
          </w:p>
        </w:tc>
        <w:tc>
          <w:tcPr>
            <w:tcW w:w="1191" w:type="dxa"/>
            <w:tcBorders>
              <w:top w:val="single" w:sz="6" w:space="0" w:color="000000"/>
              <w:left w:val="single" w:sz="6" w:space="0" w:color="000000"/>
              <w:bottom w:val="single" w:sz="6" w:space="0" w:color="000000"/>
              <w:right w:val="single" w:sz="6" w:space="0" w:color="000000"/>
            </w:tcBorders>
          </w:tcPr>
          <w:p w14:paraId="07449F6C" w14:textId="77777777" w:rsidR="00004DA4" w:rsidRDefault="00004DA4">
            <w:pPr>
              <w:pStyle w:val="TableParagraph"/>
            </w:pPr>
          </w:p>
        </w:tc>
        <w:tc>
          <w:tcPr>
            <w:tcW w:w="1306" w:type="dxa"/>
            <w:tcBorders>
              <w:top w:val="single" w:sz="6" w:space="0" w:color="000000"/>
              <w:left w:val="single" w:sz="6" w:space="0" w:color="000000"/>
              <w:bottom w:val="single" w:sz="6" w:space="0" w:color="000000"/>
              <w:right w:val="single" w:sz="6" w:space="0" w:color="000000"/>
            </w:tcBorders>
          </w:tcPr>
          <w:p w14:paraId="6EA499DE" w14:textId="77777777" w:rsidR="00004DA4" w:rsidRDefault="00004DA4">
            <w:pPr>
              <w:pStyle w:val="TableParagraph"/>
            </w:pPr>
          </w:p>
        </w:tc>
        <w:tc>
          <w:tcPr>
            <w:tcW w:w="1191" w:type="dxa"/>
            <w:tcBorders>
              <w:top w:val="single" w:sz="6" w:space="0" w:color="000000"/>
              <w:left w:val="single" w:sz="6" w:space="0" w:color="000000"/>
              <w:bottom w:val="single" w:sz="6" w:space="0" w:color="000000"/>
              <w:right w:val="single" w:sz="6" w:space="0" w:color="000000"/>
            </w:tcBorders>
          </w:tcPr>
          <w:p w14:paraId="3BAFDD39" w14:textId="77777777" w:rsidR="00004DA4" w:rsidRDefault="00004DA4">
            <w:pPr>
              <w:pStyle w:val="TableParagraph"/>
            </w:pPr>
          </w:p>
        </w:tc>
        <w:tc>
          <w:tcPr>
            <w:tcW w:w="1191" w:type="dxa"/>
            <w:tcBorders>
              <w:top w:val="single" w:sz="6" w:space="0" w:color="000000"/>
              <w:left w:val="single" w:sz="6" w:space="0" w:color="000000"/>
              <w:bottom w:val="single" w:sz="6" w:space="0" w:color="000000"/>
              <w:right w:val="single" w:sz="6" w:space="0" w:color="000000"/>
            </w:tcBorders>
          </w:tcPr>
          <w:p w14:paraId="64C6AC0C" w14:textId="77777777" w:rsidR="00004DA4" w:rsidRDefault="00004DA4">
            <w:pPr>
              <w:pStyle w:val="TableParagraph"/>
            </w:pPr>
          </w:p>
        </w:tc>
        <w:tc>
          <w:tcPr>
            <w:tcW w:w="1477" w:type="dxa"/>
            <w:tcBorders>
              <w:top w:val="single" w:sz="6" w:space="0" w:color="000000"/>
              <w:left w:val="single" w:sz="6" w:space="0" w:color="000000"/>
              <w:bottom w:val="single" w:sz="6" w:space="0" w:color="000000"/>
              <w:right w:val="double" w:sz="1" w:space="0" w:color="000000"/>
            </w:tcBorders>
          </w:tcPr>
          <w:p w14:paraId="34C3281E" w14:textId="77777777" w:rsidR="00004DA4" w:rsidRDefault="00004DA4">
            <w:pPr>
              <w:pStyle w:val="TableParagraph"/>
            </w:pPr>
          </w:p>
        </w:tc>
      </w:tr>
      <w:tr w:rsidR="00004DA4" w14:paraId="3F9B10C2" w14:textId="77777777">
        <w:trPr>
          <w:trHeight w:val="479"/>
        </w:trPr>
        <w:tc>
          <w:tcPr>
            <w:tcW w:w="1417" w:type="dxa"/>
            <w:tcBorders>
              <w:top w:val="single" w:sz="6" w:space="0" w:color="000000"/>
              <w:left w:val="double" w:sz="2" w:space="0" w:color="000000"/>
              <w:bottom w:val="single" w:sz="6" w:space="0" w:color="000000"/>
              <w:right w:val="single" w:sz="6" w:space="0" w:color="000000"/>
            </w:tcBorders>
          </w:tcPr>
          <w:p w14:paraId="5E11BB47" w14:textId="77777777" w:rsidR="00004DA4" w:rsidRDefault="00004DA4">
            <w:pPr>
              <w:pStyle w:val="TableParagraph"/>
            </w:pPr>
          </w:p>
        </w:tc>
        <w:tc>
          <w:tcPr>
            <w:tcW w:w="1018" w:type="dxa"/>
            <w:tcBorders>
              <w:top w:val="single" w:sz="6" w:space="0" w:color="000000"/>
              <w:left w:val="single" w:sz="6" w:space="0" w:color="000000"/>
              <w:bottom w:val="single" w:sz="6" w:space="0" w:color="000000"/>
              <w:right w:val="single" w:sz="6" w:space="0" w:color="000000"/>
            </w:tcBorders>
          </w:tcPr>
          <w:p w14:paraId="694A7E9D" w14:textId="77777777" w:rsidR="00004DA4" w:rsidRDefault="00004DA4">
            <w:pPr>
              <w:pStyle w:val="TableParagraph"/>
            </w:pPr>
          </w:p>
        </w:tc>
        <w:tc>
          <w:tcPr>
            <w:tcW w:w="1023" w:type="dxa"/>
            <w:tcBorders>
              <w:top w:val="single" w:sz="6" w:space="0" w:color="000000"/>
              <w:left w:val="single" w:sz="6" w:space="0" w:color="000000"/>
              <w:bottom w:val="single" w:sz="6" w:space="0" w:color="000000"/>
              <w:right w:val="single" w:sz="6" w:space="0" w:color="000000"/>
            </w:tcBorders>
          </w:tcPr>
          <w:p w14:paraId="69E8357C" w14:textId="77777777" w:rsidR="00004DA4" w:rsidRDefault="00004DA4">
            <w:pPr>
              <w:pStyle w:val="TableParagraph"/>
            </w:pPr>
          </w:p>
        </w:tc>
        <w:tc>
          <w:tcPr>
            <w:tcW w:w="1076" w:type="dxa"/>
            <w:tcBorders>
              <w:top w:val="single" w:sz="6" w:space="0" w:color="000000"/>
              <w:left w:val="single" w:sz="6" w:space="0" w:color="000000"/>
              <w:bottom w:val="single" w:sz="6" w:space="0" w:color="000000"/>
              <w:right w:val="single" w:sz="6" w:space="0" w:color="000000"/>
            </w:tcBorders>
          </w:tcPr>
          <w:p w14:paraId="0C58B7D5" w14:textId="77777777" w:rsidR="00004DA4" w:rsidRDefault="00004DA4">
            <w:pPr>
              <w:pStyle w:val="TableParagraph"/>
            </w:pPr>
          </w:p>
        </w:tc>
        <w:tc>
          <w:tcPr>
            <w:tcW w:w="1023" w:type="dxa"/>
            <w:tcBorders>
              <w:top w:val="single" w:sz="6" w:space="0" w:color="000000"/>
              <w:left w:val="single" w:sz="6" w:space="0" w:color="000000"/>
              <w:bottom w:val="single" w:sz="6" w:space="0" w:color="000000"/>
              <w:right w:val="single" w:sz="6" w:space="0" w:color="000000"/>
            </w:tcBorders>
          </w:tcPr>
          <w:p w14:paraId="42911B6E" w14:textId="77777777" w:rsidR="00004DA4" w:rsidRDefault="00004DA4">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14:paraId="53D61584" w14:textId="77777777" w:rsidR="00004DA4" w:rsidRDefault="00004DA4">
            <w:pPr>
              <w:pStyle w:val="TableParagraph"/>
            </w:pPr>
          </w:p>
        </w:tc>
        <w:tc>
          <w:tcPr>
            <w:tcW w:w="1191" w:type="dxa"/>
            <w:tcBorders>
              <w:top w:val="single" w:sz="6" w:space="0" w:color="000000"/>
              <w:left w:val="single" w:sz="6" w:space="0" w:color="000000"/>
              <w:bottom w:val="single" w:sz="6" w:space="0" w:color="000000"/>
              <w:right w:val="single" w:sz="6" w:space="0" w:color="000000"/>
            </w:tcBorders>
          </w:tcPr>
          <w:p w14:paraId="57043887" w14:textId="77777777" w:rsidR="00004DA4" w:rsidRDefault="00004DA4">
            <w:pPr>
              <w:pStyle w:val="TableParagraph"/>
            </w:pPr>
          </w:p>
        </w:tc>
        <w:tc>
          <w:tcPr>
            <w:tcW w:w="1306" w:type="dxa"/>
            <w:tcBorders>
              <w:top w:val="single" w:sz="6" w:space="0" w:color="000000"/>
              <w:left w:val="single" w:sz="6" w:space="0" w:color="000000"/>
              <w:bottom w:val="single" w:sz="6" w:space="0" w:color="000000"/>
              <w:right w:val="single" w:sz="6" w:space="0" w:color="000000"/>
            </w:tcBorders>
          </w:tcPr>
          <w:p w14:paraId="57F96922" w14:textId="77777777" w:rsidR="00004DA4" w:rsidRDefault="00004DA4">
            <w:pPr>
              <w:pStyle w:val="TableParagraph"/>
            </w:pPr>
          </w:p>
        </w:tc>
        <w:tc>
          <w:tcPr>
            <w:tcW w:w="1191" w:type="dxa"/>
            <w:tcBorders>
              <w:top w:val="single" w:sz="6" w:space="0" w:color="000000"/>
              <w:left w:val="single" w:sz="6" w:space="0" w:color="000000"/>
              <w:bottom w:val="single" w:sz="6" w:space="0" w:color="000000"/>
              <w:right w:val="single" w:sz="6" w:space="0" w:color="000000"/>
            </w:tcBorders>
          </w:tcPr>
          <w:p w14:paraId="1643323E" w14:textId="77777777" w:rsidR="00004DA4" w:rsidRDefault="00004DA4">
            <w:pPr>
              <w:pStyle w:val="TableParagraph"/>
            </w:pPr>
          </w:p>
        </w:tc>
        <w:tc>
          <w:tcPr>
            <w:tcW w:w="1191" w:type="dxa"/>
            <w:tcBorders>
              <w:top w:val="single" w:sz="6" w:space="0" w:color="000000"/>
              <w:left w:val="single" w:sz="6" w:space="0" w:color="000000"/>
              <w:bottom w:val="single" w:sz="6" w:space="0" w:color="000000"/>
              <w:right w:val="single" w:sz="6" w:space="0" w:color="000000"/>
            </w:tcBorders>
          </w:tcPr>
          <w:p w14:paraId="2AEB35CA" w14:textId="77777777" w:rsidR="00004DA4" w:rsidRDefault="00004DA4">
            <w:pPr>
              <w:pStyle w:val="TableParagraph"/>
            </w:pPr>
          </w:p>
        </w:tc>
        <w:tc>
          <w:tcPr>
            <w:tcW w:w="1477" w:type="dxa"/>
            <w:tcBorders>
              <w:top w:val="single" w:sz="6" w:space="0" w:color="000000"/>
              <w:left w:val="single" w:sz="6" w:space="0" w:color="000000"/>
              <w:bottom w:val="single" w:sz="6" w:space="0" w:color="000000"/>
              <w:right w:val="double" w:sz="1" w:space="0" w:color="000000"/>
            </w:tcBorders>
          </w:tcPr>
          <w:p w14:paraId="1C7B41E1" w14:textId="77777777" w:rsidR="00004DA4" w:rsidRDefault="00004DA4">
            <w:pPr>
              <w:pStyle w:val="TableParagraph"/>
            </w:pPr>
          </w:p>
        </w:tc>
      </w:tr>
      <w:tr w:rsidR="00004DA4" w14:paraId="6008F8E2" w14:textId="77777777">
        <w:trPr>
          <w:trHeight w:val="484"/>
        </w:trPr>
        <w:tc>
          <w:tcPr>
            <w:tcW w:w="1417" w:type="dxa"/>
            <w:tcBorders>
              <w:top w:val="single" w:sz="6" w:space="0" w:color="000000"/>
              <w:left w:val="double" w:sz="2" w:space="0" w:color="000000"/>
              <w:bottom w:val="single" w:sz="6" w:space="0" w:color="000000"/>
              <w:right w:val="single" w:sz="6" w:space="0" w:color="000000"/>
            </w:tcBorders>
          </w:tcPr>
          <w:p w14:paraId="3ADEA8E9" w14:textId="77777777" w:rsidR="00004DA4" w:rsidRDefault="00004DA4">
            <w:pPr>
              <w:pStyle w:val="TableParagraph"/>
            </w:pPr>
          </w:p>
        </w:tc>
        <w:tc>
          <w:tcPr>
            <w:tcW w:w="1018" w:type="dxa"/>
            <w:tcBorders>
              <w:top w:val="single" w:sz="6" w:space="0" w:color="000000"/>
              <w:left w:val="single" w:sz="6" w:space="0" w:color="000000"/>
              <w:bottom w:val="single" w:sz="6" w:space="0" w:color="000000"/>
              <w:right w:val="single" w:sz="6" w:space="0" w:color="000000"/>
            </w:tcBorders>
          </w:tcPr>
          <w:p w14:paraId="0B02C299" w14:textId="77777777" w:rsidR="00004DA4" w:rsidRDefault="00004DA4">
            <w:pPr>
              <w:pStyle w:val="TableParagraph"/>
            </w:pPr>
          </w:p>
        </w:tc>
        <w:tc>
          <w:tcPr>
            <w:tcW w:w="1023" w:type="dxa"/>
            <w:tcBorders>
              <w:top w:val="single" w:sz="6" w:space="0" w:color="000000"/>
              <w:left w:val="single" w:sz="6" w:space="0" w:color="000000"/>
              <w:bottom w:val="single" w:sz="6" w:space="0" w:color="000000"/>
              <w:right w:val="single" w:sz="6" w:space="0" w:color="000000"/>
            </w:tcBorders>
          </w:tcPr>
          <w:p w14:paraId="03F013CB" w14:textId="77777777" w:rsidR="00004DA4" w:rsidRDefault="00004DA4">
            <w:pPr>
              <w:pStyle w:val="TableParagraph"/>
            </w:pPr>
          </w:p>
        </w:tc>
        <w:tc>
          <w:tcPr>
            <w:tcW w:w="1076" w:type="dxa"/>
            <w:tcBorders>
              <w:top w:val="single" w:sz="6" w:space="0" w:color="000000"/>
              <w:left w:val="single" w:sz="6" w:space="0" w:color="000000"/>
              <w:bottom w:val="single" w:sz="6" w:space="0" w:color="000000"/>
              <w:right w:val="single" w:sz="6" w:space="0" w:color="000000"/>
            </w:tcBorders>
          </w:tcPr>
          <w:p w14:paraId="2C340CAB" w14:textId="77777777" w:rsidR="00004DA4" w:rsidRDefault="00004DA4">
            <w:pPr>
              <w:pStyle w:val="TableParagraph"/>
            </w:pPr>
          </w:p>
        </w:tc>
        <w:tc>
          <w:tcPr>
            <w:tcW w:w="1023" w:type="dxa"/>
            <w:tcBorders>
              <w:top w:val="single" w:sz="6" w:space="0" w:color="000000"/>
              <w:left w:val="single" w:sz="6" w:space="0" w:color="000000"/>
              <w:bottom w:val="single" w:sz="6" w:space="0" w:color="000000"/>
              <w:right w:val="single" w:sz="6" w:space="0" w:color="000000"/>
            </w:tcBorders>
          </w:tcPr>
          <w:p w14:paraId="63D6BF41" w14:textId="77777777" w:rsidR="00004DA4" w:rsidRDefault="00004DA4">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14:paraId="4074173A" w14:textId="77777777" w:rsidR="00004DA4" w:rsidRDefault="00004DA4">
            <w:pPr>
              <w:pStyle w:val="TableParagraph"/>
            </w:pPr>
          </w:p>
        </w:tc>
        <w:tc>
          <w:tcPr>
            <w:tcW w:w="1191" w:type="dxa"/>
            <w:tcBorders>
              <w:top w:val="single" w:sz="6" w:space="0" w:color="000000"/>
              <w:left w:val="single" w:sz="6" w:space="0" w:color="000000"/>
              <w:bottom w:val="single" w:sz="6" w:space="0" w:color="000000"/>
              <w:right w:val="single" w:sz="6" w:space="0" w:color="000000"/>
            </w:tcBorders>
          </w:tcPr>
          <w:p w14:paraId="40ABD427" w14:textId="77777777" w:rsidR="00004DA4" w:rsidRDefault="00004DA4">
            <w:pPr>
              <w:pStyle w:val="TableParagraph"/>
            </w:pPr>
          </w:p>
        </w:tc>
        <w:tc>
          <w:tcPr>
            <w:tcW w:w="1306" w:type="dxa"/>
            <w:tcBorders>
              <w:top w:val="single" w:sz="6" w:space="0" w:color="000000"/>
              <w:left w:val="single" w:sz="6" w:space="0" w:color="000000"/>
              <w:bottom w:val="single" w:sz="6" w:space="0" w:color="000000"/>
              <w:right w:val="single" w:sz="6" w:space="0" w:color="000000"/>
            </w:tcBorders>
          </w:tcPr>
          <w:p w14:paraId="1AF6ABF8" w14:textId="77777777" w:rsidR="00004DA4" w:rsidRDefault="00004DA4">
            <w:pPr>
              <w:pStyle w:val="TableParagraph"/>
            </w:pPr>
          </w:p>
        </w:tc>
        <w:tc>
          <w:tcPr>
            <w:tcW w:w="1191" w:type="dxa"/>
            <w:tcBorders>
              <w:top w:val="single" w:sz="6" w:space="0" w:color="000000"/>
              <w:left w:val="single" w:sz="6" w:space="0" w:color="000000"/>
              <w:bottom w:val="single" w:sz="6" w:space="0" w:color="000000"/>
              <w:right w:val="single" w:sz="6" w:space="0" w:color="000000"/>
            </w:tcBorders>
          </w:tcPr>
          <w:p w14:paraId="04300DBB" w14:textId="77777777" w:rsidR="00004DA4" w:rsidRDefault="00004DA4">
            <w:pPr>
              <w:pStyle w:val="TableParagraph"/>
            </w:pPr>
          </w:p>
        </w:tc>
        <w:tc>
          <w:tcPr>
            <w:tcW w:w="1191" w:type="dxa"/>
            <w:tcBorders>
              <w:top w:val="single" w:sz="6" w:space="0" w:color="000000"/>
              <w:left w:val="single" w:sz="6" w:space="0" w:color="000000"/>
              <w:bottom w:val="single" w:sz="6" w:space="0" w:color="000000"/>
              <w:right w:val="single" w:sz="6" w:space="0" w:color="000000"/>
            </w:tcBorders>
          </w:tcPr>
          <w:p w14:paraId="428B8118" w14:textId="77777777" w:rsidR="00004DA4" w:rsidRDefault="00004DA4">
            <w:pPr>
              <w:pStyle w:val="TableParagraph"/>
            </w:pPr>
          </w:p>
        </w:tc>
        <w:tc>
          <w:tcPr>
            <w:tcW w:w="1477" w:type="dxa"/>
            <w:tcBorders>
              <w:top w:val="single" w:sz="6" w:space="0" w:color="000000"/>
              <w:left w:val="single" w:sz="6" w:space="0" w:color="000000"/>
              <w:bottom w:val="single" w:sz="6" w:space="0" w:color="000000"/>
              <w:right w:val="double" w:sz="1" w:space="0" w:color="000000"/>
            </w:tcBorders>
          </w:tcPr>
          <w:p w14:paraId="7CE45E77" w14:textId="77777777" w:rsidR="00004DA4" w:rsidRDefault="00004DA4">
            <w:pPr>
              <w:pStyle w:val="TableParagraph"/>
            </w:pPr>
          </w:p>
        </w:tc>
      </w:tr>
      <w:tr w:rsidR="00004DA4" w14:paraId="65FBD79A" w14:textId="77777777">
        <w:trPr>
          <w:trHeight w:val="484"/>
        </w:trPr>
        <w:tc>
          <w:tcPr>
            <w:tcW w:w="1417" w:type="dxa"/>
            <w:tcBorders>
              <w:top w:val="single" w:sz="6" w:space="0" w:color="000000"/>
              <w:left w:val="double" w:sz="2" w:space="0" w:color="000000"/>
              <w:bottom w:val="single" w:sz="6" w:space="0" w:color="000000"/>
              <w:right w:val="single" w:sz="6" w:space="0" w:color="000000"/>
            </w:tcBorders>
          </w:tcPr>
          <w:p w14:paraId="5340E778" w14:textId="77777777" w:rsidR="00004DA4" w:rsidRDefault="00004DA4">
            <w:pPr>
              <w:pStyle w:val="TableParagraph"/>
            </w:pPr>
          </w:p>
        </w:tc>
        <w:tc>
          <w:tcPr>
            <w:tcW w:w="1018" w:type="dxa"/>
            <w:tcBorders>
              <w:top w:val="single" w:sz="6" w:space="0" w:color="000000"/>
              <w:left w:val="single" w:sz="6" w:space="0" w:color="000000"/>
              <w:bottom w:val="single" w:sz="6" w:space="0" w:color="000000"/>
              <w:right w:val="single" w:sz="6" w:space="0" w:color="000000"/>
            </w:tcBorders>
          </w:tcPr>
          <w:p w14:paraId="7BFCB99C" w14:textId="77777777" w:rsidR="00004DA4" w:rsidRDefault="00004DA4">
            <w:pPr>
              <w:pStyle w:val="TableParagraph"/>
            </w:pPr>
          </w:p>
        </w:tc>
        <w:tc>
          <w:tcPr>
            <w:tcW w:w="1023" w:type="dxa"/>
            <w:tcBorders>
              <w:top w:val="single" w:sz="6" w:space="0" w:color="000000"/>
              <w:left w:val="single" w:sz="6" w:space="0" w:color="000000"/>
              <w:bottom w:val="single" w:sz="6" w:space="0" w:color="000000"/>
              <w:right w:val="single" w:sz="6" w:space="0" w:color="000000"/>
            </w:tcBorders>
          </w:tcPr>
          <w:p w14:paraId="29699FC4" w14:textId="77777777" w:rsidR="00004DA4" w:rsidRDefault="00004DA4">
            <w:pPr>
              <w:pStyle w:val="TableParagraph"/>
            </w:pPr>
          </w:p>
        </w:tc>
        <w:tc>
          <w:tcPr>
            <w:tcW w:w="1076" w:type="dxa"/>
            <w:tcBorders>
              <w:top w:val="single" w:sz="6" w:space="0" w:color="000000"/>
              <w:left w:val="single" w:sz="6" w:space="0" w:color="000000"/>
              <w:bottom w:val="single" w:sz="6" w:space="0" w:color="000000"/>
              <w:right w:val="single" w:sz="6" w:space="0" w:color="000000"/>
            </w:tcBorders>
          </w:tcPr>
          <w:p w14:paraId="5422F30D" w14:textId="77777777" w:rsidR="00004DA4" w:rsidRDefault="00004DA4">
            <w:pPr>
              <w:pStyle w:val="TableParagraph"/>
            </w:pPr>
          </w:p>
        </w:tc>
        <w:tc>
          <w:tcPr>
            <w:tcW w:w="1023" w:type="dxa"/>
            <w:tcBorders>
              <w:top w:val="single" w:sz="6" w:space="0" w:color="000000"/>
              <w:left w:val="single" w:sz="6" w:space="0" w:color="000000"/>
              <w:bottom w:val="single" w:sz="6" w:space="0" w:color="000000"/>
              <w:right w:val="single" w:sz="6" w:space="0" w:color="000000"/>
            </w:tcBorders>
          </w:tcPr>
          <w:p w14:paraId="5BD31330" w14:textId="77777777" w:rsidR="00004DA4" w:rsidRDefault="00004DA4">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14:paraId="4B93EDA1" w14:textId="77777777" w:rsidR="00004DA4" w:rsidRDefault="00004DA4">
            <w:pPr>
              <w:pStyle w:val="TableParagraph"/>
            </w:pPr>
          </w:p>
        </w:tc>
        <w:tc>
          <w:tcPr>
            <w:tcW w:w="1191" w:type="dxa"/>
            <w:tcBorders>
              <w:top w:val="single" w:sz="6" w:space="0" w:color="000000"/>
              <w:left w:val="single" w:sz="6" w:space="0" w:color="000000"/>
              <w:bottom w:val="single" w:sz="6" w:space="0" w:color="000000"/>
              <w:right w:val="single" w:sz="6" w:space="0" w:color="000000"/>
            </w:tcBorders>
          </w:tcPr>
          <w:p w14:paraId="0510277D" w14:textId="77777777" w:rsidR="00004DA4" w:rsidRDefault="00004DA4">
            <w:pPr>
              <w:pStyle w:val="TableParagraph"/>
            </w:pPr>
          </w:p>
        </w:tc>
        <w:tc>
          <w:tcPr>
            <w:tcW w:w="1306" w:type="dxa"/>
            <w:tcBorders>
              <w:top w:val="single" w:sz="6" w:space="0" w:color="000000"/>
              <w:left w:val="single" w:sz="6" w:space="0" w:color="000000"/>
              <w:bottom w:val="single" w:sz="6" w:space="0" w:color="000000"/>
              <w:right w:val="single" w:sz="6" w:space="0" w:color="000000"/>
            </w:tcBorders>
          </w:tcPr>
          <w:p w14:paraId="57C78C66" w14:textId="77777777" w:rsidR="00004DA4" w:rsidRDefault="00004DA4">
            <w:pPr>
              <w:pStyle w:val="TableParagraph"/>
            </w:pPr>
          </w:p>
        </w:tc>
        <w:tc>
          <w:tcPr>
            <w:tcW w:w="1191" w:type="dxa"/>
            <w:tcBorders>
              <w:top w:val="single" w:sz="6" w:space="0" w:color="000000"/>
              <w:left w:val="single" w:sz="6" w:space="0" w:color="000000"/>
              <w:bottom w:val="single" w:sz="6" w:space="0" w:color="000000"/>
              <w:right w:val="single" w:sz="6" w:space="0" w:color="000000"/>
            </w:tcBorders>
          </w:tcPr>
          <w:p w14:paraId="1D62026B" w14:textId="77777777" w:rsidR="00004DA4" w:rsidRDefault="00004DA4">
            <w:pPr>
              <w:pStyle w:val="TableParagraph"/>
            </w:pPr>
          </w:p>
        </w:tc>
        <w:tc>
          <w:tcPr>
            <w:tcW w:w="1191" w:type="dxa"/>
            <w:tcBorders>
              <w:top w:val="single" w:sz="6" w:space="0" w:color="000000"/>
              <w:left w:val="single" w:sz="6" w:space="0" w:color="000000"/>
              <w:bottom w:val="single" w:sz="6" w:space="0" w:color="000000"/>
              <w:right w:val="single" w:sz="6" w:space="0" w:color="000000"/>
            </w:tcBorders>
          </w:tcPr>
          <w:p w14:paraId="540382C9" w14:textId="77777777" w:rsidR="00004DA4" w:rsidRDefault="00004DA4">
            <w:pPr>
              <w:pStyle w:val="TableParagraph"/>
            </w:pPr>
          </w:p>
        </w:tc>
        <w:tc>
          <w:tcPr>
            <w:tcW w:w="1477" w:type="dxa"/>
            <w:tcBorders>
              <w:top w:val="single" w:sz="6" w:space="0" w:color="000000"/>
              <w:left w:val="single" w:sz="6" w:space="0" w:color="000000"/>
              <w:bottom w:val="single" w:sz="6" w:space="0" w:color="000000"/>
              <w:right w:val="double" w:sz="1" w:space="0" w:color="000000"/>
            </w:tcBorders>
          </w:tcPr>
          <w:p w14:paraId="25BD308A" w14:textId="77777777" w:rsidR="00004DA4" w:rsidRDefault="00004DA4">
            <w:pPr>
              <w:pStyle w:val="TableParagraph"/>
            </w:pPr>
          </w:p>
        </w:tc>
      </w:tr>
      <w:tr w:rsidR="00004DA4" w14:paraId="5482FA1E" w14:textId="77777777">
        <w:trPr>
          <w:trHeight w:val="483"/>
        </w:trPr>
        <w:tc>
          <w:tcPr>
            <w:tcW w:w="1417" w:type="dxa"/>
            <w:tcBorders>
              <w:top w:val="single" w:sz="6" w:space="0" w:color="000000"/>
              <w:left w:val="double" w:sz="2" w:space="0" w:color="000000"/>
              <w:bottom w:val="double" w:sz="1" w:space="0" w:color="000000"/>
              <w:right w:val="single" w:sz="6" w:space="0" w:color="000000"/>
            </w:tcBorders>
          </w:tcPr>
          <w:p w14:paraId="098B1500" w14:textId="77777777" w:rsidR="00004DA4" w:rsidRDefault="00004DA4">
            <w:pPr>
              <w:pStyle w:val="TableParagraph"/>
            </w:pPr>
          </w:p>
        </w:tc>
        <w:tc>
          <w:tcPr>
            <w:tcW w:w="1018" w:type="dxa"/>
            <w:tcBorders>
              <w:top w:val="single" w:sz="6" w:space="0" w:color="000000"/>
              <w:left w:val="single" w:sz="6" w:space="0" w:color="000000"/>
              <w:bottom w:val="double" w:sz="1" w:space="0" w:color="000000"/>
              <w:right w:val="single" w:sz="6" w:space="0" w:color="000000"/>
            </w:tcBorders>
          </w:tcPr>
          <w:p w14:paraId="37B1639D" w14:textId="77777777" w:rsidR="00004DA4" w:rsidRDefault="00004DA4">
            <w:pPr>
              <w:pStyle w:val="TableParagraph"/>
            </w:pPr>
          </w:p>
        </w:tc>
        <w:tc>
          <w:tcPr>
            <w:tcW w:w="1023" w:type="dxa"/>
            <w:tcBorders>
              <w:top w:val="single" w:sz="6" w:space="0" w:color="000000"/>
              <w:left w:val="single" w:sz="6" w:space="0" w:color="000000"/>
              <w:bottom w:val="double" w:sz="1" w:space="0" w:color="000000"/>
              <w:right w:val="single" w:sz="6" w:space="0" w:color="000000"/>
            </w:tcBorders>
          </w:tcPr>
          <w:p w14:paraId="2B4743DF" w14:textId="77777777" w:rsidR="00004DA4" w:rsidRDefault="00004DA4">
            <w:pPr>
              <w:pStyle w:val="TableParagraph"/>
            </w:pPr>
          </w:p>
        </w:tc>
        <w:tc>
          <w:tcPr>
            <w:tcW w:w="1076" w:type="dxa"/>
            <w:tcBorders>
              <w:top w:val="single" w:sz="6" w:space="0" w:color="000000"/>
              <w:left w:val="single" w:sz="6" w:space="0" w:color="000000"/>
              <w:bottom w:val="double" w:sz="1" w:space="0" w:color="000000"/>
              <w:right w:val="single" w:sz="6" w:space="0" w:color="000000"/>
            </w:tcBorders>
          </w:tcPr>
          <w:p w14:paraId="68038093" w14:textId="77777777" w:rsidR="00004DA4" w:rsidRDefault="00004DA4">
            <w:pPr>
              <w:pStyle w:val="TableParagraph"/>
            </w:pPr>
          </w:p>
        </w:tc>
        <w:tc>
          <w:tcPr>
            <w:tcW w:w="1023" w:type="dxa"/>
            <w:tcBorders>
              <w:top w:val="single" w:sz="6" w:space="0" w:color="000000"/>
              <w:left w:val="single" w:sz="6" w:space="0" w:color="000000"/>
              <w:bottom w:val="double" w:sz="1" w:space="0" w:color="000000"/>
              <w:right w:val="single" w:sz="6" w:space="0" w:color="000000"/>
            </w:tcBorders>
          </w:tcPr>
          <w:p w14:paraId="69687AF1" w14:textId="77777777" w:rsidR="00004DA4" w:rsidRDefault="00004DA4">
            <w:pPr>
              <w:pStyle w:val="TableParagraph"/>
            </w:pPr>
          </w:p>
        </w:tc>
        <w:tc>
          <w:tcPr>
            <w:tcW w:w="1133" w:type="dxa"/>
            <w:tcBorders>
              <w:top w:val="single" w:sz="6" w:space="0" w:color="000000"/>
              <w:left w:val="single" w:sz="6" w:space="0" w:color="000000"/>
              <w:bottom w:val="double" w:sz="1" w:space="0" w:color="000000"/>
              <w:right w:val="single" w:sz="6" w:space="0" w:color="000000"/>
            </w:tcBorders>
          </w:tcPr>
          <w:p w14:paraId="68414CD6" w14:textId="77777777" w:rsidR="00004DA4" w:rsidRDefault="00004DA4">
            <w:pPr>
              <w:pStyle w:val="TableParagraph"/>
            </w:pPr>
          </w:p>
        </w:tc>
        <w:tc>
          <w:tcPr>
            <w:tcW w:w="1191" w:type="dxa"/>
            <w:tcBorders>
              <w:top w:val="single" w:sz="6" w:space="0" w:color="000000"/>
              <w:left w:val="single" w:sz="6" w:space="0" w:color="000000"/>
              <w:bottom w:val="double" w:sz="1" w:space="0" w:color="000000"/>
              <w:right w:val="single" w:sz="6" w:space="0" w:color="000000"/>
            </w:tcBorders>
          </w:tcPr>
          <w:p w14:paraId="2C2D8D0D" w14:textId="77777777" w:rsidR="00004DA4" w:rsidRDefault="00004DA4">
            <w:pPr>
              <w:pStyle w:val="TableParagraph"/>
            </w:pPr>
          </w:p>
        </w:tc>
        <w:tc>
          <w:tcPr>
            <w:tcW w:w="1306" w:type="dxa"/>
            <w:tcBorders>
              <w:top w:val="single" w:sz="6" w:space="0" w:color="000000"/>
              <w:left w:val="single" w:sz="6" w:space="0" w:color="000000"/>
              <w:bottom w:val="double" w:sz="1" w:space="0" w:color="000000"/>
              <w:right w:val="single" w:sz="6" w:space="0" w:color="000000"/>
            </w:tcBorders>
          </w:tcPr>
          <w:p w14:paraId="6A89075C" w14:textId="77777777" w:rsidR="00004DA4" w:rsidRDefault="00004DA4">
            <w:pPr>
              <w:pStyle w:val="TableParagraph"/>
            </w:pPr>
          </w:p>
        </w:tc>
        <w:tc>
          <w:tcPr>
            <w:tcW w:w="1191" w:type="dxa"/>
            <w:tcBorders>
              <w:top w:val="single" w:sz="6" w:space="0" w:color="000000"/>
              <w:left w:val="single" w:sz="6" w:space="0" w:color="000000"/>
              <w:bottom w:val="double" w:sz="1" w:space="0" w:color="000000"/>
              <w:right w:val="single" w:sz="6" w:space="0" w:color="000000"/>
            </w:tcBorders>
          </w:tcPr>
          <w:p w14:paraId="25EC33E2" w14:textId="77777777" w:rsidR="00004DA4" w:rsidRDefault="00004DA4">
            <w:pPr>
              <w:pStyle w:val="TableParagraph"/>
            </w:pPr>
          </w:p>
        </w:tc>
        <w:tc>
          <w:tcPr>
            <w:tcW w:w="1191" w:type="dxa"/>
            <w:tcBorders>
              <w:top w:val="single" w:sz="6" w:space="0" w:color="000000"/>
              <w:left w:val="single" w:sz="6" w:space="0" w:color="000000"/>
              <w:bottom w:val="double" w:sz="1" w:space="0" w:color="000000"/>
              <w:right w:val="single" w:sz="6" w:space="0" w:color="000000"/>
            </w:tcBorders>
          </w:tcPr>
          <w:p w14:paraId="718F284F" w14:textId="77777777" w:rsidR="00004DA4" w:rsidRDefault="00004DA4">
            <w:pPr>
              <w:pStyle w:val="TableParagraph"/>
            </w:pPr>
          </w:p>
        </w:tc>
        <w:tc>
          <w:tcPr>
            <w:tcW w:w="1477" w:type="dxa"/>
            <w:tcBorders>
              <w:top w:val="single" w:sz="6" w:space="0" w:color="000000"/>
              <w:left w:val="single" w:sz="6" w:space="0" w:color="000000"/>
              <w:bottom w:val="double" w:sz="1" w:space="0" w:color="000000"/>
              <w:right w:val="double" w:sz="1" w:space="0" w:color="000000"/>
            </w:tcBorders>
          </w:tcPr>
          <w:p w14:paraId="1C0A5C48" w14:textId="77777777" w:rsidR="00004DA4" w:rsidRDefault="00004DA4">
            <w:pPr>
              <w:pStyle w:val="TableParagraph"/>
            </w:pPr>
          </w:p>
        </w:tc>
      </w:tr>
    </w:tbl>
    <w:p w14:paraId="3FC22112" w14:textId="77777777" w:rsidR="00004DA4" w:rsidRDefault="00004DA4">
      <w:pPr>
        <w:sectPr w:rsidR="00004DA4" w:rsidSect="00AB3C84">
          <w:headerReference w:type="default" r:id="rId45"/>
          <w:footerReference w:type="default" r:id="rId46"/>
          <w:pgSz w:w="16840" w:h="11910" w:orient="landscape"/>
          <w:pgMar w:top="820" w:right="1780" w:bottom="280" w:left="1760" w:header="0" w:footer="907" w:gutter="0"/>
          <w:cols w:space="720"/>
          <w:docGrid w:linePitch="326"/>
        </w:sectPr>
      </w:pPr>
    </w:p>
    <w:p w14:paraId="157B9705" w14:textId="77777777" w:rsidR="00004DA4" w:rsidRDefault="00004DA4">
      <w:pPr>
        <w:pStyle w:val="BodyText"/>
        <w:spacing w:before="4"/>
        <w:rPr>
          <w:b/>
          <w:sz w:val="15"/>
        </w:rPr>
      </w:pPr>
    </w:p>
    <w:p w14:paraId="415D4860" w14:textId="77777777" w:rsidR="00004DA4" w:rsidRDefault="006D06F5">
      <w:pPr>
        <w:spacing w:before="88"/>
        <w:ind w:left="104"/>
        <w:rPr>
          <w:b/>
          <w:sz w:val="32"/>
        </w:rPr>
      </w:pPr>
      <w:r>
        <w:rPr>
          <w:b/>
          <w:sz w:val="32"/>
          <w:u w:val="single"/>
        </w:rPr>
        <w:t xml:space="preserve"> </w:t>
      </w:r>
      <w:r>
        <w:rPr>
          <w:b/>
          <w:spacing w:val="31"/>
          <w:sz w:val="32"/>
          <w:u w:val="single"/>
        </w:rPr>
        <w:t xml:space="preserve"> </w:t>
      </w:r>
      <w:r>
        <w:rPr>
          <w:b/>
          <w:sz w:val="32"/>
          <w:u w:val="single"/>
        </w:rPr>
        <w:t>Form</w:t>
      </w:r>
      <w:r>
        <w:rPr>
          <w:b/>
          <w:spacing w:val="-9"/>
          <w:sz w:val="32"/>
          <w:u w:val="single"/>
        </w:rPr>
        <w:t xml:space="preserve"> </w:t>
      </w:r>
      <w:r>
        <w:rPr>
          <w:b/>
          <w:sz w:val="32"/>
          <w:u w:val="single"/>
        </w:rPr>
        <w:t>TECH-6:</w:t>
      </w:r>
      <w:r>
        <w:rPr>
          <w:b/>
          <w:spacing w:val="-1"/>
          <w:sz w:val="32"/>
          <w:u w:val="single"/>
        </w:rPr>
        <w:t xml:space="preserve"> </w:t>
      </w:r>
      <w:r>
        <w:rPr>
          <w:b/>
          <w:sz w:val="32"/>
          <w:u w:val="single"/>
        </w:rPr>
        <w:t>Curriculum</w:t>
      </w:r>
      <w:r>
        <w:rPr>
          <w:b/>
          <w:spacing w:val="-9"/>
          <w:sz w:val="32"/>
          <w:u w:val="single"/>
        </w:rPr>
        <w:t xml:space="preserve"> </w:t>
      </w:r>
      <w:r>
        <w:rPr>
          <w:b/>
          <w:sz w:val="32"/>
          <w:u w:val="single"/>
        </w:rPr>
        <w:t>Vitae</w:t>
      </w:r>
      <w:r>
        <w:rPr>
          <w:b/>
          <w:spacing w:val="1"/>
          <w:sz w:val="32"/>
          <w:u w:val="single"/>
        </w:rPr>
        <w:t xml:space="preserve"> </w:t>
      </w:r>
      <w:r>
        <w:rPr>
          <w:b/>
          <w:sz w:val="32"/>
          <w:u w:val="single"/>
        </w:rPr>
        <w:t>(CV)</w:t>
      </w:r>
      <w:r>
        <w:rPr>
          <w:b/>
          <w:spacing w:val="-2"/>
          <w:sz w:val="32"/>
          <w:u w:val="single"/>
        </w:rPr>
        <w:t xml:space="preserve"> </w:t>
      </w:r>
      <w:r>
        <w:rPr>
          <w:b/>
          <w:sz w:val="32"/>
          <w:u w:val="single"/>
        </w:rPr>
        <w:t>for</w:t>
      </w:r>
      <w:r>
        <w:rPr>
          <w:b/>
          <w:spacing w:val="1"/>
          <w:sz w:val="32"/>
          <w:u w:val="single"/>
        </w:rPr>
        <w:t xml:space="preserve"> </w:t>
      </w:r>
      <w:r>
        <w:rPr>
          <w:b/>
          <w:sz w:val="32"/>
          <w:u w:val="single"/>
        </w:rPr>
        <w:t>Proposed</w:t>
      </w:r>
      <w:r>
        <w:rPr>
          <w:b/>
          <w:spacing w:val="7"/>
          <w:sz w:val="32"/>
          <w:u w:val="single"/>
        </w:rPr>
        <w:t xml:space="preserve"> </w:t>
      </w:r>
      <w:r>
        <w:rPr>
          <w:b/>
          <w:sz w:val="32"/>
          <w:u w:val="single"/>
        </w:rPr>
        <w:t>Key</w:t>
      </w:r>
      <w:r>
        <w:rPr>
          <w:b/>
          <w:spacing w:val="-2"/>
          <w:sz w:val="32"/>
          <w:u w:val="single"/>
        </w:rPr>
        <w:t xml:space="preserve"> </w:t>
      </w:r>
      <w:r>
        <w:rPr>
          <w:b/>
          <w:sz w:val="32"/>
          <w:u w:val="single"/>
        </w:rPr>
        <w:t xml:space="preserve">Experts </w:t>
      </w:r>
      <w:r>
        <w:rPr>
          <w:b/>
          <w:spacing w:val="32"/>
          <w:sz w:val="32"/>
          <w:u w:val="single"/>
        </w:rPr>
        <w:t xml:space="preserve"> </w:t>
      </w:r>
    </w:p>
    <w:p w14:paraId="32AE4F23" w14:textId="77777777" w:rsidR="00004DA4" w:rsidRDefault="00004DA4">
      <w:pPr>
        <w:pStyle w:val="BodyText"/>
        <w:spacing w:before="1"/>
        <w:rPr>
          <w:b/>
          <w:sz w:val="15"/>
        </w:rPr>
      </w:pPr>
    </w:p>
    <w:p w14:paraId="641EB765" w14:textId="77777777" w:rsidR="00004DA4" w:rsidRDefault="006D06F5">
      <w:pPr>
        <w:spacing w:before="90"/>
        <w:ind w:left="132" w:right="478"/>
      </w:pPr>
      <w:r>
        <w:t xml:space="preserve">[ </w:t>
      </w:r>
      <w:r>
        <w:rPr>
          <w:i/>
        </w:rPr>
        <w:t>The Consultant shall prepare the CV of each Key Expert it proposes, using the format below</w:t>
      </w:r>
      <w:r>
        <w:rPr>
          <w:i/>
          <w:spacing w:val="-57"/>
        </w:rPr>
        <w:t xml:space="preserve"> </w:t>
      </w:r>
      <w:r>
        <w:rPr>
          <w:i/>
        </w:rPr>
        <w:t>(about</w:t>
      </w:r>
      <w:r>
        <w:rPr>
          <w:i/>
          <w:spacing w:val="2"/>
        </w:rPr>
        <w:t xml:space="preserve"> </w:t>
      </w:r>
      <w:r>
        <w:rPr>
          <w:i/>
        </w:rPr>
        <w:t>5</w:t>
      </w:r>
      <w:r>
        <w:rPr>
          <w:i/>
          <w:spacing w:val="2"/>
        </w:rPr>
        <w:t xml:space="preserve"> </w:t>
      </w:r>
      <w:r>
        <w:rPr>
          <w:i/>
        </w:rPr>
        <w:t>pages</w:t>
      </w:r>
      <w:r>
        <w:rPr>
          <w:i/>
          <w:spacing w:val="-1"/>
        </w:rPr>
        <w:t xml:space="preserve"> </w:t>
      </w:r>
      <w:r>
        <w:rPr>
          <w:i/>
        </w:rPr>
        <w:t>for</w:t>
      </w:r>
      <w:r>
        <w:rPr>
          <w:i/>
          <w:spacing w:val="-5"/>
        </w:rPr>
        <w:t xml:space="preserve"> </w:t>
      </w:r>
      <w:r>
        <w:rPr>
          <w:i/>
        </w:rPr>
        <w:t>each</w:t>
      </w:r>
      <w:r>
        <w:rPr>
          <w:i/>
          <w:spacing w:val="2"/>
        </w:rPr>
        <w:t xml:space="preserve"> </w:t>
      </w:r>
      <w:r>
        <w:rPr>
          <w:i/>
        </w:rPr>
        <w:t>Key</w:t>
      </w:r>
      <w:r>
        <w:rPr>
          <w:i/>
          <w:spacing w:val="1"/>
        </w:rPr>
        <w:t xml:space="preserve"> </w:t>
      </w:r>
      <w:r>
        <w:rPr>
          <w:i/>
        </w:rPr>
        <w:t>Expert).</w:t>
      </w:r>
      <w:r>
        <w:t>]</w:t>
      </w:r>
    </w:p>
    <w:p w14:paraId="096E9B0D" w14:textId="77777777" w:rsidR="00004DA4" w:rsidRDefault="00004DA4">
      <w:pPr>
        <w:pStyle w:val="BodyText"/>
        <w:spacing w:before="3"/>
      </w:pPr>
    </w:p>
    <w:p w14:paraId="733EF0C6" w14:textId="77777777" w:rsidR="00004DA4" w:rsidRDefault="006D06F5">
      <w:pPr>
        <w:pStyle w:val="Heading3"/>
        <w:numPr>
          <w:ilvl w:val="0"/>
          <w:numId w:val="63"/>
        </w:numPr>
      </w:pPr>
      <w:r>
        <w:t>General</w:t>
      </w:r>
    </w:p>
    <w:p w14:paraId="50A7DED4" w14:textId="77777777" w:rsidR="00004DA4" w:rsidRDefault="00004DA4">
      <w:pPr>
        <w:pStyle w:val="BodyText"/>
        <w:spacing w:before="3"/>
        <w:rPr>
          <w:b/>
        </w:rPr>
      </w:pPr>
    </w:p>
    <w:tbl>
      <w:tblPr>
        <w:tblW w:w="0" w:type="auto"/>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5244"/>
      </w:tblGrid>
      <w:tr w:rsidR="00004DA4" w14:paraId="3A1B4DF2" w14:textId="77777777">
        <w:trPr>
          <w:trHeight w:val="460"/>
        </w:trPr>
        <w:tc>
          <w:tcPr>
            <w:tcW w:w="3510" w:type="dxa"/>
          </w:tcPr>
          <w:p w14:paraId="531C5171" w14:textId="77777777" w:rsidR="00004DA4" w:rsidRDefault="006D06F5">
            <w:pPr>
              <w:pStyle w:val="TableParagraph"/>
              <w:spacing w:before="1"/>
              <w:ind w:left="105"/>
              <w:rPr>
                <w:b/>
              </w:rPr>
            </w:pPr>
            <w:r>
              <w:rPr>
                <w:b/>
              </w:rPr>
              <w:t>Position</w:t>
            </w:r>
            <w:r>
              <w:rPr>
                <w:b/>
                <w:spacing w:val="-7"/>
              </w:rPr>
              <w:t xml:space="preserve"> </w:t>
            </w:r>
            <w:r>
              <w:rPr>
                <w:b/>
              </w:rPr>
              <w:t>Title</w:t>
            </w:r>
            <w:r>
              <w:rPr>
                <w:b/>
                <w:spacing w:val="-1"/>
              </w:rPr>
              <w:t xml:space="preserve"> </w:t>
            </w:r>
            <w:r>
              <w:rPr>
                <w:b/>
              </w:rPr>
              <w:t>and</w:t>
            </w:r>
            <w:r>
              <w:rPr>
                <w:b/>
                <w:spacing w:val="-2"/>
              </w:rPr>
              <w:t xml:space="preserve"> </w:t>
            </w:r>
            <w:r>
              <w:rPr>
                <w:b/>
              </w:rPr>
              <w:t>No.</w:t>
            </w:r>
          </w:p>
        </w:tc>
        <w:tc>
          <w:tcPr>
            <w:tcW w:w="5244" w:type="dxa"/>
          </w:tcPr>
          <w:p w14:paraId="006D4182" w14:textId="77777777" w:rsidR="00004DA4" w:rsidRDefault="006D06F5">
            <w:pPr>
              <w:pStyle w:val="TableParagraph"/>
              <w:spacing w:line="225" w:lineRule="exact"/>
              <w:ind w:left="110"/>
              <w:rPr>
                <w:i/>
                <w:sz w:val="20"/>
              </w:rPr>
            </w:pPr>
            <w:r>
              <w:rPr>
                <w:sz w:val="20"/>
              </w:rPr>
              <w:t>[e.g.,</w:t>
            </w:r>
            <w:r>
              <w:rPr>
                <w:spacing w:val="1"/>
                <w:sz w:val="20"/>
              </w:rPr>
              <w:t xml:space="preserve"> </w:t>
            </w:r>
            <w:r>
              <w:rPr>
                <w:sz w:val="20"/>
              </w:rPr>
              <w:t>K-1,</w:t>
            </w:r>
            <w:r>
              <w:rPr>
                <w:spacing w:val="-3"/>
                <w:sz w:val="20"/>
              </w:rPr>
              <w:t xml:space="preserve"> </w:t>
            </w:r>
            <w:r>
              <w:rPr>
                <w:sz w:val="20"/>
              </w:rPr>
              <w:t>TEAM</w:t>
            </w:r>
            <w:r>
              <w:rPr>
                <w:spacing w:val="-3"/>
                <w:sz w:val="20"/>
              </w:rPr>
              <w:t xml:space="preserve"> </w:t>
            </w:r>
            <w:r>
              <w:rPr>
                <w:sz w:val="20"/>
              </w:rPr>
              <w:t>LEADER] [</w:t>
            </w:r>
            <w:r>
              <w:rPr>
                <w:b/>
                <w:i/>
                <w:sz w:val="20"/>
              </w:rPr>
              <w:t>Note</w:t>
            </w:r>
            <w:r>
              <w:rPr>
                <w:i/>
                <w:sz w:val="20"/>
              </w:rPr>
              <w:t>:</w:t>
            </w:r>
            <w:r>
              <w:rPr>
                <w:i/>
                <w:spacing w:val="-5"/>
                <w:sz w:val="20"/>
              </w:rPr>
              <w:t xml:space="preserve"> </w:t>
            </w:r>
            <w:r>
              <w:rPr>
                <w:i/>
                <w:sz w:val="20"/>
              </w:rPr>
              <w:t>only</w:t>
            </w:r>
            <w:r>
              <w:rPr>
                <w:i/>
                <w:spacing w:val="1"/>
                <w:sz w:val="20"/>
              </w:rPr>
              <w:t xml:space="preserve"> </w:t>
            </w:r>
            <w:r>
              <w:rPr>
                <w:i/>
                <w:sz w:val="20"/>
              </w:rPr>
              <w:t>one</w:t>
            </w:r>
            <w:r>
              <w:rPr>
                <w:i/>
                <w:spacing w:val="-3"/>
                <w:sz w:val="20"/>
              </w:rPr>
              <w:t xml:space="preserve"> </w:t>
            </w:r>
            <w:r>
              <w:rPr>
                <w:i/>
                <w:sz w:val="20"/>
              </w:rPr>
              <w:t>candidate</w:t>
            </w:r>
            <w:r>
              <w:rPr>
                <w:i/>
                <w:spacing w:val="-4"/>
                <w:sz w:val="20"/>
              </w:rPr>
              <w:t xml:space="preserve"> </w:t>
            </w:r>
            <w:r>
              <w:rPr>
                <w:i/>
                <w:sz w:val="20"/>
              </w:rPr>
              <w:t>shall</w:t>
            </w:r>
          </w:p>
          <w:p w14:paraId="7A76C974" w14:textId="77777777" w:rsidR="00004DA4" w:rsidRDefault="006D06F5">
            <w:pPr>
              <w:pStyle w:val="TableParagraph"/>
              <w:spacing w:before="1" w:line="215" w:lineRule="exact"/>
              <w:ind w:left="110"/>
              <w:rPr>
                <w:sz w:val="20"/>
              </w:rPr>
            </w:pPr>
            <w:r>
              <w:rPr>
                <w:i/>
                <w:sz w:val="20"/>
              </w:rPr>
              <w:t>be</w:t>
            </w:r>
            <w:r>
              <w:rPr>
                <w:i/>
                <w:spacing w:val="2"/>
                <w:sz w:val="20"/>
              </w:rPr>
              <w:t xml:space="preserve"> </w:t>
            </w:r>
            <w:r>
              <w:rPr>
                <w:i/>
                <w:sz w:val="20"/>
              </w:rPr>
              <w:t>nominated</w:t>
            </w:r>
            <w:r>
              <w:rPr>
                <w:i/>
                <w:spacing w:val="-4"/>
                <w:sz w:val="20"/>
              </w:rPr>
              <w:t xml:space="preserve"> </w:t>
            </w:r>
            <w:r>
              <w:rPr>
                <w:i/>
                <w:sz w:val="20"/>
              </w:rPr>
              <w:t>to</w:t>
            </w:r>
            <w:r>
              <w:rPr>
                <w:i/>
                <w:spacing w:val="-4"/>
                <w:sz w:val="20"/>
              </w:rPr>
              <w:t xml:space="preserve"> </w:t>
            </w:r>
            <w:r>
              <w:rPr>
                <w:i/>
                <w:sz w:val="20"/>
              </w:rPr>
              <w:t>each</w:t>
            </w:r>
            <w:r>
              <w:rPr>
                <w:i/>
                <w:spacing w:val="1"/>
                <w:sz w:val="20"/>
              </w:rPr>
              <w:t xml:space="preserve"> </w:t>
            </w:r>
            <w:r>
              <w:rPr>
                <w:i/>
                <w:sz w:val="20"/>
              </w:rPr>
              <w:t>position.</w:t>
            </w:r>
            <w:r>
              <w:rPr>
                <w:sz w:val="20"/>
              </w:rPr>
              <w:t>]</w:t>
            </w:r>
          </w:p>
        </w:tc>
      </w:tr>
      <w:tr w:rsidR="00004DA4" w14:paraId="27487EBF" w14:textId="77777777">
        <w:trPr>
          <w:trHeight w:val="253"/>
        </w:trPr>
        <w:tc>
          <w:tcPr>
            <w:tcW w:w="3510" w:type="dxa"/>
          </w:tcPr>
          <w:p w14:paraId="448A0405" w14:textId="77777777" w:rsidR="00004DA4" w:rsidRDefault="006D06F5">
            <w:pPr>
              <w:pStyle w:val="TableParagraph"/>
              <w:spacing w:before="1" w:line="233" w:lineRule="exact"/>
              <w:ind w:left="105"/>
              <w:rPr>
                <w:b/>
              </w:rPr>
            </w:pPr>
            <w:r>
              <w:rPr>
                <w:b/>
              </w:rPr>
              <w:t>Name</w:t>
            </w:r>
            <w:r>
              <w:rPr>
                <w:b/>
                <w:spacing w:val="-2"/>
              </w:rPr>
              <w:t xml:space="preserve"> </w:t>
            </w:r>
            <w:r>
              <w:rPr>
                <w:b/>
              </w:rPr>
              <w:t>of</w:t>
            </w:r>
            <w:r>
              <w:rPr>
                <w:b/>
                <w:spacing w:val="-6"/>
              </w:rPr>
              <w:t xml:space="preserve"> </w:t>
            </w:r>
            <w:r>
              <w:rPr>
                <w:b/>
              </w:rPr>
              <w:t>Key</w:t>
            </w:r>
            <w:r>
              <w:rPr>
                <w:b/>
                <w:spacing w:val="1"/>
              </w:rPr>
              <w:t xml:space="preserve"> </w:t>
            </w:r>
            <w:r>
              <w:rPr>
                <w:b/>
              </w:rPr>
              <w:t>Expert</w:t>
            </w:r>
          </w:p>
        </w:tc>
        <w:tc>
          <w:tcPr>
            <w:tcW w:w="5244" w:type="dxa"/>
          </w:tcPr>
          <w:p w14:paraId="7DC91C1D" w14:textId="77777777" w:rsidR="00004DA4" w:rsidRDefault="006D06F5">
            <w:pPr>
              <w:pStyle w:val="TableParagraph"/>
              <w:spacing w:line="225" w:lineRule="exact"/>
              <w:ind w:left="110"/>
              <w:rPr>
                <w:sz w:val="20"/>
              </w:rPr>
            </w:pPr>
            <w:r>
              <w:rPr>
                <w:sz w:val="20"/>
              </w:rPr>
              <w:t>[</w:t>
            </w:r>
            <w:r>
              <w:rPr>
                <w:i/>
                <w:sz w:val="20"/>
              </w:rPr>
              <w:t>Insert full</w:t>
            </w:r>
            <w:r>
              <w:rPr>
                <w:i/>
                <w:spacing w:val="1"/>
                <w:sz w:val="20"/>
              </w:rPr>
              <w:t xml:space="preserve"> </w:t>
            </w:r>
            <w:r>
              <w:rPr>
                <w:i/>
                <w:sz w:val="20"/>
              </w:rPr>
              <w:t>name</w:t>
            </w:r>
            <w:r>
              <w:rPr>
                <w:sz w:val="20"/>
              </w:rPr>
              <w:t>]</w:t>
            </w:r>
          </w:p>
        </w:tc>
      </w:tr>
      <w:tr w:rsidR="00004DA4" w14:paraId="6C7FD4F5" w14:textId="77777777">
        <w:trPr>
          <w:trHeight w:val="508"/>
        </w:trPr>
        <w:tc>
          <w:tcPr>
            <w:tcW w:w="3510" w:type="dxa"/>
          </w:tcPr>
          <w:p w14:paraId="233322C1" w14:textId="77777777" w:rsidR="00004DA4" w:rsidRDefault="006D06F5">
            <w:pPr>
              <w:pStyle w:val="TableParagraph"/>
              <w:spacing w:line="254" w:lineRule="exact"/>
              <w:ind w:left="105" w:right="378"/>
              <w:rPr>
                <w:b/>
              </w:rPr>
            </w:pPr>
            <w:r>
              <w:rPr>
                <w:b/>
              </w:rPr>
              <w:t>Name</w:t>
            </w:r>
            <w:r>
              <w:rPr>
                <w:b/>
                <w:spacing w:val="-2"/>
              </w:rPr>
              <w:t xml:space="preserve"> </w:t>
            </w:r>
            <w:r>
              <w:rPr>
                <w:b/>
              </w:rPr>
              <w:t>of</w:t>
            </w:r>
            <w:r>
              <w:rPr>
                <w:b/>
                <w:spacing w:val="-6"/>
              </w:rPr>
              <w:t xml:space="preserve"> </w:t>
            </w:r>
            <w:r>
              <w:rPr>
                <w:b/>
              </w:rPr>
              <w:t>the</w:t>
            </w:r>
            <w:r>
              <w:rPr>
                <w:b/>
                <w:spacing w:val="-2"/>
              </w:rPr>
              <w:t xml:space="preserve"> </w:t>
            </w:r>
            <w:r>
              <w:rPr>
                <w:b/>
              </w:rPr>
              <w:t>Firm</w:t>
            </w:r>
            <w:r>
              <w:rPr>
                <w:b/>
                <w:spacing w:val="-6"/>
              </w:rPr>
              <w:t xml:space="preserve"> </w:t>
            </w:r>
            <w:r>
              <w:rPr>
                <w:b/>
              </w:rPr>
              <w:t>proposing the</w:t>
            </w:r>
            <w:r>
              <w:rPr>
                <w:b/>
                <w:spacing w:val="-52"/>
              </w:rPr>
              <w:t xml:space="preserve"> </w:t>
            </w:r>
            <w:r>
              <w:rPr>
                <w:b/>
              </w:rPr>
              <w:t>Key</w:t>
            </w:r>
            <w:r>
              <w:rPr>
                <w:b/>
                <w:spacing w:val="1"/>
              </w:rPr>
              <w:t xml:space="preserve"> </w:t>
            </w:r>
            <w:r>
              <w:rPr>
                <w:b/>
              </w:rPr>
              <w:t>Expert</w:t>
            </w:r>
          </w:p>
        </w:tc>
        <w:tc>
          <w:tcPr>
            <w:tcW w:w="5244" w:type="dxa"/>
          </w:tcPr>
          <w:p w14:paraId="7BC916E2" w14:textId="77777777" w:rsidR="00004DA4" w:rsidRDefault="00004DA4">
            <w:pPr>
              <w:pStyle w:val="TableParagraph"/>
            </w:pPr>
          </w:p>
        </w:tc>
      </w:tr>
      <w:tr w:rsidR="00004DA4" w14:paraId="40260F17" w14:textId="77777777">
        <w:trPr>
          <w:trHeight w:val="249"/>
        </w:trPr>
        <w:tc>
          <w:tcPr>
            <w:tcW w:w="3510" w:type="dxa"/>
          </w:tcPr>
          <w:p w14:paraId="7F19BAC1" w14:textId="77777777" w:rsidR="00004DA4" w:rsidRDefault="006D06F5">
            <w:pPr>
              <w:pStyle w:val="TableParagraph"/>
              <w:spacing w:line="229" w:lineRule="exact"/>
              <w:ind w:left="105"/>
              <w:rPr>
                <w:b/>
              </w:rPr>
            </w:pPr>
            <w:r>
              <w:rPr>
                <w:b/>
              </w:rPr>
              <w:t>Date</w:t>
            </w:r>
            <w:r>
              <w:rPr>
                <w:b/>
                <w:spacing w:val="1"/>
              </w:rPr>
              <w:t xml:space="preserve"> </w:t>
            </w:r>
            <w:r>
              <w:rPr>
                <w:b/>
              </w:rPr>
              <w:t>of</w:t>
            </w:r>
            <w:r>
              <w:rPr>
                <w:b/>
                <w:spacing w:val="-3"/>
              </w:rPr>
              <w:t xml:space="preserve"> </w:t>
            </w:r>
            <w:r>
              <w:rPr>
                <w:b/>
              </w:rPr>
              <w:t>Birth</w:t>
            </w:r>
          </w:p>
        </w:tc>
        <w:tc>
          <w:tcPr>
            <w:tcW w:w="5244" w:type="dxa"/>
          </w:tcPr>
          <w:p w14:paraId="191E72C8" w14:textId="77777777" w:rsidR="00004DA4" w:rsidRDefault="006D06F5">
            <w:pPr>
              <w:pStyle w:val="TableParagraph"/>
              <w:spacing w:line="225" w:lineRule="exact"/>
              <w:ind w:left="110"/>
              <w:rPr>
                <w:sz w:val="20"/>
              </w:rPr>
            </w:pPr>
            <w:r>
              <w:rPr>
                <w:sz w:val="20"/>
              </w:rPr>
              <w:t>[</w:t>
            </w:r>
            <w:r>
              <w:rPr>
                <w:i/>
                <w:sz w:val="20"/>
              </w:rPr>
              <w:t>day/month/year</w:t>
            </w:r>
            <w:r>
              <w:rPr>
                <w:sz w:val="20"/>
              </w:rPr>
              <w:t>]</w:t>
            </w:r>
          </w:p>
        </w:tc>
      </w:tr>
      <w:tr w:rsidR="00004DA4" w14:paraId="7836C733" w14:textId="77777777">
        <w:trPr>
          <w:trHeight w:val="278"/>
        </w:trPr>
        <w:tc>
          <w:tcPr>
            <w:tcW w:w="3510" w:type="dxa"/>
          </w:tcPr>
          <w:p w14:paraId="0F1DB42F" w14:textId="77777777" w:rsidR="00004DA4" w:rsidRDefault="006D06F5">
            <w:pPr>
              <w:pStyle w:val="TableParagraph"/>
              <w:spacing w:before="1"/>
              <w:ind w:left="105"/>
              <w:rPr>
                <w:b/>
              </w:rPr>
            </w:pPr>
            <w:r>
              <w:rPr>
                <w:b/>
              </w:rPr>
              <w:t>Nationality</w:t>
            </w:r>
          </w:p>
        </w:tc>
        <w:tc>
          <w:tcPr>
            <w:tcW w:w="5244" w:type="dxa"/>
          </w:tcPr>
          <w:p w14:paraId="019625DA" w14:textId="77777777" w:rsidR="00004DA4" w:rsidRDefault="00004DA4">
            <w:pPr>
              <w:pStyle w:val="TableParagraph"/>
              <w:rPr>
                <w:sz w:val="20"/>
              </w:rPr>
            </w:pPr>
          </w:p>
        </w:tc>
      </w:tr>
      <w:tr w:rsidR="00004DA4" w14:paraId="494FCF00" w14:textId="77777777">
        <w:trPr>
          <w:trHeight w:val="278"/>
        </w:trPr>
        <w:tc>
          <w:tcPr>
            <w:tcW w:w="3510" w:type="dxa"/>
          </w:tcPr>
          <w:p w14:paraId="6884F9C5" w14:textId="77777777" w:rsidR="00004DA4" w:rsidRDefault="006D06F5">
            <w:pPr>
              <w:pStyle w:val="TableParagraph"/>
              <w:spacing w:before="1"/>
              <w:ind w:left="105"/>
              <w:rPr>
                <w:b/>
              </w:rPr>
            </w:pPr>
            <w:r>
              <w:rPr>
                <w:b/>
              </w:rPr>
              <w:t>Country</w:t>
            </w:r>
            <w:r>
              <w:rPr>
                <w:b/>
                <w:spacing w:val="-3"/>
              </w:rPr>
              <w:t xml:space="preserve"> </w:t>
            </w:r>
            <w:r>
              <w:rPr>
                <w:b/>
              </w:rPr>
              <w:t>of</w:t>
            </w:r>
            <w:r>
              <w:rPr>
                <w:b/>
                <w:spacing w:val="-8"/>
              </w:rPr>
              <w:t xml:space="preserve"> </w:t>
            </w:r>
            <w:r>
              <w:rPr>
                <w:b/>
              </w:rPr>
              <w:t>Citizenship/Residence</w:t>
            </w:r>
          </w:p>
        </w:tc>
        <w:tc>
          <w:tcPr>
            <w:tcW w:w="5244" w:type="dxa"/>
          </w:tcPr>
          <w:p w14:paraId="506EE4E4" w14:textId="77777777" w:rsidR="00004DA4" w:rsidRDefault="00004DA4">
            <w:pPr>
              <w:pStyle w:val="TableParagraph"/>
              <w:rPr>
                <w:sz w:val="20"/>
              </w:rPr>
            </w:pPr>
          </w:p>
        </w:tc>
      </w:tr>
    </w:tbl>
    <w:p w14:paraId="15C51A7B" w14:textId="77777777" w:rsidR="00004DA4" w:rsidRDefault="00004DA4">
      <w:pPr>
        <w:pStyle w:val="BodyText"/>
        <w:spacing w:before="5"/>
        <w:rPr>
          <w:b/>
          <w:sz w:val="23"/>
        </w:rPr>
      </w:pPr>
    </w:p>
    <w:p w14:paraId="45958E3D" w14:textId="77777777" w:rsidR="00004DA4" w:rsidRDefault="006D06F5">
      <w:pPr>
        <w:pStyle w:val="Heading3"/>
        <w:numPr>
          <w:ilvl w:val="0"/>
          <w:numId w:val="63"/>
        </w:numPr>
      </w:pPr>
      <w:r>
        <w:t>Education</w:t>
      </w:r>
    </w:p>
    <w:p w14:paraId="157EA4C9" w14:textId="77777777" w:rsidR="00004DA4" w:rsidRDefault="006D06F5">
      <w:pPr>
        <w:spacing w:before="1" w:line="237" w:lineRule="auto"/>
        <w:ind w:left="493"/>
      </w:pPr>
      <w:r>
        <w:t>[</w:t>
      </w:r>
      <w:r>
        <w:rPr>
          <w:i/>
        </w:rPr>
        <w:t>list</w:t>
      </w:r>
      <w:r>
        <w:rPr>
          <w:i/>
          <w:spacing w:val="56"/>
        </w:rPr>
        <w:t xml:space="preserve"> </w:t>
      </w:r>
      <w:r>
        <w:rPr>
          <w:i/>
        </w:rPr>
        <w:t>college/university</w:t>
      </w:r>
      <w:r>
        <w:rPr>
          <w:i/>
          <w:spacing w:val="55"/>
        </w:rPr>
        <w:t xml:space="preserve"> </w:t>
      </w:r>
      <w:r>
        <w:rPr>
          <w:i/>
        </w:rPr>
        <w:t>or</w:t>
      </w:r>
      <w:r>
        <w:rPr>
          <w:i/>
          <w:spacing w:val="54"/>
        </w:rPr>
        <w:t xml:space="preserve"> </w:t>
      </w:r>
      <w:r>
        <w:rPr>
          <w:i/>
        </w:rPr>
        <w:t>other</w:t>
      </w:r>
      <w:r>
        <w:rPr>
          <w:i/>
          <w:spacing w:val="54"/>
        </w:rPr>
        <w:t xml:space="preserve"> </w:t>
      </w:r>
      <w:r>
        <w:rPr>
          <w:i/>
        </w:rPr>
        <w:t>specialized</w:t>
      </w:r>
      <w:r>
        <w:rPr>
          <w:i/>
          <w:spacing w:val="56"/>
        </w:rPr>
        <w:t xml:space="preserve"> </w:t>
      </w:r>
      <w:r>
        <w:rPr>
          <w:i/>
        </w:rPr>
        <w:t>education,</w:t>
      </w:r>
      <w:r>
        <w:rPr>
          <w:i/>
          <w:spacing w:val="58"/>
        </w:rPr>
        <w:t xml:space="preserve"> </w:t>
      </w:r>
      <w:r>
        <w:rPr>
          <w:i/>
        </w:rPr>
        <w:t>giving</w:t>
      </w:r>
      <w:r>
        <w:rPr>
          <w:i/>
          <w:spacing w:val="56"/>
        </w:rPr>
        <w:t xml:space="preserve"> </w:t>
      </w:r>
      <w:r>
        <w:rPr>
          <w:i/>
        </w:rPr>
        <w:t>names</w:t>
      </w:r>
      <w:r>
        <w:rPr>
          <w:i/>
          <w:spacing w:val="54"/>
        </w:rPr>
        <w:t xml:space="preserve"> </w:t>
      </w:r>
      <w:r>
        <w:rPr>
          <w:i/>
        </w:rPr>
        <w:t>of</w:t>
      </w:r>
      <w:r>
        <w:rPr>
          <w:i/>
          <w:spacing w:val="1"/>
        </w:rPr>
        <w:t xml:space="preserve"> </w:t>
      </w:r>
      <w:r>
        <w:rPr>
          <w:i/>
        </w:rPr>
        <w:t>educational</w:t>
      </w:r>
      <w:r>
        <w:rPr>
          <w:i/>
          <w:spacing w:val="-57"/>
        </w:rPr>
        <w:t xml:space="preserve"> </w:t>
      </w:r>
      <w:r>
        <w:rPr>
          <w:i/>
        </w:rPr>
        <w:t>institutions,</w:t>
      </w:r>
      <w:r>
        <w:rPr>
          <w:i/>
          <w:spacing w:val="3"/>
        </w:rPr>
        <w:t xml:space="preserve"> </w:t>
      </w:r>
      <w:r>
        <w:rPr>
          <w:i/>
        </w:rPr>
        <w:t>dates</w:t>
      </w:r>
      <w:r>
        <w:rPr>
          <w:i/>
          <w:spacing w:val="-1"/>
        </w:rPr>
        <w:t xml:space="preserve"> </w:t>
      </w:r>
      <w:r>
        <w:rPr>
          <w:i/>
        </w:rPr>
        <w:t>attended,</w:t>
      </w:r>
      <w:r>
        <w:rPr>
          <w:i/>
          <w:spacing w:val="-1"/>
        </w:rPr>
        <w:t xml:space="preserve"> </w:t>
      </w:r>
      <w:r>
        <w:rPr>
          <w:i/>
        </w:rPr>
        <w:t>degree(s)/diploma(s)</w:t>
      </w:r>
      <w:r>
        <w:rPr>
          <w:i/>
          <w:spacing w:val="2"/>
        </w:rPr>
        <w:t xml:space="preserve"> </w:t>
      </w:r>
      <w:r>
        <w:rPr>
          <w:i/>
        </w:rPr>
        <w:t>obtained</w:t>
      </w:r>
      <w:r>
        <w:t>]</w:t>
      </w:r>
    </w:p>
    <w:p w14:paraId="368478B4" w14:textId="1ED77290" w:rsidR="00004DA4" w:rsidRDefault="00B776E4">
      <w:pPr>
        <w:pStyle w:val="BodyText"/>
        <w:spacing w:before="10"/>
        <w:rPr>
          <w:sz w:val="19"/>
        </w:rPr>
      </w:pPr>
      <w:r>
        <w:rPr>
          <w:noProof/>
        </w:rPr>
        <mc:AlternateContent>
          <mc:Choice Requires="wps">
            <w:drawing>
              <wp:anchor distT="0" distB="0" distL="0" distR="0" simplePos="0" relativeHeight="487599104" behindDoc="1" locked="0" layoutInCell="1" allowOverlap="1" wp14:anchorId="42E6B97B" wp14:editId="765E6862">
                <wp:simplePos x="0" y="0"/>
                <wp:positionH relativeFrom="page">
                  <wp:posOffset>1033780</wp:posOffset>
                </wp:positionH>
                <wp:positionV relativeFrom="paragraph">
                  <wp:posOffset>175260</wp:posOffset>
                </wp:positionV>
                <wp:extent cx="5488305" cy="1270"/>
                <wp:effectExtent l="0" t="0" r="0" b="0"/>
                <wp:wrapTopAndBottom/>
                <wp:docPr id="357"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8305" cy="1270"/>
                        </a:xfrm>
                        <a:custGeom>
                          <a:avLst/>
                          <a:gdLst>
                            <a:gd name="T0" fmla="+- 0 1628 1628"/>
                            <a:gd name="T1" fmla="*/ T0 w 8643"/>
                            <a:gd name="T2" fmla="+- 0 8708 1628"/>
                            <a:gd name="T3" fmla="*/ T2 w 8643"/>
                            <a:gd name="T4" fmla="+- 0 8711 1628"/>
                            <a:gd name="T5" fmla="*/ T4 w 8643"/>
                            <a:gd name="T6" fmla="+- 0 10271 1628"/>
                            <a:gd name="T7" fmla="*/ T6 w 8643"/>
                          </a:gdLst>
                          <a:ahLst/>
                          <a:cxnLst>
                            <a:cxn ang="0">
                              <a:pos x="T1" y="0"/>
                            </a:cxn>
                            <a:cxn ang="0">
                              <a:pos x="T3" y="0"/>
                            </a:cxn>
                            <a:cxn ang="0">
                              <a:pos x="T5" y="0"/>
                            </a:cxn>
                            <a:cxn ang="0">
                              <a:pos x="T7" y="0"/>
                            </a:cxn>
                          </a:cxnLst>
                          <a:rect l="0" t="0" r="r" b="b"/>
                          <a:pathLst>
                            <a:path w="8643">
                              <a:moveTo>
                                <a:pt x="0" y="0"/>
                              </a:moveTo>
                              <a:lnTo>
                                <a:pt x="7080" y="0"/>
                              </a:lnTo>
                              <a:moveTo>
                                <a:pt x="7083" y="0"/>
                              </a:moveTo>
                              <a:lnTo>
                                <a:pt x="8643"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18797B0" id="AutoShape 126" o:spid="_x0000_s1026" style="position:absolute;margin-left:81.4pt;margin-top:13.8pt;width:432.1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" path="m,l7080,t3,l8643,e" filled="f" strokeweight=".26669mm">
                <v:path arrowok="t" o:connecttype="custom" o:connectlocs="0,0;4495800,0;4497705,0;5488305,0" o:connectangles="0,0,0,0"/>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28667F9F" wp14:editId="2049DB7F">
                <wp:simplePos x="0" y="0"/>
                <wp:positionH relativeFrom="page">
                  <wp:posOffset>1033780</wp:posOffset>
                </wp:positionH>
                <wp:positionV relativeFrom="paragraph">
                  <wp:posOffset>349250</wp:posOffset>
                </wp:positionV>
                <wp:extent cx="5486400" cy="1270"/>
                <wp:effectExtent l="0" t="0" r="0" b="0"/>
                <wp:wrapTopAndBottom/>
                <wp:docPr id="356" name="Freeform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628 1628"/>
                            <a:gd name="T1" fmla="*/ T0 w 8640"/>
                            <a:gd name="T2" fmla="+- 0 10268 1628"/>
                            <a:gd name="T3" fmla="*/ T2 w 8640"/>
                          </a:gdLst>
                          <a:ahLst/>
                          <a:cxnLst>
                            <a:cxn ang="0">
                              <a:pos x="T1" y="0"/>
                            </a:cxn>
                            <a:cxn ang="0">
                              <a:pos x="T3" y="0"/>
                            </a:cxn>
                          </a:cxnLst>
                          <a:rect l="0" t="0" r="r" b="b"/>
                          <a:pathLst>
                            <a:path w="8640">
                              <a:moveTo>
                                <a:pt x="0" y="0"/>
                              </a:moveTo>
                              <a:lnTo>
                                <a:pt x="86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FA21581" id="Freeform 125" o:spid="_x0000_s1026" style="position:absolute;margin-left:81.4pt;margin-top:27.5pt;width:6in;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" path="m,l8640,e" filled="f" strokeweight=".26669mm">
                <v:path arrowok="t" o:connecttype="custom" o:connectlocs="0,0;5486400,0" o:connectangles="0,0"/>
                <w10:wrap type="topAndBottom" anchorx="page"/>
              </v:shape>
            </w:pict>
          </mc:Fallback>
        </mc:AlternateContent>
      </w:r>
    </w:p>
    <w:p w14:paraId="13176863" w14:textId="77777777" w:rsidR="00004DA4" w:rsidRDefault="00004DA4">
      <w:pPr>
        <w:pStyle w:val="BodyText"/>
        <w:spacing w:before="6"/>
        <w:rPr>
          <w:sz w:val="16"/>
        </w:rPr>
      </w:pPr>
    </w:p>
    <w:p w14:paraId="040C4D06" w14:textId="77777777" w:rsidR="00004DA4" w:rsidRDefault="00004DA4">
      <w:pPr>
        <w:pStyle w:val="BodyText"/>
        <w:spacing w:before="7"/>
        <w:rPr>
          <w:sz w:val="13"/>
        </w:rPr>
      </w:pPr>
    </w:p>
    <w:p w14:paraId="66F3955A" w14:textId="77777777" w:rsidR="00004DA4" w:rsidRDefault="006D06F5">
      <w:pPr>
        <w:pStyle w:val="Heading3"/>
        <w:numPr>
          <w:ilvl w:val="0"/>
          <w:numId w:val="63"/>
        </w:numPr>
      </w:pPr>
      <w:r>
        <w:t>Employment</w:t>
      </w:r>
      <w:r>
        <w:rPr>
          <w:spacing w:val="-4"/>
        </w:rPr>
        <w:t xml:space="preserve"> </w:t>
      </w:r>
      <w:r>
        <w:t>record</w:t>
      </w:r>
      <w:r>
        <w:rPr>
          <w:spacing w:val="1"/>
        </w:rPr>
        <w:t xml:space="preserve"> </w:t>
      </w:r>
      <w:r>
        <w:t>relevant</w:t>
      </w:r>
      <w:r>
        <w:rPr>
          <w:spacing w:val="-3"/>
        </w:rPr>
        <w:t xml:space="preserve"> </w:t>
      </w:r>
      <w:r>
        <w:t>to</w:t>
      </w:r>
      <w:r>
        <w:rPr>
          <w:spacing w:val="-4"/>
        </w:rPr>
        <w:t xml:space="preserve"> </w:t>
      </w:r>
      <w:r>
        <w:t>the</w:t>
      </w:r>
      <w:r>
        <w:rPr>
          <w:spacing w:val="-5"/>
        </w:rPr>
        <w:t xml:space="preserve"> </w:t>
      </w:r>
      <w:r>
        <w:t>assignment</w:t>
      </w:r>
    </w:p>
    <w:p w14:paraId="29B5840D" w14:textId="77777777" w:rsidR="00004DA4" w:rsidRDefault="006D06F5">
      <w:pPr>
        <w:ind w:left="416" w:right="151"/>
        <w:jc w:val="both"/>
      </w:pPr>
      <w:r>
        <w:t>[</w:t>
      </w:r>
      <w:r>
        <w:rPr>
          <w:i/>
        </w:rPr>
        <w:t>Starting with present position, list in reverse order. Please provide dates, name of employing</w:t>
      </w:r>
      <w:r>
        <w:rPr>
          <w:i/>
          <w:spacing w:val="1"/>
        </w:rPr>
        <w:t xml:space="preserve"> </w:t>
      </w:r>
      <w:r>
        <w:rPr>
          <w:i/>
        </w:rPr>
        <w:t>organization,</w:t>
      </w:r>
      <w:r>
        <w:rPr>
          <w:i/>
          <w:spacing w:val="1"/>
        </w:rPr>
        <w:t xml:space="preserve"> </w:t>
      </w:r>
      <w:r>
        <w:rPr>
          <w:i/>
        </w:rPr>
        <w:t>titles</w:t>
      </w:r>
      <w:r>
        <w:rPr>
          <w:i/>
          <w:spacing w:val="1"/>
        </w:rPr>
        <w:t xml:space="preserve"> </w:t>
      </w:r>
      <w:r>
        <w:rPr>
          <w:i/>
        </w:rPr>
        <w:t>of</w:t>
      </w:r>
      <w:r>
        <w:rPr>
          <w:i/>
          <w:spacing w:val="1"/>
        </w:rPr>
        <w:t xml:space="preserve"> </w:t>
      </w:r>
      <w:r>
        <w:rPr>
          <w:i/>
        </w:rPr>
        <w:t>positions</w:t>
      </w:r>
      <w:r>
        <w:rPr>
          <w:i/>
          <w:spacing w:val="1"/>
        </w:rPr>
        <w:t xml:space="preserve"> </w:t>
      </w:r>
      <w:r>
        <w:rPr>
          <w:i/>
        </w:rPr>
        <w:t>held,</w:t>
      </w:r>
      <w:r>
        <w:rPr>
          <w:i/>
          <w:spacing w:val="1"/>
        </w:rPr>
        <w:t xml:space="preserve"> </w:t>
      </w:r>
      <w:r>
        <w:rPr>
          <w:i/>
        </w:rPr>
        <w:t>types</w:t>
      </w:r>
      <w:r>
        <w:rPr>
          <w:i/>
          <w:spacing w:val="1"/>
        </w:rPr>
        <w:t xml:space="preserve"> </w:t>
      </w:r>
      <w:r>
        <w:rPr>
          <w:i/>
        </w:rPr>
        <w:t>of</w:t>
      </w:r>
      <w:r>
        <w:rPr>
          <w:i/>
          <w:spacing w:val="1"/>
        </w:rPr>
        <w:t xml:space="preserve"> </w:t>
      </w:r>
      <w:r>
        <w:rPr>
          <w:i/>
        </w:rPr>
        <w:t>activities</w:t>
      </w:r>
      <w:r>
        <w:rPr>
          <w:i/>
          <w:spacing w:val="1"/>
        </w:rPr>
        <w:t xml:space="preserve"> </w:t>
      </w:r>
      <w:r>
        <w:rPr>
          <w:i/>
        </w:rPr>
        <w:t>performed</w:t>
      </w:r>
      <w:r>
        <w:rPr>
          <w:i/>
          <w:spacing w:val="1"/>
        </w:rPr>
        <w:t xml:space="preserve"> </w:t>
      </w:r>
      <w:r>
        <w:rPr>
          <w:i/>
        </w:rPr>
        <w:t>and</w:t>
      </w:r>
      <w:r>
        <w:rPr>
          <w:i/>
          <w:spacing w:val="1"/>
        </w:rPr>
        <w:t xml:space="preserve"> </w:t>
      </w:r>
      <w:r>
        <w:rPr>
          <w:i/>
        </w:rPr>
        <w:t>location</w:t>
      </w:r>
      <w:r>
        <w:rPr>
          <w:i/>
          <w:spacing w:val="1"/>
        </w:rPr>
        <w:t xml:space="preserve"> </w:t>
      </w:r>
      <w:r>
        <w:rPr>
          <w:i/>
        </w:rPr>
        <w:t>of</w:t>
      </w:r>
      <w:r>
        <w:rPr>
          <w:i/>
          <w:spacing w:val="1"/>
        </w:rPr>
        <w:t xml:space="preserve"> </w:t>
      </w:r>
      <w:r>
        <w:rPr>
          <w:i/>
        </w:rPr>
        <w:t>the</w:t>
      </w:r>
      <w:r>
        <w:rPr>
          <w:i/>
          <w:spacing w:val="1"/>
        </w:rPr>
        <w:t xml:space="preserve"> </w:t>
      </w:r>
      <w:r>
        <w:rPr>
          <w:i/>
        </w:rPr>
        <w:t>assignment, and contact information of previous clients and employing organization(s) who</w:t>
      </w:r>
      <w:r>
        <w:rPr>
          <w:i/>
          <w:spacing w:val="1"/>
        </w:rPr>
        <w:t xml:space="preserve"> </w:t>
      </w:r>
      <w:r>
        <w:rPr>
          <w:i/>
        </w:rPr>
        <w:t>can be contacted for references. Past employment that is not relevant to the assignment does</w:t>
      </w:r>
      <w:r>
        <w:rPr>
          <w:i/>
          <w:spacing w:val="1"/>
        </w:rPr>
        <w:t xml:space="preserve"> </w:t>
      </w:r>
      <w:r>
        <w:rPr>
          <w:i/>
        </w:rPr>
        <w:t>not need to</w:t>
      </w:r>
      <w:r>
        <w:rPr>
          <w:i/>
          <w:spacing w:val="2"/>
        </w:rPr>
        <w:t xml:space="preserve"> </w:t>
      </w:r>
      <w:r>
        <w:rPr>
          <w:i/>
        </w:rPr>
        <w:t>be included.</w:t>
      </w:r>
      <w:r>
        <w:t>]</w:t>
      </w:r>
    </w:p>
    <w:p w14:paraId="33979ED8" w14:textId="77777777" w:rsidR="00004DA4" w:rsidRDefault="00004DA4">
      <w:pPr>
        <w:pStyle w:val="BodyText"/>
        <w:spacing w:before="7"/>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9"/>
        <w:gridCol w:w="3890"/>
        <w:gridCol w:w="1134"/>
        <w:gridCol w:w="2099"/>
      </w:tblGrid>
      <w:tr w:rsidR="00004DA4" w14:paraId="50417D49" w14:textId="77777777">
        <w:trPr>
          <w:trHeight w:val="1008"/>
        </w:trPr>
        <w:tc>
          <w:tcPr>
            <w:tcW w:w="1609" w:type="dxa"/>
          </w:tcPr>
          <w:p w14:paraId="5AB5A02E" w14:textId="77777777" w:rsidR="00004DA4" w:rsidRDefault="006D06F5">
            <w:pPr>
              <w:pStyle w:val="TableParagraph"/>
              <w:spacing w:line="249" w:lineRule="exact"/>
              <w:ind w:left="494"/>
              <w:rPr>
                <w:b/>
              </w:rPr>
            </w:pPr>
            <w:r>
              <w:rPr>
                <w:b/>
              </w:rPr>
              <w:t>Period</w:t>
            </w:r>
          </w:p>
        </w:tc>
        <w:tc>
          <w:tcPr>
            <w:tcW w:w="3890" w:type="dxa"/>
          </w:tcPr>
          <w:p w14:paraId="04CEEB24" w14:textId="77777777" w:rsidR="00004DA4" w:rsidRDefault="006D06F5">
            <w:pPr>
              <w:pStyle w:val="TableParagraph"/>
              <w:spacing w:line="242" w:lineRule="auto"/>
              <w:ind w:left="1325" w:right="345" w:hanging="971"/>
              <w:rPr>
                <w:b/>
              </w:rPr>
            </w:pPr>
            <w:r>
              <w:rPr>
                <w:b/>
              </w:rPr>
              <w:t>Employing</w:t>
            </w:r>
            <w:r>
              <w:rPr>
                <w:b/>
                <w:spacing w:val="-2"/>
              </w:rPr>
              <w:t xml:space="preserve"> </w:t>
            </w:r>
            <w:r>
              <w:rPr>
                <w:b/>
              </w:rPr>
              <w:t>organization</w:t>
            </w:r>
            <w:r>
              <w:rPr>
                <w:b/>
                <w:spacing w:val="-5"/>
              </w:rPr>
              <w:t xml:space="preserve"> </w:t>
            </w:r>
            <w:r>
              <w:rPr>
                <w:b/>
              </w:rPr>
              <w:t>and</w:t>
            </w:r>
            <w:r>
              <w:rPr>
                <w:b/>
                <w:spacing w:val="-5"/>
              </w:rPr>
              <w:t xml:space="preserve"> </w:t>
            </w:r>
            <w:r>
              <w:rPr>
                <w:b/>
              </w:rPr>
              <w:t>your</w:t>
            </w:r>
            <w:r>
              <w:rPr>
                <w:b/>
                <w:spacing w:val="-52"/>
              </w:rPr>
              <w:t xml:space="preserve"> </w:t>
            </w:r>
            <w:r>
              <w:rPr>
                <w:b/>
              </w:rPr>
              <w:t>title/position.</w:t>
            </w:r>
          </w:p>
          <w:p w14:paraId="111F832C" w14:textId="77777777" w:rsidR="00004DA4" w:rsidRDefault="006D06F5">
            <w:pPr>
              <w:pStyle w:val="TableParagraph"/>
              <w:spacing w:line="251" w:lineRule="exact"/>
              <w:ind w:left="244"/>
              <w:rPr>
                <w:b/>
              </w:rPr>
            </w:pPr>
            <w:r>
              <w:rPr>
                <w:b/>
              </w:rPr>
              <w:t>Contact</w:t>
            </w:r>
            <w:r>
              <w:rPr>
                <w:b/>
                <w:spacing w:val="-4"/>
              </w:rPr>
              <w:t xml:space="preserve"> </w:t>
            </w:r>
            <w:r>
              <w:rPr>
                <w:b/>
              </w:rPr>
              <w:t>information</w:t>
            </w:r>
            <w:r>
              <w:rPr>
                <w:b/>
                <w:spacing w:val="-3"/>
              </w:rPr>
              <w:t xml:space="preserve"> </w:t>
            </w:r>
            <w:r>
              <w:rPr>
                <w:b/>
              </w:rPr>
              <w:t>for</w:t>
            </w:r>
            <w:r>
              <w:rPr>
                <w:b/>
                <w:spacing w:val="-3"/>
              </w:rPr>
              <w:t xml:space="preserve"> </w:t>
            </w:r>
            <w:r>
              <w:rPr>
                <w:b/>
              </w:rPr>
              <w:t>references*</w:t>
            </w:r>
          </w:p>
        </w:tc>
        <w:tc>
          <w:tcPr>
            <w:tcW w:w="1134" w:type="dxa"/>
          </w:tcPr>
          <w:p w14:paraId="00F7E037" w14:textId="77777777" w:rsidR="00004DA4" w:rsidRDefault="006D06F5">
            <w:pPr>
              <w:pStyle w:val="TableParagraph"/>
              <w:spacing w:line="249" w:lineRule="exact"/>
              <w:ind w:left="167"/>
              <w:rPr>
                <w:b/>
              </w:rPr>
            </w:pPr>
            <w:r>
              <w:rPr>
                <w:b/>
              </w:rPr>
              <w:t>Country</w:t>
            </w:r>
          </w:p>
        </w:tc>
        <w:tc>
          <w:tcPr>
            <w:tcW w:w="2099" w:type="dxa"/>
          </w:tcPr>
          <w:p w14:paraId="40615E6B" w14:textId="77777777" w:rsidR="00004DA4" w:rsidRDefault="006D06F5">
            <w:pPr>
              <w:pStyle w:val="TableParagraph"/>
              <w:spacing w:line="242" w:lineRule="auto"/>
              <w:ind w:left="132" w:right="134" w:firstLine="9"/>
              <w:jc w:val="center"/>
              <w:rPr>
                <w:b/>
              </w:rPr>
            </w:pPr>
            <w:r>
              <w:rPr>
                <w:b/>
              </w:rPr>
              <w:t>Summary</w:t>
            </w:r>
            <w:r>
              <w:rPr>
                <w:b/>
                <w:spacing w:val="1"/>
              </w:rPr>
              <w:t xml:space="preserve"> </w:t>
            </w:r>
            <w:r>
              <w:rPr>
                <w:b/>
              </w:rPr>
              <w:t>of</w:t>
            </w:r>
            <w:r>
              <w:rPr>
                <w:b/>
                <w:spacing w:val="1"/>
              </w:rPr>
              <w:t xml:space="preserve"> </w:t>
            </w:r>
            <w:r>
              <w:rPr>
                <w:b/>
              </w:rPr>
              <w:t>activities</w:t>
            </w:r>
          </w:p>
          <w:p w14:paraId="727010CD" w14:textId="77777777" w:rsidR="00004DA4" w:rsidRDefault="006D06F5">
            <w:pPr>
              <w:pStyle w:val="TableParagraph"/>
              <w:spacing w:line="250" w:lineRule="exact"/>
              <w:ind w:left="132" w:right="134"/>
              <w:jc w:val="center"/>
              <w:rPr>
                <w:b/>
              </w:rPr>
            </w:pPr>
            <w:r>
              <w:rPr>
                <w:b/>
              </w:rPr>
              <w:t>performed</w:t>
            </w:r>
            <w:r>
              <w:rPr>
                <w:b/>
                <w:spacing w:val="-12"/>
              </w:rPr>
              <w:t xml:space="preserve"> </w:t>
            </w:r>
            <w:r>
              <w:rPr>
                <w:b/>
              </w:rPr>
              <w:t>relevant</w:t>
            </w:r>
            <w:r>
              <w:rPr>
                <w:b/>
                <w:spacing w:val="-52"/>
              </w:rPr>
              <w:t xml:space="preserve"> </w:t>
            </w:r>
            <w:r>
              <w:rPr>
                <w:b/>
              </w:rPr>
              <w:t>to</w:t>
            </w:r>
            <w:r>
              <w:rPr>
                <w:b/>
                <w:spacing w:val="-2"/>
              </w:rPr>
              <w:t xml:space="preserve"> </w:t>
            </w:r>
            <w:r>
              <w:rPr>
                <w:b/>
              </w:rPr>
              <w:t>the</w:t>
            </w:r>
            <w:r>
              <w:rPr>
                <w:b/>
                <w:spacing w:val="-4"/>
              </w:rPr>
              <w:t xml:space="preserve"> </w:t>
            </w:r>
            <w:r>
              <w:rPr>
                <w:b/>
              </w:rPr>
              <w:t>Assignment</w:t>
            </w:r>
          </w:p>
        </w:tc>
      </w:tr>
      <w:tr w:rsidR="00004DA4" w14:paraId="0E6C72B2" w14:textId="77777777">
        <w:trPr>
          <w:trHeight w:val="1288"/>
        </w:trPr>
        <w:tc>
          <w:tcPr>
            <w:tcW w:w="1609" w:type="dxa"/>
          </w:tcPr>
          <w:p w14:paraId="7B703A40" w14:textId="77777777" w:rsidR="00004DA4" w:rsidRDefault="006D06F5">
            <w:pPr>
              <w:pStyle w:val="TableParagraph"/>
              <w:spacing w:line="242" w:lineRule="auto"/>
              <w:ind w:left="110" w:right="266"/>
            </w:pPr>
            <w:r>
              <w:t>[e.g.,</w:t>
            </w:r>
            <w:r>
              <w:rPr>
                <w:spacing w:val="3"/>
              </w:rPr>
              <w:t xml:space="preserve"> </w:t>
            </w:r>
            <w:r>
              <w:t>May</w:t>
            </w:r>
            <w:r>
              <w:rPr>
                <w:spacing w:val="1"/>
              </w:rPr>
              <w:t xml:space="preserve"> </w:t>
            </w:r>
            <w:r>
              <w:rPr>
                <w:spacing w:val="-1"/>
              </w:rPr>
              <w:t>2005-present]</w:t>
            </w:r>
          </w:p>
        </w:tc>
        <w:tc>
          <w:tcPr>
            <w:tcW w:w="3890" w:type="dxa"/>
          </w:tcPr>
          <w:p w14:paraId="1B779633" w14:textId="77777777" w:rsidR="00004DA4" w:rsidRDefault="006D06F5">
            <w:pPr>
              <w:pStyle w:val="TableParagraph"/>
              <w:spacing w:line="242" w:lineRule="auto"/>
              <w:ind w:left="105" w:right="1707"/>
            </w:pPr>
            <w:r>
              <w:t>[e.g., Ministry of ……,</w:t>
            </w:r>
            <w:r>
              <w:rPr>
                <w:spacing w:val="-52"/>
              </w:rPr>
              <w:t xml:space="preserve"> </w:t>
            </w:r>
            <w:r>
              <w:rPr>
                <w:spacing w:val="-1"/>
              </w:rPr>
              <w:t>advisor/consultant</w:t>
            </w:r>
            <w:r>
              <w:rPr>
                <w:spacing w:val="-7"/>
              </w:rPr>
              <w:t xml:space="preserve"> </w:t>
            </w:r>
            <w:r>
              <w:t>to…</w:t>
            </w:r>
          </w:p>
          <w:p w14:paraId="55C9DA33" w14:textId="77777777" w:rsidR="00004DA4" w:rsidRDefault="00004DA4">
            <w:pPr>
              <w:pStyle w:val="TableParagraph"/>
              <w:rPr>
                <w:sz w:val="23"/>
              </w:rPr>
            </w:pPr>
          </w:p>
          <w:p w14:paraId="3BC4AECB" w14:textId="77777777" w:rsidR="00004DA4" w:rsidRDefault="006D06F5">
            <w:pPr>
              <w:pStyle w:val="TableParagraph"/>
              <w:ind w:left="105"/>
            </w:pPr>
            <w:r>
              <w:t>For</w:t>
            </w:r>
            <w:r>
              <w:rPr>
                <w:spacing w:val="-3"/>
              </w:rPr>
              <w:t xml:space="preserve"> </w:t>
            </w:r>
            <w:r>
              <w:t>references:</w:t>
            </w:r>
            <w:r>
              <w:rPr>
                <w:spacing w:val="-5"/>
              </w:rPr>
              <w:t xml:space="preserve"> </w:t>
            </w:r>
            <w:r>
              <w:t>Tel………/e-mail……;</w:t>
            </w:r>
          </w:p>
          <w:p w14:paraId="03727A8A" w14:textId="77777777" w:rsidR="00004DA4" w:rsidRDefault="006D06F5">
            <w:pPr>
              <w:pStyle w:val="TableParagraph"/>
              <w:tabs>
                <w:tab w:val="left" w:leader="dot" w:pos="979"/>
              </w:tabs>
              <w:spacing w:before="2" w:line="238" w:lineRule="exact"/>
              <w:ind w:left="105"/>
            </w:pPr>
            <w:proofErr w:type="spellStart"/>
            <w:r>
              <w:t>Mr</w:t>
            </w:r>
            <w:proofErr w:type="spellEnd"/>
            <w:r>
              <w:tab/>
              <w:t>,</w:t>
            </w:r>
            <w:r>
              <w:rPr>
                <w:spacing w:val="1"/>
              </w:rPr>
              <w:t xml:space="preserve"> </w:t>
            </w:r>
            <w:r>
              <w:t>Deputy</w:t>
            </w:r>
            <w:r>
              <w:rPr>
                <w:spacing w:val="-6"/>
              </w:rPr>
              <w:t xml:space="preserve"> </w:t>
            </w:r>
            <w:r>
              <w:t>Minister]</w:t>
            </w:r>
          </w:p>
        </w:tc>
        <w:tc>
          <w:tcPr>
            <w:tcW w:w="1134" w:type="dxa"/>
          </w:tcPr>
          <w:p w14:paraId="59D3BCF9" w14:textId="77777777" w:rsidR="00004DA4" w:rsidRDefault="00004DA4">
            <w:pPr>
              <w:pStyle w:val="TableParagraph"/>
            </w:pPr>
          </w:p>
        </w:tc>
        <w:tc>
          <w:tcPr>
            <w:tcW w:w="2099" w:type="dxa"/>
          </w:tcPr>
          <w:p w14:paraId="2B05892E" w14:textId="77777777" w:rsidR="00004DA4" w:rsidRDefault="00004DA4">
            <w:pPr>
              <w:pStyle w:val="TableParagraph"/>
            </w:pPr>
          </w:p>
        </w:tc>
      </w:tr>
      <w:tr w:rsidR="00004DA4" w14:paraId="7D627C96" w14:textId="77777777">
        <w:trPr>
          <w:trHeight w:val="273"/>
        </w:trPr>
        <w:tc>
          <w:tcPr>
            <w:tcW w:w="1609" w:type="dxa"/>
          </w:tcPr>
          <w:p w14:paraId="7178C6FD" w14:textId="77777777" w:rsidR="00004DA4" w:rsidRDefault="00004DA4">
            <w:pPr>
              <w:pStyle w:val="TableParagraph"/>
              <w:rPr>
                <w:sz w:val="20"/>
              </w:rPr>
            </w:pPr>
          </w:p>
        </w:tc>
        <w:tc>
          <w:tcPr>
            <w:tcW w:w="3890" w:type="dxa"/>
          </w:tcPr>
          <w:p w14:paraId="4176DE2F" w14:textId="77777777" w:rsidR="00004DA4" w:rsidRDefault="00004DA4">
            <w:pPr>
              <w:pStyle w:val="TableParagraph"/>
              <w:rPr>
                <w:sz w:val="20"/>
              </w:rPr>
            </w:pPr>
          </w:p>
        </w:tc>
        <w:tc>
          <w:tcPr>
            <w:tcW w:w="1134" w:type="dxa"/>
          </w:tcPr>
          <w:p w14:paraId="083677BC" w14:textId="77777777" w:rsidR="00004DA4" w:rsidRDefault="00004DA4">
            <w:pPr>
              <w:pStyle w:val="TableParagraph"/>
              <w:rPr>
                <w:sz w:val="20"/>
              </w:rPr>
            </w:pPr>
          </w:p>
        </w:tc>
        <w:tc>
          <w:tcPr>
            <w:tcW w:w="2099" w:type="dxa"/>
          </w:tcPr>
          <w:p w14:paraId="2C9C25CA" w14:textId="77777777" w:rsidR="00004DA4" w:rsidRDefault="00004DA4">
            <w:pPr>
              <w:pStyle w:val="TableParagraph"/>
              <w:rPr>
                <w:sz w:val="20"/>
              </w:rPr>
            </w:pPr>
          </w:p>
        </w:tc>
      </w:tr>
      <w:tr w:rsidR="00004DA4" w14:paraId="3A9ADC5D" w14:textId="77777777">
        <w:trPr>
          <w:trHeight w:val="278"/>
        </w:trPr>
        <w:tc>
          <w:tcPr>
            <w:tcW w:w="1609" w:type="dxa"/>
          </w:tcPr>
          <w:p w14:paraId="46528E43" w14:textId="77777777" w:rsidR="00004DA4" w:rsidRDefault="00004DA4">
            <w:pPr>
              <w:pStyle w:val="TableParagraph"/>
              <w:rPr>
                <w:sz w:val="20"/>
              </w:rPr>
            </w:pPr>
          </w:p>
        </w:tc>
        <w:tc>
          <w:tcPr>
            <w:tcW w:w="3890" w:type="dxa"/>
          </w:tcPr>
          <w:p w14:paraId="68287F46" w14:textId="77777777" w:rsidR="00004DA4" w:rsidRDefault="00004DA4">
            <w:pPr>
              <w:pStyle w:val="TableParagraph"/>
              <w:rPr>
                <w:sz w:val="20"/>
              </w:rPr>
            </w:pPr>
          </w:p>
        </w:tc>
        <w:tc>
          <w:tcPr>
            <w:tcW w:w="1134" w:type="dxa"/>
          </w:tcPr>
          <w:p w14:paraId="74A77F96" w14:textId="77777777" w:rsidR="00004DA4" w:rsidRDefault="00004DA4">
            <w:pPr>
              <w:pStyle w:val="TableParagraph"/>
              <w:rPr>
                <w:sz w:val="20"/>
              </w:rPr>
            </w:pPr>
          </w:p>
        </w:tc>
        <w:tc>
          <w:tcPr>
            <w:tcW w:w="2099" w:type="dxa"/>
          </w:tcPr>
          <w:p w14:paraId="58D6918E" w14:textId="77777777" w:rsidR="00004DA4" w:rsidRDefault="00004DA4">
            <w:pPr>
              <w:pStyle w:val="TableParagraph"/>
              <w:rPr>
                <w:sz w:val="20"/>
              </w:rPr>
            </w:pPr>
          </w:p>
        </w:tc>
      </w:tr>
      <w:tr w:rsidR="00004DA4" w14:paraId="63A7B883" w14:textId="77777777">
        <w:trPr>
          <w:trHeight w:val="277"/>
        </w:trPr>
        <w:tc>
          <w:tcPr>
            <w:tcW w:w="1609" w:type="dxa"/>
          </w:tcPr>
          <w:p w14:paraId="6204A537" w14:textId="77777777" w:rsidR="00004DA4" w:rsidRDefault="00004DA4">
            <w:pPr>
              <w:pStyle w:val="TableParagraph"/>
              <w:rPr>
                <w:sz w:val="20"/>
              </w:rPr>
            </w:pPr>
          </w:p>
        </w:tc>
        <w:tc>
          <w:tcPr>
            <w:tcW w:w="3890" w:type="dxa"/>
          </w:tcPr>
          <w:p w14:paraId="6743091E" w14:textId="77777777" w:rsidR="00004DA4" w:rsidRDefault="00004DA4">
            <w:pPr>
              <w:pStyle w:val="TableParagraph"/>
              <w:rPr>
                <w:sz w:val="20"/>
              </w:rPr>
            </w:pPr>
          </w:p>
        </w:tc>
        <w:tc>
          <w:tcPr>
            <w:tcW w:w="1134" w:type="dxa"/>
          </w:tcPr>
          <w:p w14:paraId="11C1B172" w14:textId="77777777" w:rsidR="00004DA4" w:rsidRDefault="00004DA4">
            <w:pPr>
              <w:pStyle w:val="TableParagraph"/>
              <w:rPr>
                <w:sz w:val="20"/>
              </w:rPr>
            </w:pPr>
          </w:p>
        </w:tc>
        <w:tc>
          <w:tcPr>
            <w:tcW w:w="2099" w:type="dxa"/>
          </w:tcPr>
          <w:p w14:paraId="4EC12B52" w14:textId="77777777" w:rsidR="00004DA4" w:rsidRDefault="00004DA4">
            <w:pPr>
              <w:pStyle w:val="TableParagraph"/>
              <w:rPr>
                <w:sz w:val="20"/>
              </w:rPr>
            </w:pPr>
          </w:p>
        </w:tc>
      </w:tr>
    </w:tbl>
    <w:p w14:paraId="345E5D9F" w14:textId="77777777" w:rsidR="00004DA4" w:rsidRDefault="006D06F5">
      <w:pPr>
        <w:ind w:left="416"/>
        <w:jc w:val="both"/>
        <w:rPr>
          <w:i/>
        </w:rPr>
      </w:pPr>
      <w:r>
        <w:t>*</w:t>
      </w:r>
      <w:r>
        <w:rPr>
          <w:i/>
        </w:rPr>
        <w:t>Contact</w:t>
      </w:r>
      <w:r>
        <w:rPr>
          <w:i/>
          <w:spacing w:val="-1"/>
        </w:rPr>
        <w:t xml:space="preserve"> </w:t>
      </w:r>
      <w:r>
        <w:rPr>
          <w:i/>
        </w:rPr>
        <w:t>information</w:t>
      </w:r>
      <w:r>
        <w:rPr>
          <w:i/>
          <w:spacing w:val="-9"/>
        </w:rPr>
        <w:t xml:space="preserve"> </w:t>
      </w:r>
      <w:r>
        <w:rPr>
          <w:i/>
        </w:rPr>
        <w:t>for</w:t>
      </w:r>
      <w:r>
        <w:rPr>
          <w:i/>
          <w:spacing w:val="-2"/>
        </w:rPr>
        <w:t xml:space="preserve"> </w:t>
      </w:r>
      <w:r>
        <w:rPr>
          <w:i/>
        </w:rPr>
        <w:t>references</w:t>
      </w:r>
      <w:r>
        <w:rPr>
          <w:i/>
          <w:spacing w:val="-3"/>
        </w:rPr>
        <w:t xml:space="preserve"> </w:t>
      </w:r>
      <w:r>
        <w:rPr>
          <w:i/>
        </w:rPr>
        <w:t>is</w:t>
      </w:r>
      <w:r>
        <w:rPr>
          <w:i/>
          <w:spacing w:val="-2"/>
        </w:rPr>
        <w:t xml:space="preserve"> </w:t>
      </w:r>
      <w:r>
        <w:rPr>
          <w:i/>
        </w:rPr>
        <w:t>required only</w:t>
      </w:r>
      <w:r>
        <w:rPr>
          <w:i/>
          <w:spacing w:val="-5"/>
        </w:rPr>
        <w:t xml:space="preserve"> </w:t>
      </w:r>
      <w:r>
        <w:rPr>
          <w:i/>
        </w:rPr>
        <w:t>for</w:t>
      </w:r>
      <w:r>
        <w:rPr>
          <w:i/>
          <w:spacing w:val="1"/>
        </w:rPr>
        <w:t xml:space="preserve"> </w:t>
      </w:r>
      <w:r>
        <w:rPr>
          <w:i/>
        </w:rPr>
        <w:t>assignments</w:t>
      </w:r>
      <w:r>
        <w:rPr>
          <w:i/>
          <w:spacing w:val="-2"/>
        </w:rPr>
        <w:t xml:space="preserve"> </w:t>
      </w:r>
      <w:r>
        <w:rPr>
          <w:i/>
        </w:rPr>
        <w:t>during</w:t>
      </w:r>
      <w:r>
        <w:rPr>
          <w:i/>
          <w:spacing w:val="1"/>
        </w:rPr>
        <w:t xml:space="preserve"> </w:t>
      </w:r>
      <w:r>
        <w:rPr>
          <w:i/>
        </w:rPr>
        <w:t>the last 3</w:t>
      </w:r>
      <w:r>
        <w:rPr>
          <w:i/>
          <w:spacing w:val="-1"/>
        </w:rPr>
        <w:t xml:space="preserve"> </w:t>
      </w:r>
      <w:r>
        <w:rPr>
          <w:i/>
        </w:rPr>
        <w:t>years.</w:t>
      </w:r>
    </w:p>
    <w:p w14:paraId="233A630C" w14:textId="77777777" w:rsidR="00004DA4" w:rsidRDefault="00004DA4">
      <w:pPr>
        <w:pStyle w:val="BodyText"/>
        <w:spacing w:before="8"/>
        <w:rPr>
          <w:i/>
          <w:sz w:val="23"/>
        </w:rPr>
      </w:pPr>
    </w:p>
    <w:p w14:paraId="11F68560" w14:textId="77777777" w:rsidR="00004DA4" w:rsidRDefault="006D06F5">
      <w:pPr>
        <w:pStyle w:val="Heading3"/>
        <w:numPr>
          <w:ilvl w:val="0"/>
          <w:numId w:val="63"/>
        </w:numPr>
      </w:pPr>
      <w:r>
        <w:t>Membership</w:t>
      </w:r>
      <w:r>
        <w:rPr>
          <w:spacing w:val="-3"/>
        </w:rPr>
        <w:t xml:space="preserve"> </w:t>
      </w:r>
      <w:r>
        <w:t>in</w:t>
      </w:r>
      <w:r>
        <w:rPr>
          <w:spacing w:val="-3"/>
        </w:rPr>
        <w:t xml:space="preserve"> </w:t>
      </w:r>
      <w:r>
        <w:t>Professional</w:t>
      </w:r>
      <w:r>
        <w:rPr>
          <w:spacing w:val="-8"/>
        </w:rPr>
        <w:t xml:space="preserve"> </w:t>
      </w:r>
      <w:r>
        <w:t>Associations</w:t>
      </w:r>
      <w:r>
        <w:rPr>
          <w:spacing w:val="-6"/>
        </w:rPr>
        <w:t xml:space="preserve"> </w:t>
      </w:r>
      <w:r>
        <w:t>and</w:t>
      </w:r>
      <w:r>
        <w:rPr>
          <w:spacing w:val="-3"/>
        </w:rPr>
        <w:t xml:space="preserve"> </w:t>
      </w:r>
      <w:r>
        <w:t>Publications:</w:t>
      </w:r>
    </w:p>
    <w:p w14:paraId="39676853" w14:textId="6F468026" w:rsidR="00004DA4" w:rsidRDefault="00B776E4">
      <w:pPr>
        <w:pStyle w:val="BodyText"/>
        <w:spacing w:before="1"/>
        <w:rPr>
          <w:b/>
          <w:sz w:val="19"/>
        </w:rPr>
      </w:pPr>
      <w:r>
        <w:rPr>
          <w:noProof/>
        </w:rPr>
        <w:lastRenderedPageBreak/>
        <mc:AlternateContent>
          <mc:Choice Requires="wps">
            <w:drawing>
              <wp:anchor distT="0" distB="0" distL="0" distR="0" simplePos="0" relativeHeight="487600128" behindDoc="1" locked="0" layoutInCell="1" allowOverlap="1" wp14:anchorId="7F3ACBBA" wp14:editId="4AF9E156">
                <wp:simplePos x="0" y="0"/>
                <wp:positionH relativeFrom="page">
                  <wp:posOffset>988695</wp:posOffset>
                </wp:positionH>
                <wp:positionV relativeFrom="paragraph">
                  <wp:posOffset>169545</wp:posOffset>
                </wp:positionV>
                <wp:extent cx="5488940" cy="1270"/>
                <wp:effectExtent l="0" t="0" r="0" b="0"/>
                <wp:wrapTopAndBottom/>
                <wp:docPr id="355" name="Freeform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8940" cy="1270"/>
                        </a:xfrm>
                        <a:custGeom>
                          <a:avLst/>
                          <a:gdLst>
                            <a:gd name="T0" fmla="+- 0 1557 1557"/>
                            <a:gd name="T1" fmla="*/ T0 w 8644"/>
                            <a:gd name="T2" fmla="+- 0 10200 1557"/>
                            <a:gd name="T3" fmla="*/ T2 w 8644"/>
                          </a:gdLst>
                          <a:ahLst/>
                          <a:cxnLst>
                            <a:cxn ang="0">
                              <a:pos x="T1" y="0"/>
                            </a:cxn>
                            <a:cxn ang="0">
                              <a:pos x="T3" y="0"/>
                            </a:cxn>
                          </a:cxnLst>
                          <a:rect l="0" t="0" r="r" b="b"/>
                          <a:pathLst>
                            <a:path w="8644">
                              <a:moveTo>
                                <a:pt x="0" y="0"/>
                              </a:moveTo>
                              <a:lnTo>
                                <a:pt x="8643"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20BE56C" id="Freeform 124" o:spid="_x0000_s1026" style="position:absolute;margin-left:77.85pt;margin-top:13.35pt;width:432.2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" path="m,l8643,e" filled="f" strokeweight=".26669mm">
                <v:path arrowok="t" o:connecttype="custom" o:connectlocs="0,0;5488305,0" o:connectangles="0,0"/>
                <w10:wrap type="topAndBottom" anchorx="page"/>
              </v:shape>
            </w:pict>
          </mc:Fallback>
        </mc:AlternateContent>
      </w:r>
    </w:p>
    <w:p w14:paraId="4F1A17AF" w14:textId="77777777" w:rsidR="00004DA4" w:rsidRDefault="00004DA4">
      <w:pPr>
        <w:pStyle w:val="BodyText"/>
        <w:spacing w:before="7"/>
        <w:rPr>
          <w:b/>
          <w:sz w:val="13"/>
        </w:rPr>
      </w:pPr>
    </w:p>
    <w:p w14:paraId="370B851E" w14:textId="77777777" w:rsidR="00004DA4" w:rsidRDefault="006D06F5">
      <w:pPr>
        <w:pStyle w:val="Heading3"/>
        <w:numPr>
          <w:ilvl w:val="0"/>
          <w:numId w:val="63"/>
        </w:numPr>
      </w:pPr>
      <w:r>
        <w:t>Language</w:t>
      </w:r>
      <w:r>
        <w:rPr>
          <w:spacing w:val="-3"/>
        </w:rPr>
        <w:t xml:space="preserve"> </w:t>
      </w:r>
      <w:r>
        <w:t>Skills</w:t>
      </w:r>
      <w:r>
        <w:rPr>
          <w:spacing w:val="-5"/>
        </w:rPr>
        <w:t xml:space="preserve"> </w:t>
      </w:r>
      <w:r>
        <w:t>(indicate</w:t>
      </w:r>
      <w:r>
        <w:rPr>
          <w:spacing w:val="-3"/>
        </w:rPr>
        <w:t xml:space="preserve"> </w:t>
      </w:r>
      <w:r>
        <w:t>only</w:t>
      </w:r>
      <w:r>
        <w:rPr>
          <w:spacing w:val="-2"/>
        </w:rPr>
        <w:t xml:space="preserve"> </w:t>
      </w:r>
      <w:r>
        <w:t>languages</w:t>
      </w:r>
      <w:r>
        <w:rPr>
          <w:spacing w:val="-4"/>
        </w:rPr>
        <w:t xml:space="preserve"> </w:t>
      </w:r>
      <w:r>
        <w:t>in</w:t>
      </w:r>
      <w:r>
        <w:rPr>
          <w:spacing w:val="-1"/>
        </w:rPr>
        <w:t xml:space="preserve"> </w:t>
      </w:r>
      <w:r>
        <w:t>which</w:t>
      </w:r>
      <w:r>
        <w:rPr>
          <w:spacing w:val="-2"/>
        </w:rPr>
        <w:t xml:space="preserve"> </w:t>
      </w:r>
      <w:r>
        <w:t>you</w:t>
      </w:r>
      <w:r>
        <w:rPr>
          <w:spacing w:val="-2"/>
        </w:rPr>
        <w:t xml:space="preserve"> </w:t>
      </w:r>
      <w:r>
        <w:t>can</w:t>
      </w:r>
      <w:r>
        <w:rPr>
          <w:spacing w:val="-6"/>
        </w:rPr>
        <w:t xml:space="preserve"> </w:t>
      </w:r>
      <w:r>
        <w:t>work):</w:t>
      </w:r>
    </w:p>
    <w:p w14:paraId="76BFD4F8" w14:textId="77777777" w:rsidR="00004DA4" w:rsidRDefault="00004DA4">
      <w:pPr>
        <w:pStyle w:val="BodyText"/>
        <w:rPr>
          <w:b/>
          <w:sz w:val="20"/>
        </w:rPr>
      </w:pPr>
    </w:p>
    <w:p w14:paraId="385A211C" w14:textId="77777777" w:rsidR="00004DA4" w:rsidRDefault="00004DA4">
      <w:pPr>
        <w:pStyle w:val="BodyText"/>
        <w:spacing w:before="5"/>
        <w:rPr>
          <w:b/>
          <w:sz w:val="25"/>
        </w:rPr>
      </w:pPr>
    </w:p>
    <w:p w14:paraId="74B5021D" w14:textId="6C0ABE19" w:rsidR="00004DA4" w:rsidRDefault="00B776E4">
      <w:pPr>
        <w:pStyle w:val="BodyText"/>
        <w:spacing w:line="20" w:lineRule="exact"/>
        <w:ind w:left="408"/>
        <w:rPr>
          <w:sz w:val="2"/>
        </w:rPr>
      </w:pPr>
      <w:r>
        <w:rPr>
          <w:noProof/>
          <w:sz w:val="2"/>
        </w:rPr>
        <mc:AlternateContent>
          <mc:Choice Requires="wpg">
            <w:drawing>
              <wp:inline distT="0" distB="0" distL="0" distR="0" wp14:anchorId="4C0924F8" wp14:editId="68A70F81">
                <wp:extent cx="5488940" cy="10160"/>
                <wp:effectExtent l="7620" t="8255" r="8890" b="635"/>
                <wp:docPr id="353"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8940" cy="10160"/>
                          <a:chOff x="0" y="0"/>
                          <a:chExt cx="8644" cy="16"/>
                        </a:xfrm>
                      </wpg:grpSpPr>
                      <wps:wsp>
                        <wps:cNvPr id="354" name="AutoShape 123"/>
                        <wps:cNvSpPr>
                          <a:spLocks/>
                        </wps:cNvSpPr>
                        <wps:spPr bwMode="auto">
                          <a:xfrm>
                            <a:off x="0" y="7"/>
                            <a:ext cx="8644" cy="2"/>
                          </a:xfrm>
                          <a:custGeom>
                            <a:avLst/>
                            <a:gdLst>
                              <a:gd name="T0" fmla="*/ 0 w 8644"/>
                              <a:gd name="T1" fmla="*/ 7200 w 8644"/>
                              <a:gd name="T2" fmla="*/ 7203 w 8644"/>
                              <a:gd name="T3" fmla="*/ 8643 w 8644"/>
                            </a:gdLst>
                            <a:ahLst/>
                            <a:cxnLst>
                              <a:cxn ang="0">
                                <a:pos x="T0" y="0"/>
                              </a:cxn>
                              <a:cxn ang="0">
                                <a:pos x="T1" y="0"/>
                              </a:cxn>
                              <a:cxn ang="0">
                                <a:pos x="T2" y="0"/>
                              </a:cxn>
                              <a:cxn ang="0">
                                <a:pos x="T3" y="0"/>
                              </a:cxn>
                            </a:cxnLst>
                            <a:rect l="0" t="0" r="r" b="b"/>
                            <a:pathLst>
                              <a:path w="8644">
                                <a:moveTo>
                                  <a:pt x="0" y="0"/>
                                </a:moveTo>
                                <a:lnTo>
                                  <a:pt x="7200" y="0"/>
                                </a:lnTo>
                                <a:moveTo>
                                  <a:pt x="7203" y="0"/>
                                </a:moveTo>
                                <a:lnTo>
                                  <a:pt x="8643"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DB82604" id="Group 122" o:spid="_x0000_s1026" style="width:432.2pt;height:.8pt;mso-position-horizontal-relative:char;mso-position-vertical-relative:line" coordsize="864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">
                <v:shape id="AutoShape 123" o:spid="_x0000_s1027" style="position:absolute;top:7;width:8644;height:2;visibility:visible;mso-wrap-style:square;v-text-anchor:top" coordsize="86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" path="m,l7200,t3,l8643,e" filled="f" strokeweight=".26669mm">
                  <v:path arrowok="t" o:connecttype="custom" o:connectlocs="0,0;7200,0;7203,0;8643,0" o:connectangles="0,0,0,0"/>
                </v:shape>
                <w10:anchorlock/>
              </v:group>
            </w:pict>
          </mc:Fallback>
        </mc:AlternateContent>
      </w:r>
    </w:p>
    <w:p w14:paraId="5F1F15A8" w14:textId="77777777" w:rsidR="00004DA4" w:rsidRDefault="00004DA4">
      <w:pPr>
        <w:pStyle w:val="BodyText"/>
        <w:spacing w:before="9"/>
        <w:rPr>
          <w:b/>
          <w:sz w:val="15"/>
        </w:rPr>
      </w:pPr>
    </w:p>
    <w:p w14:paraId="468EC970" w14:textId="77777777" w:rsidR="00004DA4" w:rsidRDefault="006D06F5">
      <w:pPr>
        <w:pStyle w:val="Heading3"/>
        <w:numPr>
          <w:ilvl w:val="0"/>
          <w:numId w:val="63"/>
        </w:numPr>
      </w:pPr>
      <w:r>
        <w:t>Adequacy</w:t>
      </w:r>
      <w:r>
        <w:rPr>
          <w:spacing w:val="-3"/>
        </w:rPr>
        <w:t xml:space="preserve"> </w:t>
      </w:r>
      <w:r>
        <w:t>for</w:t>
      </w:r>
      <w:r>
        <w:rPr>
          <w:spacing w:val="-7"/>
        </w:rPr>
        <w:t xml:space="preserve"> </w:t>
      </w:r>
      <w:r>
        <w:t>the</w:t>
      </w:r>
      <w:r>
        <w:rPr>
          <w:spacing w:val="-3"/>
        </w:rPr>
        <w:t xml:space="preserve"> </w:t>
      </w:r>
      <w:r>
        <w:t>Assignment:</w:t>
      </w:r>
    </w:p>
    <w:p w14:paraId="6ED2ADBE" w14:textId="77777777" w:rsidR="00004DA4" w:rsidRDefault="00004DA4">
      <w:pPr>
        <w:pStyle w:val="BodyText"/>
        <w:spacing w:before="4"/>
        <w:rPr>
          <w:b/>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6"/>
        <w:gridCol w:w="6786"/>
      </w:tblGrid>
      <w:tr w:rsidR="00004DA4" w14:paraId="0D31D9F1" w14:textId="77777777" w:rsidTr="000354A5">
        <w:trPr>
          <w:trHeight w:val="2127"/>
        </w:trPr>
        <w:tc>
          <w:tcPr>
            <w:tcW w:w="8832" w:type="dxa"/>
            <w:gridSpan w:val="2"/>
          </w:tcPr>
          <w:p w14:paraId="23604CFC" w14:textId="77777777" w:rsidR="00004DA4" w:rsidRDefault="006D06F5">
            <w:pPr>
              <w:pStyle w:val="TableParagraph"/>
              <w:spacing w:line="271" w:lineRule="exact"/>
              <w:ind w:left="110"/>
              <w:rPr>
                <w:b/>
              </w:rPr>
            </w:pPr>
            <w:r>
              <w:rPr>
                <w:b/>
              </w:rPr>
              <w:t>Detailed</w:t>
            </w:r>
            <w:r>
              <w:rPr>
                <w:b/>
                <w:spacing w:val="-2"/>
              </w:rPr>
              <w:t xml:space="preserve"> </w:t>
            </w:r>
            <w:r>
              <w:rPr>
                <w:b/>
              </w:rPr>
              <w:t>Tasks</w:t>
            </w:r>
            <w:r>
              <w:rPr>
                <w:b/>
                <w:spacing w:val="-4"/>
              </w:rPr>
              <w:t xml:space="preserve"> </w:t>
            </w:r>
            <w:r>
              <w:rPr>
                <w:b/>
              </w:rPr>
              <w:t>Assigned</w:t>
            </w:r>
            <w:r>
              <w:rPr>
                <w:b/>
                <w:spacing w:val="-1"/>
              </w:rPr>
              <w:t xml:space="preserve"> </w:t>
            </w:r>
            <w:r>
              <w:rPr>
                <w:b/>
              </w:rPr>
              <w:t>on</w:t>
            </w:r>
            <w:r>
              <w:rPr>
                <w:b/>
                <w:spacing w:val="-1"/>
              </w:rPr>
              <w:t xml:space="preserve"> </w:t>
            </w:r>
            <w:r>
              <w:rPr>
                <w:b/>
              </w:rPr>
              <w:t>Consultant’s</w:t>
            </w:r>
            <w:r>
              <w:rPr>
                <w:b/>
                <w:spacing w:val="-4"/>
              </w:rPr>
              <w:t xml:space="preserve"> </w:t>
            </w:r>
            <w:r>
              <w:rPr>
                <w:b/>
              </w:rPr>
              <w:t>Team</w:t>
            </w:r>
            <w:r>
              <w:rPr>
                <w:b/>
                <w:spacing w:val="-4"/>
              </w:rPr>
              <w:t xml:space="preserve"> </w:t>
            </w:r>
            <w:r>
              <w:rPr>
                <w:b/>
              </w:rPr>
              <w:t>of</w:t>
            </w:r>
            <w:r>
              <w:rPr>
                <w:b/>
                <w:spacing w:val="-4"/>
              </w:rPr>
              <w:t xml:space="preserve"> </w:t>
            </w:r>
            <w:r>
              <w:rPr>
                <w:b/>
              </w:rPr>
              <w:t>Experts:</w:t>
            </w:r>
          </w:p>
          <w:p w14:paraId="407615DF" w14:textId="77777777" w:rsidR="00004DA4" w:rsidRDefault="006D06F5">
            <w:pPr>
              <w:pStyle w:val="TableParagraph"/>
              <w:spacing w:line="275" w:lineRule="exact"/>
              <w:ind w:left="110"/>
            </w:pPr>
            <w:r>
              <w:t>[</w:t>
            </w:r>
            <w:r>
              <w:rPr>
                <w:i/>
              </w:rPr>
              <w:t>list</w:t>
            </w:r>
            <w:r>
              <w:rPr>
                <w:i/>
                <w:spacing w:val="-1"/>
              </w:rPr>
              <w:t xml:space="preserve"> </w:t>
            </w:r>
            <w:r>
              <w:rPr>
                <w:i/>
              </w:rPr>
              <w:t>major</w:t>
            </w:r>
            <w:r>
              <w:rPr>
                <w:i/>
                <w:spacing w:val="-3"/>
              </w:rPr>
              <w:t xml:space="preserve"> </w:t>
            </w:r>
            <w:r>
              <w:rPr>
                <w:i/>
              </w:rPr>
              <w:t>deliverables/tasks</w:t>
            </w:r>
            <w:r>
              <w:rPr>
                <w:i/>
                <w:spacing w:val="-4"/>
              </w:rPr>
              <w:t xml:space="preserve"> </w:t>
            </w:r>
            <w:r>
              <w:rPr>
                <w:i/>
              </w:rPr>
              <w:t>as</w:t>
            </w:r>
            <w:r>
              <w:rPr>
                <w:i/>
                <w:spacing w:val="-3"/>
              </w:rPr>
              <w:t xml:space="preserve"> </w:t>
            </w:r>
            <w:r>
              <w:rPr>
                <w:i/>
              </w:rPr>
              <w:t>in TECH-</w:t>
            </w:r>
            <w:r>
              <w:rPr>
                <w:i/>
                <w:spacing w:val="1"/>
              </w:rPr>
              <w:t xml:space="preserve"> </w:t>
            </w:r>
            <w:r>
              <w:rPr>
                <w:i/>
              </w:rPr>
              <w:t>5</w:t>
            </w:r>
            <w:r>
              <w:rPr>
                <w:i/>
                <w:spacing w:val="-1"/>
              </w:rPr>
              <w:t xml:space="preserve"> </w:t>
            </w:r>
            <w:r>
              <w:rPr>
                <w:i/>
              </w:rPr>
              <w:t>in</w:t>
            </w:r>
            <w:r>
              <w:rPr>
                <w:i/>
                <w:spacing w:val="-6"/>
              </w:rPr>
              <w:t xml:space="preserve"> </w:t>
            </w:r>
            <w:r>
              <w:rPr>
                <w:i/>
              </w:rPr>
              <w:t>which</w:t>
            </w:r>
            <w:r>
              <w:rPr>
                <w:i/>
                <w:spacing w:val="-1"/>
              </w:rPr>
              <w:t xml:space="preserve"> </w:t>
            </w:r>
            <w:r>
              <w:rPr>
                <w:i/>
              </w:rPr>
              <w:t>the</w:t>
            </w:r>
            <w:r>
              <w:rPr>
                <w:i/>
                <w:spacing w:val="-1"/>
              </w:rPr>
              <w:t xml:space="preserve"> </w:t>
            </w:r>
            <w:r>
              <w:rPr>
                <w:i/>
              </w:rPr>
              <w:t>Expert</w:t>
            </w:r>
            <w:r>
              <w:rPr>
                <w:i/>
                <w:spacing w:val="-1"/>
              </w:rPr>
              <w:t xml:space="preserve"> </w:t>
            </w:r>
            <w:r>
              <w:rPr>
                <w:i/>
              </w:rPr>
              <w:t>will</w:t>
            </w:r>
            <w:r>
              <w:rPr>
                <w:i/>
                <w:spacing w:val="-1"/>
              </w:rPr>
              <w:t xml:space="preserve"> </w:t>
            </w:r>
            <w:r>
              <w:rPr>
                <w:i/>
              </w:rPr>
              <w:t>be</w:t>
            </w:r>
            <w:r>
              <w:rPr>
                <w:i/>
                <w:spacing w:val="-2"/>
              </w:rPr>
              <w:t xml:space="preserve"> </w:t>
            </w:r>
            <w:r>
              <w:rPr>
                <w:i/>
              </w:rPr>
              <w:t>involved</w:t>
            </w:r>
            <w:r>
              <w:t>]</w:t>
            </w:r>
          </w:p>
        </w:tc>
      </w:tr>
      <w:tr w:rsidR="00004DA4" w14:paraId="4A9E326C" w14:textId="77777777">
        <w:trPr>
          <w:trHeight w:val="672"/>
        </w:trPr>
        <w:tc>
          <w:tcPr>
            <w:tcW w:w="8832" w:type="dxa"/>
            <w:gridSpan w:val="2"/>
          </w:tcPr>
          <w:p w14:paraId="4C82A26E" w14:textId="77777777" w:rsidR="00004DA4" w:rsidRDefault="006D06F5">
            <w:pPr>
              <w:pStyle w:val="TableParagraph"/>
              <w:spacing w:line="237" w:lineRule="auto"/>
              <w:ind w:left="110"/>
              <w:rPr>
                <w:b/>
              </w:rPr>
            </w:pPr>
            <w:r>
              <w:rPr>
                <w:b/>
              </w:rPr>
              <w:t>Reference</w:t>
            </w:r>
            <w:r>
              <w:rPr>
                <w:b/>
                <w:spacing w:val="-3"/>
              </w:rPr>
              <w:t xml:space="preserve"> </w:t>
            </w:r>
            <w:r>
              <w:rPr>
                <w:b/>
              </w:rPr>
              <w:t>to</w:t>
            </w:r>
            <w:r>
              <w:rPr>
                <w:b/>
                <w:spacing w:val="-1"/>
              </w:rPr>
              <w:t xml:space="preserve"> </w:t>
            </w:r>
            <w:r>
              <w:rPr>
                <w:b/>
              </w:rPr>
              <w:t>Prior</w:t>
            </w:r>
            <w:r>
              <w:rPr>
                <w:b/>
                <w:spacing w:val="-7"/>
              </w:rPr>
              <w:t xml:space="preserve"> </w:t>
            </w:r>
            <w:r>
              <w:rPr>
                <w:b/>
              </w:rPr>
              <w:t>Work/Assignments</w:t>
            </w:r>
            <w:r>
              <w:rPr>
                <w:b/>
                <w:spacing w:val="-4"/>
              </w:rPr>
              <w:t xml:space="preserve"> </w:t>
            </w:r>
            <w:r>
              <w:rPr>
                <w:b/>
              </w:rPr>
              <w:t>that</w:t>
            </w:r>
            <w:r>
              <w:rPr>
                <w:b/>
                <w:spacing w:val="-4"/>
              </w:rPr>
              <w:t xml:space="preserve"> </w:t>
            </w:r>
            <w:r>
              <w:rPr>
                <w:b/>
              </w:rPr>
              <w:t>Best</w:t>
            </w:r>
            <w:r>
              <w:rPr>
                <w:b/>
                <w:spacing w:val="-1"/>
              </w:rPr>
              <w:t xml:space="preserve"> </w:t>
            </w:r>
            <w:r>
              <w:rPr>
                <w:b/>
              </w:rPr>
              <w:t>Illustrates</w:t>
            </w:r>
            <w:r>
              <w:rPr>
                <w:b/>
                <w:spacing w:val="-4"/>
              </w:rPr>
              <w:t xml:space="preserve"> </w:t>
            </w:r>
            <w:r>
              <w:rPr>
                <w:b/>
              </w:rPr>
              <w:t>Capability</w:t>
            </w:r>
            <w:r>
              <w:rPr>
                <w:b/>
                <w:spacing w:val="-1"/>
              </w:rPr>
              <w:t xml:space="preserve"> </w:t>
            </w:r>
            <w:r>
              <w:rPr>
                <w:b/>
              </w:rPr>
              <w:t>to</w:t>
            </w:r>
            <w:r>
              <w:rPr>
                <w:b/>
                <w:spacing w:val="-2"/>
              </w:rPr>
              <w:t xml:space="preserve"> </w:t>
            </w:r>
            <w:r>
              <w:rPr>
                <w:b/>
              </w:rPr>
              <w:t>Handle</w:t>
            </w:r>
            <w:r>
              <w:rPr>
                <w:b/>
                <w:spacing w:val="-2"/>
              </w:rPr>
              <w:t xml:space="preserve"> </w:t>
            </w:r>
            <w:r>
              <w:rPr>
                <w:b/>
              </w:rPr>
              <w:t>the</w:t>
            </w:r>
            <w:r>
              <w:rPr>
                <w:b/>
                <w:spacing w:val="-57"/>
              </w:rPr>
              <w:t xml:space="preserve"> </w:t>
            </w:r>
            <w:r>
              <w:rPr>
                <w:b/>
              </w:rPr>
              <w:t>Assigned</w:t>
            </w:r>
            <w:r>
              <w:rPr>
                <w:b/>
                <w:spacing w:val="1"/>
              </w:rPr>
              <w:t xml:space="preserve"> </w:t>
            </w:r>
            <w:r>
              <w:rPr>
                <w:b/>
              </w:rPr>
              <w:t>Tasks</w:t>
            </w:r>
          </w:p>
        </w:tc>
      </w:tr>
      <w:tr w:rsidR="00004DA4" w14:paraId="73E5E800" w14:textId="77777777">
        <w:trPr>
          <w:trHeight w:val="393"/>
        </w:trPr>
        <w:tc>
          <w:tcPr>
            <w:tcW w:w="8832" w:type="dxa"/>
            <w:gridSpan w:val="2"/>
            <w:shd w:val="clear" w:color="auto" w:fill="BBBBBB"/>
          </w:tcPr>
          <w:p w14:paraId="3201389F" w14:textId="77777777" w:rsidR="00004DA4" w:rsidRDefault="006D06F5">
            <w:pPr>
              <w:pStyle w:val="TableParagraph"/>
              <w:spacing w:before="54"/>
              <w:ind w:left="110"/>
              <w:rPr>
                <w:b/>
              </w:rPr>
            </w:pPr>
            <w:r>
              <w:rPr>
                <w:b/>
              </w:rPr>
              <w:t>[</w:t>
            </w:r>
            <w:r>
              <w:rPr>
                <w:b/>
                <w:i/>
              </w:rPr>
              <w:t>insert Name</w:t>
            </w:r>
            <w:r>
              <w:rPr>
                <w:b/>
                <w:i/>
                <w:spacing w:val="-5"/>
              </w:rPr>
              <w:t xml:space="preserve"> </w:t>
            </w:r>
            <w:r>
              <w:rPr>
                <w:b/>
                <w:i/>
              </w:rPr>
              <w:t>of</w:t>
            </w:r>
            <w:r>
              <w:rPr>
                <w:b/>
                <w:i/>
                <w:spacing w:val="-3"/>
              </w:rPr>
              <w:t xml:space="preserve"> </w:t>
            </w:r>
            <w:r>
              <w:rPr>
                <w:b/>
                <w:i/>
              </w:rPr>
              <w:t>Project</w:t>
            </w:r>
            <w:r>
              <w:rPr>
                <w:b/>
                <w:i/>
                <w:spacing w:val="4"/>
              </w:rPr>
              <w:t xml:space="preserve"> </w:t>
            </w:r>
            <w:r>
              <w:rPr>
                <w:b/>
                <w:i/>
              </w:rPr>
              <w:t>No.</w:t>
            </w:r>
            <w:r>
              <w:rPr>
                <w:b/>
                <w:i/>
                <w:spacing w:val="-3"/>
              </w:rPr>
              <w:t xml:space="preserve"> </w:t>
            </w:r>
            <w:r>
              <w:rPr>
                <w:b/>
                <w:i/>
              </w:rPr>
              <w:t>1</w:t>
            </w:r>
            <w:r>
              <w:rPr>
                <w:b/>
              </w:rPr>
              <w:t>]</w:t>
            </w:r>
          </w:p>
        </w:tc>
      </w:tr>
      <w:tr w:rsidR="00004DA4" w14:paraId="0D3CC764" w14:textId="77777777">
        <w:trPr>
          <w:trHeight w:val="334"/>
        </w:trPr>
        <w:tc>
          <w:tcPr>
            <w:tcW w:w="2046" w:type="dxa"/>
            <w:tcBorders>
              <w:bottom w:val="nil"/>
            </w:tcBorders>
          </w:tcPr>
          <w:p w14:paraId="560249B3" w14:textId="77777777" w:rsidR="00004DA4" w:rsidRDefault="006D06F5">
            <w:pPr>
              <w:pStyle w:val="TableParagraph"/>
              <w:spacing w:line="268" w:lineRule="exact"/>
              <w:ind w:left="110"/>
            </w:pPr>
            <w:r>
              <w:t>Country</w:t>
            </w:r>
          </w:p>
        </w:tc>
        <w:tc>
          <w:tcPr>
            <w:tcW w:w="6786" w:type="dxa"/>
            <w:tcBorders>
              <w:bottom w:val="nil"/>
            </w:tcBorders>
          </w:tcPr>
          <w:p w14:paraId="30D2420D" w14:textId="77777777" w:rsidR="00004DA4" w:rsidRDefault="006D06F5">
            <w:pPr>
              <w:pStyle w:val="TableParagraph"/>
              <w:spacing w:line="268" w:lineRule="exact"/>
              <w:ind w:left="105"/>
            </w:pPr>
            <w:r>
              <w:t>:</w:t>
            </w:r>
          </w:p>
        </w:tc>
      </w:tr>
      <w:tr w:rsidR="00004DA4" w14:paraId="20750EA5" w14:textId="77777777">
        <w:trPr>
          <w:trHeight w:val="396"/>
        </w:trPr>
        <w:tc>
          <w:tcPr>
            <w:tcW w:w="2046" w:type="dxa"/>
            <w:tcBorders>
              <w:top w:val="nil"/>
              <w:bottom w:val="nil"/>
            </w:tcBorders>
          </w:tcPr>
          <w:p w14:paraId="6FB9F28F" w14:textId="77777777" w:rsidR="00004DA4" w:rsidRDefault="006D06F5">
            <w:pPr>
              <w:pStyle w:val="TableParagraph"/>
              <w:spacing w:before="56"/>
              <w:ind w:left="110"/>
            </w:pPr>
            <w:r>
              <w:t>Period</w:t>
            </w:r>
          </w:p>
        </w:tc>
        <w:tc>
          <w:tcPr>
            <w:tcW w:w="6786" w:type="dxa"/>
            <w:tcBorders>
              <w:top w:val="nil"/>
              <w:bottom w:val="nil"/>
            </w:tcBorders>
          </w:tcPr>
          <w:p w14:paraId="4B9B50BC" w14:textId="77777777" w:rsidR="00004DA4" w:rsidRDefault="006D06F5">
            <w:pPr>
              <w:pStyle w:val="TableParagraph"/>
              <w:spacing w:before="56"/>
              <w:ind w:left="105"/>
            </w:pPr>
            <w:r>
              <w:t>:</w:t>
            </w:r>
          </w:p>
        </w:tc>
      </w:tr>
      <w:tr w:rsidR="00004DA4" w14:paraId="0ACBAE03" w14:textId="77777777">
        <w:trPr>
          <w:trHeight w:val="396"/>
        </w:trPr>
        <w:tc>
          <w:tcPr>
            <w:tcW w:w="2046" w:type="dxa"/>
            <w:tcBorders>
              <w:top w:val="nil"/>
              <w:bottom w:val="nil"/>
            </w:tcBorders>
          </w:tcPr>
          <w:p w14:paraId="45BF9B52" w14:textId="77777777" w:rsidR="00004DA4" w:rsidRDefault="006D06F5">
            <w:pPr>
              <w:pStyle w:val="TableParagraph"/>
              <w:spacing w:before="54"/>
              <w:ind w:left="110"/>
            </w:pPr>
            <w:r>
              <w:t>Client</w:t>
            </w:r>
          </w:p>
        </w:tc>
        <w:tc>
          <w:tcPr>
            <w:tcW w:w="6786" w:type="dxa"/>
            <w:tcBorders>
              <w:top w:val="nil"/>
              <w:bottom w:val="nil"/>
            </w:tcBorders>
          </w:tcPr>
          <w:p w14:paraId="62B66849" w14:textId="77777777" w:rsidR="00004DA4" w:rsidRDefault="006D06F5">
            <w:pPr>
              <w:pStyle w:val="TableParagraph"/>
              <w:spacing w:before="54"/>
              <w:ind w:left="105"/>
            </w:pPr>
            <w:r>
              <w:t>:</w:t>
            </w:r>
          </w:p>
        </w:tc>
      </w:tr>
      <w:tr w:rsidR="00004DA4" w14:paraId="49529238" w14:textId="77777777">
        <w:trPr>
          <w:trHeight w:val="396"/>
        </w:trPr>
        <w:tc>
          <w:tcPr>
            <w:tcW w:w="2046" w:type="dxa"/>
            <w:tcBorders>
              <w:top w:val="nil"/>
              <w:bottom w:val="nil"/>
            </w:tcBorders>
          </w:tcPr>
          <w:p w14:paraId="42DF555F" w14:textId="77777777" w:rsidR="00004DA4" w:rsidRDefault="006D06F5">
            <w:pPr>
              <w:pStyle w:val="TableParagraph"/>
              <w:spacing w:before="56"/>
              <w:ind w:left="110"/>
            </w:pPr>
            <w:r>
              <w:t>Funding</w:t>
            </w:r>
            <w:r>
              <w:rPr>
                <w:spacing w:val="1"/>
              </w:rPr>
              <w:t xml:space="preserve"> </w:t>
            </w:r>
            <w:r>
              <w:t>Source</w:t>
            </w:r>
          </w:p>
        </w:tc>
        <w:tc>
          <w:tcPr>
            <w:tcW w:w="6786" w:type="dxa"/>
            <w:tcBorders>
              <w:top w:val="nil"/>
              <w:bottom w:val="nil"/>
            </w:tcBorders>
          </w:tcPr>
          <w:p w14:paraId="0CDB04C4" w14:textId="77777777" w:rsidR="00004DA4" w:rsidRDefault="006D06F5">
            <w:pPr>
              <w:pStyle w:val="TableParagraph"/>
              <w:spacing w:before="56"/>
              <w:ind w:left="105"/>
            </w:pPr>
            <w:r>
              <w:t>:</w:t>
            </w:r>
          </w:p>
        </w:tc>
      </w:tr>
      <w:tr w:rsidR="00004DA4" w14:paraId="63540C4C" w14:textId="77777777">
        <w:trPr>
          <w:trHeight w:val="395"/>
        </w:trPr>
        <w:tc>
          <w:tcPr>
            <w:tcW w:w="2046" w:type="dxa"/>
            <w:tcBorders>
              <w:top w:val="nil"/>
              <w:bottom w:val="nil"/>
            </w:tcBorders>
          </w:tcPr>
          <w:p w14:paraId="7FC03EF7" w14:textId="77777777" w:rsidR="00004DA4" w:rsidRDefault="006D06F5">
            <w:pPr>
              <w:pStyle w:val="TableParagraph"/>
              <w:spacing w:before="53"/>
              <w:ind w:left="110"/>
            </w:pPr>
            <w:r>
              <w:t>Type</w:t>
            </w:r>
            <w:r>
              <w:rPr>
                <w:spacing w:val="-2"/>
              </w:rPr>
              <w:t xml:space="preserve"> </w:t>
            </w:r>
            <w:r>
              <w:t>of</w:t>
            </w:r>
            <w:r>
              <w:rPr>
                <w:spacing w:val="-8"/>
              </w:rPr>
              <w:t xml:space="preserve"> </w:t>
            </w:r>
            <w:r>
              <w:t>Service</w:t>
            </w:r>
          </w:p>
        </w:tc>
        <w:tc>
          <w:tcPr>
            <w:tcW w:w="6786" w:type="dxa"/>
            <w:tcBorders>
              <w:top w:val="nil"/>
              <w:bottom w:val="nil"/>
            </w:tcBorders>
          </w:tcPr>
          <w:p w14:paraId="0D3C74A8" w14:textId="77777777" w:rsidR="00004DA4" w:rsidRDefault="006D06F5">
            <w:pPr>
              <w:pStyle w:val="TableParagraph"/>
              <w:spacing w:before="53"/>
              <w:ind w:left="105"/>
            </w:pPr>
            <w:r>
              <w:t>:</w:t>
            </w:r>
          </w:p>
        </w:tc>
      </w:tr>
      <w:tr w:rsidR="00004DA4" w14:paraId="107D773B" w14:textId="77777777">
        <w:trPr>
          <w:trHeight w:val="396"/>
        </w:trPr>
        <w:tc>
          <w:tcPr>
            <w:tcW w:w="2046" w:type="dxa"/>
            <w:tcBorders>
              <w:top w:val="nil"/>
              <w:bottom w:val="nil"/>
            </w:tcBorders>
          </w:tcPr>
          <w:p w14:paraId="2A68B373" w14:textId="77777777" w:rsidR="00004DA4" w:rsidRDefault="006D06F5">
            <w:pPr>
              <w:pStyle w:val="TableParagraph"/>
              <w:spacing w:before="56"/>
              <w:ind w:left="110"/>
            </w:pPr>
            <w:r>
              <w:t>Position</w:t>
            </w:r>
          </w:p>
        </w:tc>
        <w:tc>
          <w:tcPr>
            <w:tcW w:w="6786" w:type="dxa"/>
            <w:tcBorders>
              <w:top w:val="nil"/>
              <w:bottom w:val="nil"/>
            </w:tcBorders>
          </w:tcPr>
          <w:p w14:paraId="0DB91594" w14:textId="77777777" w:rsidR="00004DA4" w:rsidRDefault="006D06F5">
            <w:pPr>
              <w:pStyle w:val="TableParagraph"/>
              <w:spacing w:before="56"/>
              <w:ind w:left="105"/>
            </w:pPr>
            <w:r>
              <w:t>:</w:t>
            </w:r>
          </w:p>
        </w:tc>
      </w:tr>
      <w:tr w:rsidR="00004DA4" w14:paraId="12A92902" w14:textId="77777777">
        <w:trPr>
          <w:trHeight w:val="336"/>
        </w:trPr>
        <w:tc>
          <w:tcPr>
            <w:tcW w:w="2046" w:type="dxa"/>
            <w:tcBorders>
              <w:top w:val="nil"/>
              <w:bottom w:val="nil"/>
            </w:tcBorders>
          </w:tcPr>
          <w:p w14:paraId="3853C935" w14:textId="77777777" w:rsidR="00004DA4" w:rsidRDefault="006D06F5">
            <w:pPr>
              <w:pStyle w:val="TableParagraph"/>
              <w:spacing w:before="54" w:line="262" w:lineRule="exact"/>
              <w:ind w:left="110"/>
            </w:pPr>
            <w:r>
              <w:t>Description</w:t>
            </w:r>
            <w:r>
              <w:rPr>
                <w:spacing w:val="-5"/>
              </w:rPr>
              <w:t xml:space="preserve"> </w:t>
            </w:r>
            <w:r>
              <w:t>of</w:t>
            </w:r>
          </w:p>
        </w:tc>
        <w:tc>
          <w:tcPr>
            <w:tcW w:w="6786" w:type="dxa"/>
            <w:tcBorders>
              <w:top w:val="nil"/>
              <w:bottom w:val="nil"/>
            </w:tcBorders>
          </w:tcPr>
          <w:p w14:paraId="015AC7A1" w14:textId="77777777" w:rsidR="00004DA4" w:rsidRDefault="006D06F5">
            <w:pPr>
              <w:pStyle w:val="TableParagraph"/>
              <w:spacing w:before="54" w:line="262" w:lineRule="exact"/>
              <w:ind w:left="105"/>
            </w:pPr>
            <w:r>
              <w:t>:</w:t>
            </w:r>
          </w:p>
        </w:tc>
      </w:tr>
      <w:tr w:rsidR="00004DA4" w14:paraId="28EC05DC" w14:textId="77777777">
        <w:trPr>
          <w:trHeight w:val="397"/>
        </w:trPr>
        <w:tc>
          <w:tcPr>
            <w:tcW w:w="2046" w:type="dxa"/>
            <w:tcBorders>
              <w:top w:val="nil"/>
            </w:tcBorders>
          </w:tcPr>
          <w:p w14:paraId="7E96EA12" w14:textId="77777777" w:rsidR="00004DA4" w:rsidRDefault="006D06F5">
            <w:pPr>
              <w:pStyle w:val="TableParagraph"/>
              <w:spacing w:line="272" w:lineRule="exact"/>
              <w:ind w:left="110"/>
            </w:pPr>
            <w:r>
              <w:t>work/</w:t>
            </w:r>
            <w:r>
              <w:rPr>
                <w:spacing w:val="-8"/>
              </w:rPr>
              <w:t xml:space="preserve"> </w:t>
            </w:r>
            <w:r>
              <w:t>Assignment</w:t>
            </w:r>
          </w:p>
        </w:tc>
        <w:tc>
          <w:tcPr>
            <w:tcW w:w="6786" w:type="dxa"/>
            <w:tcBorders>
              <w:top w:val="nil"/>
            </w:tcBorders>
          </w:tcPr>
          <w:p w14:paraId="7E9EB0A7" w14:textId="77777777" w:rsidR="00004DA4" w:rsidRDefault="00004DA4">
            <w:pPr>
              <w:pStyle w:val="TableParagraph"/>
            </w:pPr>
          </w:p>
        </w:tc>
      </w:tr>
      <w:tr w:rsidR="00004DA4" w14:paraId="5EC29EF7" w14:textId="77777777">
        <w:trPr>
          <w:trHeight w:val="397"/>
        </w:trPr>
        <w:tc>
          <w:tcPr>
            <w:tcW w:w="8832" w:type="dxa"/>
            <w:gridSpan w:val="2"/>
            <w:shd w:val="clear" w:color="auto" w:fill="BBBBBB"/>
          </w:tcPr>
          <w:p w14:paraId="01A980E6" w14:textId="77777777" w:rsidR="00004DA4" w:rsidRDefault="006D06F5">
            <w:pPr>
              <w:pStyle w:val="TableParagraph"/>
              <w:spacing w:before="54"/>
              <w:ind w:left="110"/>
              <w:rPr>
                <w:b/>
              </w:rPr>
            </w:pPr>
            <w:r>
              <w:rPr>
                <w:b/>
              </w:rPr>
              <w:t>[</w:t>
            </w:r>
            <w:r>
              <w:rPr>
                <w:b/>
                <w:i/>
              </w:rPr>
              <w:t>insert Name</w:t>
            </w:r>
            <w:r>
              <w:rPr>
                <w:b/>
                <w:i/>
                <w:spacing w:val="-5"/>
              </w:rPr>
              <w:t xml:space="preserve"> </w:t>
            </w:r>
            <w:r>
              <w:rPr>
                <w:b/>
                <w:i/>
              </w:rPr>
              <w:t>of</w:t>
            </w:r>
            <w:r>
              <w:rPr>
                <w:b/>
                <w:i/>
                <w:spacing w:val="-3"/>
              </w:rPr>
              <w:t xml:space="preserve"> </w:t>
            </w:r>
            <w:r>
              <w:rPr>
                <w:b/>
                <w:i/>
              </w:rPr>
              <w:t>Project</w:t>
            </w:r>
            <w:r>
              <w:rPr>
                <w:b/>
                <w:i/>
                <w:spacing w:val="4"/>
              </w:rPr>
              <w:t xml:space="preserve"> </w:t>
            </w:r>
            <w:r>
              <w:rPr>
                <w:b/>
                <w:i/>
              </w:rPr>
              <w:t>No.</w:t>
            </w:r>
            <w:r>
              <w:rPr>
                <w:b/>
                <w:i/>
                <w:spacing w:val="-3"/>
              </w:rPr>
              <w:t xml:space="preserve"> </w:t>
            </w:r>
            <w:r>
              <w:rPr>
                <w:b/>
                <w:i/>
              </w:rPr>
              <w:t>2</w:t>
            </w:r>
            <w:r>
              <w:rPr>
                <w:b/>
              </w:rPr>
              <w:t>]</w:t>
            </w:r>
          </w:p>
        </w:tc>
      </w:tr>
      <w:tr w:rsidR="00004DA4" w14:paraId="0BEA2E67" w14:textId="77777777">
        <w:trPr>
          <w:trHeight w:val="331"/>
        </w:trPr>
        <w:tc>
          <w:tcPr>
            <w:tcW w:w="2046" w:type="dxa"/>
            <w:tcBorders>
              <w:bottom w:val="nil"/>
            </w:tcBorders>
          </w:tcPr>
          <w:p w14:paraId="6B595866" w14:textId="77777777" w:rsidR="00004DA4" w:rsidRDefault="006D06F5">
            <w:pPr>
              <w:pStyle w:val="TableParagraph"/>
              <w:spacing w:line="268" w:lineRule="exact"/>
              <w:ind w:left="110"/>
            </w:pPr>
            <w:r>
              <w:t>Country</w:t>
            </w:r>
          </w:p>
        </w:tc>
        <w:tc>
          <w:tcPr>
            <w:tcW w:w="6786" w:type="dxa"/>
            <w:tcBorders>
              <w:bottom w:val="nil"/>
            </w:tcBorders>
          </w:tcPr>
          <w:p w14:paraId="5DA13139" w14:textId="77777777" w:rsidR="00004DA4" w:rsidRDefault="006D06F5">
            <w:pPr>
              <w:pStyle w:val="TableParagraph"/>
              <w:spacing w:line="268" w:lineRule="exact"/>
              <w:ind w:left="105"/>
            </w:pPr>
            <w:r>
              <w:t>:</w:t>
            </w:r>
          </w:p>
        </w:tc>
      </w:tr>
      <w:tr w:rsidR="00004DA4" w14:paraId="64546AD1" w14:textId="77777777">
        <w:trPr>
          <w:trHeight w:val="396"/>
        </w:trPr>
        <w:tc>
          <w:tcPr>
            <w:tcW w:w="2046" w:type="dxa"/>
            <w:tcBorders>
              <w:top w:val="nil"/>
              <w:bottom w:val="nil"/>
            </w:tcBorders>
          </w:tcPr>
          <w:p w14:paraId="3202DEF7" w14:textId="77777777" w:rsidR="00004DA4" w:rsidRDefault="006D06F5">
            <w:pPr>
              <w:pStyle w:val="TableParagraph"/>
              <w:spacing w:before="54"/>
              <w:ind w:left="110"/>
            </w:pPr>
            <w:r>
              <w:t>Period</w:t>
            </w:r>
          </w:p>
        </w:tc>
        <w:tc>
          <w:tcPr>
            <w:tcW w:w="6786" w:type="dxa"/>
            <w:tcBorders>
              <w:top w:val="nil"/>
              <w:bottom w:val="nil"/>
            </w:tcBorders>
          </w:tcPr>
          <w:p w14:paraId="33307064" w14:textId="77777777" w:rsidR="00004DA4" w:rsidRDefault="006D06F5">
            <w:pPr>
              <w:pStyle w:val="TableParagraph"/>
              <w:spacing w:before="54"/>
              <w:ind w:left="105"/>
            </w:pPr>
            <w:r>
              <w:t>:</w:t>
            </w:r>
          </w:p>
        </w:tc>
      </w:tr>
      <w:tr w:rsidR="00004DA4" w14:paraId="3A48186E" w14:textId="77777777">
        <w:trPr>
          <w:trHeight w:val="396"/>
        </w:trPr>
        <w:tc>
          <w:tcPr>
            <w:tcW w:w="2046" w:type="dxa"/>
            <w:tcBorders>
              <w:top w:val="nil"/>
              <w:bottom w:val="nil"/>
            </w:tcBorders>
          </w:tcPr>
          <w:p w14:paraId="1592C080" w14:textId="77777777" w:rsidR="00004DA4" w:rsidRDefault="006D06F5">
            <w:pPr>
              <w:pStyle w:val="TableParagraph"/>
              <w:spacing w:before="56"/>
              <w:ind w:left="110"/>
            </w:pPr>
            <w:r>
              <w:t>Client</w:t>
            </w:r>
          </w:p>
        </w:tc>
        <w:tc>
          <w:tcPr>
            <w:tcW w:w="6786" w:type="dxa"/>
            <w:tcBorders>
              <w:top w:val="nil"/>
              <w:bottom w:val="nil"/>
            </w:tcBorders>
          </w:tcPr>
          <w:p w14:paraId="39EFA98B" w14:textId="77777777" w:rsidR="00004DA4" w:rsidRDefault="006D06F5">
            <w:pPr>
              <w:pStyle w:val="TableParagraph"/>
              <w:spacing w:before="56"/>
              <w:ind w:left="105"/>
            </w:pPr>
            <w:r>
              <w:t>:</w:t>
            </w:r>
          </w:p>
        </w:tc>
      </w:tr>
      <w:tr w:rsidR="00004DA4" w14:paraId="20D81A25" w14:textId="77777777">
        <w:trPr>
          <w:trHeight w:val="395"/>
        </w:trPr>
        <w:tc>
          <w:tcPr>
            <w:tcW w:w="2046" w:type="dxa"/>
            <w:tcBorders>
              <w:top w:val="nil"/>
              <w:bottom w:val="nil"/>
            </w:tcBorders>
          </w:tcPr>
          <w:p w14:paraId="7ADE131E" w14:textId="77777777" w:rsidR="00004DA4" w:rsidRDefault="006D06F5">
            <w:pPr>
              <w:pStyle w:val="TableParagraph"/>
              <w:spacing w:before="53"/>
              <w:ind w:left="110"/>
            </w:pPr>
            <w:r>
              <w:t>Funding</w:t>
            </w:r>
            <w:r>
              <w:rPr>
                <w:spacing w:val="1"/>
              </w:rPr>
              <w:t xml:space="preserve"> </w:t>
            </w:r>
            <w:r>
              <w:t>Source</w:t>
            </w:r>
          </w:p>
        </w:tc>
        <w:tc>
          <w:tcPr>
            <w:tcW w:w="6786" w:type="dxa"/>
            <w:tcBorders>
              <w:top w:val="nil"/>
              <w:bottom w:val="nil"/>
            </w:tcBorders>
          </w:tcPr>
          <w:p w14:paraId="349059F7" w14:textId="77777777" w:rsidR="00004DA4" w:rsidRDefault="006D06F5">
            <w:pPr>
              <w:pStyle w:val="TableParagraph"/>
              <w:spacing w:before="53"/>
              <w:ind w:left="105"/>
            </w:pPr>
            <w:r>
              <w:t>:</w:t>
            </w:r>
          </w:p>
        </w:tc>
      </w:tr>
      <w:tr w:rsidR="00004DA4" w14:paraId="3510265A" w14:textId="77777777">
        <w:trPr>
          <w:trHeight w:val="396"/>
        </w:trPr>
        <w:tc>
          <w:tcPr>
            <w:tcW w:w="2046" w:type="dxa"/>
            <w:tcBorders>
              <w:top w:val="nil"/>
              <w:bottom w:val="nil"/>
            </w:tcBorders>
          </w:tcPr>
          <w:p w14:paraId="1D6FC6E0" w14:textId="77777777" w:rsidR="00004DA4" w:rsidRDefault="006D06F5">
            <w:pPr>
              <w:pStyle w:val="TableParagraph"/>
              <w:spacing w:before="56"/>
              <w:ind w:left="110"/>
            </w:pPr>
            <w:r>
              <w:t>Type</w:t>
            </w:r>
            <w:r>
              <w:rPr>
                <w:spacing w:val="-2"/>
              </w:rPr>
              <w:t xml:space="preserve"> </w:t>
            </w:r>
            <w:r>
              <w:t>of</w:t>
            </w:r>
            <w:r>
              <w:rPr>
                <w:spacing w:val="-8"/>
              </w:rPr>
              <w:t xml:space="preserve"> </w:t>
            </w:r>
            <w:r>
              <w:t>Service</w:t>
            </w:r>
          </w:p>
        </w:tc>
        <w:tc>
          <w:tcPr>
            <w:tcW w:w="6786" w:type="dxa"/>
            <w:tcBorders>
              <w:top w:val="nil"/>
              <w:bottom w:val="nil"/>
            </w:tcBorders>
          </w:tcPr>
          <w:p w14:paraId="642D3326" w14:textId="77777777" w:rsidR="00004DA4" w:rsidRDefault="006D06F5">
            <w:pPr>
              <w:pStyle w:val="TableParagraph"/>
              <w:spacing w:before="56"/>
              <w:ind w:left="105"/>
            </w:pPr>
            <w:r>
              <w:t>:</w:t>
            </w:r>
          </w:p>
        </w:tc>
      </w:tr>
      <w:tr w:rsidR="00004DA4" w14:paraId="6B73E626" w14:textId="77777777">
        <w:trPr>
          <w:trHeight w:val="396"/>
        </w:trPr>
        <w:tc>
          <w:tcPr>
            <w:tcW w:w="2046" w:type="dxa"/>
            <w:tcBorders>
              <w:top w:val="nil"/>
              <w:bottom w:val="nil"/>
            </w:tcBorders>
          </w:tcPr>
          <w:p w14:paraId="479C139A" w14:textId="77777777" w:rsidR="00004DA4" w:rsidRDefault="006D06F5">
            <w:pPr>
              <w:pStyle w:val="TableParagraph"/>
              <w:spacing w:before="54"/>
              <w:ind w:left="110"/>
            </w:pPr>
            <w:r>
              <w:t>Position</w:t>
            </w:r>
          </w:p>
        </w:tc>
        <w:tc>
          <w:tcPr>
            <w:tcW w:w="6786" w:type="dxa"/>
            <w:tcBorders>
              <w:top w:val="nil"/>
              <w:bottom w:val="nil"/>
            </w:tcBorders>
          </w:tcPr>
          <w:p w14:paraId="49A8CAAB" w14:textId="77777777" w:rsidR="00004DA4" w:rsidRDefault="006D06F5">
            <w:pPr>
              <w:pStyle w:val="TableParagraph"/>
              <w:spacing w:before="54"/>
              <w:ind w:left="105"/>
            </w:pPr>
            <w:r>
              <w:t>:</w:t>
            </w:r>
          </w:p>
        </w:tc>
      </w:tr>
      <w:tr w:rsidR="00004DA4" w14:paraId="079B12BA" w14:textId="77777777">
        <w:trPr>
          <w:trHeight w:val="336"/>
        </w:trPr>
        <w:tc>
          <w:tcPr>
            <w:tcW w:w="2046" w:type="dxa"/>
            <w:tcBorders>
              <w:top w:val="nil"/>
              <w:bottom w:val="nil"/>
            </w:tcBorders>
          </w:tcPr>
          <w:p w14:paraId="58512C73" w14:textId="77777777" w:rsidR="00004DA4" w:rsidRDefault="006D06F5">
            <w:pPr>
              <w:pStyle w:val="TableParagraph"/>
              <w:spacing w:before="56" w:line="260" w:lineRule="exact"/>
              <w:ind w:left="110"/>
            </w:pPr>
            <w:r>
              <w:t>Description</w:t>
            </w:r>
            <w:r>
              <w:rPr>
                <w:spacing w:val="-5"/>
              </w:rPr>
              <w:t xml:space="preserve"> </w:t>
            </w:r>
            <w:r>
              <w:t>of</w:t>
            </w:r>
          </w:p>
        </w:tc>
        <w:tc>
          <w:tcPr>
            <w:tcW w:w="6786" w:type="dxa"/>
            <w:tcBorders>
              <w:top w:val="nil"/>
              <w:bottom w:val="nil"/>
            </w:tcBorders>
          </w:tcPr>
          <w:p w14:paraId="3D23204E" w14:textId="77777777" w:rsidR="00004DA4" w:rsidRDefault="006D06F5">
            <w:pPr>
              <w:pStyle w:val="TableParagraph"/>
              <w:spacing w:before="56" w:line="260" w:lineRule="exact"/>
              <w:ind w:left="105"/>
            </w:pPr>
            <w:r>
              <w:t>:</w:t>
            </w:r>
          </w:p>
        </w:tc>
      </w:tr>
      <w:tr w:rsidR="00004DA4" w14:paraId="0BF12704" w14:textId="77777777">
        <w:trPr>
          <w:trHeight w:val="399"/>
        </w:trPr>
        <w:tc>
          <w:tcPr>
            <w:tcW w:w="2046" w:type="dxa"/>
            <w:tcBorders>
              <w:top w:val="nil"/>
            </w:tcBorders>
          </w:tcPr>
          <w:p w14:paraId="632A1A7F" w14:textId="77777777" w:rsidR="00004DA4" w:rsidRDefault="006D06F5">
            <w:pPr>
              <w:pStyle w:val="TableParagraph"/>
              <w:spacing w:line="270" w:lineRule="exact"/>
              <w:ind w:left="110"/>
            </w:pPr>
            <w:r>
              <w:t>work/</w:t>
            </w:r>
            <w:r>
              <w:rPr>
                <w:spacing w:val="-8"/>
              </w:rPr>
              <w:t xml:space="preserve"> </w:t>
            </w:r>
            <w:r>
              <w:t>Assignment</w:t>
            </w:r>
          </w:p>
        </w:tc>
        <w:tc>
          <w:tcPr>
            <w:tcW w:w="6786" w:type="dxa"/>
            <w:tcBorders>
              <w:top w:val="nil"/>
            </w:tcBorders>
          </w:tcPr>
          <w:p w14:paraId="61476B6D" w14:textId="77777777" w:rsidR="00004DA4" w:rsidRDefault="00004DA4">
            <w:pPr>
              <w:pStyle w:val="TableParagraph"/>
            </w:pPr>
          </w:p>
        </w:tc>
      </w:tr>
      <w:tr w:rsidR="00004DA4" w14:paraId="6D893EF2" w14:textId="77777777">
        <w:trPr>
          <w:trHeight w:val="393"/>
        </w:trPr>
        <w:tc>
          <w:tcPr>
            <w:tcW w:w="8832" w:type="dxa"/>
            <w:gridSpan w:val="2"/>
            <w:shd w:val="clear" w:color="auto" w:fill="BBBBBB"/>
          </w:tcPr>
          <w:p w14:paraId="3D7285F1" w14:textId="77777777" w:rsidR="00004DA4" w:rsidRDefault="006D06F5">
            <w:pPr>
              <w:pStyle w:val="TableParagraph"/>
              <w:spacing w:before="54"/>
              <w:ind w:left="110"/>
              <w:rPr>
                <w:b/>
              </w:rPr>
            </w:pPr>
            <w:r>
              <w:rPr>
                <w:b/>
              </w:rPr>
              <w:t>[</w:t>
            </w:r>
            <w:r>
              <w:rPr>
                <w:b/>
                <w:i/>
              </w:rPr>
              <w:t>insert Name</w:t>
            </w:r>
            <w:r>
              <w:rPr>
                <w:b/>
                <w:i/>
                <w:spacing w:val="-5"/>
              </w:rPr>
              <w:t xml:space="preserve"> </w:t>
            </w:r>
            <w:r>
              <w:rPr>
                <w:b/>
                <w:i/>
              </w:rPr>
              <w:t>of</w:t>
            </w:r>
            <w:r>
              <w:rPr>
                <w:b/>
                <w:i/>
                <w:spacing w:val="-3"/>
              </w:rPr>
              <w:t xml:space="preserve"> </w:t>
            </w:r>
            <w:r>
              <w:rPr>
                <w:b/>
                <w:i/>
              </w:rPr>
              <w:t>Project</w:t>
            </w:r>
            <w:r>
              <w:rPr>
                <w:b/>
                <w:i/>
                <w:spacing w:val="4"/>
              </w:rPr>
              <w:t xml:space="preserve"> </w:t>
            </w:r>
            <w:r>
              <w:rPr>
                <w:b/>
                <w:i/>
              </w:rPr>
              <w:t>No.</w:t>
            </w:r>
            <w:r>
              <w:rPr>
                <w:b/>
                <w:i/>
                <w:spacing w:val="-3"/>
              </w:rPr>
              <w:t xml:space="preserve"> </w:t>
            </w:r>
            <w:r>
              <w:rPr>
                <w:b/>
                <w:i/>
              </w:rPr>
              <w:t>3</w:t>
            </w:r>
            <w:r>
              <w:rPr>
                <w:b/>
              </w:rPr>
              <w:t>]</w:t>
            </w:r>
          </w:p>
        </w:tc>
      </w:tr>
      <w:tr w:rsidR="00004DA4" w14:paraId="75464C00" w14:textId="77777777">
        <w:trPr>
          <w:trHeight w:val="338"/>
        </w:trPr>
        <w:tc>
          <w:tcPr>
            <w:tcW w:w="2046" w:type="dxa"/>
            <w:tcBorders>
              <w:bottom w:val="nil"/>
            </w:tcBorders>
          </w:tcPr>
          <w:p w14:paraId="4540C64C" w14:textId="77777777" w:rsidR="00004DA4" w:rsidRDefault="006D06F5">
            <w:pPr>
              <w:pStyle w:val="TableParagraph"/>
              <w:spacing w:line="273" w:lineRule="exact"/>
              <w:ind w:left="110"/>
            </w:pPr>
            <w:r>
              <w:t>Country</w:t>
            </w:r>
          </w:p>
        </w:tc>
        <w:tc>
          <w:tcPr>
            <w:tcW w:w="6786" w:type="dxa"/>
            <w:tcBorders>
              <w:bottom w:val="nil"/>
            </w:tcBorders>
          </w:tcPr>
          <w:p w14:paraId="6104192A" w14:textId="77777777" w:rsidR="00004DA4" w:rsidRDefault="006D06F5">
            <w:pPr>
              <w:pStyle w:val="TableParagraph"/>
              <w:spacing w:before="1"/>
              <w:ind w:left="105"/>
              <w:rPr>
                <w:b/>
              </w:rPr>
            </w:pPr>
            <w:r>
              <w:rPr>
                <w:b/>
              </w:rPr>
              <w:t>:</w:t>
            </w:r>
          </w:p>
        </w:tc>
      </w:tr>
      <w:tr w:rsidR="00004DA4" w14:paraId="20CCA66C" w14:textId="77777777">
        <w:trPr>
          <w:trHeight w:val="393"/>
        </w:trPr>
        <w:tc>
          <w:tcPr>
            <w:tcW w:w="2046" w:type="dxa"/>
            <w:tcBorders>
              <w:top w:val="nil"/>
              <w:bottom w:val="nil"/>
            </w:tcBorders>
          </w:tcPr>
          <w:p w14:paraId="24DEA3D9" w14:textId="77777777" w:rsidR="00004DA4" w:rsidRDefault="006D06F5">
            <w:pPr>
              <w:pStyle w:val="TableParagraph"/>
              <w:spacing w:before="51"/>
              <w:ind w:left="110"/>
            </w:pPr>
            <w:r>
              <w:t>Period</w:t>
            </w:r>
          </w:p>
        </w:tc>
        <w:tc>
          <w:tcPr>
            <w:tcW w:w="6786" w:type="dxa"/>
            <w:tcBorders>
              <w:top w:val="nil"/>
              <w:bottom w:val="nil"/>
            </w:tcBorders>
          </w:tcPr>
          <w:p w14:paraId="0C407B73" w14:textId="77777777" w:rsidR="00004DA4" w:rsidRDefault="006D06F5">
            <w:pPr>
              <w:pStyle w:val="TableParagraph"/>
              <w:spacing w:before="56"/>
              <w:ind w:left="105"/>
              <w:rPr>
                <w:b/>
              </w:rPr>
            </w:pPr>
            <w:r>
              <w:rPr>
                <w:b/>
              </w:rPr>
              <w:t>:</w:t>
            </w:r>
          </w:p>
        </w:tc>
      </w:tr>
      <w:tr w:rsidR="00004DA4" w14:paraId="38E040F9" w14:textId="77777777">
        <w:trPr>
          <w:trHeight w:val="457"/>
        </w:trPr>
        <w:tc>
          <w:tcPr>
            <w:tcW w:w="2046" w:type="dxa"/>
            <w:tcBorders>
              <w:top w:val="nil"/>
            </w:tcBorders>
          </w:tcPr>
          <w:p w14:paraId="66194730" w14:textId="77777777" w:rsidR="00004DA4" w:rsidRDefault="006D06F5">
            <w:pPr>
              <w:pStyle w:val="TableParagraph"/>
              <w:spacing w:before="51"/>
              <w:ind w:left="110"/>
            </w:pPr>
            <w:r>
              <w:t>Client</w:t>
            </w:r>
          </w:p>
        </w:tc>
        <w:tc>
          <w:tcPr>
            <w:tcW w:w="6786" w:type="dxa"/>
            <w:tcBorders>
              <w:top w:val="nil"/>
            </w:tcBorders>
          </w:tcPr>
          <w:p w14:paraId="72CCE0FD" w14:textId="77777777" w:rsidR="00004DA4" w:rsidRDefault="006D06F5">
            <w:pPr>
              <w:pStyle w:val="TableParagraph"/>
              <w:spacing w:before="56"/>
              <w:ind w:left="105"/>
              <w:rPr>
                <w:b/>
              </w:rPr>
            </w:pPr>
            <w:r>
              <w:rPr>
                <w:b/>
              </w:rPr>
              <w:t>:</w:t>
            </w:r>
          </w:p>
        </w:tc>
      </w:tr>
    </w:tbl>
    <w:p w14:paraId="0E295C10" w14:textId="77777777" w:rsidR="00004DA4" w:rsidRDefault="00004DA4">
      <w:pPr>
        <w:sectPr w:rsidR="00004DA4">
          <w:headerReference w:type="even" r:id="rId47"/>
          <w:headerReference w:type="default" r:id="rId48"/>
          <w:footerReference w:type="even" r:id="rId49"/>
          <w:footerReference w:type="default" r:id="rId50"/>
          <w:pgSz w:w="11910" w:h="16840"/>
          <w:pgMar w:top="1660" w:right="1120" w:bottom="840" w:left="1140" w:header="1222" w:footer="650" w:gutter="0"/>
          <w:cols w:space="720"/>
        </w:sectPr>
      </w:pPr>
    </w:p>
    <w:p w14:paraId="63BD8FDA" w14:textId="77777777" w:rsidR="00004DA4" w:rsidRDefault="00004DA4">
      <w:pPr>
        <w:pStyle w:val="BodyText"/>
        <w:spacing w:before="1"/>
        <w:rPr>
          <w:b/>
          <w:sz w:val="23"/>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6"/>
        <w:gridCol w:w="6786"/>
      </w:tblGrid>
      <w:tr w:rsidR="00004DA4" w14:paraId="7E08D2C8" w14:textId="77777777">
        <w:trPr>
          <w:trHeight w:val="336"/>
        </w:trPr>
        <w:tc>
          <w:tcPr>
            <w:tcW w:w="2046" w:type="dxa"/>
            <w:tcBorders>
              <w:bottom w:val="nil"/>
            </w:tcBorders>
          </w:tcPr>
          <w:p w14:paraId="7A448751" w14:textId="77777777" w:rsidR="00004DA4" w:rsidRDefault="006D06F5">
            <w:pPr>
              <w:pStyle w:val="TableParagraph"/>
              <w:spacing w:line="268" w:lineRule="exact"/>
              <w:ind w:left="110"/>
            </w:pPr>
            <w:r>
              <w:t>Funding</w:t>
            </w:r>
            <w:r>
              <w:rPr>
                <w:spacing w:val="1"/>
              </w:rPr>
              <w:t xml:space="preserve"> </w:t>
            </w:r>
            <w:r>
              <w:t>Source</w:t>
            </w:r>
          </w:p>
        </w:tc>
        <w:tc>
          <w:tcPr>
            <w:tcW w:w="6786" w:type="dxa"/>
            <w:tcBorders>
              <w:bottom w:val="nil"/>
            </w:tcBorders>
          </w:tcPr>
          <w:p w14:paraId="3208288F" w14:textId="77777777" w:rsidR="00004DA4" w:rsidRDefault="006D06F5">
            <w:pPr>
              <w:pStyle w:val="TableParagraph"/>
              <w:spacing w:line="273" w:lineRule="exact"/>
              <w:ind w:left="105"/>
              <w:rPr>
                <w:b/>
              </w:rPr>
            </w:pPr>
            <w:r>
              <w:rPr>
                <w:b/>
              </w:rPr>
              <w:t>:</w:t>
            </w:r>
          </w:p>
        </w:tc>
      </w:tr>
      <w:tr w:rsidR="00004DA4" w14:paraId="6E1F6265" w14:textId="77777777">
        <w:trPr>
          <w:trHeight w:val="396"/>
        </w:trPr>
        <w:tc>
          <w:tcPr>
            <w:tcW w:w="2046" w:type="dxa"/>
            <w:tcBorders>
              <w:top w:val="nil"/>
              <w:bottom w:val="nil"/>
            </w:tcBorders>
          </w:tcPr>
          <w:p w14:paraId="338B44E2" w14:textId="77777777" w:rsidR="00004DA4" w:rsidRDefault="006D06F5">
            <w:pPr>
              <w:pStyle w:val="TableParagraph"/>
              <w:spacing w:before="53"/>
              <w:ind w:left="110"/>
            </w:pPr>
            <w:r>
              <w:t>Type</w:t>
            </w:r>
            <w:r>
              <w:rPr>
                <w:spacing w:val="-2"/>
              </w:rPr>
              <w:t xml:space="preserve"> </w:t>
            </w:r>
            <w:r>
              <w:t>of</w:t>
            </w:r>
            <w:r>
              <w:rPr>
                <w:spacing w:val="-8"/>
              </w:rPr>
              <w:t xml:space="preserve"> </w:t>
            </w:r>
            <w:r>
              <w:t>Service</w:t>
            </w:r>
          </w:p>
        </w:tc>
        <w:tc>
          <w:tcPr>
            <w:tcW w:w="6786" w:type="dxa"/>
            <w:tcBorders>
              <w:top w:val="nil"/>
              <w:bottom w:val="nil"/>
            </w:tcBorders>
          </w:tcPr>
          <w:p w14:paraId="00DE6042" w14:textId="77777777" w:rsidR="00004DA4" w:rsidRDefault="006D06F5">
            <w:pPr>
              <w:pStyle w:val="TableParagraph"/>
              <w:spacing w:before="58"/>
              <w:ind w:left="105"/>
              <w:rPr>
                <w:b/>
              </w:rPr>
            </w:pPr>
            <w:r>
              <w:rPr>
                <w:b/>
              </w:rPr>
              <w:t>:</w:t>
            </w:r>
          </w:p>
        </w:tc>
      </w:tr>
      <w:tr w:rsidR="00004DA4" w14:paraId="59B2B3D7" w14:textId="77777777">
        <w:trPr>
          <w:trHeight w:val="396"/>
        </w:trPr>
        <w:tc>
          <w:tcPr>
            <w:tcW w:w="2046" w:type="dxa"/>
            <w:tcBorders>
              <w:top w:val="nil"/>
              <w:bottom w:val="nil"/>
            </w:tcBorders>
          </w:tcPr>
          <w:p w14:paraId="450EB327" w14:textId="77777777" w:rsidR="00004DA4" w:rsidRDefault="006D06F5">
            <w:pPr>
              <w:pStyle w:val="TableParagraph"/>
              <w:spacing w:before="51"/>
              <w:ind w:left="110"/>
            </w:pPr>
            <w:r>
              <w:t>Position</w:t>
            </w:r>
          </w:p>
        </w:tc>
        <w:tc>
          <w:tcPr>
            <w:tcW w:w="6786" w:type="dxa"/>
            <w:tcBorders>
              <w:top w:val="nil"/>
              <w:bottom w:val="nil"/>
            </w:tcBorders>
          </w:tcPr>
          <w:p w14:paraId="5FFBCB4A" w14:textId="77777777" w:rsidR="00004DA4" w:rsidRDefault="006D06F5">
            <w:pPr>
              <w:pStyle w:val="TableParagraph"/>
              <w:spacing w:before="56"/>
              <w:ind w:left="105"/>
              <w:rPr>
                <w:b/>
              </w:rPr>
            </w:pPr>
            <w:r>
              <w:rPr>
                <w:b/>
              </w:rPr>
              <w:t>:</w:t>
            </w:r>
          </w:p>
        </w:tc>
      </w:tr>
      <w:tr w:rsidR="00004DA4" w14:paraId="66D36D5D" w14:textId="77777777">
        <w:trPr>
          <w:trHeight w:val="335"/>
        </w:trPr>
        <w:tc>
          <w:tcPr>
            <w:tcW w:w="2046" w:type="dxa"/>
            <w:tcBorders>
              <w:top w:val="nil"/>
              <w:bottom w:val="nil"/>
            </w:tcBorders>
          </w:tcPr>
          <w:p w14:paraId="37AA36C4" w14:textId="77777777" w:rsidR="00004DA4" w:rsidRDefault="006D06F5">
            <w:pPr>
              <w:pStyle w:val="TableParagraph"/>
              <w:spacing w:before="53" w:line="262" w:lineRule="exact"/>
              <w:ind w:left="110"/>
            </w:pPr>
            <w:r>
              <w:t>Description</w:t>
            </w:r>
            <w:r>
              <w:rPr>
                <w:spacing w:val="-5"/>
              </w:rPr>
              <w:t xml:space="preserve"> </w:t>
            </w:r>
            <w:r>
              <w:t>of</w:t>
            </w:r>
          </w:p>
        </w:tc>
        <w:tc>
          <w:tcPr>
            <w:tcW w:w="6786" w:type="dxa"/>
            <w:tcBorders>
              <w:top w:val="nil"/>
              <w:bottom w:val="nil"/>
            </w:tcBorders>
          </w:tcPr>
          <w:p w14:paraId="1803DA1E" w14:textId="77777777" w:rsidR="00004DA4" w:rsidRDefault="006D06F5">
            <w:pPr>
              <w:pStyle w:val="TableParagraph"/>
              <w:spacing w:before="58" w:line="257" w:lineRule="exact"/>
              <w:ind w:left="105"/>
              <w:rPr>
                <w:b/>
              </w:rPr>
            </w:pPr>
            <w:r>
              <w:rPr>
                <w:b/>
              </w:rPr>
              <w:t>:</w:t>
            </w:r>
          </w:p>
        </w:tc>
      </w:tr>
      <w:tr w:rsidR="00004DA4" w14:paraId="459EC9CF" w14:textId="77777777">
        <w:trPr>
          <w:trHeight w:val="397"/>
        </w:trPr>
        <w:tc>
          <w:tcPr>
            <w:tcW w:w="2046" w:type="dxa"/>
            <w:tcBorders>
              <w:top w:val="nil"/>
            </w:tcBorders>
          </w:tcPr>
          <w:p w14:paraId="58177907" w14:textId="77777777" w:rsidR="00004DA4" w:rsidRDefault="006D06F5">
            <w:pPr>
              <w:pStyle w:val="TableParagraph"/>
              <w:spacing w:line="267" w:lineRule="exact"/>
              <w:ind w:left="110"/>
            </w:pPr>
            <w:r>
              <w:t>work/</w:t>
            </w:r>
            <w:r>
              <w:rPr>
                <w:spacing w:val="-8"/>
              </w:rPr>
              <w:t xml:space="preserve"> </w:t>
            </w:r>
            <w:r>
              <w:t>Assignment</w:t>
            </w:r>
          </w:p>
        </w:tc>
        <w:tc>
          <w:tcPr>
            <w:tcW w:w="6786" w:type="dxa"/>
            <w:tcBorders>
              <w:top w:val="nil"/>
            </w:tcBorders>
          </w:tcPr>
          <w:p w14:paraId="178ADF22" w14:textId="77777777" w:rsidR="00004DA4" w:rsidRDefault="00004DA4">
            <w:pPr>
              <w:pStyle w:val="TableParagraph"/>
            </w:pPr>
          </w:p>
        </w:tc>
      </w:tr>
      <w:tr w:rsidR="00004DA4" w14:paraId="55F5BEA7" w14:textId="77777777">
        <w:trPr>
          <w:trHeight w:val="393"/>
        </w:trPr>
        <w:tc>
          <w:tcPr>
            <w:tcW w:w="8832" w:type="dxa"/>
            <w:gridSpan w:val="2"/>
            <w:shd w:val="clear" w:color="auto" w:fill="BBBBBB"/>
          </w:tcPr>
          <w:p w14:paraId="77B0D559" w14:textId="77777777" w:rsidR="00004DA4" w:rsidRDefault="006D06F5">
            <w:pPr>
              <w:pStyle w:val="TableParagraph"/>
              <w:tabs>
                <w:tab w:val="left" w:pos="3260"/>
              </w:tabs>
              <w:spacing w:before="54"/>
              <w:ind w:left="110"/>
              <w:rPr>
                <w:b/>
              </w:rPr>
            </w:pPr>
            <w:r>
              <w:rPr>
                <w:b/>
              </w:rPr>
              <w:t>[</w:t>
            </w:r>
            <w:r>
              <w:rPr>
                <w:b/>
                <w:i/>
              </w:rPr>
              <w:t>insert Name</w:t>
            </w:r>
            <w:r>
              <w:rPr>
                <w:b/>
                <w:i/>
                <w:spacing w:val="-6"/>
              </w:rPr>
              <w:t xml:space="preserve"> </w:t>
            </w:r>
            <w:r>
              <w:rPr>
                <w:b/>
                <w:i/>
              </w:rPr>
              <w:t>of</w:t>
            </w:r>
            <w:r>
              <w:rPr>
                <w:b/>
                <w:i/>
                <w:spacing w:val="-2"/>
              </w:rPr>
              <w:t xml:space="preserve"> </w:t>
            </w:r>
            <w:r>
              <w:rPr>
                <w:b/>
                <w:i/>
              </w:rPr>
              <w:t>Project</w:t>
            </w:r>
            <w:r>
              <w:rPr>
                <w:b/>
                <w:i/>
                <w:spacing w:val="3"/>
              </w:rPr>
              <w:t xml:space="preserve"> </w:t>
            </w:r>
            <w:r>
              <w:rPr>
                <w:b/>
                <w:i/>
              </w:rPr>
              <w:t>No.</w:t>
            </w:r>
            <w:r>
              <w:rPr>
                <w:b/>
                <w:i/>
                <w:u w:val="single"/>
              </w:rPr>
              <w:tab/>
            </w:r>
            <w:r>
              <w:rPr>
                <w:b/>
              </w:rPr>
              <w:t>]</w:t>
            </w:r>
          </w:p>
        </w:tc>
      </w:tr>
      <w:tr w:rsidR="00004DA4" w14:paraId="43267052" w14:textId="77777777">
        <w:trPr>
          <w:trHeight w:val="336"/>
        </w:trPr>
        <w:tc>
          <w:tcPr>
            <w:tcW w:w="2046" w:type="dxa"/>
            <w:tcBorders>
              <w:bottom w:val="nil"/>
            </w:tcBorders>
          </w:tcPr>
          <w:p w14:paraId="4F9FE84E" w14:textId="77777777" w:rsidR="00004DA4" w:rsidRDefault="006D06F5">
            <w:pPr>
              <w:pStyle w:val="TableParagraph"/>
              <w:spacing w:line="268" w:lineRule="exact"/>
              <w:ind w:left="110"/>
            </w:pPr>
            <w:r>
              <w:t>Country</w:t>
            </w:r>
          </w:p>
        </w:tc>
        <w:tc>
          <w:tcPr>
            <w:tcW w:w="6786" w:type="dxa"/>
            <w:tcBorders>
              <w:bottom w:val="nil"/>
            </w:tcBorders>
          </w:tcPr>
          <w:p w14:paraId="449FD7CB" w14:textId="77777777" w:rsidR="00004DA4" w:rsidRDefault="006D06F5">
            <w:pPr>
              <w:pStyle w:val="TableParagraph"/>
              <w:spacing w:line="273" w:lineRule="exact"/>
              <w:ind w:left="105"/>
              <w:rPr>
                <w:b/>
              </w:rPr>
            </w:pPr>
            <w:r>
              <w:rPr>
                <w:b/>
              </w:rPr>
              <w:t>:</w:t>
            </w:r>
          </w:p>
        </w:tc>
      </w:tr>
      <w:tr w:rsidR="00004DA4" w14:paraId="799E191C" w14:textId="77777777">
        <w:trPr>
          <w:trHeight w:val="396"/>
        </w:trPr>
        <w:tc>
          <w:tcPr>
            <w:tcW w:w="2046" w:type="dxa"/>
            <w:tcBorders>
              <w:top w:val="nil"/>
              <w:bottom w:val="nil"/>
            </w:tcBorders>
          </w:tcPr>
          <w:p w14:paraId="34AFD102" w14:textId="77777777" w:rsidR="00004DA4" w:rsidRDefault="006D06F5">
            <w:pPr>
              <w:pStyle w:val="TableParagraph"/>
              <w:spacing w:before="53"/>
              <w:ind w:left="110"/>
            </w:pPr>
            <w:r>
              <w:t>Period</w:t>
            </w:r>
          </w:p>
        </w:tc>
        <w:tc>
          <w:tcPr>
            <w:tcW w:w="6786" w:type="dxa"/>
            <w:tcBorders>
              <w:top w:val="nil"/>
              <w:bottom w:val="nil"/>
            </w:tcBorders>
          </w:tcPr>
          <w:p w14:paraId="57F1FDAF" w14:textId="77777777" w:rsidR="00004DA4" w:rsidRDefault="006D06F5">
            <w:pPr>
              <w:pStyle w:val="TableParagraph"/>
              <w:spacing w:before="58"/>
              <w:ind w:left="105"/>
              <w:rPr>
                <w:b/>
              </w:rPr>
            </w:pPr>
            <w:r>
              <w:rPr>
                <w:b/>
              </w:rPr>
              <w:t>:</w:t>
            </w:r>
          </w:p>
        </w:tc>
      </w:tr>
      <w:tr w:rsidR="00004DA4" w14:paraId="1602D734" w14:textId="77777777">
        <w:trPr>
          <w:trHeight w:val="395"/>
        </w:trPr>
        <w:tc>
          <w:tcPr>
            <w:tcW w:w="2046" w:type="dxa"/>
            <w:tcBorders>
              <w:top w:val="nil"/>
              <w:bottom w:val="nil"/>
            </w:tcBorders>
          </w:tcPr>
          <w:p w14:paraId="41362EA6" w14:textId="77777777" w:rsidR="00004DA4" w:rsidRDefault="006D06F5">
            <w:pPr>
              <w:pStyle w:val="TableParagraph"/>
              <w:spacing w:before="51"/>
              <w:ind w:left="110"/>
            </w:pPr>
            <w:r>
              <w:t>Client</w:t>
            </w:r>
          </w:p>
        </w:tc>
        <w:tc>
          <w:tcPr>
            <w:tcW w:w="6786" w:type="dxa"/>
            <w:tcBorders>
              <w:top w:val="nil"/>
              <w:bottom w:val="nil"/>
            </w:tcBorders>
          </w:tcPr>
          <w:p w14:paraId="56A86A4C" w14:textId="77777777" w:rsidR="00004DA4" w:rsidRDefault="006D06F5">
            <w:pPr>
              <w:pStyle w:val="TableParagraph"/>
              <w:spacing w:before="56"/>
              <w:ind w:left="105"/>
              <w:rPr>
                <w:b/>
              </w:rPr>
            </w:pPr>
            <w:r>
              <w:rPr>
                <w:b/>
              </w:rPr>
              <w:t>:</w:t>
            </w:r>
          </w:p>
        </w:tc>
      </w:tr>
      <w:tr w:rsidR="00004DA4" w14:paraId="2F152120" w14:textId="77777777">
        <w:trPr>
          <w:trHeight w:val="396"/>
        </w:trPr>
        <w:tc>
          <w:tcPr>
            <w:tcW w:w="2046" w:type="dxa"/>
            <w:tcBorders>
              <w:top w:val="nil"/>
              <w:bottom w:val="nil"/>
            </w:tcBorders>
          </w:tcPr>
          <w:p w14:paraId="0606A775" w14:textId="77777777" w:rsidR="00004DA4" w:rsidRDefault="006D06F5">
            <w:pPr>
              <w:pStyle w:val="TableParagraph"/>
              <w:spacing w:before="53"/>
              <w:ind w:left="110"/>
            </w:pPr>
            <w:r>
              <w:t>Funding</w:t>
            </w:r>
            <w:r>
              <w:rPr>
                <w:spacing w:val="1"/>
              </w:rPr>
              <w:t xml:space="preserve"> </w:t>
            </w:r>
            <w:r>
              <w:t>Source</w:t>
            </w:r>
          </w:p>
        </w:tc>
        <w:tc>
          <w:tcPr>
            <w:tcW w:w="6786" w:type="dxa"/>
            <w:tcBorders>
              <w:top w:val="nil"/>
              <w:bottom w:val="nil"/>
            </w:tcBorders>
          </w:tcPr>
          <w:p w14:paraId="4852E482" w14:textId="77777777" w:rsidR="00004DA4" w:rsidRDefault="006D06F5">
            <w:pPr>
              <w:pStyle w:val="TableParagraph"/>
              <w:spacing w:before="58"/>
              <w:ind w:left="105"/>
              <w:rPr>
                <w:b/>
              </w:rPr>
            </w:pPr>
            <w:r>
              <w:rPr>
                <w:b/>
              </w:rPr>
              <w:t>:</w:t>
            </w:r>
          </w:p>
        </w:tc>
      </w:tr>
      <w:tr w:rsidR="00004DA4" w14:paraId="11161B71" w14:textId="77777777">
        <w:trPr>
          <w:trHeight w:val="396"/>
        </w:trPr>
        <w:tc>
          <w:tcPr>
            <w:tcW w:w="2046" w:type="dxa"/>
            <w:tcBorders>
              <w:top w:val="nil"/>
              <w:bottom w:val="nil"/>
            </w:tcBorders>
          </w:tcPr>
          <w:p w14:paraId="58A4908E" w14:textId="77777777" w:rsidR="00004DA4" w:rsidRDefault="006D06F5">
            <w:pPr>
              <w:pStyle w:val="TableParagraph"/>
              <w:spacing w:before="51"/>
              <w:ind w:left="110"/>
            </w:pPr>
            <w:r>
              <w:t>Type</w:t>
            </w:r>
            <w:r>
              <w:rPr>
                <w:spacing w:val="-2"/>
              </w:rPr>
              <w:t xml:space="preserve"> </w:t>
            </w:r>
            <w:r>
              <w:t>of</w:t>
            </w:r>
            <w:r>
              <w:rPr>
                <w:spacing w:val="-8"/>
              </w:rPr>
              <w:t xml:space="preserve"> </w:t>
            </w:r>
            <w:r>
              <w:t>Service</w:t>
            </w:r>
          </w:p>
        </w:tc>
        <w:tc>
          <w:tcPr>
            <w:tcW w:w="6786" w:type="dxa"/>
            <w:tcBorders>
              <w:top w:val="nil"/>
              <w:bottom w:val="nil"/>
            </w:tcBorders>
          </w:tcPr>
          <w:p w14:paraId="3C4A7FD0" w14:textId="77777777" w:rsidR="00004DA4" w:rsidRDefault="006D06F5">
            <w:pPr>
              <w:pStyle w:val="TableParagraph"/>
              <w:spacing w:before="56"/>
              <w:ind w:left="105"/>
              <w:rPr>
                <w:b/>
              </w:rPr>
            </w:pPr>
            <w:r>
              <w:rPr>
                <w:b/>
              </w:rPr>
              <w:t>:</w:t>
            </w:r>
          </w:p>
        </w:tc>
      </w:tr>
      <w:tr w:rsidR="00004DA4" w14:paraId="617F4A88" w14:textId="77777777">
        <w:trPr>
          <w:trHeight w:val="396"/>
        </w:trPr>
        <w:tc>
          <w:tcPr>
            <w:tcW w:w="2046" w:type="dxa"/>
            <w:tcBorders>
              <w:top w:val="nil"/>
              <w:bottom w:val="nil"/>
            </w:tcBorders>
          </w:tcPr>
          <w:p w14:paraId="18277F77" w14:textId="77777777" w:rsidR="00004DA4" w:rsidRDefault="006D06F5">
            <w:pPr>
              <w:pStyle w:val="TableParagraph"/>
              <w:spacing w:before="53"/>
              <w:ind w:left="110"/>
            </w:pPr>
            <w:r>
              <w:t>Position</w:t>
            </w:r>
          </w:p>
        </w:tc>
        <w:tc>
          <w:tcPr>
            <w:tcW w:w="6786" w:type="dxa"/>
            <w:tcBorders>
              <w:top w:val="nil"/>
              <w:bottom w:val="nil"/>
            </w:tcBorders>
          </w:tcPr>
          <w:p w14:paraId="3E51C1A9" w14:textId="77777777" w:rsidR="00004DA4" w:rsidRDefault="006D06F5">
            <w:pPr>
              <w:pStyle w:val="TableParagraph"/>
              <w:spacing w:before="58"/>
              <w:ind w:left="105"/>
              <w:rPr>
                <w:b/>
              </w:rPr>
            </w:pPr>
            <w:r>
              <w:rPr>
                <w:b/>
              </w:rPr>
              <w:t>:</w:t>
            </w:r>
          </w:p>
        </w:tc>
      </w:tr>
      <w:tr w:rsidR="00004DA4" w14:paraId="3C4DCFA9" w14:textId="77777777">
        <w:trPr>
          <w:trHeight w:val="335"/>
        </w:trPr>
        <w:tc>
          <w:tcPr>
            <w:tcW w:w="2046" w:type="dxa"/>
            <w:tcBorders>
              <w:top w:val="nil"/>
              <w:bottom w:val="nil"/>
            </w:tcBorders>
          </w:tcPr>
          <w:p w14:paraId="6B5B30F3" w14:textId="77777777" w:rsidR="00004DA4" w:rsidRDefault="006D06F5">
            <w:pPr>
              <w:pStyle w:val="TableParagraph"/>
              <w:spacing w:before="51" w:line="265" w:lineRule="exact"/>
              <w:ind w:left="110"/>
            </w:pPr>
            <w:r>
              <w:t>Description</w:t>
            </w:r>
            <w:r>
              <w:rPr>
                <w:spacing w:val="-5"/>
              </w:rPr>
              <w:t xml:space="preserve"> </w:t>
            </w:r>
            <w:r>
              <w:t>of</w:t>
            </w:r>
          </w:p>
        </w:tc>
        <w:tc>
          <w:tcPr>
            <w:tcW w:w="6786" w:type="dxa"/>
            <w:tcBorders>
              <w:top w:val="nil"/>
              <w:bottom w:val="nil"/>
            </w:tcBorders>
          </w:tcPr>
          <w:p w14:paraId="2471C98C" w14:textId="77777777" w:rsidR="00004DA4" w:rsidRDefault="006D06F5">
            <w:pPr>
              <w:pStyle w:val="TableParagraph"/>
              <w:spacing w:before="56" w:line="260" w:lineRule="exact"/>
              <w:ind w:left="105"/>
              <w:rPr>
                <w:b/>
              </w:rPr>
            </w:pPr>
            <w:r>
              <w:rPr>
                <w:b/>
              </w:rPr>
              <w:t>:</w:t>
            </w:r>
          </w:p>
        </w:tc>
      </w:tr>
      <w:tr w:rsidR="00004DA4" w14:paraId="6E5D58EC" w14:textId="77777777">
        <w:trPr>
          <w:trHeight w:val="395"/>
        </w:trPr>
        <w:tc>
          <w:tcPr>
            <w:tcW w:w="2046" w:type="dxa"/>
            <w:tcBorders>
              <w:top w:val="nil"/>
            </w:tcBorders>
          </w:tcPr>
          <w:p w14:paraId="10244B08" w14:textId="77777777" w:rsidR="00004DA4" w:rsidRDefault="006D06F5">
            <w:pPr>
              <w:pStyle w:val="TableParagraph"/>
              <w:spacing w:line="270" w:lineRule="exact"/>
              <w:ind w:left="110"/>
            </w:pPr>
            <w:r>
              <w:t>work/</w:t>
            </w:r>
            <w:r>
              <w:rPr>
                <w:spacing w:val="-8"/>
              </w:rPr>
              <w:t xml:space="preserve"> </w:t>
            </w:r>
            <w:r>
              <w:t>Assignment</w:t>
            </w:r>
          </w:p>
        </w:tc>
        <w:tc>
          <w:tcPr>
            <w:tcW w:w="6786" w:type="dxa"/>
            <w:tcBorders>
              <w:top w:val="nil"/>
            </w:tcBorders>
          </w:tcPr>
          <w:p w14:paraId="5B5F3411" w14:textId="77777777" w:rsidR="00004DA4" w:rsidRDefault="00004DA4">
            <w:pPr>
              <w:pStyle w:val="TableParagraph"/>
            </w:pPr>
          </w:p>
        </w:tc>
      </w:tr>
      <w:tr w:rsidR="00004DA4" w14:paraId="6270EE54" w14:textId="77777777">
        <w:trPr>
          <w:trHeight w:val="398"/>
        </w:trPr>
        <w:tc>
          <w:tcPr>
            <w:tcW w:w="8832" w:type="dxa"/>
            <w:gridSpan w:val="2"/>
            <w:shd w:val="clear" w:color="auto" w:fill="BBBBBB"/>
          </w:tcPr>
          <w:p w14:paraId="0E295364" w14:textId="77777777" w:rsidR="00004DA4" w:rsidRDefault="006D06F5">
            <w:pPr>
              <w:pStyle w:val="TableParagraph"/>
              <w:spacing w:before="54"/>
              <w:ind w:left="110"/>
              <w:rPr>
                <w:b/>
              </w:rPr>
            </w:pPr>
            <w:r>
              <w:rPr>
                <w:b/>
              </w:rPr>
              <w:t>[</w:t>
            </w:r>
            <w:r>
              <w:rPr>
                <w:b/>
                <w:i/>
              </w:rPr>
              <w:t>insert</w:t>
            </w:r>
            <w:r>
              <w:rPr>
                <w:b/>
                <w:i/>
                <w:spacing w:val="1"/>
              </w:rPr>
              <w:t xml:space="preserve"> </w:t>
            </w:r>
            <w:r>
              <w:rPr>
                <w:b/>
                <w:i/>
              </w:rPr>
              <w:t>Name</w:t>
            </w:r>
            <w:r>
              <w:rPr>
                <w:b/>
                <w:i/>
                <w:spacing w:val="-5"/>
              </w:rPr>
              <w:t xml:space="preserve"> </w:t>
            </w:r>
            <w:r>
              <w:rPr>
                <w:b/>
                <w:i/>
              </w:rPr>
              <w:t>of</w:t>
            </w:r>
            <w:r>
              <w:rPr>
                <w:b/>
                <w:i/>
                <w:spacing w:val="-1"/>
              </w:rPr>
              <w:t xml:space="preserve"> </w:t>
            </w:r>
            <w:r>
              <w:rPr>
                <w:b/>
                <w:i/>
              </w:rPr>
              <w:t>Project</w:t>
            </w:r>
            <w:r>
              <w:rPr>
                <w:b/>
                <w:i/>
                <w:spacing w:val="1"/>
              </w:rPr>
              <w:t xml:space="preserve"> </w:t>
            </w:r>
            <w:proofErr w:type="gramStart"/>
            <w:r>
              <w:rPr>
                <w:b/>
                <w:i/>
              </w:rPr>
              <w:t>No.</w:t>
            </w:r>
            <w:r>
              <w:rPr>
                <w:b/>
                <w:i/>
                <w:spacing w:val="118"/>
                <w:u w:val="single"/>
              </w:rPr>
              <w:t xml:space="preserve"> </w:t>
            </w:r>
            <w:r>
              <w:rPr>
                <w:b/>
              </w:rPr>
              <w:t>]</w:t>
            </w:r>
            <w:proofErr w:type="gramEnd"/>
          </w:p>
        </w:tc>
      </w:tr>
      <w:tr w:rsidR="00004DA4" w14:paraId="2996BD4B" w14:textId="77777777">
        <w:trPr>
          <w:trHeight w:val="334"/>
        </w:trPr>
        <w:tc>
          <w:tcPr>
            <w:tcW w:w="2046" w:type="dxa"/>
            <w:tcBorders>
              <w:bottom w:val="nil"/>
            </w:tcBorders>
          </w:tcPr>
          <w:p w14:paraId="217405E7" w14:textId="77777777" w:rsidR="00004DA4" w:rsidRDefault="006D06F5">
            <w:pPr>
              <w:pStyle w:val="TableParagraph"/>
              <w:spacing w:line="268" w:lineRule="exact"/>
              <w:ind w:left="110"/>
            </w:pPr>
            <w:r>
              <w:t>Country</w:t>
            </w:r>
          </w:p>
        </w:tc>
        <w:tc>
          <w:tcPr>
            <w:tcW w:w="6786" w:type="dxa"/>
            <w:tcBorders>
              <w:bottom w:val="nil"/>
            </w:tcBorders>
          </w:tcPr>
          <w:p w14:paraId="7B132C48" w14:textId="77777777" w:rsidR="00004DA4" w:rsidRDefault="006D06F5">
            <w:pPr>
              <w:pStyle w:val="TableParagraph"/>
              <w:spacing w:line="273" w:lineRule="exact"/>
              <w:ind w:left="105"/>
              <w:rPr>
                <w:b/>
              </w:rPr>
            </w:pPr>
            <w:r>
              <w:rPr>
                <w:b/>
              </w:rPr>
              <w:t>:</w:t>
            </w:r>
          </w:p>
        </w:tc>
      </w:tr>
      <w:tr w:rsidR="00004DA4" w14:paraId="0C65E6A6" w14:textId="77777777">
        <w:trPr>
          <w:trHeight w:val="395"/>
        </w:trPr>
        <w:tc>
          <w:tcPr>
            <w:tcW w:w="2046" w:type="dxa"/>
            <w:tcBorders>
              <w:top w:val="nil"/>
              <w:bottom w:val="nil"/>
            </w:tcBorders>
          </w:tcPr>
          <w:p w14:paraId="16E8B8E5" w14:textId="77777777" w:rsidR="00004DA4" w:rsidRDefault="006D06F5">
            <w:pPr>
              <w:pStyle w:val="TableParagraph"/>
              <w:spacing w:before="51"/>
              <w:ind w:left="110"/>
            </w:pPr>
            <w:r>
              <w:t>Period</w:t>
            </w:r>
          </w:p>
        </w:tc>
        <w:tc>
          <w:tcPr>
            <w:tcW w:w="6786" w:type="dxa"/>
            <w:tcBorders>
              <w:top w:val="nil"/>
              <w:bottom w:val="nil"/>
            </w:tcBorders>
          </w:tcPr>
          <w:p w14:paraId="7909EA13" w14:textId="77777777" w:rsidR="00004DA4" w:rsidRDefault="006D06F5">
            <w:pPr>
              <w:pStyle w:val="TableParagraph"/>
              <w:spacing w:before="56"/>
              <w:ind w:left="105"/>
              <w:rPr>
                <w:b/>
              </w:rPr>
            </w:pPr>
            <w:r>
              <w:rPr>
                <w:b/>
              </w:rPr>
              <w:t>:</w:t>
            </w:r>
          </w:p>
        </w:tc>
      </w:tr>
      <w:tr w:rsidR="00004DA4" w14:paraId="6CC7443E" w14:textId="77777777">
        <w:trPr>
          <w:trHeight w:val="396"/>
        </w:trPr>
        <w:tc>
          <w:tcPr>
            <w:tcW w:w="2046" w:type="dxa"/>
            <w:tcBorders>
              <w:top w:val="nil"/>
              <w:bottom w:val="nil"/>
            </w:tcBorders>
          </w:tcPr>
          <w:p w14:paraId="3C4E18A4" w14:textId="77777777" w:rsidR="00004DA4" w:rsidRDefault="006D06F5">
            <w:pPr>
              <w:pStyle w:val="TableParagraph"/>
              <w:spacing w:before="53"/>
              <w:ind w:left="110"/>
            </w:pPr>
            <w:r>
              <w:t>Client</w:t>
            </w:r>
          </w:p>
        </w:tc>
        <w:tc>
          <w:tcPr>
            <w:tcW w:w="6786" w:type="dxa"/>
            <w:tcBorders>
              <w:top w:val="nil"/>
              <w:bottom w:val="nil"/>
            </w:tcBorders>
          </w:tcPr>
          <w:p w14:paraId="1B14171C" w14:textId="77777777" w:rsidR="00004DA4" w:rsidRDefault="006D06F5">
            <w:pPr>
              <w:pStyle w:val="TableParagraph"/>
              <w:spacing w:before="58"/>
              <w:ind w:left="105"/>
              <w:rPr>
                <w:b/>
              </w:rPr>
            </w:pPr>
            <w:r>
              <w:rPr>
                <w:b/>
              </w:rPr>
              <w:t>:</w:t>
            </w:r>
          </w:p>
        </w:tc>
      </w:tr>
      <w:tr w:rsidR="00004DA4" w14:paraId="4FB9F851" w14:textId="77777777">
        <w:trPr>
          <w:trHeight w:val="396"/>
        </w:trPr>
        <w:tc>
          <w:tcPr>
            <w:tcW w:w="2046" w:type="dxa"/>
            <w:tcBorders>
              <w:top w:val="nil"/>
              <w:bottom w:val="nil"/>
            </w:tcBorders>
          </w:tcPr>
          <w:p w14:paraId="3391EBC5" w14:textId="77777777" w:rsidR="00004DA4" w:rsidRDefault="006D06F5">
            <w:pPr>
              <w:pStyle w:val="TableParagraph"/>
              <w:spacing w:before="51"/>
              <w:ind w:left="110"/>
            </w:pPr>
            <w:r>
              <w:t>Funding</w:t>
            </w:r>
            <w:r>
              <w:rPr>
                <w:spacing w:val="1"/>
              </w:rPr>
              <w:t xml:space="preserve"> </w:t>
            </w:r>
            <w:r>
              <w:t>Source</w:t>
            </w:r>
          </w:p>
        </w:tc>
        <w:tc>
          <w:tcPr>
            <w:tcW w:w="6786" w:type="dxa"/>
            <w:tcBorders>
              <w:top w:val="nil"/>
              <w:bottom w:val="nil"/>
            </w:tcBorders>
          </w:tcPr>
          <w:p w14:paraId="000EB81E" w14:textId="77777777" w:rsidR="00004DA4" w:rsidRDefault="006D06F5">
            <w:pPr>
              <w:pStyle w:val="TableParagraph"/>
              <w:spacing w:before="56"/>
              <w:ind w:left="105"/>
              <w:rPr>
                <w:b/>
              </w:rPr>
            </w:pPr>
            <w:r>
              <w:rPr>
                <w:b/>
              </w:rPr>
              <w:t>:</w:t>
            </w:r>
          </w:p>
        </w:tc>
      </w:tr>
      <w:tr w:rsidR="00004DA4" w14:paraId="313E1713" w14:textId="77777777">
        <w:trPr>
          <w:trHeight w:val="396"/>
        </w:trPr>
        <w:tc>
          <w:tcPr>
            <w:tcW w:w="2046" w:type="dxa"/>
            <w:tcBorders>
              <w:top w:val="nil"/>
              <w:bottom w:val="nil"/>
            </w:tcBorders>
          </w:tcPr>
          <w:p w14:paraId="2C7815B8" w14:textId="77777777" w:rsidR="00004DA4" w:rsidRDefault="006D06F5">
            <w:pPr>
              <w:pStyle w:val="TableParagraph"/>
              <w:spacing w:before="53"/>
              <w:ind w:left="110"/>
            </w:pPr>
            <w:r>
              <w:t>Type</w:t>
            </w:r>
            <w:r>
              <w:rPr>
                <w:spacing w:val="-2"/>
              </w:rPr>
              <w:t xml:space="preserve"> </w:t>
            </w:r>
            <w:r>
              <w:t>of</w:t>
            </w:r>
            <w:r>
              <w:rPr>
                <w:spacing w:val="-8"/>
              </w:rPr>
              <w:t xml:space="preserve"> </w:t>
            </w:r>
            <w:r>
              <w:t>Service</w:t>
            </w:r>
          </w:p>
        </w:tc>
        <w:tc>
          <w:tcPr>
            <w:tcW w:w="6786" w:type="dxa"/>
            <w:tcBorders>
              <w:top w:val="nil"/>
              <w:bottom w:val="nil"/>
            </w:tcBorders>
          </w:tcPr>
          <w:p w14:paraId="15E5F03D" w14:textId="77777777" w:rsidR="00004DA4" w:rsidRDefault="006D06F5">
            <w:pPr>
              <w:pStyle w:val="TableParagraph"/>
              <w:spacing w:before="58"/>
              <w:ind w:left="105"/>
              <w:rPr>
                <w:b/>
              </w:rPr>
            </w:pPr>
            <w:r>
              <w:rPr>
                <w:b/>
              </w:rPr>
              <w:t>:</w:t>
            </w:r>
          </w:p>
        </w:tc>
      </w:tr>
      <w:tr w:rsidR="00004DA4" w14:paraId="591C438D" w14:textId="77777777">
        <w:trPr>
          <w:trHeight w:val="395"/>
        </w:trPr>
        <w:tc>
          <w:tcPr>
            <w:tcW w:w="2046" w:type="dxa"/>
            <w:tcBorders>
              <w:top w:val="nil"/>
              <w:bottom w:val="nil"/>
            </w:tcBorders>
          </w:tcPr>
          <w:p w14:paraId="3607EF3F" w14:textId="77777777" w:rsidR="00004DA4" w:rsidRDefault="006D06F5">
            <w:pPr>
              <w:pStyle w:val="TableParagraph"/>
              <w:spacing w:before="51"/>
              <w:ind w:left="110"/>
            </w:pPr>
            <w:r>
              <w:t>Position</w:t>
            </w:r>
          </w:p>
        </w:tc>
        <w:tc>
          <w:tcPr>
            <w:tcW w:w="6786" w:type="dxa"/>
            <w:tcBorders>
              <w:top w:val="nil"/>
              <w:bottom w:val="nil"/>
            </w:tcBorders>
          </w:tcPr>
          <w:p w14:paraId="69721854" w14:textId="77777777" w:rsidR="00004DA4" w:rsidRDefault="006D06F5">
            <w:pPr>
              <w:pStyle w:val="TableParagraph"/>
              <w:spacing w:before="56"/>
              <w:ind w:left="105"/>
              <w:rPr>
                <w:b/>
              </w:rPr>
            </w:pPr>
            <w:r>
              <w:rPr>
                <w:b/>
              </w:rPr>
              <w:t>:</w:t>
            </w:r>
          </w:p>
        </w:tc>
      </w:tr>
      <w:tr w:rsidR="00004DA4" w14:paraId="4777D6FB" w14:textId="77777777">
        <w:trPr>
          <w:trHeight w:val="336"/>
        </w:trPr>
        <w:tc>
          <w:tcPr>
            <w:tcW w:w="2046" w:type="dxa"/>
            <w:tcBorders>
              <w:top w:val="nil"/>
              <w:bottom w:val="nil"/>
            </w:tcBorders>
          </w:tcPr>
          <w:p w14:paraId="2C586DC9" w14:textId="77777777" w:rsidR="00004DA4" w:rsidRDefault="006D06F5">
            <w:pPr>
              <w:pStyle w:val="TableParagraph"/>
              <w:spacing w:before="53" w:line="263" w:lineRule="exact"/>
              <w:ind w:left="110"/>
            </w:pPr>
            <w:r>
              <w:t>Description</w:t>
            </w:r>
            <w:r>
              <w:rPr>
                <w:spacing w:val="-5"/>
              </w:rPr>
              <w:t xml:space="preserve"> </w:t>
            </w:r>
            <w:r>
              <w:t>of</w:t>
            </w:r>
          </w:p>
        </w:tc>
        <w:tc>
          <w:tcPr>
            <w:tcW w:w="6786" w:type="dxa"/>
            <w:tcBorders>
              <w:top w:val="nil"/>
              <w:bottom w:val="nil"/>
            </w:tcBorders>
          </w:tcPr>
          <w:p w14:paraId="577891A2" w14:textId="77777777" w:rsidR="00004DA4" w:rsidRDefault="006D06F5">
            <w:pPr>
              <w:pStyle w:val="TableParagraph"/>
              <w:spacing w:before="58" w:line="258" w:lineRule="exact"/>
              <w:ind w:left="105"/>
              <w:rPr>
                <w:b/>
              </w:rPr>
            </w:pPr>
            <w:r>
              <w:rPr>
                <w:b/>
              </w:rPr>
              <w:t>:</w:t>
            </w:r>
          </w:p>
        </w:tc>
      </w:tr>
      <w:tr w:rsidR="00004DA4" w14:paraId="42106133" w14:textId="77777777">
        <w:trPr>
          <w:trHeight w:val="397"/>
        </w:trPr>
        <w:tc>
          <w:tcPr>
            <w:tcW w:w="2046" w:type="dxa"/>
            <w:tcBorders>
              <w:top w:val="nil"/>
            </w:tcBorders>
          </w:tcPr>
          <w:p w14:paraId="5B7F40EF" w14:textId="77777777" w:rsidR="00004DA4" w:rsidRDefault="006D06F5">
            <w:pPr>
              <w:pStyle w:val="TableParagraph"/>
              <w:spacing w:line="268" w:lineRule="exact"/>
              <w:ind w:left="110"/>
            </w:pPr>
            <w:r>
              <w:t>work/</w:t>
            </w:r>
            <w:r>
              <w:rPr>
                <w:spacing w:val="-8"/>
              </w:rPr>
              <w:t xml:space="preserve"> </w:t>
            </w:r>
            <w:r>
              <w:t>Assignment</w:t>
            </w:r>
          </w:p>
        </w:tc>
        <w:tc>
          <w:tcPr>
            <w:tcW w:w="6786" w:type="dxa"/>
            <w:tcBorders>
              <w:top w:val="nil"/>
            </w:tcBorders>
          </w:tcPr>
          <w:p w14:paraId="3BEB044A" w14:textId="77777777" w:rsidR="00004DA4" w:rsidRDefault="00004DA4">
            <w:pPr>
              <w:pStyle w:val="TableParagraph"/>
            </w:pPr>
          </w:p>
        </w:tc>
      </w:tr>
    </w:tbl>
    <w:p w14:paraId="096DC4F6" w14:textId="77777777" w:rsidR="00004DA4" w:rsidRDefault="00004DA4">
      <w:pPr>
        <w:pStyle w:val="BodyText"/>
        <w:spacing w:before="8"/>
        <w:rPr>
          <w:b/>
          <w:sz w:val="15"/>
        </w:rPr>
      </w:pPr>
    </w:p>
    <w:p w14:paraId="5329C644" w14:textId="77777777" w:rsidR="00004DA4" w:rsidRDefault="006D06F5">
      <w:pPr>
        <w:pStyle w:val="Heading3"/>
        <w:numPr>
          <w:ilvl w:val="0"/>
          <w:numId w:val="63"/>
        </w:numPr>
      </w:pPr>
      <w:r>
        <w:t>Certification:</w:t>
      </w:r>
    </w:p>
    <w:p w14:paraId="04A801B0" w14:textId="77777777" w:rsidR="00004DA4" w:rsidRDefault="006D06F5">
      <w:pPr>
        <w:pStyle w:val="BodyText"/>
        <w:spacing w:before="117"/>
        <w:ind w:left="416"/>
        <w:jc w:val="both"/>
      </w:pPr>
      <w:r>
        <w:t>I,</w:t>
      </w:r>
      <w:r>
        <w:rPr>
          <w:spacing w:val="-3"/>
        </w:rPr>
        <w:t xml:space="preserve"> </w:t>
      </w:r>
      <w:r>
        <w:t>the undersigned,</w:t>
      </w:r>
      <w:r>
        <w:rPr>
          <w:spacing w:val="3"/>
        </w:rPr>
        <w:t xml:space="preserve"> </w:t>
      </w:r>
      <w:r>
        <w:t>certify</w:t>
      </w:r>
      <w:r>
        <w:rPr>
          <w:spacing w:val="-4"/>
        </w:rPr>
        <w:t xml:space="preserve"> </w:t>
      </w:r>
      <w:r>
        <w:t>to the best</w:t>
      </w:r>
      <w:r>
        <w:rPr>
          <w:spacing w:val="1"/>
        </w:rPr>
        <w:t xml:space="preserve"> </w:t>
      </w:r>
      <w:r>
        <w:t>of</w:t>
      </w:r>
      <w:r>
        <w:rPr>
          <w:spacing w:val="-2"/>
        </w:rPr>
        <w:t xml:space="preserve"> </w:t>
      </w:r>
      <w:r>
        <w:t>my</w:t>
      </w:r>
      <w:r>
        <w:rPr>
          <w:spacing w:val="-8"/>
        </w:rPr>
        <w:t xml:space="preserve"> </w:t>
      </w:r>
      <w:r>
        <w:t>knowledge and belief</w:t>
      </w:r>
      <w:r>
        <w:rPr>
          <w:spacing w:val="-2"/>
        </w:rPr>
        <w:t xml:space="preserve"> </w:t>
      </w:r>
      <w:r>
        <w:t>that:</w:t>
      </w:r>
    </w:p>
    <w:p w14:paraId="3C556E64" w14:textId="77777777" w:rsidR="00004DA4" w:rsidRDefault="006D06F5">
      <w:pPr>
        <w:pStyle w:val="ListParagraph"/>
        <w:numPr>
          <w:ilvl w:val="1"/>
          <w:numId w:val="63"/>
        </w:numPr>
        <w:tabs>
          <w:tab w:val="left" w:pos="960"/>
        </w:tabs>
        <w:spacing w:before="118"/>
        <w:ind w:hanging="544"/>
        <w:jc w:val="both"/>
      </w:pPr>
      <w:r>
        <w:t>this</w:t>
      </w:r>
      <w:r>
        <w:rPr>
          <w:spacing w:val="-4"/>
        </w:rPr>
        <w:t xml:space="preserve"> </w:t>
      </w:r>
      <w:r>
        <w:t>CV</w:t>
      </w:r>
      <w:r>
        <w:rPr>
          <w:spacing w:val="-2"/>
        </w:rPr>
        <w:t xml:space="preserve"> </w:t>
      </w:r>
      <w:r>
        <w:t>correctly</w:t>
      </w:r>
      <w:r>
        <w:rPr>
          <w:spacing w:val="-6"/>
        </w:rPr>
        <w:t xml:space="preserve"> </w:t>
      </w:r>
      <w:r>
        <w:t>describes</w:t>
      </w:r>
      <w:r>
        <w:rPr>
          <w:spacing w:val="1"/>
        </w:rPr>
        <w:t xml:space="preserve"> </w:t>
      </w:r>
      <w:r>
        <w:t>my</w:t>
      </w:r>
      <w:r>
        <w:rPr>
          <w:spacing w:val="-6"/>
        </w:rPr>
        <w:t xml:space="preserve"> </w:t>
      </w:r>
      <w:r>
        <w:t>qualifications</w:t>
      </w:r>
      <w:r>
        <w:rPr>
          <w:spacing w:val="-3"/>
        </w:rPr>
        <w:t xml:space="preserve"> </w:t>
      </w:r>
      <w:r>
        <w:t>and</w:t>
      </w:r>
      <w:r>
        <w:rPr>
          <w:spacing w:val="3"/>
        </w:rPr>
        <w:t xml:space="preserve"> </w:t>
      </w:r>
      <w:r>
        <w:t>my</w:t>
      </w:r>
      <w:r>
        <w:rPr>
          <w:spacing w:val="-6"/>
        </w:rPr>
        <w:t xml:space="preserve"> </w:t>
      </w:r>
      <w:r>
        <w:t>experience;</w:t>
      </w:r>
    </w:p>
    <w:p w14:paraId="3478C7AC" w14:textId="77777777" w:rsidR="00004DA4" w:rsidRDefault="006D06F5">
      <w:pPr>
        <w:pStyle w:val="ListParagraph"/>
        <w:numPr>
          <w:ilvl w:val="1"/>
          <w:numId w:val="63"/>
        </w:numPr>
        <w:tabs>
          <w:tab w:val="left" w:pos="960"/>
        </w:tabs>
        <w:spacing w:before="123"/>
        <w:ind w:right="141"/>
        <w:jc w:val="both"/>
      </w:pPr>
      <w:r>
        <w:t>In the absence of medical incapacity, I will undertake this assignment for the duration</w:t>
      </w:r>
      <w:r>
        <w:rPr>
          <w:spacing w:val="1"/>
        </w:rPr>
        <w:t xml:space="preserve"> </w:t>
      </w:r>
      <w:r>
        <w:t>and in terms of the inputs specified for me in the Expert Schedule in Form TECH-7</w:t>
      </w:r>
      <w:r>
        <w:rPr>
          <w:spacing w:val="1"/>
        </w:rPr>
        <w:t xml:space="preserve"> </w:t>
      </w:r>
      <w:r>
        <w:t>provided team mobilization takes place within the validity of this proposal or any agreed</w:t>
      </w:r>
      <w:r>
        <w:rPr>
          <w:spacing w:val="-57"/>
        </w:rPr>
        <w:t xml:space="preserve"> </w:t>
      </w:r>
      <w:r>
        <w:t>extension</w:t>
      </w:r>
      <w:r>
        <w:rPr>
          <w:spacing w:val="-4"/>
        </w:rPr>
        <w:t xml:space="preserve"> </w:t>
      </w:r>
      <w:r>
        <w:t>thereof;</w:t>
      </w:r>
    </w:p>
    <w:p w14:paraId="1890E70E" w14:textId="77777777" w:rsidR="00004DA4" w:rsidRDefault="006D06F5">
      <w:pPr>
        <w:pStyle w:val="ListParagraph"/>
        <w:numPr>
          <w:ilvl w:val="1"/>
          <w:numId w:val="63"/>
        </w:numPr>
        <w:tabs>
          <w:tab w:val="left" w:pos="960"/>
        </w:tabs>
        <w:spacing w:before="121"/>
        <w:ind w:hanging="544"/>
        <w:jc w:val="both"/>
      </w:pPr>
      <w:r>
        <w:t>I</w:t>
      </w:r>
      <w:r>
        <w:rPr>
          <w:spacing w:val="1"/>
        </w:rPr>
        <w:t xml:space="preserve"> </w:t>
      </w:r>
      <w:r>
        <w:t>am</w:t>
      </w:r>
      <w:r>
        <w:rPr>
          <w:spacing w:val="-8"/>
        </w:rPr>
        <w:t xml:space="preserve"> </w:t>
      </w:r>
      <w:r>
        <w:t>committed</w:t>
      </w:r>
      <w:r>
        <w:rPr>
          <w:spacing w:val="-4"/>
        </w:rPr>
        <w:t xml:space="preserve"> </w:t>
      </w:r>
      <w:r>
        <w:t>to</w:t>
      </w:r>
      <w:r>
        <w:rPr>
          <w:spacing w:val="1"/>
        </w:rPr>
        <w:t xml:space="preserve"> </w:t>
      </w:r>
      <w:r>
        <w:t>undertake</w:t>
      </w:r>
      <w:r>
        <w:rPr>
          <w:spacing w:val="-5"/>
        </w:rPr>
        <w:t xml:space="preserve"> </w:t>
      </w:r>
      <w:r>
        <w:t>the assignment</w:t>
      </w:r>
      <w:r>
        <w:rPr>
          <w:spacing w:val="5"/>
        </w:rPr>
        <w:t xml:space="preserve"> </w:t>
      </w:r>
      <w:r>
        <w:t>within</w:t>
      </w:r>
      <w:r>
        <w:rPr>
          <w:spacing w:val="-4"/>
        </w:rPr>
        <w:t xml:space="preserve"> </w:t>
      </w:r>
      <w:r>
        <w:t>the validity</w:t>
      </w:r>
      <w:r>
        <w:rPr>
          <w:spacing w:val="-9"/>
        </w:rPr>
        <w:t xml:space="preserve"> </w:t>
      </w:r>
      <w:r>
        <w:t>of</w:t>
      </w:r>
      <w:r>
        <w:rPr>
          <w:spacing w:val="-7"/>
        </w:rPr>
        <w:t xml:space="preserve"> </w:t>
      </w:r>
      <w:r>
        <w:t>Proposal;</w:t>
      </w:r>
    </w:p>
    <w:p w14:paraId="09FCC833" w14:textId="77777777" w:rsidR="00004DA4" w:rsidRDefault="006D06F5">
      <w:pPr>
        <w:pStyle w:val="ListParagraph"/>
        <w:numPr>
          <w:ilvl w:val="1"/>
          <w:numId w:val="63"/>
        </w:numPr>
        <w:tabs>
          <w:tab w:val="left" w:pos="960"/>
        </w:tabs>
        <w:spacing w:before="117" w:line="242" w:lineRule="auto"/>
        <w:ind w:right="153"/>
        <w:jc w:val="both"/>
      </w:pPr>
      <w:r>
        <w:t>I am not part of the team who wrote the terms of reference for this consulting services</w:t>
      </w:r>
      <w:r>
        <w:rPr>
          <w:spacing w:val="1"/>
        </w:rPr>
        <w:t xml:space="preserve"> </w:t>
      </w:r>
      <w:r>
        <w:t>assignment;</w:t>
      </w:r>
    </w:p>
    <w:p w14:paraId="41990446" w14:textId="77777777" w:rsidR="00004DA4" w:rsidRDefault="00004DA4">
      <w:pPr>
        <w:spacing w:line="242" w:lineRule="auto"/>
        <w:jc w:val="both"/>
        <w:sectPr w:rsidR="00004DA4">
          <w:pgSz w:w="11910" w:h="16840"/>
          <w:pgMar w:top="1660" w:right="1120" w:bottom="840" w:left="1140" w:header="1222" w:footer="650" w:gutter="0"/>
          <w:cols w:space="720"/>
        </w:sectPr>
      </w:pPr>
    </w:p>
    <w:p w14:paraId="2645D0AA" w14:textId="77777777" w:rsidR="00004DA4" w:rsidRDefault="00004DA4">
      <w:pPr>
        <w:pStyle w:val="BodyText"/>
        <w:spacing w:before="6"/>
        <w:rPr>
          <w:sz w:val="14"/>
        </w:rPr>
      </w:pPr>
    </w:p>
    <w:p w14:paraId="5F62DE6D" w14:textId="77777777" w:rsidR="00004DA4" w:rsidRDefault="006D06F5">
      <w:pPr>
        <w:pStyle w:val="ListParagraph"/>
        <w:numPr>
          <w:ilvl w:val="1"/>
          <w:numId w:val="63"/>
        </w:numPr>
        <w:tabs>
          <w:tab w:val="left" w:pos="959"/>
          <w:tab w:val="left" w:pos="960"/>
        </w:tabs>
        <w:spacing w:before="92" w:line="237" w:lineRule="auto"/>
        <w:ind w:right="149"/>
      </w:pPr>
      <w:r>
        <w:t>I</w:t>
      </w:r>
      <w:r>
        <w:rPr>
          <w:spacing w:val="6"/>
        </w:rPr>
        <w:t xml:space="preserve"> </w:t>
      </w:r>
      <w:r>
        <w:t>am,</w:t>
      </w:r>
      <w:r>
        <w:rPr>
          <w:spacing w:val="6"/>
        </w:rPr>
        <w:t xml:space="preserve"> </w:t>
      </w:r>
      <w:r>
        <w:t>pursuant</w:t>
      </w:r>
      <w:r>
        <w:rPr>
          <w:spacing w:val="4"/>
        </w:rPr>
        <w:t xml:space="preserve"> </w:t>
      </w:r>
      <w:r>
        <w:t>to</w:t>
      </w:r>
      <w:r>
        <w:rPr>
          <w:spacing w:val="4"/>
        </w:rPr>
        <w:t xml:space="preserve"> </w:t>
      </w:r>
      <w:r>
        <w:t>Clauses</w:t>
      </w:r>
      <w:r>
        <w:rPr>
          <w:spacing w:val="3"/>
        </w:rPr>
        <w:t xml:space="preserve"> </w:t>
      </w:r>
      <w:r>
        <w:t>3</w:t>
      </w:r>
      <w:r>
        <w:rPr>
          <w:spacing w:val="4"/>
        </w:rPr>
        <w:t xml:space="preserve"> </w:t>
      </w:r>
      <w:r>
        <w:t>and</w:t>
      </w:r>
      <w:r>
        <w:rPr>
          <w:spacing w:val="4"/>
        </w:rPr>
        <w:t xml:space="preserve"> </w:t>
      </w:r>
      <w:r>
        <w:t>4</w:t>
      </w:r>
      <w:r>
        <w:rPr>
          <w:spacing w:val="54"/>
        </w:rPr>
        <w:t xml:space="preserve"> </w:t>
      </w:r>
      <w:r>
        <w:t>of</w:t>
      </w:r>
      <w:r>
        <w:rPr>
          <w:spacing w:val="56"/>
        </w:rPr>
        <w:t xml:space="preserve"> </w:t>
      </w:r>
      <w:r>
        <w:t>the</w:t>
      </w:r>
      <w:r>
        <w:rPr>
          <w:spacing w:val="5"/>
        </w:rPr>
        <w:t xml:space="preserve"> </w:t>
      </w:r>
      <w:r>
        <w:t>Instructions</w:t>
      </w:r>
      <w:r>
        <w:rPr>
          <w:spacing w:val="3"/>
        </w:rPr>
        <w:t xml:space="preserve"> </w:t>
      </w:r>
      <w:r>
        <w:t>to</w:t>
      </w:r>
      <w:r>
        <w:rPr>
          <w:spacing w:val="4"/>
        </w:rPr>
        <w:t xml:space="preserve"> </w:t>
      </w:r>
      <w:r>
        <w:t>Consultants,</w:t>
      </w:r>
      <w:r>
        <w:rPr>
          <w:spacing w:val="7"/>
        </w:rPr>
        <w:t xml:space="preserve"> </w:t>
      </w:r>
      <w:r>
        <w:t>eligible</w:t>
      </w:r>
      <w:r>
        <w:rPr>
          <w:spacing w:val="8"/>
        </w:rPr>
        <w:t xml:space="preserve"> </w:t>
      </w:r>
      <w:r>
        <w:t>for</w:t>
      </w:r>
      <w:r>
        <w:rPr>
          <w:spacing w:val="-57"/>
        </w:rPr>
        <w:t xml:space="preserve"> </w:t>
      </w:r>
      <w:r>
        <w:t>engagement.</w:t>
      </w:r>
    </w:p>
    <w:p w14:paraId="6EFBDF2D" w14:textId="77777777" w:rsidR="00004DA4" w:rsidRDefault="00004DA4">
      <w:pPr>
        <w:pStyle w:val="BodyText"/>
        <w:rPr>
          <w:sz w:val="26"/>
        </w:rPr>
      </w:pPr>
    </w:p>
    <w:p w14:paraId="4FADAA8C" w14:textId="77777777" w:rsidR="00004DA4" w:rsidRDefault="006D06F5">
      <w:pPr>
        <w:pStyle w:val="BodyText"/>
        <w:spacing w:before="219" w:line="242" w:lineRule="auto"/>
        <w:ind w:left="132" w:right="72"/>
      </w:pPr>
      <w:r>
        <w:t>I</w:t>
      </w:r>
      <w:r>
        <w:rPr>
          <w:spacing w:val="-2"/>
        </w:rPr>
        <w:t xml:space="preserve"> </w:t>
      </w:r>
      <w:r>
        <w:t>understand</w:t>
      </w:r>
      <w:r>
        <w:rPr>
          <w:spacing w:val="-2"/>
        </w:rPr>
        <w:t xml:space="preserve"> </w:t>
      </w:r>
      <w:r>
        <w:t>that</w:t>
      </w:r>
      <w:r>
        <w:rPr>
          <w:spacing w:val="2"/>
        </w:rPr>
        <w:t xml:space="preserve"> </w:t>
      </w:r>
      <w:r>
        <w:t>any</w:t>
      </w:r>
      <w:r>
        <w:rPr>
          <w:spacing w:val="-7"/>
        </w:rPr>
        <w:t xml:space="preserve"> </w:t>
      </w:r>
      <w:r>
        <w:t>misstatement</w:t>
      </w:r>
      <w:r>
        <w:rPr>
          <w:spacing w:val="2"/>
        </w:rPr>
        <w:t xml:space="preserve"> </w:t>
      </w:r>
      <w:r>
        <w:t>described</w:t>
      </w:r>
      <w:r>
        <w:rPr>
          <w:spacing w:val="2"/>
        </w:rPr>
        <w:t xml:space="preserve"> </w:t>
      </w:r>
      <w:r>
        <w:t>herein</w:t>
      </w:r>
      <w:r>
        <w:rPr>
          <w:spacing w:val="-2"/>
        </w:rPr>
        <w:t xml:space="preserve"> </w:t>
      </w:r>
      <w:r>
        <w:t>may</w:t>
      </w:r>
      <w:r>
        <w:rPr>
          <w:spacing w:val="-7"/>
        </w:rPr>
        <w:t xml:space="preserve"> </w:t>
      </w:r>
      <w:r>
        <w:t>lead</w:t>
      </w:r>
      <w:r>
        <w:rPr>
          <w:spacing w:val="-3"/>
        </w:rPr>
        <w:t xml:space="preserve"> </w:t>
      </w:r>
      <w:r>
        <w:t>to</w:t>
      </w:r>
      <w:r>
        <w:rPr>
          <w:spacing w:val="-2"/>
        </w:rPr>
        <w:t xml:space="preserve"> </w:t>
      </w:r>
      <w:r>
        <w:t>my</w:t>
      </w:r>
      <w:r>
        <w:rPr>
          <w:spacing w:val="-7"/>
        </w:rPr>
        <w:t xml:space="preserve"> </w:t>
      </w:r>
      <w:r>
        <w:t>disqualification</w:t>
      </w:r>
      <w:r>
        <w:rPr>
          <w:spacing w:val="-8"/>
        </w:rPr>
        <w:t xml:space="preserve"> </w:t>
      </w:r>
      <w:r>
        <w:t>or</w:t>
      </w:r>
      <w:r>
        <w:rPr>
          <w:spacing w:val="-5"/>
        </w:rPr>
        <w:t xml:space="preserve"> </w:t>
      </w:r>
      <w:r>
        <w:t>dismissal,</w:t>
      </w:r>
      <w:r>
        <w:rPr>
          <w:spacing w:val="-57"/>
        </w:rPr>
        <w:t xml:space="preserve"> </w:t>
      </w:r>
      <w:r>
        <w:t>if</w:t>
      </w:r>
      <w:r>
        <w:rPr>
          <w:spacing w:val="-6"/>
        </w:rPr>
        <w:t xml:space="preserve"> </w:t>
      </w:r>
      <w:r>
        <w:t>engaged.</w:t>
      </w:r>
    </w:p>
    <w:p w14:paraId="54749799" w14:textId="77777777" w:rsidR="00004DA4" w:rsidRDefault="00004DA4">
      <w:pPr>
        <w:pStyle w:val="BodyText"/>
        <w:rPr>
          <w:sz w:val="26"/>
        </w:rPr>
      </w:pPr>
    </w:p>
    <w:p w14:paraId="17E8A126" w14:textId="77777777" w:rsidR="00004DA4" w:rsidRDefault="006D06F5">
      <w:pPr>
        <w:pStyle w:val="BodyText"/>
        <w:tabs>
          <w:tab w:val="left" w:pos="6713"/>
          <w:tab w:val="left" w:pos="9003"/>
        </w:tabs>
        <w:spacing w:before="214"/>
        <w:ind w:right="506"/>
        <w:jc w:val="right"/>
      </w:pPr>
      <w:r>
        <w:rPr>
          <w:u w:val="single"/>
        </w:rPr>
        <w:t xml:space="preserve"> </w:t>
      </w:r>
      <w:r>
        <w:rPr>
          <w:u w:val="single"/>
        </w:rPr>
        <w:tab/>
      </w:r>
      <w:r>
        <w:rPr>
          <w:spacing w:val="2"/>
        </w:rPr>
        <w:t xml:space="preserve"> </w:t>
      </w:r>
      <w:r>
        <w:t xml:space="preserve">Date: </w:t>
      </w:r>
      <w:r>
        <w:rPr>
          <w:spacing w:val="-4"/>
        </w:rPr>
        <w:t xml:space="preserve"> </w:t>
      </w:r>
      <w:r>
        <w:rPr>
          <w:u w:val="single"/>
        </w:rPr>
        <w:t xml:space="preserve"> </w:t>
      </w:r>
      <w:r>
        <w:rPr>
          <w:u w:val="single"/>
        </w:rPr>
        <w:tab/>
      </w:r>
    </w:p>
    <w:p w14:paraId="527AFD1B" w14:textId="77777777" w:rsidR="00004DA4" w:rsidRDefault="006D06F5">
      <w:pPr>
        <w:tabs>
          <w:tab w:val="left" w:pos="7260"/>
        </w:tabs>
        <w:spacing w:before="2"/>
        <w:ind w:right="596"/>
        <w:jc w:val="right"/>
        <w:rPr>
          <w:i/>
          <w:sz w:val="20"/>
        </w:rPr>
      </w:pPr>
      <w:r>
        <w:rPr>
          <w:sz w:val="20"/>
        </w:rPr>
        <w:t>[</w:t>
      </w:r>
      <w:r>
        <w:rPr>
          <w:i/>
          <w:sz w:val="20"/>
        </w:rPr>
        <w:t>Signature</w:t>
      </w:r>
      <w:r>
        <w:rPr>
          <w:i/>
          <w:spacing w:val="2"/>
          <w:sz w:val="20"/>
        </w:rPr>
        <w:t xml:space="preserve"> </w:t>
      </w:r>
      <w:r>
        <w:rPr>
          <w:i/>
          <w:sz w:val="20"/>
        </w:rPr>
        <w:t>of Key</w:t>
      </w:r>
      <w:r>
        <w:rPr>
          <w:i/>
          <w:spacing w:val="-3"/>
          <w:sz w:val="20"/>
        </w:rPr>
        <w:t xml:space="preserve"> </w:t>
      </w:r>
      <w:r>
        <w:rPr>
          <w:i/>
          <w:sz w:val="20"/>
        </w:rPr>
        <w:t>Expert</w:t>
      </w:r>
      <w:r>
        <w:rPr>
          <w:i/>
          <w:spacing w:val="-2"/>
          <w:sz w:val="20"/>
        </w:rPr>
        <w:t xml:space="preserve"> </w:t>
      </w:r>
      <w:r>
        <w:rPr>
          <w:i/>
          <w:sz w:val="20"/>
        </w:rPr>
        <w:t>or</w:t>
      </w:r>
      <w:r>
        <w:rPr>
          <w:i/>
          <w:spacing w:val="-1"/>
          <w:sz w:val="20"/>
        </w:rPr>
        <w:t xml:space="preserve"> </w:t>
      </w:r>
      <w:r>
        <w:rPr>
          <w:i/>
          <w:sz w:val="20"/>
        </w:rPr>
        <w:t>authorized</w:t>
      </w:r>
      <w:r>
        <w:rPr>
          <w:i/>
          <w:spacing w:val="-4"/>
          <w:sz w:val="20"/>
        </w:rPr>
        <w:t xml:space="preserve"> </w:t>
      </w:r>
      <w:r>
        <w:rPr>
          <w:i/>
          <w:sz w:val="20"/>
        </w:rPr>
        <w:t>representative</w:t>
      </w:r>
      <w:r>
        <w:rPr>
          <w:i/>
          <w:spacing w:val="-3"/>
          <w:sz w:val="20"/>
        </w:rPr>
        <w:t xml:space="preserve"> </w:t>
      </w:r>
      <w:r>
        <w:rPr>
          <w:i/>
          <w:sz w:val="20"/>
        </w:rPr>
        <w:t>of</w:t>
      </w:r>
      <w:r>
        <w:rPr>
          <w:i/>
          <w:spacing w:val="-2"/>
          <w:sz w:val="20"/>
        </w:rPr>
        <w:t xml:space="preserve"> </w:t>
      </w:r>
      <w:r>
        <w:rPr>
          <w:i/>
          <w:sz w:val="20"/>
        </w:rPr>
        <w:t>the</w:t>
      </w:r>
      <w:r>
        <w:rPr>
          <w:i/>
          <w:spacing w:val="-2"/>
          <w:sz w:val="20"/>
        </w:rPr>
        <w:t xml:space="preserve"> </w:t>
      </w:r>
      <w:r>
        <w:rPr>
          <w:i/>
          <w:sz w:val="20"/>
        </w:rPr>
        <w:t>firm</w:t>
      </w:r>
      <w:r>
        <w:rPr>
          <w:sz w:val="20"/>
        </w:rPr>
        <w:t>]</w:t>
      </w:r>
      <w:r>
        <w:rPr>
          <w:sz w:val="20"/>
          <w:vertAlign w:val="superscript"/>
        </w:rPr>
        <w:t>1</w:t>
      </w:r>
      <w:r>
        <w:rPr>
          <w:sz w:val="20"/>
        </w:rPr>
        <w:tab/>
      </w:r>
      <w:r>
        <w:rPr>
          <w:i/>
          <w:sz w:val="20"/>
        </w:rPr>
        <w:t>Day/Month/Year</w:t>
      </w:r>
    </w:p>
    <w:p w14:paraId="534CC787" w14:textId="77777777" w:rsidR="00004DA4" w:rsidRDefault="00004DA4">
      <w:pPr>
        <w:pStyle w:val="BodyText"/>
        <w:rPr>
          <w:i/>
          <w:sz w:val="22"/>
        </w:rPr>
      </w:pPr>
    </w:p>
    <w:p w14:paraId="438F7443" w14:textId="77777777" w:rsidR="00004DA4" w:rsidRDefault="00004DA4">
      <w:pPr>
        <w:pStyle w:val="BodyText"/>
        <w:spacing w:before="1"/>
        <w:rPr>
          <w:i/>
          <w:sz w:val="18"/>
        </w:rPr>
      </w:pPr>
    </w:p>
    <w:p w14:paraId="716C0F98" w14:textId="77777777" w:rsidR="00004DA4" w:rsidRDefault="006D06F5">
      <w:pPr>
        <w:tabs>
          <w:tab w:val="left" w:pos="9003"/>
        </w:tabs>
        <w:ind w:right="506"/>
        <w:jc w:val="right"/>
        <w:rPr>
          <w:sz w:val="20"/>
        </w:rPr>
      </w:pPr>
      <w:r>
        <w:rPr>
          <w:sz w:val="20"/>
        </w:rPr>
        <w:t>Full</w:t>
      </w:r>
      <w:r>
        <w:rPr>
          <w:spacing w:val="-3"/>
          <w:sz w:val="20"/>
        </w:rPr>
        <w:t xml:space="preserve"> </w:t>
      </w:r>
      <w:r>
        <w:rPr>
          <w:sz w:val="20"/>
        </w:rPr>
        <w:t>name</w:t>
      </w:r>
      <w:r>
        <w:rPr>
          <w:spacing w:val="-2"/>
          <w:sz w:val="20"/>
        </w:rPr>
        <w:t xml:space="preserve"> </w:t>
      </w:r>
      <w:r>
        <w:rPr>
          <w:sz w:val="20"/>
        </w:rPr>
        <w:t>of</w:t>
      </w:r>
      <w:r>
        <w:rPr>
          <w:spacing w:val="-4"/>
          <w:sz w:val="20"/>
        </w:rPr>
        <w:t xml:space="preserve"> </w:t>
      </w:r>
      <w:r>
        <w:rPr>
          <w:sz w:val="20"/>
        </w:rPr>
        <w:t>authorized</w:t>
      </w:r>
      <w:r>
        <w:rPr>
          <w:spacing w:val="-4"/>
          <w:sz w:val="20"/>
        </w:rPr>
        <w:t xml:space="preserve"> </w:t>
      </w:r>
      <w:r>
        <w:rPr>
          <w:sz w:val="20"/>
        </w:rPr>
        <w:t xml:space="preserve">representative: </w:t>
      </w:r>
      <w:r>
        <w:rPr>
          <w:spacing w:val="5"/>
          <w:sz w:val="20"/>
        </w:rPr>
        <w:t xml:space="preserve"> </w:t>
      </w:r>
      <w:r>
        <w:rPr>
          <w:sz w:val="20"/>
          <w:u w:val="single"/>
        </w:rPr>
        <w:t xml:space="preserve"> </w:t>
      </w:r>
      <w:r>
        <w:rPr>
          <w:sz w:val="20"/>
          <w:u w:val="single"/>
        </w:rPr>
        <w:tab/>
      </w:r>
    </w:p>
    <w:p w14:paraId="599F3194" w14:textId="77777777" w:rsidR="00004DA4" w:rsidRDefault="00004DA4">
      <w:pPr>
        <w:pStyle w:val="BodyText"/>
        <w:spacing w:before="1"/>
        <w:rPr>
          <w:sz w:val="16"/>
        </w:rPr>
      </w:pPr>
    </w:p>
    <w:p w14:paraId="4B3DE23E" w14:textId="77777777" w:rsidR="00004DA4" w:rsidRDefault="006D06F5">
      <w:pPr>
        <w:pStyle w:val="BodyText"/>
        <w:spacing w:before="90"/>
        <w:ind w:left="133"/>
        <w:jc w:val="both"/>
      </w:pPr>
      <w:r>
        <w:rPr>
          <w:u w:val="single"/>
        </w:rPr>
        <w:t>Notes</w:t>
      </w:r>
      <w:r>
        <w:rPr>
          <w:spacing w:val="-4"/>
          <w:u w:val="single"/>
        </w:rPr>
        <w:t xml:space="preserve"> </w:t>
      </w:r>
      <w:r>
        <w:rPr>
          <w:u w:val="single"/>
        </w:rPr>
        <w:t>for</w:t>
      </w:r>
      <w:r>
        <w:rPr>
          <w:spacing w:val="-3"/>
          <w:u w:val="single"/>
        </w:rPr>
        <w:t xml:space="preserve"> </w:t>
      </w:r>
      <w:r>
        <w:rPr>
          <w:u w:val="single"/>
        </w:rPr>
        <w:t>the</w:t>
      </w:r>
      <w:r>
        <w:rPr>
          <w:spacing w:val="-1"/>
          <w:u w:val="single"/>
        </w:rPr>
        <w:t xml:space="preserve"> </w:t>
      </w:r>
      <w:r>
        <w:rPr>
          <w:u w:val="single"/>
        </w:rPr>
        <w:t>Consultants</w:t>
      </w:r>
    </w:p>
    <w:p w14:paraId="201D3872" w14:textId="77777777" w:rsidR="00004DA4" w:rsidRDefault="006D06F5">
      <w:pPr>
        <w:pStyle w:val="BodyText"/>
        <w:spacing w:before="118"/>
        <w:ind w:left="416" w:right="149" w:hanging="284"/>
        <w:jc w:val="both"/>
      </w:pPr>
      <w:r>
        <w:t>1. This CV can be signed by an authorized representative of the Consultant. If the Consultant’s</w:t>
      </w:r>
      <w:r>
        <w:rPr>
          <w:spacing w:val="1"/>
        </w:rPr>
        <w:t xml:space="preserve"> </w:t>
      </w:r>
      <w:r>
        <w:t>proposal is ranked first, a copy of the CV signed by the Key Expert must be submitted to the</w:t>
      </w:r>
      <w:r>
        <w:rPr>
          <w:spacing w:val="1"/>
        </w:rPr>
        <w:t xml:space="preserve"> </w:t>
      </w:r>
      <w:r>
        <w:t>Client</w:t>
      </w:r>
      <w:r>
        <w:rPr>
          <w:spacing w:val="6"/>
        </w:rPr>
        <w:t xml:space="preserve"> </w:t>
      </w:r>
      <w:r>
        <w:t>prior</w:t>
      </w:r>
      <w:r>
        <w:rPr>
          <w:spacing w:val="-2"/>
        </w:rPr>
        <w:t xml:space="preserve"> </w:t>
      </w:r>
      <w:r>
        <w:t>to</w:t>
      </w:r>
      <w:r>
        <w:rPr>
          <w:spacing w:val="1"/>
        </w:rPr>
        <w:t xml:space="preserve"> </w:t>
      </w:r>
      <w:r>
        <w:t>the</w:t>
      </w:r>
      <w:r>
        <w:rPr>
          <w:spacing w:val="1"/>
        </w:rPr>
        <w:t xml:space="preserve"> </w:t>
      </w:r>
      <w:r>
        <w:t>commencement</w:t>
      </w:r>
      <w:r>
        <w:rPr>
          <w:spacing w:val="1"/>
        </w:rPr>
        <w:t xml:space="preserve"> </w:t>
      </w:r>
      <w:r>
        <w:t>of</w:t>
      </w:r>
      <w:r>
        <w:rPr>
          <w:spacing w:val="-7"/>
        </w:rPr>
        <w:t xml:space="preserve"> </w:t>
      </w:r>
      <w:r>
        <w:t>contract</w:t>
      </w:r>
      <w:r>
        <w:rPr>
          <w:spacing w:val="6"/>
        </w:rPr>
        <w:t xml:space="preserve"> </w:t>
      </w:r>
      <w:r>
        <w:t>negotiations.</w:t>
      </w:r>
    </w:p>
    <w:p w14:paraId="1C0B31AD" w14:textId="77777777" w:rsidR="00004DA4" w:rsidRDefault="00004DA4">
      <w:pPr>
        <w:jc w:val="both"/>
        <w:sectPr w:rsidR="00004DA4">
          <w:pgSz w:w="11910" w:h="16840"/>
          <w:pgMar w:top="1660" w:right="1120" w:bottom="840" w:left="1140" w:header="1222" w:footer="650" w:gutter="0"/>
          <w:cols w:space="720"/>
        </w:sectPr>
      </w:pPr>
    </w:p>
    <w:p w14:paraId="747D7F87" w14:textId="6519EFE4" w:rsidR="00004DA4" w:rsidRDefault="00004DA4">
      <w:pPr>
        <w:pStyle w:val="BodyText"/>
        <w:rPr>
          <w:sz w:val="20"/>
        </w:rPr>
      </w:pPr>
    </w:p>
    <w:p w14:paraId="0D925B67" w14:textId="40B916D1" w:rsidR="00004DA4" w:rsidRDefault="00B776E4">
      <w:pPr>
        <w:spacing w:before="244" w:after="22"/>
        <w:ind w:left="4461" w:right="4394"/>
        <w:jc w:val="center"/>
        <w:rPr>
          <w:sz w:val="16"/>
        </w:rPr>
      </w:pPr>
      <w:r>
        <w:rPr>
          <w:noProof/>
        </w:rPr>
        <mc:AlternateContent>
          <mc:Choice Requires="wpg">
            <w:drawing>
              <wp:anchor distT="0" distB="0" distL="114300" distR="114300" simplePos="0" relativeHeight="480106496" behindDoc="1" locked="0" layoutInCell="1" allowOverlap="1" wp14:anchorId="38F64D55" wp14:editId="7D9B0FC6">
                <wp:simplePos x="0" y="0"/>
                <wp:positionH relativeFrom="page">
                  <wp:posOffset>2673350</wp:posOffset>
                </wp:positionH>
                <wp:positionV relativeFrom="paragraph">
                  <wp:posOffset>1569085</wp:posOffset>
                </wp:positionV>
                <wp:extent cx="6273800" cy="1692275"/>
                <wp:effectExtent l="0" t="0" r="0" b="0"/>
                <wp:wrapNone/>
                <wp:docPr id="336"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3800" cy="1692275"/>
                          <a:chOff x="4210" y="2471"/>
                          <a:chExt cx="9880" cy="2665"/>
                        </a:xfrm>
                      </wpg:grpSpPr>
                      <wps:wsp>
                        <wps:cNvPr id="337" name="Line 120"/>
                        <wps:cNvCnPr>
                          <a:cxnSpLocks noChangeShapeType="1"/>
                        </wps:cNvCnPr>
                        <wps:spPr bwMode="auto">
                          <a:xfrm>
                            <a:off x="13290" y="2478"/>
                            <a:ext cx="792" cy="23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38" name="Picture 11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4210" y="2708"/>
                            <a:ext cx="8163" cy="15"/>
                          </a:xfrm>
                          <a:prstGeom prst="rect">
                            <a:avLst/>
                          </a:prstGeom>
                          <a:noFill/>
                          <a:extLst>
                            <a:ext uri="{909E8E84-426E-40DD-AFC4-6F175D3DCCD1}">
                              <a14:hiddenFill xmlns:a14="http://schemas.microsoft.com/office/drawing/2010/main">
                                <a:solidFill>
                                  <a:srgbClr val="FFFFFF"/>
                                </a:solidFill>
                              </a14:hiddenFill>
                            </a:ext>
                          </a:extLst>
                        </pic:spPr>
                      </pic:pic>
                      <wps:wsp>
                        <wps:cNvPr id="339" name="Line 118"/>
                        <wps:cNvCnPr>
                          <a:cxnSpLocks noChangeShapeType="1"/>
                        </wps:cNvCnPr>
                        <wps:spPr bwMode="auto">
                          <a:xfrm>
                            <a:off x="12387" y="2723"/>
                            <a:ext cx="888" cy="447"/>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40" name="Line 117"/>
                        <wps:cNvCnPr>
                          <a:cxnSpLocks noChangeShapeType="1"/>
                        </wps:cNvCnPr>
                        <wps:spPr bwMode="auto">
                          <a:xfrm>
                            <a:off x="13290" y="3184"/>
                            <a:ext cx="792" cy="23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41" name="Picture 11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4210" y="3414"/>
                            <a:ext cx="8163" cy="15"/>
                          </a:xfrm>
                          <a:prstGeom prst="rect">
                            <a:avLst/>
                          </a:prstGeom>
                          <a:noFill/>
                          <a:extLst>
                            <a:ext uri="{909E8E84-426E-40DD-AFC4-6F175D3DCCD1}">
                              <a14:hiddenFill xmlns:a14="http://schemas.microsoft.com/office/drawing/2010/main">
                                <a:solidFill>
                                  <a:srgbClr val="FFFFFF"/>
                                </a:solidFill>
                              </a14:hiddenFill>
                            </a:ext>
                          </a:extLst>
                        </pic:spPr>
                      </pic:pic>
                      <wps:wsp>
                        <wps:cNvPr id="342" name="Line 115"/>
                        <wps:cNvCnPr>
                          <a:cxnSpLocks noChangeShapeType="1"/>
                        </wps:cNvCnPr>
                        <wps:spPr bwMode="auto">
                          <a:xfrm>
                            <a:off x="12387" y="3429"/>
                            <a:ext cx="888" cy="23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43" name="Line 114"/>
                        <wps:cNvCnPr>
                          <a:cxnSpLocks noChangeShapeType="1"/>
                        </wps:cNvCnPr>
                        <wps:spPr bwMode="auto">
                          <a:xfrm>
                            <a:off x="13290" y="3674"/>
                            <a:ext cx="792" cy="23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44" name="Picture 11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4210" y="3904"/>
                            <a:ext cx="8163" cy="15"/>
                          </a:xfrm>
                          <a:prstGeom prst="rect">
                            <a:avLst/>
                          </a:prstGeom>
                          <a:noFill/>
                          <a:extLst>
                            <a:ext uri="{909E8E84-426E-40DD-AFC4-6F175D3DCCD1}">
                              <a14:hiddenFill xmlns:a14="http://schemas.microsoft.com/office/drawing/2010/main">
                                <a:solidFill>
                                  <a:srgbClr val="FFFFFF"/>
                                </a:solidFill>
                              </a14:hiddenFill>
                            </a:ext>
                          </a:extLst>
                        </pic:spPr>
                      </pic:pic>
                      <wps:wsp>
                        <wps:cNvPr id="345" name="Line 112"/>
                        <wps:cNvCnPr>
                          <a:cxnSpLocks noChangeShapeType="1"/>
                        </wps:cNvCnPr>
                        <wps:spPr bwMode="auto">
                          <a:xfrm>
                            <a:off x="12387" y="3919"/>
                            <a:ext cx="888" cy="23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46" name="Line 111"/>
                        <wps:cNvCnPr>
                          <a:cxnSpLocks noChangeShapeType="1"/>
                        </wps:cNvCnPr>
                        <wps:spPr bwMode="auto">
                          <a:xfrm>
                            <a:off x="13290" y="4164"/>
                            <a:ext cx="792" cy="23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47" name="Picture 1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4210" y="4394"/>
                            <a:ext cx="8163" cy="15"/>
                          </a:xfrm>
                          <a:prstGeom prst="rect">
                            <a:avLst/>
                          </a:prstGeom>
                          <a:noFill/>
                          <a:extLst>
                            <a:ext uri="{909E8E84-426E-40DD-AFC4-6F175D3DCCD1}">
                              <a14:hiddenFill xmlns:a14="http://schemas.microsoft.com/office/drawing/2010/main">
                                <a:solidFill>
                                  <a:srgbClr val="FFFFFF"/>
                                </a:solidFill>
                              </a14:hiddenFill>
                            </a:ext>
                          </a:extLst>
                        </pic:spPr>
                      </pic:pic>
                      <wps:wsp>
                        <wps:cNvPr id="348" name="Line 109"/>
                        <wps:cNvCnPr>
                          <a:cxnSpLocks noChangeShapeType="1"/>
                        </wps:cNvCnPr>
                        <wps:spPr bwMode="auto">
                          <a:xfrm>
                            <a:off x="12387" y="4409"/>
                            <a:ext cx="888" cy="23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49" name="Line 108"/>
                        <wps:cNvCnPr>
                          <a:cxnSpLocks noChangeShapeType="1"/>
                        </wps:cNvCnPr>
                        <wps:spPr bwMode="auto">
                          <a:xfrm>
                            <a:off x="13290" y="4654"/>
                            <a:ext cx="792" cy="23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50" name="Picture 10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4210" y="4883"/>
                            <a:ext cx="8163" cy="15"/>
                          </a:xfrm>
                          <a:prstGeom prst="rect">
                            <a:avLst/>
                          </a:prstGeom>
                          <a:noFill/>
                          <a:extLst>
                            <a:ext uri="{909E8E84-426E-40DD-AFC4-6F175D3DCCD1}">
                              <a14:hiddenFill xmlns:a14="http://schemas.microsoft.com/office/drawing/2010/main">
                                <a:solidFill>
                                  <a:srgbClr val="FFFFFF"/>
                                </a:solidFill>
                              </a14:hiddenFill>
                            </a:ext>
                          </a:extLst>
                        </pic:spPr>
                      </pic:pic>
                      <wps:wsp>
                        <wps:cNvPr id="351" name="Line 106"/>
                        <wps:cNvCnPr>
                          <a:cxnSpLocks noChangeShapeType="1"/>
                        </wps:cNvCnPr>
                        <wps:spPr bwMode="auto">
                          <a:xfrm>
                            <a:off x="12387" y="4898"/>
                            <a:ext cx="888" cy="23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9A44B40" id="Group 105" o:spid="_x0000_s1026" style="position:absolute;margin-left:210.5pt;margin-top:123.55pt;width:494pt;height:133.25pt;z-index:-23209984;mso-position-horizontal-relative:page" coordorigin="4210,2471" coordsize="9880,26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">
                <v:line id="Line 120" o:spid="_x0000_s1027" style="position:absolute;visibility:visible;mso-wrap-style:square" from="13290,2478" to="14082,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" strokeweight=".7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 o:spid="_x0000_s1028" type="#_x0000_t75" style="position:absolute;left:4210;top:2708;width:8163;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">
                  <v:imagedata r:id="rId69" o:title=""/>
                </v:shape>
                <v:line id="Line 118" o:spid="_x0000_s1029" style="position:absolute;visibility:visible;mso-wrap-style:square" from="12387,2723" to="13275,3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" strokeweight=".72pt"/>
                <v:line id="Line 117" o:spid="_x0000_s1030" style="position:absolute;visibility:visible;mso-wrap-style:square" from="13290,3184" to="14082,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" strokeweight=".72pt"/>
                <v:shape id="Picture 116" o:spid="_x0000_s1031" type="#_x0000_t75" style="position:absolute;left:4210;top:3414;width:8163;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">
                  <v:imagedata r:id="rId70" o:title=""/>
                </v:shape>
                <v:line id="Line 115" o:spid="_x0000_s1032" style="position:absolute;visibility:visible;mso-wrap-style:square" from="12387,3429" to="13275,3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" strokeweight=".72pt"/>
                <v:line id="Line 114" o:spid="_x0000_s1033" style="position:absolute;visibility:visible;mso-wrap-style:square" from="13290,3674" to="14082,3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" strokeweight=".72pt"/>
                <v:shape id="Picture 113" o:spid="_x0000_s1034" type="#_x0000_t75" style="position:absolute;left:4210;top:3904;width:8163;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">
                  <v:imagedata r:id="rId70" o:title=""/>
                </v:shape>
                <v:line id="Line 112" o:spid="_x0000_s1035" style="position:absolute;visibility:visible;mso-wrap-style:square" from="12387,3919" to="13275,4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" strokeweight=".72pt"/>
                <v:line id="Line 111" o:spid="_x0000_s1036" style="position:absolute;visibility:visible;mso-wrap-style:square" from="13290,4164" to="14082,4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" strokeweight=".72pt"/>
                <v:shape id="Picture 110" o:spid="_x0000_s1037" type="#_x0000_t75" style="position:absolute;left:4210;top:4394;width:8163;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">
                  <v:imagedata r:id="rId71" o:title=""/>
                </v:shape>
                <v:line id="Line 109" o:spid="_x0000_s1038" style="position:absolute;visibility:visible;mso-wrap-style:square" from="12387,4409" to="13275,4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" strokeweight=".72pt"/>
                <v:line id="Line 108" o:spid="_x0000_s1039" style="position:absolute;visibility:visible;mso-wrap-style:square" from="13290,4654" to="14082,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" strokeweight=".72pt"/>
                <v:shape id="Picture 107" o:spid="_x0000_s1040" type="#_x0000_t75" style="position:absolute;left:4210;top:4883;width:8163;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">
                  <v:imagedata r:id="rId71" o:title=""/>
                </v:shape>
                <v:line id="Line 106" o:spid="_x0000_s1041" style="position:absolute;visibility:visible;mso-wrap-style:square" from="12387,4898" to="13275,5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" strokeweight=".72pt"/>
                <w10:wrap anchorx="page"/>
              </v:group>
            </w:pict>
          </mc:Fallback>
        </mc:AlternateContent>
      </w:r>
      <w:r w:rsidR="006D06F5">
        <w:rPr>
          <w:b/>
          <w:sz w:val="32"/>
        </w:rPr>
        <w:t>Form</w:t>
      </w:r>
      <w:r w:rsidR="006D06F5">
        <w:rPr>
          <w:b/>
          <w:spacing w:val="-8"/>
          <w:sz w:val="32"/>
        </w:rPr>
        <w:t xml:space="preserve"> </w:t>
      </w:r>
      <w:r w:rsidR="006D06F5">
        <w:rPr>
          <w:b/>
          <w:sz w:val="32"/>
        </w:rPr>
        <w:t>TECH-7: Expert</w:t>
      </w:r>
      <w:r w:rsidR="006D06F5">
        <w:rPr>
          <w:b/>
          <w:spacing w:val="-1"/>
          <w:sz w:val="32"/>
        </w:rPr>
        <w:t xml:space="preserve"> </w:t>
      </w:r>
      <w:r w:rsidR="006D06F5">
        <w:rPr>
          <w:b/>
          <w:sz w:val="32"/>
        </w:rPr>
        <w:t>Schedule</w:t>
      </w:r>
      <w:r w:rsidR="006D06F5">
        <w:rPr>
          <w:position w:val="9"/>
          <w:sz w:val="16"/>
        </w:rPr>
        <w:t>1</w:t>
      </w:r>
    </w:p>
    <w:p w14:paraId="42C92D8C" w14:textId="7203C38F" w:rsidR="00004DA4" w:rsidRDefault="00B776E4">
      <w:pPr>
        <w:pStyle w:val="BodyText"/>
        <w:spacing w:line="20" w:lineRule="exact"/>
        <w:ind w:left="230"/>
        <w:rPr>
          <w:sz w:val="2"/>
        </w:rPr>
      </w:pPr>
      <w:r>
        <w:rPr>
          <w:noProof/>
          <w:sz w:val="2"/>
        </w:rPr>
        <mc:AlternateContent>
          <mc:Choice Requires="wpg">
            <w:drawing>
              <wp:inline distT="0" distB="0" distL="0" distR="0" wp14:anchorId="406C949D" wp14:editId="0D8CEA43">
                <wp:extent cx="8268970" cy="6985"/>
                <wp:effectExtent l="0" t="0" r="1905" b="5715"/>
                <wp:docPr id="334"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8970" cy="6985"/>
                          <a:chOff x="0" y="0"/>
                          <a:chExt cx="13022" cy="11"/>
                        </a:xfrm>
                      </wpg:grpSpPr>
                      <wps:wsp>
                        <wps:cNvPr id="335" name="Rectangle 104"/>
                        <wps:cNvSpPr>
                          <a:spLocks noChangeArrowheads="1"/>
                        </wps:cNvSpPr>
                        <wps:spPr bwMode="auto">
                          <a:xfrm>
                            <a:off x="0" y="0"/>
                            <a:ext cx="13022"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BAF257F" id="Group 103" o:spid="_x0000_s1026" style="width:651.1pt;height:.55pt;mso-position-horizontal-relative:char;mso-position-vertical-relative:line" coordsize="1302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">
                <v:rect id="Rectangle 104" o:spid="_x0000_s1027" style="position:absolute;width:130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" fillcolor="black" stroked="f"/>
                <w10:anchorlock/>
              </v:group>
            </w:pict>
          </mc:Fallback>
        </mc:AlternateContent>
      </w:r>
    </w:p>
    <w:p w14:paraId="3AE5375D" w14:textId="77777777" w:rsidR="00004DA4" w:rsidRDefault="00004DA4">
      <w:pPr>
        <w:pStyle w:val="BodyText"/>
        <w:spacing w:before="9"/>
        <w:rPr>
          <w:sz w:val="20"/>
        </w:rPr>
      </w:pPr>
    </w:p>
    <w:tbl>
      <w:tblPr>
        <w:tblW w:w="0" w:type="auto"/>
        <w:tblInd w:w="20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492"/>
        <w:gridCol w:w="1858"/>
        <w:gridCol w:w="620"/>
        <w:gridCol w:w="620"/>
        <w:gridCol w:w="625"/>
        <w:gridCol w:w="620"/>
        <w:gridCol w:w="620"/>
        <w:gridCol w:w="620"/>
        <w:gridCol w:w="620"/>
        <w:gridCol w:w="620"/>
        <w:gridCol w:w="624"/>
        <w:gridCol w:w="619"/>
        <w:gridCol w:w="620"/>
        <w:gridCol w:w="619"/>
        <w:gridCol w:w="720"/>
        <w:gridCol w:w="902"/>
        <w:gridCol w:w="807"/>
        <w:gridCol w:w="886"/>
      </w:tblGrid>
      <w:tr w:rsidR="00004DA4" w14:paraId="34672D70" w14:textId="77777777">
        <w:trPr>
          <w:trHeight w:val="543"/>
        </w:trPr>
        <w:tc>
          <w:tcPr>
            <w:tcW w:w="492" w:type="dxa"/>
            <w:vMerge w:val="restart"/>
            <w:tcBorders>
              <w:bottom w:val="single" w:sz="12" w:space="0" w:color="000000"/>
              <w:right w:val="single" w:sz="6" w:space="0" w:color="000000"/>
            </w:tcBorders>
          </w:tcPr>
          <w:p w14:paraId="0689CD05" w14:textId="77777777" w:rsidR="00004DA4" w:rsidRDefault="00004DA4">
            <w:pPr>
              <w:pStyle w:val="TableParagraph"/>
              <w:spacing w:before="6"/>
              <w:rPr>
                <w:sz w:val="30"/>
              </w:rPr>
            </w:pPr>
          </w:p>
          <w:p w14:paraId="6F8AF14F" w14:textId="77777777" w:rsidR="00004DA4" w:rsidRDefault="006D06F5">
            <w:pPr>
              <w:pStyle w:val="TableParagraph"/>
              <w:ind w:left="90"/>
              <w:rPr>
                <w:b/>
              </w:rPr>
            </w:pPr>
            <w:r>
              <w:rPr>
                <w:b/>
              </w:rPr>
              <w:t>No</w:t>
            </w:r>
          </w:p>
        </w:tc>
        <w:tc>
          <w:tcPr>
            <w:tcW w:w="1858" w:type="dxa"/>
            <w:vMerge w:val="restart"/>
            <w:tcBorders>
              <w:left w:val="single" w:sz="6" w:space="0" w:color="000000"/>
              <w:bottom w:val="single" w:sz="12" w:space="0" w:color="000000"/>
              <w:right w:val="single" w:sz="6" w:space="0" w:color="000000"/>
            </w:tcBorders>
          </w:tcPr>
          <w:p w14:paraId="40586241" w14:textId="77777777" w:rsidR="00004DA4" w:rsidRDefault="006D06F5">
            <w:pPr>
              <w:pStyle w:val="TableParagraph"/>
              <w:ind w:left="124" w:right="109"/>
              <w:jc w:val="center"/>
              <w:rPr>
                <w:b/>
              </w:rPr>
            </w:pPr>
            <w:r>
              <w:rPr>
                <w:b/>
              </w:rPr>
              <w:t>Name of Expert /</w:t>
            </w:r>
            <w:r>
              <w:rPr>
                <w:b/>
                <w:spacing w:val="-52"/>
              </w:rPr>
              <w:t xml:space="preserve"> </w:t>
            </w:r>
            <w:r>
              <w:rPr>
                <w:b/>
              </w:rPr>
              <w:t>Position/</w:t>
            </w:r>
            <w:r>
              <w:rPr>
                <w:b/>
                <w:spacing w:val="1"/>
              </w:rPr>
              <w:t xml:space="preserve"> </w:t>
            </w:r>
            <w:r>
              <w:rPr>
                <w:b/>
              </w:rPr>
              <w:t>Category</w:t>
            </w:r>
            <w:r>
              <w:rPr>
                <w:b/>
                <w:spacing w:val="1"/>
              </w:rPr>
              <w:t xml:space="preserve"> </w:t>
            </w:r>
            <w:r>
              <w:rPr>
                <w:b/>
              </w:rPr>
              <w:t>(International</w:t>
            </w:r>
            <w:r>
              <w:rPr>
                <w:b/>
                <w:spacing w:val="-5"/>
              </w:rPr>
              <w:t xml:space="preserve"> </w:t>
            </w:r>
            <w:r>
              <w:rPr>
                <w:b/>
              </w:rPr>
              <w:t>or</w:t>
            </w:r>
          </w:p>
          <w:p w14:paraId="19BE2983" w14:textId="77777777" w:rsidR="00004DA4" w:rsidRDefault="006D06F5">
            <w:pPr>
              <w:pStyle w:val="TableParagraph"/>
              <w:spacing w:before="1" w:line="233" w:lineRule="exact"/>
              <w:ind w:left="120" w:right="109"/>
              <w:jc w:val="center"/>
              <w:rPr>
                <w:b/>
              </w:rPr>
            </w:pPr>
            <w:r>
              <w:rPr>
                <w:b/>
              </w:rPr>
              <w:t>Local)</w:t>
            </w:r>
          </w:p>
        </w:tc>
        <w:tc>
          <w:tcPr>
            <w:tcW w:w="8167" w:type="dxa"/>
            <w:gridSpan w:val="13"/>
            <w:tcBorders>
              <w:left w:val="single" w:sz="6" w:space="0" w:color="000000"/>
              <w:bottom w:val="single" w:sz="6" w:space="0" w:color="000000"/>
              <w:right w:val="single" w:sz="6" w:space="0" w:color="000000"/>
            </w:tcBorders>
          </w:tcPr>
          <w:p w14:paraId="2F4B4E86" w14:textId="77777777" w:rsidR="00004DA4" w:rsidRDefault="006D06F5">
            <w:pPr>
              <w:pStyle w:val="TableParagraph"/>
              <w:spacing w:before="130"/>
              <w:ind w:left="1299" w:right="1291"/>
              <w:jc w:val="center"/>
            </w:pPr>
            <w:r>
              <w:rPr>
                <w:b/>
              </w:rPr>
              <w:t>Professional</w:t>
            </w:r>
            <w:r>
              <w:rPr>
                <w:b/>
                <w:spacing w:val="-5"/>
              </w:rPr>
              <w:t xml:space="preserve"> </w:t>
            </w:r>
            <w:r>
              <w:rPr>
                <w:b/>
              </w:rPr>
              <w:t>Expert</w:t>
            </w:r>
            <w:r>
              <w:rPr>
                <w:b/>
                <w:spacing w:val="1"/>
              </w:rPr>
              <w:t xml:space="preserve"> </w:t>
            </w:r>
            <w:r>
              <w:rPr>
                <w:b/>
              </w:rPr>
              <w:t>input</w:t>
            </w:r>
            <w:r>
              <w:rPr>
                <w:b/>
                <w:spacing w:val="-3"/>
              </w:rPr>
              <w:t xml:space="preserve"> </w:t>
            </w:r>
            <w:r>
              <w:rPr>
                <w:b/>
              </w:rPr>
              <w:t>(in</w:t>
            </w:r>
            <w:r>
              <w:rPr>
                <w:b/>
                <w:spacing w:val="-4"/>
              </w:rPr>
              <w:t xml:space="preserve"> </w:t>
            </w:r>
            <w:r>
              <w:rPr>
                <w:b/>
              </w:rPr>
              <w:t>the form</w:t>
            </w:r>
            <w:r>
              <w:rPr>
                <w:b/>
                <w:spacing w:val="-3"/>
              </w:rPr>
              <w:t xml:space="preserve"> </w:t>
            </w:r>
            <w:r>
              <w:rPr>
                <w:b/>
              </w:rPr>
              <w:t>of</w:t>
            </w:r>
            <w:r>
              <w:rPr>
                <w:b/>
                <w:spacing w:val="-3"/>
              </w:rPr>
              <w:t xml:space="preserve"> </w:t>
            </w:r>
            <w:r>
              <w:rPr>
                <w:b/>
              </w:rPr>
              <w:t>a bar</w:t>
            </w:r>
            <w:r>
              <w:rPr>
                <w:b/>
                <w:spacing w:val="-1"/>
              </w:rPr>
              <w:t xml:space="preserve"> </w:t>
            </w:r>
            <w:r>
              <w:rPr>
                <w:b/>
              </w:rPr>
              <w:t>chart)</w:t>
            </w:r>
            <w:r>
              <w:rPr>
                <w:vertAlign w:val="superscript"/>
              </w:rPr>
              <w:t>2</w:t>
            </w:r>
          </w:p>
        </w:tc>
        <w:tc>
          <w:tcPr>
            <w:tcW w:w="2595" w:type="dxa"/>
            <w:gridSpan w:val="3"/>
            <w:tcBorders>
              <w:left w:val="single" w:sz="6" w:space="0" w:color="000000"/>
              <w:bottom w:val="single" w:sz="6" w:space="0" w:color="000000"/>
            </w:tcBorders>
          </w:tcPr>
          <w:p w14:paraId="77102C8A" w14:textId="77777777" w:rsidR="00004DA4" w:rsidRDefault="006D06F5">
            <w:pPr>
              <w:pStyle w:val="TableParagraph"/>
              <w:spacing w:line="267" w:lineRule="exact"/>
              <w:ind w:left="327" w:right="323"/>
              <w:jc w:val="center"/>
            </w:pPr>
            <w:r>
              <w:rPr>
                <w:b/>
              </w:rPr>
              <w:t>Total</w:t>
            </w:r>
            <w:r>
              <w:rPr>
                <w:b/>
                <w:spacing w:val="-5"/>
              </w:rPr>
              <w:t xml:space="preserve"> </w:t>
            </w:r>
            <w:r>
              <w:rPr>
                <w:b/>
              </w:rPr>
              <w:t>man-month</w:t>
            </w:r>
            <w:r>
              <w:rPr>
                <w:vertAlign w:val="superscript"/>
              </w:rPr>
              <w:t>5</w:t>
            </w:r>
          </w:p>
          <w:p w14:paraId="42899D5F" w14:textId="77777777" w:rsidR="00004DA4" w:rsidRDefault="006D06F5">
            <w:pPr>
              <w:pStyle w:val="TableParagraph"/>
              <w:spacing w:before="7" w:line="249" w:lineRule="exact"/>
              <w:ind w:left="327" w:right="314"/>
              <w:jc w:val="center"/>
              <w:rPr>
                <w:b/>
              </w:rPr>
            </w:pPr>
            <w:r>
              <w:rPr>
                <w:b/>
              </w:rPr>
              <w:t>input</w:t>
            </w:r>
          </w:p>
        </w:tc>
      </w:tr>
      <w:tr w:rsidR="00004DA4" w14:paraId="1D70FA84" w14:textId="77777777">
        <w:trPr>
          <w:trHeight w:val="692"/>
        </w:trPr>
        <w:tc>
          <w:tcPr>
            <w:tcW w:w="492" w:type="dxa"/>
            <w:vMerge/>
            <w:tcBorders>
              <w:top w:val="nil"/>
              <w:bottom w:val="single" w:sz="12" w:space="0" w:color="000000"/>
              <w:right w:val="single" w:sz="6" w:space="0" w:color="000000"/>
            </w:tcBorders>
          </w:tcPr>
          <w:p w14:paraId="7546F90D" w14:textId="77777777" w:rsidR="00004DA4" w:rsidRDefault="00004DA4">
            <w:pPr>
              <w:rPr>
                <w:sz w:val="2"/>
                <w:szCs w:val="2"/>
              </w:rPr>
            </w:pPr>
          </w:p>
        </w:tc>
        <w:tc>
          <w:tcPr>
            <w:tcW w:w="1858" w:type="dxa"/>
            <w:vMerge/>
            <w:tcBorders>
              <w:top w:val="nil"/>
              <w:left w:val="single" w:sz="6" w:space="0" w:color="000000"/>
              <w:bottom w:val="single" w:sz="12" w:space="0" w:color="000000"/>
              <w:right w:val="single" w:sz="6" w:space="0" w:color="000000"/>
            </w:tcBorders>
          </w:tcPr>
          <w:p w14:paraId="3ECD5FFC" w14:textId="77777777" w:rsidR="00004DA4" w:rsidRDefault="00004DA4">
            <w:pPr>
              <w:rPr>
                <w:sz w:val="2"/>
                <w:szCs w:val="2"/>
              </w:rPr>
            </w:pPr>
          </w:p>
        </w:tc>
        <w:tc>
          <w:tcPr>
            <w:tcW w:w="620" w:type="dxa"/>
            <w:tcBorders>
              <w:top w:val="single" w:sz="6" w:space="0" w:color="000000"/>
              <w:left w:val="single" w:sz="6" w:space="0" w:color="000000"/>
              <w:bottom w:val="single" w:sz="12" w:space="0" w:color="000000"/>
              <w:right w:val="single" w:sz="6" w:space="0" w:color="000000"/>
            </w:tcBorders>
          </w:tcPr>
          <w:p w14:paraId="67E80E8D" w14:textId="77777777" w:rsidR="00004DA4" w:rsidRDefault="006D06F5">
            <w:pPr>
              <w:pStyle w:val="TableParagraph"/>
              <w:spacing w:before="200"/>
              <w:ind w:left="14"/>
              <w:jc w:val="center"/>
              <w:rPr>
                <w:b/>
              </w:rPr>
            </w:pPr>
            <w:r>
              <w:rPr>
                <w:b/>
              </w:rPr>
              <w:t>1</w:t>
            </w:r>
          </w:p>
        </w:tc>
        <w:tc>
          <w:tcPr>
            <w:tcW w:w="620" w:type="dxa"/>
            <w:tcBorders>
              <w:top w:val="single" w:sz="6" w:space="0" w:color="000000"/>
              <w:left w:val="single" w:sz="6" w:space="0" w:color="000000"/>
              <w:bottom w:val="single" w:sz="12" w:space="0" w:color="000000"/>
              <w:right w:val="single" w:sz="6" w:space="0" w:color="000000"/>
            </w:tcBorders>
          </w:tcPr>
          <w:p w14:paraId="4C83266A" w14:textId="77777777" w:rsidR="00004DA4" w:rsidRDefault="006D06F5">
            <w:pPr>
              <w:pStyle w:val="TableParagraph"/>
              <w:spacing w:before="200"/>
              <w:ind w:left="13"/>
              <w:jc w:val="center"/>
              <w:rPr>
                <w:b/>
              </w:rPr>
            </w:pPr>
            <w:r>
              <w:rPr>
                <w:b/>
              </w:rPr>
              <w:t>2</w:t>
            </w:r>
          </w:p>
        </w:tc>
        <w:tc>
          <w:tcPr>
            <w:tcW w:w="625" w:type="dxa"/>
            <w:tcBorders>
              <w:top w:val="single" w:sz="6" w:space="0" w:color="000000"/>
              <w:left w:val="single" w:sz="6" w:space="0" w:color="000000"/>
              <w:bottom w:val="single" w:sz="12" w:space="0" w:color="000000"/>
              <w:right w:val="single" w:sz="6" w:space="0" w:color="000000"/>
            </w:tcBorders>
          </w:tcPr>
          <w:p w14:paraId="5E659FA0" w14:textId="77777777" w:rsidR="00004DA4" w:rsidRDefault="006D06F5">
            <w:pPr>
              <w:pStyle w:val="TableParagraph"/>
              <w:spacing w:before="200"/>
              <w:ind w:left="6"/>
              <w:jc w:val="center"/>
              <w:rPr>
                <w:b/>
              </w:rPr>
            </w:pPr>
            <w:r>
              <w:rPr>
                <w:b/>
              </w:rPr>
              <w:t>3</w:t>
            </w:r>
          </w:p>
        </w:tc>
        <w:tc>
          <w:tcPr>
            <w:tcW w:w="620" w:type="dxa"/>
            <w:tcBorders>
              <w:top w:val="single" w:sz="6" w:space="0" w:color="000000"/>
              <w:left w:val="single" w:sz="6" w:space="0" w:color="000000"/>
              <w:bottom w:val="single" w:sz="12" w:space="0" w:color="000000"/>
              <w:right w:val="single" w:sz="6" w:space="0" w:color="000000"/>
            </w:tcBorders>
          </w:tcPr>
          <w:p w14:paraId="7BA9A546" w14:textId="77777777" w:rsidR="00004DA4" w:rsidRDefault="006D06F5">
            <w:pPr>
              <w:pStyle w:val="TableParagraph"/>
              <w:spacing w:before="200"/>
              <w:ind w:left="10"/>
              <w:jc w:val="center"/>
              <w:rPr>
                <w:b/>
              </w:rPr>
            </w:pPr>
            <w:r>
              <w:rPr>
                <w:b/>
              </w:rPr>
              <w:t>4</w:t>
            </w:r>
          </w:p>
        </w:tc>
        <w:tc>
          <w:tcPr>
            <w:tcW w:w="620" w:type="dxa"/>
            <w:tcBorders>
              <w:top w:val="single" w:sz="6" w:space="0" w:color="000000"/>
              <w:left w:val="single" w:sz="6" w:space="0" w:color="000000"/>
              <w:bottom w:val="single" w:sz="12" w:space="0" w:color="000000"/>
              <w:right w:val="single" w:sz="6" w:space="0" w:color="000000"/>
            </w:tcBorders>
          </w:tcPr>
          <w:p w14:paraId="36365AB4" w14:textId="77777777" w:rsidR="00004DA4" w:rsidRDefault="006D06F5">
            <w:pPr>
              <w:pStyle w:val="TableParagraph"/>
              <w:spacing w:before="200"/>
              <w:ind w:left="9"/>
              <w:jc w:val="center"/>
              <w:rPr>
                <w:b/>
              </w:rPr>
            </w:pPr>
            <w:r>
              <w:rPr>
                <w:b/>
              </w:rPr>
              <w:t>5</w:t>
            </w:r>
          </w:p>
        </w:tc>
        <w:tc>
          <w:tcPr>
            <w:tcW w:w="620" w:type="dxa"/>
            <w:tcBorders>
              <w:top w:val="single" w:sz="6" w:space="0" w:color="000000"/>
              <w:left w:val="single" w:sz="6" w:space="0" w:color="000000"/>
              <w:bottom w:val="single" w:sz="12" w:space="0" w:color="000000"/>
              <w:right w:val="single" w:sz="6" w:space="0" w:color="000000"/>
            </w:tcBorders>
          </w:tcPr>
          <w:p w14:paraId="5E4270FF" w14:textId="77777777" w:rsidR="00004DA4" w:rsidRDefault="006D06F5">
            <w:pPr>
              <w:pStyle w:val="TableParagraph"/>
              <w:spacing w:before="200"/>
              <w:ind w:left="8"/>
              <w:jc w:val="center"/>
              <w:rPr>
                <w:b/>
              </w:rPr>
            </w:pPr>
            <w:r>
              <w:rPr>
                <w:b/>
              </w:rPr>
              <w:t>6</w:t>
            </w:r>
          </w:p>
        </w:tc>
        <w:tc>
          <w:tcPr>
            <w:tcW w:w="620" w:type="dxa"/>
            <w:tcBorders>
              <w:top w:val="single" w:sz="6" w:space="0" w:color="000000"/>
              <w:left w:val="single" w:sz="6" w:space="0" w:color="000000"/>
              <w:bottom w:val="single" w:sz="12" w:space="0" w:color="000000"/>
              <w:right w:val="single" w:sz="6" w:space="0" w:color="000000"/>
            </w:tcBorders>
          </w:tcPr>
          <w:p w14:paraId="35F5DD06" w14:textId="77777777" w:rsidR="00004DA4" w:rsidRDefault="006D06F5">
            <w:pPr>
              <w:pStyle w:val="TableParagraph"/>
              <w:spacing w:before="200"/>
              <w:ind w:left="7"/>
              <w:jc w:val="center"/>
              <w:rPr>
                <w:b/>
              </w:rPr>
            </w:pPr>
            <w:r>
              <w:rPr>
                <w:b/>
              </w:rPr>
              <w:t>7</w:t>
            </w:r>
          </w:p>
        </w:tc>
        <w:tc>
          <w:tcPr>
            <w:tcW w:w="620" w:type="dxa"/>
            <w:tcBorders>
              <w:top w:val="single" w:sz="6" w:space="0" w:color="000000"/>
              <w:left w:val="single" w:sz="6" w:space="0" w:color="000000"/>
              <w:bottom w:val="single" w:sz="12" w:space="0" w:color="000000"/>
              <w:right w:val="single" w:sz="6" w:space="0" w:color="000000"/>
            </w:tcBorders>
          </w:tcPr>
          <w:p w14:paraId="342D08B8" w14:textId="77777777" w:rsidR="00004DA4" w:rsidRDefault="006D06F5">
            <w:pPr>
              <w:pStyle w:val="TableParagraph"/>
              <w:spacing w:before="200"/>
              <w:ind w:left="5"/>
              <w:jc w:val="center"/>
              <w:rPr>
                <w:b/>
              </w:rPr>
            </w:pPr>
            <w:r>
              <w:rPr>
                <w:b/>
              </w:rPr>
              <w:t>8</w:t>
            </w:r>
          </w:p>
        </w:tc>
        <w:tc>
          <w:tcPr>
            <w:tcW w:w="624" w:type="dxa"/>
            <w:tcBorders>
              <w:top w:val="single" w:sz="6" w:space="0" w:color="000000"/>
              <w:left w:val="single" w:sz="6" w:space="0" w:color="000000"/>
              <w:bottom w:val="single" w:sz="12" w:space="0" w:color="000000"/>
              <w:right w:val="single" w:sz="6" w:space="0" w:color="000000"/>
            </w:tcBorders>
          </w:tcPr>
          <w:p w14:paraId="3EB45702" w14:textId="77777777" w:rsidR="00004DA4" w:rsidRDefault="006D06F5">
            <w:pPr>
              <w:pStyle w:val="TableParagraph"/>
              <w:spacing w:before="200"/>
              <w:jc w:val="center"/>
              <w:rPr>
                <w:b/>
              </w:rPr>
            </w:pPr>
            <w:r>
              <w:rPr>
                <w:b/>
              </w:rPr>
              <w:t>9</w:t>
            </w:r>
          </w:p>
        </w:tc>
        <w:tc>
          <w:tcPr>
            <w:tcW w:w="619" w:type="dxa"/>
            <w:tcBorders>
              <w:top w:val="single" w:sz="6" w:space="0" w:color="000000"/>
              <w:left w:val="single" w:sz="6" w:space="0" w:color="000000"/>
              <w:bottom w:val="single" w:sz="12" w:space="0" w:color="000000"/>
              <w:right w:val="single" w:sz="6" w:space="0" w:color="000000"/>
            </w:tcBorders>
          </w:tcPr>
          <w:p w14:paraId="277AAB3D" w14:textId="77777777" w:rsidR="00004DA4" w:rsidRDefault="006D06F5">
            <w:pPr>
              <w:pStyle w:val="TableParagraph"/>
              <w:spacing w:before="200"/>
              <w:ind w:left="182"/>
              <w:rPr>
                <w:b/>
              </w:rPr>
            </w:pPr>
            <w:r>
              <w:rPr>
                <w:b/>
              </w:rPr>
              <w:t>10</w:t>
            </w:r>
          </w:p>
        </w:tc>
        <w:tc>
          <w:tcPr>
            <w:tcW w:w="620" w:type="dxa"/>
            <w:tcBorders>
              <w:top w:val="single" w:sz="6" w:space="0" w:color="000000"/>
              <w:left w:val="single" w:sz="6" w:space="0" w:color="000000"/>
              <w:bottom w:val="single" w:sz="12" w:space="0" w:color="000000"/>
              <w:right w:val="single" w:sz="6" w:space="0" w:color="000000"/>
            </w:tcBorders>
          </w:tcPr>
          <w:p w14:paraId="28080FE3" w14:textId="77777777" w:rsidR="00004DA4" w:rsidRDefault="006D06F5">
            <w:pPr>
              <w:pStyle w:val="TableParagraph"/>
              <w:spacing w:before="200"/>
              <w:ind w:left="183"/>
              <w:rPr>
                <w:b/>
              </w:rPr>
            </w:pPr>
            <w:r>
              <w:rPr>
                <w:b/>
              </w:rPr>
              <w:t>11</w:t>
            </w:r>
          </w:p>
        </w:tc>
        <w:tc>
          <w:tcPr>
            <w:tcW w:w="619" w:type="dxa"/>
            <w:tcBorders>
              <w:top w:val="single" w:sz="6" w:space="0" w:color="000000"/>
              <w:left w:val="single" w:sz="6" w:space="0" w:color="000000"/>
              <w:bottom w:val="single" w:sz="12" w:space="0" w:color="000000"/>
              <w:right w:val="single" w:sz="6" w:space="0" w:color="000000"/>
            </w:tcBorders>
          </w:tcPr>
          <w:p w14:paraId="5856514D" w14:textId="77777777" w:rsidR="00004DA4" w:rsidRDefault="006D06F5">
            <w:pPr>
              <w:pStyle w:val="TableParagraph"/>
              <w:spacing w:before="200"/>
              <w:ind w:left="182"/>
              <w:rPr>
                <w:b/>
              </w:rPr>
            </w:pPr>
            <w:r>
              <w:rPr>
                <w:b/>
              </w:rPr>
              <w:t>12</w:t>
            </w:r>
          </w:p>
        </w:tc>
        <w:tc>
          <w:tcPr>
            <w:tcW w:w="720" w:type="dxa"/>
            <w:tcBorders>
              <w:top w:val="single" w:sz="6" w:space="0" w:color="000000"/>
              <w:left w:val="single" w:sz="6" w:space="0" w:color="000000"/>
              <w:bottom w:val="single" w:sz="12" w:space="0" w:color="000000"/>
              <w:right w:val="single" w:sz="6" w:space="0" w:color="000000"/>
            </w:tcBorders>
          </w:tcPr>
          <w:p w14:paraId="0279EF03" w14:textId="77777777" w:rsidR="00004DA4" w:rsidRDefault="006D06F5">
            <w:pPr>
              <w:pStyle w:val="TableParagraph"/>
              <w:spacing w:before="200"/>
              <w:ind w:left="5"/>
              <w:jc w:val="center"/>
              <w:rPr>
                <w:b/>
              </w:rPr>
            </w:pPr>
            <w:r>
              <w:rPr>
                <w:b/>
              </w:rPr>
              <w:t>n</w:t>
            </w:r>
          </w:p>
        </w:tc>
        <w:tc>
          <w:tcPr>
            <w:tcW w:w="902" w:type="dxa"/>
            <w:tcBorders>
              <w:top w:val="single" w:sz="6" w:space="0" w:color="000000"/>
              <w:left w:val="single" w:sz="6" w:space="0" w:color="000000"/>
              <w:bottom w:val="single" w:sz="12" w:space="0" w:color="000000"/>
              <w:right w:val="single" w:sz="6" w:space="0" w:color="000000"/>
            </w:tcBorders>
          </w:tcPr>
          <w:p w14:paraId="1AD2F91E" w14:textId="77777777" w:rsidR="00004DA4" w:rsidRDefault="006D06F5">
            <w:pPr>
              <w:pStyle w:val="TableParagraph"/>
              <w:spacing w:before="195"/>
              <w:ind w:left="101"/>
            </w:pPr>
            <w:r>
              <w:rPr>
                <w:b/>
              </w:rPr>
              <w:t>Home</w:t>
            </w:r>
            <w:r>
              <w:rPr>
                <w:vertAlign w:val="superscript"/>
              </w:rPr>
              <w:t>3</w:t>
            </w:r>
          </w:p>
        </w:tc>
        <w:tc>
          <w:tcPr>
            <w:tcW w:w="807" w:type="dxa"/>
            <w:tcBorders>
              <w:top w:val="single" w:sz="6" w:space="0" w:color="000000"/>
              <w:left w:val="single" w:sz="6" w:space="0" w:color="000000"/>
              <w:bottom w:val="single" w:sz="12" w:space="0" w:color="000000"/>
              <w:right w:val="single" w:sz="6" w:space="0" w:color="000000"/>
            </w:tcBorders>
          </w:tcPr>
          <w:p w14:paraId="2AABC221" w14:textId="77777777" w:rsidR="00004DA4" w:rsidRDefault="006D06F5">
            <w:pPr>
              <w:pStyle w:val="TableParagraph"/>
              <w:spacing w:before="195"/>
              <w:ind w:left="101"/>
            </w:pPr>
            <w:r>
              <w:rPr>
                <w:b/>
              </w:rPr>
              <w:t>Field</w:t>
            </w:r>
            <w:r>
              <w:rPr>
                <w:vertAlign w:val="superscript"/>
              </w:rPr>
              <w:t>4</w:t>
            </w:r>
          </w:p>
        </w:tc>
        <w:tc>
          <w:tcPr>
            <w:tcW w:w="886" w:type="dxa"/>
            <w:tcBorders>
              <w:top w:val="single" w:sz="6" w:space="0" w:color="000000"/>
              <w:left w:val="single" w:sz="6" w:space="0" w:color="000000"/>
              <w:bottom w:val="single" w:sz="12" w:space="0" w:color="000000"/>
            </w:tcBorders>
          </w:tcPr>
          <w:p w14:paraId="1A432862" w14:textId="77777777" w:rsidR="00004DA4" w:rsidRDefault="006D06F5">
            <w:pPr>
              <w:pStyle w:val="TableParagraph"/>
              <w:spacing w:before="200"/>
              <w:ind w:left="164"/>
              <w:rPr>
                <w:b/>
              </w:rPr>
            </w:pPr>
            <w:r>
              <w:rPr>
                <w:b/>
              </w:rPr>
              <w:t>Total</w:t>
            </w:r>
          </w:p>
        </w:tc>
      </w:tr>
      <w:tr w:rsidR="00004DA4" w14:paraId="55A0190D" w14:textId="77777777">
        <w:trPr>
          <w:trHeight w:val="253"/>
        </w:trPr>
        <w:tc>
          <w:tcPr>
            <w:tcW w:w="13112" w:type="dxa"/>
            <w:gridSpan w:val="18"/>
            <w:tcBorders>
              <w:top w:val="single" w:sz="12" w:space="0" w:color="000000"/>
              <w:bottom w:val="single" w:sz="6" w:space="0" w:color="000000"/>
            </w:tcBorders>
          </w:tcPr>
          <w:p w14:paraId="1247554D" w14:textId="77777777" w:rsidR="00004DA4" w:rsidRDefault="006D06F5">
            <w:pPr>
              <w:pStyle w:val="TableParagraph"/>
              <w:spacing w:line="234" w:lineRule="exact"/>
              <w:ind w:left="61"/>
              <w:rPr>
                <w:b/>
              </w:rPr>
            </w:pPr>
            <w:r>
              <w:rPr>
                <w:b/>
              </w:rPr>
              <w:t>Key</w:t>
            </w:r>
            <w:r>
              <w:rPr>
                <w:b/>
                <w:spacing w:val="-2"/>
              </w:rPr>
              <w:t xml:space="preserve"> </w:t>
            </w:r>
            <w:r>
              <w:rPr>
                <w:b/>
              </w:rPr>
              <w:t>Experts</w:t>
            </w:r>
          </w:p>
        </w:tc>
      </w:tr>
      <w:tr w:rsidR="00004DA4" w14:paraId="1860729E" w14:textId="77777777">
        <w:trPr>
          <w:trHeight w:val="229"/>
        </w:trPr>
        <w:tc>
          <w:tcPr>
            <w:tcW w:w="492" w:type="dxa"/>
            <w:vMerge w:val="restart"/>
            <w:tcBorders>
              <w:top w:val="single" w:sz="6" w:space="0" w:color="000000"/>
              <w:bottom w:val="single" w:sz="6" w:space="0" w:color="000000"/>
              <w:right w:val="single" w:sz="6" w:space="0" w:color="000000"/>
            </w:tcBorders>
          </w:tcPr>
          <w:p w14:paraId="79EDFCC2" w14:textId="77777777" w:rsidR="00004DA4" w:rsidRDefault="00004DA4">
            <w:pPr>
              <w:pStyle w:val="TableParagraph"/>
              <w:spacing w:before="7"/>
              <w:rPr>
                <w:sz w:val="19"/>
              </w:rPr>
            </w:pPr>
          </w:p>
          <w:p w14:paraId="3A06940A" w14:textId="77777777" w:rsidR="00004DA4" w:rsidRDefault="006D06F5">
            <w:pPr>
              <w:pStyle w:val="TableParagraph"/>
              <w:ind w:left="114"/>
              <w:rPr>
                <w:sz w:val="20"/>
              </w:rPr>
            </w:pPr>
            <w:r>
              <w:rPr>
                <w:sz w:val="20"/>
              </w:rPr>
              <w:t>ex.</w:t>
            </w:r>
          </w:p>
        </w:tc>
        <w:tc>
          <w:tcPr>
            <w:tcW w:w="1858" w:type="dxa"/>
            <w:vMerge w:val="restart"/>
            <w:tcBorders>
              <w:top w:val="single" w:sz="6" w:space="0" w:color="000000"/>
              <w:left w:val="single" w:sz="6" w:space="0" w:color="000000"/>
              <w:bottom w:val="single" w:sz="6" w:space="0" w:color="000000"/>
              <w:right w:val="single" w:sz="6" w:space="0" w:color="000000"/>
            </w:tcBorders>
          </w:tcPr>
          <w:p w14:paraId="296A1D53" w14:textId="77777777" w:rsidR="00004DA4" w:rsidRDefault="006D06F5">
            <w:pPr>
              <w:pStyle w:val="TableParagraph"/>
              <w:spacing w:line="225" w:lineRule="exact"/>
              <w:ind w:left="71"/>
              <w:rPr>
                <w:sz w:val="20"/>
              </w:rPr>
            </w:pPr>
            <w:r>
              <w:rPr>
                <w:sz w:val="20"/>
              </w:rPr>
              <w:t>Mr.</w:t>
            </w:r>
            <w:r>
              <w:rPr>
                <w:spacing w:val="2"/>
                <w:sz w:val="20"/>
              </w:rPr>
              <w:t xml:space="preserve"> </w:t>
            </w:r>
            <w:r>
              <w:rPr>
                <w:sz w:val="20"/>
              </w:rPr>
              <w:t>XYZ</w:t>
            </w:r>
          </w:p>
          <w:p w14:paraId="66F3BCE3" w14:textId="77777777" w:rsidR="00004DA4" w:rsidRDefault="006D06F5">
            <w:pPr>
              <w:pStyle w:val="TableParagraph"/>
              <w:spacing w:line="232" w:lineRule="exact"/>
              <w:ind w:left="71" w:right="432"/>
              <w:rPr>
                <w:sz w:val="20"/>
              </w:rPr>
            </w:pPr>
            <w:r>
              <w:rPr>
                <w:spacing w:val="-1"/>
                <w:sz w:val="20"/>
              </w:rPr>
              <w:t xml:space="preserve">Project </w:t>
            </w:r>
            <w:r>
              <w:rPr>
                <w:sz w:val="20"/>
              </w:rPr>
              <w:t>Manager</w:t>
            </w:r>
            <w:r>
              <w:rPr>
                <w:spacing w:val="-47"/>
                <w:sz w:val="20"/>
              </w:rPr>
              <w:t xml:space="preserve"> </w:t>
            </w:r>
            <w:r>
              <w:rPr>
                <w:sz w:val="20"/>
              </w:rPr>
              <w:t>(International)</w:t>
            </w:r>
          </w:p>
        </w:tc>
        <w:tc>
          <w:tcPr>
            <w:tcW w:w="620" w:type="dxa"/>
            <w:vMerge w:val="restart"/>
            <w:tcBorders>
              <w:top w:val="single" w:sz="6" w:space="0" w:color="000000"/>
              <w:left w:val="single" w:sz="6" w:space="0" w:color="000000"/>
              <w:bottom w:val="single" w:sz="6" w:space="0" w:color="000000"/>
              <w:right w:val="single" w:sz="6" w:space="0" w:color="000000"/>
            </w:tcBorders>
          </w:tcPr>
          <w:p w14:paraId="2FA23219" w14:textId="77777777" w:rsidR="00004DA4" w:rsidRDefault="006D06F5">
            <w:pPr>
              <w:pStyle w:val="TableParagraph"/>
              <w:spacing w:before="18"/>
              <w:ind w:left="28"/>
              <w:rPr>
                <w:sz w:val="16"/>
              </w:rPr>
            </w:pPr>
            <w:r>
              <w:rPr>
                <w:sz w:val="16"/>
              </w:rPr>
              <w:t>[</w:t>
            </w:r>
            <w:r>
              <w:rPr>
                <w:i/>
                <w:sz w:val="16"/>
              </w:rPr>
              <w:t>Home</w:t>
            </w:r>
            <w:r>
              <w:rPr>
                <w:sz w:val="16"/>
              </w:rPr>
              <w:t>]</w:t>
            </w:r>
          </w:p>
          <w:p w14:paraId="7C68B68E" w14:textId="77777777" w:rsidR="00004DA4" w:rsidRDefault="00004DA4">
            <w:pPr>
              <w:pStyle w:val="TableParagraph"/>
              <w:spacing w:before="5"/>
              <w:rPr>
                <w:sz w:val="14"/>
              </w:rPr>
            </w:pPr>
          </w:p>
          <w:p w14:paraId="58305EBE" w14:textId="77777777" w:rsidR="00004DA4" w:rsidRDefault="006D06F5">
            <w:pPr>
              <w:pStyle w:val="TableParagraph"/>
              <w:ind w:left="28"/>
              <w:rPr>
                <w:sz w:val="16"/>
              </w:rPr>
            </w:pPr>
            <w:r>
              <w:rPr>
                <w:sz w:val="16"/>
              </w:rPr>
              <w:t>[</w:t>
            </w:r>
            <w:r>
              <w:rPr>
                <w:i/>
                <w:sz w:val="16"/>
              </w:rPr>
              <w:t>Field</w:t>
            </w:r>
            <w:r>
              <w:rPr>
                <w:sz w:val="16"/>
              </w:rPr>
              <w:t>]</w:t>
            </w:r>
          </w:p>
        </w:tc>
        <w:tc>
          <w:tcPr>
            <w:tcW w:w="620" w:type="dxa"/>
            <w:vMerge w:val="restart"/>
            <w:tcBorders>
              <w:top w:val="single" w:sz="6" w:space="0" w:color="000000"/>
              <w:left w:val="single" w:sz="6" w:space="0" w:color="000000"/>
              <w:bottom w:val="single" w:sz="6" w:space="0" w:color="000000"/>
              <w:right w:val="single" w:sz="6" w:space="0" w:color="000000"/>
            </w:tcBorders>
          </w:tcPr>
          <w:p w14:paraId="52AF9449" w14:textId="77777777" w:rsidR="00004DA4" w:rsidRDefault="00004DA4">
            <w:pPr>
              <w:pStyle w:val="TableParagraph"/>
            </w:pPr>
          </w:p>
        </w:tc>
        <w:tc>
          <w:tcPr>
            <w:tcW w:w="625" w:type="dxa"/>
            <w:vMerge w:val="restart"/>
            <w:tcBorders>
              <w:top w:val="single" w:sz="6" w:space="0" w:color="000000"/>
              <w:left w:val="single" w:sz="6" w:space="0" w:color="000000"/>
              <w:bottom w:val="single" w:sz="6" w:space="0" w:color="000000"/>
              <w:right w:val="single" w:sz="6" w:space="0" w:color="000000"/>
            </w:tcBorders>
          </w:tcPr>
          <w:p w14:paraId="34D898A0"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7463FF60"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3B48EA21"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774ACF53"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0C008D1B"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0C31F24B" w14:textId="77777777" w:rsidR="00004DA4" w:rsidRDefault="00004DA4">
            <w:pPr>
              <w:pStyle w:val="TableParagraph"/>
            </w:pPr>
          </w:p>
        </w:tc>
        <w:tc>
          <w:tcPr>
            <w:tcW w:w="624" w:type="dxa"/>
            <w:vMerge w:val="restart"/>
            <w:tcBorders>
              <w:top w:val="single" w:sz="6" w:space="0" w:color="000000"/>
              <w:left w:val="single" w:sz="6" w:space="0" w:color="000000"/>
              <w:bottom w:val="single" w:sz="6" w:space="0" w:color="000000"/>
              <w:right w:val="single" w:sz="6" w:space="0" w:color="000000"/>
            </w:tcBorders>
          </w:tcPr>
          <w:p w14:paraId="7328E489" w14:textId="77777777" w:rsidR="00004DA4" w:rsidRDefault="00004DA4">
            <w:pPr>
              <w:pStyle w:val="TableParagraph"/>
            </w:pPr>
          </w:p>
        </w:tc>
        <w:tc>
          <w:tcPr>
            <w:tcW w:w="619" w:type="dxa"/>
            <w:vMerge w:val="restart"/>
            <w:tcBorders>
              <w:top w:val="single" w:sz="6" w:space="0" w:color="000000"/>
              <w:left w:val="single" w:sz="6" w:space="0" w:color="000000"/>
              <w:bottom w:val="single" w:sz="6" w:space="0" w:color="000000"/>
              <w:right w:val="single" w:sz="6" w:space="0" w:color="000000"/>
            </w:tcBorders>
          </w:tcPr>
          <w:p w14:paraId="02D44BF1"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25720CE2" w14:textId="77777777" w:rsidR="00004DA4" w:rsidRDefault="00004DA4">
            <w:pPr>
              <w:pStyle w:val="TableParagraph"/>
            </w:pPr>
          </w:p>
        </w:tc>
        <w:tc>
          <w:tcPr>
            <w:tcW w:w="619" w:type="dxa"/>
            <w:vMerge w:val="restart"/>
            <w:tcBorders>
              <w:top w:val="single" w:sz="6" w:space="0" w:color="000000"/>
              <w:left w:val="single" w:sz="6" w:space="0" w:color="000000"/>
              <w:bottom w:val="single" w:sz="6" w:space="0" w:color="000000"/>
              <w:right w:val="single" w:sz="6" w:space="0" w:color="000000"/>
            </w:tcBorders>
          </w:tcPr>
          <w:p w14:paraId="2364F3A7" w14:textId="77777777" w:rsidR="00004DA4" w:rsidRDefault="00004DA4">
            <w:pPr>
              <w:pStyle w:val="TableParagraph"/>
            </w:pPr>
          </w:p>
        </w:tc>
        <w:tc>
          <w:tcPr>
            <w:tcW w:w="720" w:type="dxa"/>
            <w:vMerge w:val="restart"/>
            <w:tcBorders>
              <w:top w:val="single" w:sz="6" w:space="0" w:color="000000"/>
              <w:left w:val="single" w:sz="6" w:space="0" w:color="000000"/>
              <w:bottom w:val="single" w:sz="6" w:space="0" w:color="000000"/>
              <w:right w:val="single" w:sz="6" w:space="0" w:color="000000"/>
            </w:tcBorders>
          </w:tcPr>
          <w:p w14:paraId="72E404F6" w14:textId="77777777" w:rsidR="00004DA4" w:rsidRDefault="00004DA4">
            <w:pPr>
              <w:pStyle w:val="TableParagraph"/>
            </w:pPr>
          </w:p>
        </w:tc>
        <w:tc>
          <w:tcPr>
            <w:tcW w:w="902" w:type="dxa"/>
            <w:tcBorders>
              <w:top w:val="single" w:sz="6" w:space="0" w:color="000000"/>
              <w:left w:val="single" w:sz="6" w:space="0" w:color="000000"/>
              <w:bottom w:val="single" w:sz="6" w:space="0" w:color="000000"/>
              <w:right w:val="single" w:sz="6" w:space="0" w:color="000000"/>
            </w:tcBorders>
          </w:tcPr>
          <w:p w14:paraId="309F5385" w14:textId="77777777" w:rsidR="00004DA4" w:rsidRDefault="00004DA4">
            <w:pPr>
              <w:pStyle w:val="TableParagraph"/>
              <w:rPr>
                <w:sz w:val="16"/>
              </w:rPr>
            </w:pPr>
          </w:p>
        </w:tc>
        <w:tc>
          <w:tcPr>
            <w:tcW w:w="807" w:type="dxa"/>
            <w:tcBorders>
              <w:top w:val="single" w:sz="6" w:space="0" w:color="000000"/>
              <w:left w:val="single" w:sz="6" w:space="0" w:color="000000"/>
              <w:bottom w:val="single" w:sz="6" w:space="0" w:color="000000"/>
              <w:right w:val="single" w:sz="6" w:space="0" w:color="000000"/>
            </w:tcBorders>
          </w:tcPr>
          <w:p w14:paraId="6B53DC6C" w14:textId="77777777" w:rsidR="00004DA4" w:rsidRDefault="00004DA4">
            <w:pPr>
              <w:pStyle w:val="TableParagraph"/>
              <w:rPr>
                <w:sz w:val="16"/>
              </w:rPr>
            </w:pPr>
          </w:p>
        </w:tc>
        <w:tc>
          <w:tcPr>
            <w:tcW w:w="886" w:type="dxa"/>
            <w:vMerge w:val="restart"/>
            <w:tcBorders>
              <w:top w:val="single" w:sz="6" w:space="0" w:color="000000"/>
              <w:left w:val="single" w:sz="6" w:space="0" w:color="000000"/>
              <w:bottom w:val="single" w:sz="6" w:space="0" w:color="000000"/>
            </w:tcBorders>
          </w:tcPr>
          <w:p w14:paraId="0B3C038A" w14:textId="77777777" w:rsidR="00004DA4" w:rsidRDefault="00004DA4">
            <w:pPr>
              <w:pStyle w:val="TableParagraph"/>
            </w:pPr>
          </w:p>
        </w:tc>
      </w:tr>
      <w:tr w:rsidR="00004DA4" w14:paraId="62ED675B" w14:textId="77777777">
        <w:trPr>
          <w:trHeight w:val="446"/>
        </w:trPr>
        <w:tc>
          <w:tcPr>
            <w:tcW w:w="492" w:type="dxa"/>
            <w:vMerge/>
            <w:tcBorders>
              <w:top w:val="nil"/>
              <w:bottom w:val="single" w:sz="6" w:space="0" w:color="000000"/>
              <w:right w:val="single" w:sz="6" w:space="0" w:color="000000"/>
            </w:tcBorders>
          </w:tcPr>
          <w:p w14:paraId="4719D4B1" w14:textId="77777777" w:rsidR="00004DA4" w:rsidRDefault="00004DA4">
            <w:pPr>
              <w:rPr>
                <w:sz w:val="2"/>
                <w:szCs w:val="2"/>
              </w:rPr>
            </w:pPr>
          </w:p>
        </w:tc>
        <w:tc>
          <w:tcPr>
            <w:tcW w:w="1858" w:type="dxa"/>
            <w:vMerge/>
            <w:tcBorders>
              <w:top w:val="nil"/>
              <w:left w:val="single" w:sz="6" w:space="0" w:color="000000"/>
              <w:bottom w:val="single" w:sz="6" w:space="0" w:color="000000"/>
              <w:right w:val="single" w:sz="6" w:space="0" w:color="000000"/>
            </w:tcBorders>
          </w:tcPr>
          <w:p w14:paraId="4501541B"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5F04666D"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46DA3C8A" w14:textId="77777777" w:rsidR="00004DA4" w:rsidRDefault="00004DA4">
            <w:pPr>
              <w:rPr>
                <w:sz w:val="2"/>
                <w:szCs w:val="2"/>
              </w:rPr>
            </w:pPr>
          </w:p>
        </w:tc>
        <w:tc>
          <w:tcPr>
            <w:tcW w:w="625" w:type="dxa"/>
            <w:vMerge/>
            <w:tcBorders>
              <w:top w:val="nil"/>
              <w:left w:val="single" w:sz="6" w:space="0" w:color="000000"/>
              <w:bottom w:val="single" w:sz="6" w:space="0" w:color="000000"/>
              <w:right w:val="single" w:sz="6" w:space="0" w:color="000000"/>
            </w:tcBorders>
          </w:tcPr>
          <w:p w14:paraId="3D5144E9"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71CD831F"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742C2C5A"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5DAE6EB5"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07D9F2E5"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4F47E633" w14:textId="77777777" w:rsidR="00004DA4" w:rsidRDefault="00004DA4">
            <w:pPr>
              <w:rPr>
                <w:sz w:val="2"/>
                <w:szCs w:val="2"/>
              </w:rPr>
            </w:pPr>
          </w:p>
        </w:tc>
        <w:tc>
          <w:tcPr>
            <w:tcW w:w="624" w:type="dxa"/>
            <w:vMerge/>
            <w:tcBorders>
              <w:top w:val="nil"/>
              <w:left w:val="single" w:sz="6" w:space="0" w:color="000000"/>
              <w:bottom w:val="single" w:sz="6" w:space="0" w:color="000000"/>
              <w:right w:val="single" w:sz="6" w:space="0" w:color="000000"/>
            </w:tcBorders>
          </w:tcPr>
          <w:p w14:paraId="14571669" w14:textId="77777777" w:rsidR="00004DA4" w:rsidRDefault="00004DA4">
            <w:pPr>
              <w:rPr>
                <w:sz w:val="2"/>
                <w:szCs w:val="2"/>
              </w:rPr>
            </w:pPr>
          </w:p>
        </w:tc>
        <w:tc>
          <w:tcPr>
            <w:tcW w:w="619" w:type="dxa"/>
            <w:vMerge/>
            <w:tcBorders>
              <w:top w:val="nil"/>
              <w:left w:val="single" w:sz="6" w:space="0" w:color="000000"/>
              <w:bottom w:val="single" w:sz="6" w:space="0" w:color="000000"/>
              <w:right w:val="single" w:sz="6" w:space="0" w:color="000000"/>
            </w:tcBorders>
          </w:tcPr>
          <w:p w14:paraId="6C03727D"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5B4C1607" w14:textId="77777777" w:rsidR="00004DA4" w:rsidRDefault="00004DA4">
            <w:pPr>
              <w:rPr>
                <w:sz w:val="2"/>
                <w:szCs w:val="2"/>
              </w:rPr>
            </w:pPr>
          </w:p>
        </w:tc>
        <w:tc>
          <w:tcPr>
            <w:tcW w:w="619" w:type="dxa"/>
            <w:vMerge/>
            <w:tcBorders>
              <w:top w:val="nil"/>
              <w:left w:val="single" w:sz="6" w:space="0" w:color="000000"/>
              <w:bottom w:val="single" w:sz="6" w:space="0" w:color="000000"/>
              <w:right w:val="single" w:sz="6" w:space="0" w:color="000000"/>
            </w:tcBorders>
          </w:tcPr>
          <w:p w14:paraId="10F5E4AF" w14:textId="77777777" w:rsidR="00004DA4" w:rsidRDefault="00004DA4">
            <w:pPr>
              <w:rPr>
                <w:sz w:val="2"/>
                <w:szCs w:val="2"/>
              </w:rPr>
            </w:pPr>
          </w:p>
        </w:tc>
        <w:tc>
          <w:tcPr>
            <w:tcW w:w="720" w:type="dxa"/>
            <w:vMerge/>
            <w:tcBorders>
              <w:top w:val="nil"/>
              <w:left w:val="single" w:sz="6" w:space="0" w:color="000000"/>
              <w:bottom w:val="single" w:sz="6" w:space="0" w:color="000000"/>
              <w:right w:val="single" w:sz="6" w:space="0" w:color="000000"/>
            </w:tcBorders>
          </w:tcPr>
          <w:p w14:paraId="4452D4C2" w14:textId="77777777" w:rsidR="00004DA4" w:rsidRDefault="00004DA4">
            <w:pPr>
              <w:rPr>
                <w:sz w:val="2"/>
                <w:szCs w:val="2"/>
              </w:rPr>
            </w:pPr>
          </w:p>
        </w:tc>
        <w:tc>
          <w:tcPr>
            <w:tcW w:w="902" w:type="dxa"/>
            <w:tcBorders>
              <w:top w:val="single" w:sz="6" w:space="0" w:color="000000"/>
              <w:left w:val="single" w:sz="6" w:space="0" w:color="000000"/>
              <w:bottom w:val="single" w:sz="6" w:space="0" w:color="000000"/>
              <w:right w:val="single" w:sz="6" w:space="0" w:color="000000"/>
            </w:tcBorders>
          </w:tcPr>
          <w:p w14:paraId="38B8DF62" w14:textId="77777777" w:rsidR="00004DA4" w:rsidRDefault="00004DA4">
            <w:pPr>
              <w:pStyle w:val="TableParagraph"/>
            </w:pPr>
          </w:p>
        </w:tc>
        <w:tc>
          <w:tcPr>
            <w:tcW w:w="807" w:type="dxa"/>
            <w:tcBorders>
              <w:top w:val="single" w:sz="6" w:space="0" w:color="000000"/>
              <w:left w:val="single" w:sz="6" w:space="0" w:color="000000"/>
              <w:bottom w:val="single" w:sz="6" w:space="0" w:color="000000"/>
              <w:right w:val="single" w:sz="6" w:space="0" w:color="000000"/>
            </w:tcBorders>
          </w:tcPr>
          <w:p w14:paraId="275E8254" w14:textId="77777777" w:rsidR="00004DA4" w:rsidRDefault="00004DA4">
            <w:pPr>
              <w:pStyle w:val="TableParagraph"/>
            </w:pPr>
          </w:p>
        </w:tc>
        <w:tc>
          <w:tcPr>
            <w:tcW w:w="886" w:type="dxa"/>
            <w:vMerge/>
            <w:tcBorders>
              <w:top w:val="nil"/>
              <w:left w:val="single" w:sz="6" w:space="0" w:color="000000"/>
              <w:bottom w:val="single" w:sz="6" w:space="0" w:color="000000"/>
            </w:tcBorders>
          </w:tcPr>
          <w:p w14:paraId="6FBA8E2E" w14:textId="77777777" w:rsidR="00004DA4" w:rsidRDefault="00004DA4">
            <w:pPr>
              <w:rPr>
                <w:sz w:val="2"/>
                <w:szCs w:val="2"/>
              </w:rPr>
            </w:pPr>
          </w:p>
        </w:tc>
      </w:tr>
      <w:tr w:rsidR="00004DA4" w14:paraId="51FF893C" w14:textId="77777777">
        <w:trPr>
          <w:trHeight w:val="229"/>
        </w:trPr>
        <w:tc>
          <w:tcPr>
            <w:tcW w:w="492" w:type="dxa"/>
            <w:vMerge w:val="restart"/>
            <w:tcBorders>
              <w:top w:val="single" w:sz="6" w:space="0" w:color="000000"/>
              <w:bottom w:val="single" w:sz="6" w:space="0" w:color="000000"/>
              <w:right w:val="single" w:sz="6" w:space="0" w:color="000000"/>
            </w:tcBorders>
          </w:tcPr>
          <w:p w14:paraId="48A2F695" w14:textId="77777777" w:rsidR="00004DA4" w:rsidRDefault="006D06F5">
            <w:pPr>
              <w:pStyle w:val="TableParagraph"/>
              <w:spacing w:before="115"/>
              <w:ind w:left="4"/>
              <w:jc w:val="center"/>
              <w:rPr>
                <w:sz w:val="20"/>
              </w:rPr>
            </w:pPr>
            <w:r>
              <w:rPr>
                <w:sz w:val="20"/>
              </w:rPr>
              <w:t>1</w:t>
            </w:r>
          </w:p>
        </w:tc>
        <w:tc>
          <w:tcPr>
            <w:tcW w:w="1858" w:type="dxa"/>
            <w:vMerge w:val="restart"/>
            <w:tcBorders>
              <w:top w:val="single" w:sz="6" w:space="0" w:color="000000"/>
              <w:left w:val="single" w:sz="6" w:space="0" w:color="000000"/>
              <w:bottom w:val="single" w:sz="6" w:space="0" w:color="000000"/>
              <w:right w:val="single" w:sz="6" w:space="0" w:color="000000"/>
            </w:tcBorders>
          </w:tcPr>
          <w:p w14:paraId="2EDA9AE1"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13748108"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7786DAD5" w14:textId="77777777" w:rsidR="00004DA4" w:rsidRDefault="00004DA4">
            <w:pPr>
              <w:pStyle w:val="TableParagraph"/>
            </w:pPr>
          </w:p>
        </w:tc>
        <w:tc>
          <w:tcPr>
            <w:tcW w:w="625" w:type="dxa"/>
            <w:vMerge w:val="restart"/>
            <w:tcBorders>
              <w:top w:val="single" w:sz="6" w:space="0" w:color="000000"/>
              <w:left w:val="single" w:sz="6" w:space="0" w:color="000000"/>
              <w:bottom w:val="single" w:sz="6" w:space="0" w:color="000000"/>
              <w:right w:val="single" w:sz="6" w:space="0" w:color="000000"/>
            </w:tcBorders>
          </w:tcPr>
          <w:p w14:paraId="0B860FCC"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3118C6AC"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1E8A8BDA"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4423FC18"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338AECA7"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73A58487" w14:textId="77777777" w:rsidR="00004DA4" w:rsidRDefault="00004DA4">
            <w:pPr>
              <w:pStyle w:val="TableParagraph"/>
            </w:pPr>
          </w:p>
        </w:tc>
        <w:tc>
          <w:tcPr>
            <w:tcW w:w="624" w:type="dxa"/>
            <w:vMerge w:val="restart"/>
            <w:tcBorders>
              <w:top w:val="single" w:sz="6" w:space="0" w:color="000000"/>
              <w:left w:val="single" w:sz="6" w:space="0" w:color="000000"/>
              <w:bottom w:val="single" w:sz="6" w:space="0" w:color="000000"/>
              <w:right w:val="single" w:sz="6" w:space="0" w:color="000000"/>
            </w:tcBorders>
          </w:tcPr>
          <w:p w14:paraId="2FDA2249" w14:textId="77777777" w:rsidR="00004DA4" w:rsidRDefault="00004DA4">
            <w:pPr>
              <w:pStyle w:val="TableParagraph"/>
            </w:pPr>
          </w:p>
        </w:tc>
        <w:tc>
          <w:tcPr>
            <w:tcW w:w="619" w:type="dxa"/>
            <w:vMerge w:val="restart"/>
            <w:tcBorders>
              <w:top w:val="single" w:sz="6" w:space="0" w:color="000000"/>
              <w:left w:val="single" w:sz="6" w:space="0" w:color="000000"/>
              <w:bottom w:val="single" w:sz="6" w:space="0" w:color="000000"/>
              <w:right w:val="single" w:sz="6" w:space="0" w:color="000000"/>
            </w:tcBorders>
          </w:tcPr>
          <w:p w14:paraId="5E620C15"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727658FE" w14:textId="77777777" w:rsidR="00004DA4" w:rsidRDefault="00004DA4">
            <w:pPr>
              <w:pStyle w:val="TableParagraph"/>
            </w:pPr>
          </w:p>
        </w:tc>
        <w:tc>
          <w:tcPr>
            <w:tcW w:w="619" w:type="dxa"/>
            <w:vMerge w:val="restart"/>
            <w:tcBorders>
              <w:top w:val="single" w:sz="6" w:space="0" w:color="000000"/>
              <w:left w:val="single" w:sz="6" w:space="0" w:color="000000"/>
              <w:bottom w:val="single" w:sz="6" w:space="0" w:color="000000"/>
              <w:right w:val="single" w:sz="6" w:space="0" w:color="000000"/>
            </w:tcBorders>
          </w:tcPr>
          <w:p w14:paraId="41410089" w14:textId="77777777" w:rsidR="00004DA4" w:rsidRDefault="00004DA4">
            <w:pPr>
              <w:pStyle w:val="TableParagraph"/>
            </w:pPr>
          </w:p>
        </w:tc>
        <w:tc>
          <w:tcPr>
            <w:tcW w:w="720" w:type="dxa"/>
            <w:vMerge w:val="restart"/>
            <w:tcBorders>
              <w:top w:val="single" w:sz="6" w:space="0" w:color="000000"/>
              <w:left w:val="single" w:sz="6" w:space="0" w:color="000000"/>
              <w:bottom w:val="single" w:sz="6" w:space="0" w:color="000000"/>
              <w:right w:val="single" w:sz="6" w:space="0" w:color="000000"/>
            </w:tcBorders>
          </w:tcPr>
          <w:p w14:paraId="75BE4FC6" w14:textId="77777777" w:rsidR="00004DA4" w:rsidRDefault="00004DA4">
            <w:pPr>
              <w:pStyle w:val="TableParagraph"/>
            </w:pPr>
          </w:p>
        </w:tc>
        <w:tc>
          <w:tcPr>
            <w:tcW w:w="902" w:type="dxa"/>
            <w:tcBorders>
              <w:top w:val="single" w:sz="6" w:space="0" w:color="000000"/>
              <w:left w:val="single" w:sz="6" w:space="0" w:color="000000"/>
              <w:bottom w:val="single" w:sz="6" w:space="0" w:color="000000"/>
              <w:right w:val="single" w:sz="6" w:space="0" w:color="000000"/>
            </w:tcBorders>
          </w:tcPr>
          <w:p w14:paraId="21074E20" w14:textId="77777777" w:rsidR="00004DA4" w:rsidRDefault="00004DA4">
            <w:pPr>
              <w:pStyle w:val="TableParagraph"/>
              <w:rPr>
                <w:sz w:val="16"/>
              </w:rPr>
            </w:pPr>
          </w:p>
        </w:tc>
        <w:tc>
          <w:tcPr>
            <w:tcW w:w="807" w:type="dxa"/>
            <w:tcBorders>
              <w:top w:val="single" w:sz="6" w:space="0" w:color="000000"/>
              <w:left w:val="single" w:sz="6" w:space="0" w:color="000000"/>
              <w:bottom w:val="single" w:sz="6" w:space="0" w:color="000000"/>
              <w:right w:val="single" w:sz="6" w:space="0" w:color="000000"/>
            </w:tcBorders>
          </w:tcPr>
          <w:p w14:paraId="304CEA62" w14:textId="77777777" w:rsidR="00004DA4" w:rsidRDefault="00004DA4">
            <w:pPr>
              <w:pStyle w:val="TableParagraph"/>
              <w:rPr>
                <w:sz w:val="16"/>
              </w:rPr>
            </w:pPr>
          </w:p>
        </w:tc>
        <w:tc>
          <w:tcPr>
            <w:tcW w:w="886" w:type="dxa"/>
            <w:vMerge w:val="restart"/>
            <w:tcBorders>
              <w:top w:val="single" w:sz="6" w:space="0" w:color="000000"/>
              <w:left w:val="single" w:sz="6" w:space="0" w:color="000000"/>
              <w:bottom w:val="single" w:sz="6" w:space="0" w:color="000000"/>
            </w:tcBorders>
          </w:tcPr>
          <w:p w14:paraId="11C87364" w14:textId="77777777" w:rsidR="00004DA4" w:rsidRDefault="00004DA4">
            <w:pPr>
              <w:pStyle w:val="TableParagraph"/>
            </w:pPr>
          </w:p>
        </w:tc>
      </w:tr>
      <w:tr w:rsidR="00004DA4" w14:paraId="35A84C03" w14:textId="77777777">
        <w:trPr>
          <w:trHeight w:val="229"/>
        </w:trPr>
        <w:tc>
          <w:tcPr>
            <w:tcW w:w="492" w:type="dxa"/>
            <w:vMerge/>
            <w:tcBorders>
              <w:top w:val="nil"/>
              <w:bottom w:val="single" w:sz="6" w:space="0" w:color="000000"/>
              <w:right w:val="single" w:sz="6" w:space="0" w:color="000000"/>
            </w:tcBorders>
          </w:tcPr>
          <w:p w14:paraId="5340AEB1" w14:textId="77777777" w:rsidR="00004DA4" w:rsidRDefault="00004DA4">
            <w:pPr>
              <w:rPr>
                <w:sz w:val="2"/>
                <w:szCs w:val="2"/>
              </w:rPr>
            </w:pPr>
          </w:p>
        </w:tc>
        <w:tc>
          <w:tcPr>
            <w:tcW w:w="1858" w:type="dxa"/>
            <w:vMerge/>
            <w:tcBorders>
              <w:top w:val="nil"/>
              <w:left w:val="single" w:sz="6" w:space="0" w:color="000000"/>
              <w:bottom w:val="single" w:sz="6" w:space="0" w:color="000000"/>
              <w:right w:val="single" w:sz="6" w:space="0" w:color="000000"/>
            </w:tcBorders>
          </w:tcPr>
          <w:p w14:paraId="737AABB7"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441A8F81"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4A0023CD" w14:textId="77777777" w:rsidR="00004DA4" w:rsidRDefault="00004DA4">
            <w:pPr>
              <w:rPr>
                <w:sz w:val="2"/>
                <w:szCs w:val="2"/>
              </w:rPr>
            </w:pPr>
          </w:p>
        </w:tc>
        <w:tc>
          <w:tcPr>
            <w:tcW w:w="625" w:type="dxa"/>
            <w:vMerge/>
            <w:tcBorders>
              <w:top w:val="nil"/>
              <w:left w:val="single" w:sz="6" w:space="0" w:color="000000"/>
              <w:bottom w:val="single" w:sz="6" w:space="0" w:color="000000"/>
              <w:right w:val="single" w:sz="6" w:space="0" w:color="000000"/>
            </w:tcBorders>
          </w:tcPr>
          <w:p w14:paraId="026A4472"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41D07C24"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763749CB"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4216E3FC"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0335227A"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28785353" w14:textId="77777777" w:rsidR="00004DA4" w:rsidRDefault="00004DA4">
            <w:pPr>
              <w:rPr>
                <w:sz w:val="2"/>
                <w:szCs w:val="2"/>
              </w:rPr>
            </w:pPr>
          </w:p>
        </w:tc>
        <w:tc>
          <w:tcPr>
            <w:tcW w:w="624" w:type="dxa"/>
            <w:vMerge/>
            <w:tcBorders>
              <w:top w:val="nil"/>
              <w:left w:val="single" w:sz="6" w:space="0" w:color="000000"/>
              <w:bottom w:val="single" w:sz="6" w:space="0" w:color="000000"/>
              <w:right w:val="single" w:sz="6" w:space="0" w:color="000000"/>
            </w:tcBorders>
          </w:tcPr>
          <w:p w14:paraId="2B21690E" w14:textId="77777777" w:rsidR="00004DA4" w:rsidRDefault="00004DA4">
            <w:pPr>
              <w:rPr>
                <w:sz w:val="2"/>
                <w:szCs w:val="2"/>
              </w:rPr>
            </w:pPr>
          </w:p>
        </w:tc>
        <w:tc>
          <w:tcPr>
            <w:tcW w:w="619" w:type="dxa"/>
            <w:vMerge/>
            <w:tcBorders>
              <w:top w:val="nil"/>
              <w:left w:val="single" w:sz="6" w:space="0" w:color="000000"/>
              <w:bottom w:val="single" w:sz="6" w:space="0" w:color="000000"/>
              <w:right w:val="single" w:sz="6" w:space="0" w:color="000000"/>
            </w:tcBorders>
          </w:tcPr>
          <w:p w14:paraId="3BC7F6A8"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014E6A32" w14:textId="77777777" w:rsidR="00004DA4" w:rsidRDefault="00004DA4">
            <w:pPr>
              <w:rPr>
                <w:sz w:val="2"/>
                <w:szCs w:val="2"/>
              </w:rPr>
            </w:pPr>
          </w:p>
        </w:tc>
        <w:tc>
          <w:tcPr>
            <w:tcW w:w="619" w:type="dxa"/>
            <w:vMerge/>
            <w:tcBorders>
              <w:top w:val="nil"/>
              <w:left w:val="single" w:sz="6" w:space="0" w:color="000000"/>
              <w:bottom w:val="single" w:sz="6" w:space="0" w:color="000000"/>
              <w:right w:val="single" w:sz="6" w:space="0" w:color="000000"/>
            </w:tcBorders>
          </w:tcPr>
          <w:p w14:paraId="384CA781" w14:textId="77777777" w:rsidR="00004DA4" w:rsidRDefault="00004DA4">
            <w:pPr>
              <w:rPr>
                <w:sz w:val="2"/>
                <w:szCs w:val="2"/>
              </w:rPr>
            </w:pPr>
          </w:p>
        </w:tc>
        <w:tc>
          <w:tcPr>
            <w:tcW w:w="720" w:type="dxa"/>
            <w:vMerge/>
            <w:tcBorders>
              <w:top w:val="nil"/>
              <w:left w:val="single" w:sz="6" w:space="0" w:color="000000"/>
              <w:bottom w:val="single" w:sz="6" w:space="0" w:color="000000"/>
              <w:right w:val="single" w:sz="6" w:space="0" w:color="000000"/>
            </w:tcBorders>
          </w:tcPr>
          <w:p w14:paraId="6FC2C133" w14:textId="77777777" w:rsidR="00004DA4" w:rsidRDefault="00004DA4">
            <w:pPr>
              <w:rPr>
                <w:sz w:val="2"/>
                <w:szCs w:val="2"/>
              </w:rPr>
            </w:pPr>
          </w:p>
        </w:tc>
        <w:tc>
          <w:tcPr>
            <w:tcW w:w="902" w:type="dxa"/>
            <w:tcBorders>
              <w:top w:val="single" w:sz="6" w:space="0" w:color="000000"/>
              <w:left w:val="single" w:sz="6" w:space="0" w:color="000000"/>
              <w:bottom w:val="single" w:sz="6" w:space="0" w:color="000000"/>
              <w:right w:val="single" w:sz="6" w:space="0" w:color="000000"/>
            </w:tcBorders>
          </w:tcPr>
          <w:p w14:paraId="1D7AB5D2" w14:textId="77777777" w:rsidR="00004DA4" w:rsidRDefault="00004DA4">
            <w:pPr>
              <w:pStyle w:val="TableParagraph"/>
              <w:rPr>
                <w:sz w:val="16"/>
              </w:rPr>
            </w:pPr>
          </w:p>
        </w:tc>
        <w:tc>
          <w:tcPr>
            <w:tcW w:w="807" w:type="dxa"/>
            <w:tcBorders>
              <w:top w:val="single" w:sz="6" w:space="0" w:color="000000"/>
              <w:left w:val="single" w:sz="6" w:space="0" w:color="000000"/>
              <w:bottom w:val="single" w:sz="6" w:space="0" w:color="000000"/>
              <w:right w:val="single" w:sz="6" w:space="0" w:color="000000"/>
            </w:tcBorders>
          </w:tcPr>
          <w:p w14:paraId="079DE92C" w14:textId="77777777" w:rsidR="00004DA4" w:rsidRDefault="00004DA4">
            <w:pPr>
              <w:pStyle w:val="TableParagraph"/>
              <w:rPr>
                <w:sz w:val="16"/>
              </w:rPr>
            </w:pPr>
          </w:p>
        </w:tc>
        <w:tc>
          <w:tcPr>
            <w:tcW w:w="886" w:type="dxa"/>
            <w:vMerge/>
            <w:tcBorders>
              <w:top w:val="nil"/>
              <w:left w:val="single" w:sz="6" w:space="0" w:color="000000"/>
              <w:bottom w:val="single" w:sz="6" w:space="0" w:color="000000"/>
            </w:tcBorders>
          </w:tcPr>
          <w:p w14:paraId="5006F315" w14:textId="77777777" w:rsidR="00004DA4" w:rsidRDefault="00004DA4">
            <w:pPr>
              <w:rPr>
                <w:sz w:val="2"/>
                <w:szCs w:val="2"/>
              </w:rPr>
            </w:pPr>
          </w:p>
        </w:tc>
      </w:tr>
      <w:tr w:rsidR="00004DA4" w14:paraId="24C13CFA" w14:textId="77777777">
        <w:trPr>
          <w:trHeight w:val="229"/>
        </w:trPr>
        <w:tc>
          <w:tcPr>
            <w:tcW w:w="492" w:type="dxa"/>
            <w:vMerge w:val="restart"/>
            <w:tcBorders>
              <w:top w:val="single" w:sz="6" w:space="0" w:color="000000"/>
              <w:bottom w:val="single" w:sz="6" w:space="0" w:color="000000"/>
              <w:right w:val="single" w:sz="6" w:space="0" w:color="000000"/>
            </w:tcBorders>
          </w:tcPr>
          <w:p w14:paraId="1478F1B3" w14:textId="77777777" w:rsidR="00004DA4" w:rsidRDefault="006D06F5">
            <w:pPr>
              <w:pStyle w:val="TableParagraph"/>
              <w:spacing w:before="115"/>
              <w:ind w:left="4"/>
              <w:jc w:val="center"/>
              <w:rPr>
                <w:sz w:val="20"/>
              </w:rPr>
            </w:pPr>
            <w:r>
              <w:rPr>
                <w:sz w:val="20"/>
              </w:rPr>
              <w:t>2</w:t>
            </w:r>
          </w:p>
        </w:tc>
        <w:tc>
          <w:tcPr>
            <w:tcW w:w="1858" w:type="dxa"/>
            <w:vMerge w:val="restart"/>
            <w:tcBorders>
              <w:top w:val="single" w:sz="6" w:space="0" w:color="000000"/>
              <w:left w:val="single" w:sz="6" w:space="0" w:color="000000"/>
              <w:bottom w:val="single" w:sz="6" w:space="0" w:color="000000"/>
              <w:right w:val="single" w:sz="6" w:space="0" w:color="000000"/>
            </w:tcBorders>
          </w:tcPr>
          <w:p w14:paraId="7EDD1500"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027B8AF4"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588E601F" w14:textId="77777777" w:rsidR="00004DA4" w:rsidRDefault="00004DA4">
            <w:pPr>
              <w:pStyle w:val="TableParagraph"/>
            </w:pPr>
          </w:p>
        </w:tc>
        <w:tc>
          <w:tcPr>
            <w:tcW w:w="625" w:type="dxa"/>
            <w:vMerge w:val="restart"/>
            <w:tcBorders>
              <w:top w:val="single" w:sz="6" w:space="0" w:color="000000"/>
              <w:left w:val="single" w:sz="6" w:space="0" w:color="000000"/>
              <w:bottom w:val="single" w:sz="6" w:space="0" w:color="000000"/>
              <w:right w:val="single" w:sz="6" w:space="0" w:color="000000"/>
            </w:tcBorders>
          </w:tcPr>
          <w:p w14:paraId="690A68EB"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4F67E02E"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5F101243"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06996E1C"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4721CC83"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76AF9B19" w14:textId="77777777" w:rsidR="00004DA4" w:rsidRDefault="00004DA4">
            <w:pPr>
              <w:pStyle w:val="TableParagraph"/>
            </w:pPr>
          </w:p>
        </w:tc>
        <w:tc>
          <w:tcPr>
            <w:tcW w:w="624" w:type="dxa"/>
            <w:vMerge w:val="restart"/>
            <w:tcBorders>
              <w:top w:val="single" w:sz="6" w:space="0" w:color="000000"/>
              <w:left w:val="single" w:sz="6" w:space="0" w:color="000000"/>
              <w:bottom w:val="single" w:sz="6" w:space="0" w:color="000000"/>
              <w:right w:val="single" w:sz="6" w:space="0" w:color="000000"/>
            </w:tcBorders>
          </w:tcPr>
          <w:p w14:paraId="49DE024C" w14:textId="77777777" w:rsidR="00004DA4" w:rsidRDefault="00004DA4">
            <w:pPr>
              <w:pStyle w:val="TableParagraph"/>
            </w:pPr>
          </w:p>
        </w:tc>
        <w:tc>
          <w:tcPr>
            <w:tcW w:w="619" w:type="dxa"/>
            <w:vMerge w:val="restart"/>
            <w:tcBorders>
              <w:top w:val="single" w:sz="6" w:space="0" w:color="000000"/>
              <w:left w:val="single" w:sz="6" w:space="0" w:color="000000"/>
              <w:bottom w:val="single" w:sz="6" w:space="0" w:color="000000"/>
              <w:right w:val="single" w:sz="6" w:space="0" w:color="000000"/>
            </w:tcBorders>
          </w:tcPr>
          <w:p w14:paraId="650AECF5"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6F315A8D" w14:textId="77777777" w:rsidR="00004DA4" w:rsidRDefault="00004DA4">
            <w:pPr>
              <w:pStyle w:val="TableParagraph"/>
            </w:pPr>
          </w:p>
        </w:tc>
        <w:tc>
          <w:tcPr>
            <w:tcW w:w="619" w:type="dxa"/>
            <w:vMerge w:val="restart"/>
            <w:tcBorders>
              <w:top w:val="single" w:sz="6" w:space="0" w:color="000000"/>
              <w:left w:val="single" w:sz="6" w:space="0" w:color="000000"/>
              <w:bottom w:val="single" w:sz="6" w:space="0" w:color="000000"/>
              <w:right w:val="single" w:sz="6" w:space="0" w:color="000000"/>
            </w:tcBorders>
          </w:tcPr>
          <w:p w14:paraId="536BD479" w14:textId="77777777" w:rsidR="00004DA4" w:rsidRDefault="00004DA4">
            <w:pPr>
              <w:pStyle w:val="TableParagraph"/>
            </w:pPr>
          </w:p>
        </w:tc>
        <w:tc>
          <w:tcPr>
            <w:tcW w:w="720" w:type="dxa"/>
            <w:vMerge w:val="restart"/>
            <w:tcBorders>
              <w:top w:val="single" w:sz="6" w:space="0" w:color="000000"/>
              <w:left w:val="single" w:sz="6" w:space="0" w:color="000000"/>
              <w:bottom w:val="single" w:sz="6" w:space="0" w:color="000000"/>
              <w:right w:val="single" w:sz="6" w:space="0" w:color="000000"/>
            </w:tcBorders>
          </w:tcPr>
          <w:p w14:paraId="6AC30C88" w14:textId="77777777" w:rsidR="00004DA4" w:rsidRDefault="00004DA4">
            <w:pPr>
              <w:pStyle w:val="TableParagraph"/>
            </w:pPr>
          </w:p>
        </w:tc>
        <w:tc>
          <w:tcPr>
            <w:tcW w:w="902" w:type="dxa"/>
            <w:tcBorders>
              <w:top w:val="single" w:sz="6" w:space="0" w:color="000000"/>
              <w:left w:val="single" w:sz="6" w:space="0" w:color="000000"/>
              <w:bottom w:val="single" w:sz="6" w:space="0" w:color="000000"/>
              <w:right w:val="single" w:sz="6" w:space="0" w:color="000000"/>
            </w:tcBorders>
          </w:tcPr>
          <w:p w14:paraId="57C4B0CB" w14:textId="77777777" w:rsidR="00004DA4" w:rsidRDefault="00004DA4">
            <w:pPr>
              <w:pStyle w:val="TableParagraph"/>
              <w:rPr>
                <w:sz w:val="16"/>
              </w:rPr>
            </w:pPr>
          </w:p>
        </w:tc>
        <w:tc>
          <w:tcPr>
            <w:tcW w:w="807" w:type="dxa"/>
            <w:tcBorders>
              <w:top w:val="single" w:sz="6" w:space="0" w:color="000000"/>
              <w:left w:val="single" w:sz="6" w:space="0" w:color="000000"/>
              <w:bottom w:val="single" w:sz="6" w:space="0" w:color="000000"/>
              <w:right w:val="single" w:sz="6" w:space="0" w:color="000000"/>
            </w:tcBorders>
          </w:tcPr>
          <w:p w14:paraId="2FBF5176" w14:textId="77777777" w:rsidR="00004DA4" w:rsidRDefault="00004DA4">
            <w:pPr>
              <w:pStyle w:val="TableParagraph"/>
              <w:rPr>
                <w:sz w:val="16"/>
              </w:rPr>
            </w:pPr>
          </w:p>
        </w:tc>
        <w:tc>
          <w:tcPr>
            <w:tcW w:w="886" w:type="dxa"/>
            <w:vMerge w:val="restart"/>
            <w:tcBorders>
              <w:top w:val="single" w:sz="6" w:space="0" w:color="000000"/>
              <w:left w:val="single" w:sz="6" w:space="0" w:color="000000"/>
              <w:bottom w:val="single" w:sz="6" w:space="0" w:color="000000"/>
            </w:tcBorders>
          </w:tcPr>
          <w:p w14:paraId="59A4DD0E" w14:textId="77777777" w:rsidR="00004DA4" w:rsidRDefault="00004DA4">
            <w:pPr>
              <w:pStyle w:val="TableParagraph"/>
            </w:pPr>
          </w:p>
        </w:tc>
      </w:tr>
      <w:tr w:rsidR="00004DA4" w14:paraId="6D4CF58E" w14:textId="77777777">
        <w:trPr>
          <w:trHeight w:val="229"/>
        </w:trPr>
        <w:tc>
          <w:tcPr>
            <w:tcW w:w="492" w:type="dxa"/>
            <w:vMerge/>
            <w:tcBorders>
              <w:top w:val="nil"/>
              <w:bottom w:val="single" w:sz="6" w:space="0" w:color="000000"/>
              <w:right w:val="single" w:sz="6" w:space="0" w:color="000000"/>
            </w:tcBorders>
          </w:tcPr>
          <w:p w14:paraId="244D02F6" w14:textId="77777777" w:rsidR="00004DA4" w:rsidRDefault="00004DA4">
            <w:pPr>
              <w:rPr>
                <w:sz w:val="2"/>
                <w:szCs w:val="2"/>
              </w:rPr>
            </w:pPr>
          </w:p>
        </w:tc>
        <w:tc>
          <w:tcPr>
            <w:tcW w:w="1858" w:type="dxa"/>
            <w:vMerge/>
            <w:tcBorders>
              <w:top w:val="nil"/>
              <w:left w:val="single" w:sz="6" w:space="0" w:color="000000"/>
              <w:bottom w:val="single" w:sz="6" w:space="0" w:color="000000"/>
              <w:right w:val="single" w:sz="6" w:space="0" w:color="000000"/>
            </w:tcBorders>
          </w:tcPr>
          <w:p w14:paraId="39775D6D"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3347F212"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6A1E5D5A" w14:textId="77777777" w:rsidR="00004DA4" w:rsidRDefault="00004DA4">
            <w:pPr>
              <w:rPr>
                <w:sz w:val="2"/>
                <w:szCs w:val="2"/>
              </w:rPr>
            </w:pPr>
          </w:p>
        </w:tc>
        <w:tc>
          <w:tcPr>
            <w:tcW w:w="625" w:type="dxa"/>
            <w:vMerge/>
            <w:tcBorders>
              <w:top w:val="nil"/>
              <w:left w:val="single" w:sz="6" w:space="0" w:color="000000"/>
              <w:bottom w:val="single" w:sz="6" w:space="0" w:color="000000"/>
              <w:right w:val="single" w:sz="6" w:space="0" w:color="000000"/>
            </w:tcBorders>
          </w:tcPr>
          <w:p w14:paraId="29F0241B"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7CA5F48D"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05A3AFC6"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739AFDCB"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1C073DCC"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5CDA880F" w14:textId="77777777" w:rsidR="00004DA4" w:rsidRDefault="00004DA4">
            <w:pPr>
              <w:rPr>
                <w:sz w:val="2"/>
                <w:szCs w:val="2"/>
              </w:rPr>
            </w:pPr>
          </w:p>
        </w:tc>
        <w:tc>
          <w:tcPr>
            <w:tcW w:w="624" w:type="dxa"/>
            <w:vMerge/>
            <w:tcBorders>
              <w:top w:val="nil"/>
              <w:left w:val="single" w:sz="6" w:space="0" w:color="000000"/>
              <w:bottom w:val="single" w:sz="6" w:space="0" w:color="000000"/>
              <w:right w:val="single" w:sz="6" w:space="0" w:color="000000"/>
            </w:tcBorders>
          </w:tcPr>
          <w:p w14:paraId="46A29631" w14:textId="77777777" w:rsidR="00004DA4" w:rsidRDefault="00004DA4">
            <w:pPr>
              <w:rPr>
                <w:sz w:val="2"/>
                <w:szCs w:val="2"/>
              </w:rPr>
            </w:pPr>
          </w:p>
        </w:tc>
        <w:tc>
          <w:tcPr>
            <w:tcW w:w="619" w:type="dxa"/>
            <w:vMerge/>
            <w:tcBorders>
              <w:top w:val="nil"/>
              <w:left w:val="single" w:sz="6" w:space="0" w:color="000000"/>
              <w:bottom w:val="single" w:sz="6" w:space="0" w:color="000000"/>
              <w:right w:val="single" w:sz="6" w:space="0" w:color="000000"/>
            </w:tcBorders>
          </w:tcPr>
          <w:p w14:paraId="6668C179"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5BD31978" w14:textId="77777777" w:rsidR="00004DA4" w:rsidRDefault="00004DA4">
            <w:pPr>
              <w:rPr>
                <w:sz w:val="2"/>
                <w:szCs w:val="2"/>
              </w:rPr>
            </w:pPr>
          </w:p>
        </w:tc>
        <w:tc>
          <w:tcPr>
            <w:tcW w:w="619" w:type="dxa"/>
            <w:vMerge/>
            <w:tcBorders>
              <w:top w:val="nil"/>
              <w:left w:val="single" w:sz="6" w:space="0" w:color="000000"/>
              <w:bottom w:val="single" w:sz="6" w:space="0" w:color="000000"/>
              <w:right w:val="single" w:sz="6" w:space="0" w:color="000000"/>
            </w:tcBorders>
          </w:tcPr>
          <w:p w14:paraId="4C84FA9E" w14:textId="77777777" w:rsidR="00004DA4" w:rsidRDefault="00004DA4">
            <w:pPr>
              <w:rPr>
                <w:sz w:val="2"/>
                <w:szCs w:val="2"/>
              </w:rPr>
            </w:pPr>
          </w:p>
        </w:tc>
        <w:tc>
          <w:tcPr>
            <w:tcW w:w="720" w:type="dxa"/>
            <w:vMerge/>
            <w:tcBorders>
              <w:top w:val="nil"/>
              <w:left w:val="single" w:sz="6" w:space="0" w:color="000000"/>
              <w:bottom w:val="single" w:sz="6" w:space="0" w:color="000000"/>
              <w:right w:val="single" w:sz="6" w:space="0" w:color="000000"/>
            </w:tcBorders>
          </w:tcPr>
          <w:p w14:paraId="248F5A10" w14:textId="77777777" w:rsidR="00004DA4" w:rsidRDefault="00004DA4">
            <w:pPr>
              <w:rPr>
                <w:sz w:val="2"/>
                <w:szCs w:val="2"/>
              </w:rPr>
            </w:pPr>
          </w:p>
        </w:tc>
        <w:tc>
          <w:tcPr>
            <w:tcW w:w="902" w:type="dxa"/>
            <w:tcBorders>
              <w:top w:val="single" w:sz="6" w:space="0" w:color="000000"/>
              <w:left w:val="single" w:sz="6" w:space="0" w:color="000000"/>
              <w:bottom w:val="single" w:sz="6" w:space="0" w:color="000000"/>
              <w:right w:val="single" w:sz="6" w:space="0" w:color="000000"/>
            </w:tcBorders>
          </w:tcPr>
          <w:p w14:paraId="2A7EE969" w14:textId="77777777" w:rsidR="00004DA4" w:rsidRDefault="00004DA4">
            <w:pPr>
              <w:pStyle w:val="TableParagraph"/>
              <w:rPr>
                <w:sz w:val="16"/>
              </w:rPr>
            </w:pPr>
          </w:p>
        </w:tc>
        <w:tc>
          <w:tcPr>
            <w:tcW w:w="807" w:type="dxa"/>
            <w:tcBorders>
              <w:top w:val="single" w:sz="6" w:space="0" w:color="000000"/>
              <w:left w:val="single" w:sz="6" w:space="0" w:color="000000"/>
              <w:bottom w:val="single" w:sz="6" w:space="0" w:color="000000"/>
              <w:right w:val="single" w:sz="6" w:space="0" w:color="000000"/>
            </w:tcBorders>
          </w:tcPr>
          <w:p w14:paraId="61CD3390" w14:textId="77777777" w:rsidR="00004DA4" w:rsidRDefault="00004DA4">
            <w:pPr>
              <w:pStyle w:val="TableParagraph"/>
              <w:rPr>
                <w:sz w:val="16"/>
              </w:rPr>
            </w:pPr>
          </w:p>
        </w:tc>
        <w:tc>
          <w:tcPr>
            <w:tcW w:w="886" w:type="dxa"/>
            <w:vMerge/>
            <w:tcBorders>
              <w:top w:val="nil"/>
              <w:left w:val="single" w:sz="6" w:space="0" w:color="000000"/>
              <w:bottom w:val="single" w:sz="6" w:space="0" w:color="000000"/>
            </w:tcBorders>
          </w:tcPr>
          <w:p w14:paraId="18401406" w14:textId="77777777" w:rsidR="00004DA4" w:rsidRDefault="00004DA4">
            <w:pPr>
              <w:rPr>
                <w:sz w:val="2"/>
                <w:szCs w:val="2"/>
              </w:rPr>
            </w:pPr>
          </w:p>
        </w:tc>
      </w:tr>
      <w:tr w:rsidR="00004DA4" w14:paraId="7A753D98" w14:textId="77777777">
        <w:trPr>
          <w:trHeight w:val="230"/>
        </w:trPr>
        <w:tc>
          <w:tcPr>
            <w:tcW w:w="492" w:type="dxa"/>
            <w:vMerge w:val="restart"/>
            <w:tcBorders>
              <w:top w:val="single" w:sz="6" w:space="0" w:color="000000"/>
              <w:bottom w:val="single" w:sz="6" w:space="0" w:color="000000"/>
              <w:right w:val="single" w:sz="6" w:space="0" w:color="000000"/>
            </w:tcBorders>
          </w:tcPr>
          <w:p w14:paraId="3C753E73" w14:textId="77777777" w:rsidR="00004DA4" w:rsidRDefault="00004DA4">
            <w:pPr>
              <w:pStyle w:val="TableParagraph"/>
            </w:pPr>
          </w:p>
        </w:tc>
        <w:tc>
          <w:tcPr>
            <w:tcW w:w="1858" w:type="dxa"/>
            <w:vMerge w:val="restart"/>
            <w:tcBorders>
              <w:top w:val="single" w:sz="6" w:space="0" w:color="000000"/>
              <w:left w:val="single" w:sz="6" w:space="0" w:color="000000"/>
              <w:bottom w:val="single" w:sz="6" w:space="0" w:color="000000"/>
              <w:right w:val="single" w:sz="6" w:space="0" w:color="000000"/>
            </w:tcBorders>
          </w:tcPr>
          <w:p w14:paraId="78E990F9"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336BA070"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42F6A574" w14:textId="77777777" w:rsidR="00004DA4" w:rsidRDefault="00004DA4">
            <w:pPr>
              <w:pStyle w:val="TableParagraph"/>
            </w:pPr>
          </w:p>
        </w:tc>
        <w:tc>
          <w:tcPr>
            <w:tcW w:w="625" w:type="dxa"/>
            <w:vMerge w:val="restart"/>
            <w:tcBorders>
              <w:top w:val="single" w:sz="6" w:space="0" w:color="000000"/>
              <w:left w:val="single" w:sz="6" w:space="0" w:color="000000"/>
              <w:bottom w:val="single" w:sz="6" w:space="0" w:color="000000"/>
              <w:right w:val="single" w:sz="6" w:space="0" w:color="000000"/>
            </w:tcBorders>
          </w:tcPr>
          <w:p w14:paraId="0B3638E6"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3A31764B"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1693F191"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44A704BE"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566DC849"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4CA97B80" w14:textId="77777777" w:rsidR="00004DA4" w:rsidRDefault="00004DA4">
            <w:pPr>
              <w:pStyle w:val="TableParagraph"/>
            </w:pPr>
          </w:p>
        </w:tc>
        <w:tc>
          <w:tcPr>
            <w:tcW w:w="624" w:type="dxa"/>
            <w:vMerge w:val="restart"/>
            <w:tcBorders>
              <w:top w:val="single" w:sz="6" w:space="0" w:color="000000"/>
              <w:left w:val="single" w:sz="6" w:space="0" w:color="000000"/>
              <w:bottom w:val="single" w:sz="6" w:space="0" w:color="000000"/>
              <w:right w:val="single" w:sz="6" w:space="0" w:color="000000"/>
            </w:tcBorders>
          </w:tcPr>
          <w:p w14:paraId="1CF3B552" w14:textId="77777777" w:rsidR="00004DA4" w:rsidRDefault="00004DA4">
            <w:pPr>
              <w:pStyle w:val="TableParagraph"/>
            </w:pPr>
          </w:p>
        </w:tc>
        <w:tc>
          <w:tcPr>
            <w:tcW w:w="619" w:type="dxa"/>
            <w:vMerge w:val="restart"/>
            <w:tcBorders>
              <w:top w:val="single" w:sz="6" w:space="0" w:color="000000"/>
              <w:left w:val="single" w:sz="6" w:space="0" w:color="000000"/>
              <w:bottom w:val="single" w:sz="6" w:space="0" w:color="000000"/>
              <w:right w:val="single" w:sz="6" w:space="0" w:color="000000"/>
            </w:tcBorders>
          </w:tcPr>
          <w:p w14:paraId="4C7FB9C5"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5B069022" w14:textId="77777777" w:rsidR="00004DA4" w:rsidRDefault="00004DA4">
            <w:pPr>
              <w:pStyle w:val="TableParagraph"/>
            </w:pPr>
          </w:p>
        </w:tc>
        <w:tc>
          <w:tcPr>
            <w:tcW w:w="619" w:type="dxa"/>
            <w:vMerge w:val="restart"/>
            <w:tcBorders>
              <w:top w:val="single" w:sz="6" w:space="0" w:color="000000"/>
              <w:left w:val="single" w:sz="6" w:space="0" w:color="000000"/>
              <w:bottom w:val="single" w:sz="6" w:space="0" w:color="000000"/>
              <w:right w:val="single" w:sz="6" w:space="0" w:color="000000"/>
            </w:tcBorders>
          </w:tcPr>
          <w:p w14:paraId="25D452D4" w14:textId="77777777" w:rsidR="00004DA4" w:rsidRDefault="00004DA4">
            <w:pPr>
              <w:pStyle w:val="TableParagraph"/>
            </w:pPr>
          </w:p>
        </w:tc>
        <w:tc>
          <w:tcPr>
            <w:tcW w:w="720" w:type="dxa"/>
            <w:vMerge w:val="restart"/>
            <w:tcBorders>
              <w:top w:val="single" w:sz="6" w:space="0" w:color="000000"/>
              <w:left w:val="single" w:sz="6" w:space="0" w:color="000000"/>
              <w:bottom w:val="single" w:sz="6" w:space="0" w:color="000000"/>
              <w:right w:val="single" w:sz="6" w:space="0" w:color="000000"/>
            </w:tcBorders>
          </w:tcPr>
          <w:p w14:paraId="5D7A46C3" w14:textId="77777777" w:rsidR="00004DA4" w:rsidRDefault="00004DA4">
            <w:pPr>
              <w:pStyle w:val="TableParagraph"/>
            </w:pPr>
          </w:p>
        </w:tc>
        <w:tc>
          <w:tcPr>
            <w:tcW w:w="902" w:type="dxa"/>
            <w:tcBorders>
              <w:top w:val="single" w:sz="6" w:space="0" w:color="000000"/>
              <w:left w:val="single" w:sz="6" w:space="0" w:color="000000"/>
              <w:bottom w:val="single" w:sz="6" w:space="0" w:color="000000"/>
              <w:right w:val="single" w:sz="6" w:space="0" w:color="000000"/>
            </w:tcBorders>
          </w:tcPr>
          <w:p w14:paraId="36F98613" w14:textId="77777777" w:rsidR="00004DA4" w:rsidRDefault="00004DA4">
            <w:pPr>
              <w:pStyle w:val="TableParagraph"/>
              <w:rPr>
                <w:sz w:val="16"/>
              </w:rPr>
            </w:pPr>
          </w:p>
        </w:tc>
        <w:tc>
          <w:tcPr>
            <w:tcW w:w="807" w:type="dxa"/>
            <w:tcBorders>
              <w:top w:val="single" w:sz="6" w:space="0" w:color="000000"/>
              <w:left w:val="single" w:sz="6" w:space="0" w:color="000000"/>
              <w:bottom w:val="single" w:sz="6" w:space="0" w:color="000000"/>
              <w:right w:val="single" w:sz="6" w:space="0" w:color="000000"/>
            </w:tcBorders>
          </w:tcPr>
          <w:p w14:paraId="1D995B93" w14:textId="77777777" w:rsidR="00004DA4" w:rsidRDefault="00004DA4">
            <w:pPr>
              <w:pStyle w:val="TableParagraph"/>
              <w:rPr>
                <w:sz w:val="16"/>
              </w:rPr>
            </w:pPr>
          </w:p>
        </w:tc>
        <w:tc>
          <w:tcPr>
            <w:tcW w:w="886" w:type="dxa"/>
            <w:vMerge w:val="restart"/>
            <w:tcBorders>
              <w:top w:val="single" w:sz="6" w:space="0" w:color="000000"/>
              <w:left w:val="single" w:sz="6" w:space="0" w:color="000000"/>
              <w:bottom w:val="single" w:sz="6" w:space="0" w:color="000000"/>
            </w:tcBorders>
          </w:tcPr>
          <w:p w14:paraId="1F5AD39F" w14:textId="77777777" w:rsidR="00004DA4" w:rsidRDefault="00004DA4">
            <w:pPr>
              <w:pStyle w:val="TableParagraph"/>
            </w:pPr>
          </w:p>
        </w:tc>
      </w:tr>
      <w:tr w:rsidR="00004DA4" w14:paraId="16059333" w14:textId="77777777">
        <w:trPr>
          <w:trHeight w:val="229"/>
        </w:trPr>
        <w:tc>
          <w:tcPr>
            <w:tcW w:w="492" w:type="dxa"/>
            <w:vMerge/>
            <w:tcBorders>
              <w:top w:val="nil"/>
              <w:bottom w:val="single" w:sz="6" w:space="0" w:color="000000"/>
              <w:right w:val="single" w:sz="6" w:space="0" w:color="000000"/>
            </w:tcBorders>
          </w:tcPr>
          <w:p w14:paraId="7EC8F151" w14:textId="77777777" w:rsidR="00004DA4" w:rsidRDefault="00004DA4">
            <w:pPr>
              <w:rPr>
                <w:sz w:val="2"/>
                <w:szCs w:val="2"/>
              </w:rPr>
            </w:pPr>
          </w:p>
        </w:tc>
        <w:tc>
          <w:tcPr>
            <w:tcW w:w="1858" w:type="dxa"/>
            <w:vMerge/>
            <w:tcBorders>
              <w:top w:val="nil"/>
              <w:left w:val="single" w:sz="6" w:space="0" w:color="000000"/>
              <w:bottom w:val="single" w:sz="6" w:space="0" w:color="000000"/>
              <w:right w:val="single" w:sz="6" w:space="0" w:color="000000"/>
            </w:tcBorders>
          </w:tcPr>
          <w:p w14:paraId="7DDEAF6D"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62FCE44D"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1ACF59FB" w14:textId="77777777" w:rsidR="00004DA4" w:rsidRDefault="00004DA4">
            <w:pPr>
              <w:rPr>
                <w:sz w:val="2"/>
                <w:szCs w:val="2"/>
              </w:rPr>
            </w:pPr>
          </w:p>
        </w:tc>
        <w:tc>
          <w:tcPr>
            <w:tcW w:w="625" w:type="dxa"/>
            <w:vMerge/>
            <w:tcBorders>
              <w:top w:val="nil"/>
              <w:left w:val="single" w:sz="6" w:space="0" w:color="000000"/>
              <w:bottom w:val="single" w:sz="6" w:space="0" w:color="000000"/>
              <w:right w:val="single" w:sz="6" w:space="0" w:color="000000"/>
            </w:tcBorders>
          </w:tcPr>
          <w:p w14:paraId="1FBBBD44"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00588D55"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6032AF1F"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13752FC7"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11B69C4B"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2596A929" w14:textId="77777777" w:rsidR="00004DA4" w:rsidRDefault="00004DA4">
            <w:pPr>
              <w:rPr>
                <w:sz w:val="2"/>
                <w:szCs w:val="2"/>
              </w:rPr>
            </w:pPr>
          </w:p>
        </w:tc>
        <w:tc>
          <w:tcPr>
            <w:tcW w:w="624" w:type="dxa"/>
            <w:vMerge/>
            <w:tcBorders>
              <w:top w:val="nil"/>
              <w:left w:val="single" w:sz="6" w:space="0" w:color="000000"/>
              <w:bottom w:val="single" w:sz="6" w:space="0" w:color="000000"/>
              <w:right w:val="single" w:sz="6" w:space="0" w:color="000000"/>
            </w:tcBorders>
          </w:tcPr>
          <w:p w14:paraId="1FE4616A" w14:textId="77777777" w:rsidR="00004DA4" w:rsidRDefault="00004DA4">
            <w:pPr>
              <w:rPr>
                <w:sz w:val="2"/>
                <w:szCs w:val="2"/>
              </w:rPr>
            </w:pPr>
          </w:p>
        </w:tc>
        <w:tc>
          <w:tcPr>
            <w:tcW w:w="619" w:type="dxa"/>
            <w:vMerge/>
            <w:tcBorders>
              <w:top w:val="nil"/>
              <w:left w:val="single" w:sz="6" w:space="0" w:color="000000"/>
              <w:bottom w:val="single" w:sz="6" w:space="0" w:color="000000"/>
              <w:right w:val="single" w:sz="6" w:space="0" w:color="000000"/>
            </w:tcBorders>
          </w:tcPr>
          <w:p w14:paraId="1779D8FB"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3885D4E0" w14:textId="77777777" w:rsidR="00004DA4" w:rsidRDefault="00004DA4">
            <w:pPr>
              <w:rPr>
                <w:sz w:val="2"/>
                <w:szCs w:val="2"/>
              </w:rPr>
            </w:pPr>
          </w:p>
        </w:tc>
        <w:tc>
          <w:tcPr>
            <w:tcW w:w="619" w:type="dxa"/>
            <w:vMerge/>
            <w:tcBorders>
              <w:top w:val="nil"/>
              <w:left w:val="single" w:sz="6" w:space="0" w:color="000000"/>
              <w:bottom w:val="single" w:sz="6" w:space="0" w:color="000000"/>
              <w:right w:val="single" w:sz="6" w:space="0" w:color="000000"/>
            </w:tcBorders>
          </w:tcPr>
          <w:p w14:paraId="014457FE" w14:textId="77777777" w:rsidR="00004DA4" w:rsidRDefault="00004DA4">
            <w:pPr>
              <w:rPr>
                <w:sz w:val="2"/>
                <w:szCs w:val="2"/>
              </w:rPr>
            </w:pPr>
          </w:p>
        </w:tc>
        <w:tc>
          <w:tcPr>
            <w:tcW w:w="720" w:type="dxa"/>
            <w:vMerge/>
            <w:tcBorders>
              <w:top w:val="nil"/>
              <w:left w:val="single" w:sz="6" w:space="0" w:color="000000"/>
              <w:bottom w:val="single" w:sz="6" w:space="0" w:color="000000"/>
              <w:right w:val="single" w:sz="6" w:space="0" w:color="000000"/>
            </w:tcBorders>
          </w:tcPr>
          <w:p w14:paraId="35F04ABF" w14:textId="77777777" w:rsidR="00004DA4" w:rsidRDefault="00004DA4">
            <w:pPr>
              <w:rPr>
                <w:sz w:val="2"/>
                <w:szCs w:val="2"/>
              </w:rPr>
            </w:pPr>
          </w:p>
        </w:tc>
        <w:tc>
          <w:tcPr>
            <w:tcW w:w="902" w:type="dxa"/>
            <w:tcBorders>
              <w:top w:val="single" w:sz="6" w:space="0" w:color="000000"/>
              <w:left w:val="single" w:sz="6" w:space="0" w:color="000000"/>
              <w:bottom w:val="single" w:sz="6" w:space="0" w:color="000000"/>
              <w:right w:val="single" w:sz="6" w:space="0" w:color="000000"/>
            </w:tcBorders>
          </w:tcPr>
          <w:p w14:paraId="5E703FF4" w14:textId="77777777" w:rsidR="00004DA4" w:rsidRDefault="00004DA4">
            <w:pPr>
              <w:pStyle w:val="TableParagraph"/>
              <w:rPr>
                <w:sz w:val="16"/>
              </w:rPr>
            </w:pPr>
          </w:p>
        </w:tc>
        <w:tc>
          <w:tcPr>
            <w:tcW w:w="807" w:type="dxa"/>
            <w:tcBorders>
              <w:top w:val="single" w:sz="6" w:space="0" w:color="000000"/>
              <w:left w:val="single" w:sz="6" w:space="0" w:color="000000"/>
              <w:bottom w:val="single" w:sz="6" w:space="0" w:color="000000"/>
              <w:right w:val="single" w:sz="6" w:space="0" w:color="000000"/>
            </w:tcBorders>
          </w:tcPr>
          <w:p w14:paraId="13524C49" w14:textId="77777777" w:rsidR="00004DA4" w:rsidRDefault="00004DA4">
            <w:pPr>
              <w:pStyle w:val="TableParagraph"/>
              <w:rPr>
                <w:sz w:val="16"/>
              </w:rPr>
            </w:pPr>
          </w:p>
        </w:tc>
        <w:tc>
          <w:tcPr>
            <w:tcW w:w="886" w:type="dxa"/>
            <w:vMerge/>
            <w:tcBorders>
              <w:top w:val="nil"/>
              <w:left w:val="single" w:sz="6" w:space="0" w:color="000000"/>
              <w:bottom w:val="single" w:sz="6" w:space="0" w:color="000000"/>
            </w:tcBorders>
          </w:tcPr>
          <w:p w14:paraId="57453B6C" w14:textId="77777777" w:rsidR="00004DA4" w:rsidRDefault="00004DA4">
            <w:pPr>
              <w:rPr>
                <w:sz w:val="2"/>
                <w:szCs w:val="2"/>
              </w:rPr>
            </w:pPr>
          </w:p>
        </w:tc>
      </w:tr>
      <w:tr w:rsidR="00004DA4" w14:paraId="2688D582" w14:textId="77777777">
        <w:trPr>
          <w:trHeight w:val="229"/>
        </w:trPr>
        <w:tc>
          <w:tcPr>
            <w:tcW w:w="492" w:type="dxa"/>
            <w:vMerge w:val="restart"/>
            <w:tcBorders>
              <w:top w:val="single" w:sz="6" w:space="0" w:color="000000"/>
              <w:bottom w:val="single" w:sz="6" w:space="0" w:color="000000"/>
              <w:right w:val="single" w:sz="6" w:space="0" w:color="000000"/>
            </w:tcBorders>
          </w:tcPr>
          <w:p w14:paraId="6EECD3C1" w14:textId="77777777" w:rsidR="00004DA4" w:rsidRDefault="006D06F5">
            <w:pPr>
              <w:pStyle w:val="TableParagraph"/>
              <w:spacing w:before="115"/>
              <w:ind w:left="4"/>
              <w:jc w:val="center"/>
              <w:rPr>
                <w:sz w:val="20"/>
              </w:rPr>
            </w:pPr>
            <w:r>
              <w:rPr>
                <w:sz w:val="20"/>
              </w:rPr>
              <w:t>n</w:t>
            </w:r>
          </w:p>
        </w:tc>
        <w:tc>
          <w:tcPr>
            <w:tcW w:w="1858" w:type="dxa"/>
            <w:vMerge w:val="restart"/>
            <w:tcBorders>
              <w:top w:val="single" w:sz="6" w:space="0" w:color="000000"/>
              <w:left w:val="single" w:sz="6" w:space="0" w:color="000000"/>
              <w:bottom w:val="single" w:sz="6" w:space="0" w:color="000000"/>
              <w:right w:val="single" w:sz="6" w:space="0" w:color="000000"/>
            </w:tcBorders>
          </w:tcPr>
          <w:p w14:paraId="0E849737"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0FA9D573"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016E66A9" w14:textId="77777777" w:rsidR="00004DA4" w:rsidRDefault="00004DA4">
            <w:pPr>
              <w:pStyle w:val="TableParagraph"/>
            </w:pPr>
          </w:p>
        </w:tc>
        <w:tc>
          <w:tcPr>
            <w:tcW w:w="625" w:type="dxa"/>
            <w:vMerge w:val="restart"/>
            <w:tcBorders>
              <w:top w:val="single" w:sz="6" w:space="0" w:color="000000"/>
              <w:left w:val="single" w:sz="6" w:space="0" w:color="000000"/>
              <w:bottom w:val="single" w:sz="6" w:space="0" w:color="000000"/>
              <w:right w:val="single" w:sz="6" w:space="0" w:color="000000"/>
            </w:tcBorders>
          </w:tcPr>
          <w:p w14:paraId="0365189F"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586E3A38"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17BC4CFF"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2DE29446"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685F1FC3"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24526FFB" w14:textId="77777777" w:rsidR="00004DA4" w:rsidRDefault="00004DA4">
            <w:pPr>
              <w:pStyle w:val="TableParagraph"/>
            </w:pPr>
          </w:p>
        </w:tc>
        <w:tc>
          <w:tcPr>
            <w:tcW w:w="624" w:type="dxa"/>
            <w:vMerge w:val="restart"/>
            <w:tcBorders>
              <w:top w:val="single" w:sz="6" w:space="0" w:color="000000"/>
              <w:left w:val="single" w:sz="6" w:space="0" w:color="000000"/>
              <w:bottom w:val="single" w:sz="6" w:space="0" w:color="000000"/>
              <w:right w:val="single" w:sz="6" w:space="0" w:color="000000"/>
            </w:tcBorders>
          </w:tcPr>
          <w:p w14:paraId="099EB87E" w14:textId="77777777" w:rsidR="00004DA4" w:rsidRDefault="00004DA4">
            <w:pPr>
              <w:pStyle w:val="TableParagraph"/>
            </w:pPr>
          </w:p>
        </w:tc>
        <w:tc>
          <w:tcPr>
            <w:tcW w:w="619" w:type="dxa"/>
            <w:vMerge w:val="restart"/>
            <w:tcBorders>
              <w:top w:val="single" w:sz="6" w:space="0" w:color="000000"/>
              <w:left w:val="single" w:sz="6" w:space="0" w:color="000000"/>
              <w:bottom w:val="single" w:sz="6" w:space="0" w:color="000000"/>
              <w:right w:val="single" w:sz="6" w:space="0" w:color="000000"/>
            </w:tcBorders>
          </w:tcPr>
          <w:p w14:paraId="2918781E"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2AC4CF2C" w14:textId="77777777" w:rsidR="00004DA4" w:rsidRDefault="00004DA4">
            <w:pPr>
              <w:pStyle w:val="TableParagraph"/>
            </w:pPr>
          </w:p>
        </w:tc>
        <w:tc>
          <w:tcPr>
            <w:tcW w:w="619" w:type="dxa"/>
            <w:vMerge w:val="restart"/>
            <w:tcBorders>
              <w:top w:val="single" w:sz="6" w:space="0" w:color="000000"/>
              <w:left w:val="single" w:sz="6" w:space="0" w:color="000000"/>
              <w:bottom w:val="single" w:sz="6" w:space="0" w:color="000000"/>
              <w:right w:val="single" w:sz="6" w:space="0" w:color="000000"/>
            </w:tcBorders>
          </w:tcPr>
          <w:p w14:paraId="5B4C8E45" w14:textId="77777777" w:rsidR="00004DA4" w:rsidRDefault="00004DA4">
            <w:pPr>
              <w:pStyle w:val="TableParagraph"/>
            </w:pPr>
          </w:p>
        </w:tc>
        <w:tc>
          <w:tcPr>
            <w:tcW w:w="720" w:type="dxa"/>
            <w:vMerge w:val="restart"/>
            <w:tcBorders>
              <w:top w:val="single" w:sz="6" w:space="0" w:color="000000"/>
              <w:left w:val="single" w:sz="6" w:space="0" w:color="000000"/>
              <w:bottom w:val="single" w:sz="6" w:space="0" w:color="000000"/>
              <w:right w:val="single" w:sz="6" w:space="0" w:color="000000"/>
            </w:tcBorders>
          </w:tcPr>
          <w:p w14:paraId="22FACB41" w14:textId="77777777" w:rsidR="00004DA4" w:rsidRDefault="00004DA4">
            <w:pPr>
              <w:pStyle w:val="TableParagraph"/>
            </w:pPr>
          </w:p>
        </w:tc>
        <w:tc>
          <w:tcPr>
            <w:tcW w:w="902" w:type="dxa"/>
            <w:tcBorders>
              <w:top w:val="single" w:sz="6" w:space="0" w:color="000000"/>
              <w:left w:val="single" w:sz="6" w:space="0" w:color="000000"/>
              <w:bottom w:val="single" w:sz="6" w:space="0" w:color="000000"/>
              <w:right w:val="single" w:sz="6" w:space="0" w:color="000000"/>
            </w:tcBorders>
          </w:tcPr>
          <w:p w14:paraId="0A543C75" w14:textId="77777777" w:rsidR="00004DA4" w:rsidRDefault="00004DA4">
            <w:pPr>
              <w:pStyle w:val="TableParagraph"/>
              <w:rPr>
                <w:sz w:val="16"/>
              </w:rPr>
            </w:pPr>
          </w:p>
        </w:tc>
        <w:tc>
          <w:tcPr>
            <w:tcW w:w="807" w:type="dxa"/>
            <w:tcBorders>
              <w:top w:val="single" w:sz="6" w:space="0" w:color="000000"/>
              <w:left w:val="single" w:sz="6" w:space="0" w:color="000000"/>
              <w:bottom w:val="single" w:sz="6" w:space="0" w:color="000000"/>
              <w:right w:val="single" w:sz="6" w:space="0" w:color="000000"/>
            </w:tcBorders>
          </w:tcPr>
          <w:p w14:paraId="5C9FFEB0" w14:textId="77777777" w:rsidR="00004DA4" w:rsidRDefault="00004DA4">
            <w:pPr>
              <w:pStyle w:val="TableParagraph"/>
              <w:rPr>
                <w:sz w:val="16"/>
              </w:rPr>
            </w:pPr>
          </w:p>
        </w:tc>
        <w:tc>
          <w:tcPr>
            <w:tcW w:w="886" w:type="dxa"/>
            <w:vMerge w:val="restart"/>
            <w:tcBorders>
              <w:top w:val="single" w:sz="6" w:space="0" w:color="000000"/>
              <w:left w:val="single" w:sz="6" w:space="0" w:color="000000"/>
              <w:bottom w:val="single" w:sz="6" w:space="0" w:color="000000"/>
            </w:tcBorders>
          </w:tcPr>
          <w:p w14:paraId="00FA89E5" w14:textId="77777777" w:rsidR="00004DA4" w:rsidRDefault="00004DA4">
            <w:pPr>
              <w:pStyle w:val="TableParagraph"/>
            </w:pPr>
          </w:p>
        </w:tc>
      </w:tr>
      <w:tr w:rsidR="00004DA4" w14:paraId="25E86D3E" w14:textId="77777777">
        <w:trPr>
          <w:trHeight w:val="229"/>
        </w:trPr>
        <w:tc>
          <w:tcPr>
            <w:tcW w:w="492" w:type="dxa"/>
            <w:vMerge/>
            <w:tcBorders>
              <w:top w:val="nil"/>
              <w:bottom w:val="single" w:sz="6" w:space="0" w:color="000000"/>
              <w:right w:val="single" w:sz="6" w:space="0" w:color="000000"/>
            </w:tcBorders>
          </w:tcPr>
          <w:p w14:paraId="6A73A25C" w14:textId="77777777" w:rsidR="00004DA4" w:rsidRDefault="00004DA4">
            <w:pPr>
              <w:rPr>
                <w:sz w:val="2"/>
                <w:szCs w:val="2"/>
              </w:rPr>
            </w:pPr>
          </w:p>
        </w:tc>
        <w:tc>
          <w:tcPr>
            <w:tcW w:w="1858" w:type="dxa"/>
            <w:vMerge/>
            <w:tcBorders>
              <w:top w:val="nil"/>
              <w:left w:val="single" w:sz="6" w:space="0" w:color="000000"/>
              <w:bottom w:val="single" w:sz="6" w:space="0" w:color="000000"/>
              <w:right w:val="single" w:sz="6" w:space="0" w:color="000000"/>
            </w:tcBorders>
          </w:tcPr>
          <w:p w14:paraId="7128895C"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3B2A802A"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68839AE8" w14:textId="77777777" w:rsidR="00004DA4" w:rsidRDefault="00004DA4">
            <w:pPr>
              <w:rPr>
                <w:sz w:val="2"/>
                <w:szCs w:val="2"/>
              </w:rPr>
            </w:pPr>
          </w:p>
        </w:tc>
        <w:tc>
          <w:tcPr>
            <w:tcW w:w="625" w:type="dxa"/>
            <w:vMerge/>
            <w:tcBorders>
              <w:top w:val="nil"/>
              <w:left w:val="single" w:sz="6" w:space="0" w:color="000000"/>
              <w:bottom w:val="single" w:sz="6" w:space="0" w:color="000000"/>
              <w:right w:val="single" w:sz="6" w:space="0" w:color="000000"/>
            </w:tcBorders>
          </w:tcPr>
          <w:p w14:paraId="1BDA9358"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2B536160"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38CB6183"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6D68BCEC"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66249DDF"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25C962D5" w14:textId="77777777" w:rsidR="00004DA4" w:rsidRDefault="00004DA4">
            <w:pPr>
              <w:rPr>
                <w:sz w:val="2"/>
                <w:szCs w:val="2"/>
              </w:rPr>
            </w:pPr>
          </w:p>
        </w:tc>
        <w:tc>
          <w:tcPr>
            <w:tcW w:w="624" w:type="dxa"/>
            <w:vMerge/>
            <w:tcBorders>
              <w:top w:val="nil"/>
              <w:left w:val="single" w:sz="6" w:space="0" w:color="000000"/>
              <w:bottom w:val="single" w:sz="6" w:space="0" w:color="000000"/>
              <w:right w:val="single" w:sz="6" w:space="0" w:color="000000"/>
            </w:tcBorders>
          </w:tcPr>
          <w:p w14:paraId="39E151A8" w14:textId="77777777" w:rsidR="00004DA4" w:rsidRDefault="00004DA4">
            <w:pPr>
              <w:rPr>
                <w:sz w:val="2"/>
                <w:szCs w:val="2"/>
              </w:rPr>
            </w:pPr>
          </w:p>
        </w:tc>
        <w:tc>
          <w:tcPr>
            <w:tcW w:w="619" w:type="dxa"/>
            <w:vMerge/>
            <w:tcBorders>
              <w:top w:val="nil"/>
              <w:left w:val="single" w:sz="6" w:space="0" w:color="000000"/>
              <w:bottom w:val="single" w:sz="6" w:space="0" w:color="000000"/>
              <w:right w:val="single" w:sz="6" w:space="0" w:color="000000"/>
            </w:tcBorders>
          </w:tcPr>
          <w:p w14:paraId="1406706D"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5613C9A2" w14:textId="77777777" w:rsidR="00004DA4" w:rsidRDefault="00004DA4">
            <w:pPr>
              <w:rPr>
                <w:sz w:val="2"/>
                <w:szCs w:val="2"/>
              </w:rPr>
            </w:pPr>
          </w:p>
        </w:tc>
        <w:tc>
          <w:tcPr>
            <w:tcW w:w="619" w:type="dxa"/>
            <w:vMerge/>
            <w:tcBorders>
              <w:top w:val="nil"/>
              <w:left w:val="single" w:sz="6" w:space="0" w:color="000000"/>
              <w:bottom w:val="single" w:sz="6" w:space="0" w:color="000000"/>
              <w:right w:val="single" w:sz="6" w:space="0" w:color="000000"/>
            </w:tcBorders>
          </w:tcPr>
          <w:p w14:paraId="502B22FE" w14:textId="77777777" w:rsidR="00004DA4" w:rsidRDefault="00004DA4">
            <w:pPr>
              <w:rPr>
                <w:sz w:val="2"/>
                <w:szCs w:val="2"/>
              </w:rPr>
            </w:pPr>
          </w:p>
        </w:tc>
        <w:tc>
          <w:tcPr>
            <w:tcW w:w="720" w:type="dxa"/>
            <w:vMerge/>
            <w:tcBorders>
              <w:top w:val="nil"/>
              <w:left w:val="single" w:sz="6" w:space="0" w:color="000000"/>
              <w:bottom w:val="single" w:sz="6" w:space="0" w:color="000000"/>
              <w:right w:val="single" w:sz="6" w:space="0" w:color="000000"/>
            </w:tcBorders>
          </w:tcPr>
          <w:p w14:paraId="21EA4DA1" w14:textId="77777777" w:rsidR="00004DA4" w:rsidRDefault="00004DA4">
            <w:pPr>
              <w:rPr>
                <w:sz w:val="2"/>
                <w:szCs w:val="2"/>
              </w:rPr>
            </w:pPr>
          </w:p>
        </w:tc>
        <w:tc>
          <w:tcPr>
            <w:tcW w:w="902" w:type="dxa"/>
            <w:tcBorders>
              <w:top w:val="single" w:sz="6" w:space="0" w:color="000000"/>
              <w:left w:val="single" w:sz="6" w:space="0" w:color="000000"/>
              <w:bottom w:val="single" w:sz="6" w:space="0" w:color="000000"/>
              <w:right w:val="single" w:sz="6" w:space="0" w:color="000000"/>
            </w:tcBorders>
          </w:tcPr>
          <w:p w14:paraId="34B0EDC9" w14:textId="77777777" w:rsidR="00004DA4" w:rsidRDefault="00004DA4">
            <w:pPr>
              <w:pStyle w:val="TableParagraph"/>
              <w:rPr>
                <w:sz w:val="16"/>
              </w:rPr>
            </w:pPr>
          </w:p>
        </w:tc>
        <w:tc>
          <w:tcPr>
            <w:tcW w:w="807" w:type="dxa"/>
            <w:tcBorders>
              <w:top w:val="single" w:sz="6" w:space="0" w:color="000000"/>
              <w:left w:val="single" w:sz="6" w:space="0" w:color="000000"/>
              <w:bottom w:val="single" w:sz="6" w:space="0" w:color="000000"/>
              <w:right w:val="single" w:sz="6" w:space="0" w:color="000000"/>
            </w:tcBorders>
          </w:tcPr>
          <w:p w14:paraId="029EF8C3" w14:textId="77777777" w:rsidR="00004DA4" w:rsidRDefault="00004DA4">
            <w:pPr>
              <w:pStyle w:val="TableParagraph"/>
              <w:rPr>
                <w:sz w:val="16"/>
              </w:rPr>
            </w:pPr>
          </w:p>
        </w:tc>
        <w:tc>
          <w:tcPr>
            <w:tcW w:w="886" w:type="dxa"/>
            <w:vMerge/>
            <w:tcBorders>
              <w:top w:val="nil"/>
              <w:left w:val="single" w:sz="6" w:space="0" w:color="000000"/>
              <w:bottom w:val="single" w:sz="6" w:space="0" w:color="000000"/>
            </w:tcBorders>
          </w:tcPr>
          <w:p w14:paraId="27BA01EB" w14:textId="77777777" w:rsidR="00004DA4" w:rsidRDefault="00004DA4">
            <w:pPr>
              <w:rPr>
                <w:sz w:val="2"/>
                <w:szCs w:val="2"/>
              </w:rPr>
            </w:pPr>
          </w:p>
        </w:tc>
      </w:tr>
      <w:tr w:rsidR="00004DA4" w14:paraId="15B425CB" w14:textId="77777777">
        <w:trPr>
          <w:trHeight w:val="268"/>
        </w:trPr>
        <w:tc>
          <w:tcPr>
            <w:tcW w:w="7939" w:type="dxa"/>
            <w:gridSpan w:val="11"/>
            <w:tcBorders>
              <w:top w:val="single" w:sz="6" w:space="0" w:color="000000"/>
              <w:bottom w:val="single" w:sz="8" w:space="0" w:color="000000"/>
              <w:right w:val="single" w:sz="6" w:space="0" w:color="000000"/>
            </w:tcBorders>
          </w:tcPr>
          <w:p w14:paraId="60B397F9" w14:textId="77777777" w:rsidR="00004DA4" w:rsidRDefault="00004DA4">
            <w:pPr>
              <w:pStyle w:val="TableParagraph"/>
              <w:rPr>
                <w:sz w:val="18"/>
              </w:rPr>
            </w:pPr>
          </w:p>
        </w:tc>
        <w:tc>
          <w:tcPr>
            <w:tcW w:w="2578" w:type="dxa"/>
            <w:gridSpan w:val="4"/>
            <w:tcBorders>
              <w:top w:val="single" w:sz="6" w:space="0" w:color="000000"/>
              <w:left w:val="single" w:sz="6" w:space="0" w:color="000000"/>
              <w:bottom w:val="single" w:sz="8" w:space="0" w:color="000000"/>
              <w:right w:val="single" w:sz="6" w:space="0" w:color="000000"/>
            </w:tcBorders>
          </w:tcPr>
          <w:p w14:paraId="64DA0AFD" w14:textId="77777777" w:rsidR="00004DA4" w:rsidRDefault="006D06F5">
            <w:pPr>
              <w:pStyle w:val="TableParagraph"/>
              <w:spacing w:line="248" w:lineRule="exact"/>
              <w:ind w:left="67"/>
              <w:rPr>
                <w:b/>
              </w:rPr>
            </w:pPr>
            <w:r>
              <w:rPr>
                <w:b/>
              </w:rPr>
              <w:t>Subtotal</w:t>
            </w:r>
          </w:p>
        </w:tc>
        <w:tc>
          <w:tcPr>
            <w:tcW w:w="902" w:type="dxa"/>
            <w:tcBorders>
              <w:top w:val="single" w:sz="6" w:space="0" w:color="000000"/>
              <w:left w:val="single" w:sz="6" w:space="0" w:color="000000"/>
              <w:bottom w:val="single" w:sz="8" w:space="0" w:color="000000"/>
              <w:right w:val="single" w:sz="6" w:space="0" w:color="000000"/>
            </w:tcBorders>
          </w:tcPr>
          <w:p w14:paraId="1BE47C74" w14:textId="77777777" w:rsidR="00004DA4" w:rsidRDefault="00004DA4">
            <w:pPr>
              <w:pStyle w:val="TableParagraph"/>
              <w:rPr>
                <w:sz w:val="18"/>
              </w:rPr>
            </w:pPr>
          </w:p>
        </w:tc>
        <w:tc>
          <w:tcPr>
            <w:tcW w:w="807" w:type="dxa"/>
            <w:tcBorders>
              <w:top w:val="single" w:sz="6" w:space="0" w:color="000000"/>
              <w:left w:val="single" w:sz="6" w:space="0" w:color="000000"/>
              <w:bottom w:val="single" w:sz="8" w:space="0" w:color="000000"/>
              <w:right w:val="single" w:sz="6" w:space="0" w:color="000000"/>
            </w:tcBorders>
          </w:tcPr>
          <w:p w14:paraId="2787413D" w14:textId="77777777" w:rsidR="00004DA4" w:rsidRDefault="00004DA4">
            <w:pPr>
              <w:pStyle w:val="TableParagraph"/>
              <w:rPr>
                <w:sz w:val="18"/>
              </w:rPr>
            </w:pPr>
          </w:p>
        </w:tc>
        <w:tc>
          <w:tcPr>
            <w:tcW w:w="886" w:type="dxa"/>
            <w:tcBorders>
              <w:top w:val="single" w:sz="6" w:space="0" w:color="000000"/>
              <w:left w:val="single" w:sz="6" w:space="0" w:color="000000"/>
              <w:bottom w:val="single" w:sz="8" w:space="0" w:color="000000"/>
            </w:tcBorders>
          </w:tcPr>
          <w:p w14:paraId="0ADE8580" w14:textId="77777777" w:rsidR="00004DA4" w:rsidRDefault="00004DA4">
            <w:pPr>
              <w:pStyle w:val="TableParagraph"/>
              <w:rPr>
                <w:sz w:val="18"/>
              </w:rPr>
            </w:pPr>
          </w:p>
        </w:tc>
      </w:tr>
      <w:tr w:rsidR="00004DA4" w14:paraId="04105869" w14:textId="77777777">
        <w:trPr>
          <w:trHeight w:val="263"/>
        </w:trPr>
        <w:tc>
          <w:tcPr>
            <w:tcW w:w="13112" w:type="dxa"/>
            <w:gridSpan w:val="18"/>
            <w:tcBorders>
              <w:top w:val="single" w:sz="8" w:space="0" w:color="000000"/>
              <w:bottom w:val="single" w:sz="6" w:space="0" w:color="000000"/>
            </w:tcBorders>
          </w:tcPr>
          <w:p w14:paraId="3B1A8941" w14:textId="77777777" w:rsidR="00004DA4" w:rsidRDefault="006D06F5">
            <w:pPr>
              <w:pStyle w:val="TableParagraph"/>
              <w:spacing w:line="244" w:lineRule="exact"/>
              <w:ind w:left="61"/>
              <w:rPr>
                <w:b/>
              </w:rPr>
            </w:pPr>
            <w:r>
              <w:rPr>
                <w:b/>
              </w:rPr>
              <w:t>Non-Key</w:t>
            </w:r>
            <w:r>
              <w:rPr>
                <w:b/>
                <w:spacing w:val="-3"/>
              </w:rPr>
              <w:t xml:space="preserve"> </w:t>
            </w:r>
            <w:r>
              <w:rPr>
                <w:b/>
              </w:rPr>
              <w:t>Experts</w:t>
            </w:r>
          </w:p>
        </w:tc>
      </w:tr>
      <w:tr w:rsidR="00004DA4" w14:paraId="1C07FCE1" w14:textId="77777777">
        <w:trPr>
          <w:trHeight w:val="229"/>
        </w:trPr>
        <w:tc>
          <w:tcPr>
            <w:tcW w:w="492" w:type="dxa"/>
            <w:vMerge w:val="restart"/>
            <w:tcBorders>
              <w:top w:val="single" w:sz="6" w:space="0" w:color="000000"/>
              <w:bottom w:val="single" w:sz="6" w:space="0" w:color="000000"/>
              <w:right w:val="single" w:sz="6" w:space="0" w:color="000000"/>
            </w:tcBorders>
          </w:tcPr>
          <w:p w14:paraId="021C66CD" w14:textId="77777777" w:rsidR="00004DA4" w:rsidRDefault="006D06F5">
            <w:pPr>
              <w:pStyle w:val="TableParagraph"/>
              <w:spacing w:before="120"/>
              <w:ind w:left="4"/>
              <w:jc w:val="center"/>
              <w:rPr>
                <w:sz w:val="20"/>
              </w:rPr>
            </w:pPr>
            <w:r>
              <w:rPr>
                <w:sz w:val="20"/>
              </w:rPr>
              <w:t>1</w:t>
            </w:r>
          </w:p>
        </w:tc>
        <w:tc>
          <w:tcPr>
            <w:tcW w:w="1858" w:type="dxa"/>
            <w:vMerge w:val="restart"/>
            <w:tcBorders>
              <w:top w:val="single" w:sz="6" w:space="0" w:color="000000"/>
              <w:left w:val="single" w:sz="6" w:space="0" w:color="000000"/>
              <w:bottom w:val="single" w:sz="6" w:space="0" w:color="000000"/>
              <w:right w:val="single" w:sz="6" w:space="0" w:color="000000"/>
            </w:tcBorders>
          </w:tcPr>
          <w:p w14:paraId="16A071DC"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243CBEEC" w14:textId="77777777" w:rsidR="00004DA4" w:rsidRDefault="006D06F5">
            <w:pPr>
              <w:pStyle w:val="TableParagraph"/>
              <w:spacing w:before="18"/>
              <w:ind w:left="28"/>
              <w:rPr>
                <w:sz w:val="16"/>
              </w:rPr>
            </w:pPr>
            <w:r>
              <w:rPr>
                <w:sz w:val="16"/>
              </w:rPr>
              <w:t>[</w:t>
            </w:r>
            <w:r>
              <w:rPr>
                <w:i/>
                <w:sz w:val="16"/>
              </w:rPr>
              <w:t>Home</w:t>
            </w:r>
            <w:r>
              <w:rPr>
                <w:sz w:val="16"/>
              </w:rPr>
              <w:t>]</w:t>
            </w:r>
          </w:p>
          <w:p w14:paraId="49751E7A" w14:textId="77777777" w:rsidR="00004DA4" w:rsidRDefault="006D06F5">
            <w:pPr>
              <w:pStyle w:val="TableParagraph"/>
              <w:spacing w:before="61"/>
              <w:ind w:left="28"/>
              <w:rPr>
                <w:sz w:val="16"/>
              </w:rPr>
            </w:pPr>
            <w:r>
              <w:rPr>
                <w:sz w:val="16"/>
              </w:rPr>
              <w:t>[</w:t>
            </w:r>
            <w:r>
              <w:rPr>
                <w:i/>
                <w:sz w:val="16"/>
              </w:rPr>
              <w:t>Field</w:t>
            </w:r>
            <w:r>
              <w:rPr>
                <w:sz w:val="16"/>
              </w:rPr>
              <w:t>]</w:t>
            </w:r>
          </w:p>
        </w:tc>
        <w:tc>
          <w:tcPr>
            <w:tcW w:w="620" w:type="dxa"/>
            <w:vMerge w:val="restart"/>
            <w:tcBorders>
              <w:top w:val="single" w:sz="6" w:space="0" w:color="000000"/>
              <w:left w:val="single" w:sz="6" w:space="0" w:color="000000"/>
              <w:bottom w:val="single" w:sz="6" w:space="0" w:color="000000"/>
              <w:right w:val="single" w:sz="6" w:space="0" w:color="000000"/>
            </w:tcBorders>
          </w:tcPr>
          <w:p w14:paraId="2D1F17BF" w14:textId="77777777" w:rsidR="00004DA4" w:rsidRDefault="00004DA4">
            <w:pPr>
              <w:pStyle w:val="TableParagraph"/>
            </w:pPr>
          </w:p>
        </w:tc>
        <w:tc>
          <w:tcPr>
            <w:tcW w:w="625" w:type="dxa"/>
            <w:vMerge w:val="restart"/>
            <w:tcBorders>
              <w:top w:val="single" w:sz="6" w:space="0" w:color="000000"/>
              <w:left w:val="single" w:sz="6" w:space="0" w:color="000000"/>
              <w:bottom w:val="single" w:sz="6" w:space="0" w:color="000000"/>
              <w:right w:val="single" w:sz="6" w:space="0" w:color="000000"/>
            </w:tcBorders>
          </w:tcPr>
          <w:p w14:paraId="1CDEC3AB"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29054353"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49F49693"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474173EC"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3508FB81"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34A54461" w14:textId="77777777" w:rsidR="00004DA4" w:rsidRDefault="00004DA4">
            <w:pPr>
              <w:pStyle w:val="TableParagraph"/>
            </w:pPr>
          </w:p>
        </w:tc>
        <w:tc>
          <w:tcPr>
            <w:tcW w:w="624" w:type="dxa"/>
            <w:vMerge w:val="restart"/>
            <w:tcBorders>
              <w:top w:val="single" w:sz="6" w:space="0" w:color="000000"/>
              <w:left w:val="single" w:sz="6" w:space="0" w:color="000000"/>
              <w:bottom w:val="single" w:sz="6" w:space="0" w:color="000000"/>
              <w:right w:val="single" w:sz="6" w:space="0" w:color="000000"/>
            </w:tcBorders>
          </w:tcPr>
          <w:p w14:paraId="433CFFC6" w14:textId="77777777" w:rsidR="00004DA4" w:rsidRDefault="00004DA4">
            <w:pPr>
              <w:pStyle w:val="TableParagraph"/>
            </w:pPr>
          </w:p>
        </w:tc>
        <w:tc>
          <w:tcPr>
            <w:tcW w:w="619" w:type="dxa"/>
            <w:vMerge w:val="restart"/>
            <w:tcBorders>
              <w:top w:val="single" w:sz="6" w:space="0" w:color="000000"/>
              <w:left w:val="single" w:sz="6" w:space="0" w:color="000000"/>
              <w:bottom w:val="single" w:sz="6" w:space="0" w:color="000000"/>
              <w:right w:val="single" w:sz="6" w:space="0" w:color="000000"/>
            </w:tcBorders>
          </w:tcPr>
          <w:p w14:paraId="162D3429"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5F36CB94" w14:textId="77777777" w:rsidR="00004DA4" w:rsidRDefault="00004DA4">
            <w:pPr>
              <w:pStyle w:val="TableParagraph"/>
            </w:pPr>
          </w:p>
        </w:tc>
        <w:tc>
          <w:tcPr>
            <w:tcW w:w="619" w:type="dxa"/>
            <w:vMerge w:val="restart"/>
            <w:tcBorders>
              <w:top w:val="single" w:sz="6" w:space="0" w:color="000000"/>
              <w:left w:val="single" w:sz="6" w:space="0" w:color="000000"/>
              <w:bottom w:val="single" w:sz="6" w:space="0" w:color="000000"/>
              <w:right w:val="single" w:sz="6" w:space="0" w:color="000000"/>
            </w:tcBorders>
          </w:tcPr>
          <w:p w14:paraId="542CDFEE" w14:textId="77777777" w:rsidR="00004DA4" w:rsidRDefault="00004DA4">
            <w:pPr>
              <w:pStyle w:val="TableParagraph"/>
            </w:pPr>
          </w:p>
        </w:tc>
        <w:tc>
          <w:tcPr>
            <w:tcW w:w="720" w:type="dxa"/>
            <w:vMerge w:val="restart"/>
            <w:tcBorders>
              <w:top w:val="single" w:sz="6" w:space="0" w:color="000000"/>
              <w:left w:val="single" w:sz="6" w:space="0" w:color="000000"/>
              <w:bottom w:val="single" w:sz="6" w:space="0" w:color="000000"/>
              <w:right w:val="single" w:sz="6" w:space="0" w:color="000000"/>
            </w:tcBorders>
          </w:tcPr>
          <w:p w14:paraId="58978E44" w14:textId="77777777" w:rsidR="00004DA4" w:rsidRDefault="00004DA4">
            <w:pPr>
              <w:pStyle w:val="TableParagraph"/>
            </w:pPr>
          </w:p>
        </w:tc>
        <w:tc>
          <w:tcPr>
            <w:tcW w:w="902" w:type="dxa"/>
            <w:tcBorders>
              <w:top w:val="single" w:sz="6" w:space="0" w:color="000000"/>
              <w:left w:val="single" w:sz="6" w:space="0" w:color="000000"/>
              <w:bottom w:val="single" w:sz="6" w:space="0" w:color="000000"/>
              <w:right w:val="single" w:sz="6" w:space="0" w:color="000000"/>
            </w:tcBorders>
          </w:tcPr>
          <w:p w14:paraId="4939BA9E" w14:textId="77777777" w:rsidR="00004DA4" w:rsidRDefault="00004DA4">
            <w:pPr>
              <w:pStyle w:val="TableParagraph"/>
              <w:rPr>
                <w:sz w:val="16"/>
              </w:rPr>
            </w:pPr>
          </w:p>
        </w:tc>
        <w:tc>
          <w:tcPr>
            <w:tcW w:w="807" w:type="dxa"/>
            <w:tcBorders>
              <w:top w:val="single" w:sz="6" w:space="0" w:color="000000"/>
              <w:left w:val="single" w:sz="6" w:space="0" w:color="000000"/>
              <w:bottom w:val="single" w:sz="6" w:space="0" w:color="000000"/>
              <w:right w:val="single" w:sz="6" w:space="0" w:color="000000"/>
            </w:tcBorders>
          </w:tcPr>
          <w:p w14:paraId="46B9192A" w14:textId="77777777" w:rsidR="00004DA4" w:rsidRDefault="00004DA4">
            <w:pPr>
              <w:pStyle w:val="TableParagraph"/>
              <w:rPr>
                <w:sz w:val="16"/>
              </w:rPr>
            </w:pPr>
          </w:p>
        </w:tc>
        <w:tc>
          <w:tcPr>
            <w:tcW w:w="886" w:type="dxa"/>
            <w:vMerge w:val="restart"/>
            <w:tcBorders>
              <w:top w:val="single" w:sz="6" w:space="0" w:color="000000"/>
              <w:left w:val="single" w:sz="6" w:space="0" w:color="000000"/>
              <w:bottom w:val="single" w:sz="6" w:space="0" w:color="000000"/>
            </w:tcBorders>
          </w:tcPr>
          <w:p w14:paraId="46072AF6" w14:textId="77777777" w:rsidR="00004DA4" w:rsidRDefault="00004DA4">
            <w:pPr>
              <w:pStyle w:val="TableParagraph"/>
            </w:pPr>
          </w:p>
        </w:tc>
      </w:tr>
      <w:tr w:rsidR="00004DA4" w14:paraId="50CC6CFF" w14:textId="77777777">
        <w:trPr>
          <w:trHeight w:val="229"/>
        </w:trPr>
        <w:tc>
          <w:tcPr>
            <w:tcW w:w="492" w:type="dxa"/>
            <w:vMerge/>
            <w:tcBorders>
              <w:top w:val="nil"/>
              <w:bottom w:val="single" w:sz="6" w:space="0" w:color="000000"/>
              <w:right w:val="single" w:sz="6" w:space="0" w:color="000000"/>
            </w:tcBorders>
          </w:tcPr>
          <w:p w14:paraId="797D1196" w14:textId="77777777" w:rsidR="00004DA4" w:rsidRDefault="00004DA4">
            <w:pPr>
              <w:rPr>
                <w:sz w:val="2"/>
                <w:szCs w:val="2"/>
              </w:rPr>
            </w:pPr>
          </w:p>
        </w:tc>
        <w:tc>
          <w:tcPr>
            <w:tcW w:w="1858" w:type="dxa"/>
            <w:vMerge/>
            <w:tcBorders>
              <w:top w:val="nil"/>
              <w:left w:val="single" w:sz="6" w:space="0" w:color="000000"/>
              <w:bottom w:val="single" w:sz="6" w:space="0" w:color="000000"/>
              <w:right w:val="single" w:sz="6" w:space="0" w:color="000000"/>
            </w:tcBorders>
          </w:tcPr>
          <w:p w14:paraId="4E189D21"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2150DBB9"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360A0ECA" w14:textId="77777777" w:rsidR="00004DA4" w:rsidRDefault="00004DA4">
            <w:pPr>
              <w:rPr>
                <w:sz w:val="2"/>
                <w:szCs w:val="2"/>
              </w:rPr>
            </w:pPr>
          </w:p>
        </w:tc>
        <w:tc>
          <w:tcPr>
            <w:tcW w:w="625" w:type="dxa"/>
            <w:vMerge/>
            <w:tcBorders>
              <w:top w:val="nil"/>
              <w:left w:val="single" w:sz="6" w:space="0" w:color="000000"/>
              <w:bottom w:val="single" w:sz="6" w:space="0" w:color="000000"/>
              <w:right w:val="single" w:sz="6" w:space="0" w:color="000000"/>
            </w:tcBorders>
          </w:tcPr>
          <w:p w14:paraId="3AE63945"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2D2FD666"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1F40C1BA"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1254B8AA"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573D1F28"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5EE133B8" w14:textId="77777777" w:rsidR="00004DA4" w:rsidRDefault="00004DA4">
            <w:pPr>
              <w:rPr>
                <w:sz w:val="2"/>
                <w:szCs w:val="2"/>
              </w:rPr>
            </w:pPr>
          </w:p>
        </w:tc>
        <w:tc>
          <w:tcPr>
            <w:tcW w:w="624" w:type="dxa"/>
            <w:vMerge/>
            <w:tcBorders>
              <w:top w:val="nil"/>
              <w:left w:val="single" w:sz="6" w:space="0" w:color="000000"/>
              <w:bottom w:val="single" w:sz="6" w:space="0" w:color="000000"/>
              <w:right w:val="single" w:sz="6" w:space="0" w:color="000000"/>
            </w:tcBorders>
          </w:tcPr>
          <w:p w14:paraId="008A1328" w14:textId="77777777" w:rsidR="00004DA4" w:rsidRDefault="00004DA4">
            <w:pPr>
              <w:rPr>
                <w:sz w:val="2"/>
                <w:szCs w:val="2"/>
              </w:rPr>
            </w:pPr>
          </w:p>
        </w:tc>
        <w:tc>
          <w:tcPr>
            <w:tcW w:w="619" w:type="dxa"/>
            <w:vMerge/>
            <w:tcBorders>
              <w:top w:val="nil"/>
              <w:left w:val="single" w:sz="6" w:space="0" w:color="000000"/>
              <w:bottom w:val="single" w:sz="6" w:space="0" w:color="000000"/>
              <w:right w:val="single" w:sz="6" w:space="0" w:color="000000"/>
            </w:tcBorders>
          </w:tcPr>
          <w:p w14:paraId="4C0D9BEE"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4123CE5B" w14:textId="77777777" w:rsidR="00004DA4" w:rsidRDefault="00004DA4">
            <w:pPr>
              <w:rPr>
                <w:sz w:val="2"/>
                <w:szCs w:val="2"/>
              </w:rPr>
            </w:pPr>
          </w:p>
        </w:tc>
        <w:tc>
          <w:tcPr>
            <w:tcW w:w="619" w:type="dxa"/>
            <w:vMerge/>
            <w:tcBorders>
              <w:top w:val="nil"/>
              <w:left w:val="single" w:sz="6" w:space="0" w:color="000000"/>
              <w:bottom w:val="single" w:sz="6" w:space="0" w:color="000000"/>
              <w:right w:val="single" w:sz="6" w:space="0" w:color="000000"/>
            </w:tcBorders>
          </w:tcPr>
          <w:p w14:paraId="15B056A6" w14:textId="77777777" w:rsidR="00004DA4" w:rsidRDefault="00004DA4">
            <w:pPr>
              <w:rPr>
                <w:sz w:val="2"/>
                <w:szCs w:val="2"/>
              </w:rPr>
            </w:pPr>
          </w:p>
        </w:tc>
        <w:tc>
          <w:tcPr>
            <w:tcW w:w="720" w:type="dxa"/>
            <w:vMerge/>
            <w:tcBorders>
              <w:top w:val="nil"/>
              <w:left w:val="single" w:sz="6" w:space="0" w:color="000000"/>
              <w:bottom w:val="single" w:sz="6" w:space="0" w:color="000000"/>
              <w:right w:val="single" w:sz="6" w:space="0" w:color="000000"/>
            </w:tcBorders>
          </w:tcPr>
          <w:p w14:paraId="28F8CCC3" w14:textId="77777777" w:rsidR="00004DA4" w:rsidRDefault="00004DA4">
            <w:pPr>
              <w:rPr>
                <w:sz w:val="2"/>
                <w:szCs w:val="2"/>
              </w:rPr>
            </w:pPr>
          </w:p>
        </w:tc>
        <w:tc>
          <w:tcPr>
            <w:tcW w:w="902" w:type="dxa"/>
            <w:tcBorders>
              <w:top w:val="single" w:sz="6" w:space="0" w:color="000000"/>
              <w:left w:val="single" w:sz="6" w:space="0" w:color="000000"/>
              <w:bottom w:val="single" w:sz="6" w:space="0" w:color="000000"/>
              <w:right w:val="single" w:sz="6" w:space="0" w:color="000000"/>
            </w:tcBorders>
          </w:tcPr>
          <w:p w14:paraId="6BD41FFE" w14:textId="77777777" w:rsidR="00004DA4" w:rsidRDefault="00004DA4">
            <w:pPr>
              <w:pStyle w:val="TableParagraph"/>
              <w:rPr>
                <w:sz w:val="16"/>
              </w:rPr>
            </w:pPr>
          </w:p>
        </w:tc>
        <w:tc>
          <w:tcPr>
            <w:tcW w:w="807" w:type="dxa"/>
            <w:tcBorders>
              <w:top w:val="single" w:sz="6" w:space="0" w:color="000000"/>
              <w:left w:val="single" w:sz="6" w:space="0" w:color="000000"/>
              <w:bottom w:val="single" w:sz="6" w:space="0" w:color="000000"/>
              <w:right w:val="single" w:sz="6" w:space="0" w:color="000000"/>
            </w:tcBorders>
          </w:tcPr>
          <w:p w14:paraId="43DC343B" w14:textId="77777777" w:rsidR="00004DA4" w:rsidRDefault="00004DA4">
            <w:pPr>
              <w:pStyle w:val="TableParagraph"/>
              <w:rPr>
                <w:sz w:val="16"/>
              </w:rPr>
            </w:pPr>
          </w:p>
        </w:tc>
        <w:tc>
          <w:tcPr>
            <w:tcW w:w="886" w:type="dxa"/>
            <w:vMerge/>
            <w:tcBorders>
              <w:top w:val="nil"/>
              <w:left w:val="single" w:sz="6" w:space="0" w:color="000000"/>
              <w:bottom w:val="single" w:sz="6" w:space="0" w:color="000000"/>
            </w:tcBorders>
          </w:tcPr>
          <w:p w14:paraId="71CC9711" w14:textId="77777777" w:rsidR="00004DA4" w:rsidRDefault="00004DA4">
            <w:pPr>
              <w:rPr>
                <w:sz w:val="2"/>
                <w:szCs w:val="2"/>
              </w:rPr>
            </w:pPr>
          </w:p>
        </w:tc>
      </w:tr>
      <w:tr w:rsidR="00004DA4" w14:paraId="32A29C05" w14:textId="77777777">
        <w:trPr>
          <w:trHeight w:val="229"/>
        </w:trPr>
        <w:tc>
          <w:tcPr>
            <w:tcW w:w="492" w:type="dxa"/>
            <w:vMerge w:val="restart"/>
            <w:tcBorders>
              <w:top w:val="single" w:sz="6" w:space="0" w:color="000000"/>
              <w:bottom w:val="single" w:sz="6" w:space="0" w:color="000000"/>
              <w:right w:val="single" w:sz="6" w:space="0" w:color="000000"/>
            </w:tcBorders>
          </w:tcPr>
          <w:p w14:paraId="4D7E5C5C" w14:textId="77777777" w:rsidR="00004DA4" w:rsidRDefault="006D06F5">
            <w:pPr>
              <w:pStyle w:val="TableParagraph"/>
              <w:spacing w:before="120"/>
              <w:ind w:left="4"/>
              <w:jc w:val="center"/>
              <w:rPr>
                <w:sz w:val="20"/>
              </w:rPr>
            </w:pPr>
            <w:r>
              <w:rPr>
                <w:sz w:val="20"/>
              </w:rPr>
              <w:t>2</w:t>
            </w:r>
          </w:p>
        </w:tc>
        <w:tc>
          <w:tcPr>
            <w:tcW w:w="1858" w:type="dxa"/>
            <w:vMerge w:val="restart"/>
            <w:tcBorders>
              <w:top w:val="single" w:sz="6" w:space="0" w:color="000000"/>
              <w:left w:val="single" w:sz="6" w:space="0" w:color="000000"/>
              <w:bottom w:val="single" w:sz="6" w:space="0" w:color="000000"/>
              <w:right w:val="single" w:sz="6" w:space="0" w:color="000000"/>
            </w:tcBorders>
          </w:tcPr>
          <w:p w14:paraId="03AA1A94"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2FCA5B7C"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012474F9" w14:textId="77777777" w:rsidR="00004DA4" w:rsidRDefault="00004DA4">
            <w:pPr>
              <w:pStyle w:val="TableParagraph"/>
            </w:pPr>
          </w:p>
        </w:tc>
        <w:tc>
          <w:tcPr>
            <w:tcW w:w="625" w:type="dxa"/>
            <w:vMerge w:val="restart"/>
            <w:tcBorders>
              <w:top w:val="single" w:sz="6" w:space="0" w:color="000000"/>
              <w:left w:val="single" w:sz="6" w:space="0" w:color="000000"/>
              <w:bottom w:val="single" w:sz="6" w:space="0" w:color="000000"/>
              <w:right w:val="single" w:sz="6" w:space="0" w:color="000000"/>
            </w:tcBorders>
          </w:tcPr>
          <w:p w14:paraId="6EA82E86"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450DC21E"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3BDCCC72"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209BF933"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1AB3CD75"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7EDDB041" w14:textId="77777777" w:rsidR="00004DA4" w:rsidRDefault="00004DA4">
            <w:pPr>
              <w:pStyle w:val="TableParagraph"/>
            </w:pPr>
          </w:p>
        </w:tc>
        <w:tc>
          <w:tcPr>
            <w:tcW w:w="624" w:type="dxa"/>
            <w:vMerge w:val="restart"/>
            <w:tcBorders>
              <w:top w:val="single" w:sz="6" w:space="0" w:color="000000"/>
              <w:left w:val="single" w:sz="6" w:space="0" w:color="000000"/>
              <w:bottom w:val="single" w:sz="6" w:space="0" w:color="000000"/>
              <w:right w:val="single" w:sz="6" w:space="0" w:color="000000"/>
            </w:tcBorders>
          </w:tcPr>
          <w:p w14:paraId="19BFBB01" w14:textId="77777777" w:rsidR="00004DA4" w:rsidRDefault="00004DA4">
            <w:pPr>
              <w:pStyle w:val="TableParagraph"/>
            </w:pPr>
          </w:p>
        </w:tc>
        <w:tc>
          <w:tcPr>
            <w:tcW w:w="619" w:type="dxa"/>
            <w:vMerge w:val="restart"/>
            <w:tcBorders>
              <w:top w:val="single" w:sz="6" w:space="0" w:color="000000"/>
              <w:left w:val="single" w:sz="6" w:space="0" w:color="000000"/>
              <w:bottom w:val="single" w:sz="6" w:space="0" w:color="000000"/>
              <w:right w:val="single" w:sz="6" w:space="0" w:color="000000"/>
            </w:tcBorders>
          </w:tcPr>
          <w:p w14:paraId="6B75E5E9"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2501FF9A" w14:textId="77777777" w:rsidR="00004DA4" w:rsidRDefault="00004DA4">
            <w:pPr>
              <w:pStyle w:val="TableParagraph"/>
            </w:pPr>
          </w:p>
        </w:tc>
        <w:tc>
          <w:tcPr>
            <w:tcW w:w="619" w:type="dxa"/>
            <w:vMerge w:val="restart"/>
            <w:tcBorders>
              <w:top w:val="single" w:sz="6" w:space="0" w:color="000000"/>
              <w:left w:val="single" w:sz="6" w:space="0" w:color="000000"/>
              <w:bottom w:val="single" w:sz="6" w:space="0" w:color="000000"/>
              <w:right w:val="single" w:sz="6" w:space="0" w:color="000000"/>
            </w:tcBorders>
          </w:tcPr>
          <w:p w14:paraId="58B77669" w14:textId="77777777" w:rsidR="00004DA4" w:rsidRDefault="00004DA4">
            <w:pPr>
              <w:pStyle w:val="TableParagraph"/>
            </w:pPr>
          </w:p>
        </w:tc>
        <w:tc>
          <w:tcPr>
            <w:tcW w:w="720" w:type="dxa"/>
            <w:vMerge w:val="restart"/>
            <w:tcBorders>
              <w:top w:val="single" w:sz="6" w:space="0" w:color="000000"/>
              <w:left w:val="single" w:sz="6" w:space="0" w:color="000000"/>
              <w:bottom w:val="single" w:sz="6" w:space="0" w:color="000000"/>
              <w:right w:val="single" w:sz="6" w:space="0" w:color="000000"/>
            </w:tcBorders>
          </w:tcPr>
          <w:p w14:paraId="11466E38" w14:textId="77777777" w:rsidR="00004DA4" w:rsidRDefault="00004DA4">
            <w:pPr>
              <w:pStyle w:val="TableParagraph"/>
            </w:pPr>
          </w:p>
        </w:tc>
        <w:tc>
          <w:tcPr>
            <w:tcW w:w="902" w:type="dxa"/>
            <w:tcBorders>
              <w:top w:val="single" w:sz="6" w:space="0" w:color="000000"/>
              <w:left w:val="single" w:sz="6" w:space="0" w:color="000000"/>
              <w:bottom w:val="single" w:sz="6" w:space="0" w:color="000000"/>
              <w:right w:val="single" w:sz="6" w:space="0" w:color="000000"/>
            </w:tcBorders>
          </w:tcPr>
          <w:p w14:paraId="55FF062D" w14:textId="77777777" w:rsidR="00004DA4" w:rsidRDefault="00004DA4">
            <w:pPr>
              <w:pStyle w:val="TableParagraph"/>
              <w:rPr>
                <w:sz w:val="16"/>
              </w:rPr>
            </w:pPr>
          </w:p>
        </w:tc>
        <w:tc>
          <w:tcPr>
            <w:tcW w:w="807" w:type="dxa"/>
            <w:tcBorders>
              <w:top w:val="single" w:sz="6" w:space="0" w:color="000000"/>
              <w:left w:val="single" w:sz="6" w:space="0" w:color="000000"/>
              <w:bottom w:val="single" w:sz="6" w:space="0" w:color="000000"/>
              <w:right w:val="single" w:sz="6" w:space="0" w:color="000000"/>
            </w:tcBorders>
          </w:tcPr>
          <w:p w14:paraId="339CD027" w14:textId="77777777" w:rsidR="00004DA4" w:rsidRDefault="00004DA4">
            <w:pPr>
              <w:pStyle w:val="TableParagraph"/>
              <w:rPr>
                <w:sz w:val="16"/>
              </w:rPr>
            </w:pPr>
          </w:p>
        </w:tc>
        <w:tc>
          <w:tcPr>
            <w:tcW w:w="886" w:type="dxa"/>
            <w:vMerge w:val="restart"/>
            <w:tcBorders>
              <w:top w:val="single" w:sz="6" w:space="0" w:color="000000"/>
              <w:left w:val="single" w:sz="6" w:space="0" w:color="000000"/>
              <w:bottom w:val="single" w:sz="6" w:space="0" w:color="000000"/>
            </w:tcBorders>
          </w:tcPr>
          <w:p w14:paraId="21EA3FE9" w14:textId="77777777" w:rsidR="00004DA4" w:rsidRDefault="00004DA4">
            <w:pPr>
              <w:pStyle w:val="TableParagraph"/>
            </w:pPr>
          </w:p>
        </w:tc>
      </w:tr>
      <w:tr w:rsidR="00004DA4" w14:paraId="30096935" w14:textId="77777777">
        <w:trPr>
          <w:trHeight w:val="229"/>
        </w:trPr>
        <w:tc>
          <w:tcPr>
            <w:tcW w:w="492" w:type="dxa"/>
            <w:vMerge/>
            <w:tcBorders>
              <w:top w:val="nil"/>
              <w:bottom w:val="single" w:sz="6" w:space="0" w:color="000000"/>
              <w:right w:val="single" w:sz="6" w:space="0" w:color="000000"/>
            </w:tcBorders>
          </w:tcPr>
          <w:p w14:paraId="23484582" w14:textId="77777777" w:rsidR="00004DA4" w:rsidRDefault="00004DA4">
            <w:pPr>
              <w:rPr>
                <w:sz w:val="2"/>
                <w:szCs w:val="2"/>
              </w:rPr>
            </w:pPr>
          </w:p>
        </w:tc>
        <w:tc>
          <w:tcPr>
            <w:tcW w:w="1858" w:type="dxa"/>
            <w:vMerge/>
            <w:tcBorders>
              <w:top w:val="nil"/>
              <w:left w:val="single" w:sz="6" w:space="0" w:color="000000"/>
              <w:bottom w:val="single" w:sz="6" w:space="0" w:color="000000"/>
              <w:right w:val="single" w:sz="6" w:space="0" w:color="000000"/>
            </w:tcBorders>
          </w:tcPr>
          <w:p w14:paraId="269F4FF7"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48CB7200"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3FE1377A" w14:textId="77777777" w:rsidR="00004DA4" w:rsidRDefault="00004DA4">
            <w:pPr>
              <w:rPr>
                <w:sz w:val="2"/>
                <w:szCs w:val="2"/>
              </w:rPr>
            </w:pPr>
          </w:p>
        </w:tc>
        <w:tc>
          <w:tcPr>
            <w:tcW w:w="625" w:type="dxa"/>
            <w:vMerge/>
            <w:tcBorders>
              <w:top w:val="nil"/>
              <w:left w:val="single" w:sz="6" w:space="0" w:color="000000"/>
              <w:bottom w:val="single" w:sz="6" w:space="0" w:color="000000"/>
              <w:right w:val="single" w:sz="6" w:space="0" w:color="000000"/>
            </w:tcBorders>
          </w:tcPr>
          <w:p w14:paraId="3E1A161E"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09CF4BBA"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7098D557"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323D6258"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77F287A2"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2E4A3E80" w14:textId="77777777" w:rsidR="00004DA4" w:rsidRDefault="00004DA4">
            <w:pPr>
              <w:rPr>
                <w:sz w:val="2"/>
                <w:szCs w:val="2"/>
              </w:rPr>
            </w:pPr>
          </w:p>
        </w:tc>
        <w:tc>
          <w:tcPr>
            <w:tcW w:w="624" w:type="dxa"/>
            <w:vMerge/>
            <w:tcBorders>
              <w:top w:val="nil"/>
              <w:left w:val="single" w:sz="6" w:space="0" w:color="000000"/>
              <w:bottom w:val="single" w:sz="6" w:space="0" w:color="000000"/>
              <w:right w:val="single" w:sz="6" w:space="0" w:color="000000"/>
            </w:tcBorders>
          </w:tcPr>
          <w:p w14:paraId="714C76A9" w14:textId="77777777" w:rsidR="00004DA4" w:rsidRDefault="00004DA4">
            <w:pPr>
              <w:rPr>
                <w:sz w:val="2"/>
                <w:szCs w:val="2"/>
              </w:rPr>
            </w:pPr>
          </w:p>
        </w:tc>
        <w:tc>
          <w:tcPr>
            <w:tcW w:w="619" w:type="dxa"/>
            <w:vMerge/>
            <w:tcBorders>
              <w:top w:val="nil"/>
              <w:left w:val="single" w:sz="6" w:space="0" w:color="000000"/>
              <w:bottom w:val="single" w:sz="6" w:space="0" w:color="000000"/>
              <w:right w:val="single" w:sz="6" w:space="0" w:color="000000"/>
            </w:tcBorders>
          </w:tcPr>
          <w:p w14:paraId="1D711A26"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1704D4E3" w14:textId="77777777" w:rsidR="00004DA4" w:rsidRDefault="00004DA4">
            <w:pPr>
              <w:rPr>
                <w:sz w:val="2"/>
                <w:szCs w:val="2"/>
              </w:rPr>
            </w:pPr>
          </w:p>
        </w:tc>
        <w:tc>
          <w:tcPr>
            <w:tcW w:w="619" w:type="dxa"/>
            <w:vMerge/>
            <w:tcBorders>
              <w:top w:val="nil"/>
              <w:left w:val="single" w:sz="6" w:space="0" w:color="000000"/>
              <w:bottom w:val="single" w:sz="6" w:space="0" w:color="000000"/>
              <w:right w:val="single" w:sz="6" w:space="0" w:color="000000"/>
            </w:tcBorders>
          </w:tcPr>
          <w:p w14:paraId="2F67BAF8" w14:textId="77777777" w:rsidR="00004DA4" w:rsidRDefault="00004DA4">
            <w:pPr>
              <w:rPr>
                <w:sz w:val="2"/>
                <w:szCs w:val="2"/>
              </w:rPr>
            </w:pPr>
          </w:p>
        </w:tc>
        <w:tc>
          <w:tcPr>
            <w:tcW w:w="720" w:type="dxa"/>
            <w:vMerge/>
            <w:tcBorders>
              <w:top w:val="nil"/>
              <w:left w:val="single" w:sz="6" w:space="0" w:color="000000"/>
              <w:bottom w:val="single" w:sz="6" w:space="0" w:color="000000"/>
              <w:right w:val="single" w:sz="6" w:space="0" w:color="000000"/>
            </w:tcBorders>
          </w:tcPr>
          <w:p w14:paraId="397C7FE8" w14:textId="77777777" w:rsidR="00004DA4" w:rsidRDefault="00004DA4">
            <w:pPr>
              <w:rPr>
                <w:sz w:val="2"/>
                <w:szCs w:val="2"/>
              </w:rPr>
            </w:pPr>
          </w:p>
        </w:tc>
        <w:tc>
          <w:tcPr>
            <w:tcW w:w="902" w:type="dxa"/>
            <w:tcBorders>
              <w:top w:val="single" w:sz="6" w:space="0" w:color="000000"/>
              <w:left w:val="single" w:sz="6" w:space="0" w:color="000000"/>
              <w:bottom w:val="single" w:sz="6" w:space="0" w:color="000000"/>
              <w:right w:val="single" w:sz="6" w:space="0" w:color="000000"/>
            </w:tcBorders>
          </w:tcPr>
          <w:p w14:paraId="7843A984" w14:textId="77777777" w:rsidR="00004DA4" w:rsidRDefault="00004DA4">
            <w:pPr>
              <w:pStyle w:val="TableParagraph"/>
              <w:rPr>
                <w:sz w:val="16"/>
              </w:rPr>
            </w:pPr>
          </w:p>
        </w:tc>
        <w:tc>
          <w:tcPr>
            <w:tcW w:w="807" w:type="dxa"/>
            <w:tcBorders>
              <w:top w:val="single" w:sz="6" w:space="0" w:color="000000"/>
              <w:left w:val="single" w:sz="6" w:space="0" w:color="000000"/>
              <w:bottom w:val="single" w:sz="6" w:space="0" w:color="000000"/>
              <w:right w:val="single" w:sz="6" w:space="0" w:color="000000"/>
            </w:tcBorders>
          </w:tcPr>
          <w:p w14:paraId="56CB1CAC" w14:textId="77777777" w:rsidR="00004DA4" w:rsidRDefault="00004DA4">
            <w:pPr>
              <w:pStyle w:val="TableParagraph"/>
              <w:rPr>
                <w:sz w:val="16"/>
              </w:rPr>
            </w:pPr>
          </w:p>
        </w:tc>
        <w:tc>
          <w:tcPr>
            <w:tcW w:w="886" w:type="dxa"/>
            <w:vMerge/>
            <w:tcBorders>
              <w:top w:val="nil"/>
              <w:left w:val="single" w:sz="6" w:space="0" w:color="000000"/>
              <w:bottom w:val="single" w:sz="6" w:space="0" w:color="000000"/>
            </w:tcBorders>
          </w:tcPr>
          <w:p w14:paraId="4917C5BB" w14:textId="77777777" w:rsidR="00004DA4" w:rsidRDefault="00004DA4">
            <w:pPr>
              <w:rPr>
                <w:sz w:val="2"/>
                <w:szCs w:val="2"/>
              </w:rPr>
            </w:pPr>
          </w:p>
        </w:tc>
      </w:tr>
      <w:tr w:rsidR="00004DA4" w14:paraId="05488D7A" w14:textId="77777777">
        <w:trPr>
          <w:trHeight w:val="235"/>
        </w:trPr>
        <w:tc>
          <w:tcPr>
            <w:tcW w:w="492" w:type="dxa"/>
            <w:vMerge w:val="restart"/>
            <w:tcBorders>
              <w:top w:val="single" w:sz="6" w:space="0" w:color="000000"/>
              <w:bottom w:val="single" w:sz="6" w:space="0" w:color="000000"/>
              <w:right w:val="single" w:sz="6" w:space="0" w:color="000000"/>
            </w:tcBorders>
          </w:tcPr>
          <w:p w14:paraId="7415DAA9" w14:textId="77777777" w:rsidR="00004DA4" w:rsidRDefault="006D06F5">
            <w:pPr>
              <w:pStyle w:val="TableParagraph"/>
              <w:spacing w:before="120"/>
              <w:ind w:left="4"/>
              <w:jc w:val="center"/>
              <w:rPr>
                <w:sz w:val="20"/>
              </w:rPr>
            </w:pPr>
            <w:r>
              <w:rPr>
                <w:sz w:val="20"/>
              </w:rPr>
              <w:t>n</w:t>
            </w:r>
          </w:p>
        </w:tc>
        <w:tc>
          <w:tcPr>
            <w:tcW w:w="1858" w:type="dxa"/>
            <w:vMerge w:val="restart"/>
            <w:tcBorders>
              <w:top w:val="single" w:sz="6" w:space="0" w:color="000000"/>
              <w:left w:val="single" w:sz="6" w:space="0" w:color="000000"/>
              <w:bottom w:val="single" w:sz="6" w:space="0" w:color="000000"/>
              <w:right w:val="single" w:sz="6" w:space="0" w:color="000000"/>
            </w:tcBorders>
          </w:tcPr>
          <w:p w14:paraId="05727F62"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148D7AFE"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12B41215" w14:textId="77777777" w:rsidR="00004DA4" w:rsidRDefault="00004DA4">
            <w:pPr>
              <w:pStyle w:val="TableParagraph"/>
            </w:pPr>
          </w:p>
        </w:tc>
        <w:tc>
          <w:tcPr>
            <w:tcW w:w="625" w:type="dxa"/>
            <w:vMerge w:val="restart"/>
            <w:tcBorders>
              <w:top w:val="single" w:sz="6" w:space="0" w:color="000000"/>
              <w:left w:val="single" w:sz="6" w:space="0" w:color="000000"/>
              <w:bottom w:val="single" w:sz="6" w:space="0" w:color="000000"/>
              <w:right w:val="single" w:sz="6" w:space="0" w:color="000000"/>
            </w:tcBorders>
          </w:tcPr>
          <w:p w14:paraId="21265EC3"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580E1BFB"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30544E6A"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2D51175E"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1AFA4957"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0EDC606E" w14:textId="77777777" w:rsidR="00004DA4" w:rsidRDefault="00004DA4">
            <w:pPr>
              <w:pStyle w:val="TableParagraph"/>
            </w:pPr>
          </w:p>
        </w:tc>
        <w:tc>
          <w:tcPr>
            <w:tcW w:w="624" w:type="dxa"/>
            <w:vMerge w:val="restart"/>
            <w:tcBorders>
              <w:top w:val="single" w:sz="6" w:space="0" w:color="000000"/>
              <w:left w:val="single" w:sz="6" w:space="0" w:color="000000"/>
              <w:bottom w:val="single" w:sz="6" w:space="0" w:color="000000"/>
              <w:right w:val="single" w:sz="6" w:space="0" w:color="000000"/>
            </w:tcBorders>
          </w:tcPr>
          <w:p w14:paraId="376C1CED" w14:textId="77777777" w:rsidR="00004DA4" w:rsidRDefault="00004DA4">
            <w:pPr>
              <w:pStyle w:val="TableParagraph"/>
            </w:pPr>
          </w:p>
        </w:tc>
        <w:tc>
          <w:tcPr>
            <w:tcW w:w="619" w:type="dxa"/>
            <w:vMerge w:val="restart"/>
            <w:tcBorders>
              <w:top w:val="single" w:sz="6" w:space="0" w:color="000000"/>
              <w:left w:val="single" w:sz="6" w:space="0" w:color="000000"/>
              <w:bottom w:val="single" w:sz="6" w:space="0" w:color="000000"/>
              <w:right w:val="single" w:sz="6" w:space="0" w:color="000000"/>
            </w:tcBorders>
          </w:tcPr>
          <w:p w14:paraId="499E7615"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5F24D021" w14:textId="77777777" w:rsidR="00004DA4" w:rsidRDefault="00004DA4">
            <w:pPr>
              <w:pStyle w:val="TableParagraph"/>
            </w:pPr>
          </w:p>
        </w:tc>
        <w:tc>
          <w:tcPr>
            <w:tcW w:w="619" w:type="dxa"/>
            <w:vMerge w:val="restart"/>
            <w:tcBorders>
              <w:top w:val="single" w:sz="6" w:space="0" w:color="000000"/>
              <w:left w:val="single" w:sz="6" w:space="0" w:color="000000"/>
              <w:bottom w:val="single" w:sz="6" w:space="0" w:color="000000"/>
              <w:right w:val="single" w:sz="6" w:space="0" w:color="000000"/>
            </w:tcBorders>
          </w:tcPr>
          <w:p w14:paraId="22516D4A" w14:textId="77777777" w:rsidR="00004DA4" w:rsidRDefault="00004DA4">
            <w:pPr>
              <w:pStyle w:val="TableParagraph"/>
            </w:pPr>
          </w:p>
        </w:tc>
        <w:tc>
          <w:tcPr>
            <w:tcW w:w="720" w:type="dxa"/>
            <w:vMerge w:val="restart"/>
            <w:tcBorders>
              <w:top w:val="single" w:sz="6" w:space="0" w:color="000000"/>
              <w:left w:val="single" w:sz="6" w:space="0" w:color="000000"/>
              <w:bottom w:val="single" w:sz="6" w:space="0" w:color="000000"/>
              <w:right w:val="single" w:sz="6" w:space="0" w:color="000000"/>
            </w:tcBorders>
          </w:tcPr>
          <w:p w14:paraId="28DA678E" w14:textId="77777777" w:rsidR="00004DA4" w:rsidRDefault="00004DA4">
            <w:pPr>
              <w:pStyle w:val="TableParagraph"/>
            </w:pPr>
          </w:p>
        </w:tc>
        <w:tc>
          <w:tcPr>
            <w:tcW w:w="902" w:type="dxa"/>
            <w:tcBorders>
              <w:top w:val="single" w:sz="6" w:space="0" w:color="000000"/>
              <w:left w:val="single" w:sz="6" w:space="0" w:color="000000"/>
              <w:bottom w:val="single" w:sz="6" w:space="0" w:color="000000"/>
              <w:right w:val="single" w:sz="6" w:space="0" w:color="000000"/>
            </w:tcBorders>
          </w:tcPr>
          <w:p w14:paraId="5DC38ADA" w14:textId="77777777" w:rsidR="00004DA4" w:rsidRDefault="00004DA4">
            <w:pPr>
              <w:pStyle w:val="TableParagraph"/>
              <w:rPr>
                <w:sz w:val="16"/>
              </w:rPr>
            </w:pPr>
          </w:p>
        </w:tc>
        <w:tc>
          <w:tcPr>
            <w:tcW w:w="807" w:type="dxa"/>
            <w:tcBorders>
              <w:top w:val="single" w:sz="6" w:space="0" w:color="000000"/>
              <w:left w:val="single" w:sz="6" w:space="0" w:color="000000"/>
              <w:bottom w:val="single" w:sz="6" w:space="0" w:color="000000"/>
              <w:right w:val="single" w:sz="6" w:space="0" w:color="000000"/>
            </w:tcBorders>
          </w:tcPr>
          <w:p w14:paraId="31B2A5FD" w14:textId="77777777" w:rsidR="00004DA4" w:rsidRDefault="00004DA4">
            <w:pPr>
              <w:pStyle w:val="TableParagraph"/>
              <w:rPr>
                <w:sz w:val="16"/>
              </w:rPr>
            </w:pPr>
          </w:p>
        </w:tc>
        <w:tc>
          <w:tcPr>
            <w:tcW w:w="886" w:type="dxa"/>
            <w:vMerge w:val="restart"/>
            <w:tcBorders>
              <w:top w:val="single" w:sz="6" w:space="0" w:color="000000"/>
              <w:left w:val="single" w:sz="6" w:space="0" w:color="000000"/>
              <w:bottom w:val="single" w:sz="6" w:space="0" w:color="000000"/>
            </w:tcBorders>
          </w:tcPr>
          <w:p w14:paraId="2D9697C1" w14:textId="77777777" w:rsidR="00004DA4" w:rsidRDefault="00004DA4">
            <w:pPr>
              <w:pStyle w:val="TableParagraph"/>
            </w:pPr>
          </w:p>
        </w:tc>
      </w:tr>
      <w:tr w:rsidR="00004DA4" w14:paraId="352A8247" w14:textId="77777777">
        <w:trPr>
          <w:trHeight w:val="229"/>
        </w:trPr>
        <w:tc>
          <w:tcPr>
            <w:tcW w:w="492" w:type="dxa"/>
            <w:vMerge/>
            <w:tcBorders>
              <w:top w:val="nil"/>
              <w:bottom w:val="single" w:sz="6" w:space="0" w:color="000000"/>
              <w:right w:val="single" w:sz="6" w:space="0" w:color="000000"/>
            </w:tcBorders>
          </w:tcPr>
          <w:p w14:paraId="4B6823F0" w14:textId="77777777" w:rsidR="00004DA4" w:rsidRDefault="00004DA4">
            <w:pPr>
              <w:rPr>
                <w:sz w:val="2"/>
                <w:szCs w:val="2"/>
              </w:rPr>
            </w:pPr>
          </w:p>
        </w:tc>
        <w:tc>
          <w:tcPr>
            <w:tcW w:w="1858" w:type="dxa"/>
            <w:vMerge/>
            <w:tcBorders>
              <w:top w:val="nil"/>
              <w:left w:val="single" w:sz="6" w:space="0" w:color="000000"/>
              <w:bottom w:val="single" w:sz="6" w:space="0" w:color="000000"/>
              <w:right w:val="single" w:sz="6" w:space="0" w:color="000000"/>
            </w:tcBorders>
          </w:tcPr>
          <w:p w14:paraId="753784E0"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6DF18BA5"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668725F6" w14:textId="77777777" w:rsidR="00004DA4" w:rsidRDefault="00004DA4">
            <w:pPr>
              <w:rPr>
                <w:sz w:val="2"/>
                <w:szCs w:val="2"/>
              </w:rPr>
            </w:pPr>
          </w:p>
        </w:tc>
        <w:tc>
          <w:tcPr>
            <w:tcW w:w="625" w:type="dxa"/>
            <w:vMerge/>
            <w:tcBorders>
              <w:top w:val="nil"/>
              <w:left w:val="single" w:sz="6" w:space="0" w:color="000000"/>
              <w:bottom w:val="single" w:sz="6" w:space="0" w:color="000000"/>
              <w:right w:val="single" w:sz="6" w:space="0" w:color="000000"/>
            </w:tcBorders>
          </w:tcPr>
          <w:p w14:paraId="69C8334B"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4064B7C9"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72EB774D"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4E4CCAA5"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7306F793"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6D54C839" w14:textId="77777777" w:rsidR="00004DA4" w:rsidRDefault="00004DA4">
            <w:pPr>
              <w:rPr>
                <w:sz w:val="2"/>
                <w:szCs w:val="2"/>
              </w:rPr>
            </w:pPr>
          </w:p>
        </w:tc>
        <w:tc>
          <w:tcPr>
            <w:tcW w:w="624" w:type="dxa"/>
            <w:vMerge/>
            <w:tcBorders>
              <w:top w:val="nil"/>
              <w:left w:val="single" w:sz="6" w:space="0" w:color="000000"/>
              <w:bottom w:val="single" w:sz="6" w:space="0" w:color="000000"/>
              <w:right w:val="single" w:sz="6" w:space="0" w:color="000000"/>
            </w:tcBorders>
          </w:tcPr>
          <w:p w14:paraId="68921C6E" w14:textId="77777777" w:rsidR="00004DA4" w:rsidRDefault="00004DA4">
            <w:pPr>
              <w:rPr>
                <w:sz w:val="2"/>
                <w:szCs w:val="2"/>
              </w:rPr>
            </w:pPr>
          </w:p>
        </w:tc>
        <w:tc>
          <w:tcPr>
            <w:tcW w:w="619" w:type="dxa"/>
            <w:vMerge/>
            <w:tcBorders>
              <w:top w:val="nil"/>
              <w:left w:val="single" w:sz="6" w:space="0" w:color="000000"/>
              <w:bottom w:val="single" w:sz="6" w:space="0" w:color="000000"/>
              <w:right w:val="single" w:sz="6" w:space="0" w:color="000000"/>
            </w:tcBorders>
          </w:tcPr>
          <w:p w14:paraId="48598D30"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2E8A537D" w14:textId="77777777" w:rsidR="00004DA4" w:rsidRDefault="00004DA4">
            <w:pPr>
              <w:rPr>
                <w:sz w:val="2"/>
                <w:szCs w:val="2"/>
              </w:rPr>
            </w:pPr>
          </w:p>
        </w:tc>
        <w:tc>
          <w:tcPr>
            <w:tcW w:w="619" w:type="dxa"/>
            <w:vMerge/>
            <w:tcBorders>
              <w:top w:val="nil"/>
              <w:left w:val="single" w:sz="6" w:space="0" w:color="000000"/>
              <w:bottom w:val="single" w:sz="6" w:space="0" w:color="000000"/>
              <w:right w:val="single" w:sz="6" w:space="0" w:color="000000"/>
            </w:tcBorders>
          </w:tcPr>
          <w:p w14:paraId="0BB1AF37" w14:textId="77777777" w:rsidR="00004DA4" w:rsidRDefault="00004DA4">
            <w:pPr>
              <w:rPr>
                <w:sz w:val="2"/>
                <w:szCs w:val="2"/>
              </w:rPr>
            </w:pPr>
          </w:p>
        </w:tc>
        <w:tc>
          <w:tcPr>
            <w:tcW w:w="720" w:type="dxa"/>
            <w:vMerge/>
            <w:tcBorders>
              <w:top w:val="nil"/>
              <w:left w:val="single" w:sz="6" w:space="0" w:color="000000"/>
              <w:bottom w:val="single" w:sz="6" w:space="0" w:color="000000"/>
              <w:right w:val="single" w:sz="6" w:space="0" w:color="000000"/>
            </w:tcBorders>
          </w:tcPr>
          <w:p w14:paraId="3A9B8B6D" w14:textId="77777777" w:rsidR="00004DA4" w:rsidRDefault="00004DA4">
            <w:pPr>
              <w:rPr>
                <w:sz w:val="2"/>
                <w:szCs w:val="2"/>
              </w:rPr>
            </w:pPr>
          </w:p>
        </w:tc>
        <w:tc>
          <w:tcPr>
            <w:tcW w:w="902" w:type="dxa"/>
            <w:tcBorders>
              <w:top w:val="single" w:sz="6" w:space="0" w:color="000000"/>
              <w:left w:val="single" w:sz="6" w:space="0" w:color="000000"/>
              <w:bottom w:val="single" w:sz="6" w:space="0" w:color="000000"/>
              <w:right w:val="single" w:sz="6" w:space="0" w:color="000000"/>
            </w:tcBorders>
          </w:tcPr>
          <w:p w14:paraId="7C40A225" w14:textId="77777777" w:rsidR="00004DA4" w:rsidRDefault="00004DA4">
            <w:pPr>
              <w:pStyle w:val="TableParagraph"/>
              <w:rPr>
                <w:sz w:val="16"/>
              </w:rPr>
            </w:pPr>
          </w:p>
        </w:tc>
        <w:tc>
          <w:tcPr>
            <w:tcW w:w="807" w:type="dxa"/>
            <w:tcBorders>
              <w:top w:val="single" w:sz="6" w:space="0" w:color="000000"/>
              <w:left w:val="single" w:sz="6" w:space="0" w:color="000000"/>
              <w:bottom w:val="single" w:sz="6" w:space="0" w:color="000000"/>
              <w:right w:val="single" w:sz="6" w:space="0" w:color="000000"/>
            </w:tcBorders>
          </w:tcPr>
          <w:p w14:paraId="56996591" w14:textId="77777777" w:rsidR="00004DA4" w:rsidRDefault="00004DA4">
            <w:pPr>
              <w:pStyle w:val="TableParagraph"/>
              <w:rPr>
                <w:sz w:val="16"/>
              </w:rPr>
            </w:pPr>
          </w:p>
        </w:tc>
        <w:tc>
          <w:tcPr>
            <w:tcW w:w="886" w:type="dxa"/>
            <w:vMerge/>
            <w:tcBorders>
              <w:top w:val="nil"/>
              <w:left w:val="single" w:sz="6" w:space="0" w:color="000000"/>
              <w:bottom w:val="single" w:sz="6" w:space="0" w:color="000000"/>
            </w:tcBorders>
          </w:tcPr>
          <w:p w14:paraId="55DA5CE4" w14:textId="77777777" w:rsidR="00004DA4" w:rsidRDefault="00004DA4">
            <w:pPr>
              <w:rPr>
                <w:sz w:val="2"/>
                <w:szCs w:val="2"/>
              </w:rPr>
            </w:pPr>
          </w:p>
        </w:tc>
      </w:tr>
      <w:tr w:rsidR="00004DA4" w14:paraId="216C1CFC" w14:textId="77777777">
        <w:trPr>
          <w:trHeight w:val="260"/>
        </w:trPr>
        <w:tc>
          <w:tcPr>
            <w:tcW w:w="7939" w:type="dxa"/>
            <w:gridSpan w:val="11"/>
            <w:vMerge w:val="restart"/>
            <w:tcBorders>
              <w:top w:val="single" w:sz="6" w:space="0" w:color="000000"/>
              <w:right w:val="single" w:sz="6" w:space="0" w:color="000000"/>
            </w:tcBorders>
          </w:tcPr>
          <w:p w14:paraId="3AD4A367" w14:textId="77777777" w:rsidR="00004DA4" w:rsidRDefault="00004DA4">
            <w:pPr>
              <w:pStyle w:val="TableParagraph"/>
            </w:pPr>
          </w:p>
        </w:tc>
        <w:tc>
          <w:tcPr>
            <w:tcW w:w="2578" w:type="dxa"/>
            <w:gridSpan w:val="4"/>
            <w:tcBorders>
              <w:top w:val="single" w:sz="6" w:space="0" w:color="000000"/>
              <w:left w:val="single" w:sz="6" w:space="0" w:color="000000"/>
              <w:bottom w:val="single" w:sz="6" w:space="0" w:color="000000"/>
              <w:right w:val="single" w:sz="6" w:space="0" w:color="000000"/>
            </w:tcBorders>
          </w:tcPr>
          <w:p w14:paraId="0A8D7672" w14:textId="77777777" w:rsidR="00004DA4" w:rsidRDefault="006D06F5">
            <w:pPr>
              <w:pStyle w:val="TableParagraph"/>
              <w:spacing w:line="241" w:lineRule="exact"/>
              <w:ind w:left="67"/>
              <w:rPr>
                <w:b/>
              </w:rPr>
            </w:pPr>
            <w:r>
              <w:rPr>
                <w:b/>
              </w:rPr>
              <w:t>Subtotal</w:t>
            </w:r>
          </w:p>
        </w:tc>
        <w:tc>
          <w:tcPr>
            <w:tcW w:w="902" w:type="dxa"/>
            <w:tcBorders>
              <w:top w:val="single" w:sz="6" w:space="0" w:color="000000"/>
              <w:left w:val="single" w:sz="6" w:space="0" w:color="000000"/>
              <w:bottom w:val="single" w:sz="6" w:space="0" w:color="000000"/>
              <w:right w:val="single" w:sz="6" w:space="0" w:color="000000"/>
            </w:tcBorders>
          </w:tcPr>
          <w:p w14:paraId="7005A696" w14:textId="77777777" w:rsidR="00004DA4" w:rsidRDefault="00004DA4">
            <w:pPr>
              <w:pStyle w:val="TableParagraph"/>
              <w:rPr>
                <w:sz w:val="18"/>
              </w:rPr>
            </w:pPr>
          </w:p>
        </w:tc>
        <w:tc>
          <w:tcPr>
            <w:tcW w:w="807" w:type="dxa"/>
            <w:tcBorders>
              <w:top w:val="single" w:sz="6" w:space="0" w:color="000000"/>
              <w:left w:val="single" w:sz="6" w:space="0" w:color="000000"/>
              <w:bottom w:val="single" w:sz="6" w:space="0" w:color="000000"/>
              <w:right w:val="single" w:sz="6" w:space="0" w:color="000000"/>
            </w:tcBorders>
          </w:tcPr>
          <w:p w14:paraId="23D4CB05" w14:textId="77777777" w:rsidR="00004DA4" w:rsidRDefault="00004DA4">
            <w:pPr>
              <w:pStyle w:val="TableParagraph"/>
              <w:rPr>
                <w:sz w:val="18"/>
              </w:rPr>
            </w:pPr>
          </w:p>
        </w:tc>
        <w:tc>
          <w:tcPr>
            <w:tcW w:w="886" w:type="dxa"/>
            <w:tcBorders>
              <w:top w:val="single" w:sz="6" w:space="0" w:color="000000"/>
              <w:left w:val="single" w:sz="6" w:space="0" w:color="000000"/>
              <w:bottom w:val="single" w:sz="6" w:space="0" w:color="000000"/>
            </w:tcBorders>
          </w:tcPr>
          <w:p w14:paraId="357D427A" w14:textId="77777777" w:rsidR="00004DA4" w:rsidRDefault="00004DA4">
            <w:pPr>
              <w:pStyle w:val="TableParagraph"/>
              <w:rPr>
                <w:sz w:val="18"/>
              </w:rPr>
            </w:pPr>
          </w:p>
        </w:tc>
      </w:tr>
      <w:tr w:rsidR="00004DA4" w14:paraId="4BBAC3D7" w14:textId="77777777">
        <w:trPr>
          <w:trHeight w:val="260"/>
        </w:trPr>
        <w:tc>
          <w:tcPr>
            <w:tcW w:w="7939" w:type="dxa"/>
            <w:gridSpan w:val="11"/>
            <w:vMerge/>
            <w:tcBorders>
              <w:top w:val="nil"/>
              <w:right w:val="single" w:sz="6" w:space="0" w:color="000000"/>
            </w:tcBorders>
          </w:tcPr>
          <w:p w14:paraId="4BA0C125" w14:textId="77777777" w:rsidR="00004DA4" w:rsidRDefault="00004DA4">
            <w:pPr>
              <w:rPr>
                <w:sz w:val="2"/>
                <w:szCs w:val="2"/>
              </w:rPr>
            </w:pPr>
          </w:p>
        </w:tc>
        <w:tc>
          <w:tcPr>
            <w:tcW w:w="2578" w:type="dxa"/>
            <w:gridSpan w:val="4"/>
            <w:tcBorders>
              <w:top w:val="single" w:sz="6" w:space="0" w:color="000000"/>
              <w:left w:val="single" w:sz="6" w:space="0" w:color="000000"/>
              <w:right w:val="single" w:sz="6" w:space="0" w:color="000000"/>
            </w:tcBorders>
          </w:tcPr>
          <w:p w14:paraId="711E7ADC" w14:textId="77777777" w:rsidR="00004DA4" w:rsidRDefault="006D06F5">
            <w:pPr>
              <w:pStyle w:val="TableParagraph"/>
              <w:spacing w:line="240" w:lineRule="exact"/>
              <w:ind w:left="67"/>
              <w:rPr>
                <w:b/>
              </w:rPr>
            </w:pPr>
            <w:r>
              <w:rPr>
                <w:b/>
              </w:rPr>
              <w:t>Total</w:t>
            </w:r>
          </w:p>
        </w:tc>
        <w:tc>
          <w:tcPr>
            <w:tcW w:w="902" w:type="dxa"/>
            <w:tcBorders>
              <w:top w:val="single" w:sz="6" w:space="0" w:color="000000"/>
              <w:left w:val="single" w:sz="6" w:space="0" w:color="000000"/>
              <w:right w:val="single" w:sz="6" w:space="0" w:color="000000"/>
            </w:tcBorders>
          </w:tcPr>
          <w:p w14:paraId="395C42A2" w14:textId="77777777" w:rsidR="00004DA4" w:rsidRDefault="00004DA4">
            <w:pPr>
              <w:pStyle w:val="TableParagraph"/>
              <w:rPr>
                <w:sz w:val="18"/>
              </w:rPr>
            </w:pPr>
          </w:p>
        </w:tc>
        <w:tc>
          <w:tcPr>
            <w:tcW w:w="807" w:type="dxa"/>
            <w:tcBorders>
              <w:top w:val="single" w:sz="6" w:space="0" w:color="000000"/>
              <w:left w:val="single" w:sz="6" w:space="0" w:color="000000"/>
              <w:right w:val="single" w:sz="6" w:space="0" w:color="000000"/>
            </w:tcBorders>
          </w:tcPr>
          <w:p w14:paraId="23750C4E" w14:textId="77777777" w:rsidR="00004DA4" w:rsidRDefault="00004DA4">
            <w:pPr>
              <w:pStyle w:val="TableParagraph"/>
              <w:rPr>
                <w:sz w:val="18"/>
              </w:rPr>
            </w:pPr>
          </w:p>
        </w:tc>
        <w:tc>
          <w:tcPr>
            <w:tcW w:w="886" w:type="dxa"/>
            <w:tcBorders>
              <w:top w:val="single" w:sz="6" w:space="0" w:color="000000"/>
              <w:left w:val="single" w:sz="6" w:space="0" w:color="000000"/>
            </w:tcBorders>
          </w:tcPr>
          <w:p w14:paraId="5C65E2CD" w14:textId="77777777" w:rsidR="00004DA4" w:rsidRDefault="00004DA4">
            <w:pPr>
              <w:pStyle w:val="TableParagraph"/>
              <w:rPr>
                <w:sz w:val="18"/>
              </w:rPr>
            </w:pPr>
          </w:p>
        </w:tc>
      </w:tr>
    </w:tbl>
    <w:p w14:paraId="56F7E220" w14:textId="77777777" w:rsidR="00004DA4" w:rsidRDefault="00004DA4">
      <w:pPr>
        <w:pStyle w:val="BodyText"/>
        <w:spacing w:before="8"/>
        <w:rPr>
          <w:sz w:val="14"/>
        </w:rPr>
      </w:pPr>
    </w:p>
    <w:p w14:paraId="7EAAC95A" w14:textId="6031897A" w:rsidR="00004DA4" w:rsidRDefault="00B776E4">
      <w:pPr>
        <w:spacing w:before="93" w:line="237" w:lineRule="auto"/>
        <w:ind w:left="979" w:right="10899"/>
      </w:pPr>
      <w:r>
        <w:rPr>
          <w:noProof/>
        </w:rPr>
        <mc:AlternateContent>
          <mc:Choice Requires="wpg">
            <w:drawing>
              <wp:anchor distT="0" distB="0" distL="114300" distR="114300" simplePos="0" relativeHeight="480107008" behindDoc="1" locked="0" layoutInCell="1" allowOverlap="1" wp14:anchorId="208E2AF2" wp14:editId="4E16EA91">
                <wp:simplePos x="0" y="0"/>
                <wp:positionH relativeFrom="page">
                  <wp:posOffset>2673350</wp:posOffset>
                </wp:positionH>
                <wp:positionV relativeFrom="paragraph">
                  <wp:posOffset>-1410970</wp:posOffset>
                </wp:positionV>
                <wp:extent cx="6273800" cy="936625"/>
                <wp:effectExtent l="0" t="0" r="0" b="0"/>
                <wp:wrapNone/>
                <wp:docPr id="324"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3800" cy="936625"/>
                          <a:chOff x="4210" y="-2222"/>
                          <a:chExt cx="9880" cy="1475"/>
                        </a:xfrm>
                      </wpg:grpSpPr>
                      <wps:wsp>
                        <wps:cNvPr id="325" name="Line 102"/>
                        <wps:cNvCnPr>
                          <a:cxnSpLocks noChangeShapeType="1"/>
                        </wps:cNvCnPr>
                        <wps:spPr bwMode="auto">
                          <a:xfrm>
                            <a:off x="13290" y="-2215"/>
                            <a:ext cx="792" cy="23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26" name="Picture 10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4210" y="-1985"/>
                            <a:ext cx="8163" cy="15"/>
                          </a:xfrm>
                          <a:prstGeom prst="rect">
                            <a:avLst/>
                          </a:prstGeom>
                          <a:noFill/>
                          <a:extLst>
                            <a:ext uri="{909E8E84-426E-40DD-AFC4-6F175D3DCCD1}">
                              <a14:hiddenFill xmlns:a14="http://schemas.microsoft.com/office/drawing/2010/main">
                                <a:solidFill>
                                  <a:srgbClr val="FFFFFF"/>
                                </a:solidFill>
                              </a14:hiddenFill>
                            </a:ext>
                          </a:extLst>
                        </pic:spPr>
                      </pic:pic>
                      <wps:wsp>
                        <wps:cNvPr id="327" name="Line 100"/>
                        <wps:cNvCnPr>
                          <a:cxnSpLocks noChangeShapeType="1"/>
                        </wps:cNvCnPr>
                        <wps:spPr bwMode="auto">
                          <a:xfrm>
                            <a:off x="12387" y="-1970"/>
                            <a:ext cx="888" cy="23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28" name="Line 99"/>
                        <wps:cNvCnPr>
                          <a:cxnSpLocks noChangeShapeType="1"/>
                        </wps:cNvCnPr>
                        <wps:spPr bwMode="auto">
                          <a:xfrm>
                            <a:off x="13290" y="-1725"/>
                            <a:ext cx="792" cy="23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29" name="Picture 9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4210" y="-1496"/>
                            <a:ext cx="8163" cy="15"/>
                          </a:xfrm>
                          <a:prstGeom prst="rect">
                            <a:avLst/>
                          </a:prstGeom>
                          <a:noFill/>
                          <a:extLst>
                            <a:ext uri="{909E8E84-426E-40DD-AFC4-6F175D3DCCD1}">
                              <a14:hiddenFill xmlns:a14="http://schemas.microsoft.com/office/drawing/2010/main">
                                <a:solidFill>
                                  <a:srgbClr val="FFFFFF"/>
                                </a:solidFill>
                              </a14:hiddenFill>
                            </a:ext>
                          </a:extLst>
                        </pic:spPr>
                      </pic:pic>
                      <wps:wsp>
                        <wps:cNvPr id="330" name="Line 97"/>
                        <wps:cNvCnPr>
                          <a:cxnSpLocks noChangeShapeType="1"/>
                        </wps:cNvCnPr>
                        <wps:spPr bwMode="auto">
                          <a:xfrm>
                            <a:off x="12387" y="-1481"/>
                            <a:ext cx="888" cy="23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31" name="Line 96"/>
                        <wps:cNvCnPr>
                          <a:cxnSpLocks noChangeShapeType="1"/>
                        </wps:cNvCnPr>
                        <wps:spPr bwMode="auto">
                          <a:xfrm>
                            <a:off x="13290" y="-1236"/>
                            <a:ext cx="792" cy="23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32" name="Picture 9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4210" y="-1001"/>
                            <a:ext cx="8163" cy="15"/>
                          </a:xfrm>
                          <a:prstGeom prst="rect">
                            <a:avLst/>
                          </a:prstGeom>
                          <a:noFill/>
                          <a:extLst>
                            <a:ext uri="{909E8E84-426E-40DD-AFC4-6F175D3DCCD1}">
                              <a14:hiddenFill xmlns:a14="http://schemas.microsoft.com/office/drawing/2010/main">
                                <a:solidFill>
                                  <a:srgbClr val="FFFFFF"/>
                                </a:solidFill>
                              </a14:hiddenFill>
                            </a:ext>
                          </a:extLst>
                        </pic:spPr>
                      </pic:pic>
                      <wps:wsp>
                        <wps:cNvPr id="333" name="Line 94"/>
                        <wps:cNvCnPr>
                          <a:cxnSpLocks noChangeShapeType="1"/>
                        </wps:cNvCnPr>
                        <wps:spPr bwMode="auto">
                          <a:xfrm>
                            <a:off x="12387" y="-986"/>
                            <a:ext cx="888" cy="23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76417F2" id="Group 93" o:spid="_x0000_s1026" style="position:absolute;margin-left:210.5pt;margin-top:-111.1pt;width:494pt;height:73.75pt;z-index:-23209472;mso-position-horizontal-relative:page" coordorigin="4210,-2222" coordsize="9880,1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">
                <v:line id="Line 102" o:spid="_x0000_s1027" style="position:absolute;visibility:visible;mso-wrap-style:square" from="13290,-2215" to="14082,-1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" strokeweight=".72pt"/>
                <v:shape id="Picture 101" o:spid="_x0000_s1028" type="#_x0000_t75" style="position:absolute;left:4210;top:-1985;width:8163;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">
                  <v:imagedata r:id="rId70" o:title=""/>
                </v:shape>
                <v:line id="Line 100" o:spid="_x0000_s1029" style="position:absolute;visibility:visible;mso-wrap-style:square" from="12387,-1970" to="13275,-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" strokeweight=".72pt"/>
                <v:line id="Line 99" o:spid="_x0000_s1030" style="position:absolute;visibility:visible;mso-wrap-style:square" from="13290,-1725" to="14082,-1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" strokeweight=".72pt"/>
                <v:shape id="Picture 98" o:spid="_x0000_s1031" type="#_x0000_t75" style="position:absolute;left:4210;top:-1496;width:8163;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">
                  <v:imagedata r:id="rId70" o:title=""/>
                </v:shape>
                <v:line id="Line 97" o:spid="_x0000_s1032" style="position:absolute;visibility:visible;mso-wrap-style:square" from="12387,-1481" to="13275,-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" strokeweight=".72pt"/>
                <v:line id="Line 96" o:spid="_x0000_s1033" style="position:absolute;visibility:visible;mso-wrap-style:square" from="13290,-1236" to="14082,-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" strokeweight=".72pt"/>
                <v:shape id="Picture 95" o:spid="_x0000_s1034" type="#_x0000_t75" style="position:absolute;left:4210;top:-1001;width:8163;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">
                  <v:imagedata r:id="rId70" o:title=""/>
                </v:shape>
                <v:line id="Line 94" o:spid="_x0000_s1035" style="position:absolute;visibility:visible;mso-wrap-style:square" from="12387,-986" to="13275,-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" strokeweight=".72pt"/>
                <w10:wrap anchorx="page"/>
              </v:group>
            </w:pict>
          </mc:Fallback>
        </mc:AlternateContent>
      </w:r>
      <w:r>
        <w:rPr>
          <w:noProof/>
        </w:rPr>
        <mc:AlternateContent>
          <mc:Choice Requires="wpg">
            <w:drawing>
              <wp:anchor distT="0" distB="0" distL="114300" distR="114300" simplePos="0" relativeHeight="480107520" behindDoc="1" locked="0" layoutInCell="1" allowOverlap="1" wp14:anchorId="09124C93" wp14:editId="56DF00D7">
                <wp:simplePos x="0" y="0"/>
                <wp:positionH relativeFrom="page">
                  <wp:posOffset>7861300</wp:posOffset>
                </wp:positionH>
                <wp:positionV relativeFrom="paragraph">
                  <wp:posOffset>-295275</wp:posOffset>
                </wp:positionV>
                <wp:extent cx="1085850" cy="180340"/>
                <wp:effectExtent l="0" t="0" r="0" b="0"/>
                <wp:wrapNone/>
                <wp:docPr id="32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180340"/>
                          <a:chOff x="12380" y="-465"/>
                          <a:chExt cx="1710" cy="284"/>
                        </a:xfrm>
                      </wpg:grpSpPr>
                      <wps:wsp>
                        <wps:cNvPr id="322" name="Line 92"/>
                        <wps:cNvCnPr>
                          <a:cxnSpLocks noChangeShapeType="1"/>
                        </wps:cNvCnPr>
                        <wps:spPr bwMode="auto">
                          <a:xfrm>
                            <a:off x="12387" y="-458"/>
                            <a:ext cx="888" cy="26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23" name="Line 91"/>
                        <wps:cNvCnPr>
                          <a:cxnSpLocks noChangeShapeType="1"/>
                        </wps:cNvCnPr>
                        <wps:spPr bwMode="auto">
                          <a:xfrm>
                            <a:off x="13290" y="-458"/>
                            <a:ext cx="792" cy="26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E852EA0" id="Group 90" o:spid="_x0000_s1026" style="position:absolute;margin-left:619pt;margin-top:-23.25pt;width:85.5pt;height:14.2pt;z-index:-23208960;mso-position-horizontal-relative:page" coordorigin="12380,-465" coordsize="1710,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">
                <v:line id="Line 92" o:spid="_x0000_s1027" style="position:absolute;visibility:visible;mso-wrap-style:square" from="12387,-458" to="13275,-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" strokeweight=".72pt"/>
                <v:line id="Line 91" o:spid="_x0000_s1028" style="position:absolute;visibility:visible;mso-wrap-style:square" from="13290,-458" to="14082,-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" strokeweight=".72pt"/>
                <w10:wrap anchorx="page"/>
              </v:group>
            </w:pict>
          </mc:Fallback>
        </mc:AlternateContent>
      </w:r>
      <w:r>
        <w:rPr>
          <w:noProof/>
        </w:rPr>
        <mc:AlternateContent>
          <mc:Choice Requires="wpg">
            <w:drawing>
              <wp:anchor distT="0" distB="0" distL="114300" distR="114300" simplePos="0" relativeHeight="15744000" behindDoc="0" locked="0" layoutInCell="1" allowOverlap="1" wp14:anchorId="1E1061E5" wp14:editId="082828B1">
                <wp:simplePos x="0" y="0"/>
                <wp:positionH relativeFrom="page">
                  <wp:posOffset>1134110</wp:posOffset>
                </wp:positionH>
                <wp:positionV relativeFrom="paragraph">
                  <wp:posOffset>91440</wp:posOffset>
                </wp:positionV>
                <wp:extent cx="466725" cy="99695"/>
                <wp:effectExtent l="0" t="0" r="0" b="0"/>
                <wp:wrapNone/>
                <wp:docPr id="318"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99695"/>
                          <a:chOff x="1786" y="144"/>
                          <a:chExt cx="735" cy="157"/>
                        </a:xfrm>
                      </wpg:grpSpPr>
                      <wps:wsp>
                        <wps:cNvPr id="319" name="Rectangle 89"/>
                        <wps:cNvSpPr>
                          <a:spLocks noChangeArrowheads="1"/>
                        </wps:cNvSpPr>
                        <wps:spPr bwMode="auto">
                          <a:xfrm>
                            <a:off x="1793" y="151"/>
                            <a:ext cx="720" cy="14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Rectangle 88"/>
                        <wps:cNvSpPr>
                          <a:spLocks noChangeArrowheads="1"/>
                        </wps:cNvSpPr>
                        <wps:spPr bwMode="auto">
                          <a:xfrm>
                            <a:off x="1793" y="151"/>
                            <a:ext cx="720" cy="1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0ACEA89" id="Group 87" o:spid="_x0000_s1026" style="position:absolute;margin-left:89.3pt;margin-top:7.2pt;width:36.75pt;height:7.85pt;z-index:15744000;mso-position-horizontal-relative:page" coordorigin="1786,144" coordsize="735,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">
                <v:rect id="Rectangle 89" o:spid="_x0000_s1027" style="position:absolute;left:1793;top:151;width:720;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" fillcolor="black" stroked="f"/>
                <v:rect id="Rectangle 88" o:spid="_x0000_s1028" style="position:absolute;left:1793;top:151;width:720;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" filled="f"/>
                <w10:wrap anchorx="page"/>
              </v:group>
            </w:pict>
          </mc:Fallback>
        </mc:AlternateContent>
      </w:r>
      <w:r>
        <w:rPr>
          <w:noProof/>
        </w:rPr>
        <mc:AlternateContent>
          <mc:Choice Requires="wpg">
            <w:drawing>
              <wp:anchor distT="0" distB="0" distL="114300" distR="114300" simplePos="0" relativeHeight="15744512" behindDoc="0" locked="0" layoutInCell="1" allowOverlap="1" wp14:anchorId="75885465" wp14:editId="3E2E21DD">
                <wp:simplePos x="0" y="0"/>
                <wp:positionH relativeFrom="page">
                  <wp:posOffset>1134110</wp:posOffset>
                </wp:positionH>
                <wp:positionV relativeFrom="paragraph">
                  <wp:posOffset>236220</wp:posOffset>
                </wp:positionV>
                <wp:extent cx="466725" cy="99695"/>
                <wp:effectExtent l="0" t="0" r="0" b="0"/>
                <wp:wrapNone/>
                <wp:docPr id="31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99695"/>
                          <a:chOff x="1786" y="372"/>
                          <a:chExt cx="735" cy="157"/>
                        </a:xfrm>
                      </wpg:grpSpPr>
                      <pic:pic xmlns:pic="http://schemas.openxmlformats.org/drawingml/2006/picture">
                        <pic:nvPicPr>
                          <pic:cNvPr id="316" name="Picture 8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1793" y="379"/>
                            <a:ext cx="720" cy="142"/>
                          </a:xfrm>
                          <a:prstGeom prst="rect">
                            <a:avLst/>
                          </a:prstGeom>
                          <a:noFill/>
                          <a:extLst>
                            <a:ext uri="{909E8E84-426E-40DD-AFC4-6F175D3DCCD1}">
                              <a14:hiddenFill xmlns:a14="http://schemas.microsoft.com/office/drawing/2010/main">
                                <a:solidFill>
                                  <a:srgbClr val="FFFFFF"/>
                                </a:solidFill>
                              </a14:hiddenFill>
                            </a:ext>
                          </a:extLst>
                        </pic:spPr>
                      </pic:pic>
                      <wps:wsp>
                        <wps:cNvPr id="317" name="Rectangle 85"/>
                        <wps:cNvSpPr>
                          <a:spLocks noChangeArrowheads="1"/>
                        </wps:cNvSpPr>
                        <wps:spPr bwMode="auto">
                          <a:xfrm>
                            <a:off x="1793" y="379"/>
                            <a:ext cx="720" cy="1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87FCDE8" id="Group 84" o:spid="_x0000_s1026" style="position:absolute;margin-left:89.3pt;margin-top:18.6pt;width:36.75pt;height:7.85pt;z-index:15744512;mso-position-horizontal-relative:page" coordorigin="1786,372" coordsize="73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">
                <v:shape id="Picture 86" o:spid="_x0000_s1027" type="#_x0000_t75" style="position:absolute;left:1793;top:379;width:720;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">
                  <v:imagedata r:id="rId73" o:title=""/>
                </v:shape>
                <v:rect id="Rectangle 85" o:spid="_x0000_s1028" style="position:absolute;left:1793;top:379;width:720;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" filled="f"/>
                <w10:wrap anchorx="page"/>
              </v:group>
            </w:pict>
          </mc:Fallback>
        </mc:AlternateContent>
      </w:r>
      <w:r w:rsidR="006D06F5">
        <w:t>Continuous input</w:t>
      </w:r>
      <w:r w:rsidR="006D06F5">
        <w:rPr>
          <w:spacing w:val="-52"/>
        </w:rPr>
        <w:t xml:space="preserve"> </w:t>
      </w:r>
      <w:r w:rsidR="006D06F5">
        <w:rPr>
          <w:spacing w:val="-1"/>
        </w:rPr>
        <w:t>Intermittent</w:t>
      </w:r>
      <w:r w:rsidR="006D06F5">
        <w:rPr>
          <w:spacing w:val="-12"/>
        </w:rPr>
        <w:t xml:space="preserve"> </w:t>
      </w:r>
      <w:r w:rsidR="006D06F5">
        <w:t>input</w:t>
      </w:r>
    </w:p>
    <w:p w14:paraId="78FB78D4" w14:textId="77777777" w:rsidR="00004DA4" w:rsidRDefault="00004DA4">
      <w:pPr>
        <w:spacing w:line="237" w:lineRule="auto"/>
        <w:sectPr w:rsidR="00004DA4" w:rsidSect="00C40406">
          <w:headerReference w:type="even" r:id="rId74"/>
          <w:footerReference w:type="even" r:id="rId75"/>
          <w:pgSz w:w="16840" w:h="11910" w:orient="landscape"/>
          <w:pgMar w:top="1120" w:right="1740" w:bottom="280" w:left="1680" w:header="896" w:footer="680" w:gutter="0"/>
          <w:cols w:space="720"/>
          <w:docGrid w:linePitch="326"/>
        </w:sectPr>
      </w:pPr>
    </w:p>
    <w:p w14:paraId="62575606" w14:textId="2F14DDE3" w:rsidR="00004DA4" w:rsidRDefault="00B776E4">
      <w:pPr>
        <w:tabs>
          <w:tab w:val="left" w:pos="12666"/>
        </w:tabs>
        <w:spacing w:before="63"/>
        <w:ind w:left="259"/>
        <w:rPr>
          <w:sz w:val="20"/>
        </w:rPr>
      </w:pPr>
      <w:r>
        <w:rPr>
          <w:noProof/>
        </w:rPr>
        <w:lastRenderedPageBreak/>
        <mc:AlternateContent>
          <mc:Choice Requires="wps">
            <w:drawing>
              <wp:anchor distT="0" distB="0" distL="0" distR="0" simplePos="0" relativeHeight="487604736" behindDoc="1" locked="0" layoutInCell="1" allowOverlap="1" wp14:anchorId="0A1AAE77" wp14:editId="609A9D61">
                <wp:simplePos x="0" y="0"/>
                <wp:positionH relativeFrom="page">
                  <wp:posOffset>1213485</wp:posOffset>
                </wp:positionH>
                <wp:positionV relativeFrom="paragraph">
                  <wp:posOffset>201295</wp:posOffset>
                </wp:positionV>
                <wp:extent cx="8232140" cy="8890"/>
                <wp:effectExtent l="0" t="0" r="0" b="0"/>
                <wp:wrapTopAndBottom/>
                <wp:docPr id="31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21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A6C7DA7" id="Rectangle 83" o:spid="_x0000_s1026" style="position:absolute;margin-left:95.55pt;margin-top:15.85pt;width:648.2pt;height:.7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" fillcolor="black" stroked="f">
                <w10:wrap type="topAndBottom" anchorx="page"/>
              </v:rect>
            </w:pict>
          </mc:Fallback>
        </mc:AlternateContent>
      </w:r>
      <w:r w:rsidR="006D06F5">
        <w:rPr>
          <w:sz w:val="20"/>
        </w:rPr>
        <w:t>Section</w:t>
      </w:r>
      <w:r w:rsidR="006D06F5">
        <w:rPr>
          <w:spacing w:val="4"/>
          <w:sz w:val="20"/>
        </w:rPr>
        <w:t xml:space="preserve"> </w:t>
      </w:r>
      <w:r w:rsidR="006D06F5">
        <w:rPr>
          <w:sz w:val="20"/>
        </w:rPr>
        <w:t>III.</w:t>
      </w:r>
      <w:r w:rsidR="006D06F5">
        <w:rPr>
          <w:spacing w:val="-1"/>
          <w:sz w:val="20"/>
        </w:rPr>
        <w:t xml:space="preserve"> </w:t>
      </w:r>
      <w:r w:rsidR="006D06F5">
        <w:rPr>
          <w:sz w:val="20"/>
        </w:rPr>
        <w:t>Technical</w:t>
      </w:r>
      <w:r w:rsidR="006D06F5">
        <w:rPr>
          <w:spacing w:val="-3"/>
          <w:sz w:val="20"/>
        </w:rPr>
        <w:t xml:space="preserve"> </w:t>
      </w:r>
      <w:r w:rsidR="006D06F5">
        <w:rPr>
          <w:sz w:val="20"/>
        </w:rPr>
        <w:t>Proposal</w:t>
      </w:r>
      <w:r w:rsidR="006D06F5">
        <w:rPr>
          <w:spacing w:val="1"/>
          <w:sz w:val="20"/>
        </w:rPr>
        <w:t xml:space="preserve"> </w:t>
      </w:r>
      <w:r w:rsidR="006D06F5">
        <w:rPr>
          <w:sz w:val="20"/>
        </w:rPr>
        <w:t>Forms</w:t>
      </w:r>
      <w:r w:rsidR="006D06F5">
        <w:rPr>
          <w:sz w:val="20"/>
        </w:rPr>
        <w:tab/>
        <w:t>TF-15</w:t>
      </w:r>
    </w:p>
    <w:p w14:paraId="4B8C0B81" w14:textId="77777777" w:rsidR="00004DA4" w:rsidRDefault="00004DA4">
      <w:pPr>
        <w:pStyle w:val="BodyText"/>
        <w:spacing w:before="7"/>
        <w:rPr>
          <w:sz w:val="28"/>
        </w:rPr>
      </w:pPr>
    </w:p>
    <w:p w14:paraId="56A24035" w14:textId="77777777" w:rsidR="00004DA4" w:rsidRDefault="006D06F5">
      <w:pPr>
        <w:pStyle w:val="BodyText"/>
        <w:spacing w:before="90"/>
        <w:ind w:left="115"/>
      </w:pPr>
      <w:r>
        <w:rPr>
          <w:u w:val="single"/>
        </w:rPr>
        <w:t>Notes</w:t>
      </w:r>
      <w:r>
        <w:rPr>
          <w:spacing w:val="-5"/>
          <w:u w:val="single"/>
        </w:rPr>
        <w:t xml:space="preserve"> </w:t>
      </w:r>
      <w:r>
        <w:rPr>
          <w:u w:val="single"/>
        </w:rPr>
        <w:t>for</w:t>
      </w:r>
      <w:r>
        <w:rPr>
          <w:spacing w:val="-4"/>
          <w:u w:val="single"/>
        </w:rPr>
        <w:t xml:space="preserve"> </w:t>
      </w:r>
      <w:r>
        <w:rPr>
          <w:u w:val="single"/>
        </w:rPr>
        <w:t>the</w:t>
      </w:r>
      <w:r>
        <w:rPr>
          <w:spacing w:val="-3"/>
          <w:u w:val="single"/>
        </w:rPr>
        <w:t xml:space="preserve"> </w:t>
      </w:r>
      <w:r>
        <w:rPr>
          <w:u w:val="single"/>
        </w:rPr>
        <w:t>Consultant</w:t>
      </w:r>
    </w:p>
    <w:p w14:paraId="2986241F" w14:textId="77777777" w:rsidR="00004DA4" w:rsidRDefault="006D06F5">
      <w:pPr>
        <w:pStyle w:val="ListParagraph"/>
        <w:numPr>
          <w:ilvl w:val="0"/>
          <w:numId w:val="62"/>
        </w:numPr>
        <w:tabs>
          <w:tab w:val="left" w:pos="542"/>
          <w:tab w:val="left" w:pos="543"/>
        </w:tabs>
        <w:spacing w:before="118"/>
      </w:pPr>
      <w:r>
        <w:t>The</w:t>
      </w:r>
      <w:r>
        <w:rPr>
          <w:spacing w:val="1"/>
        </w:rPr>
        <w:t xml:space="preserve"> </w:t>
      </w:r>
      <w:r>
        <w:t>input</w:t>
      </w:r>
      <w:r>
        <w:rPr>
          <w:spacing w:val="2"/>
        </w:rPr>
        <w:t xml:space="preserve"> </w:t>
      </w:r>
      <w:r>
        <w:t>shall</w:t>
      </w:r>
      <w:r>
        <w:rPr>
          <w:spacing w:val="-7"/>
        </w:rPr>
        <w:t xml:space="preserve"> </w:t>
      </w:r>
      <w:r>
        <w:t>be</w:t>
      </w:r>
      <w:r>
        <w:rPr>
          <w:spacing w:val="1"/>
        </w:rPr>
        <w:t xml:space="preserve"> </w:t>
      </w:r>
      <w:r>
        <w:t>indicated:</w:t>
      </w:r>
    </w:p>
    <w:p w14:paraId="1A247E33" w14:textId="77777777" w:rsidR="00004DA4" w:rsidRDefault="006D06F5">
      <w:pPr>
        <w:pStyle w:val="ListParagraph"/>
        <w:numPr>
          <w:ilvl w:val="1"/>
          <w:numId w:val="62"/>
        </w:numPr>
        <w:tabs>
          <w:tab w:val="left" w:pos="980"/>
        </w:tabs>
        <w:spacing w:before="2" w:line="275" w:lineRule="exact"/>
        <w:ind w:hanging="438"/>
      </w:pPr>
      <w:r>
        <w:t>In</w:t>
      </w:r>
      <w:r>
        <w:rPr>
          <w:spacing w:val="-6"/>
        </w:rPr>
        <w:t xml:space="preserve"> </w:t>
      </w:r>
      <w:r>
        <w:t>case</w:t>
      </w:r>
      <w:r>
        <w:rPr>
          <w:spacing w:val="-1"/>
        </w:rPr>
        <w:t xml:space="preserve"> </w:t>
      </w:r>
      <w:r>
        <w:t>of</w:t>
      </w:r>
      <w:r>
        <w:rPr>
          <w:spacing w:val="-3"/>
        </w:rPr>
        <w:t xml:space="preserve"> </w:t>
      </w:r>
      <w:r>
        <w:t>Key</w:t>
      </w:r>
      <w:r>
        <w:rPr>
          <w:spacing w:val="-5"/>
        </w:rPr>
        <w:t xml:space="preserve"> </w:t>
      </w:r>
      <w:r>
        <w:t>Experts,</w:t>
      </w:r>
      <w:r>
        <w:rPr>
          <w:spacing w:val="5"/>
        </w:rPr>
        <w:t xml:space="preserve"> </w:t>
      </w:r>
      <w:r>
        <w:t>individually</w:t>
      </w:r>
      <w:r>
        <w:rPr>
          <w:spacing w:val="-8"/>
        </w:rPr>
        <w:t xml:space="preserve"> </w:t>
      </w:r>
      <w:r>
        <w:t>(by name)</w:t>
      </w:r>
      <w:r>
        <w:rPr>
          <w:spacing w:val="6"/>
        </w:rPr>
        <w:t xml:space="preserve"> </w:t>
      </w:r>
      <w:r>
        <w:t>for</w:t>
      </w:r>
      <w:r>
        <w:rPr>
          <w:spacing w:val="-2"/>
        </w:rPr>
        <w:t xml:space="preserve"> </w:t>
      </w:r>
      <w:r>
        <w:t>each</w:t>
      </w:r>
      <w:r>
        <w:rPr>
          <w:spacing w:val="-5"/>
        </w:rPr>
        <w:t xml:space="preserve"> </w:t>
      </w:r>
      <w:r>
        <w:t>position;</w:t>
      </w:r>
    </w:p>
    <w:p w14:paraId="050A2234" w14:textId="77777777" w:rsidR="00004DA4" w:rsidRDefault="006D06F5">
      <w:pPr>
        <w:pStyle w:val="ListParagraph"/>
        <w:numPr>
          <w:ilvl w:val="1"/>
          <w:numId w:val="62"/>
        </w:numPr>
        <w:tabs>
          <w:tab w:val="left" w:pos="980"/>
        </w:tabs>
        <w:spacing w:line="242" w:lineRule="auto"/>
        <w:ind w:left="543" w:right="207" w:hanging="1"/>
      </w:pPr>
      <w:r>
        <w:t>In case of Non-Key Experts,</w:t>
      </w:r>
      <w:r>
        <w:rPr>
          <w:spacing w:val="1"/>
        </w:rPr>
        <w:t xml:space="preserve"> </w:t>
      </w:r>
      <w:r>
        <w:t>either</w:t>
      </w:r>
      <w:r>
        <w:rPr>
          <w:spacing w:val="1"/>
        </w:rPr>
        <w:t xml:space="preserve"> </w:t>
      </w:r>
      <w:r>
        <w:t>individually (by name)</w:t>
      </w:r>
      <w:r>
        <w:rPr>
          <w:spacing w:val="1"/>
        </w:rPr>
        <w:t xml:space="preserve"> </w:t>
      </w:r>
      <w:r>
        <w:t>or, if appropriate by category (e.g. economists,</w:t>
      </w:r>
      <w:r>
        <w:rPr>
          <w:spacing w:val="1"/>
        </w:rPr>
        <w:t xml:space="preserve"> </w:t>
      </w:r>
      <w:r>
        <w:t>financial analysts,</w:t>
      </w:r>
      <w:r>
        <w:rPr>
          <w:spacing w:val="-57"/>
        </w:rPr>
        <w:t xml:space="preserve"> </w:t>
      </w:r>
      <w:r>
        <w:t>etc.).</w:t>
      </w:r>
    </w:p>
    <w:p w14:paraId="70CED6CA" w14:textId="77777777" w:rsidR="00004DA4" w:rsidRDefault="00004DA4">
      <w:pPr>
        <w:pStyle w:val="BodyText"/>
        <w:spacing w:before="10"/>
        <w:rPr>
          <w:sz w:val="23"/>
        </w:rPr>
      </w:pPr>
    </w:p>
    <w:p w14:paraId="4A130289" w14:textId="77777777" w:rsidR="00004DA4" w:rsidRDefault="006D06F5">
      <w:pPr>
        <w:pStyle w:val="ListParagraph"/>
        <w:numPr>
          <w:ilvl w:val="0"/>
          <w:numId w:val="62"/>
        </w:numPr>
        <w:tabs>
          <w:tab w:val="left" w:pos="543"/>
          <w:tab w:val="left" w:pos="544"/>
          <w:tab w:val="left" w:pos="6127"/>
        </w:tabs>
        <w:spacing w:line="237" w:lineRule="auto"/>
        <w:ind w:left="543" w:right="191"/>
      </w:pPr>
      <w:r>
        <w:t>Months</w:t>
      </w:r>
      <w:r>
        <w:rPr>
          <w:spacing w:val="37"/>
        </w:rPr>
        <w:t xml:space="preserve"> </w:t>
      </w:r>
      <w:r>
        <w:t>are</w:t>
      </w:r>
      <w:r>
        <w:rPr>
          <w:spacing w:val="38"/>
        </w:rPr>
        <w:t xml:space="preserve"> </w:t>
      </w:r>
      <w:r>
        <w:t>counted</w:t>
      </w:r>
      <w:r>
        <w:rPr>
          <w:spacing w:val="40"/>
        </w:rPr>
        <w:t xml:space="preserve"> </w:t>
      </w:r>
      <w:r>
        <w:t>from</w:t>
      </w:r>
      <w:r>
        <w:rPr>
          <w:spacing w:val="30"/>
        </w:rPr>
        <w:t xml:space="preserve"> </w:t>
      </w:r>
      <w:r>
        <w:t>the</w:t>
      </w:r>
      <w:r>
        <w:rPr>
          <w:spacing w:val="38"/>
        </w:rPr>
        <w:t xml:space="preserve"> </w:t>
      </w:r>
      <w:r>
        <w:t>start</w:t>
      </w:r>
      <w:r>
        <w:rPr>
          <w:spacing w:val="40"/>
        </w:rPr>
        <w:t xml:space="preserve"> </w:t>
      </w:r>
      <w:r>
        <w:t>of</w:t>
      </w:r>
      <w:r>
        <w:rPr>
          <w:spacing w:val="31"/>
        </w:rPr>
        <w:t xml:space="preserve"> </w:t>
      </w:r>
      <w:r>
        <w:t>the</w:t>
      </w:r>
      <w:r>
        <w:rPr>
          <w:spacing w:val="38"/>
        </w:rPr>
        <w:t xml:space="preserve"> </w:t>
      </w:r>
      <w:r>
        <w:t>assignment.</w:t>
      </w:r>
      <w:r>
        <w:tab/>
        <w:t>For</w:t>
      </w:r>
      <w:r>
        <w:rPr>
          <w:spacing w:val="38"/>
        </w:rPr>
        <w:t xml:space="preserve"> </w:t>
      </w:r>
      <w:r>
        <w:t>each</w:t>
      </w:r>
      <w:r>
        <w:rPr>
          <w:spacing w:val="37"/>
        </w:rPr>
        <w:t xml:space="preserve"> </w:t>
      </w:r>
      <w:r>
        <w:t>Expert,</w:t>
      </w:r>
      <w:r>
        <w:rPr>
          <w:spacing w:val="29"/>
        </w:rPr>
        <w:t xml:space="preserve"> </w:t>
      </w:r>
      <w:r>
        <w:t>the</w:t>
      </w:r>
      <w:r>
        <w:rPr>
          <w:spacing w:val="39"/>
        </w:rPr>
        <w:t xml:space="preserve"> </w:t>
      </w:r>
      <w:r>
        <w:t>input</w:t>
      </w:r>
      <w:r>
        <w:rPr>
          <w:spacing w:val="41"/>
        </w:rPr>
        <w:t xml:space="preserve"> </w:t>
      </w:r>
      <w:r>
        <w:t>for</w:t>
      </w:r>
      <w:r>
        <w:rPr>
          <w:spacing w:val="38"/>
        </w:rPr>
        <w:t xml:space="preserve"> </w:t>
      </w:r>
      <w:r>
        <w:t>home</w:t>
      </w:r>
      <w:r>
        <w:rPr>
          <w:spacing w:val="34"/>
        </w:rPr>
        <w:t xml:space="preserve"> </w:t>
      </w:r>
      <w:r>
        <w:t>and</w:t>
      </w:r>
      <w:r>
        <w:rPr>
          <w:spacing w:val="41"/>
        </w:rPr>
        <w:t xml:space="preserve"> </w:t>
      </w:r>
      <w:r>
        <w:t>field</w:t>
      </w:r>
      <w:r>
        <w:rPr>
          <w:spacing w:val="36"/>
        </w:rPr>
        <w:t xml:space="preserve"> </w:t>
      </w:r>
      <w:r>
        <w:t>work</w:t>
      </w:r>
      <w:r>
        <w:rPr>
          <w:spacing w:val="35"/>
        </w:rPr>
        <w:t xml:space="preserve"> </w:t>
      </w:r>
      <w:r>
        <w:t>shall</w:t>
      </w:r>
      <w:r>
        <w:rPr>
          <w:spacing w:val="32"/>
        </w:rPr>
        <w:t xml:space="preserve"> </w:t>
      </w:r>
      <w:r>
        <w:t>be</w:t>
      </w:r>
      <w:r>
        <w:rPr>
          <w:spacing w:val="46"/>
        </w:rPr>
        <w:t xml:space="preserve"> </w:t>
      </w:r>
      <w:r>
        <w:t>indicated</w:t>
      </w:r>
      <w:r>
        <w:rPr>
          <w:spacing w:val="-57"/>
        </w:rPr>
        <w:t xml:space="preserve"> </w:t>
      </w:r>
      <w:r>
        <w:t>separately.</w:t>
      </w:r>
    </w:p>
    <w:p w14:paraId="5655250C" w14:textId="77777777" w:rsidR="00004DA4" w:rsidRDefault="00004DA4">
      <w:pPr>
        <w:pStyle w:val="BodyText"/>
        <w:spacing w:before="1"/>
      </w:pPr>
    </w:p>
    <w:p w14:paraId="1B7B310D" w14:textId="77777777" w:rsidR="00004DA4" w:rsidRDefault="006D06F5">
      <w:pPr>
        <w:pStyle w:val="ListParagraph"/>
        <w:numPr>
          <w:ilvl w:val="0"/>
          <w:numId w:val="62"/>
        </w:numPr>
        <w:tabs>
          <w:tab w:val="left" w:pos="543"/>
          <w:tab w:val="left" w:pos="544"/>
        </w:tabs>
        <w:ind w:left="543"/>
      </w:pPr>
      <w:proofErr w:type="spellStart"/>
      <w:r>
        <w:t>Home</w:t>
      </w:r>
      <w:r>
        <w:rPr>
          <w:spacing w:val="-4"/>
        </w:rPr>
        <w:t xml:space="preserve"> </w:t>
      </w:r>
      <w:r>
        <w:t>work</w:t>
      </w:r>
      <w:proofErr w:type="spellEnd"/>
      <w:r>
        <w:rPr>
          <w:spacing w:val="-2"/>
        </w:rPr>
        <w:t xml:space="preserve"> </w:t>
      </w:r>
      <w:r>
        <w:t>means:</w:t>
      </w:r>
    </w:p>
    <w:p w14:paraId="60158495" w14:textId="77777777" w:rsidR="00004DA4" w:rsidRDefault="006D06F5">
      <w:pPr>
        <w:pStyle w:val="ListParagraph"/>
        <w:numPr>
          <w:ilvl w:val="1"/>
          <w:numId w:val="62"/>
        </w:numPr>
        <w:tabs>
          <w:tab w:val="left" w:pos="932"/>
        </w:tabs>
        <w:spacing w:before="3" w:line="275" w:lineRule="exact"/>
        <w:ind w:left="931" w:hanging="389"/>
      </w:pPr>
      <w:r>
        <w:t>in</w:t>
      </w:r>
      <w:r>
        <w:rPr>
          <w:spacing w:val="-4"/>
        </w:rPr>
        <w:t xml:space="preserve"> </w:t>
      </w:r>
      <w:r>
        <w:t>case</w:t>
      </w:r>
      <w:r>
        <w:rPr>
          <w:spacing w:val="-1"/>
        </w:rPr>
        <w:t xml:space="preserve"> </w:t>
      </w:r>
      <w:r>
        <w:t>of</w:t>
      </w:r>
      <w:r>
        <w:rPr>
          <w:spacing w:val="-7"/>
        </w:rPr>
        <w:t xml:space="preserve"> </w:t>
      </w:r>
      <w:r>
        <w:t>an</w:t>
      </w:r>
      <w:r>
        <w:rPr>
          <w:spacing w:val="-4"/>
        </w:rPr>
        <w:t xml:space="preserve"> </w:t>
      </w:r>
      <w:r>
        <w:t>International</w:t>
      </w:r>
      <w:r>
        <w:rPr>
          <w:spacing w:val="-9"/>
        </w:rPr>
        <w:t xml:space="preserve"> </w:t>
      </w:r>
      <w:r>
        <w:t>Expert,</w:t>
      </w:r>
      <w:r>
        <w:rPr>
          <w:spacing w:val="-2"/>
        </w:rPr>
        <w:t xml:space="preserve"> </w:t>
      </w:r>
      <w:r>
        <w:t>work carried</w:t>
      </w:r>
      <w:r>
        <w:rPr>
          <w:spacing w:val="-5"/>
        </w:rPr>
        <w:t xml:space="preserve"> </w:t>
      </w:r>
      <w:r>
        <w:t>out</w:t>
      </w:r>
      <w:r>
        <w:rPr>
          <w:spacing w:val="5"/>
        </w:rPr>
        <w:t xml:space="preserve"> </w:t>
      </w:r>
      <w:r>
        <w:t>in</w:t>
      </w:r>
      <w:r>
        <w:rPr>
          <w:spacing w:val="-1"/>
        </w:rPr>
        <w:t xml:space="preserve"> </w:t>
      </w:r>
      <w:r>
        <w:t>his/</w:t>
      </w:r>
      <w:r>
        <w:rPr>
          <w:spacing w:val="5"/>
        </w:rPr>
        <w:t xml:space="preserve"> </w:t>
      </w:r>
      <w:r>
        <w:t>her</w:t>
      </w:r>
      <w:r>
        <w:rPr>
          <w:spacing w:val="2"/>
        </w:rPr>
        <w:t xml:space="preserve"> </w:t>
      </w:r>
      <w:r>
        <w:t>country</w:t>
      </w:r>
      <w:r>
        <w:rPr>
          <w:spacing w:val="-8"/>
        </w:rPr>
        <w:t xml:space="preserve"> </w:t>
      </w:r>
      <w:r>
        <w:t>of</w:t>
      </w:r>
      <w:r>
        <w:rPr>
          <w:spacing w:val="-7"/>
        </w:rPr>
        <w:t xml:space="preserve"> </w:t>
      </w:r>
      <w:r>
        <w:t>residence.</w:t>
      </w:r>
    </w:p>
    <w:p w14:paraId="348C1F32" w14:textId="77777777" w:rsidR="00004DA4" w:rsidRDefault="006D06F5">
      <w:pPr>
        <w:pStyle w:val="ListParagraph"/>
        <w:numPr>
          <w:ilvl w:val="1"/>
          <w:numId w:val="62"/>
        </w:numPr>
        <w:tabs>
          <w:tab w:val="left" w:pos="890"/>
        </w:tabs>
        <w:spacing w:line="275" w:lineRule="exact"/>
        <w:ind w:left="889" w:hanging="347"/>
      </w:pPr>
      <w:r>
        <w:t>in</w:t>
      </w:r>
      <w:r>
        <w:rPr>
          <w:spacing w:val="-4"/>
        </w:rPr>
        <w:t xml:space="preserve"> </w:t>
      </w:r>
      <w:r>
        <w:t>case of</w:t>
      </w:r>
      <w:r>
        <w:rPr>
          <w:spacing w:val="-7"/>
        </w:rPr>
        <w:t xml:space="preserve"> </w:t>
      </w:r>
      <w:r>
        <w:t>a</w:t>
      </w:r>
      <w:r>
        <w:rPr>
          <w:spacing w:val="1"/>
        </w:rPr>
        <w:t xml:space="preserve"> </w:t>
      </w:r>
      <w:r>
        <w:t>Local</w:t>
      </w:r>
      <w:r>
        <w:rPr>
          <w:spacing w:val="-8"/>
        </w:rPr>
        <w:t xml:space="preserve"> </w:t>
      </w:r>
      <w:r>
        <w:t>Expert,</w:t>
      </w:r>
      <w:r>
        <w:rPr>
          <w:spacing w:val="-2"/>
        </w:rPr>
        <w:t xml:space="preserve"> </w:t>
      </w:r>
      <w:r>
        <w:t>work</w:t>
      </w:r>
      <w:r>
        <w:rPr>
          <w:spacing w:val="-4"/>
        </w:rPr>
        <w:t xml:space="preserve"> </w:t>
      </w:r>
      <w:r>
        <w:t>carried</w:t>
      </w:r>
      <w:r>
        <w:rPr>
          <w:spacing w:val="1"/>
        </w:rPr>
        <w:t xml:space="preserve"> </w:t>
      </w:r>
      <w:r>
        <w:t>at</w:t>
      </w:r>
      <w:r>
        <w:rPr>
          <w:spacing w:val="6"/>
        </w:rPr>
        <w:t xml:space="preserve"> </w:t>
      </w:r>
      <w:r>
        <w:t>his/her</w:t>
      </w:r>
      <w:r>
        <w:rPr>
          <w:spacing w:val="3"/>
        </w:rPr>
        <w:t xml:space="preserve"> </w:t>
      </w:r>
      <w:r>
        <w:t>normal</w:t>
      </w:r>
      <w:r>
        <w:rPr>
          <w:spacing w:val="-8"/>
        </w:rPr>
        <w:t xml:space="preserve"> </w:t>
      </w:r>
      <w:r>
        <w:t>place of</w:t>
      </w:r>
      <w:r>
        <w:rPr>
          <w:spacing w:val="-7"/>
        </w:rPr>
        <w:t xml:space="preserve"> </w:t>
      </w:r>
      <w:r>
        <w:t>work.</w:t>
      </w:r>
    </w:p>
    <w:p w14:paraId="7E959D8C" w14:textId="77777777" w:rsidR="00004DA4" w:rsidRDefault="00004DA4">
      <w:pPr>
        <w:pStyle w:val="BodyText"/>
      </w:pPr>
    </w:p>
    <w:p w14:paraId="4CCA02A3" w14:textId="77777777" w:rsidR="00004DA4" w:rsidRDefault="006D06F5">
      <w:pPr>
        <w:pStyle w:val="ListParagraph"/>
        <w:numPr>
          <w:ilvl w:val="0"/>
          <w:numId w:val="62"/>
        </w:numPr>
        <w:tabs>
          <w:tab w:val="left" w:pos="543"/>
          <w:tab w:val="left" w:pos="544"/>
        </w:tabs>
        <w:ind w:left="543"/>
      </w:pPr>
      <w:r>
        <w:t>Field</w:t>
      </w:r>
      <w:r>
        <w:rPr>
          <w:spacing w:val="-4"/>
        </w:rPr>
        <w:t xml:space="preserve"> </w:t>
      </w:r>
      <w:r>
        <w:t>work</w:t>
      </w:r>
      <w:r>
        <w:rPr>
          <w:spacing w:val="-3"/>
        </w:rPr>
        <w:t xml:space="preserve"> </w:t>
      </w:r>
      <w:r>
        <w:t>means:</w:t>
      </w:r>
    </w:p>
    <w:p w14:paraId="7CD40DF0" w14:textId="77777777" w:rsidR="00004DA4" w:rsidRDefault="006D06F5">
      <w:pPr>
        <w:pStyle w:val="ListParagraph"/>
        <w:numPr>
          <w:ilvl w:val="1"/>
          <w:numId w:val="62"/>
        </w:numPr>
        <w:tabs>
          <w:tab w:val="left" w:pos="875"/>
        </w:tabs>
        <w:spacing w:before="3" w:line="275" w:lineRule="exact"/>
        <w:ind w:left="874" w:hanging="332"/>
      </w:pPr>
      <w:r>
        <w:t>in</w:t>
      </w:r>
      <w:r>
        <w:rPr>
          <w:spacing w:val="-5"/>
        </w:rPr>
        <w:t xml:space="preserve"> </w:t>
      </w:r>
      <w:r>
        <w:t>case</w:t>
      </w:r>
      <w:r>
        <w:rPr>
          <w:spacing w:val="1"/>
        </w:rPr>
        <w:t xml:space="preserve"> </w:t>
      </w:r>
      <w:r>
        <w:t>of</w:t>
      </w:r>
      <w:r>
        <w:rPr>
          <w:spacing w:val="-7"/>
        </w:rPr>
        <w:t xml:space="preserve"> </w:t>
      </w:r>
      <w:r>
        <w:t>an</w:t>
      </w:r>
      <w:r>
        <w:rPr>
          <w:spacing w:val="-4"/>
        </w:rPr>
        <w:t xml:space="preserve"> </w:t>
      </w:r>
      <w:r>
        <w:t>International</w:t>
      </w:r>
      <w:r>
        <w:rPr>
          <w:spacing w:val="-5"/>
        </w:rPr>
        <w:t xml:space="preserve"> </w:t>
      </w:r>
      <w:r>
        <w:t>Expert,</w:t>
      </w:r>
      <w:r>
        <w:rPr>
          <w:spacing w:val="3"/>
        </w:rPr>
        <w:t xml:space="preserve"> </w:t>
      </w:r>
      <w:r>
        <w:t>work</w:t>
      </w:r>
      <w:r>
        <w:rPr>
          <w:spacing w:val="-4"/>
        </w:rPr>
        <w:t xml:space="preserve"> </w:t>
      </w:r>
      <w:r>
        <w:t>carried out</w:t>
      </w:r>
      <w:r>
        <w:rPr>
          <w:spacing w:val="6"/>
        </w:rPr>
        <w:t xml:space="preserve"> </w:t>
      </w:r>
      <w:r>
        <w:t>in</w:t>
      </w:r>
      <w:r>
        <w:rPr>
          <w:spacing w:val="-4"/>
        </w:rPr>
        <w:t xml:space="preserve"> </w:t>
      </w:r>
      <w:r>
        <w:t>a</w:t>
      </w:r>
      <w:r>
        <w:rPr>
          <w:spacing w:val="3"/>
        </w:rPr>
        <w:t xml:space="preserve"> </w:t>
      </w:r>
      <w:r>
        <w:t>country</w:t>
      </w:r>
      <w:r>
        <w:rPr>
          <w:spacing w:val="-9"/>
        </w:rPr>
        <w:t xml:space="preserve"> </w:t>
      </w:r>
      <w:r>
        <w:t>other</w:t>
      </w:r>
      <w:r>
        <w:rPr>
          <w:spacing w:val="-2"/>
        </w:rPr>
        <w:t xml:space="preserve"> </w:t>
      </w:r>
      <w:r>
        <w:t>than</w:t>
      </w:r>
      <w:r>
        <w:rPr>
          <w:spacing w:val="2"/>
        </w:rPr>
        <w:t xml:space="preserve"> </w:t>
      </w:r>
      <w:r>
        <w:t>his/</w:t>
      </w:r>
      <w:r>
        <w:rPr>
          <w:spacing w:val="6"/>
        </w:rPr>
        <w:t xml:space="preserve"> </w:t>
      </w:r>
      <w:r>
        <w:t>her</w:t>
      </w:r>
      <w:r>
        <w:rPr>
          <w:spacing w:val="4"/>
        </w:rPr>
        <w:t xml:space="preserve"> </w:t>
      </w:r>
      <w:r>
        <w:t>country</w:t>
      </w:r>
      <w:r>
        <w:rPr>
          <w:spacing w:val="-9"/>
        </w:rPr>
        <w:t xml:space="preserve"> </w:t>
      </w:r>
      <w:r>
        <w:t>of</w:t>
      </w:r>
      <w:r>
        <w:rPr>
          <w:spacing w:val="-7"/>
        </w:rPr>
        <w:t xml:space="preserve"> </w:t>
      </w:r>
      <w:r>
        <w:t>residence.</w:t>
      </w:r>
    </w:p>
    <w:p w14:paraId="6E27B183" w14:textId="77777777" w:rsidR="00004DA4" w:rsidRDefault="006D06F5">
      <w:pPr>
        <w:pStyle w:val="ListParagraph"/>
        <w:numPr>
          <w:ilvl w:val="1"/>
          <w:numId w:val="62"/>
        </w:numPr>
        <w:tabs>
          <w:tab w:val="left" w:pos="890"/>
        </w:tabs>
        <w:spacing w:line="275" w:lineRule="exact"/>
        <w:ind w:left="889" w:hanging="346"/>
      </w:pPr>
      <w:r>
        <w:t>in</w:t>
      </w:r>
      <w:r>
        <w:rPr>
          <w:spacing w:val="-5"/>
        </w:rPr>
        <w:t xml:space="preserve"> </w:t>
      </w:r>
      <w:r>
        <w:t>case</w:t>
      </w:r>
      <w:r>
        <w:rPr>
          <w:spacing w:val="1"/>
        </w:rPr>
        <w:t xml:space="preserve"> </w:t>
      </w:r>
      <w:r>
        <w:t>of</w:t>
      </w:r>
      <w:r>
        <w:rPr>
          <w:spacing w:val="-7"/>
        </w:rPr>
        <w:t xml:space="preserve"> </w:t>
      </w:r>
      <w:r>
        <w:t>a</w:t>
      </w:r>
      <w:r>
        <w:rPr>
          <w:spacing w:val="-1"/>
        </w:rPr>
        <w:t xml:space="preserve"> </w:t>
      </w:r>
      <w:r>
        <w:t>Local</w:t>
      </w:r>
      <w:r>
        <w:rPr>
          <w:spacing w:val="-8"/>
        </w:rPr>
        <w:t xml:space="preserve"> </w:t>
      </w:r>
      <w:r>
        <w:t>Expert,</w:t>
      </w:r>
      <w:r>
        <w:rPr>
          <w:spacing w:val="-2"/>
        </w:rPr>
        <w:t xml:space="preserve"> </w:t>
      </w:r>
      <w:r>
        <w:t>work</w:t>
      </w:r>
      <w:r>
        <w:rPr>
          <w:spacing w:val="-5"/>
        </w:rPr>
        <w:t xml:space="preserve"> </w:t>
      </w:r>
      <w:r>
        <w:t>carried</w:t>
      </w:r>
      <w:r>
        <w:rPr>
          <w:spacing w:val="1"/>
        </w:rPr>
        <w:t xml:space="preserve"> </w:t>
      </w:r>
      <w:r>
        <w:t>at</w:t>
      </w:r>
      <w:r>
        <w:rPr>
          <w:spacing w:val="6"/>
        </w:rPr>
        <w:t xml:space="preserve"> </w:t>
      </w:r>
      <w:r>
        <w:t>a</w:t>
      </w:r>
      <w:r>
        <w:rPr>
          <w:spacing w:val="-1"/>
        </w:rPr>
        <w:t xml:space="preserve"> </w:t>
      </w:r>
      <w:r>
        <w:t>place other</w:t>
      </w:r>
      <w:r>
        <w:rPr>
          <w:spacing w:val="-3"/>
        </w:rPr>
        <w:t xml:space="preserve"> </w:t>
      </w:r>
      <w:r>
        <w:t>than</w:t>
      </w:r>
      <w:r>
        <w:rPr>
          <w:spacing w:val="1"/>
        </w:rPr>
        <w:t xml:space="preserve"> </w:t>
      </w:r>
      <w:r>
        <w:t>his/</w:t>
      </w:r>
      <w:r>
        <w:rPr>
          <w:spacing w:val="1"/>
        </w:rPr>
        <w:t xml:space="preserve"> </w:t>
      </w:r>
      <w:r>
        <w:t>her</w:t>
      </w:r>
      <w:r>
        <w:rPr>
          <w:spacing w:val="2"/>
        </w:rPr>
        <w:t xml:space="preserve"> </w:t>
      </w:r>
      <w:r>
        <w:t>normal</w:t>
      </w:r>
      <w:r>
        <w:rPr>
          <w:spacing w:val="-4"/>
        </w:rPr>
        <w:t xml:space="preserve"> </w:t>
      </w:r>
      <w:r>
        <w:t>place of</w:t>
      </w:r>
      <w:r>
        <w:rPr>
          <w:spacing w:val="-8"/>
        </w:rPr>
        <w:t xml:space="preserve"> </w:t>
      </w:r>
      <w:r>
        <w:t>work.</w:t>
      </w:r>
    </w:p>
    <w:p w14:paraId="03D1DC37" w14:textId="77777777" w:rsidR="00004DA4" w:rsidRDefault="00004DA4">
      <w:pPr>
        <w:pStyle w:val="BodyText"/>
      </w:pPr>
    </w:p>
    <w:p w14:paraId="24F9D391" w14:textId="77777777" w:rsidR="00004DA4" w:rsidRDefault="006D06F5">
      <w:pPr>
        <w:pStyle w:val="ListParagraph"/>
        <w:numPr>
          <w:ilvl w:val="0"/>
          <w:numId w:val="62"/>
        </w:numPr>
        <w:tabs>
          <w:tab w:val="left" w:pos="544"/>
          <w:tab w:val="left" w:pos="545"/>
        </w:tabs>
        <w:spacing w:line="242" w:lineRule="auto"/>
        <w:ind w:left="544" w:right="210"/>
      </w:pPr>
      <w:r>
        <w:t>If</w:t>
      </w:r>
      <w:r>
        <w:rPr>
          <w:spacing w:val="-3"/>
        </w:rPr>
        <w:t xml:space="preserve"> </w:t>
      </w:r>
      <w:r>
        <w:t>a</w:t>
      </w:r>
      <w:r>
        <w:rPr>
          <w:spacing w:val="3"/>
        </w:rPr>
        <w:t xml:space="preserve"> </w:t>
      </w:r>
      <w:r>
        <w:t>time-based</w:t>
      </w:r>
      <w:r>
        <w:rPr>
          <w:spacing w:val="4"/>
        </w:rPr>
        <w:t xml:space="preserve"> </w:t>
      </w:r>
      <w:r>
        <w:t>contract</w:t>
      </w:r>
      <w:r>
        <w:rPr>
          <w:spacing w:val="10"/>
        </w:rPr>
        <w:t xml:space="preserve"> </w:t>
      </w:r>
      <w:r>
        <w:t>form is</w:t>
      </w:r>
      <w:r>
        <w:rPr>
          <w:spacing w:val="6"/>
        </w:rPr>
        <w:t xml:space="preserve"> </w:t>
      </w:r>
      <w:r>
        <w:t>included</w:t>
      </w:r>
      <w:r>
        <w:rPr>
          <w:spacing w:val="9"/>
        </w:rPr>
        <w:t xml:space="preserve"> </w:t>
      </w:r>
      <w:r>
        <w:t>in</w:t>
      </w:r>
      <w:r>
        <w:rPr>
          <w:spacing w:val="4"/>
        </w:rPr>
        <w:t xml:space="preserve"> </w:t>
      </w:r>
      <w:r>
        <w:t>the</w:t>
      </w:r>
      <w:r>
        <w:rPr>
          <w:spacing w:val="3"/>
        </w:rPr>
        <w:t xml:space="preserve"> </w:t>
      </w:r>
      <w:r>
        <w:t>RFP,</w:t>
      </w:r>
      <w:r>
        <w:rPr>
          <w:spacing w:val="7"/>
        </w:rPr>
        <w:t xml:space="preserve"> </w:t>
      </w:r>
      <w:r>
        <w:t>Working</w:t>
      </w:r>
      <w:r>
        <w:rPr>
          <w:spacing w:val="4"/>
        </w:rPr>
        <w:t xml:space="preserve"> </w:t>
      </w:r>
      <w:r>
        <w:t>Days</w:t>
      </w:r>
      <w:r>
        <w:rPr>
          <w:spacing w:val="2"/>
        </w:rPr>
        <w:t xml:space="preserve"> </w:t>
      </w:r>
      <w:r>
        <w:t>and</w:t>
      </w:r>
      <w:r>
        <w:rPr>
          <w:spacing w:val="3"/>
        </w:rPr>
        <w:t xml:space="preserve"> </w:t>
      </w:r>
      <w:r>
        <w:t>Hours</w:t>
      </w:r>
      <w:r>
        <w:rPr>
          <w:spacing w:val="2"/>
        </w:rPr>
        <w:t xml:space="preserve"> </w:t>
      </w:r>
      <w:r>
        <w:t>shall</w:t>
      </w:r>
      <w:r>
        <w:rPr>
          <w:spacing w:val="5"/>
        </w:rPr>
        <w:t xml:space="preserve"> </w:t>
      </w:r>
      <w:r>
        <w:t>be</w:t>
      </w:r>
      <w:r>
        <w:rPr>
          <w:spacing w:val="4"/>
        </w:rPr>
        <w:t xml:space="preserve"> </w:t>
      </w:r>
      <w:r>
        <w:t>as</w:t>
      </w:r>
      <w:r>
        <w:rPr>
          <w:spacing w:val="2"/>
        </w:rPr>
        <w:t xml:space="preserve"> </w:t>
      </w:r>
      <w:r>
        <w:t>set</w:t>
      </w:r>
      <w:r>
        <w:rPr>
          <w:spacing w:val="9"/>
        </w:rPr>
        <w:t xml:space="preserve"> </w:t>
      </w:r>
      <w:r>
        <w:t>forth in</w:t>
      </w:r>
      <w:r>
        <w:rPr>
          <w:spacing w:val="4"/>
        </w:rPr>
        <w:t xml:space="preserve"> </w:t>
      </w:r>
      <w:r>
        <w:t>Clause</w:t>
      </w:r>
      <w:r>
        <w:rPr>
          <w:spacing w:val="4"/>
        </w:rPr>
        <w:t xml:space="preserve"> </w:t>
      </w:r>
      <w:r>
        <w:t>4.6</w:t>
      </w:r>
      <w:r>
        <w:rPr>
          <w:spacing w:val="3"/>
        </w:rPr>
        <w:t xml:space="preserve"> </w:t>
      </w:r>
      <w:r>
        <w:t>of</w:t>
      </w:r>
      <w:r>
        <w:rPr>
          <w:spacing w:val="-3"/>
        </w:rPr>
        <w:t xml:space="preserve"> </w:t>
      </w:r>
      <w:r>
        <w:t>the</w:t>
      </w:r>
      <w:r>
        <w:rPr>
          <w:spacing w:val="4"/>
        </w:rPr>
        <w:t xml:space="preserve"> </w:t>
      </w:r>
      <w:r>
        <w:t>Conditions</w:t>
      </w:r>
      <w:r>
        <w:rPr>
          <w:spacing w:val="-57"/>
        </w:rPr>
        <w:t xml:space="preserve"> </w:t>
      </w:r>
      <w:r>
        <w:t>of</w:t>
      </w:r>
      <w:r>
        <w:rPr>
          <w:spacing w:val="-6"/>
        </w:rPr>
        <w:t xml:space="preserve"> </w:t>
      </w:r>
      <w:r>
        <w:t>Contract.</w:t>
      </w:r>
    </w:p>
    <w:p w14:paraId="1F363440" w14:textId="77777777" w:rsidR="00004DA4" w:rsidRDefault="00004DA4">
      <w:pPr>
        <w:spacing w:line="242" w:lineRule="auto"/>
        <w:sectPr w:rsidR="00004DA4" w:rsidSect="00C40406">
          <w:headerReference w:type="default" r:id="rId76"/>
          <w:footerReference w:type="default" r:id="rId77"/>
          <w:pgSz w:w="16840" w:h="11910" w:orient="landscape"/>
          <w:pgMar w:top="820" w:right="1740" w:bottom="280" w:left="1680" w:header="0" w:footer="624" w:gutter="0"/>
          <w:cols w:space="720"/>
          <w:docGrid w:linePitch="326"/>
        </w:sectPr>
      </w:pPr>
    </w:p>
    <w:p w14:paraId="7D7F352B" w14:textId="4E91220F" w:rsidR="00004DA4" w:rsidRDefault="00004DA4">
      <w:pPr>
        <w:pStyle w:val="BodyText"/>
        <w:rPr>
          <w:sz w:val="20"/>
        </w:rPr>
      </w:pPr>
    </w:p>
    <w:p w14:paraId="14279C20" w14:textId="77777777" w:rsidR="00004DA4" w:rsidRDefault="006D06F5">
      <w:pPr>
        <w:tabs>
          <w:tab w:val="left" w:pos="4585"/>
          <w:tab w:val="left" w:pos="13251"/>
        </w:tabs>
        <w:spacing w:before="244"/>
        <w:ind w:left="230"/>
        <w:rPr>
          <w:b/>
          <w:sz w:val="32"/>
        </w:rPr>
      </w:pPr>
      <w:r>
        <w:rPr>
          <w:b/>
          <w:sz w:val="32"/>
          <w:u w:val="single"/>
        </w:rPr>
        <w:t xml:space="preserve"> </w:t>
      </w:r>
      <w:r>
        <w:rPr>
          <w:b/>
          <w:sz w:val="32"/>
          <w:u w:val="single"/>
        </w:rPr>
        <w:tab/>
        <w:t>Form</w:t>
      </w:r>
      <w:r>
        <w:rPr>
          <w:b/>
          <w:spacing w:val="-6"/>
          <w:sz w:val="32"/>
          <w:u w:val="single"/>
        </w:rPr>
        <w:t xml:space="preserve"> </w:t>
      </w:r>
      <w:r>
        <w:rPr>
          <w:b/>
          <w:sz w:val="32"/>
          <w:u w:val="single"/>
        </w:rPr>
        <w:t>TECH-8:</w:t>
      </w:r>
      <w:r>
        <w:rPr>
          <w:b/>
          <w:spacing w:val="2"/>
          <w:sz w:val="32"/>
          <w:u w:val="single"/>
        </w:rPr>
        <w:t xml:space="preserve"> </w:t>
      </w:r>
      <w:r>
        <w:rPr>
          <w:b/>
          <w:sz w:val="32"/>
          <w:u w:val="single"/>
        </w:rPr>
        <w:t>Work</w:t>
      </w:r>
      <w:r>
        <w:rPr>
          <w:b/>
          <w:spacing w:val="-8"/>
          <w:sz w:val="32"/>
          <w:u w:val="single"/>
        </w:rPr>
        <w:t xml:space="preserve"> </w:t>
      </w:r>
      <w:r>
        <w:rPr>
          <w:b/>
          <w:sz w:val="32"/>
          <w:u w:val="single"/>
        </w:rPr>
        <w:t>Schedule</w:t>
      </w:r>
      <w:r>
        <w:rPr>
          <w:b/>
          <w:sz w:val="32"/>
          <w:u w:val="single"/>
        </w:rPr>
        <w:tab/>
      </w:r>
    </w:p>
    <w:p w14:paraId="4E9D2182" w14:textId="77777777" w:rsidR="00004DA4" w:rsidRDefault="00004DA4">
      <w:pPr>
        <w:pStyle w:val="BodyText"/>
        <w:rPr>
          <w:b/>
          <w:sz w:val="20"/>
        </w:rPr>
      </w:pPr>
    </w:p>
    <w:p w14:paraId="7D1B66AB" w14:textId="77777777" w:rsidR="00004DA4" w:rsidRDefault="00004DA4">
      <w:pPr>
        <w:pStyle w:val="BodyText"/>
        <w:spacing w:before="3"/>
        <w:rPr>
          <w:b/>
          <w:sz w:val="28"/>
        </w:rPr>
      </w:pPr>
    </w:p>
    <w:tbl>
      <w:tblPr>
        <w:tblW w:w="0" w:type="auto"/>
        <w:tblInd w:w="31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454"/>
        <w:gridCol w:w="3684"/>
        <w:gridCol w:w="682"/>
        <w:gridCol w:w="682"/>
        <w:gridCol w:w="677"/>
        <w:gridCol w:w="682"/>
        <w:gridCol w:w="682"/>
        <w:gridCol w:w="677"/>
        <w:gridCol w:w="682"/>
        <w:gridCol w:w="681"/>
        <w:gridCol w:w="677"/>
        <w:gridCol w:w="681"/>
        <w:gridCol w:w="682"/>
        <w:gridCol w:w="677"/>
        <w:gridCol w:w="684"/>
      </w:tblGrid>
      <w:tr w:rsidR="00004DA4" w14:paraId="219F9A38" w14:textId="77777777">
        <w:trPr>
          <w:trHeight w:val="361"/>
        </w:trPr>
        <w:tc>
          <w:tcPr>
            <w:tcW w:w="454" w:type="dxa"/>
            <w:vMerge w:val="restart"/>
            <w:tcBorders>
              <w:bottom w:val="single" w:sz="12" w:space="0" w:color="000000"/>
              <w:right w:val="single" w:sz="6" w:space="0" w:color="000000"/>
            </w:tcBorders>
          </w:tcPr>
          <w:p w14:paraId="1F3EA449" w14:textId="77777777" w:rsidR="00004DA4" w:rsidRDefault="00004DA4">
            <w:pPr>
              <w:pStyle w:val="TableParagraph"/>
              <w:spacing w:before="10"/>
              <w:rPr>
                <w:b/>
                <w:sz w:val="20"/>
              </w:rPr>
            </w:pPr>
          </w:p>
          <w:p w14:paraId="4131493B" w14:textId="77777777" w:rsidR="00004DA4" w:rsidRDefault="006D06F5">
            <w:pPr>
              <w:pStyle w:val="TableParagraph"/>
              <w:spacing w:before="1"/>
              <w:ind w:left="81"/>
              <w:rPr>
                <w:b/>
              </w:rPr>
            </w:pPr>
            <w:r>
              <w:rPr>
                <w:b/>
              </w:rPr>
              <w:t>N°</w:t>
            </w:r>
          </w:p>
        </w:tc>
        <w:tc>
          <w:tcPr>
            <w:tcW w:w="3684" w:type="dxa"/>
            <w:vMerge w:val="restart"/>
            <w:tcBorders>
              <w:left w:val="single" w:sz="6" w:space="0" w:color="000000"/>
              <w:bottom w:val="single" w:sz="12" w:space="0" w:color="000000"/>
              <w:right w:val="single" w:sz="6" w:space="0" w:color="000000"/>
            </w:tcBorders>
          </w:tcPr>
          <w:p w14:paraId="1AD32591" w14:textId="77777777" w:rsidR="00004DA4" w:rsidRDefault="006D06F5">
            <w:pPr>
              <w:pStyle w:val="TableParagraph"/>
              <w:spacing w:before="236"/>
              <w:ind w:left="1377" w:right="1358"/>
              <w:jc w:val="center"/>
            </w:pPr>
            <w:r>
              <w:rPr>
                <w:b/>
              </w:rPr>
              <w:t>Activity</w:t>
            </w:r>
            <w:r>
              <w:rPr>
                <w:vertAlign w:val="superscript"/>
              </w:rPr>
              <w:t>1</w:t>
            </w:r>
          </w:p>
        </w:tc>
        <w:tc>
          <w:tcPr>
            <w:tcW w:w="8846" w:type="dxa"/>
            <w:gridSpan w:val="13"/>
            <w:tcBorders>
              <w:left w:val="single" w:sz="6" w:space="0" w:color="000000"/>
              <w:bottom w:val="single" w:sz="6" w:space="0" w:color="000000"/>
            </w:tcBorders>
          </w:tcPr>
          <w:p w14:paraId="3154E9F1" w14:textId="77777777" w:rsidR="00004DA4" w:rsidRDefault="006D06F5">
            <w:pPr>
              <w:pStyle w:val="TableParagraph"/>
              <w:spacing w:before="39"/>
              <w:ind w:left="3962" w:right="3953"/>
              <w:jc w:val="center"/>
            </w:pPr>
            <w:r>
              <w:rPr>
                <w:b/>
              </w:rPr>
              <w:t>Months</w:t>
            </w:r>
            <w:r>
              <w:rPr>
                <w:vertAlign w:val="superscript"/>
              </w:rPr>
              <w:t>2</w:t>
            </w:r>
          </w:p>
        </w:tc>
      </w:tr>
      <w:tr w:rsidR="00004DA4" w14:paraId="7E5B7F52" w14:textId="77777777">
        <w:trPr>
          <w:trHeight w:val="375"/>
        </w:trPr>
        <w:tc>
          <w:tcPr>
            <w:tcW w:w="454" w:type="dxa"/>
            <w:vMerge/>
            <w:tcBorders>
              <w:top w:val="nil"/>
              <w:bottom w:val="single" w:sz="12" w:space="0" w:color="000000"/>
              <w:right w:val="single" w:sz="6" w:space="0" w:color="000000"/>
            </w:tcBorders>
          </w:tcPr>
          <w:p w14:paraId="02EC1DC1" w14:textId="77777777" w:rsidR="00004DA4" w:rsidRDefault="00004DA4">
            <w:pPr>
              <w:rPr>
                <w:sz w:val="2"/>
                <w:szCs w:val="2"/>
              </w:rPr>
            </w:pPr>
          </w:p>
        </w:tc>
        <w:tc>
          <w:tcPr>
            <w:tcW w:w="3684" w:type="dxa"/>
            <w:vMerge/>
            <w:tcBorders>
              <w:top w:val="nil"/>
              <w:left w:val="single" w:sz="6" w:space="0" w:color="000000"/>
              <w:bottom w:val="single" w:sz="12" w:space="0" w:color="000000"/>
              <w:right w:val="single" w:sz="6" w:space="0" w:color="000000"/>
            </w:tcBorders>
          </w:tcPr>
          <w:p w14:paraId="373E2C90" w14:textId="77777777" w:rsidR="00004DA4" w:rsidRDefault="00004DA4">
            <w:pPr>
              <w:rPr>
                <w:sz w:val="2"/>
                <w:szCs w:val="2"/>
              </w:rPr>
            </w:pPr>
          </w:p>
        </w:tc>
        <w:tc>
          <w:tcPr>
            <w:tcW w:w="682" w:type="dxa"/>
            <w:tcBorders>
              <w:top w:val="single" w:sz="6" w:space="0" w:color="000000"/>
              <w:left w:val="single" w:sz="6" w:space="0" w:color="000000"/>
              <w:bottom w:val="single" w:sz="12" w:space="0" w:color="000000"/>
              <w:right w:val="single" w:sz="6" w:space="0" w:color="000000"/>
            </w:tcBorders>
          </w:tcPr>
          <w:p w14:paraId="674053AC" w14:textId="77777777" w:rsidR="00004DA4" w:rsidRDefault="006D06F5">
            <w:pPr>
              <w:pStyle w:val="TableParagraph"/>
              <w:spacing w:before="41"/>
              <w:ind w:left="6"/>
              <w:jc w:val="center"/>
              <w:rPr>
                <w:b/>
              </w:rPr>
            </w:pPr>
            <w:r>
              <w:rPr>
                <w:b/>
              </w:rPr>
              <w:t>1</w:t>
            </w:r>
          </w:p>
        </w:tc>
        <w:tc>
          <w:tcPr>
            <w:tcW w:w="682" w:type="dxa"/>
            <w:tcBorders>
              <w:top w:val="single" w:sz="6" w:space="0" w:color="000000"/>
              <w:left w:val="single" w:sz="6" w:space="0" w:color="000000"/>
              <w:bottom w:val="single" w:sz="12" w:space="0" w:color="000000"/>
              <w:right w:val="single" w:sz="6" w:space="0" w:color="000000"/>
            </w:tcBorders>
          </w:tcPr>
          <w:p w14:paraId="29D6E9A4" w14:textId="77777777" w:rsidR="00004DA4" w:rsidRDefault="006D06F5">
            <w:pPr>
              <w:pStyle w:val="TableParagraph"/>
              <w:spacing w:before="41"/>
              <w:ind w:left="5"/>
              <w:jc w:val="center"/>
              <w:rPr>
                <w:b/>
              </w:rPr>
            </w:pPr>
            <w:r>
              <w:rPr>
                <w:b/>
              </w:rPr>
              <w:t>2</w:t>
            </w:r>
          </w:p>
        </w:tc>
        <w:tc>
          <w:tcPr>
            <w:tcW w:w="677" w:type="dxa"/>
            <w:tcBorders>
              <w:top w:val="single" w:sz="6" w:space="0" w:color="000000"/>
              <w:left w:val="single" w:sz="6" w:space="0" w:color="000000"/>
              <w:bottom w:val="single" w:sz="12" w:space="0" w:color="000000"/>
              <w:right w:val="single" w:sz="6" w:space="0" w:color="000000"/>
            </w:tcBorders>
          </w:tcPr>
          <w:p w14:paraId="34CE1198" w14:textId="77777777" w:rsidR="00004DA4" w:rsidRDefault="006D06F5">
            <w:pPr>
              <w:pStyle w:val="TableParagraph"/>
              <w:spacing w:before="41"/>
              <w:ind w:left="11"/>
              <w:jc w:val="center"/>
              <w:rPr>
                <w:b/>
              </w:rPr>
            </w:pPr>
            <w:r>
              <w:rPr>
                <w:b/>
              </w:rPr>
              <w:t>3</w:t>
            </w:r>
          </w:p>
        </w:tc>
        <w:tc>
          <w:tcPr>
            <w:tcW w:w="682" w:type="dxa"/>
            <w:tcBorders>
              <w:top w:val="single" w:sz="6" w:space="0" w:color="000000"/>
              <w:left w:val="single" w:sz="6" w:space="0" w:color="000000"/>
              <w:bottom w:val="single" w:sz="12" w:space="0" w:color="000000"/>
              <w:right w:val="single" w:sz="6" w:space="0" w:color="000000"/>
            </w:tcBorders>
          </w:tcPr>
          <w:p w14:paraId="6085C5F7" w14:textId="77777777" w:rsidR="00004DA4" w:rsidRDefault="006D06F5">
            <w:pPr>
              <w:pStyle w:val="TableParagraph"/>
              <w:spacing w:before="41"/>
              <w:ind w:left="5"/>
              <w:jc w:val="center"/>
              <w:rPr>
                <w:b/>
              </w:rPr>
            </w:pPr>
            <w:r>
              <w:rPr>
                <w:b/>
              </w:rPr>
              <w:t>4</w:t>
            </w:r>
          </w:p>
        </w:tc>
        <w:tc>
          <w:tcPr>
            <w:tcW w:w="682" w:type="dxa"/>
            <w:tcBorders>
              <w:top w:val="single" w:sz="6" w:space="0" w:color="000000"/>
              <w:left w:val="single" w:sz="6" w:space="0" w:color="000000"/>
              <w:bottom w:val="single" w:sz="12" w:space="0" w:color="000000"/>
              <w:right w:val="single" w:sz="6" w:space="0" w:color="000000"/>
            </w:tcBorders>
          </w:tcPr>
          <w:p w14:paraId="07087518" w14:textId="77777777" w:rsidR="00004DA4" w:rsidRDefault="006D06F5">
            <w:pPr>
              <w:pStyle w:val="TableParagraph"/>
              <w:spacing w:before="41"/>
              <w:ind w:left="5"/>
              <w:jc w:val="center"/>
              <w:rPr>
                <w:b/>
              </w:rPr>
            </w:pPr>
            <w:r>
              <w:rPr>
                <w:b/>
              </w:rPr>
              <w:t>5</w:t>
            </w:r>
          </w:p>
        </w:tc>
        <w:tc>
          <w:tcPr>
            <w:tcW w:w="677" w:type="dxa"/>
            <w:tcBorders>
              <w:top w:val="single" w:sz="6" w:space="0" w:color="000000"/>
              <w:left w:val="single" w:sz="6" w:space="0" w:color="000000"/>
              <w:bottom w:val="single" w:sz="12" w:space="0" w:color="000000"/>
              <w:right w:val="single" w:sz="6" w:space="0" w:color="000000"/>
            </w:tcBorders>
          </w:tcPr>
          <w:p w14:paraId="6A80BD75" w14:textId="77777777" w:rsidR="00004DA4" w:rsidRDefault="006D06F5">
            <w:pPr>
              <w:pStyle w:val="TableParagraph"/>
              <w:spacing w:before="41"/>
              <w:ind w:left="9"/>
              <w:jc w:val="center"/>
              <w:rPr>
                <w:b/>
              </w:rPr>
            </w:pPr>
            <w:r>
              <w:rPr>
                <w:b/>
              </w:rPr>
              <w:t>6</w:t>
            </w:r>
          </w:p>
        </w:tc>
        <w:tc>
          <w:tcPr>
            <w:tcW w:w="682" w:type="dxa"/>
            <w:tcBorders>
              <w:top w:val="single" w:sz="6" w:space="0" w:color="000000"/>
              <w:left w:val="single" w:sz="6" w:space="0" w:color="000000"/>
              <w:bottom w:val="single" w:sz="12" w:space="0" w:color="000000"/>
              <w:right w:val="single" w:sz="6" w:space="0" w:color="000000"/>
            </w:tcBorders>
          </w:tcPr>
          <w:p w14:paraId="67F123FE" w14:textId="77777777" w:rsidR="00004DA4" w:rsidRDefault="006D06F5">
            <w:pPr>
              <w:pStyle w:val="TableParagraph"/>
              <w:spacing w:before="41"/>
              <w:ind w:left="4"/>
              <w:jc w:val="center"/>
              <w:rPr>
                <w:b/>
              </w:rPr>
            </w:pPr>
            <w:r>
              <w:rPr>
                <w:b/>
              </w:rPr>
              <w:t>7</w:t>
            </w:r>
          </w:p>
        </w:tc>
        <w:tc>
          <w:tcPr>
            <w:tcW w:w="681" w:type="dxa"/>
            <w:tcBorders>
              <w:top w:val="single" w:sz="6" w:space="0" w:color="000000"/>
              <w:left w:val="single" w:sz="6" w:space="0" w:color="000000"/>
              <w:bottom w:val="single" w:sz="12" w:space="0" w:color="000000"/>
              <w:right w:val="single" w:sz="6" w:space="0" w:color="000000"/>
            </w:tcBorders>
          </w:tcPr>
          <w:p w14:paraId="28FEB618" w14:textId="77777777" w:rsidR="00004DA4" w:rsidRDefault="006D06F5">
            <w:pPr>
              <w:pStyle w:val="TableParagraph"/>
              <w:spacing w:before="41"/>
              <w:ind w:left="5"/>
              <w:jc w:val="center"/>
              <w:rPr>
                <w:b/>
              </w:rPr>
            </w:pPr>
            <w:r>
              <w:rPr>
                <w:b/>
              </w:rPr>
              <w:t>8</w:t>
            </w:r>
          </w:p>
        </w:tc>
        <w:tc>
          <w:tcPr>
            <w:tcW w:w="677" w:type="dxa"/>
            <w:tcBorders>
              <w:top w:val="single" w:sz="6" w:space="0" w:color="000000"/>
              <w:left w:val="single" w:sz="6" w:space="0" w:color="000000"/>
              <w:bottom w:val="single" w:sz="12" w:space="0" w:color="000000"/>
              <w:right w:val="single" w:sz="6" w:space="0" w:color="000000"/>
            </w:tcBorders>
          </w:tcPr>
          <w:p w14:paraId="4E9C82FF" w14:textId="77777777" w:rsidR="00004DA4" w:rsidRDefault="006D06F5">
            <w:pPr>
              <w:pStyle w:val="TableParagraph"/>
              <w:spacing w:before="41"/>
              <w:ind w:left="10"/>
              <w:jc w:val="center"/>
              <w:rPr>
                <w:b/>
              </w:rPr>
            </w:pPr>
            <w:r>
              <w:rPr>
                <w:b/>
              </w:rPr>
              <w:t>9</w:t>
            </w:r>
          </w:p>
        </w:tc>
        <w:tc>
          <w:tcPr>
            <w:tcW w:w="681" w:type="dxa"/>
            <w:tcBorders>
              <w:top w:val="single" w:sz="6" w:space="0" w:color="000000"/>
              <w:left w:val="single" w:sz="6" w:space="0" w:color="000000"/>
              <w:bottom w:val="single" w:sz="12" w:space="0" w:color="000000"/>
              <w:right w:val="single" w:sz="6" w:space="0" w:color="000000"/>
            </w:tcBorders>
          </w:tcPr>
          <w:p w14:paraId="655A4707" w14:textId="77777777" w:rsidR="00004DA4" w:rsidRDefault="006D06F5">
            <w:pPr>
              <w:pStyle w:val="TableParagraph"/>
              <w:spacing w:before="41"/>
              <w:ind w:left="219"/>
              <w:rPr>
                <w:b/>
              </w:rPr>
            </w:pPr>
            <w:r>
              <w:rPr>
                <w:b/>
              </w:rPr>
              <w:t>10</w:t>
            </w:r>
          </w:p>
        </w:tc>
        <w:tc>
          <w:tcPr>
            <w:tcW w:w="682" w:type="dxa"/>
            <w:tcBorders>
              <w:top w:val="single" w:sz="6" w:space="0" w:color="000000"/>
              <w:left w:val="single" w:sz="6" w:space="0" w:color="000000"/>
              <w:bottom w:val="single" w:sz="12" w:space="0" w:color="000000"/>
              <w:right w:val="single" w:sz="6" w:space="0" w:color="000000"/>
            </w:tcBorders>
          </w:tcPr>
          <w:p w14:paraId="5363C1F1" w14:textId="77777777" w:rsidR="00004DA4" w:rsidRDefault="006D06F5">
            <w:pPr>
              <w:pStyle w:val="TableParagraph"/>
              <w:spacing w:before="41"/>
              <w:ind w:left="219"/>
              <w:rPr>
                <w:b/>
              </w:rPr>
            </w:pPr>
            <w:r>
              <w:rPr>
                <w:b/>
              </w:rPr>
              <w:t>11</w:t>
            </w:r>
          </w:p>
        </w:tc>
        <w:tc>
          <w:tcPr>
            <w:tcW w:w="677" w:type="dxa"/>
            <w:tcBorders>
              <w:top w:val="single" w:sz="6" w:space="0" w:color="000000"/>
              <w:left w:val="single" w:sz="6" w:space="0" w:color="000000"/>
              <w:bottom w:val="single" w:sz="12" w:space="0" w:color="000000"/>
              <w:right w:val="single" w:sz="6" w:space="0" w:color="000000"/>
            </w:tcBorders>
          </w:tcPr>
          <w:p w14:paraId="351411B2" w14:textId="77777777" w:rsidR="00004DA4" w:rsidRDefault="006D06F5">
            <w:pPr>
              <w:pStyle w:val="TableParagraph"/>
              <w:spacing w:before="41"/>
              <w:ind w:left="219"/>
              <w:rPr>
                <w:b/>
              </w:rPr>
            </w:pPr>
            <w:r>
              <w:rPr>
                <w:b/>
              </w:rPr>
              <w:t>12</w:t>
            </w:r>
          </w:p>
        </w:tc>
        <w:tc>
          <w:tcPr>
            <w:tcW w:w="684" w:type="dxa"/>
            <w:tcBorders>
              <w:top w:val="single" w:sz="6" w:space="0" w:color="000000"/>
              <w:left w:val="single" w:sz="6" w:space="0" w:color="000000"/>
              <w:bottom w:val="single" w:sz="12" w:space="0" w:color="000000"/>
            </w:tcBorders>
          </w:tcPr>
          <w:p w14:paraId="5DF796A7" w14:textId="77777777" w:rsidR="00004DA4" w:rsidRDefault="006D06F5">
            <w:pPr>
              <w:pStyle w:val="TableParagraph"/>
              <w:spacing w:before="41"/>
              <w:ind w:left="16"/>
              <w:jc w:val="center"/>
              <w:rPr>
                <w:b/>
              </w:rPr>
            </w:pPr>
            <w:r>
              <w:rPr>
                <w:b/>
              </w:rPr>
              <w:t>n</w:t>
            </w:r>
          </w:p>
        </w:tc>
      </w:tr>
      <w:tr w:rsidR="00004DA4" w14:paraId="15C0E0B1" w14:textId="77777777">
        <w:trPr>
          <w:trHeight w:val="277"/>
        </w:trPr>
        <w:tc>
          <w:tcPr>
            <w:tcW w:w="454" w:type="dxa"/>
            <w:tcBorders>
              <w:top w:val="single" w:sz="12" w:space="0" w:color="000000"/>
              <w:bottom w:val="single" w:sz="6" w:space="0" w:color="000000"/>
              <w:right w:val="single" w:sz="6" w:space="0" w:color="000000"/>
            </w:tcBorders>
          </w:tcPr>
          <w:p w14:paraId="17307A42" w14:textId="77777777" w:rsidR="00004DA4" w:rsidRDefault="006D06F5">
            <w:pPr>
              <w:pStyle w:val="TableParagraph"/>
              <w:spacing w:line="258" w:lineRule="exact"/>
              <w:ind w:left="4"/>
              <w:jc w:val="center"/>
            </w:pPr>
            <w:r>
              <w:t>1</w:t>
            </w:r>
          </w:p>
        </w:tc>
        <w:tc>
          <w:tcPr>
            <w:tcW w:w="3684" w:type="dxa"/>
            <w:tcBorders>
              <w:top w:val="single" w:sz="12" w:space="0" w:color="000000"/>
              <w:left w:val="single" w:sz="6" w:space="0" w:color="000000"/>
              <w:bottom w:val="single" w:sz="6" w:space="0" w:color="000000"/>
              <w:right w:val="single" w:sz="6" w:space="0" w:color="000000"/>
            </w:tcBorders>
          </w:tcPr>
          <w:p w14:paraId="39CEE70E" w14:textId="77777777" w:rsidR="00004DA4" w:rsidRDefault="00004DA4">
            <w:pPr>
              <w:pStyle w:val="TableParagraph"/>
              <w:rPr>
                <w:sz w:val="20"/>
              </w:rPr>
            </w:pPr>
          </w:p>
        </w:tc>
        <w:tc>
          <w:tcPr>
            <w:tcW w:w="682" w:type="dxa"/>
            <w:tcBorders>
              <w:top w:val="single" w:sz="12" w:space="0" w:color="000000"/>
              <w:left w:val="single" w:sz="6" w:space="0" w:color="000000"/>
              <w:bottom w:val="single" w:sz="6" w:space="0" w:color="000000"/>
              <w:right w:val="single" w:sz="6" w:space="0" w:color="000000"/>
            </w:tcBorders>
          </w:tcPr>
          <w:p w14:paraId="5182DCF3" w14:textId="77777777" w:rsidR="00004DA4" w:rsidRDefault="00004DA4">
            <w:pPr>
              <w:pStyle w:val="TableParagraph"/>
              <w:rPr>
                <w:sz w:val="20"/>
              </w:rPr>
            </w:pPr>
          </w:p>
        </w:tc>
        <w:tc>
          <w:tcPr>
            <w:tcW w:w="682" w:type="dxa"/>
            <w:tcBorders>
              <w:top w:val="single" w:sz="12" w:space="0" w:color="000000"/>
              <w:left w:val="single" w:sz="6" w:space="0" w:color="000000"/>
              <w:bottom w:val="single" w:sz="6" w:space="0" w:color="000000"/>
              <w:right w:val="single" w:sz="6" w:space="0" w:color="000000"/>
            </w:tcBorders>
          </w:tcPr>
          <w:p w14:paraId="24634074" w14:textId="77777777" w:rsidR="00004DA4" w:rsidRDefault="00004DA4">
            <w:pPr>
              <w:pStyle w:val="TableParagraph"/>
              <w:rPr>
                <w:sz w:val="20"/>
              </w:rPr>
            </w:pPr>
          </w:p>
        </w:tc>
        <w:tc>
          <w:tcPr>
            <w:tcW w:w="677" w:type="dxa"/>
            <w:tcBorders>
              <w:top w:val="single" w:sz="12" w:space="0" w:color="000000"/>
              <w:left w:val="single" w:sz="6" w:space="0" w:color="000000"/>
              <w:bottom w:val="single" w:sz="6" w:space="0" w:color="000000"/>
              <w:right w:val="single" w:sz="6" w:space="0" w:color="000000"/>
            </w:tcBorders>
          </w:tcPr>
          <w:p w14:paraId="0EAC6461" w14:textId="77777777" w:rsidR="00004DA4" w:rsidRDefault="00004DA4">
            <w:pPr>
              <w:pStyle w:val="TableParagraph"/>
              <w:rPr>
                <w:sz w:val="20"/>
              </w:rPr>
            </w:pPr>
          </w:p>
        </w:tc>
        <w:tc>
          <w:tcPr>
            <w:tcW w:w="682" w:type="dxa"/>
            <w:tcBorders>
              <w:top w:val="single" w:sz="12" w:space="0" w:color="000000"/>
              <w:left w:val="single" w:sz="6" w:space="0" w:color="000000"/>
              <w:bottom w:val="single" w:sz="6" w:space="0" w:color="000000"/>
              <w:right w:val="single" w:sz="6" w:space="0" w:color="000000"/>
            </w:tcBorders>
          </w:tcPr>
          <w:p w14:paraId="0693A699" w14:textId="77777777" w:rsidR="00004DA4" w:rsidRDefault="00004DA4">
            <w:pPr>
              <w:pStyle w:val="TableParagraph"/>
              <w:rPr>
                <w:sz w:val="20"/>
              </w:rPr>
            </w:pPr>
          </w:p>
        </w:tc>
        <w:tc>
          <w:tcPr>
            <w:tcW w:w="682" w:type="dxa"/>
            <w:tcBorders>
              <w:top w:val="single" w:sz="12" w:space="0" w:color="000000"/>
              <w:left w:val="single" w:sz="6" w:space="0" w:color="000000"/>
              <w:bottom w:val="single" w:sz="6" w:space="0" w:color="000000"/>
              <w:right w:val="single" w:sz="6" w:space="0" w:color="000000"/>
            </w:tcBorders>
          </w:tcPr>
          <w:p w14:paraId="696AE863" w14:textId="77777777" w:rsidR="00004DA4" w:rsidRDefault="00004DA4">
            <w:pPr>
              <w:pStyle w:val="TableParagraph"/>
              <w:rPr>
                <w:sz w:val="20"/>
              </w:rPr>
            </w:pPr>
          </w:p>
        </w:tc>
        <w:tc>
          <w:tcPr>
            <w:tcW w:w="677" w:type="dxa"/>
            <w:tcBorders>
              <w:top w:val="single" w:sz="12" w:space="0" w:color="000000"/>
              <w:left w:val="single" w:sz="6" w:space="0" w:color="000000"/>
              <w:bottom w:val="single" w:sz="6" w:space="0" w:color="000000"/>
              <w:right w:val="single" w:sz="6" w:space="0" w:color="000000"/>
            </w:tcBorders>
          </w:tcPr>
          <w:p w14:paraId="45620FA2" w14:textId="77777777" w:rsidR="00004DA4" w:rsidRDefault="00004DA4">
            <w:pPr>
              <w:pStyle w:val="TableParagraph"/>
              <w:rPr>
                <w:sz w:val="20"/>
              </w:rPr>
            </w:pPr>
          </w:p>
        </w:tc>
        <w:tc>
          <w:tcPr>
            <w:tcW w:w="682" w:type="dxa"/>
            <w:tcBorders>
              <w:top w:val="single" w:sz="12" w:space="0" w:color="000000"/>
              <w:left w:val="single" w:sz="6" w:space="0" w:color="000000"/>
              <w:bottom w:val="single" w:sz="6" w:space="0" w:color="000000"/>
              <w:right w:val="single" w:sz="6" w:space="0" w:color="000000"/>
            </w:tcBorders>
          </w:tcPr>
          <w:p w14:paraId="5DFE8261" w14:textId="77777777" w:rsidR="00004DA4" w:rsidRDefault="00004DA4">
            <w:pPr>
              <w:pStyle w:val="TableParagraph"/>
              <w:rPr>
                <w:sz w:val="20"/>
              </w:rPr>
            </w:pPr>
          </w:p>
        </w:tc>
        <w:tc>
          <w:tcPr>
            <w:tcW w:w="681" w:type="dxa"/>
            <w:tcBorders>
              <w:top w:val="single" w:sz="12" w:space="0" w:color="000000"/>
              <w:left w:val="single" w:sz="6" w:space="0" w:color="000000"/>
              <w:bottom w:val="single" w:sz="6" w:space="0" w:color="000000"/>
              <w:right w:val="single" w:sz="6" w:space="0" w:color="000000"/>
            </w:tcBorders>
          </w:tcPr>
          <w:p w14:paraId="07DCBCDA" w14:textId="77777777" w:rsidR="00004DA4" w:rsidRDefault="00004DA4">
            <w:pPr>
              <w:pStyle w:val="TableParagraph"/>
              <w:rPr>
                <w:sz w:val="20"/>
              </w:rPr>
            </w:pPr>
          </w:p>
        </w:tc>
        <w:tc>
          <w:tcPr>
            <w:tcW w:w="677" w:type="dxa"/>
            <w:tcBorders>
              <w:top w:val="single" w:sz="12" w:space="0" w:color="000000"/>
              <w:left w:val="single" w:sz="6" w:space="0" w:color="000000"/>
              <w:bottom w:val="single" w:sz="6" w:space="0" w:color="000000"/>
              <w:right w:val="single" w:sz="6" w:space="0" w:color="000000"/>
            </w:tcBorders>
          </w:tcPr>
          <w:p w14:paraId="3A45A31B" w14:textId="77777777" w:rsidR="00004DA4" w:rsidRDefault="00004DA4">
            <w:pPr>
              <w:pStyle w:val="TableParagraph"/>
              <w:rPr>
                <w:sz w:val="20"/>
              </w:rPr>
            </w:pPr>
          </w:p>
        </w:tc>
        <w:tc>
          <w:tcPr>
            <w:tcW w:w="681" w:type="dxa"/>
            <w:tcBorders>
              <w:top w:val="single" w:sz="12" w:space="0" w:color="000000"/>
              <w:left w:val="single" w:sz="6" w:space="0" w:color="000000"/>
              <w:bottom w:val="single" w:sz="6" w:space="0" w:color="000000"/>
              <w:right w:val="single" w:sz="6" w:space="0" w:color="000000"/>
            </w:tcBorders>
          </w:tcPr>
          <w:p w14:paraId="1C8F0738" w14:textId="77777777" w:rsidR="00004DA4" w:rsidRDefault="00004DA4">
            <w:pPr>
              <w:pStyle w:val="TableParagraph"/>
              <w:rPr>
                <w:sz w:val="20"/>
              </w:rPr>
            </w:pPr>
          </w:p>
        </w:tc>
        <w:tc>
          <w:tcPr>
            <w:tcW w:w="682" w:type="dxa"/>
            <w:tcBorders>
              <w:top w:val="single" w:sz="12" w:space="0" w:color="000000"/>
              <w:left w:val="single" w:sz="6" w:space="0" w:color="000000"/>
              <w:bottom w:val="single" w:sz="6" w:space="0" w:color="000000"/>
              <w:right w:val="single" w:sz="6" w:space="0" w:color="000000"/>
            </w:tcBorders>
          </w:tcPr>
          <w:p w14:paraId="3614C2F7" w14:textId="77777777" w:rsidR="00004DA4" w:rsidRDefault="00004DA4">
            <w:pPr>
              <w:pStyle w:val="TableParagraph"/>
              <w:rPr>
                <w:sz w:val="20"/>
              </w:rPr>
            </w:pPr>
          </w:p>
        </w:tc>
        <w:tc>
          <w:tcPr>
            <w:tcW w:w="677" w:type="dxa"/>
            <w:tcBorders>
              <w:top w:val="single" w:sz="12" w:space="0" w:color="000000"/>
              <w:left w:val="single" w:sz="6" w:space="0" w:color="000000"/>
              <w:bottom w:val="single" w:sz="6" w:space="0" w:color="000000"/>
              <w:right w:val="single" w:sz="6" w:space="0" w:color="000000"/>
            </w:tcBorders>
          </w:tcPr>
          <w:p w14:paraId="55884C7B" w14:textId="77777777" w:rsidR="00004DA4" w:rsidRDefault="00004DA4">
            <w:pPr>
              <w:pStyle w:val="TableParagraph"/>
              <w:rPr>
                <w:sz w:val="20"/>
              </w:rPr>
            </w:pPr>
          </w:p>
        </w:tc>
        <w:tc>
          <w:tcPr>
            <w:tcW w:w="684" w:type="dxa"/>
            <w:tcBorders>
              <w:top w:val="single" w:sz="12" w:space="0" w:color="000000"/>
              <w:left w:val="single" w:sz="6" w:space="0" w:color="000000"/>
              <w:bottom w:val="single" w:sz="6" w:space="0" w:color="000000"/>
            </w:tcBorders>
          </w:tcPr>
          <w:p w14:paraId="68EAE0D9" w14:textId="77777777" w:rsidR="00004DA4" w:rsidRDefault="00004DA4">
            <w:pPr>
              <w:pStyle w:val="TableParagraph"/>
              <w:rPr>
                <w:sz w:val="20"/>
              </w:rPr>
            </w:pPr>
          </w:p>
        </w:tc>
      </w:tr>
      <w:tr w:rsidR="00004DA4" w14:paraId="4FB8B70C" w14:textId="77777777">
        <w:trPr>
          <w:trHeight w:val="272"/>
        </w:trPr>
        <w:tc>
          <w:tcPr>
            <w:tcW w:w="454" w:type="dxa"/>
            <w:tcBorders>
              <w:top w:val="single" w:sz="6" w:space="0" w:color="000000"/>
              <w:bottom w:val="single" w:sz="6" w:space="0" w:color="000000"/>
              <w:right w:val="single" w:sz="6" w:space="0" w:color="000000"/>
            </w:tcBorders>
          </w:tcPr>
          <w:p w14:paraId="2378A372" w14:textId="77777777" w:rsidR="00004DA4" w:rsidRDefault="006D06F5">
            <w:pPr>
              <w:pStyle w:val="TableParagraph"/>
              <w:spacing w:line="253" w:lineRule="exact"/>
              <w:ind w:left="4"/>
              <w:jc w:val="center"/>
            </w:pPr>
            <w:r>
              <w:t>2</w:t>
            </w:r>
          </w:p>
        </w:tc>
        <w:tc>
          <w:tcPr>
            <w:tcW w:w="3684" w:type="dxa"/>
            <w:tcBorders>
              <w:top w:val="single" w:sz="6" w:space="0" w:color="000000"/>
              <w:left w:val="single" w:sz="6" w:space="0" w:color="000000"/>
              <w:bottom w:val="single" w:sz="6" w:space="0" w:color="000000"/>
              <w:right w:val="single" w:sz="6" w:space="0" w:color="000000"/>
            </w:tcBorders>
          </w:tcPr>
          <w:p w14:paraId="66230848"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69019103"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7C251EA4"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371571C4"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4CBA2D2A"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1D63909B"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0FAF56D0"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54A22E7F"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6CDE9C2B"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331A1C40"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0BBA9C32"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1106CE95"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4D2FE83E" w14:textId="77777777" w:rsidR="00004DA4" w:rsidRDefault="00004DA4">
            <w:pPr>
              <w:pStyle w:val="TableParagraph"/>
              <w:rPr>
                <w:sz w:val="20"/>
              </w:rPr>
            </w:pPr>
          </w:p>
        </w:tc>
        <w:tc>
          <w:tcPr>
            <w:tcW w:w="684" w:type="dxa"/>
            <w:tcBorders>
              <w:top w:val="single" w:sz="6" w:space="0" w:color="000000"/>
              <w:left w:val="single" w:sz="6" w:space="0" w:color="000000"/>
              <w:bottom w:val="single" w:sz="6" w:space="0" w:color="000000"/>
            </w:tcBorders>
          </w:tcPr>
          <w:p w14:paraId="41ED829E" w14:textId="77777777" w:rsidR="00004DA4" w:rsidRDefault="00004DA4">
            <w:pPr>
              <w:pStyle w:val="TableParagraph"/>
              <w:rPr>
                <w:sz w:val="20"/>
              </w:rPr>
            </w:pPr>
          </w:p>
        </w:tc>
      </w:tr>
      <w:tr w:rsidR="00004DA4" w14:paraId="57539F15" w14:textId="77777777">
        <w:trPr>
          <w:trHeight w:val="277"/>
        </w:trPr>
        <w:tc>
          <w:tcPr>
            <w:tcW w:w="454" w:type="dxa"/>
            <w:tcBorders>
              <w:top w:val="single" w:sz="6" w:space="0" w:color="000000"/>
              <w:bottom w:val="single" w:sz="6" w:space="0" w:color="000000"/>
              <w:right w:val="single" w:sz="6" w:space="0" w:color="000000"/>
            </w:tcBorders>
          </w:tcPr>
          <w:p w14:paraId="7C53246B" w14:textId="77777777" w:rsidR="00004DA4" w:rsidRDefault="006D06F5">
            <w:pPr>
              <w:pStyle w:val="TableParagraph"/>
              <w:spacing w:line="258" w:lineRule="exact"/>
              <w:ind w:left="4"/>
              <w:jc w:val="center"/>
            </w:pPr>
            <w:r>
              <w:t>3</w:t>
            </w:r>
          </w:p>
        </w:tc>
        <w:tc>
          <w:tcPr>
            <w:tcW w:w="3684" w:type="dxa"/>
            <w:tcBorders>
              <w:top w:val="single" w:sz="6" w:space="0" w:color="000000"/>
              <w:left w:val="single" w:sz="6" w:space="0" w:color="000000"/>
              <w:bottom w:val="single" w:sz="6" w:space="0" w:color="000000"/>
              <w:right w:val="single" w:sz="6" w:space="0" w:color="000000"/>
            </w:tcBorders>
          </w:tcPr>
          <w:p w14:paraId="1CA90DA4"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1C7D0E4B"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049A1231"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25B88518"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32D6B266"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7186D43C"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5C88F230"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0CC006F7"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3DD7D7F2"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1C842AD2"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156B6DD8"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5561A9BF"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1EB9D9A8" w14:textId="77777777" w:rsidR="00004DA4" w:rsidRDefault="00004DA4">
            <w:pPr>
              <w:pStyle w:val="TableParagraph"/>
              <w:rPr>
                <w:sz w:val="20"/>
              </w:rPr>
            </w:pPr>
          </w:p>
        </w:tc>
        <w:tc>
          <w:tcPr>
            <w:tcW w:w="684" w:type="dxa"/>
            <w:tcBorders>
              <w:top w:val="single" w:sz="6" w:space="0" w:color="000000"/>
              <w:left w:val="single" w:sz="6" w:space="0" w:color="000000"/>
              <w:bottom w:val="single" w:sz="6" w:space="0" w:color="000000"/>
            </w:tcBorders>
          </w:tcPr>
          <w:p w14:paraId="5ADFD0A1" w14:textId="77777777" w:rsidR="00004DA4" w:rsidRDefault="00004DA4">
            <w:pPr>
              <w:pStyle w:val="TableParagraph"/>
              <w:rPr>
                <w:sz w:val="20"/>
              </w:rPr>
            </w:pPr>
          </w:p>
        </w:tc>
      </w:tr>
      <w:tr w:rsidR="00004DA4" w14:paraId="4823F8E9" w14:textId="77777777">
        <w:trPr>
          <w:trHeight w:val="273"/>
        </w:trPr>
        <w:tc>
          <w:tcPr>
            <w:tcW w:w="454" w:type="dxa"/>
            <w:tcBorders>
              <w:top w:val="single" w:sz="6" w:space="0" w:color="000000"/>
              <w:bottom w:val="single" w:sz="6" w:space="0" w:color="000000"/>
              <w:right w:val="single" w:sz="6" w:space="0" w:color="000000"/>
            </w:tcBorders>
          </w:tcPr>
          <w:p w14:paraId="3E0AC65D" w14:textId="77777777" w:rsidR="00004DA4" w:rsidRDefault="006D06F5">
            <w:pPr>
              <w:pStyle w:val="TableParagraph"/>
              <w:spacing w:line="254" w:lineRule="exact"/>
              <w:ind w:left="4"/>
              <w:jc w:val="center"/>
            </w:pPr>
            <w:r>
              <w:t>4</w:t>
            </w:r>
          </w:p>
        </w:tc>
        <w:tc>
          <w:tcPr>
            <w:tcW w:w="3684" w:type="dxa"/>
            <w:tcBorders>
              <w:top w:val="single" w:sz="6" w:space="0" w:color="000000"/>
              <w:left w:val="single" w:sz="6" w:space="0" w:color="000000"/>
              <w:bottom w:val="single" w:sz="6" w:space="0" w:color="000000"/>
              <w:right w:val="single" w:sz="6" w:space="0" w:color="000000"/>
            </w:tcBorders>
          </w:tcPr>
          <w:p w14:paraId="3E68C08B"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53AF5768"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08B9127E"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3F0719DB"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0E77B53D"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21708E00"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7604493F"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1D7AFF62"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12A41212"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3B55EA3F"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6A084515"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5A4F1A6F"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27B5EC11" w14:textId="77777777" w:rsidR="00004DA4" w:rsidRDefault="00004DA4">
            <w:pPr>
              <w:pStyle w:val="TableParagraph"/>
              <w:rPr>
                <w:sz w:val="20"/>
              </w:rPr>
            </w:pPr>
          </w:p>
        </w:tc>
        <w:tc>
          <w:tcPr>
            <w:tcW w:w="684" w:type="dxa"/>
            <w:tcBorders>
              <w:top w:val="single" w:sz="6" w:space="0" w:color="000000"/>
              <w:left w:val="single" w:sz="6" w:space="0" w:color="000000"/>
              <w:bottom w:val="single" w:sz="6" w:space="0" w:color="000000"/>
            </w:tcBorders>
          </w:tcPr>
          <w:p w14:paraId="092E168E" w14:textId="77777777" w:rsidR="00004DA4" w:rsidRDefault="00004DA4">
            <w:pPr>
              <w:pStyle w:val="TableParagraph"/>
              <w:rPr>
                <w:sz w:val="20"/>
              </w:rPr>
            </w:pPr>
          </w:p>
        </w:tc>
      </w:tr>
      <w:tr w:rsidR="00004DA4" w14:paraId="4CF6376F" w14:textId="77777777">
        <w:trPr>
          <w:trHeight w:val="277"/>
        </w:trPr>
        <w:tc>
          <w:tcPr>
            <w:tcW w:w="454" w:type="dxa"/>
            <w:tcBorders>
              <w:top w:val="single" w:sz="6" w:space="0" w:color="000000"/>
              <w:bottom w:val="single" w:sz="6" w:space="0" w:color="000000"/>
              <w:right w:val="single" w:sz="6" w:space="0" w:color="000000"/>
            </w:tcBorders>
          </w:tcPr>
          <w:p w14:paraId="2710ECBF" w14:textId="77777777" w:rsidR="00004DA4" w:rsidRDefault="006D06F5">
            <w:pPr>
              <w:pStyle w:val="TableParagraph"/>
              <w:spacing w:line="258" w:lineRule="exact"/>
              <w:ind w:left="4"/>
              <w:jc w:val="center"/>
            </w:pPr>
            <w:r>
              <w:t>5</w:t>
            </w:r>
          </w:p>
        </w:tc>
        <w:tc>
          <w:tcPr>
            <w:tcW w:w="3684" w:type="dxa"/>
            <w:tcBorders>
              <w:top w:val="single" w:sz="6" w:space="0" w:color="000000"/>
              <w:left w:val="single" w:sz="6" w:space="0" w:color="000000"/>
              <w:bottom w:val="single" w:sz="6" w:space="0" w:color="000000"/>
              <w:right w:val="single" w:sz="6" w:space="0" w:color="000000"/>
            </w:tcBorders>
          </w:tcPr>
          <w:p w14:paraId="4F5716A8"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5B0CF881"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1BA66606"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59A4C301"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20D9DA80"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60A031DF"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7CA61BE3"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0B88D88A"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1BE7F064"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2BFDE008"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4588531F"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19E9994A"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31AA7B3C" w14:textId="77777777" w:rsidR="00004DA4" w:rsidRDefault="00004DA4">
            <w:pPr>
              <w:pStyle w:val="TableParagraph"/>
              <w:rPr>
                <w:sz w:val="20"/>
              </w:rPr>
            </w:pPr>
          </w:p>
        </w:tc>
        <w:tc>
          <w:tcPr>
            <w:tcW w:w="684" w:type="dxa"/>
            <w:tcBorders>
              <w:top w:val="single" w:sz="6" w:space="0" w:color="000000"/>
              <w:left w:val="single" w:sz="6" w:space="0" w:color="000000"/>
              <w:bottom w:val="single" w:sz="6" w:space="0" w:color="000000"/>
            </w:tcBorders>
          </w:tcPr>
          <w:p w14:paraId="74466DFB" w14:textId="77777777" w:rsidR="00004DA4" w:rsidRDefault="00004DA4">
            <w:pPr>
              <w:pStyle w:val="TableParagraph"/>
              <w:rPr>
                <w:sz w:val="20"/>
              </w:rPr>
            </w:pPr>
          </w:p>
        </w:tc>
      </w:tr>
      <w:tr w:rsidR="00004DA4" w14:paraId="31A46BD3" w14:textId="77777777">
        <w:trPr>
          <w:trHeight w:val="277"/>
        </w:trPr>
        <w:tc>
          <w:tcPr>
            <w:tcW w:w="454" w:type="dxa"/>
            <w:tcBorders>
              <w:top w:val="single" w:sz="6" w:space="0" w:color="000000"/>
              <w:bottom w:val="single" w:sz="6" w:space="0" w:color="000000"/>
              <w:right w:val="single" w:sz="6" w:space="0" w:color="000000"/>
            </w:tcBorders>
          </w:tcPr>
          <w:p w14:paraId="1CB983E7" w14:textId="77777777" w:rsidR="00004DA4" w:rsidRDefault="00004DA4">
            <w:pPr>
              <w:pStyle w:val="TableParagraph"/>
              <w:rPr>
                <w:sz w:val="20"/>
              </w:rPr>
            </w:pPr>
          </w:p>
        </w:tc>
        <w:tc>
          <w:tcPr>
            <w:tcW w:w="3684" w:type="dxa"/>
            <w:tcBorders>
              <w:top w:val="single" w:sz="6" w:space="0" w:color="000000"/>
              <w:left w:val="single" w:sz="6" w:space="0" w:color="000000"/>
              <w:bottom w:val="single" w:sz="6" w:space="0" w:color="000000"/>
              <w:right w:val="single" w:sz="6" w:space="0" w:color="000000"/>
            </w:tcBorders>
          </w:tcPr>
          <w:p w14:paraId="140601F2"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45857043"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2B30A1E4"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03BF82B8"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65068CFB"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475B659B"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1855BEC8"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2C84BF79"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7BB23D00"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7FDB241B"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15050A6F"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7D6E0A14"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0185A598" w14:textId="77777777" w:rsidR="00004DA4" w:rsidRDefault="00004DA4">
            <w:pPr>
              <w:pStyle w:val="TableParagraph"/>
              <w:rPr>
                <w:sz w:val="20"/>
              </w:rPr>
            </w:pPr>
          </w:p>
        </w:tc>
        <w:tc>
          <w:tcPr>
            <w:tcW w:w="684" w:type="dxa"/>
            <w:tcBorders>
              <w:top w:val="single" w:sz="6" w:space="0" w:color="000000"/>
              <w:left w:val="single" w:sz="6" w:space="0" w:color="000000"/>
              <w:bottom w:val="single" w:sz="6" w:space="0" w:color="000000"/>
            </w:tcBorders>
          </w:tcPr>
          <w:p w14:paraId="7F2E634D" w14:textId="77777777" w:rsidR="00004DA4" w:rsidRDefault="00004DA4">
            <w:pPr>
              <w:pStyle w:val="TableParagraph"/>
              <w:rPr>
                <w:sz w:val="20"/>
              </w:rPr>
            </w:pPr>
          </w:p>
        </w:tc>
      </w:tr>
      <w:tr w:rsidR="00004DA4" w14:paraId="60BF2A65" w14:textId="77777777">
        <w:trPr>
          <w:trHeight w:val="273"/>
        </w:trPr>
        <w:tc>
          <w:tcPr>
            <w:tcW w:w="454" w:type="dxa"/>
            <w:tcBorders>
              <w:top w:val="single" w:sz="6" w:space="0" w:color="000000"/>
              <w:bottom w:val="single" w:sz="6" w:space="0" w:color="000000"/>
              <w:right w:val="single" w:sz="6" w:space="0" w:color="000000"/>
            </w:tcBorders>
          </w:tcPr>
          <w:p w14:paraId="0BC93D6B" w14:textId="77777777" w:rsidR="00004DA4" w:rsidRDefault="00004DA4">
            <w:pPr>
              <w:pStyle w:val="TableParagraph"/>
              <w:rPr>
                <w:sz w:val="20"/>
              </w:rPr>
            </w:pPr>
          </w:p>
        </w:tc>
        <w:tc>
          <w:tcPr>
            <w:tcW w:w="3684" w:type="dxa"/>
            <w:tcBorders>
              <w:top w:val="single" w:sz="6" w:space="0" w:color="000000"/>
              <w:left w:val="single" w:sz="6" w:space="0" w:color="000000"/>
              <w:bottom w:val="single" w:sz="6" w:space="0" w:color="000000"/>
              <w:right w:val="single" w:sz="6" w:space="0" w:color="000000"/>
            </w:tcBorders>
          </w:tcPr>
          <w:p w14:paraId="4245FB73"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11CC52DB"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66935A7F"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3E03AA28"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2DA38937"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75D3BDCC"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57252B80"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4802B906"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2B80E7C2"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0B47C962"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5C056827"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567978CF"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0D1C7279" w14:textId="77777777" w:rsidR="00004DA4" w:rsidRDefault="00004DA4">
            <w:pPr>
              <w:pStyle w:val="TableParagraph"/>
              <w:rPr>
                <w:sz w:val="20"/>
              </w:rPr>
            </w:pPr>
          </w:p>
        </w:tc>
        <w:tc>
          <w:tcPr>
            <w:tcW w:w="684" w:type="dxa"/>
            <w:tcBorders>
              <w:top w:val="single" w:sz="6" w:space="0" w:color="000000"/>
              <w:left w:val="single" w:sz="6" w:space="0" w:color="000000"/>
              <w:bottom w:val="single" w:sz="6" w:space="0" w:color="000000"/>
            </w:tcBorders>
          </w:tcPr>
          <w:p w14:paraId="17603432" w14:textId="77777777" w:rsidR="00004DA4" w:rsidRDefault="00004DA4">
            <w:pPr>
              <w:pStyle w:val="TableParagraph"/>
              <w:rPr>
                <w:sz w:val="20"/>
              </w:rPr>
            </w:pPr>
          </w:p>
        </w:tc>
      </w:tr>
      <w:tr w:rsidR="00004DA4" w14:paraId="5E7FBDD2" w14:textId="77777777">
        <w:trPr>
          <w:trHeight w:val="278"/>
        </w:trPr>
        <w:tc>
          <w:tcPr>
            <w:tcW w:w="454" w:type="dxa"/>
            <w:tcBorders>
              <w:top w:val="single" w:sz="6" w:space="0" w:color="000000"/>
              <w:bottom w:val="single" w:sz="6" w:space="0" w:color="000000"/>
              <w:right w:val="single" w:sz="6" w:space="0" w:color="000000"/>
            </w:tcBorders>
          </w:tcPr>
          <w:p w14:paraId="20CA426E" w14:textId="77777777" w:rsidR="00004DA4" w:rsidRDefault="00004DA4">
            <w:pPr>
              <w:pStyle w:val="TableParagraph"/>
              <w:rPr>
                <w:sz w:val="20"/>
              </w:rPr>
            </w:pPr>
          </w:p>
        </w:tc>
        <w:tc>
          <w:tcPr>
            <w:tcW w:w="3684" w:type="dxa"/>
            <w:tcBorders>
              <w:top w:val="single" w:sz="6" w:space="0" w:color="000000"/>
              <w:left w:val="single" w:sz="6" w:space="0" w:color="000000"/>
              <w:bottom w:val="single" w:sz="6" w:space="0" w:color="000000"/>
              <w:right w:val="single" w:sz="6" w:space="0" w:color="000000"/>
            </w:tcBorders>
          </w:tcPr>
          <w:p w14:paraId="0A63325B"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1A8F8FF9"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1092FECE"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7245D2EA"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7BB9500B"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0F40ABB6"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3F082661"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36B53918"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615C3019"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28AE1BE1"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3A7056B0"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02BA7083"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457B0B82" w14:textId="77777777" w:rsidR="00004DA4" w:rsidRDefault="00004DA4">
            <w:pPr>
              <w:pStyle w:val="TableParagraph"/>
              <w:rPr>
                <w:sz w:val="20"/>
              </w:rPr>
            </w:pPr>
          </w:p>
        </w:tc>
        <w:tc>
          <w:tcPr>
            <w:tcW w:w="684" w:type="dxa"/>
            <w:tcBorders>
              <w:top w:val="single" w:sz="6" w:space="0" w:color="000000"/>
              <w:left w:val="single" w:sz="6" w:space="0" w:color="000000"/>
              <w:bottom w:val="single" w:sz="6" w:space="0" w:color="000000"/>
            </w:tcBorders>
          </w:tcPr>
          <w:p w14:paraId="1C7563BB" w14:textId="77777777" w:rsidR="00004DA4" w:rsidRDefault="00004DA4">
            <w:pPr>
              <w:pStyle w:val="TableParagraph"/>
              <w:rPr>
                <w:sz w:val="20"/>
              </w:rPr>
            </w:pPr>
          </w:p>
        </w:tc>
      </w:tr>
      <w:tr w:rsidR="00004DA4" w14:paraId="5E0DCE32" w14:textId="77777777">
        <w:trPr>
          <w:trHeight w:val="277"/>
        </w:trPr>
        <w:tc>
          <w:tcPr>
            <w:tcW w:w="454" w:type="dxa"/>
            <w:tcBorders>
              <w:top w:val="single" w:sz="6" w:space="0" w:color="000000"/>
              <w:bottom w:val="single" w:sz="6" w:space="0" w:color="000000"/>
              <w:right w:val="single" w:sz="6" w:space="0" w:color="000000"/>
            </w:tcBorders>
          </w:tcPr>
          <w:p w14:paraId="65A206AA" w14:textId="77777777" w:rsidR="00004DA4" w:rsidRDefault="00004DA4">
            <w:pPr>
              <w:pStyle w:val="TableParagraph"/>
              <w:rPr>
                <w:sz w:val="20"/>
              </w:rPr>
            </w:pPr>
          </w:p>
        </w:tc>
        <w:tc>
          <w:tcPr>
            <w:tcW w:w="3684" w:type="dxa"/>
            <w:tcBorders>
              <w:top w:val="single" w:sz="6" w:space="0" w:color="000000"/>
              <w:left w:val="single" w:sz="6" w:space="0" w:color="000000"/>
              <w:bottom w:val="single" w:sz="6" w:space="0" w:color="000000"/>
              <w:right w:val="single" w:sz="6" w:space="0" w:color="000000"/>
            </w:tcBorders>
          </w:tcPr>
          <w:p w14:paraId="13E69EBF"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1164C9F3"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62A42A78"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4EFE2A77"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07AFEE27"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034FF642"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2DA6FC46"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7A28C90B"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09B5A402"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1861A1B1"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7484C948"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252AC206"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74622530" w14:textId="77777777" w:rsidR="00004DA4" w:rsidRDefault="00004DA4">
            <w:pPr>
              <w:pStyle w:val="TableParagraph"/>
              <w:rPr>
                <w:sz w:val="20"/>
              </w:rPr>
            </w:pPr>
          </w:p>
        </w:tc>
        <w:tc>
          <w:tcPr>
            <w:tcW w:w="684" w:type="dxa"/>
            <w:tcBorders>
              <w:top w:val="single" w:sz="6" w:space="0" w:color="000000"/>
              <w:left w:val="single" w:sz="6" w:space="0" w:color="000000"/>
              <w:bottom w:val="single" w:sz="6" w:space="0" w:color="000000"/>
            </w:tcBorders>
          </w:tcPr>
          <w:p w14:paraId="74398770" w14:textId="77777777" w:rsidR="00004DA4" w:rsidRDefault="00004DA4">
            <w:pPr>
              <w:pStyle w:val="TableParagraph"/>
              <w:rPr>
                <w:sz w:val="20"/>
              </w:rPr>
            </w:pPr>
          </w:p>
        </w:tc>
      </w:tr>
      <w:tr w:rsidR="00004DA4" w14:paraId="3922ADEF" w14:textId="77777777">
        <w:trPr>
          <w:trHeight w:val="272"/>
        </w:trPr>
        <w:tc>
          <w:tcPr>
            <w:tcW w:w="454" w:type="dxa"/>
            <w:tcBorders>
              <w:top w:val="single" w:sz="6" w:space="0" w:color="000000"/>
              <w:bottom w:val="single" w:sz="6" w:space="0" w:color="000000"/>
              <w:right w:val="single" w:sz="6" w:space="0" w:color="000000"/>
            </w:tcBorders>
          </w:tcPr>
          <w:p w14:paraId="52AC2D67" w14:textId="77777777" w:rsidR="00004DA4" w:rsidRDefault="00004DA4">
            <w:pPr>
              <w:pStyle w:val="TableParagraph"/>
              <w:rPr>
                <w:sz w:val="20"/>
              </w:rPr>
            </w:pPr>
          </w:p>
        </w:tc>
        <w:tc>
          <w:tcPr>
            <w:tcW w:w="3684" w:type="dxa"/>
            <w:tcBorders>
              <w:top w:val="single" w:sz="6" w:space="0" w:color="000000"/>
              <w:left w:val="single" w:sz="6" w:space="0" w:color="000000"/>
              <w:bottom w:val="single" w:sz="6" w:space="0" w:color="000000"/>
              <w:right w:val="single" w:sz="6" w:space="0" w:color="000000"/>
            </w:tcBorders>
          </w:tcPr>
          <w:p w14:paraId="3256AF12"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42871989"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53EB67FF"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09018991"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1B0730AE"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7DE3551B"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1544DB1B"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0D965CAD"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5C6DFF5C"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02EA5434"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72ACF1F4"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6FCB1E24"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5E504FA0" w14:textId="77777777" w:rsidR="00004DA4" w:rsidRDefault="00004DA4">
            <w:pPr>
              <w:pStyle w:val="TableParagraph"/>
              <w:rPr>
                <w:sz w:val="20"/>
              </w:rPr>
            </w:pPr>
          </w:p>
        </w:tc>
        <w:tc>
          <w:tcPr>
            <w:tcW w:w="684" w:type="dxa"/>
            <w:tcBorders>
              <w:top w:val="single" w:sz="6" w:space="0" w:color="000000"/>
              <w:left w:val="single" w:sz="6" w:space="0" w:color="000000"/>
              <w:bottom w:val="single" w:sz="6" w:space="0" w:color="000000"/>
            </w:tcBorders>
          </w:tcPr>
          <w:p w14:paraId="4A0B9367" w14:textId="77777777" w:rsidR="00004DA4" w:rsidRDefault="00004DA4">
            <w:pPr>
              <w:pStyle w:val="TableParagraph"/>
              <w:rPr>
                <w:sz w:val="20"/>
              </w:rPr>
            </w:pPr>
          </w:p>
        </w:tc>
      </w:tr>
      <w:tr w:rsidR="00004DA4" w14:paraId="26B89753" w14:textId="77777777">
        <w:trPr>
          <w:trHeight w:val="277"/>
        </w:trPr>
        <w:tc>
          <w:tcPr>
            <w:tcW w:w="454" w:type="dxa"/>
            <w:tcBorders>
              <w:top w:val="single" w:sz="6" w:space="0" w:color="000000"/>
              <w:bottom w:val="single" w:sz="6" w:space="0" w:color="000000"/>
              <w:right w:val="single" w:sz="6" w:space="0" w:color="000000"/>
            </w:tcBorders>
          </w:tcPr>
          <w:p w14:paraId="027789A9" w14:textId="77777777" w:rsidR="00004DA4" w:rsidRDefault="00004DA4">
            <w:pPr>
              <w:pStyle w:val="TableParagraph"/>
              <w:rPr>
                <w:sz w:val="20"/>
              </w:rPr>
            </w:pPr>
          </w:p>
        </w:tc>
        <w:tc>
          <w:tcPr>
            <w:tcW w:w="3684" w:type="dxa"/>
            <w:tcBorders>
              <w:top w:val="single" w:sz="6" w:space="0" w:color="000000"/>
              <w:left w:val="single" w:sz="6" w:space="0" w:color="000000"/>
              <w:bottom w:val="single" w:sz="6" w:space="0" w:color="000000"/>
              <w:right w:val="single" w:sz="6" w:space="0" w:color="000000"/>
            </w:tcBorders>
          </w:tcPr>
          <w:p w14:paraId="3EE8D815"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05B6869C"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4656C525"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09D5F84F"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70A39655"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4ECB3E74"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6627C07B"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1E100E72"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6906E422"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486AD972"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4624D63C"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0E3BA440"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2118E6AC" w14:textId="77777777" w:rsidR="00004DA4" w:rsidRDefault="00004DA4">
            <w:pPr>
              <w:pStyle w:val="TableParagraph"/>
              <w:rPr>
                <w:sz w:val="20"/>
              </w:rPr>
            </w:pPr>
          </w:p>
        </w:tc>
        <w:tc>
          <w:tcPr>
            <w:tcW w:w="684" w:type="dxa"/>
            <w:tcBorders>
              <w:top w:val="single" w:sz="6" w:space="0" w:color="000000"/>
              <w:left w:val="single" w:sz="6" w:space="0" w:color="000000"/>
              <w:bottom w:val="single" w:sz="6" w:space="0" w:color="000000"/>
            </w:tcBorders>
          </w:tcPr>
          <w:p w14:paraId="53560988" w14:textId="77777777" w:rsidR="00004DA4" w:rsidRDefault="00004DA4">
            <w:pPr>
              <w:pStyle w:val="TableParagraph"/>
              <w:rPr>
                <w:sz w:val="20"/>
              </w:rPr>
            </w:pPr>
          </w:p>
        </w:tc>
      </w:tr>
      <w:tr w:rsidR="00004DA4" w14:paraId="5C5B5957" w14:textId="77777777">
        <w:trPr>
          <w:trHeight w:val="273"/>
        </w:trPr>
        <w:tc>
          <w:tcPr>
            <w:tcW w:w="454" w:type="dxa"/>
            <w:tcBorders>
              <w:top w:val="single" w:sz="6" w:space="0" w:color="000000"/>
              <w:bottom w:val="single" w:sz="6" w:space="0" w:color="000000"/>
              <w:right w:val="single" w:sz="6" w:space="0" w:color="000000"/>
            </w:tcBorders>
          </w:tcPr>
          <w:p w14:paraId="12921ABB" w14:textId="77777777" w:rsidR="00004DA4" w:rsidRDefault="00004DA4">
            <w:pPr>
              <w:pStyle w:val="TableParagraph"/>
              <w:rPr>
                <w:sz w:val="20"/>
              </w:rPr>
            </w:pPr>
          </w:p>
        </w:tc>
        <w:tc>
          <w:tcPr>
            <w:tcW w:w="3684" w:type="dxa"/>
            <w:tcBorders>
              <w:top w:val="single" w:sz="6" w:space="0" w:color="000000"/>
              <w:left w:val="single" w:sz="6" w:space="0" w:color="000000"/>
              <w:bottom w:val="single" w:sz="6" w:space="0" w:color="000000"/>
              <w:right w:val="single" w:sz="6" w:space="0" w:color="000000"/>
            </w:tcBorders>
          </w:tcPr>
          <w:p w14:paraId="0A1827AB"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5BB67348"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017178C9"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79337282"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45BCEDF9"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7C023B80"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7CB199BA"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44637B11"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377516D0"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21F90906"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69DBEE63"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3555498C"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23F343D2" w14:textId="77777777" w:rsidR="00004DA4" w:rsidRDefault="00004DA4">
            <w:pPr>
              <w:pStyle w:val="TableParagraph"/>
              <w:rPr>
                <w:sz w:val="20"/>
              </w:rPr>
            </w:pPr>
          </w:p>
        </w:tc>
        <w:tc>
          <w:tcPr>
            <w:tcW w:w="684" w:type="dxa"/>
            <w:tcBorders>
              <w:top w:val="single" w:sz="6" w:space="0" w:color="000000"/>
              <w:left w:val="single" w:sz="6" w:space="0" w:color="000000"/>
              <w:bottom w:val="single" w:sz="6" w:space="0" w:color="000000"/>
            </w:tcBorders>
          </w:tcPr>
          <w:p w14:paraId="467D9F76" w14:textId="77777777" w:rsidR="00004DA4" w:rsidRDefault="00004DA4">
            <w:pPr>
              <w:pStyle w:val="TableParagraph"/>
              <w:rPr>
                <w:sz w:val="20"/>
              </w:rPr>
            </w:pPr>
          </w:p>
        </w:tc>
      </w:tr>
      <w:tr w:rsidR="00004DA4" w14:paraId="54FC65ED" w14:textId="77777777">
        <w:trPr>
          <w:trHeight w:val="278"/>
        </w:trPr>
        <w:tc>
          <w:tcPr>
            <w:tcW w:w="454" w:type="dxa"/>
            <w:tcBorders>
              <w:top w:val="single" w:sz="6" w:space="0" w:color="000000"/>
              <w:bottom w:val="single" w:sz="6" w:space="0" w:color="000000"/>
              <w:right w:val="single" w:sz="6" w:space="0" w:color="000000"/>
            </w:tcBorders>
          </w:tcPr>
          <w:p w14:paraId="377F58E4" w14:textId="77777777" w:rsidR="00004DA4" w:rsidRDefault="00004DA4">
            <w:pPr>
              <w:pStyle w:val="TableParagraph"/>
              <w:rPr>
                <w:sz w:val="20"/>
              </w:rPr>
            </w:pPr>
          </w:p>
        </w:tc>
        <w:tc>
          <w:tcPr>
            <w:tcW w:w="3684" w:type="dxa"/>
            <w:tcBorders>
              <w:top w:val="single" w:sz="6" w:space="0" w:color="000000"/>
              <w:left w:val="single" w:sz="6" w:space="0" w:color="000000"/>
              <w:bottom w:val="single" w:sz="6" w:space="0" w:color="000000"/>
              <w:right w:val="single" w:sz="6" w:space="0" w:color="000000"/>
            </w:tcBorders>
          </w:tcPr>
          <w:p w14:paraId="2B81E717"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318B230A"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41CC0DA0"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4C33888B"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700A1908"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4E6F2E42"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1A4E789D"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4F75E252"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787841F9"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3887D3A9"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4DCFCAF1"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37A96382"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785B318A" w14:textId="77777777" w:rsidR="00004DA4" w:rsidRDefault="00004DA4">
            <w:pPr>
              <w:pStyle w:val="TableParagraph"/>
              <w:rPr>
                <w:sz w:val="20"/>
              </w:rPr>
            </w:pPr>
          </w:p>
        </w:tc>
        <w:tc>
          <w:tcPr>
            <w:tcW w:w="684" w:type="dxa"/>
            <w:tcBorders>
              <w:top w:val="single" w:sz="6" w:space="0" w:color="000000"/>
              <w:left w:val="single" w:sz="6" w:space="0" w:color="000000"/>
              <w:bottom w:val="single" w:sz="6" w:space="0" w:color="000000"/>
            </w:tcBorders>
          </w:tcPr>
          <w:p w14:paraId="5D8867A1" w14:textId="77777777" w:rsidR="00004DA4" w:rsidRDefault="00004DA4">
            <w:pPr>
              <w:pStyle w:val="TableParagraph"/>
              <w:rPr>
                <w:sz w:val="20"/>
              </w:rPr>
            </w:pPr>
          </w:p>
        </w:tc>
      </w:tr>
      <w:tr w:rsidR="00004DA4" w14:paraId="26694357" w14:textId="77777777">
        <w:trPr>
          <w:trHeight w:val="277"/>
        </w:trPr>
        <w:tc>
          <w:tcPr>
            <w:tcW w:w="454" w:type="dxa"/>
            <w:tcBorders>
              <w:top w:val="single" w:sz="6" w:space="0" w:color="000000"/>
              <w:bottom w:val="single" w:sz="6" w:space="0" w:color="000000"/>
              <w:right w:val="single" w:sz="6" w:space="0" w:color="000000"/>
            </w:tcBorders>
          </w:tcPr>
          <w:p w14:paraId="71DF1826" w14:textId="77777777" w:rsidR="00004DA4" w:rsidRDefault="00004DA4">
            <w:pPr>
              <w:pStyle w:val="TableParagraph"/>
              <w:rPr>
                <w:sz w:val="20"/>
              </w:rPr>
            </w:pPr>
          </w:p>
        </w:tc>
        <w:tc>
          <w:tcPr>
            <w:tcW w:w="3684" w:type="dxa"/>
            <w:tcBorders>
              <w:top w:val="single" w:sz="6" w:space="0" w:color="000000"/>
              <w:left w:val="single" w:sz="6" w:space="0" w:color="000000"/>
              <w:bottom w:val="single" w:sz="6" w:space="0" w:color="000000"/>
              <w:right w:val="single" w:sz="6" w:space="0" w:color="000000"/>
            </w:tcBorders>
          </w:tcPr>
          <w:p w14:paraId="16AE6EF5"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3CE357F0"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78B16F18"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49FFF4EA"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7B637EF5"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330A87EC"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360D3995"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3466E298"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6A0FB669"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77D5C823"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5F6BD96E"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47812E65"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41DDC5F0" w14:textId="77777777" w:rsidR="00004DA4" w:rsidRDefault="00004DA4">
            <w:pPr>
              <w:pStyle w:val="TableParagraph"/>
              <w:rPr>
                <w:sz w:val="20"/>
              </w:rPr>
            </w:pPr>
          </w:p>
        </w:tc>
        <w:tc>
          <w:tcPr>
            <w:tcW w:w="684" w:type="dxa"/>
            <w:tcBorders>
              <w:top w:val="single" w:sz="6" w:space="0" w:color="000000"/>
              <w:left w:val="single" w:sz="6" w:space="0" w:color="000000"/>
              <w:bottom w:val="single" w:sz="6" w:space="0" w:color="000000"/>
            </w:tcBorders>
          </w:tcPr>
          <w:p w14:paraId="73FF5B94" w14:textId="77777777" w:rsidR="00004DA4" w:rsidRDefault="00004DA4">
            <w:pPr>
              <w:pStyle w:val="TableParagraph"/>
              <w:rPr>
                <w:sz w:val="20"/>
              </w:rPr>
            </w:pPr>
          </w:p>
        </w:tc>
      </w:tr>
      <w:tr w:rsidR="00004DA4" w14:paraId="74F5B32A" w14:textId="77777777">
        <w:trPr>
          <w:trHeight w:val="272"/>
        </w:trPr>
        <w:tc>
          <w:tcPr>
            <w:tcW w:w="454" w:type="dxa"/>
            <w:tcBorders>
              <w:top w:val="single" w:sz="6" w:space="0" w:color="000000"/>
              <w:bottom w:val="single" w:sz="6" w:space="0" w:color="000000"/>
              <w:right w:val="single" w:sz="6" w:space="0" w:color="000000"/>
            </w:tcBorders>
          </w:tcPr>
          <w:p w14:paraId="2F491CC6" w14:textId="77777777" w:rsidR="00004DA4" w:rsidRDefault="00004DA4">
            <w:pPr>
              <w:pStyle w:val="TableParagraph"/>
              <w:rPr>
                <w:sz w:val="20"/>
              </w:rPr>
            </w:pPr>
          </w:p>
        </w:tc>
        <w:tc>
          <w:tcPr>
            <w:tcW w:w="3684" w:type="dxa"/>
            <w:tcBorders>
              <w:top w:val="single" w:sz="6" w:space="0" w:color="000000"/>
              <w:left w:val="single" w:sz="6" w:space="0" w:color="000000"/>
              <w:bottom w:val="single" w:sz="6" w:space="0" w:color="000000"/>
              <w:right w:val="single" w:sz="6" w:space="0" w:color="000000"/>
            </w:tcBorders>
          </w:tcPr>
          <w:p w14:paraId="22E1AC4D"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469BCDAE"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622E5F88"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2813BDA6"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185F4999"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1A972037"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32BBA936"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64573E2D"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01F94215"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5268CB29"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1946D232"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4CFA7AAA"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4040B5EE" w14:textId="77777777" w:rsidR="00004DA4" w:rsidRDefault="00004DA4">
            <w:pPr>
              <w:pStyle w:val="TableParagraph"/>
              <w:rPr>
                <w:sz w:val="20"/>
              </w:rPr>
            </w:pPr>
          </w:p>
        </w:tc>
        <w:tc>
          <w:tcPr>
            <w:tcW w:w="684" w:type="dxa"/>
            <w:tcBorders>
              <w:top w:val="single" w:sz="6" w:space="0" w:color="000000"/>
              <w:left w:val="single" w:sz="6" w:space="0" w:color="000000"/>
              <w:bottom w:val="single" w:sz="6" w:space="0" w:color="000000"/>
            </w:tcBorders>
          </w:tcPr>
          <w:p w14:paraId="0D905410" w14:textId="77777777" w:rsidR="00004DA4" w:rsidRDefault="00004DA4">
            <w:pPr>
              <w:pStyle w:val="TableParagraph"/>
              <w:rPr>
                <w:sz w:val="20"/>
              </w:rPr>
            </w:pPr>
          </w:p>
        </w:tc>
      </w:tr>
      <w:tr w:rsidR="00004DA4" w14:paraId="0802D2DF" w14:textId="77777777">
        <w:trPr>
          <w:trHeight w:val="277"/>
        </w:trPr>
        <w:tc>
          <w:tcPr>
            <w:tcW w:w="454" w:type="dxa"/>
            <w:tcBorders>
              <w:top w:val="single" w:sz="6" w:space="0" w:color="000000"/>
              <w:bottom w:val="single" w:sz="6" w:space="0" w:color="000000"/>
              <w:right w:val="single" w:sz="6" w:space="0" w:color="000000"/>
            </w:tcBorders>
          </w:tcPr>
          <w:p w14:paraId="10E74BCB" w14:textId="77777777" w:rsidR="00004DA4" w:rsidRDefault="00004DA4">
            <w:pPr>
              <w:pStyle w:val="TableParagraph"/>
              <w:rPr>
                <w:sz w:val="20"/>
              </w:rPr>
            </w:pPr>
          </w:p>
        </w:tc>
        <w:tc>
          <w:tcPr>
            <w:tcW w:w="3684" w:type="dxa"/>
            <w:tcBorders>
              <w:top w:val="single" w:sz="6" w:space="0" w:color="000000"/>
              <w:left w:val="single" w:sz="6" w:space="0" w:color="000000"/>
              <w:bottom w:val="single" w:sz="6" w:space="0" w:color="000000"/>
              <w:right w:val="single" w:sz="6" w:space="0" w:color="000000"/>
            </w:tcBorders>
          </w:tcPr>
          <w:p w14:paraId="14537634"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60EA58FE"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1964F9A5"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51C9DB99"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47FA6050"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6B4DADD5"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1E12BD3E"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4FF2A68D"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2AEC3D73"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43FE3088"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09989D63"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3EDA997C"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633EFE90" w14:textId="77777777" w:rsidR="00004DA4" w:rsidRDefault="00004DA4">
            <w:pPr>
              <w:pStyle w:val="TableParagraph"/>
              <w:rPr>
                <w:sz w:val="20"/>
              </w:rPr>
            </w:pPr>
          </w:p>
        </w:tc>
        <w:tc>
          <w:tcPr>
            <w:tcW w:w="684" w:type="dxa"/>
            <w:tcBorders>
              <w:top w:val="single" w:sz="6" w:space="0" w:color="000000"/>
              <w:left w:val="single" w:sz="6" w:space="0" w:color="000000"/>
              <w:bottom w:val="single" w:sz="6" w:space="0" w:color="000000"/>
            </w:tcBorders>
          </w:tcPr>
          <w:p w14:paraId="02B8D653" w14:textId="77777777" w:rsidR="00004DA4" w:rsidRDefault="00004DA4">
            <w:pPr>
              <w:pStyle w:val="TableParagraph"/>
              <w:rPr>
                <w:sz w:val="20"/>
              </w:rPr>
            </w:pPr>
          </w:p>
        </w:tc>
      </w:tr>
      <w:tr w:rsidR="00004DA4" w14:paraId="744218A3" w14:textId="77777777">
        <w:trPr>
          <w:trHeight w:val="273"/>
        </w:trPr>
        <w:tc>
          <w:tcPr>
            <w:tcW w:w="454" w:type="dxa"/>
            <w:tcBorders>
              <w:top w:val="single" w:sz="6" w:space="0" w:color="000000"/>
              <w:bottom w:val="single" w:sz="6" w:space="0" w:color="000000"/>
              <w:right w:val="single" w:sz="6" w:space="0" w:color="000000"/>
            </w:tcBorders>
          </w:tcPr>
          <w:p w14:paraId="6F6068A3" w14:textId="77777777" w:rsidR="00004DA4" w:rsidRDefault="00004DA4">
            <w:pPr>
              <w:pStyle w:val="TableParagraph"/>
              <w:rPr>
                <w:sz w:val="20"/>
              </w:rPr>
            </w:pPr>
          </w:p>
        </w:tc>
        <w:tc>
          <w:tcPr>
            <w:tcW w:w="3684" w:type="dxa"/>
            <w:tcBorders>
              <w:top w:val="single" w:sz="6" w:space="0" w:color="000000"/>
              <w:left w:val="single" w:sz="6" w:space="0" w:color="000000"/>
              <w:bottom w:val="single" w:sz="6" w:space="0" w:color="000000"/>
              <w:right w:val="single" w:sz="6" w:space="0" w:color="000000"/>
            </w:tcBorders>
          </w:tcPr>
          <w:p w14:paraId="609B2BD1"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3BECD029"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06FA8991"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547C3CE4"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3D38E007"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49F74748"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2E766DB9"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105C2083"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3957EDF3"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7D504B21"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0C5F389D"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3C0B89D2"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21B30C44" w14:textId="77777777" w:rsidR="00004DA4" w:rsidRDefault="00004DA4">
            <w:pPr>
              <w:pStyle w:val="TableParagraph"/>
              <w:rPr>
                <w:sz w:val="20"/>
              </w:rPr>
            </w:pPr>
          </w:p>
        </w:tc>
        <w:tc>
          <w:tcPr>
            <w:tcW w:w="684" w:type="dxa"/>
            <w:tcBorders>
              <w:top w:val="single" w:sz="6" w:space="0" w:color="000000"/>
              <w:left w:val="single" w:sz="6" w:space="0" w:color="000000"/>
              <w:bottom w:val="single" w:sz="6" w:space="0" w:color="000000"/>
            </w:tcBorders>
          </w:tcPr>
          <w:p w14:paraId="6CEA5169" w14:textId="77777777" w:rsidR="00004DA4" w:rsidRDefault="00004DA4">
            <w:pPr>
              <w:pStyle w:val="TableParagraph"/>
              <w:rPr>
                <w:sz w:val="20"/>
              </w:rPr>
            </w:pPr>
          </w:p>
        </w:tc>
      </w:tr>
      <w:tr w:rsidR="00004DA4" w14:paraId="52B25E61" w14:textId="77777777">
        <w:trPr>
          <w:trHeight w:val="277"/>
        </w:trPr>
        <w:tc>
          <w:tcPr>
            <w:tcW w:w="454" w:type="dxa"/>
            <w:tcBorders>
              <w:top w:val="single" w:sz="6" w:space="0" w:color="000000"/>
              <w:bottom w:val="single" w:sz="6" w:space="0" w:color="000000"/>
              <w:right w:val="single" w:sz="6" w:space="0" w:color="000000"/>
            </w:tcBorders>
          </w:tcPr>
          <w:p w14:paraId="26B809D8" w14:textId="77777777" w:rsidR="00004DA4" w:rsidRDefault="00004DA4">
            <w:pPr>
              <w:pStyle w:val="TableParagraph"/>
              <w:rPr>
                <w:sz w:val="20"/>
              </w:rPr>
            </w:pPr>
          </w:p>
        </w:tc>
        <w:tc>
          <w:tcPr>
            <w:tcW w:w="3684" w:type="dxa"/>
            <w:tcBorders>
              <w:top w:val="single" w:sz="6" w:space="0" w:color="000000"/>
              <w:left w:val="single" w:sz="6" w:space="0" w:color="000000"/>
              <w:bottom w:val="single" w:sz="6" w:space="0" w:color="000000"/>
              <w:right w:val="single" w:sz="6" w:space="0" w:color="000000"/>
            </w:tcBorders>
          </w:tcPr>
          <w:p w14:paraId="7D5E7B35"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2CA994FE"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00C5AE1E"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3AB56035"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5B38AAA5"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27F755A2"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569CEB96"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5D06BB1F"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66458819"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1483203E"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0578B95A"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036B6879"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4A9394F7" w14:textId="77777777" w:rsidR="00004DA4" w:rsidRDefault="00004DA4">
            <w:pPr>
              <w:pStyle w:val="TableParagraph"/>
              <w:rPr>
                <w:sz w:val="20"/>
              </w:rPr>
            </w:pPr>
          </w:p>
        </w:tc>
        <w:tc>
          <w:tcPr>
            <w:tcW w:w="684" w:type="dxa"/>
            <w:tcBorders>
              <w:top w:val="single" w:sz="6" w:space="0" w:color="000000"/>
              <w:left w:val="single" w:sz="6" w:space="0" w:color="000000"/>
              <w:bottom w:val="single" w:sz="6" w:space="0" w:color="000000"/>
            </w:tcBorders>
          </w:tcPr>
          <w:p w14:paraId="1AC6AB9D" w14:textId="77777777" w:rsidR="00004DA4" w:rsidRDefault="00004DA4">
            <w:pPr>
              <w:pStyle w:val="TableParagraph"/>
              <w:rPr>
                <w:sz w:val="20"/>
              </w:rPr>
            </w:pPr>
          </w:p>
        </w:tc>
      </w:tr>
      <w:tr w:rsidR="00004DA4" w14:paraId="475D8D84" w14:textId="77777777">
        <w:trPr>
          <w:trHeight w:val="277"/>
        </w:trPr>
        <w:tc>
          <w:tcPr>
            <w:tcW w:w="454" w:type="dxa"/>
            <w:tcBorders>
              <w:top w:val="single" w:sz="6" w:space="0" w:color="000000"/>
              <w:right w:val="single" w:sz="6" w:space="0" w:color="000000"/>
            </w:tcBorders>
          </w:tcPr>
          <w:p w14:paraId="1FDB9FDC" w14:textId="77777777" w:rsidR="00004DA4" w:rsidRDefault="006D06F5">
            <w:pPr>
              <w:pStyle w:val="TableParagraph"/>
              <w:spacing w:line="257" w:lineRule="exact"/>
              <w:ind w:right="22"/>
              <w:jc w:val="center"/>
            </w:pPr>
            <w:r>
              <w:t>n</w:t>
            </w:r>
          </w:p>
        </w:tc>
        <w:tc>
          <w:tcPr>
            <w:tcW w:w="3684" w:type="dxa"/>
            <w:tcBorders>
              <w:top w:val="single" w:sz="6" w:space="0" w:color="000000"/>
              <w:left w:val="single" w:sz="6" w:space="0" w:color="000000"/>
              <w:right w:val="single" w:sz="6" w:space="0" w:color="000000"/>
            </w:tcBorders>
          </w:tcPr>
          <w:p w14:paraId="47906E9F" w14:textId="77777777" w:rsidR="00004DA4" w:rsidRDefault="00004DA4">
            <w:pPr>
              <w:pStyle w:val="TableParagraph"/>
              <w:rPr>
                <w:sz w:val="20"/>
              </w:rPr>
            </w:pPr>
          </w:p>
        </w:tc>
        <w:tc>
          <w:tcPr>
            <w:tcW w:w="682" w:type="dxa"/>
            <w:tcBorders>
              <w:top w:val="single" w:sz="6" w:space="0" w:color="000000"/>
              <w:left w:val="single" w:sz="6" w:space="0" w:color="000000"/>
              <w:right w:val="single" w:sz="6" w:space="0" w:color="000000"/>
            </w:tcBorders>
          </w:tcPr>
          <w:p w14:paraId="0AF0B058" w14:textId="77777777" w:rsidR="00004DA4" w:rsidRDefault="00004DA4">
            <w:pPr>
              <w:pStyle w:val="TableParagraph"/>
              <w:rPr>
                <w:sz w:val="20"/>
              </w:rPr>
            </w:pPr>
          </w:p>
        </w:tc>
        <w:tc>
          <w:tcPr>
            <w:tcW w:w="682" w:type="dxa"/>
            <w:tcBorders>
              <w:top w:val="single" w:sz="6" w:space="0" w:color="000000"/>
              <w:left w:val="single" w:sz="6" w:space="0" w:color="000000"/>
              <w:right w:val="single" w:sz="6" w:space="0" w:color="000000"/>
            </w:tcBorders>
          </w:tcPr>
          <w:p w14:paraId="4EA9C6A2" w14:textId="77777777" w:rsidR="00004DA4" w:rsidRDefault="00004DA4">
            <w:pPr>
              <w:pStyle w:val="TableParagraph"/>
              <w:rPr>
                <w:sz w:val="20"/>
              </w:rPr>
            </w:pPr>
          </w:p>
        </w:tc>
        <w:tc>
          <w:tcPr>
            <w:tcW w:w="677" w:type="dxa"/>
            <w:tcBorders>
              <w:top w:val="single" w:sz="6" w:space="0" w:color="000000"/>
              <w:left w:val="single" w:sz="6" w:space="0" w:color="000000"/>
              <w:right w:val="single" w:sz="6" w:space="0" w:color="000000"/>
            </w:tcBorders>
          </w:tcPr>
          <w:p w14:paraId="62360433" w14:textId="77777777" w:rsidR="00004DA4" w:rsidRDefault="00004DA4">
            <w:pPr>
              <w:pStyle w:val="TableParagraph"/>
              <w:rPr>
                <w:sz w:val="20"/>
              </w:rPr>
            </w:pPr>
          </w:p>
        </w:tc>
        <w:tc>
          <w:tcPr>
            <w:tcW w:w="682" w:type="dxa"/>
            <w:tcBorders>
              <w:top w:val="single" w:sz="6" w:space="0" w:color="000000"/>
              <w:left w:val="single" w:sz="6" w:space="0" w:color="000000"/>
              <w:right w:val="single" w:sz="6" w:space="0" w:color="000000"/>
            </w:tcBorders>
          </w:tcPr>
          <w:p w14:paraId="4D4C0014" w14:textId="77777777" w:rsidR="00004DA4" w:rsidRDefault="00004DA4">
            <w:pPr>
              <w:pStyle w:val="TableParagraph"/>
              <w:rPr>
                <w:sz w:val="20"/>
              </w:rPr>
            </w:pPr>
          </w:p>
        </w:tc>
        <w:tc>
          <w:tcPr>
            <w:tcW w:w="682" w:type="dxa"/>
            <w:tcBorders>
              <w:top w:val="single" w:sz="6" w:space="0" w:color="000000"/>
              <w:left w:val="single" w:sz="6" w:space="0" w:color="000000"/>
              <w:right w:val="single" w:sz="6" w:space="0" w:color="000000"/>
            </w:tcBorders>
          </w:tcPr>
          <w:p w14:paraId="77ABDA27" w14:textId="77777777" w:rsidR="00004DA4" w:rsidRDefault="00004DA4">
            <w:pPr>
              <w:pStyle w:val="TableParagraph"/>
              <w:rPr>
                <w:sz w:val="20"/>
              </w:rPr>
            </w:pPr>
          </w:p>
        </w:tc>
        <w:tc>
          <w:tcPr>
            <w:tcW w:w="677" w:type="dxa"/>
            <w:tcBorders>
              <w:top w:val="single" w:sz="6" w:space="0" w:color="000000"/>
              <w:left w:val="single" w:sz="6" w:space="0" w:color="000000"/>
              <w:right w:val="single" w:sz="6" w:space="0" w:color="000000"/>
            </w:tcBorders>
          </w:tcPr>
          <w:p w14:paraId="16DCF0AC" w14:textId="77777777" w:rsidR="00004DA4" w:rsidRDefault="00004DA4">
            <w:pPr>
              <w:pStyle w:val="TableParagraph"/>
              <w:rPr>
                <w:sz w:val="20"/>
              </w:rPr>
            </w:pPr>
          </w:p>
        </w:tc>
        <w:tc>
          <w:tcPr>
            <w:tcW w:w="682" w:type="dxa"/>
            <w:tcBorders>
              <w:top w:val="single" w:sz="6" w:space="0" w:color="000000"/>
              <w:left w:val="single" w:sz="6" w:space="0" w:color="000000"/>
              <w:right w:val="single" w:sz="6" w:space="0" w:color="000000"/>
            </w:tcBorders>
          </w:tcPr>
          <w:p w14:paraId="3509BC8B" w14:textId="77777777" w:rsidR="00004DA4" w:rsidRDefault="00004DA4">
            <w:pPr>
              <w:pStyle w:val="TableParagraph"/>
              <w:rPr>
                <w:sz w:val="20"/>
              </w:rPr>
            </w:pPr>
          </w:p>
        </w:tc>
        <w:tc>
          <w:tcPr>
            <w:tcW w:w="681" w:type="dxa"/>
            <w:tcBorders>
              <w:top w:val="single" w:sz="6" w:space="0" w:color="000000"/>
              <w:left w:val="single" w:sz="6" w:space="0" w:color="000000"/>
              <w:right w:val="single" w:sz="6" w:space="0" w:color="000000"/>
            </w:tcBorders>
          </w:tcPr>
          <w:p w14:paraId="5192F3F7" w14:textId="77777777" w:rsidR="00004DA4" w:rsidRDefault="00004DA4">
            <w:pPr>
              <w:pStyle w:val="TableParagraph"/>
              <w:rPr>
                <w:sz w:val="20"/>
              </w:rPr>
            </w:pPr>
          </w:p>
        </w:tc>
        <w:tc>
          <w:tcPr>
            <w:tcW w:w="677" w:type="dxa"/>
            <w:tcBorders>
              <w:top w:val="single" w:sz="6" w:space="0" w:color="000000"/>
              <w:left w:val="single" w:sz="6" w:space="0" w:color="000000"/>
              <w:right w:val="single" w:sz="6" w:space="0" w:color="000000"/>
            </w:tcBorders>
          </w:tcPr>
          <w:p w14:paraId="0DA631E9" w14:textId="77777777" w:rsidR="00004DA4" w:rsidRDefault="00004DA4">
            <w:pPr>
              <w:pStyle w:val="TableParagraph"/>
              <w:rPr>
                <w:sz w:val="20"/>
              </w:rPr>
            </w:pPr>
          </w:p>
        </w:tc>
        <w:tc>
          <w:tcPr>
            <w:tcW w:w="681" w:type="dxa"/>
            <w:tcBorders>
              <w:top w:val="single" w:sz="6" w:space="0" w:color="000000"/>
              <w:left w:val="single" w:sz="6" w:space="0" w:color="000000"/>
              <w:right w:val="single" w:sz="6" w:space="0" w:color="000000"/>
            </w:tcBorders>
          </w:tcPr>
          <w:p w14:paraId="3BD56FB1" w14:textId="77777777" w:rsidR="00004DA4" w:rsidRDefault="00004DA4">
            <w:pPr>
              <w:pStyle w:val="TableParagraph"/>
              <w:rPr>
                <w:sz w:val="20"/>
              </w:rPr>
            </w:pPr>
          </w:p>
        </w:tc>
        <w:tc>
          <w:tcPr>
            <w:tcW w:w="682" w:type="dxa"/>
            <w:tcBorders>
              <w:top w:val="single" w:sz="6" w:space="0" w:color="000000"/>
              <w:left w:val="single" w:sz="6" w:space="0" w:color="000000"/>
              <w:right w:val="single" w:sz="6" w:space="0" w:color="000000"/>
            </w:tcBorders>
          </w:tcPr>
          <w:p w14:paraId="062AAE0C" w14:textId="77777777" w:rsidR="00004DA4" w:rsidRDefault="00004DA4">
            <w:pPr>
              <w:pStyle w:val="TableParagraph"/>
              <w:rPr>
                <w:sz w:val="20"/>
              </w:rPr>
            </w:pPr>
          </w:p>
        </w:tc>
        <w:tc>
          <w:tcPr>
            <w:tcW w:w="677" w:type="dxa"/>
            <w:tcBorders>
              <w:top w:val="single" w:sz="6" w:space="0" w:color="000000"/>
              <w:left w:val="single" w:sz="6" w:space="0" w:color="000000"/>
              <w:right w:val="single" w:sz="6" w:space="0" w:color="000000"/>
            </w:tcBorders>
          </w:tcPr>
          <w:p w14:paraId="2E63C68C" w14:textId="77777777" w:rsidR="00004DA4" w:rsidRDefault="00004DA4">
            <w:pPr>
              <w:pStyle w:val="TableParagraph"/>
              <w:rPr>
                <w:sz w:val="20"/>
              </w:rPr>
            </w:pPr>
          </w:p>
        </w:tc>
        <w:tc>
          <w:tcPr>
            <w:tcW w:w="684" w:type="dxa"/>
            <w:tcBorders>
              <w:top w:val="single" w:sz="6" w:space="0" w:color="000000"/>
              <w:left w:val="single" w:sz="6" w:space="0" w:color="000000"/>
            </w:tcBorders>
          </w:tcPr>
          <w:p w14:paraId="44C4A793" w14:textId="77777777" w:rsidR="00004DA4" w:rsidRDefault="00004DA4">
            <w:pPr>
              <w:pStyle w:val="TableParagraph"/>
              <w:rPr>
                <w:sz w:val="20"/>
              </w:rPr>
            </w:pPr>
          </w:p>
        </w:tc>
      </w:tr>
    </w:tbl>
    <w:p w14:paraId="6B0AD5FF" w14:textId="77777777" w:rsidR="00004DA4" w:rsidRDefault="00004DA4">
      <w:pPr>
        <w:pStyle w:val="BodyText"/>
        <w:spacing w:before="1"/>
        <w:rPr>
          <w:b/>
          <w:sz w:val="16"/>
        </w:rPr>
      </w:pPr>
    </w:p>
    <w:p w14:paraId="19C077B3" w14:textId="77777777" w:rsidR="00004DA4" w:rsidRDefault="006D06F5">
      <w:pPr>
        <w:pStyle w:val="BodyText"/>
        <w:spacing w:before="90"/>
        <w:ind w:left="259"/>
        <w:jc w:val="both"/>
        <w:rPr>
          <w:sz w:val="22"/>
        </w:rPr>
      </w:pPr>
      <w:r>
        <w:rPr>
          <w:u w:val="single"/>
        </w:rPr>
        <w:t>Notes</w:t>
      </w:r>
      <w:r>
        <w:rPr>
          <w:spacing w:val="-3"/>
          <w:u w:val="single"/>
        </w:rPr>
        <w:t xml:space="preserve"> </w:t>
      </w:r>
      <w:r>
        <w:rPr>
          <w:u w:val="single"/>
        </w:rPr>
        <w:t>for</w:t>
      </w:r>
      <w:r>
        <w:rPr>
          <w:spacing w:val="-3"/>
          <w:u w:val="single"/>
        </w:rPr>
        <w:t xml:space="preserve"> </w:t>
      </w:r>
      <w:r>
        <w:rPr>
          <w:u w:val="single"/>
        </w:rPr>
        <w:t>the Consultant</w:t>
      </w:r>
      <w:r>
        <w:rPr>
          <w:sz w:val="22"/>
          <w:u w:val="single"/>
        </w:rPr>
        <w:t>s</w:t>
      </w:r>
    </w:p>
    <w:p w14:paraId="07BCBC69" w14:textId="77777777" w:rsidR="00004DA4" w:rsidRDefault="006D06F5">
      <w:pPr>
        <w:pStyle w:val="ListParagraph"/>
        <w:numPr>
          <w:ilvl w:val="0"/>
          <w:numId w:val="61"/>
        </w:numPr>
        <w:tabs>
          <w:tab w:val="left" w:pos="620"/>
        </w:tabs>
        <w:spacing w:before="123"/>
        <w:ind w:right="194"/>
        <w:jc w:val="both"/>
      </w:pPr>
      <w:r>
        <w:t>Indicate all main activities of the assignment, including delivery of reports (e.g.: inception, interim, and final reports), and other</w:t>
      </w:r>
      <w:r>
        <w:rPr>
          <w:spacing w:val="1"/>
        </w:rPr>
        <w:t xml:space="preserve"> </w:t>
      </w:r>
      <w:r>
        <w:t>benchmarks such as Client approvals.</w:t>
      </w:r>
      <w:r>
        <w:rPr>
          <w:spacing w:val="1"/>
        </w:rPr>
        <w:t xml:space="preserve"> </w:t>
      </w:r>
      <w:r>
        <w:t>For phased assignments indicate activities, delivery of reports, and benchmarks separately</w:t>
      </w:r>
      <w:r>
        <w:rPr>
          <w:spacing w:val="1"/>
        </w:rPr>
        <w:t xml:space="preserve"> </w:t>
      </w:r>
      <w:r>
        <w:t>for</w:t>
      </w:r>
      <w:r>
        <w:rPr>
          <w:spacing w:val="2"/>
        </w:rPr>
        <w:t xml:space="preserve"> </w:t>
      </w:r>
      <w:r>
        <w:t>each</w:t>
      </w:r>
      <w:r>
        <w:rPr>
          <w:spacing w:val="-3"/>
        </w:rPr>
        <w:t xml:space="preserve"> </w:t>
      </w:r>
      <w:r>
        <w:t>phase.</w:t>
      </w:r>
    </w:p>
    <w:p w14:paraId="6E94CC54" w14:textId="77777777" w:rsidR="00004DA4" w:rsidRDefault="006D06F5">
      <w:pPr>
        <w:pStyle w:val="ListParagraph"/>
        <w:numPr>
          <w:ilvl w:val="0"/>
          <w:numId w:val="61"/>
        </w:numPr>
        <w:tabs>
          <w:tab w:val="left" w:pos="620"/>
        </w:tabs>
        <w:spacing w:line="274" w:lineRule="exact"/>
        <w:ind w:hanging="361"/>
        <w:jc w:val="both"/>
      </w:pPr>
      <w:r>
        <w:t>Duration</w:t>
      </w:r>
      <w:r>
        <w:rPr>
          <w:spacing w:val="-5"/>
        </w:rPr>
        <w:t xml:space="preserve"> </w:t>
      </w:r>
      <w:r>
        <w:t>of</w:t>
      </w:r>
      <w:r>
        <w:rPr>
          <w:spacing w:val="-7"/>
        </w:rPr>
        <w:t xml:space="preserve"> </w:t>
      </w:r>
      <w:r>
        <w:t>activities</w:t>
      </w:r>
      <w:r>
        <w:rPr>
          <w:spacing w:val="-2"/>
        </w:rPr>
        <w:t xml:space="preserve"> </w:t>
      </w:r>
      <w:r>
        <w:t>shall</w:t>
      </w:r>
      <w:r>
        <w:rPr>
          <w:spacing w:val="-3"/>
        </w:rPr>
        <w:t xml:space="preserve"> </w:t>
      </w:r>
      <w:r>
        <w:t>be</w:t>
      </w:r>
      <w:r>
        <w:rPr>
          <w:spacing w:val="5"/>
        </w:rPr>
        <w:t xml:space="preserve"> </w:t>
      </w:r>
      <w:r>
        <w:t>indicated</w:t>
      </w:r>
      <w:r>
        <w:rPr>
          <w:spacing w:val="6"/>
        </w:rPr>
        <w:t xml:space="preserve"> </w:t>
      </w:r>
      <w:r>
        <w:t>in</w:t>
      </w:r>
      <w:r>
        <w:rPr>
          <w:spacing w:val="-4"/>
        </w:rPr>
        <w:t xml:space="preserve"> </w:t>
      </w:r>
      <w:r>
        <w:t>the</w:t>
      </w:r>
      <w:r>
        <w:rPr>
          <w:spacing w:val="-1"/>
        </w:rPr>
        <w:t xml:space="preserve"> </w:t>
      </w:r>
      <w:r>
        <w:t>form</w:t>
      </w:r>
      <w:r>
        <w:rPr>
          <w:spacing w:val="-8"/>
        </w:rPr>
        <w:t xml:space="preserve"> </w:t>
      </w:r>
      <w:r>
        <w:t>of</w:t>
      </w:r>
      <w:r>
        <w:rPr>
          <w:spacing w:val="-7"/>
        </w:rPr>
        <w:t xml:space="preserve"> </w:t>
      </w:r>
      <w:r>
        <w:t>a bar</w:t>
      </w:r>
      <w:r>
        <w:rPr>
          <w:spacing w:val="2"/>
        </w:rPr>
        <w:t xml:space="preserve"> </w:t>
      </w:r>
      <w:r>
        <w:t>chart.</w:t>
      </w:r>
    </w:p>
    <w:p w14:paraId="5D6F9798" w14:textId="77777777" w:rsidR="00004DA4" w:rsidRDefault="00004DA4">
      <w:pPr>
        <w:spacing w:line="274" w:lineRule="exact"/>
        <w:jc w:val="both"/>
        <w:sectPr w:rsidR="00004DA4" w:rsidSect="00C40406">
          <w:headerReference w:type="even" r:id="rId78"/>
          <w:headerReference w:type="default" r:id="rId79"/>
          <w:footerReference w:type="even" r:id="rId80"/>
          <w:pgSz w:w="16840" w:h="11910" w:orient="landscape"/>
          <w:pgMar w:top="1120" w:right="1740" w:bottom="280" w:left="1680" w:header="896" w:footer="737" w:gutter="0"/>
          <w:cols w:space="720"/>
          <w:docGrid w:linePitch="326"/>
        </w:sectPr>
      </w:pPr>
    </w:p>
    <w:p w14:paraId="1D177D69" w14:textId="77777777" w:rsidR="00004DA4" w:rsidRDefault="00004DA4">
      <w:pPr>
        <w:pStyle w:val="BodyText"/>
        <w:rPr>
          <w:sz w:val="20"/>
        </w:rPr>
      </w:pPr>
    </w:p>
    <w:p w14:paraId="2932DACB" w14:textId="77777777" w:rsidR="00004DA4" w:rsidRDefault="006D06F5">
      <w:pPr>
        <w:spacing w:before="225"/>
        <w:ind w:left="227"/>
        <w:rPr>
          <w:b/>
          <w:sz w:val="32"/>
        </w:rPr>
      </w:pPr>
      <w:r>
        <w:rPr>
          <w:b/>
          <w:sz w:val="32"/>
        </w:rPr>
        <w:t>Form</w:t>
      </w:r>
      <w:r>
        <w:rPr>
          <w:b/>
          <w:spacing w:val="-10"/>
          <w:sz w:val="32"/>
        </w:rPr>
        <w:t xml:space="preserve"> </w:t>
      </w:r>
      <w:r>
        <w:rPr>
          <w:b/>
          <w:sz w:val="32"/>
        </w:rPr>
        <w:t>TECH-9</w:t>
      </w:r>
      <w:r>
        <w:rPr>
          <w:b/>
          <w:spacing w:val="2"/>
          <w:sz w:val="32"/>
        </w:rPr>
        <w:t xml:space="preserve"> </w:t>
      </w:r>
      <w:r>
        <w:rPr>
          <w:b/>
          <w:sz w:val="32"/>
        </w:rPr>
        <w:t>(Form</w:t>
      </w:r>
      <w:r>
        <w:rPr>
          <w:b/>
          <w:spacing w:val="-8"/>
          <w:sz w:val="32"/>
        </w:rPr>
        <w:t xml:space="preserve"> </w:t>
      </w:r>
      <w:r>
        <w:rPr>
          <w:b/>
          <w:sz w:val="32"/>
        </w:rPr>
        <w:t>ACK):</w:t>
      </w:r>
      <w:r>
        <w:rPr>
          <w:b/>
          <w:spacing w:val="-1"/>
          <w:sz w:val="32"/>
        </w:rPr>
        <w:t xml:space="preserve"> </w:t>
      </w:r>
      <w:r>
        <w:rPr>
          <w:b/>
          <w:sz w:val="32"/>
        </w:rPr>
        <w:t>Acknowledgement</w:t>
      </w:r>
      <w:r>
        <w:rPr>
          <w:b/>
          <w:spacing w:val="-3"/>
          <w:sz w:val="32"/>
        </w:rPr>
        <w:t xml:space="preserve"> </w:t>
      </w:r>
      <w:r>
        <w:rPr>
          <w:b/>
          <w:sz w:val="32"/>
        </w:rPr>
        <w:t>of</w:t>
      </w:r>
      <w:r>
        <w:rPr>
          <w:b/>
          <w:spacing w:val="3"/>
          <w:sz w:val="32"/>
        </w:rPr>
        <w:t xml:space="preserve"> </w:t>
      </w:r>
      <w:r>
        <w:rPr>
          <w:b/>
          <w:sz w:val="32"/>
        </w:rPr>
        <w:t>Compliance</w:t>
      </w:r>
      <w:r>
        <w:rPr>
          <w:b/>
          <w:spacing w:val="-5"/>
          <w:sz w:val="32"/>
        </w:rPr>
        <w:t xml:space="preserve"> </w:t>
      </w:r>
      <w:r>
        <w:rPr>
          <w:b/>
          <w:sz w:val="32"/>
        </w:rPr>
        <w:t>with</w:t>
      </w:r>
    </w:p>
    <w:p w14:paraId="1F0079AF" w14:textId="77777777" w:rsidR="00004DA4" w:rsidRDefault="006D06F5">
      <w:pPr>
        <w:tabs>
          <w:tab w:val="left" w:pos="1716"/>
          <w:tab w:val="left" w:pos="9605"/>
        </w:tabs>
        <w:spacing w:before="1"/>
        <w:ind w:left="184"/>
        <w:rPr>
          <w:b/>
          <w:sz w:val="32"/>
        </w:rPr>
      </w:pPr>
      <w:r>
        <w:rPr>
          <w:b/>
          <w:sz w:val="32"/>
          <w:u w:val="single"/>
        </w:rPr>
        <w:t xml:space="preserve"> </w:t>
      </w:r>
      <w:r>
        <w:rPr>
          <w:b/>
          <w:sz w:val="32"/>
          <w:u w:val="single"/>
        </w:rPr>
        <w:tab/>
        <w:t>the</w:t>
      </w:r>
      <w:r>
        <w:rPr>
          <w:b/>
          <w:spacing w:val="-1"/>
          <w:sz w:val="32"/>
          <w:u w:val="single"/>
        </w:rPr>
        <w:t xml:space="preserve"> </w:t>
      </w:r>
      <w:r>
        <w:rPr>
          <w:b/>
          <w:sz w:val="32"/>
          <w:u w:val="single"/>
        </w:rPr>
        <w:t>Guidelines</w:t>
      </w:r>
      <w:r>
        <w:rPr>
          <w:b/>
          <w:spacing w:val="-5"/>
          <w:sz w:val="32"/>
          <w:u w:val="single"/>
        </w:rPr>
        <w:t xml:space="preserve"> </w:t>
      </w:r>
      <w:r>
        <w:rPr>
          <w:b/>
          <w:sz w:val="32"/>
          <w:u w:val="single"/>
        </w:rPr>
        <w:t>for</w:t>
      </w:r>
      <w:r>
        <w:rPr>
          <w:b/>
          <w:spacing w:val="-5"/>
          <w:sz w:val="32"/>
          <w:u w:val="single"/>
        </w:rPr>
        <w:t xml:space="preserve"> </w:t>
      </w:r>
      <w:r>
        <w:rPr>
          <w:b/>
          <w:sz w:val="32"/>
          <w:u w:val="single"/>
        </w:rPr>
        <w:t>Employment</w:t>
      </w:r>
      <w:r>
        <w:rPr>
          <w:b/>
          <w:spacing w:val="-4"/>
          <w:sz w:val="32"/>
          <w:u w:val="single"/>
        </w:rPr>
        <w:t xml:space="preserve"> </w:t>
      </w:r>
      <w:r>
        <w:rPr>
          <w:b/>
          <w:sz w:val="32"/>
          <w:u w:val="single"/>
        </w:rPr>
        <w:t>of</w:t>
      </w:r>
      <w:r>
        <w:rPr>
          <w:b/>
          <w:spacing w:val="-3"/>
          <w:sz w:val="32"/>
          <w:u w:val="single"/>
        </w:rPr>
        <w:t xml:space="preserve"> </w:t>
      </w:r>
      <w:r>
        <w:rPr>
          <w:b/>
          <w:sz w:val="32"/>
          <w:u w:val="single"/>
        </w:rPr>
        <w:t>Consultants</w:t>
      </w:r>
      <w:r>
        <w:rPr>
          <w:b/>
          <w:sz w:val="32"/>
          <w:u w:val="single"/>
        </w:rPr>
        <w:tab/>
      </w:r>
    </w:p>
    <w:p w14:paraId="7049038A" w14:textId="1015F418" w:rsidR="00004DA4" w:rsidRDefault="00004DA4">
      <w:pPr>
        <w:pStyle w:val="BodyText"/>
        <w:spacing w:before="3"/>
        <w:rPr>
          <w:b/>
          <w:sz w:val="20"/>
        </w:rPr>
      </w:pPr>
    </w:p>
    <w:p w14:paraId="3C19C496" w14:textId="77777777" w:rsidR="00004DA4" w:rsidRDefault="00004DA4">
      <w:pPr>
        <w:pStyle w:val="BodyText"/>
        <w:spacing w:before="8"/>
        <w:rPr>
          <w:b/>
          <w:sz w:val="7"/>
        </w:rPr>
      </w:pPr>
    </w:p>
    <w:p w14:paraId="43978748" w14:textId="77777777" w:rsidR="00004DA4" w:rsidRDefault="006D06F5">
      <w:pPr>
        <w:pStyle w:val="ListParagraph"/>
        <w:numPr>
          <w:ilvl w:val="0"/>
          <w:numId w:val="60"/>
        </w:numPr>
        <w:tabs>
          <w:tab w:val="left" w:pos="637"/>
        </w:tabs>
        <w:spacing w:before="119" w:line="208" w:lineRule="auto"/>
        <w:ind w:right="740"/>
        <w:jc w:val="both"/>
      </w:pPr>
      <w:r>
        <w:t>I,</w:t>
      </w:r>
      <w:r>
        <w:rPr>
          <w:spacing w:val="10"/>
        </w:rPr>
        <w:t xml:space="preserve"> </w:t>
      </w:r>
      <w:r>
        <w:t>[</w:t>
      </w:r>
      <w:r>
        <w:rPr>
          <w:i/>
        </w:rPr>
        <w:t>insert</w:t>
      </w:r>
      <w:r>
        <w:rPr>
          <w:i/>
          <w:spacing w:val="13"/>
        </w:rPr>
        <w:t xml:space="preserve"> </w:t>
      </w:r>
      <w:r>
        <w:rPr>
          <w:i/>
        </w:rPr>
        <w:t>name</w:t>
      </w:r>
      <w:r>
        <w:rPr>
          <w:i/>
          <w:spacing w:val="12"/>
        </w:rPr>
        <w:t xml:space="preserve"> </w:t>
      </w:r>
      <w:r>
        <w:rPr>
          <w:i/>
        </w:rPr>
        <w:t>and</w:t>
      </w:r>
      <w:r>
        <w:rPr>
          <w:i/>
          <w:spacing w:val="13"/>
        </w:rPr>
        <w:t xml:space="preserve"> </w:t>
      </w:r>
      <w:r>
        <w:rPr>
          <w:i/>
        </w:rPr>
        <w:t>position</w:t>
      </w:r>
      <w:r>
        <w:rPr>
          <w:i/>
          <w:spacing w:val="9"/>
        </w:rPr>
        <w:t xml:space="preserve"> </w:t>
      </w:r>
      <w:r>
        <w:rPr>
          <w:i/>
        </w:rPr>
        <w:t>of</w:t>
      </w:r>
      <w:r>
        <w:rPr>
          <w:i/>
          <w:spacing w:val="18"/>
        </w:rPr>
        <w:t xml:space="preserve"> </w:t>
      </w:r>
      <w:r>
        <w:rPr>
          <w:i/>
        </w:rPr>
        <w:t>authorized</w:t>
      </w:r>
      <w:r>
        <w:rPr>
          <w:i/>
          <w:spacing w:val="13"/>
        </w:rPr>
        <w:t xml:space="preserve"> </w:t>
      </w:r>
      <w:r>
        <w:rPr>
          <w:i/>
        </w:rPr>
        <w:t>signatory</w:t>
      </w:r>
      <w:r>
        <w:t>]</w:t>
      </w:r>
      <w:r>
        <w:rPr>
          <w:spacing w:val="15"/>
        </w:rPr>
        <w:t xml:space="preserve"> </w:t>
      </w:r>
      <w:r>
        <w:t>being</w:t>
      </w:r>
      <w:r>
        <w:rPr>
          <w:spacing w:val="14"/>
        </w:rPr>
        <w:t xml:space="preserve"> </w:t>
      </w:r>
      <w:r>
        <w:t>duly</w:t>
      </w:r>
      <w:r>
        <w:rPr>
          <w:spacing w:val="8"/>
        </w:rPr>
        <w:t xml:space="preserve"> </w:t>
      </w:r>
      <w:r>
        <w:t>authorized</w:t>
      </w:r>
      <w:r>
        <w:rPr>
          <w:spacing w:val="18"/>
        </w:rPr>
        <w:t xml:space="preserve"> </w:t>
      </w:r>
      <w:r>
        <w:t>by</w:t>
      </w:r>
      <w:r>
        <w:rPr>
          <w:spacing w:val="3"/>
        </w:rPr>
        <w:t xml:space="preserve"> </w:t>
      </w:r>
      <w:r>
        <w:t>[</w:t>
      </w:r>
      <w:r>
        <w:rPr>
          <w:i/>
        </w:rPr>
        <w:t>insert</w:t>
      </w:r>
      <w:r>
        <w:rPr>
          <w:i/>
          <w:spacing w:val="14"/>
        </w:rPr>
        <w:t xml:space="preserve"> </w:t>
      </w:r>
      <w:r>
        <w:rPr>
          <w:i/>
        </w:rPr>
        <w:t>name</w:t>
      </w:r>
      <w:r>
        <w:rPr>
          <w:i/>
          <w:spacing w:val="-58"/>
        </w:rPr>
        <w:t xml:space="preserve"> </w:t>
      </w:r>
      <w:r>
        <w:rPr>
          <w:i/>
        </w:rPr>
        <w:t xml:space="preserve">of Consultant/members of joint </w:t>
      </w:r>
      <w:proofErr w:type="gramStart"/>
      <w:r>
        <w:rPr>
          <w:i/>
        </w:rPr>
        <w:t>venture)(</w:t>
      </w:r>
      <w:proofErr w:type="gramEnd"/>
      <w:r>
        <w:rPr>
          <w:i/>
        </w:rPr>
        <w:t>“JV”)</w:t>
      </w:r>
      <w:r>
        <w:t>] (hereinafter referred to as the “Consultant”)</w:t>
      </w:r>
      <w:r>
        <w:rPr>
          <w:spacing w:val="1"/>
        </w:rPr>
        <w:t xml:space="preserve"> </w:t>
      </w:r>
      <w:r>
        <w:t>to</w:t>
      </w:r>
      <w:r>
        <w:rPr>
          <w:spacing w:val="1"/>
        </w:rPr>
        <w:t xml:space="preserve"> </w:t>
      </w:r>
      <w:r>
        <w:t>execute</w:t>
      </w:r>
      <w:r>
        <w:rPr>
          <w:spacing w:val="1"/>
        </w:rPr>
        <w:t xml:space="preserve"> </w:t>
      </w:r>
      <w:r>
        <w:t>this</w:t>
      </w:r>
      <w:r>
        <w:rPr>
          <w:spacing w:val="1"/>
        </w:rPr>
        <w:t xml:space="preserve"> </w:t>
      </w:r>
      <w:r>
        <w:t>Acknowledgement</w:t>
      </w:r>
      <w:r>
        <w:rPr>
          <w:spacing w:val="1"/>
        </w:rPr>
        <w:t xml:space="preserve"> </w:t>
      </w:r>
      <w:r>
        <w:t>of</w:t>
      </w:r>
      <w:r>
        <w:rPr>
          <w:spacing w:val="1"/>
        </w:rPr>
        <w:t xml:space="preserve"> </w:t>
      </w:r>
      <w:r>
        <w:t>Compliance</w:t>
      </w:r>
      <w:r>
        <w:rPr>
          <w:spacing w:val="1"/>
        </w:rPr>
        <w:t xml:space="preserve"> </w:t>
      </w:r>
      <w:r>
        <w:t>with</w:t>
      </w:r>
      <w:r>
        <w:rPr>
          <w:spacing w:val="1"/>
        </w:rPr>
        <w:t xml:space="preserve"> </w:t>
      </w:r>
      <w:r>
        <w:t>Guidelines</w:t>
      </w:r>
      <w:r>
        <w:rPr>
          <w:spacing w:val="1"/>
        </w:rPr>
        <w:t xml:space="preserve"> </w:t>
      </w:r>
      <w:r>
        <w:t>for</w:t>
      </w:r>
      <w:r>
        <w:rPr>
          <w:spacing w:val="1"/>
        </w:rPr>
        <w:t xml:space="preserve"> </w:t>
      </w:r>
      <w:r>
        <w:t>Employment</w:t>
      </w:r>
      <w:r>
        <w:rPr>
          <w:spacing w:val="1"/>
        </w:rPr>
        <w:t xml:space="preserve"> </w:t>
      </w:r>
      <w:r>
        <w:t>of</w:t>
      </w:r>
      <w:r>
        <w:rPr>
          <w:spacing w:val="1"/>
        </w:rPr>
        <w:t xml:space="preserve"> </w:t>
      </w:r>
      <w:r>
        <w:t>Consultants under Japanese ODA Loans, hereby certify on behalf of the Consultant and</w:t>
      </w:r>
      <w:r>
        <w:rPr>
          <w:spacing w:val="1"/>
        </w:rPr>
        <w:t xml:space="preserve"> </w:t>
      </w:r>
      <w:r>
        <w:t>myself</w:t>
      </w:r>
      <w:r>
        <w:rPr>
          <w:spacing w:val="-1"/>
        </w:rPr>
        <w:t xml:space="preserve"> </w:t>
      </w:r>
      <w:r>
        <w:t>that:</w:t>
      </w:r>
    </w:p>
    <w:p w14:paraId="272DB85D" w14:textId="77777777" w:rsidR="00004DA4" w:rsidRDefault="00004DA4">
      <w:pPr>
        <w:pStyle w:val="BodyText"/>
        <w:spacing w:before="3"/>
        <w:rPr>
          <w:sz w:val="21"/>
        </w:rPr>
      </w:pPr>
    </w:p>
    <w:p w14:paraId="20068E25" w14:textId="77777777" w:rsidR="00004DA4" w:rsidRDefault="006D06F5">
      <w:pPr>
        <w:pStyle w:val="ListParagraph"/>
        <w:numPr>
          <w:ilvl w:val="1"/>
          <w:numId w:val="60"/>
        </w:numPr>
        <w:tabs>
          <w:tab w:val="left" w:pos="1064"/>
        </w:tabs>
        <w:spacing w:line="244" w:lineRule="auto"/>
        <w:ind w:right="738" w:hanging="360"/>
        <w:jc w:val="both"/>
      </w:pPr>
      <w:r>
        <w:tab/>
        <w:t>all</w:t>
      </w:r>
      <w:r>
        <w:rPr>
          <w:spacing w:val="1"/>
        </w:rPr>
        <w:t xml:space="preserve"> </w:t>
      </w:r>
      <w:r>
        <w:t>information</w:t>
      </w:r>
      <w:r>
        <w:rPr>
          <w:spacing w:val="1"/>
        </w:rPr>
        <w:t xml:space="preserve"> </w:t>
      </w:r>
      <w:r>
        <w:t>provided</w:t>
      </w:r>
      <w:r>
        <w:rPr>
          <w:spacing w:val="1"/>
        </w:rPr>
        <w:t xml:space="preserve"> </w:t>
      </w:r>
      <w:r>
        <w:t>in</w:t>
      </w:r>
      <w:r>
        <w:rPr>
          <w:spacing w:val="1"/>
        </w:rPr>
        <w:t xml:space="preserve"> </w:t>
      </w:r>
      <w:r>
        <w:t>the</w:t>
      </w:r>
      <w:r>
        <w:rPr>
          <w:spacing w:val="1"/>
        </w:rPr>
        <w:t xml:space="preserve"> </w:t>
      </w:r>
      <w:r>
        <w:t>Technical</w:t>
      </w:r>
      <w:r>
        <w:rPr>
          <w:spacing w:val="1"/>
        </w:rPr>
        <w:t xml:space="preserve"> </w:t>
      </w:r>
      <w:r>
        <w:t>and</w:t>
      </w:r>
      <w:r>
        <w:rPr>
          <w:spacing w:val="1"/>
        </w:rPr>
        <w:t xml:space="preserve"> </w:t>
      </w:r>
      <w:r>
        <w:t>Financial</w:t>
      </w:r>
      <w:r>
        <w:rPr>
          <w:spacing w:val="1"/>
        </w:rPr>
        <w:t xml:space="preserve"> </w:t>
      </w:r>
      <w:r>
        <w:t>Proposals</w:t>
      </w:r>
      <w:r>
        <w:rPr>
          <w:spacing w:val="1"/>
        </w:rPr>
        <w:t xml:space="preserve"> </w:t>
      </w:r>
      <w:r>
        <w:t>(collectively</w:t>
      </w:r>
      <w:r>
        <w:rPr>
          <w:spacing w:val="1"/>
        </w:rPr>
        <w:t xml:space="preserve"> </w:t>
      </w:r>
      <w:r>
        <w:t>“Proposals”) submitted by the Consultant and its subconsultant for [</w:t>
      </w:r>
      <w:r>
        <w:rPr>
          <w:i/>
        </w:rPr>
        <w:t>insert name of the</w:t>
      </w:r>
      <w:r>
        <w:rPr>
          <w:i/>
          <w:spacing w:val="1"/>
        </w:rPr>
        <w:t xml:space="preserve"> </w:t>
      </w:r>
      <w:r>
        <w:rPr>
          <w:i/>
        </w:rPr>
        <w:t>Project,</w:t>
      </w:r>
      <w:r>
        <w:rPr>
          <w:i/>
          <w:spacing w:val="1"/>
        </w:rPr>
        <w:t xml:space="preserve"> </w:t>
      </w:r>
      <w:r>
        <w:rPr>
          <w:i/>
        </w:rPr>
        <w:t>and</w:t>
      </w:r>
      <w:r>
        <w:rPr>
          <w:i/>
          <w:spacing w:val="1"/>
        </w:rPr>
        <w:t xml:space="preserve"> </w:t>
      </w:r>
      <w:r>
        <w:rPr>
          <w:i/>
        </w:rPr>
        <w:t>name,</w:t>
      </w:r>
      <w:r>
        <w:rPr>
          <w:i/>
          <w:spacing w:val="1"/>
        </w:rPr>
        <w:t xml:space="preserve"> </w:t>
      </w:r>
      <w:r>
        <w:rPr>
          <w:i/>
        </w:rPr>
        <w:t>number</w:t>
      </w:r>
      <w:r>
        <w:rPr>
          <w:i/>
          <w:spacing w:val="1"/>
        </w:rPr>
        <w:t xml:space="preserve"> </w:t>
      </w:r>
      <w:r>
        <w:rPr>
          <w:i/>
        </w:rPr>
        <w:t>and</w:t>
      </w:r>
      <w:r>
        <w:rPr>
          <w:i/>
          <w:spacing w:val="1"/>
        </w:rPr>
        <w:t xml:space="preserve"> </w:t>
      </w:r>
      <w:r>
        <w:rPr>
          <w:i/>
        </w:rPr>
        <w:t>identification</w:t>
      </w:r>
      <w:r>
        <w:rPr>
          <w:i/>
          <w:spacing w:val="1"/>
        </w:rPr>
        <w:t xml:space="preserve"> </w:t>
      </w:r>
      <w:r>
        <w:rPr>
          <w:i/>
        </w:rPr>
        <w:t>of</w:t>
      </w:r>
      <w:r>
        <w:rPr>
          <w:i/>
          <w:spacing w:val="1"/>
        </w:rPr>
        <w:t xml:space="preserve"> </w:t>
      </w:r>
      <w:r>
        <w:rPr>
          <w:i/>
        </w:rPr>
        <w:t>assignment</w:t>
      </w:r>
      <w:r>
        <w:rPr>
          <w:i/>
          <w:spacing w:val="1"/>
        </w:rPr>
        <w:t xml:space="preserve"> </w:t>
      </w:r>
      <w:r>
        <w:rPr>
          <w:i/>
        </w:rPr>
        <w:t>as</w:t>
      </w:r>
      <w:r>
        <w:rPr>
          <w:i/>
          <w:spacing w:val="1"/>
        </w:rPr>
        <w:t xml:space="preserve"> </w:t>
      </w:r>
      <w:r>
        <w:rPr>
          <w:i/>
        </w:rPr>
        <w:t>stated</w:t>
      </w:r>
      <w:r>
        <w:rPr>
          <w:i/>
          <w:spacing w:val="1"/>
        </w:rPr>
        <w:t xml:space="preserve"> </w:t>
      </w:r>
      <w:r>
        <w:rPr>
          <w:i/>
        </w:rPr>
        <w:t>in</w:t>
      </w:r>
      <w:r>
        <w:rPr>
          <w:i/>
          <w:spacing w:val="1"/>
        </w:rPr>
        <w:t xml:space="preserve"> </w:t>
      </w:r>
      <w:r>
        <w:rPr>
          <w:i/>
        </w:rPr>
        <w:t>DS</w:t>
      </w:r>
      <w:r>
        <w:rPr>
          <w:i/>
          <w:spacing w:val="1"/>
        </w:rPr>
        <w:t xml:space="preserve"> </w:t>
      </w:r>
      <w:r>
        <w:rPr>
          <w:i/>
        </w:rPr>
        <w:t>2.1</w:t>
      </w:r>
      <w:r>
        <w:t>]</w:t>
      </w:r>
      <w:r>
        <w:rPr>
          <w:spacing w:val="1"/>
        </w:rPr>
        <w:t xml:space="preserve"> </w:t>
      </w:r>
      <w:r>
        <w:t>(hereinafter</w:t>
      </w:r>
      <w:r>
        <w:rPr>
          <w:spacing w:val="1"/>
        </w:rPr>
        <w:t xml:space="preserve"> </w:t>
      </w:r>
      <w:r>
        <w:t>called</w:t>
      </w:r>
      <w:r>
        <w:rPr>
          <w:spacing w:val="1"/>
        </w:rPr>
        <w:t xml:space="preserve"> </w:t>
      </w:r>
      <w:r>
        <w:t>“the</w:t>
      </w:r>
      <w:r>
        <w:rPr>
          <w:spacing w:val="1"/>
        </w:rPr>
        <w:t xml:space="preserve"> </w:t>
      </w:r>
      <w:r>
        <w:t>Project”)</w:t>
      </w:r>
      <w:r>
        <w:rPr>
          <w:spacing w:val="1"/>
        </w:rPr>
        <w:t xml:space="preserve"> </w:t>
      </w:r>
      <w:r>
        <w:t>is</w:t>
      </w:r>
      <w:r>
        <w:rPr>
          <w:spacing w:val="1"/>
        </w:rPr>
        <w:t xml:space="preserve"> </w:t>
      </w:r>
      <w:r>
        <w:t>true,</w:t>
      </w:r>
      <w:r>
        <w:rPr>
          <w:spacing w:val="1"/>
        </w:rPr>
        <w:t xml:space="preserve"> </w:t>
      </w:r>
      <w:r>
        <w:t>correct</w:t>
      </w:r>
      <w:r>
        <w:rPr>
          <w:spacing w:val="1"/>
        </w:rPr>
        <w:t xml:space="preserve"> </w:t>
      </w:r>
      <w:r>
        <w:t>and</w:t>
      </w:r>
      <w:r>
        <w:rPr>
          <w:spacing w:val="1"/>
        </w:rPr>
        <w:t xml:space="preserve"> </w:t>
      </w:r>
      <w:r>
        <w:t>accurate</w:t>
      </w:r>
      <w:r>
        <w:rPr>
          <w:spacing w:val="1"/>
        </w:rPr>
        <w:t xml:space="preserve"> </w:t>
      </w:r>
      <w:r>
        <w:t>to</w:t>
      </w:r>
      <w:r>
        <w:rPr>
          <w:spacing w:val="1"/>
        </w:rPr>
        <w:t xml:space="preserve"> </w:t>
      </w:r>
      <w:r>
        <w:t>the</w:t>
      </w:r>
      <w:r>
        <w:rPr>
          <w:spacing w:val="1"/>
        </w:rPr>
        <w:t xml:space="preserve"> </w:t>
      </w:r>
      <w:r>
        <w:t>best</w:t>
      </w:r>
      <w:r>
        <w:rPr>
          <w:spacing w:val="1"/>
        </w:rPr>
        <w:t xml:space="preserve"> </w:t>
      </w:r>
      <w:r>
        <w:t>of</w:t>
      </w:r>
      <w:r>
        <w:rPr>
          <w:spacing w:val="1"/>
        </w:rPr>
        <w:t xml:space="preserve"> </w:t>
      </w:r>
      <w:r>
        <w:t>the</w:t>
      </w:r>
      <w:r>
        <w:rPr>
          <w:spacing w:val="1"/>
        </w:rPr>
        <w:t xml:space="preserve"> </w:t>
      </w:r>
      <w:r>
        <w:t>Consultant’s</w:t>
      </w:r>
      <w:r>
        <w:rPr>
          <w:spacing w:val="-2"/>
        </w:rPr>
        <w:t xml:space="preserve"> </w:t>
      </w:r>
      <w:r>
        <w:t>and</w:t>
      </w:r>
      <w:r>
        <w:rPr>
          <w:spacing w:val="7"/>
        </w:rPr>
        <w:t xml:space="preserve"> </w:t>
      </w:r>
      <w:r>
        <w:t>my</w:t>
      </w:r>
      <w:r>
        <w:rPr>
          <w:spacing w:val="-8"/>
        </w:rPr>
        <w:t xml:space="preserve"> </w:t>
      </w:r>
      <w:r>
        <w:t>knowledge</w:t>
      </w:r>
      <w:r>
        <w:rPr>
          <w:spacing w:val="1"/>
        </w:rPr>
        <w:t xml:space="preserve"> </w:t>
      </w:r>
      <w:r>
        <w:t>and</w:t>
      </w:r>
      <w:r>
        <w:rPr>
          <w:spacing w:val="5"/>
        </w:rPr>
        <w:t xml:space="preserve"> </w:t>
      </w:r>
      <w:r>
        <w:t>belief;</w:t>
      </w:r>
      <w:r>
        <w:rPr>
          <w:spacing w:val="-3"/>
        </w:rPr>
        <w:t xml:space="preserve"> </w:t>
      </w:r>
      <w:r>
        <w:t>and</w:t>
      </w:r>
    </w:p>
    <w:p w14:paraId="3687EA6C" w14:textId="77777777" w:rsidR="00004DA4" w:rsidRDefault="00004DA4">
      <w:pPr>
        <w:pStyle w:val="BodyText"/>
        <w:spacing w:before="4"/>
        <w:rPr>
          <w:sz w:val="20"/>
        </w:rPr>
      </w:pPr>
    </w:p>
    <w:p w14:paraId="173907EE" w14:textId="77777777" w:rsidR="00004DA4" w:rsidRDefault="006D06F5">
      <w:pPr>
        <w:pStyle w:val="ListParagraph"/>
        <w:numPr>
          <w:ilvl w:val="1"/>
          <w:numId w:val="60"/>
        </w:numPr>
        <w:tabs>
          <w:tab w:val="left" w:pos="1064"/>
        </w:tabs>
        <w:spacing w:before="1" w:line="244" w:lineRule="auto"/>
        <w:ind w:left="1068" w:right="736" w:hanging="428"/>
        <w:jc w:val="both"/>
      </w:pPr>
      <w:r>
        <w:t>the Consultant or any of its subconsultants has not, directly or indirectly, taken any</w:t>
      </w:r>
      <w:r>
        <w:rPr>
          <w:spacing w:val="1"/>
        </w:rPr>
        <w:t xml:space="preserve"> </w:t>
      </w:r>
      <w:r>
        <w:t>action which is or constitutes a corrupt or fraudulent practice and is not subject to any</w:t>
      </w:r>
      <w:r>
        <w:rPr>
          <w:spacing w:val="1"/>
        </w:rPr>
        <w:t xml:space="preserve"> </w:t>
      </w:r>
      <w:r>
        <w:t>conflict of interest as stipulated in the relevant section of the Guidelines and the Request</w:t>
      </w:r>
      <w:r>
        <w:rPr>
          <w:spacing w:val="-57"/>
        </w:rPr>
        <w:t xml:space="preserve"> </w:t>
      </w:r>
      <w:r>
        <w:t>for</w:t>
      </w:r>
      <w:r>
        <w:rPr>
          <w:spacing w:val="2"/>
        </w:rPr>
        <w:t xml:space="preserve"> </w:t>
      </w:r>
      <w:r>
        <w:t>Proposals.</w:t>
      </w:r>
    </w:p>
    <w:p w14:paraId="01F1EF03" w14:textId="77777777" w:rsidR="00004DA4" w:rsidRDefault="00004DA4">
      <w:pPr>
        <w:pStyle w:val="BodyText"/>
        <w:spacing w:before="7"/>
        <w:rPr>
          <w:sz w:val="22"/>
        </w:rPr>
      </w:pPr>
    </w:p>
    <w:p w14:paraId="396AE662" w14:textId="77777777" w:rsidR="00004DA4" w:rsidRDefault="006D06F5">
      <w:pPr>
        <w:spacing w:before="1" w:line="280" w:lineRule="auto"/>
        <w:ind w:left="981" w:right="410" w:hanging="284"/>
        <w:rPr>
          <w:i/>
          <w:sz w:val="21"/>
        </w:rPr>
      </w:pPr>
      <w:r>
        <w:rPr>
          <w:i/>
          <w:sz w:val="21"/>
        </w:rPr>
        <w:t>&lt;If</w:t>
      </w:r>
      <w:r>
        <w:rPr>
          <w:i/>
          <w:spacing w:val="25"/>
          <w:sz w:val="21"/>
        </w:rPr>
        <w:t xml:space="preserve"> </w:t>
      </w:r>
      <w:r>
        <w:rPr>
          <w:i/>
          <w:sz w:val="21"/>
        </w:rPr>
        <w:t>debarment</w:t>
      </w:r>
      <w:r>
        <w:rPr>
          <w:i/>
          <w:spacing w:val="26"/>
          <w:sz w:val="21"/>
        </w:rPr>
        <w:t xml:space="preserve"> </w:t>
      </w:r>
      <w:r>
        <w:rPr>
          <w:i/>
          <w:sz w:val="21"/>
        </w:rPr>
        <w:t>for</w:t>
      </w:r>
      <w:r>
        <w:rPr>
          <w:i/>
          <w:spacing w:val="25"/>
          <w:sz w:val="21"/>
        </w:rPr>
        <w:t xml:space="preserve"> </w:t>
      </w:r>
      <w:r>
        <w:rPr>
          <w:i/>
          <w:sz w:val="21"/>
        </w:rPr>
        <w:t>more</w:t>
      </w:r>
      <w:r>
        <w:rPr>
          <w:i/>
          <w:spacing w:val="29"/>
          <w:sz w:val="21"/>
        </w:rPr>
        <w:t xml:space="preserve"> </w:t>
      </w:r>
      <w:r>
        <w:rPr>
          <w:i/>
          <w:sz w:val="21"/>
        </w:rPr>
        <w:t>than</w:t>
      </w:r>
      <w:r>
        <w:rPr>
          <w:i/>
          <w:spacing w:val="27"/>
          <w:sz w:val="21"/>
        </w:rPr>
        <w:t xml:space="preserve"> </w:t>
      </w:r>
      <w:r>
        <w:rPr>
          <w:i/>
          <w:sz w:val="21"/>
        </w:rPr>
        <w:t>one</w:t>
      </w:r>
      <w:r>
        <w:rPr>
          <w:i/>
          <w:spacing w:val="28"/>
          <w:sz w:val="21"/>
        </w:rPr>
        <w:t xml:space="preserve"> </w:t>
      </w:r>
      <w:r>
        <w:rPr>
          <w:i/>
          <w:sz w:val="21"/>
        </w:rPr>
        <w:t>year</w:t>
      </w:r>
      <w:r>
        <w:rPr>
          <w:i/>
          <w:spacing w:val="26"/>
          <w:sz w:val="21"/>
        </w:rPr>
        <w:t xml:space="preserve"> </w:t>
      </w:r>
      <w:r>
        <w:rPr>
          <w:i/>
          <w:sz w:val="21"/>
        </w:rPr>
        <w:t>by</w:t>
      </w:r>
      <w:r>
        <w:rPr>
          <w:i/>
          <w:spacing w:val="28"/>
          <w:sz w:val="21"/>
        </w:rPr>
        <w:t xml:space="preserve"> </w:t>
      </w:r>
      <w:r>
        <w:rPr>
          <w:i/>
          <w:sz w:val="21"/>
        </w:rPr>
        <w:t>the</w:t>
      </w:r>
      <w:r>
        <w:rPr>
          <w:i/>
          <w:spacing w:val="29"/>
          <w:sz w:val="21"/>
        </w:rPr>
        <w:t xml:space="preserve"> </w:t>
      </w:r>
      <w:r>
        <w:rPr>
          <w:i/>
          <w:sz w:val="21"/>
        </w:rPr>
        <w:t>World</w:t>
      </w:r>
      <w:r>
        <w:rPr>
          <w:i/>
          <w:spacing w:val="27"/>
          <w:sz w:val="21"/>
        </w:rPr>
        <w:t xml:space="preserve"> </w:t>
      </w:r>
      <w:r>
        <w:rPr>
          <w:i/>
          <w:sz w:val="21"/>
        </w:rPr>
        <w:t>Bank</w:t>
      </w:r>
      <w:r>
        <w:rPr>
          <w:i/>
          <w:spacing w:val="28"/>
          <w:sz w:val="21"/>
        </w:rPr>
        <w:t xml:space="preserve"> </w:t>
      </w:r>
      <w:r>
        <w:rPr>
          <w:i/>
          <w:sz w:val="21"/>
        </w:rPr>
        <w:t>Group</w:t>
      </w:r>
      <w:r>
        <w:rPr>
          <w:i/>
          <w:spacing w:val="27"/>
          <w:sz w:val="21"/>
        </w:rPr>
        <w:t xml:space="preserve"> </w:t>
      </w:r>
      <w:r>
        <w:rPr>
          <w:i/>
          <w:sz w:val="21"/>
        </w:rPr>
        <w:t>is</w:t>
      </w:r>
      <w:r>
        <w:rPr>
          <w:i/>
          <w:spacing w:val="25"/>
          <w:sz w:val="21"/>
        </w:rPr>
        <w:t xml:space="preserve"> </w:t>
      </w:r>
      <w:r>
        <w:rPr>
          <w:i/>
          <w:sz w:val="21"/>
        </w:rPr>
        <w:t>NOT</w:t>
      </w:r>
      <w:r>
        <w:rPr>
          <w:i/>
          <w:spacing w:val="24"/>
          <w:sz w:val="21"/>
        </w:rPr>
        <w:t xml:space="preserve"> </w:t>
      </w:r>
      <w:r>
        <w:rPr>
          <w:i/>
          <w:sz w:val="21"/>
        </w:rPr>
        <w:t>imposed,</w:t>
      </w:r>
      <w:r>
        <w:rPr>
          <w:i/>
          <w:spacing w:val="27"/>
          <w:sz w:val="21"/>
        </w:rPr>
        <w:t xml:space="preserve"> </w:t>
      </w:r>
      <w:r>
        <w:rPr>
          <w:i/>
          <w:sz w:val="21"/>
        </w:rPr>
        <w:t>use</w:t>
      </w:r>
      <w:r>
        <w:rPr>
          <w:i/>
          <w:spacing w:val="28"/>
          <w:sz w:val="21"/>
        </w:rPr>
        <w:t xml:space="preserve"> </w:t>
      </w:r>
      <w:r>
        <w:rPr>
          <w:i/>
          <w:sz w:val="21"/>
        </w:rPr>
        <w:t>the</w:t>
      </w:r>
      <w:r>
        <w:rPr>
          <w:i/>
          <w:spacing w:val="29"/>
          <w:sz w:val="21"/>
        </w:rPr>
        <w:t xml:space="preserve"> </w:t>
      </w:r>
      <w:r>
        <w:rPr>
          <w:i/>
          <w:sz w:val="21"/>
        </w:rPr>
        <w:t>following</w:t>
      </w:r>
      <w:r>
        <w:rPr>
          <w:i/>
          <w:spacing w:val="-50"/>
          <w:sz w:val="21"/>
        </w:rPr>
        <w:t xml:space="preserve"> </w:t>
      </w:r>
      <w:r>
        <w:rPr>
          <w:i/>
          <w:sz w:val="21"/>
        </w:rPr>
        <w:t>sentence</w:t>
      </w:r>
      <w:r>
        <w:rPr>
          <w:i/>
          <w:spacing w:val="-3"/>
          <w:sz w:val="21"/>
        </w:rPr>
        <w:t xml:space="preserve"> </w:t>
      </w:r>
      <w:r>
        <w:rPr>
          <w:i/>
          <w:sz w:val="21"/>
        </w:rPr>
        <w:t>B).&gt;</w:t>
      </w:r>
    </w:p>
    <w:p w14:paraId="55152275" w14:textId="77777777" w:rsidR="00004DA4" w:rsidRDefault="00004DA4">
      <w:pPr>
        <w:pStyle w:val="BodyText"/>
        <w:spacing w:before="2"/>
        <w:rPr>
          <w:i/>
          <w:sz w:val="28"/>
        </w:rPr>
      </w:pPr>
    </w:p>
    <w:p w14:paraId="26D7BFB7" w14:textId="77777777" w:rsidR="00004DA4" w:rsidRDefault="006D06F5">
      <w:pPr>
        <w:pStyle w:val="ListParagraph"/>
        <w:numPr>
          <w:ilvl w:val="0"/>
          <w:numId w:val="60"/>
        </w:numPr>
        <w:tabs>
          <w:tab w:val="left" w:pos="699"/>
        </w:tabs>
        <w:spacing w:line="208" w:lineRule="auto"/>
        <w:ind w:left="698" w:right="741" w:hanging="486"/>
        <w:jc w:val="both"/>
      </w:pPr>
      <w:r>
        <w:t>I certify that the Consultant has NOT been debarred by the World Bank Group for</w:t>
      </w:r>
      <w:r>
        <w:rPr>
          <w:spacing w:val="60"/>
        </w:rPr>
        <w:t xml:space="preserve"> </w:t>
      </w:r>
      <w:r>
        <w:t>more</w:t>
      </w:r>
      <w:r>
        <w:rPr>
          <w:spacing w:val="1"/>
        </w:rPr>
        <w:t xml:space="preserve"> </w:t>
      </w:r>
      <w:r>
        <w:t>than</w:t>
      </w:r>
      <w:r>
        <w:rPr>
          <w:spacing w:val="-4"/>
        </w:rPr>
        <w:t xml:space="preserve"> </w:t>
      </w:r>
      <w:r>
        <w:t>one</w:t>
      </w:r>
      <w:r>
        <w:rPr>
          <w:spacing w:val="5"/>
        </w:rPr>
        <w:t xml:space="preserve"> </w:t>
      </w:r>
      <w:r>
        <w:t>year</w:t>
      </w:r>
      <w:r>
        <w:rPr>
          <w:spacing w:val="2"/>
        </w:rPr>
        <w:t xml:space="preserve"> </w:t>
      </w:r>
      <w:r>
        <w:t>since the date</w:t>
      </w:r>
      <w:r>
        <w:rPr>
          <w:spacing w:val="-4"/>
        </w:rPr>
        <w:t xml:space="preserve"> </w:t>
      </w:r>
      <w:r>
        <w:t>of</w:t>
      </w:r>
      <w:r>
        <w:rPr>
          <w:spacing w:val="-2"/>
        </w:rPr>
        <w:t xml:space="preserve"> </w:t>
      </w:r>
      <w:r>
        <w:t>issuance</w:t>
      </w:r>
      <w:r>
        <w:rPr>
          <w:spacing w:val="5"/>
        </w:rPr>
        <w:t xml:space="preserve"> </w:t>
      </w:r>
      <w:r>
        <w:t>of</w:t>
      </w:r>
      <w:r>
        <w:rPr>
          <w:spacing w:val="-7"/>
        </w:rPr>
        <w:t xml:space="preserve"> </w:t>
      </w:r>
      <w:r>
        <w:t>the Request</w:t>
      </w:r>
      <w:r>
        <w:rPr>
          <w:spacing w:val="6"/>
        </w:rPr>
        <w:t xml:space="preserve"> </w:t>
      </w:r>
      <w:r>
        <w:t>for</w:t>
      </w:r>
      <w:r>
        <w:rPr>
          <w:spacing w:val="3"/>
        </w:rPr>
        <w:t xml:space="preserve"> </w:t>
      </w:r>
      <w:r>
        <w:t>Proposals.</w:t>
      </w:r>
    </w:p>
    <w:p w14:paraId="3DE2A7D2" w14:textId="77777777" w:rsidR="00004DA4" w:rsidRDefault="00004DA4">
      <w:pPr>
        <w:pStyle w:val="BodyText"/>
        <w:spacing w:before="8"/>
        <w:rPr>
          <w:sz w:val="23"/>
        </w:rPr>
      </w:pPr>
    </w:p>
    <w:p w14:paraId="3B4D030C" w14:textId="77777777" w:rsidR="00004DA4" w:rsidRDefault="006D06F5">
      <w:pPr>
        <w:spacing w:line="278" w:lineRule="auto"/>
        <w:ind w:left="981" w:right="410" w:hanging="284"/>
        <w:rPr>
          <w:i/>
          <w:sz w:val="21"/>
        </w:rPr>
      </w:pPr>
      <w:r>
        <w:rPr>
          <w:i/>
          <w:sz w:val="21"/>
        </w:rPr>
        <w:t>&lt;If</w:t>
      </w:r>
      <w:r>
        <w:rPr>
          <w:i/>
          <w:spacing w:val="6"/>
          <w:sz w:val="21"/>
        </w:rPr>
        <w:t xml:space="preserve"> </w:t>
      </w:r>
      <w:r>
        <w:rPr>
          <w:i/>
          <w:sz w:val="21"/>
        </w:rPr>
        <w:t>debarment</w:t>
      </w:r>
      <w:r>
        <w:rPr>
          <w:i/>
          <w:spacing w:val="8"/>
          <w:sz w:val="21"/>
        </w:rPr>
        <w:t xml:space="preserve"> </w:t>
      </w:r>
      <w:r>
        <w:rPr>
          <w:i/>
          <w:sz w:val="21"/>
        </w:rPr>
        <w:t>for</w:t>
      </w:r>
      <w:r>
        <w:rPr>
          <w:i/>
          <w:spacing w:val="3"/>
          <w:sz w:val="21"/>
        </w:rPr>
        <w:t xml:space="preserve"> </w:t>
      </w:r>
      <w:r>
        <w:rPr>
          <w:i/>
          <w:sz w:val="21"/>
        </w:rPr>
        <w:t>more</w:t>
      </w:r>
      <w:r>
        <w:rPr>
          <w:i/>
          <w:spacing w:val="9"/>
          <w:sz w:val="21"/>
        </w:rPr>
        <w:t xml:space="preserve"> </w:t>
      </w:r>
      <w:r>
        <w:rPr>
          <w:i/>
          <w:sz w:val="21"/>
        </w:rPr>
        <w:t>than</w:t>
      </w:r>
      <w:r>
        <w:rPr>
          <w:i/>
          <w:spacing w:val="8"/>
          <w:sz w:val="21"/>
        </w:rPr>
        <w:t xml:space="preserve"> </w:t>
      </w:r>
      <w:r>
        <w:rPr>
          <w:i/>
          <w:sz w:val="21"/>
        </w:rPr>
        <w:t>one</w:t>
      </w:r>
      <w:r>
        <w:rPr>
          <w:i/>
          <w:spacing w:val="6"/>
          <w:sz w:val="21"/>
        </w:rPr>
        <w:t xml:space="preserve"> </w:t>
      </w:r>
      <w:r>
        <w:rPr>
          <w:i/>
          <w:sz w:val="21"/>
        </w:rPr>
        <w:t>year</w:t>
      </w:r>
      <w:r>
        <w:rPr>
          <w:i/>
          <w:spacing w:val="2"/>
          <w:sz w:val="21"/>
        </w:rPr>
        <w:t xml:space="preserve"> </w:t>
      </w:r>
      <w:r>
        <w:rPr>
          <w:i/>
          <w:sz w:val="21"/>
        </w:rPr>
        <w:t>by</w:t>
      </w:r>
      <w:r>
        <w:rPr>
          <w:i/>
          <w:spacing w:val="10"/>
          <w:sz w:val="21"/>
        </w:rPr>
        <w:t xml:space="preserve"> </w:t>
      </w:r>
      <w:r>
        <w:rPr>
          <w:i/>
          <w:sz w:val="21"/>
        </w:rPr>
        <w:t>the</w:t>
      </w:r>
      <w:r>
        <w:rPr>
          <w:i/>
          <w:spacing w:val="6"/>
          <w:sz w:val="21"/>
        </w:rPr>
        <w:t xml:space="preserve"> </w:t>
      </w:r>
      <w:r>
        <w:rPr>
          <w:i/>
          <w:sz w:val="21"/>
        </w:rPr>
        <w:t>World</w:t>
      </w:r>
      <w:r>
        <w:rPr>
          <w:i/>
          <w:spacing w:val="7"/>
          <w:sz w:val="21"/>
        </w:rPr>
        <w:t xml:space="preserve"> </w:t>
      </w:r>
      <w:r>
        <w:rPr>
          <w:i/>
          <w:sz w:val="21"/>
        </w:rPr>
        <w:t>Bank</w:t>
      </w:r>
      <w:r>
        <w:rPr>
          <w:i/>
          <w:spacing w:val="10"/>
          <w:sz w:val="21"/>
        </w:rPr>
        <w:t xml:space="preserve"> </w:t>
      </w:r>
      <w:r>
        <w:rPr>
          <w:i/>
          <w:sz w:val="21"/>
        </w:rPr>
        <w:t>Group</w:t>
      </w:r>
      <w:r>
        <w:rPr>
          <w:i/>
          <w:spacing w:val="8"/>
          <w:sz w:val="21"/>
        </w:rPr>
        <w:t xml:space="preserve"> </w:t>
      </w:r>
      <w:r>
        <w:rPr>
          <w:i/>
          <w:sz w:val="21"/>
        </w:rPr>
        <w:t>has</w:t>
      </w:r>
      <w:r>
        <w:rPr>
          <w:i/>
          <w:spacing w:val="7"/>
          <w:sz w:val="21"/>
        </w:rPr>
        <w:t xml:space="preserve"> </w:t>
      </w:r>
      <w:r>
        <w:rPr>
          <w:i/>
          <w:sz w:val="21"/>
        </w:rPr>
        <w:t>been</w:t>
      </w:r>
      <w:r>
        <w:rPr>
          <w:i/>
          <w:spacing w:val="8"/>
          <w:sz w:val="21"/>
        </w:rPr>
        <w:t xml:space="preserve"> </w:t>
      </w:r>
      <w:r>
        <w:rPr>
          <w:i/>
          <w:sz w:val="21"/>
        </w:rPr>
        <w:t>imposed</w:t>
      </w:r>
      <w:r>
        <w:rPr>
          <w:i/>
          <w:spacing w:val="8"/>
          <w:sz w:val="21"/>
        </w:rPr>
        <w:t xml:space="preserve"> </w:t>
      </w:r>
      <w:r>
        <w:rPr>
          <w:i/>
          <w:sz w:val="21"/>
        </w:rPr>
        <w:t>BUT</w:t>
      </w:r>
      <w:r>
        <w:rPr>
          <w:i/>
          <w:spacing w:val="5"/>
          <w:sz w:val="21"/>
        </w:rPr>
        <w:t xml:space="preserve"> </w:t>
      </w:r>
      <w:r>
        <w:rPr>
          <w:i/>
          <w:sz w:val="21"/>
        </w:rPr>
        <w:t>three</w:t>
      </w:r>
      <w:r>
        <w:rPr>
          <w:i/>
          <w:spacing w:val="10"/>
          <w:sz w:val="21"/>
        </w:rPr>
        <w:t xml:space="preserve"> </w:t>
      </w:r>
      <w:r>
        <w:rPr>
          <w:i/>
          <w:sz w:val="21"/>
        </w:rPr>
        <w:t>(3)</w:t>
      </w:r>
      <w:r>
        <w:rPr>
          <w:i/>
          <w:spacing w:val="10"/>
          <w:sz w:val="21"/>
        </w:rPr>
        <w:t xml:space="preserve"> </w:t>
      </w:r>
      <w:r>
        <w:rPr>
          <w:i/>
          <w:sz w:val="21"/>
        </w:rPr>
        <w:t>years</w:t>
      </w:r>
      <w:r>
        <w:rPr>
          <w:i/>
          <w:spacing w:val="-50"/>
          <w:sz w:val="21"/>
        </w:rPr>
        <w:t xml:space="preserve"> </w:t>
      </w:r>
      <w:r>
        <w:rPr>
          <w:i/>
          <w:sz w:val="21"/>
        </w:rPr>
        <w:t>have</w:t>
      </w:r>
      <w:r>
        <w:rPr>
          <w:i/>
          <w:spacing w:val="-4"/>
          <w:sz w:val="21"/>
        </w:rPr>
        <w:t xml:space="preserve"> </w:t>
      </w:r>
      <w:r>
        <w:rPr>
          <w:i/>
          <w:sz w:val="21"/>
        </w:rPr>
        <w:t>passed</w:t>
      </w:r>
      <w:r>
        <w:rPr>
          <w:i/>
          <w:spacing w:val="-1"/>
          <w:sz w:val="21"/>
        </w:rPr>
        <w:t xml:space="preserve"> </w:t>
      </w:r>
      <w:r>
        <w:rPr>
          <w:i/>
          <w:sz w:val="21"/>
        </w:rPr>
        <w:t>since</w:t>
      </w:r>
      <w:r>
        <w:rPr>
          <w:i/>
          <w:spacing w:val="2"/>
          <w:sz w:val="21"/>
        </w:rPr>
        <w:t xml:space="preserve"> </w:t>
      </w:r>
      <w:r>
        <w:rPr>
          <w:i/>
          <w:sz w:val="21"/>
        </w:rPr>
        <w:t>the</w:t>
      </w:r>
      <w:r>
        <w:rPr>
          <w:i/>
          <w:spacing w:val="2"/>
          <w:sz w:val="21"/>
        </w:rPr>
        <w:t xml:space="preserve"> </w:t>
      </w:r>
      <w:r>
        <w:rPr>
          <w:i/>
          <w:sz w:val="21"/>
        </w:rPr>
        <w:t>date</w:t>
      </w:r>
      <w:r>
        <w:rPr>
          <w:i/>
          <w:spacing w:val="1"/>
          <w:sz w:val="21"/>
        </w:rPr>
        <w:t xml:space="preserve"> </w:t>
      </w:r>
      <w:r>
        <w:rPr>
          <w:i/>
          <w:sz w:val="21"/>
        </w:rPr>
        <w:t>of</w:t>
      </w:r>
      <w:r>
        <w:rPr>
          <w:i/>
          <w:spacing w:val="-2"/>
          <w:sz w:val="21"/>
        </w:rPr>
        <w:t xml:space="preserve"> </w:t>
      </w:r>
      <w:r>
        <w:rPr>
          <w:i/>
          <w:sz w:val="21"/>
        </w:rPr>
        <w:t>such debarment</w:t>
      </w:r>
      <w:r>
        <w:rPr>
          <w:i/>
          <w:spacing w:val="-2"/>
          <w:sz w:val="21"/>
        </w:rPr>
        <w:t xml:space="preserve"> </w:t>
      </w:r>
      <w:r>
        <w:rPr>
          <w:i/>
          <w:sz w:val="21"/>
        </w:rPr>
        <w:t>decision,</w:t>
      </w:r>
      <w:r>
        <w:rPr>
          <w:i/>
          <w:spacing w:val="-1"/>
          <w:sz w:val="21"/>
        </w:rPr>
        <w:t xml:space="preserve"> </w:t>
      </w:r>
      <w:r>
        <w:rPr>
          <w:i/>
          <w:sz w:val="21"/>
        </w:rPr>
        <w:t>use</w:t>
      </w:r>
      <w:r>
        <w:rPr>
          <w:i/>
          <w:spacing w:val="2"/>
          <w:sz w:val="21"/>
        </w:rPr>
        <w:t xml:space="preserve"> </w:t>
      </w:r>
      <w:r>
        <w:rPr>
          <w:i/>
          <w:sz w:val="21"/>
        </w:rPr>
        <w:t>the</w:t>
      </w:r>
      <w:r>
        <w:rPr>
          <w:i/>
          <w:spacing w:val="1"/>
          <w:sz w:val="21"/>
        </w:rPr>
        <w:t xml:space="preserve"> </w:t>
      </w:r>
      <w:r>
        <w:rPr>
          <w:i/>
          <w:sz w:val="21"/>
        </w:rPr>
        <w:t>following</w:t>
      </w:r>
      <w:r>
        <w:rPr>
          <w:i/>
          <w:spacing w:val="-1"/>
          <w:sz w:val="21"/>
        </w:rPr>
        <w:t xml:space="preserve"> </w:t>
      </w:r>
      <w:r>
        <w:rPr>
          <w:i/>
          <w:sz w:val="21"/>
        </w:rPr>
        <w:t>sentence</w:t>
      </w:r>
      <w:r>
        <w:rPr>
          <w:i/>
          <w:spacing w:val="-3"/>
          <w:sz w:val="21"/>
        </w:rPr>
        <w:t xml:space="preserve"> </w:t>
      </w:r>
      <w:r>
        <w:rPr>
          <w:i/>
          <w:sz w:val="21"/>
        </w:rPr>
        <w:t>B’).&gt;</w:t>
      </w:r>
    </w:p>
    <w:p w14:paraId="147AC272" w14:textId="77777777" w:rsidR="00004DA4" w:rsidRDefault="00004DA4">
      <w:pPr>
        <w:pStyle w:val="BodyText"/>
        <w:spacing w:before="7"/>
        <w:rPr>
          <w:i/>
          <w:sz w:val="28"/>
        </w:rPr>
      </w:pPr>
    </w:p>
    <w:p w14:paraId="44825625" w14:textId="77777777" w:rsidR="00004DA4" w:rsidRDefault="006D06F5">
      <w:pPr>
        <w:pStyle w:val="BodyText"/>
        <w:spacing w:line="208" w:lineRule="auto"/>
        <w:ind w:left="698" w:right="669" w:hanging="486"/>
      </w:pPr>
      <w:r>
        <w:t>B’)</w:t>
      </w:r>
      <w:r>
        <w:rPr>
          <w:spacing w:val="44"/>
        </w:rPr>
        <w:t xml:space="preserve"> </w:t>
      </w:r>
      <w:r>
        <w:t>I</w:t>
      </w:r>
      <w:r>
        <w:rPr>
          <w:spacing w:val="9"/>
        </w:rPr>
        <w:t xml:space="preserve"> </w:t>
      </w:r>
      <w:r>
        <w:t>certify that</w:t>
      </w:r>
      <w:r>
        <w:rPr>
          <w:spacing w:val="9"/>
        </w:rPr>
        <w:t xml:space="preserve"> </w:t>
      </w:r>
      <w:r>
        <w:t>the</w:t>
      </w:r>
      <w:r>
        <w:rPr>
          <w:spacing w:val="7"/>
        </w:rPr>
        <w:t xml:space="preserve"> </w:t>
      </w:r>
      <w:r>
        <w:t>Consultant</w:t>
      </w:r>
      <w:r>
        <w:rPr>
          <w:spacing w:val="13"/>
        </w:rPr>
        <w:t xml:space="preserve"> </w:t>
      </w:r>
      <w:r>
        <w:t>has</w:t>
      </w:r>
      <w:r>
        <w:rPr>
          <w:spacing w:val="6"/>
        </w:rPr>
        <w:t xml:space="preserve"> </w:t>
      </w:r>
      <w:r>
        <w:t>been</w:t>
      </w:r>
      <w:r>
        <w:rPr>
          <w:spacing w:val="3"/>
        </w:rPr>
        <w:t xml:space="preserve"> </w:t>
      </w:r>
      <w:r>
        <w:t>debarred</w:t>
      </w:r>
      <w:r>
        <w:rPr>
          <w:spacing w:val="8"/>
        </w:rPr>
        <w:t xml:space="preserve"> </w:t>
      </w:r>
      <w:r>
        <w:t>by</w:t>
      </w:r>
      <w:r>
        <w:rPr>
          <w:spacing w:val="3"/>
        </w:rPr>
        <w:t xml:space="preserve"> </w:t>
      </w:r>
      <w:r>
        <w:t>the</w:t>
      </w:r>
      <w:r>
        <w:rPr>
          <w:spacing w:val="8"/>
        </w:rPr>
        <w:t xml:space="preserve"> </w:t>
      </w:r>
      <w:r>
        <w:t>World</w:t>
      </w:r>
      <w:r>
        <w:rPr>
          <w:spacing w:val="8"/>
        </w:rPr>
        <w:t xml:space="preserve"> </w:t>
      </w:r>
      <w:r>
        <w:t>Bank</w:t>
      </w:r>
      <w:r>
        <w:rPr>
          <w:spacing w:val="8"/>
        </w:rPr>
        <w:t xml:space="preserve"> </w:t>
      </w:r>
      <w:r>
        <w:t>Group</w:t>
      </w:r>
      <w:r>
        <w:rPr>
          <w:spacing w:val="18"/>
        </w:rPr>
        <w:t xml:space="preserve"> </w:t>
      </w:r>
      <w:r>
        <w:t>for</w:t>
      </w:r>
      <w:r>
        <w:rPr>
          <w:spacing w:val="5"/>
        </w:rPr>
        <w:t xml:space="preserve"> </w:t>
      </w:r>
      <w:r>
        <w:t>a</w:t>
      </w:r>
      <w:r>
        <w:rPr>
          <w:spacing w:val="7"/>
        </w:rPr>
        <w:t xml:space="preserve"> </w:t>
      </w:r>
      <w:r>
        <w:t>period</w:t>
      </w:r>
      <w:r>
        <w:rPr>
          <w:spacing w:val="8"/>
        </w:rPr>
        <w:t xml:space="preserve"> </w:t>
      </w:r>
      <w:r>
        <w:t>more</w:t>
      </w:r>
      <w:r>
        <w:rPr>
          <w:spacing w:val="-57"/>
        </w:rPr>
        <w:t xml:space="preserve"> </w:t>
      </w:r>
      <w:r>
        <w:t>than</w:t>
      </w:r>
      <w:r>
        <w:rPr>
          <w:spacing w:val="13"/>
        </w:rPr>
        <w:t xml:space="preserve"> </w:t>
      </w:r>
      <w:r>
        <w:t>one</w:t>
      </w:r>
      <w:r>
        <w:rPr>
          <w:spacing w:val="22"/>
        </w:rPr>
        <w:t xml:space="preserve"> </w:t>
      </w:r>
      <w:r>
        <w:t>year</w:t>
      </w:r>
      <w:r>
        <w:rPr>
          <w:spacing w:val="22"/>
        </w:rPr>
        <w:t xml:space="preserve"> </w:t>
      </w:r>
      <w:r>
        <w:t>BUT</w:t>
      </w:r>
      <w:r>
        <w:rPr>
          <w:spacing w:val="16"/>
        </w:rPr>
        <w:t xml:space="preserve"> </w:t>
      </w:r>
      <w:r>
        <w:t>that</w:t>
      </w:r>
      <w:r>
        <w:rPr>
          <w:spacing w:val="18"/>
        </w:rPr>
        <w:t xml:space="preserve"> </w:t>
      </w:r>
      <w:r>
        <w:t>on</w:t>
      </w:r>
      <w:r>
        <w:rPr>
          <w:spacing w:val="11"/>
        </w:rPr>
        <w:t xml:space="preserve"> </w:t>
      </w:r>
      <w:r>
        <w:t>the</w:t>
      </w:r>
      <w:r>
        <w:rPr>
          <w:spacing w:val="17"/>
        </w:rPr>
        <w:t xml:space="preserve"> </w:t>
      </w:r>
      <w:r>
        <w:t>date</w:t>
      </w:r>
      <w:r>
        <w:rPr>
          <w:spacing w:val="13"/>
        </w:rPr>
        <w:t xml:space="preserve"> </w:t>
      </w:r>
      <w:r>
        <w:t>of</w:t>
      </w:r>
      <w:r>
        <w:rPr>
          <w:spacing w:val="15"/>
        </w:rPr>
        <w:t xml:space="preserve"> </w:t>
      </w:r>
      <w:r>
        <w:t>issuance</w:t>
      </w:r>
      <w:r>
        <w:rPr>
          <w:spacing w:val="20"/>
        </w:rPr>
        <w:t xml:space="preserve"> </w:t>
      </w:r>
      <w:r>
        <w:t>of</w:t>
      </w:r>
      <w:r>
        <w:rPr>
          <w:spacing w:val="11"/>
        </w:rPr>
        <w:t xml:space="preserve"> </w:t>
      </w:r>
      <w:r>
        <w:t>the</w:t>
      </w:r>
      <w:r>
        <w:rPr>
          <w:spacing w:val="17"/>
        </w:rPr>
        <w:t xml:space="preserve"> </w:t>
      </w:r>
      <w:r>
        <w:t>Request</w:t>
      </w:r>
      <w:r>
        <w:rPr>
          <w:spacing w:val="24"/>
        </w:rPr>
        <w:t xml:space="preserve"> </w:t>
      </w:r>
      <w:r>
        <w:t>for</w:t>
      </w:r>
      <w:r>
        <w:rPr>
          <w:spacing w:val="19"/>
        </w:rPr>
        <w:t xml:space="preserve"> </w:t>
      </w:r>
      <w:r>
        <w:t>Proposals</w:t>
      </w:r>
      <w:r>
        <w:rPr>
          <w:spacing w:val="20"/>
        </w:rPr>
        <w:t xml:space="preserve"> </w:t>
      </w:r>
      <w:r>
        <w:t>at</w:t>
      </w:r>
      <w:r>
        <w:rPr>
          <w:spacing w:val="23"/>
        </w:rPr>
        <w:t xml:space="preserve"> </w:t>
      </w:r>
      <w:r>
        <w:t>least</w:t>
      </w:r>
      <w:r>
        <w:rPr>
          <w:spacing w:val="25"/>
        </w:rPr>
        <w:t xml:space="preserve"> </w:t>
      </w:r>
      <w:r>
        <w:t>three</w:t>
      </w:r>
    </w:p>
    <w:p w14:paraId="10AB8795" w14:textId="1DDEA3D7" w:rsidR="00473824" w:rsidRDefault="006D06F5" w:rsidP="00473824">
      <w:pPr>
        <w:pStyle w:val="BodyText"/>
        <w:spacing w:line="247" w:lineRule="exact"/>
        <w:ind w:left="698"/>
      </w:pPr>
      <w:r>
        <w:t>(3)</w:t>
      </w:r>
      <w:r>
        <w:rPr>
          <w:spacing w:val="1"/>
        </w:rPr>
        <w:t xml:space="preserve"> </w:t>
      </w:r>
      <w:r>
        <w:t>years</w:t>
      </w:r>
      <w:r>
        <w:rPr>
          <w:spacing w:val="2"/>
        </w:rPr>
        <w:t xml:space="preserve"> </w:t>
      </w:r>
      <w:r>
        <w:t>had</w:t>
      </w:r>
      <w:r>
        <w:rPr>
          <w:spacing w:val="1"/>
        </w:rPr>
        <w:t xml:space="preserve"> </w:t>
      </w:r>
      <w:r>
        <w:t>passed</w:t>
      </w:r>
      <w:r>
        <w:rPr>
          <w:spacing w:val="1"/>
        </w:rPr>
        <w:t xml:space="preserve"> </w:t>
      </w:r>
      <w:r>
        <w:t>since the date</w:t>
      </w:r>
      <w:r>
        <w:rPr>
          <w:spacing w:val="-1"/>
        </w:rPr>
        <w:t xml:space="preserve"> </w:t>
      </w:r>
      <w:r>
        <w:t>of</w:t>
      </w:r>
      <w:r>
        <w:rPr>
          <w:spacing w:val="-5"/>
        </w:rPr>
        <w:t xml:space="preserve"> </w:t>
      </w:r>
      <w:r>
        <w:t>such</w:t>
      </w:r>
      <w:r>
        <w:rPr>
          <w:spacing w:val="-5"/>
        </w:rPr>
        <w:t xml:space="preserve"> </w:t>
      </w:r>
      <w:r>
        <w:t>debarment</w:t>
      </w:r>
      <w:r>
        <w:rPr>
          <w:spacing w:val="6"/>
        </w:rPr>
        <w:t xml:space="preserve"> </w:t>
      </w:r>
      <w:r>
        <w:t>decision.</w:t>
      </w:r>
      <w:r>
        <w:rPr>
          <w:spacing w:val="2"/>
        </w:rPr>
        <w:t xml:space="preserve"> </w:t>
      </w:r>
      <w:r>
        <w:t>Details</w:t>
      </w:r>
      <w:r>
        <w:rPr>
          <w:spacing w:val="-1"/>
        </w:rPr>
        <w:t xml:space="preserve"> </w:t>
      </w:r>
      <w:r>
        <w:t>of</w:t>
      </w:r>
      <w:r>
        <w:rPr>
          <w:spacing w:val="-7"/>
        </w:rPr>
        <w:t xml:space="preserve"> </w:t>
      </w:r>
      <w:r>
        <w:t>the</w:t>
      </w:r>
      <w:r>
        <w:rPr>
          <w:spacing w:val="-1"/>
        </w:rPr>
        <w:t xml:space="preserve"> </w:t>
      </w:r>
      <w:r>
        <w:t>debarment</w:t>
      </w:r>
      <w:r>
        <w:rPr>
          <w:spacing w:val="9"/>
        </w:rPr>
        <w:t xml:space="preserve"> </w:t>
      </w:r>
      <w:r>
        <w:t>are</w:t>
      </w:r>
      <w:r w:rsidR="00473824">
        <w:t xml:space="preserve"> as</w:t>
      </w:r>
      <w:r w:rsidR="00473824">
        <w:rPr>
          <w:spacing w:val="-3"/>
        </w:rPr>
        <w:t xml:space="preserve"> </w:t>
      </w:r>
      <w:r w:rsidR="00473824">
        <w:t>follows:</w:t>
      </w:r>
    </w:p>
    <w:p w14:paraId="1F7D1CEE" w14:textId="77777777" w:rsidR="00473824" w:rsidRDefault="00473824" w:rsidP="00473824">
      <w:pPr>
        <w:pStyle w:val="BodyText"/>
        <w:rPr>
          <w:sz w:val="20"/>
        </w:rPr>
      </w:pPr>
    </w:p>
    <w:p w14:paraId="1DCB8C2B" w14:textId="77777777" w:rsidR="00473824" w:rsidRDefault="00473824" w:rsidP="00473824">
      <w:pPr>
        <w:pStyle w:val="BodyText"/>
        <w:spacing w:before="5"/>
        <w:rPr>
          <w:sz w:val="21"/>
        </w:r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2344"/>
        <w:gridCol w:w="2339"/>
        <w:gridCol w:w="2339"/>
      </w:tblGrid>
      <w:tr w:rsidR="00473824" w14:paraId="08C16481" w14:textId="77777777" w:rsidTr="0032373F">
        <w:trPr>
          <w:trHeight w:val="480"/>
        </w:trPr>
        <w:tc>
          <w:tcPr>
            <w:tcW w:w="2339" w:type="dxa"/>
          </w:tcPr>
          <w:p w14:paraId="24CD1208" w14:textId="77777777" w:rsidR="00473824" w:rsidRDefault="00473824" w:rsidP="0032373F">
            <w:pPr>
              <w:pStyle w:val="TableParagraph"/>
              <w:spacing w:line="240" w:lineRule="exact"/>
              <w:ind w:left="984" w:right="253" w:hanging="707"/>
              <w:rPr>
                <w:sz w:val="21"/>
              </w:rPr>
            </w:pPr>
            <w:r>
              <w:rPr>
                <w:sz w:val="21"/>
              </w:rPr>
              <w:t>name of the debarred</w:t>
            </w:r>
            <w:r>
              <w:rPr>
                <w:spacing w:val="-50"/>
                <w:sz w:val="21"/>
              </w:rPr>
              <w:t xml:space="preserve"> </w:t>
            </w:r>
            <w:r>
              <w:rPr>
                <w:sz w:val="21"/>
              </w:rPr>
              <w:t>firm</w:t>
            </w:r>
          </w:p>
        </w:tc>
        <w:tc>
          <w:tcPr>
            <w:tcW w:w="2344" w:type="dxa"/>
          </w:tcPr>
          <w:p w14:paraId="6A399086" w14:textId="77777777" w:rsidR="00473824" w:rsidRDefault="00473824" w:rsidP="0032373F">
            <w:pPr>
              <w:pStyle w:val="TableParagraph"/>
              <w:spacing w:line="240" w:lineRule="exact"/>
              <w:ind w:left="724" w:right="535" w:hanging="183"/>
              <w:rPr>
                <w:sz w:val="21"/>
              </w:rPr>
            </w:pPr>
            <w:r>
              <w:rPr>
                <w:sz w:val="21"/>
              </w:rPr>
              <w:t>starting</w:t>
            </w:r>
            <w:r>
              <w:rPr>
                <w:spacing w:val="-12"/>
                <w:sz w:val="21"/>
              </w:rPr>
              <w:t xml:space="preserve"> </w:t>
            </w:r>
            <w:r>
              <w:rPr>
                <w:sz w:val="21"/>
              </w:rPr>
              <w:t>date</w:t>
            </w:r>
            <w:r>
              <w:rPr>
                <w:spacing w:val="-10"/>
                <w:sz w:val="21"/>
              </w:rPr>
              <w:t xml:space="preserve"> </w:t>
            </w:r>
            <w:r>
              <w:rPr>
                <w:sz w:val="21"/>
              </w:rPr>
              <w:t>of</w:t>
            </w:r>
            <w:r>
              <w:rPr>
                <w:spacing w:val="-49"/>
                <w:sz w:val="21"/>
              </w:rPr>
              <w:t xml:space="preserve"> </w:t>
            </w:r>
            <w:r>
              <w:rPr>
                <w:sz w:val="21"/>
              </w:rPr>
              <w:t>debarment</w:t>
            </w:r>
          </w:p>
        </w:tc>
        <w:tc>
          <w:tcPr>
            <w:tcW w:w="2339" w:type="dxa"/>
          </w:tcPr>
          <w:p w14:paraId="3D6A59CB" w14:textId="77777777" w:rsidR="00473824" w:rsidRDefault="00473824" w:rsidP="0032373F">
            <w:pPr>
              <w:pStyle w:val="TableParagraph"/>
              <w:spacing w:line="240" w:lineRule="exact"/>
              <w:ind w:left="719" w:right="563" w:hanging="154"/>
              <w:rPr>
                <w:sz w:val="21"/>
              </w:rPr>
            </w:pPr>
            <w:r>
              <w:rPr>
                <w:sz w:val="21"/>
              </w:rPr>
              <w:t>ending</w:t>
            </w:r>
            <w:r>
              <w:rPr>
                <w:spacing w:val="-12"/>
                <w:sz w:val="21"/>
              </w:rPr>
              <w:t xml:space="preserve"> </w:t>
            </w:r>
            <w:r>
              <w:rPr>
                <w:sz w:val="21"/>
              </w:rPr>
              <w:t>date</w:t>
            </w:r>
            <w:r>
              <w:rPr>
                <w:spacing w:val="-9"/>
                <w:sz w:val="21"/>
              </w:rPr>
              <w:t xml:space="preserve"> </w:t>
            </w:r>
            <w:r>
              <w:rPr>
                <w:sz w:val="21"/>
              </w:rPr>
              <w:t>of</w:t>
            </w:r>
            <w:r>
              <w:rPr>
                <w:spacing w:val="-50"/>
                <w:sz w:val="21"/>
              </w:rPr>
              <w:t xml:space="preserve"> </w:t>
            </w:r>
            <w:r>
              <w:rPr>
                <w:sz w:val="21"/>
              </w:rPr>
              <w:t>debarment</w:t>
            </w:r>
          </w:p>
        </w:tc>
        <w:tc>
          <w:tcPr>
            <w:tcW w:w="2339" w:type="dxa"/>
          </w:tcPr>
          <w:p w14:paraId="340396EA" w14:textId="77777777" w:rsidR="00473824" w:rsidRDefault="00473824" w:rsidP="0032373F">
            <w:pPr>
              <w:pStyle w:val="TableParagraph"/>
              <w:spacing w:line="238" w:lineRule="exact"/>
              <w:ind w:left="271"/>
              <w:rPr>
                <w:sz w:val="21"/>
              </w:rPr>
            </w:pPr>
            <w:r>
              <w:rPr>
                <w:sz w:val="21"/>
              </w:rPr>
              <w:t>reason</w:t>
            </w:r>
            <w:r>
              <w:rPr>
                <w:spacing w:val="-4"/>
                <w:sz w:val="21"/>
              </w:rPr>
              <w:t xml:space="preserve"> </w:t>
            </w:r>
            <w:r>
              <w:rPr>
                <w:sz w:val="21"/>
              </w:rPr>
              <w:t>for</w:t>
            </w:r>
            <w:r>
              <w:rPr>
                <w:spacing w:val="-1"/>
                <w:sz w:val="21"/>
              </w:rPr>
              <w:t xml:space="preserve"> </w:t>
            </w:r>
            <w:r>
              <w:rPr>
                <w:sz w:val="21"/>
              </w:rPr>
              <w:t>debarment</w:t>
            </w:r>
          </w:p>
        </w:tc>
      </w:tr>
      <w:tr w:rsidR="00473824" w14:paraId="65058329" w14:textId="77777777" w:rsidTr="0032373F">
        <w:trPr>
          <w:trHeight w:val="373"/>
        </w:trPr>
        <w:tc>
          <w:tcPr>
            <w:tcW w:w="2339" w:type="dxa"/>
          </w:tcPr>
          <w:p w14:paraId="7E396600" w14:textId="77777777" w:rsidR="00473824" w:rsidRDefault="00473824" w:rsidP="0032373F">
            <w:pPr>
              <w:pStyle w:val="TableParagraph"/>
            </w:pPr>
          </w:p>
        </w:tc>
        <w:tc>
          <w:tcPr>
            <w:tcW w:w="2344" w:type="dxa"/>
          </w:tcPr>
          <w:p w14:paraId="7B0B1697" w14:textId="77777777" w:rsidR="00473824" w:rsidRDefault="00473824" w:rsidP="0032373F">
            <w:pPr>
              <w:pStyle w:val="TableParagraph"/>
            </w:pPr>
          </w:p>
        </w:tc>
        <w:tc>
          <w:tcPr>
            <w:tcW w:w="2339" w:type="dxa"/>
          </w:tcPr>
          <w:p w14:paraId="736EA426" w14:textId="77777777" w:rsidR="00473824" w:rsidRDefault="00473824" w:rsidP="0032373F">
            <w:pPr>
              <w:pStyle w:val="TableParagraph"/>
            </w:pPr>
          </w:p>
        </w:tc>
        <w:tc>
          <w:tcPr>
            <w:tcW w:w="2339" w:type="dxa"/>
          </w:tcPr>
          <w:p w14:paraId="769C4B66" w14:textId="77777777" w:rsidR="00473824" w:rsidRDefault="00473824" w:rsidP="0032373F">
            <w:pPr>
              <w:pStyle w:val="TableParagraph"/>
            </w:pPr>
          </w:p>
        </w:tc>
      </w:tr>
    </w:tbl>
    <w:p w14:paraId="1F85A685" w14:textId="77777777" w:rsidR="00473824" w:rsidRDefault="00473824" w:rsidP="00473824">
      <w:pPr>
        <w:pStyle w:val="BodyText"/>
        <w:rPr>
          <w:sz w:val="20"/>
        </w:rPr>
      </w:pPr>
    </w:p>
    <w:p w14:paraId="655201FF" w14:textId="77777777" w:rsidR="00473824" w:rsidRDefault="00473824" w:rsidP="00473824">
      <w:pPr>
        <w:pStyle w:val="BodyText"/>
        <w:spacing w:before="5"/>
        <w:rPr>
          <w:sz w:val="21"/>
        </w:rPr>
      </w:pPr>
    </w:p>
    <w:p w14:paraId="162390FF" w14:textId="77777777" w:rsidR="00473824" w:rsidRDefault="00473824">
      <w:pPr>
        <w:pStyle w:val="ListParagraph"/>
        <w:numPr>
          <w:ilvl w:val="0"/>
          <w:numId w:val="60"/>
        </w:numPr>
        <w:tabs>
          <w:tab w:val="left" w:pos="637"/>
        </w:tabs>
        <w:spacing w:line="208" w:lineRule="auto"/>
        <w:ind w:right="742"/>
        <w:jc w:val="both"/>
      </w:pPr>
      <w:r>
        <w:t>I certify that the Consultant will not enter into a subcontract with a firm or an individual</w:t>
      </w:r>
      <w:r>
        <w:rPr>
          <w:spacing w:val="1"/>
        </w:rPr>
        <w:t xml:space="preserve"> </w:t>
      </w:r>
      <w:r>
        <w:t>which has been debarred by the World Bank Group for a period more than one year, unless</w:t>
      </w:r>
      <w:r>
        <w:rPr>
          <w:spacing w:val="1"/>
        </w:rPr>
        <w:t xml:space="preserve"> </w:t>
      </w:r>
      <w:r>
        <w:t>on the date of the subcontract at least three (3) years have passed since the date of such</w:t>
      </w:r>
      <w:r>
        <w:rPr>
          <w:spacing w:val="1"/>
        </w:rPr>
        <w:t xml:space="preserve"> </w:t>
      </w:r>
      <w:r>
        <w:t>debarment</w:t>
      </w:r>
      <w:r>
        <w:rPr>
          <w:spacing w:val="6"/>
        </w:rPr>
        <w:t xml:space="preserve"> </w:t>
      </w:r>
      <w:r>
        <w:t>decision.</w:t>
      </w:r>
    </w:p>
    <w:p w14:paraId="5C49B3CA" w14:textId="6939B026" w:rsidR="00473824" w:rsidRDefault="00473824">
      <w:pPr>
        <w:spacing w:line="247" w:lineRule="exact"/>
        <w:sectPr w:rsidR="00473824" w:rsidSect="00322085">
          <w:headerReference w:type="default" r:id="rId81"/>
          <w:footerReference w:type="even" r:id="rId82"/>
          <w:footerReference w:type="default" r:id="rId83"/>
          <w:pgSz w:w="11910" w:h="16840"/>
          <w:pgMar w:top="1480" w:right="520" w:bottom="840" w:left="1060" w:header="1222" w:footer="650" w:gutter="0"/>
          <w:cols w:space="720"/>
        </w:sectPr>
      </w:pPr>
    </w:p>
    <w:p w14:paraId="12832E2B" w14:textId="77777777" w:rsidR="00004DA4" w:rsidRDefault="006D06F5">
      <w:pPr>
        <w:tabs>
          <w:tab w:val="left" w:pos="6517"/>
        </w:tabs>
        <w:spacing w:before="77" w:after="5"/>
        <w:ind w:left="213"/>
        <w:rPr>
          <w:sz w:val="20"/>
        </w:rPr>
      </w:pPr>
      <w:r>
        <w:rPr>
          <w:sz w:val="20"/>
        </w:rPr>
        <w:lastRenderedPageBreak/>
        <w:t>TPF-18</w:t>
      </w:r>
      <w:r>
        <w:rPr>
          <w:sz w:val="20"/>
        </w:rPr>
        <w:tab/>
        <w:t>Section</w:t>
      </w:r>
      <w:r>
        <w:rPr>
          <w:spacing w:val="4"/>
          <w:sz w:val="20"/>
        </w:rPr>
        <w:t xml:space="preserve"> </w:t>
      </w:r>
      <w:r>
        <w:rPr>
          <w:sz w:val="20"/>
        </w:rPr>
        <w:t>III.</w:t>
      </w:r>
      <w:r>
        <w:rPr>
          <w:spacing w:val="-3"/>
          <w:sz w:val="20"/>
        </w:rPr>
        <w:t xml:space="preserve"> </w:t>
      </w:r>
      <w:r>
        <w:rPr>
          <w:sz w:val="20"/>
        </w:rPr>
        <w:t>Technical</w:t>
      </w:r>
      <w:r>
        <w:rPr>
          <w:spacing w:val="-3"/>
          <w:sz w:val="20"/>
        </w:rPr>
        <w:t xml:space="preserve"> </w:t>
      </w:r>
      <w:r>
        <w:rPr>
          <w:sz w:val="20"/>
        </w:rPr>
        <w:t>Proposal</w:t>
      </w:r>
      <w:r>
        <w:rPr>
          <w:spacing w:val="1"/>
          <w:sz w:val="20"/>
        </w:rPr>
        <w:t xml:space="preserve"> </w:t>
      </w:r>
      <w:r>
        <w:rPr>
          <w:sz w:val="20"/>
        </w:rPr>
        <w:t>Forms</w:t>
      </w:r>
    </w:p>
    <w:p w14:paraId="4D8EDCAB" w14:textId="432CE507" w:rsidR="00004DA4" w:rsidRDefault="00B776E4">
      <w:pPr>
        <w:pStyle w:val="BodyText"/>
        <w:spacing w:line="20" w:lineRule="exact"/>
        <w:ind w:left="184"/>
        <w:rPr>
          <w:sz w:val="2"/>
        </w:rPr>
      </w:pPr>
      <w:r>
        <w:rPr>
          <w:noProof/>
          <w:sz w:val="2"/>
        </w:rPr>
        <mc:AlternateContent>
          <mc:Choice Requires="wpg">
            <w:drawing>
              <wp:inline distT="0" distB="0" distL="0" distR="0" wp14:anchorId="6F99E881" wp14:editId="73F96F39">
                <wp:extent cx="5982970" cy="9525"/>
                <wp:effectExtent l="0" t="0" r="0" b="4445"/>
                <wp:docPr id="309"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2970" cy="9525"/>
                          <a:chOff x="0" y="0"/>
                          <a:chExt cx="9422" cy="15"/>
                        </a:xfrm>
                      </wpg:grpSpPr>
                      <wps:wsp>
                        <wps:cNvPr id="310" name="Rectangle 79"/>
                        <wps:cNvSpPr>
                          <a:spLocks noChangeArrowheads="1"/>
                        </wps:cNvSpPr>
                        <wps:spPr bwMode="auto">
                          <a:xfrm>
                            <a:off x="0" y="0"/>
                            <a:ext cx="942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A9ED750" id="Group 78" o:spid="_x0000_s1026" style="width:471.1pt;height:.75pt;mso-position-horizontal-relative:char;mso-position-vertical-relative:line" coordsize="942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">
                <v:rect id="Rectangle 79" o:spid="_x0000_s1027" style="position:absolute;width:942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" fillcolor="black" stroked="f"/>
                <w10:anchorlock/>
              </v:group>
            </w:pict>
          </mc:Fallback>
        </mc:AlternateContent>
      </w:r>
    </w:p>
    <w:p w14:paraId="7CB47D09" w14:textId="77777777" w:rsidR="00004DA4" w:rsidRDefault="00004DA4">
      <w:pPr>
        <w:pStyle w:val="BodyText"/>
        <w:rPr>
          <w:sz w:val="20"/>
        </w:rPr>
      </w:pPr>
    </w:p>
    <w:p w14:paraId="26FFBFB3" w14:textId="77777777" w:rsidR="00004DA4" w:rsidRDefault="00004DA4">
      <w:pPr>
        <w:pStyle w:val="BodyText"/>
        <w:spacing w:before="10"/>
        <w:rPr>
          <w:sz w:val="20"/>
        </w:rPr>
      </w:pPr>
    </w:p>
    <w:p w14:paraId="3C6A0C6C" w14:textId="77777777" w:rsidR="00004DA4" w:rsidRDefault="006D06F5">
      <w:pPr>
        <w:pStyle w:val="ListParagraph"/>
        <w:numPr>
          <w:ilvl w:val="0"/>
          <w:numId w:val="60"/>
        </w:numPr>
        <w:tabs>
          <w:tab w:val="left" w:pos="637"/>
        </w:tabs>
        <w:spacing w:line="208" w:lineRule="auto"/>
        <w:ind w:right="738"/>
        <w:jc w:val="both"/>
      </w:pPr>
      <w:r>
        <w:t>I certify, on behalf of the Consultant and its subconsultants, that if selected to undertake</w:t>
      </w:r>
      <w:r>
        <w:rPr>
          <w:spacing w:val="1"/>
        </w:rPr>
        <w:t xml:space="preserve"> </w:t>
      </w:r>
      <w:r>
        <w:t>services in connection with the Contract, the Consultant</w:t>
      </w:r>
      <w:r>
        <w:rPr>
          <w:spacing w:val="60"/>
        </w:rPr>
        <w:t xml:space="preserve"> </w:t>
      </w:r>
      <w:r>
        <w:t>and its subconsultants shall carry</w:t>
      </w:r>
      <w:r>
        <w:rPr>
          <w:spacing w:val="1"/>
        </w:rPr>
        <w:t xml:space="preserve"> </w:t>
      </w:r>
      <w:r>
        <w:t>out such</w:t>
      </w:r>
      <w:r>
        <w:rPr>
          <w:spacing w:val="-5"/>
        </w:rPr>
        <w:t xml:space="preserve"> </w:t>
      </w:r>
      <w:r>
        <w:t>services</w:t>
      </w:r>
      <w:r>
        <w:rPr>
          <w:spacing w:val="3"/>
        </w:rPr>
        <w:t xml:space="preserve"> </w:t>
      </w:r>
      <w:r>
        <w:t>in</w:t>
      </w:r>
      <w:r>
        <w:rPr>
          <w:spacing w:val="-5"/>
        </w:rPr>
        <w:t xml:space="preserve"> </w:t>
      </w:r>
      <w:r>
        <w:t>continuing</w:t>
      </w:r>
      <w:r>
        <w:rPr>
          <w:spacing w:val="1"/>
        </w:rPr>
        <w:t xml:space="preserve"> </w:t>
      </w:r>
      <w:r>
        <w:t>compliance</w:t>
      </w:r>
      <w:r>
        <w:rPr>
          <w:spacing w:val="-1"/>
        </w:rPr>
        <w:t xml:space="preserve"> </w:t>
      </w:r>
      <w:r>
        <w:t>with</w:t>
      </w:r>
      <w:r>
        <w:rPr>
          <w:spacing w:val="-5"/>
        </w:rPr>
        <w:t xml:space="preserve"> </w:t>
      </w:r>
      <w:r>
        <w:t>the terms</w:t>
      </w:r>
      <w:r>
        <w:rPr>
          <w:spacing w:val="-3"/>
        </w:rPr>
        <w:t xml:space="preserve"> </w:t>
      </w:r>
      <w:r>
        <w:t>and</w:t>
      </w:r>
      <w:r>
        <w:rPr>
          <w:spacing w:val="1"/>
        </w:rPr>
        <w:t xml:space="preserve"> </w:t>
      </w:r>
      <w:r>
        <w:t>conditions</w:t>
      </w:r>
      <w:r>
        <w:rPr>
          <w:spacing w:val="-2"/>
        </w:rPr>
        <w:t xml:space="preserve"> </w:t>
      </w:r>
      <w:r>
        <w:t>of</w:t>
      </w:r>
      <w:r>
        <w:rPr>
          <w:spacing w:val="-7"/>
        </w:rPr>
        <w:t xml:space="preserve"> </w:t>
      </w:r>
      <w:r>
        <w:t>the</w:t>
      </w:r>
      <w:r>
        <w:rPr>
          <w:spacing w:val="10"/>
        </w:rPr>
        <w:t xml:space="preserve"> </w:t>
      </w:r>
      <w:r>
        <w:t>Contract.</w:t>
      </w:r>
    </w:p>
    <w:p w14:paraId="4B6B4F45" w14:textId="77777777" w:rsidR="00004DA4" w:rsidRDefault="00004DA4">
      <w:pPr>
        <w:pStyle w:val="BodyText"/>
        <w:spacing w:before="10"/>
        <w:rPr>
          <w:sz w:val="20"/>
        </w:rPr>
      </w:pPr>
    </w:p>
    <w:p w14:paraId="6ECCE135" w14:textId="77777777" w:rsidR="00004DA4" w:rsidRDefault="006D06F5">
      <w:pPr>
        <w:pStyle w:val="ListParagraph"/>
        <w:numPr>
          <w:ilvl w:val="0"/>
          <w:numId w:val="60"/>
        </w:numPr>
        <w:tabs>
          <w:tab w:val="left" w:pos="637"/>
        </w:tabs>
        <w:spacing w:before="1" w:line="208" w:lineRule="auto"/>
        <w:ind w:right="737"/>
        <w:jc w:val="both"/>
      </w:pPr>
      <w:r>
        <w:t>I further certify, on behalf of the Consultant and its subconsultants, that if the Consultant or</w:t>
      </w:r>
      <w:r>
        <w:rPr>
          <w:spacing w:val="1"/>
        </w:rPr>
        <w:t xml:space="preserve"> </w:t>
      </w:r>
      <w:r>
        <w:t>any of its subconsultants is requested, directly or indirectly, to engage in any corrupt or</w:t>
      </w:r>
      <w:r>
        <w:rPr>
          <w:spacing w:val="1"/>
        </w:rPr>
        <w:t xml:space="preserve"> </w:t>
      </w:r>
      <w:r>
        <w:t>fraudulent act or practice under any applicable law, such as the payment of a rebate, at any</w:t>
      </w:r>
      <w:r>
        <w:rPr>
          <w:spacing w:val="1"/>
        </w:rPr>
        <w:t xml:space="preserve"> </w:t>
      </w:r>
      <w:r>
        <w:t>time or any stage of a process of consultant selection such as negotiations, execution or</w:t>
      </w:r>
      <w:r>
        <w:rPr>
          <w:spacing w:val="1"/>
        </w:rPr>
        <w:t xml:space="preserve"> </w:t>
      </w:r>
      <w:r>
        <w:t>implementation of contract (including amendment thereof), the Consultant shall report all</w:t>
      </w:r>
      <w:r>
        <w:rPr>
          <w:spacing w:val="1"/>
        </w:rPr>
        <w:t xml:space="preserve"> </w:t>
      </w:r>
      <w:r>
        <w:t>relevant facts regarding such request to the relevant section in JICA (details of which are</w:t>
      </w:r>
      <w:r>
        <w:rPr>
          <w:spacing w:val="1"/>
        </w:rPr>
        <w:t xml:space="preserve"> </w:t>
      </w:r>
      <w:r>
        <w:t>specified</w:t>
      </w:r>
      <w:r>
        <w:rPr>
          <w:spacing w:val="5"/>
        </w:rPr>
        <w:t xml:space="preserve"> </w:t>
      </w:r>
      <w:r>
        <w:t>below)</w:t>
      </w:r>
      <w:r>
        <w:rPr>
          <w:spacing w:val="7"/>
        </w:rPr>
        <w:t xml:space="preserve"> </w:t>
      </w:r>
      <w:r>
        <w:t>in</w:t>
      </w:r>
      <w:r>
        <w:rPr>
          <w:spacing w:val="-4"/>
        </w:rPr>
        <w:t xml:space="preserve"> </w:t>
      </w:r>
      <w:r>
        <w:t>a</w:t>
      </w:r>
      <w:r>
        <w:rPr>
          <w:spacing w:val="1"/>
        </w:rPr>
        <w:t xml:space="preserve"> </w:t>
      </w:r>
      <w:r>
        <w:t>timely</w:t>
      </w:r>
      <w:r>
        <w:rPr>
          <w:spacing w:val="2"/>
        </w:rPr>
        <w:t xml:space="preserve"> </w:t>
      </w:r>
      <w:r>
        <w:t>manner.</w:t>
      </w:r>
    </w:p>
    <w:p w14:paraId="44E8919C" w14:textId="77777777" w:rsidR="00004DA4" w:rsidRDefault="00004DA4">
      <w:pPr>
        <w:pStyle w:val="BodyText"/>
        <w:spacing w:before="10"/>
        <w:rPr>
          <w:sz w:val="27"/>
        </w:rPr>
      </w:pPr>
    </w:p>
    <w:p w14:paraId="2926E21E" w14:textId="77777777" w:rsidR="00004DA4" w:rsidRDefault="006D06F5">
      <w:pPr>
        <w:pStyle w:val="BodyText"/>
        <w:spacing w:line="312" w:lineRule="auto"/>
        <w:ind w:left="641" w:right="669"/>
      </w:pPr>
      <w:r>
        <w:t>JICA’s</w:t>
      </w:r>
      <w:r>
        <w:rPr>
          <w:spacing w:val="1"/>
        </w:rPr>
        <w:t xml:space="preserve"> </w:t>
      </w:r>
      <w:r>
        <w:t>information desk</w:t>
      </w:r>
      <w:r>
        <w:rPr>
          <w:spacing w:val="1"/>
        </w:rPr>
        <w:t xml:space="preserve"> </w:t>
      </w:r>
      <w:r>
        <w:t>on fraud</w:t>
      </w:r>
      <w:r>
        <w:rPr>
          <w:spacing w:val="1"/>
        </w:rPr>
        <w:t xml:space="preserve"> </w:t>
      </w:r>
      <w:r>
        <w:t>and</w:t>
      </w:r>
      <w:r>
        <w:rPr>
          <w:spacing w:val="1"/>
        </w:rPr>
        <w:t xml:space="preserve"> </w:t>
      </w:r>
      <w:r>
        <w:t>corruption (A report</w:t>
      </w:r>
      <w:r>
        <w:rPr>
          <w:spacing w:val="1"/>
        </w:rPr>
        <w:t xml:space="preserve"> </w:t>
      </w:r>
      <w:r>
        <w:t>can be</w:t>
      </w:r>
      <w:r>
        <w:rPr>
          <w:spacing w:val="1"/>
        </w:rPr>
        <w:t xml:space="preserve"> </w:t>
      </w:r>
      <w:r>
        <w:t>made</w:t>
      </w:r>
      <w:r>
        <w:rPr>
          <w:spacing w:val="1"/>
        </w:rPr>
        <w:t xml:space="preserve"> </w:t>
      </w:r>
      <w:r>
        <w:t>to</w:t>
      </w:r>
      <w:r>
        <w:rPr>
          <w:spacing w:val="1"/>
        </w:rPr>
        <w:t xml:space="preserve"> </w:t>
      </w:r>
      <w:r>
        <w:t>either</w:t>
      </w:r>
      <w:r>
        <w:rPr>
          <w:spacing w:val="1"/>
        </w:rPr>
        <w:t xml:space="preserve"> </w:t>
      </w:r>
      <w:r>
        <w:t>of the</w:t>
      </w:r>
      <w:r>
        <w:rPr>
          <w:spacing w:val="-57"/>
        </w:rPr>
        <w:t xml:space="preserve"> </w:t>
      </w:r>
      <w:r>
        <w:t>offices</w:t>
      </w:r>
      <w:r>
        <w:rPr>
          <w:spacing w:val="3"/>
        </w:rPr>
        <w:t xml:space="preserve"> </w:t>
      </w:r>
      <w:r>
        <w:t>identified</w:t>
      </w:r>
      <w:r>
        <w:rPr>
          <w:spacing w:val="6"/>
        </w:rPr>
        <w:t xml:space="preserve"> </w:t>
      </w:r>
      <w:r>
        <w:t>below.)</w:t>
      </w:r>
    </w:p>
    <w:p w14:paraId="53BD6793" w14:textId="77777777" w:rsidR="00004DA4" w:rsidRDefault="006D06F5">
      <w:pPr>
        <w:pStyle w:val="ListParagraph"/>
        <w:numPr>
          <w:ilvl w:val="0"/>
          <w:numId w:val="59"/>
        </w:numPr>
        <w:tabs>
          <w:tab w:val="left" w:pos="1045"/>
        </w:tabs>
        <w:spacing w:before="3" w:line="312" w:lineRule="auto"/>
        <w:ind w:right="2335" w:hanging="480"/>
      </w:pPr>
      <w:r>
        <w:t>JICA</w:t>
      </w:r>
      <w:r>
        <w:rPr>
          <w:spacing w:val="-10"/>
        </w:rPr>
        <w:t xml:space="preserve"> </w:t>
      </w:r>
      <w:r>
        <w:t>Headquarters:</w:t>
      </w:r>
      <w:r>
        <w:rPr>
          <w:spacing w:val="-4"/>
        </w:rPr>
        <w:t xml:space="preserve"> </w:t>
      </w:r>
      <w:r>
        <w:t>Legal</w:t>
      </w:r>
      <w:r>
        <w:rPr>
          <w:spacing w:val="-8"/>
        </w:rPr>
        <w:t xml:space="preserve"> </w:t>
      </w:r>
      <w:r>
        <w:t>Affairs</w:t>
      </w:r>
      <w:r>
        <w:rPr>
          <w:spacing w:val="-7"/>
        </w:rPr>
        <w:t xml:space="preserve"> </w:t>
      </w:r>
      <w:r>
        <w:t>Division,</w:t>
      </w:r>
      <w:r>
        <w:rPr>
          <w:spacing w:val="-2"/>
        </w:rPr>
        <w:t xml:space="preserve"> </w:t>
      </w:r>
      <w:r>
        <w:t>General</w:t>
      </w:r>
      <w:r>
        <w:rPr>
          <w:spacing w:val="-3"/>
        </w:rPr>
        <w:t xml:space="preserve"> </w:t>
      </w:r>
      <w:r>
        <w:t>Affairs</w:t>
      </w:r>
      <w:r>
        <w:rPr>
          <w:spacing w:val="-7"/>
        </w:rPr>
        <w:t xml:space="preserve"> </w:t>
      </w:r>
      <w:r>
        <w:t>Department</w:t>
      </w:r>
      <w:r>
        <w:rPr>
          <w:spacing w:val="-57"/>
        </w:rPr>
        <w:t xml:space="preserve"> </w:t>
      </w:r>
      <w:r>
        <w:t>URL:</w:t>
      </w:r>
      <w:r>
        <w:rPr>
          <w:spacing w:val="1"/>
        </w:rPr>
        <w:t xml:space="preserve"> </w:t>
      </w:r>
      <w:r>
        <w:t>https://www2.jica.go.jp/en/odainfo/index.php</w:t>
      </w:r>
    </w:p>
    <w:p w14:paraId="243B419B" w14:textId="77777777" w:rsidR="00004DA4" w:rsidRDefault="006D06F5">
      <w:pPr>
        <w:pStyle w:val="BodyText"/>
        <w:spacing w:before="3"/>
        <w:ind w:left="1121"/>
      </w:pPr>
      <w:r>
        <w:t>Tel:</w:t>
      </w:r>
      <w:r>
        <w:rPr>
          <w:spacing w:val="1"/>
        </w:rPr>
        <w:t xml:space="preserve"> </w:t>
      </w:r>
      <w:r>
        <w:t>+81</w:t>
      </w:r>
      <w:r>
        <w:rPr>
          <w:spacing w:val="1"/>
        </w:rPr>
        <w:t xml:space="preserve"> </w:t>
      </w:r>
      <w:r>
        <w:t>(0)3</w:t>
      </w:r>
      <w:r>
        <w:rPr>
          <w:spacing w:val="-4"/>
        </w:rPr>
        <w:t xml:space="preserve"> </w:t>
      </w:r>
      <w:r>
        <w:t>5226</w:t>
      </w:r>
      <w:r>
        <w:rPr>
          <w:spacing w:val="1"/>
        </w:rPr>
        <w:t xml:space="preserve"> </w:t>
      </w:r>
      <w:r>
        <w:t>8850</w:t>
      </w:r>
    </w:p>
    <w:p w14:paraId="10508A90" w14:textId="77777777" w:rsidR="00004DA4" w:rsidRDefault="006D06F5">
      <w:pPr>
        <w:pStyle w:val="ListParagraph"/>
        <w:numPr>
          <w:ilvl w:val="0"/>
          <w:numId w:val="59"/>
        </w:numPr>
        <w:tabs>
          <w:tab w:val="left" w:pos="987"/>
        </w:tabs>
        <w:spacing w:before="84" w:line="314" w:lineRule="auto"/>
        <w:ind w:left="997" w:right="7815" w:hanging="356"/>
      </w:pPr>
      <w:r>
        <w:t>JICA</w:t>
      </w:r>
      <w:r>
        <w:rPr>
          <w:spacing w:val="-11"/>
        </w:rPr>
        <w:t xml:space="preserve"> </w:t>
      </w:r>
      <w:r>
        <w:t>XX</w:t>
      </w:r>
      <w:r>
        <w:rPr>
          <w:spacing w:val="-6"/>
        </w:rPr>
        <w:t xml:space="preserve"> </w:t>
      </w:r>
      <w:r>
        <w:t>office</w:t>
      </w:r>
      <w:r>
        <w:rPr>
          <w:spacing w:val="-57"/>
        </w:rPr>
        <w:t xml:space="preserve"> </w:t>
      </w:r>
      <w:r>
        <w:t>Tel:</w:t>
      </w:r>
    </w:p>
    <w:p w14:paraId="7CE07313" w14:textId="77777777" w:rsidR="00004DA4" w:rsidRDefault="00004DA4">
      <w:pPr>
        <w:pStyle w:val="BodyText"/>
        <w:spacing w:before="4"/>
      </w:pPr>
    </w:p>
    <w:p w14:paraId="49ABAC05" w14:textId="77777777" w:rsidR="00004DA4" w:rsidRDefault="006D06F5">
      <w:pPr>
        <w:pStyle w:val="BodyText"/>
        <w:spacing w:line="244" w:lineRule="auto"/>
        <w:ind w:left="641" w:right="683" w:hanging="1"/>
        <w:jc w:val="both"/>
      </w:pPr>
      <w:r>
        <w:t>The Consultant</w:t>
      </w:r>
      <w:r>
        <w:rPr>
          <w:spacing w:val="60"/>
        </w:rPr>
        <w:t xml:space="preserve"> </w:t>
      </w:r>
      <w:r>
        <w:t>acknowledges and agrees that the reporting obligation stated above shall</w:t>
      </w:r>
      <w:r>
        <w:rPr>
          <w:spacing w:val="1"/>
        </w:rPr>
        <w:t xml:space="preserve"> </w:t>
      </w:r>
      <w:r>
        <w:t>NOT in any way affect the Consultant’s responsibilities, obligations or rights, under relevant</w:t>
      </w:r>
      <w:r>
        <w:rPr>
          <w:spacing w:val="1"/>
        </w:rPr>
        <w:t xml:space="preserve"> </w:t>
      </w:r>
      <w:r>
        <w:t>laws, regulations, contracts, guidelines or otherwise, to disclose or report such request or</w:t>
      </w:r>
      <w:r>
        <w:rPr>
          <w:spacing w:val="1"/>
        </w:rPr>
        <w:t xml:space="preserve"> </w:t>
      </w:r>
      <w:r>
        <w:t>other information to any other person(s) or to take any other action, required to or allowed to,</w:t>
      </w:r>
      <w:r>
        <w:rPr>
          <w:spacing w:val="-57"/>
        </w:rPr>
        <w:t xml:space="preserve"> </w:t>
      </w:r>
      <w:r>
        <w:t>be taken by the</w:t>
      </w:r>
      <w:r>
        <w:rPr>
          <w:spacing w:val="1"/>
        </w:rPr>
        <w:t xml:space="preserve"> </w:t>
      </w:r>
      <w:r>
        <w:t>Consultant. The Consultant</w:t>
      </w:r>
      <w:r>
        <w:rPr>
          <w:spacing w:val="60"/>
        </w:rPr>
        <w:t xml:space="preserve"> </w:t>
      </w:r>
      <w:r>
        <w:t>further</w:t>
      </w:r>
      <w:r>
        <w:rPr>
          <w:spacing w:val="60"/>
        </w:rPr>
        <w:t xml:space="preserve"> </w:t>
      </w:r>
      <w:r>
        <w:t>acknowledges and agrees that</w:t>
      </w:r>
      <w:r>
        <w:rPr>
          <w:spacing w:val="60"/>
        </w:rPr>
        <w:t xml:space="preserve"> </w:t>
      </w:r>
      <w:r>
        <w:t>JICA is</w:t>
      </w:r>
      <w:r>
        <w:rPr>
          <w:spacing w:val="1"/>
        </w:rPr>
        <w:t xml:space="preserve"> </w:t>
      </w:r>
      <w:r>
        <w:t>not</w:t>
      </w:r>
      <w:r>
        <w:rPr>
          <w:spacing w:val="1"/>
        </w:rPr>
        <w:t xml:space="preserve"> </w:t>
      </w:r>
      <w:r>
        <w:t>involved</w:t>
      </w:r>
      <w:r>
        <w:rPr>
          <w:spacing w:val="5"/>
        </w:rPr>
        <w:t xml:space="preserve"> </w:t>
      </w:r>
      <w:r>
        <w:t>in</w:t>
      </w:r>
      <w:r>
        <w:rPr>
          <w:spacing w:val="-2"/>
        </w:rPr>
        <w:t xml:space="preserve"> </w:t>
      </w:r>
      <w:r>
        <w:t>or</w:t>
      </w:r>
      <w:r>
        <w:rPr>
          <w:spacing w:val="3"/>
        </w:rPr>
        <w:t xml:space="preserve"> </w:t>
      </w:r>
      <w:r>
        <w:t>responsible</w:t>
      </w:r>
      <w:r>
        <w:rPr>
          <w:spacing w:val="6"/>
        </w:rPr>
        <w:t xml:space="preserve"> </w:t>
      </w:r>
      <w:r>
        <w:t>for</w:t>
      </w:r>
      <w:r>
        <w:rPr>
          <w:spacing w:val="-2"/>
        </w:rPr>
        <w:t xml:space="preserve"> </w:t>
      </w:r>
      <w:r>
        <w:t>the selection</w:t>
      </w:r>
      <w:r>
        <w:rPr>
          <w:spacing w:val="-3"/>
        </w:rPr>
        <w:t xml:space="preserve"> </w:t>
      </w:r>
      <w:r>
        <w:t>process</w:t>
      </w:r>
      <w:r>
        <w:rPr>
          <w:spacing w:val="4"/>
        </w:rPr>
        <w:t xml:space="preserve"> </w:t>
      </w:r>
      <w:r>
        <w:t>in</w:t>
      </w:r>
      <w:r>
        <w:rPr>
          <w:spacing w:val="-4"/>
        </w:rPr>
        <w:t xml:space="preserve"> </w:t>
      </w:r>
      <w:r>
        <w:t>any</w:t>
      </w:r>
      <w:r>
        <w:rPr>
          <w:spacing w:val="-3"/>
        </w:rPr>
        <w:t xml:space="preserve"> </w:t>
      </w:r>
      <w:r>
        <w:t>way.</w:t>
      </w:r>
    </w:p>
    <w:p w14:paraId="59F30911" w14:textId="77777777" w:rsidR="00004DA4" w:rsidRDefault="006D06F5">
      <w:pPr>
        <w:pStyle w:val="ListParagraph"/>
        <w:numPr>
          <w:ilvl w:val="0"/>
          <w:numId w:val="60"/>
        </w:numPr>
        <w:tabs>
          <w:tab w:val="left" w:pos="637"/>
        </w:tabs>
        <w:spacing w:before="227" w:line="208" w:lineRule="auto"/>
        <w:ind w:right="741"/>
        <w:jc w:val="both"/>
      </w:pPr>
      <w:r>
        <w:t>If any of the statements made herein is subsequently proven to be untrue or incorrect based</w:t>
      </w:r>
      <w:r>
        <w:rPr>
          <w:spacing w:val="1"/>
        </w:rPr>
        <w:t xml:space="preserve"> </w:t>
      </w:r>
      <w:r>
        <w:t>on facts subsequently determined, or if any of the warranties or covenants made herein is not</w:t>
      </w:r>
      <w:r>
        <w:rPr>
          <w:spacing w:val="-57"/>
        </w:rPr>
        <w:t xml:space="preserve"> </w:t>
      </w:r>
      <w:r>
        <w:t>complied with, the Consultant will accept, comply with, and not object to</w:t>
      </w:r>
      <w:r>
        <w:rPr>
          <w:spacing w:val="60"/>
        </w:rPr>
        <w:t xml:space="preserve"> </w:t>
      </w:r>
      <w:r>
        <w:t>any remedies</w:t>
      </w:r>
      <w:r>
        <w:rPr>
          <w:spacing w:val="1"/>
        </w:rPr>
        <w:t xml:space="preserve"> </w:t>
      </w:r>
      <w:r>
        <w:t>taken</w:t>
      </w:r>
      <w:r>
        <w:rPr>
          <w:spacing w:val="-4"/>
        </w:rPr>
        <w:t xml:space="preserve"> </w:t>
      </w:r>
      <w:r>
        <w:t>by</w:t>
      </w:r>
      <w:r>
        <w:rPr>
          <w:spacing w:val="-8"/>
        </w:rPr>
        <w:t xml:space="preserve"> </w:t>
      </w:r>
      <w:r>
        <w:t>the</w:t>
      </w:r>
      <w:r>
        <w:rPr>
          <w:spacing w:val="1"/>
        </w:rPr>
        <w:t xml:space="preserve"> </w:t>
      </w:r>
      <w:r>
        <w:t>Client</w:t>
      </w:r>
      <w:r>
        <w:rPr>
          <w:spacing w:val="8"/>
        </w:rPr>
        <w:t xml:space="preserve"> </w:t>
      </w:r>
      <w:r>
        <w:t>and</w:t>
      </w:r>
      <w:r>
        <w:rPr>
          <w:spacing w:val="1"/>
        </w:rPr>
        <w:t xml:space="preserve"> </w:t>
      </w:r>
      <w:r>
        <w:t>any</w:t>
      </w:r>
      <w:r>
        <w:rPr>
          <w:spacing w:val="-3"/>
        </w:rPr>
        <w:t xml:space="preserve"> </w:t>
      </w:r>
      <w:r>
        <w:t>sanctions</w:t>
      </w:r>
      <w:r>
        <w:rPr>
          <w:spacing w:val="3"/>
        </w:rPr>
        <w:t xml:space="preserve"> </w:t>
      </w:r>
      <w:r>
        <w:t>imposed</w:t>
      </w:r>
      <w:r>
        <w:rPr>
          <w:spacing w:val="2"/>
        </w:rPr>
        <w:t xml:space="preserve"> </w:t>
      </w:r>
      <w:r>
        <w:t>by</w:t>
      </w:r>
      <w:r>
        <w:rPr>
          <w:spacing w:val="1"/>
        </w:rPr>
        <w:t xml:space="preserve"> </w:t>
      </w:r>
      <w:r>
        <w:t>or</w:t>
      </w:r>
      <w:r>
        <w:rPr>
          <w:spacing w:val="-1"/>
        </w:rPr>
        <w:t xml:space="preserve"> </w:t>
      </w:r>
      <w:r>
        <w:t>actions</w:t>
      </w:r>
      <w:r>
        <w:rPr>
          <w:spacing w:val="-1"/>
        </w:rPr>
        <w:t xml:space="preserve"> </w:t>
      </w:r>
      <w:r>
        <w:t>taken</w:t>
      </w:r>
      <w:r>
        <w:rPr>
          <w:spacing w:val="-3"/>
        </w:rPr>
        <w:t xml:space="preserve"> </w:t>
      </w:r>
      <w:r>
        <w:t>by</w:t>
      </w:r>
      <w:r>
        <w:rPr>
          <w:spacing w:val="-4"/>
        </w:rPr>
        <w:t xml:space="preserve"> </w:t>
      </w:r>
      <w:r>
        <w:t>JICA.</w:t>
      </w:r>
    </w:p>
    <w:p w14:paraId="3F22A894" w14:textId="77777777" w:rsidR="00004DA4" w:rsidRDefault="00004DA4">
      <w:pPr>
        <w:spacing w:line="208" w:lineRule="auto"/>
        <w:jc w:val="both"/>
      </w:pPr>
    </w:p>
    <w:p w14:paraId="7ED01825" w14:textId="76D8C0BE" w:rsidR="00004DA4" w:rsidRDefault="00004DA4">
      <w:pPr>
        <w:pStyle w:val="BodyText"/>
        <w:rPr>
          <w:sz w:val="20"/>
        </w:rPr>
      </w:pPr>
    </w:p>
    <w:p w14:paraId="7467272A" w14:textId="77777777" w:rsidR="000168C1" w:rsidRDefault="000168C1">
      <w:pPr>
        <w:pStyle w:val="BodyText"/>
        <w:rPr>
          <w:sz w:val="20"/>
        </w:rPr>
      </w:pPr>
    </w:p>
    <w:p w14:paraId="103B45D2" w14:textId="77777777" w:rsidR="00004DA4" w:rsidRDefault="00004DA4">
      <w:pPr>
        <w:pStyle w:val="BodyText"/>
        <w:rPr>
          <w:sz w:val="20"/>
        </w:rPr>
      </w:pPr>
    </w:p>
    <w:p w14:paraId="4CF23EDD" w14:textId="77777777" w:rsidR="00004DA4" w:rsidRDefault="00004DA4">
      <w:pPr>
        <w:pStyle w:val="BodyText"/>
        <w:rPr>
          <w:sz w:val="20"/>
        </w:rPr>
      </w:pPr>
    </w:p>
    <w:p w14:paraId="04627942" w14:textId="77777777" w:rsidR="00004DA4" w:rsidRDefault="00004DA4">
      <w:pPr>
        <w:pStyle w:val="BodyText"/>
        <w:rPr>
          <w:sz w:val="20"/>
        </w:rPr>
      </w:pPr>
    </w:p>
    <w:p w14:paraId="50D28BB4" w14:textId="77777777" w:rsidR="00004DA4" w:rsidRDefault="00004DA4">
      <w:pPr>
        <w:pStyle w:val="BodyText"/>
        <w:spacing w:before="2"/>
        <w:rPr>
          <w:sz w:val="20"/>
        </w:rPr>
      </w:pPr>
    </w:p>
    <w:p w14:paraId="3846511B" w14:textId="5708C13D" w:rsidR="00004DA4" w:rsidRDefault="00B776E4">
      <w:pPr>
        <w:pStyle w:val="BodyText"/>
        <w:spacing w:line="20" w:lineRule="exact"/>
        <w:ind w:left="5855"/>
        <w:rPr>
          <w:sz w:val="2"/>
        </w:rPr>
      </w:pPr>
      <w:r>
        <w:rPr>
          <w:noProof/>
          <w:sz w:val="2"/>
        </w:rPr>
        <mc:AlternateContent>
          <mc:Choice Requires="wpg">
            <w:drawing>
              <wp:inline distT="0" distB="0" distL="0" distR="0" wp14:anchorId="15E55C77" wp14:editId="5C557F7D">
                <wp:extent cx="2180590" cy="6350"/>
                <wp:effectExtent l="0" t="0" r="635" b="7620"/>
                <wp:docPr id="30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0590" cy="6350"/>
                          <a:chOff x="0" y="0"/>
                          <a:chExt cx="3434" cy="10"/>
                        </a:xfrm>
                      </wpg:grpSpPr>
                      <wps:wsp>
                        <wps:cNvPr id="308" name="Rectangle 77"/>
                        <wps:cNvSpPr>
                          <a:spLocks noChangeArrowheads="1"/>
                        </wps:cNvSpPr>
                        <wps:spPr bwMode="auto">
                          <a:xfrm>
                            <a:off x="0" y="0"/>
                            <a:ext cx="343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526CCD9" id="Group 76" o:spid="_x0000_s1026" style="width:171.7pt;height:.5pt;mso-position-horizontal-relative:char;mso-position-vertical-relative:line" coordsize="34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">
                <v:rect id="Rectangle 77" o:spid="_x0000_s1027" style="position:absolute;width:343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" fillcolor="black" stroked="f"/>
                <w10:anchorlock/>
              </v:group>
            </w:pict>
          </mc:Fallback>
        </mc:AlternateContent>
      </w:r>
    </w:p>
    <w:p w14:paraId="7CA2550B" w14:textId="77777777" w:rsidR="00004DA4" w:rsidRDefault="006D06F5" w:rsidP="006A4BD2">
      <w:pPr>
        <w:pStyle w:val="Heading3"/>
      </w:pPr>
      <w:r>
        <w:t>Authorized</w:t>
      </w:r>
      <w:r>
        <w:rPr>
          <w:spacing w:val="-4"/>
        </w:rPr>
        <w:t xml:space="preserve"> </w:t>
      </w:r>
      <w:r>
        <w:t>Signatory</w:t>
      </w:r>
    </w:p>
    <w:p w14:paraId="7AA577D6" w14:textId="77777777" w:rsidR="00004DA4" w:rsidRDefault="006D06F5">
      <w:pPr>
        <w:spacing w:line="272" w:lineRule="exact"/>
        <w:ind w:right="800"/>
        <w:jc w:val="right"/>
      </w:pPr>
      <w:r>
        <w:t>[</w:t>
      </w:r>
      <w:r>
        <w:rPr>
          <w:i/>
        </w:rPr>
        <w:t>insert</w:t>
      </w:r>
      <w:r>
        <w:rPr>
          <w:i/>
          <w:spacing w:val="-1"/>
        </w:rPr>
        <w:t xml:space="preserve"> </w:t>
      </w:r>
      <w:r>
        <w:rPr>
          <w:i/>
        </w:rPr>
        <w:t>name</w:t>
      </w:r>
      <w:r>
        <w:rPr>
          <w:i/>
          <w:spacing w:val="-2"/>
        </w:rPr>
        <w:t xml:space="preserve"> </w:t>
      </w:r>
      <w:r>
        <w:rPr>
          <w:i/>
        </w:rPr>
        <w:t>of signatory;</w:t>
      </w:r>
      <w:r>
        <w:rPr>
          <w:i/>
          <w:spacing w:val="1"/>
        </w:rPr>
        <w:t xml:space="preserve"> </w:t>
      </w:r>
      <w:r>
        <w:rPr>
          <w:i/>
        </w:rPr>
        <w:t>title</w:t>
      </w:r>
      <w:r>
        <w:t>]</w:t>
      </w:r>
    </w:p>
    <w:p w14:paraId="38F33BDD" w14:textId="77777777" w:rsidR="00004DA4" w:rsidRDefault="00004DA4">
      <w:pPr>
        <w:pStyle w:val="BodyText"/>
        <w:spacing w:before="5"/>
      </w:pPr>
    </w:p>
    <w:p w14:paraId="664C4F25" w14:textId="77777777" w:rsidR="00004DA4" w:rsidRDefault="006D06F5" w:rsidP="006A4BD2">
      <w:pPr>
        <w:pStyle w:val="Heading3"/>
      </w:pPr>
      <w:r>
        <w:t>For</w:t>
      </w:r>
      <w:r>
        <w:rPr>
          <w:spacing w:val="-7"/>
        </w:rPr>
        <w:t xml:space="preserve"> </w:t>
      </w:r>
      <w:r>
        <w:t>and on</w:t>
      </w:r>
      <w:r>
        <w:rPr>
          <w:spacing w:val="-5"/>
        </w:rPr>
        <w:t xml:space="preserve"> </w:t>
      </w:r>
      <w:r>
        <w:t>behalf</w:t>
      </w:r>
      <w:r>
        <w:rPr>
          <w:spacing w:val="-3"/>
        </w:rPr>
        <w:t xml:space="preserve"> </w:t>
      </w:r>
      <w:r>
        <w:t>of</w:t>
      </w:r>
      <w:r>
        <w:rPr>
          <w:spacing w:val="-4"/>
        </w:rPr>
        <w:t xml:space="preserve"> </w:t>
      </w:r>
      <w:r>
        <w:t>the</w:t>
      </w:r>
      <w:r>
        <w:rPr>
          <w:spacing w:val="3"/>
        </w:rPr>
        <w:t xml:space="preserve"> </w:t>
      </w:r>
      <w:r>
        <w:t>Consultant</w:t>
      </w:r>
    </w:p>
    <w:p w14:paraId="188531AF" w14:textId="77777777" w:rsidR="00004DA4" w:rsidRDefault="006D06F5">
      <w:pPr>
        <w:spacing w:line="274" w:lineRule="exact"/>
        <w:ind w:right="743"/>
        <w:jc w:val="right"/>
      </w:pPr>
      <w:r>
        <w:t>[</w:t>
      </w:r>
      <w:r>
        <w:rPr>
          <w:i/>
        </w:rPr>
        <w:t>insert</w:t>
      </w:r>
      <w:r>
        <w:rPr>
          <w:i/>
          <w:spacing w:val="-1"/>
        </w:rPr>
        <w:t xml:space="preserve"> </w:t>
      </w:r>
      <w:r>
        <w:rPr>
          <w:i/>
        </w:rPr>
        <w:t>name</w:t>
      </w:r>
      <w:r>
        <w:rPr>
          <w:i/>
          <w:spacing w:val="-2"/>
        </w:rPr>
        <w:t xml:space="preserve"> </w:t>
      </w:r>
      <w:r>
        <w:rPr>
          <w:i/>
        </w:rPr>
        <w:t>of the</w:t>
      </w:r>
      <w:r>
        <w:rPr>
          <w:i/>
          <w:spacing w:val="1"/>
        </w:rPr>
        <w:t xml:space="preserve"> </w:t>
      </w:r>
      <w:r>
        <w:rPr>
          <w:i/>
        </w:rPr>
        <w:t>Consultant</w:t>
      </w:r>
      <w:r>
        <w:t>]</w:t>
      </w:r>
    </w:p>
    <w:p w14:paraId="48CFC7FD" w14:textId="77777777" w:rsidR="00004DA4" w:rsidRDefault="006D06F5">
      <w:pPr>
        <w:spacing w:line="275" w:lineRule="exact"/>
        <w:ind w:right="748"/>
        <w:jc w:val="right"/>
      </w:pPr>
      <w:r>
        <w:t>Date:</w:t>
      </w:r>
      <w:r>
        <w:rPr>
          <w:spacing w:val="-9"/>
        </w:rPr>
        <w:t xml:space="preserve"> </w:t>
      </w:r>
      <w:r>
        <w:t>[</w:t>
      </w:r>
      <w:r>
        <w:rPr>
          <w:i/>
        </w:rPr>
        <w:t>insert</w:t>
      </w:r>
      <w:r>
        <w:rPr>
          <w:i/>
          <w:spacing w:val="-4"/>
        </w:rPr>
        <w:t xml:space="preserve"> </w:t>
      </w:r>
      <w:r>
        <w:rPr>
          <w:i/>
        </w:rPr>
        <w:t>Date</w:t>
      </w:r>
      <w:r>
        <w:t>]</w:t>
      </w:r>
    </w:p>
    <w:p w14:paraId="6637FE56" w14:textId="2BF1833D" w:rsidR="00A318CB" w:rsidRDefault="00A318CB">
      <w:pPr>
        <w:widowControl w:val="0"/>
        <w:autoSpaceDE w:val="0"/>
        <w:autoSpaceDN w:val="0"/>
      </w:pPr>
      <w:r>
        <w:br w:type="page"/>
      </w:r>
    </w:p>
    <w:p w14:paraId="78718BF0" w14:textId="77777777" w:rsidR="00004DA4" w:rsidRDefault="00004DA4">
      <w:pPr>
        <w:spacing w:line="275" w:lineRule="exact"/>
        <w:jc w:val="right"/>
      </w:pPr>
    </w:p>
    <w:p w14:paraId="6B44887C" w14:textId="51745F1C" w:rsidR="009B46E7" w:rsidRDefault="009B46E7">
      <w:pPr>
        <w:spacing w:line="275" w:lineRule="exact"/>
        <w:jc w:val="right"/>
        <w:sectPr w:rsidR="009B46E7" w:rsidSect="008107B3">
          <w:headerReference w:type="default" r:id="rId84"/>
          <w:footerReference w:type="even" r:id="rId85"/>
          <w:footerReference w:type="default" r:id="rId86"/>
          <w:pgSz w:w="11910" w:h="16840"/>
          <w:pgMar w:top="1480" w:right="520" w:bottom="840" w:left="1060" w:header="1222" w:footer="650" w:gutter="0"/>
          <w:cols w:space="720"/>
        </w:sectPr>
      </w:pPr>
    </w:p>
    <w:p w14:paraId="0D2529BF" w14:textId="77777777" w:rsidR="00004DA4" w:rsidRDefault="00004DA4">
      <w:pPr>
        <w:pStyle w:val="BodyText"/>
        <w:spacing w:before="4"/>
        <w:rPr>
          <w:sz w:val="17"/>
        </w:rPr>
      </w:pPr>
    </w:p>
    <w:p w14:paraId="2E6F5BA4" w14:textId="77777777" w:rsidR="00004DA4" w:rsidRDefault="006D06F5">
      <w:pPr>
        <w:spacing w:before="223"/>
        <w:ind w:left="1303" w:right="1835"/>
        <w:jc w:val="center"/>
        <w:rPr>
          <w:b/>
          <w:sz w:val="44"/>
        </w:rPr>
      </w:pPr>
      <w:r>
        <w:rPr>
          <w:b/>
          <w:sz w:val="44"/>
        </w:rPr>
        <w:t>Section</w:t>
      </w:r>
      <w:r>
        <w:rPr>
          <w:b/>
          <w:spacing w:val="-1"/>
          <w:sz w:val="44"/>
        </w:rPr>
        <w:t xml:space="preserve"> </w:t>
      </w:r>
      <w:r>
        <w:rPr>
          <w:b/>
          <w:sz w:val="44"/>
        </w:rPr>
        <w:t>IV.</w:t>
      </w:r>
      <w:r>
        <w:rPr>
          <w:b/>
          <w:spacing w:val="105"/>
          <w:sz w:val="44"/>
        </w:rPr>
        <w:t xml:space="preserve"> </w:t>
      </w:r>
      <w:r>
        <w:rPr>
          <w:b/>
          <w:sz w:val="44"/>
        </w:rPr>
        <w:t>Financial</w:t>
      </w:r>
      <w:r>
        <w:rPr>
          <w:b/>
          <w:spacing w:val="-3"/>
          <w:sz w:val="44"/>
        </w:rPr>
        <w:t xml:space="preserve"> </w:t>
      </w:r>
      <w:r>
        <w:rPr>
          <w:b/>
          <w:sz w:val="44"/>
        </w:rPr>
        <w:t>Proposal</w:t>
      </w:r>
      <w:r>
        <w:rPr>
          <w:b/>
          <w:spacing w:val="-3"/>
          <w:sz w:val="44"/>
        </w:rPr>
        <w:t xml:space="preserve"> </w:t>
      </w:r>
      <w:r>
        <w:rPr>
          <w:b/>
          <w:sz w:val="44"/>
        </w:rPr>
        <w:t>Forms</w:t>
      </w:r>
    </w:p>
    <w:p w14:paraId="011B6040" w14:textId="77777777" w:rsidR="00004DA4" w:rsidRDefault="00004DA4">
      <w:pPr>
        <w:pStyle w:val="BodyText"/>
        <w:rPr>
          <w:b/>
          <w:sz w:val="20"/>
        </w:rPr>
      </w:pPr>
    </w:p>
    <w:p w14:paraId="1248172C" w14:textId="77777777" w:rsidR="00004DA4" w:rsidRDefault="00004DA4">
      <w:pPr>
        <w:pStyle w:val="BodyText"/>
        <w:rPr>
          <w:b/>
          <w:sz w:val="20"/>
        </w:rPr>
      </w:pPr>
    </w:p>
    <w:p w14:paraId="72ADB4FF" w14:textId="11A238E0" w:rsidR="00004DA4" w:rsidRDefault="00B776E4">
      <w:pPr>
        <w:pStyle w:val="BodyText"/>
        <w:spacing w:before="10"/>
        <w:rPr>
          <w:b/>
          <w:sz w:val="23"/>
        </w:rPr>
      </w:pPr>
      <w:r>
        <w:rPr>
          <w:noProof/>
        </w:rPr>
        <mc:AlternateContent>
          <mc:Choice Requires="wps">
            <w:drawing>
              <wp:anchor distT="0" distB="0" distL="0" distR="0" simplePos="0" relativeHeight="487607808" behindDoc="1" locked="0" layoutInCell="1" allowOverlap="1" wp14:anchorId="1B190D6F" wp14:editId="25E30777">
                <wp:simplePos x="0" y="0"/>
                <wp:positionH relativeFrom="page">
                  <wp:posOffset>738505</wp:posOffset>
                </wp:positionH>
                <wp:positionV relativeFrom="paragraph">
                  <wp:posOffset>201930</wp:posOffset>
                </wp:positionV>
                <wp:extent cx="6013450" cy="3930650"/>
                <wp:effectExtent l="0" t="0" r="0" b="0"/>
                <wp:wrapTopAndBottom/>
                <wp:docPr id="30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39306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2588B6" w14:textId="77777777" w:rsidR="0032373F" w:rsidRDefault="0032373F">
                            <w:pPr>
                              <w:pStyle w:val="BodyText"/>
                              <w:spacing w:before="233"/>
                              <w:ind w:left="105" w:right="118"/>
                              <w:jc w:val="both"/>
                            </w:pPr>
                            <w:r>
                              <w:t>This Section includes the financial proposal forms that are to be completed by the shortlisted</w:t>
                            </w:r>
                            <w:r>
                              <w:rPr>
                                <w:spacing w:val="1"/>
                              </w:rPr>
                              <w:t xml:space="preserve"> </w:t>
                            </w:r>
                            <w:r>
                              <w:t>Consultants and</w:t>
                            </w:r>
                            <w:r>
                              <w:rPr>
                                <w:spacing w:val="2"/>
                              </w:rPr>
                              <w:t xml:space="preserve"> </w:t>
                            </w:r>
                            <w:r>
                              <w:t>submitted</w:t>
                            </w:r>
                            <w:r>
                              <w:rPr>
                                <w:spacing w:val="2"/>
                              </w:rPr>
                              <w:t xml:space="preserve"> </w:t>
                            </w:r>
                            <w:r>
                              <w:t>as</w:t>
                            </w:r>
                            <w:r>
                              <w:rPr>
                                <w:spacing w:val="-2"/>
                              </w:rPr>
                              <w:t xml:space="preserve"> </w:t>
                            </w:r>
                            <w:r>
                              <w:t>part</w:t>
                            </w:r>
                            <w:r>
                              <w:rPr>
                                <w:spacing w:val="-2"/>
                              </w:rPr>
                              <w:t xml:space="preserve"> </w:t>
                            </w:r>
                            <w:r>
                              <w:t>of</w:t>
                            </w:r>
                            <w:r>
                              <w:rPr>
                                <w:spacing w:val="-6"/>
                              </w:rPr>
                              <w:t xml:space="preserve"> </w:t>
                            </w:r>
                            <w:r>
                              <w:t>their</w:t>
                            </w:r>
                            <w:r>
                              <w:rPr>
                                <w:spacing w:val="2"/>
                              </w:rPr>
                              <w:t xml:space="preserve"> </w:t>
                            </w:r>
                            <w:r>
                              <w:t>proposals.</w:t>
                            </w:r>
                          </w:p>
                          <w:p w14:paraId="62FA925F" w14:textId="77777777" w:rsidR="0032373F" w:rsidRDefault="0032373F">
                            <w:pPr>
                              <w:pStyle w:val="BodyText"/>
                              <w:spacing w:before="11"/>
                              <w:rPr>
                                <w:sz w:val="20"/>
                              </w:rPr>
                            </w:pPr>
                          </w:p>
                          <w:p w14:paraId="41CE21B3" w14:textId="77777777" w:rsidR="0032373F" w:rsidRDefault="0032373F">
                            <w:pPr>
                              <w:pStyle w:val="BodyText"/>
                              <w:ind w:left="105" w:right="95"/>
                              <w:jc w:val="both"/>
                            </w:pPr>
                            <w:r>
                              <w:t>Financial Proposal Forms shall be completed in accordance with ITC 11.1.</w:t>
                            </w:r>
                            <w:r>
                              <w:rPr>
                                <w:spacing w:val="1"/>
                              </w:rPr>
                              <w:t xml:space="preserve"> </w:t>
                            </w:r>
                            <w:r>
                              <w:t>Table B of Form</w:t>
                            </w:r>
                            <w:r>
                              <w:rPr>
                                <w:spacing w:val="1"/>
                              </w:rPr>
                              <w:t xml:space="preserve"> </w:t>
                            </w:r>
                            <w:r>
                              <w:t>FIN-3 shall be used only when the QBS method is adopted as specified in ITC 15.7, and FIN-5</w:t>
                            </w:r>
                            <w:r>
                              <w:rPr>
                                <w:spacing w:val="1"/>
                              </w:rPr>
                              <w:t xml:space="preserve"> </w:t>
                            </w:r>
                            <w:r>
                              <w:t>shall be used only when price adjustments are allowed in the Contract as described in ITC</w:t>
                            </w:r>
                            <w:r>
                              <w:rPr>
                                <w:spacing w:val="1"/>
                              </w:rPr>
                              <w:t xml:space="preserve"> </w:t>
                            </w:r>
                            <w:r>
                              <w:t>11.1(b)(v). The Client shall fill in all relevant details in FIN-5 in accordance with the guidance</w:t>
                            </w:r>
                            <w:r>
                              <w:rPr>
                                <w:spacing w:val="1"/>
                              </w:rPr>
                              <w:t xml:space="preserve"> </w:t>
                            </w:r>
                            <w:r>
                              <w:t>and</w:t>
                            </w:r>
                            <w:r>
                              <w:rPr>
                                <w:spacing w:val="1"/>
                              </w:rPr>
                              <w:t xml:space="preserve"> </w:t>
                            </w:r>
                            <w:r>
                              <w:t>instructions</w:t>
                            </w:r>
                            <w:r>
                              <w:rPr>
                                <w:spacing w:val="1"/>
                              </w:rPr>
                              <w:t xml:space="preserve"> </w:t>
                            </w:r>
                            <w:r>
                              <w:t>provided</w:t>
                            </w:r>
                            <w:r>
                              <w:rPr>
                                <w:spacing w:val="1"/>
                              </w:rPr>
                              <w:t xml:space="preserve"> </w:t>
                            </w:r>
                            <w:r>
                              <w:t>therein.</w:t>
                            </w:r>
                            <w:r>
                              <w:rPr>
                                <w:spacing w:val="1"/>
                              </w:rPr>
                              <w:t xml:space="preserve"> </w:t>
                            </w:r>
                            <w:r>
                              <w:t>This</w:t>
                            </w:r>
                            <w:r>
                              <w:rPr>
                                <w:spacing w:val="1"/>
                              </w:rPr>
                              <w:t xml:space="preserve"> </w:t>
                            </w:r>
                            <w:r>
                              <w:t>Section</w:t>
                            </w:r>
                            <w:r>
                              <w:rPr>
                                <w:spacing w:val="1"/>
                              </w:rPr>
                              <w:t xml:space="preserve"> </w:t>
                            </w:r>
                            <w:r>
                              <w:t>IV</w:t>
                            </w:r>
                            <w:r>
                              <w:rPr>
                                <w:spacing w:val="1"/>
                              </w:rPr>
                              <w:t xml:space="preserve"> </w:t>
                            </w:r>
                            <w:r>
                              <w:t>includes</w:t>
                            </w:r>
                            <w:r>
                              <w:rPr>
                                <w:spacing w:val="1"/>
                              </w:rPr>
                              <w:t xml:space="preserve"> </w:t>
                            </w:r>
                            <w:r>
                              <w:t>also</w:t>
                            </w:r>
                            <w:r>
                              <w:rPr>
                                <w:spacing w:val="1"/>
                              </w:rPr>
                              <w:t xml:space="preserve"> </w:t>
                            </w:r>
                            <w:r>
                              <w:t>an</w:t>
                            </w:r>
                            <w:r>
                              <w:rPr>
                                <w:spacing w:val="1"/>
                              </w:rPr>
                              <w:t xml:space="preserve"> </w:t>
                            </w:r>
                            <w:r>
                              <w:t>Appendix</w:t>
                            </w:r>
                            <w:r>
                              <w:rPr>
                                <w:spacing w:val="1"/>
                              </w:rPr>
                              <w:t xml:space="preserve"> </w:t>
                            </w:r>
                            <w:r>
                              <w:t>providing</w:t>
                            </w:r>
                            <w:r>
                              <w:rPr>
                                <w:spacing w:val="1"/>
                              </w:rPr>
                              <w:t xml:space="preserve"> </w:t>
                            </w:r>
                            <w:r>
                              <w:t>instructions</w:t>
                            </w:r>
                            <w:r>
                              <w:rPr>
                                <w:spacing w:val="-2"/>
                              </w:rPr>
                              <w:t xml:space="preserve"> </w:t>
                            </w:r>
                            <w:r>
                              <w:t>on</w:t>
                            </w:r>
                            <w:r>
                              <w:rPr>
                                <w:spacing w:val="-3"/>
                              </w:rPr>
                              <w:t xml:space="preserve"> </w:t>
                            </w:r>
                            <w:r>
                              <w:t>how</w:t>
                            </w:r>
                            <w:r>
                              <w:rPr>
                                <w:spacing w:val="1"/>
                              </w:rPr>
                              <w:t xml:space="preserve"> </w:t>
                            </w:r>
                            <w:r>
                              <w:t>to</w:t>
                            </w:r>
                            <w:r>
                              <w:rPr>
                                <w:spacing w:val="2"/>
                              </w:rPr>
                              <w:t xml:space="preserve"> </w:t>
                            </w:r>
                            <w:r>
                              <w:t>fill</w:t>
                            </w:r>
                            <w:r>
                              <w:rPr>
                                <w:spacing w:val="-7"/>
                              </w:rPr>
                              <w:t xml:space="preserve"> </w:t>
                            </w:r>
                            <w:r>
                              <w:t>out</w:t>
                            </w:r>
                            <w:r>
                              <w:rPr>
                                <w:spacing w:val="2"/>
                              </w:rPr>
                              <w:t xml:space="preserve"> </w:t>
                            </w:r>
                            <w:r>
                              <w:t>each</w:t>
                            </w:r>
                            <w:r>
                              <w:rPr>
                                <w:spacing w:val="-3"/>
                              </w:rPr>
                              <w:t xml:space="preserve"> </w:t>
                            </w:r>
                            <w:r>
                              <w:t>specific Form.</w:t>
                            </w:r>
                          </w:p>
                          <w:p w14:paraId="1BEFAC0B" w14:textId="77777777" w:rsidR="0032373F" w:rsidRDefault="0032373F">
                            <w:pPr>
                              <w:pStyle w:val="BodyText"/>
                              <w:spacing w:before="10"/>
                              <w:rPr>
                                <w:sz w:val="20"/>
                              </w:rPr>
                            </w:pPr>
                          </w:p>
                          <w:p w14:paraId="683012D0" w14:textId="77777777" w:rsidR="0032373F" w:rsidRDefault="0032373F">
                            <w:pPr>
                              <w:pStyle w:val="BodyText"/>
                              <w:ind w:left="105" w:right="108"/>
                              <w:jc w:val="both"/>
                            </w:pPr>
                            <w:r>
                              <w:t>Italicised notes containing guidance and instruction are given solely for the Consultant as to</w:t>
                            </w:r>
                            <w:r>
                              <w:rPr>
                                <w:spacing w:val="1"/>
                              </w:rPr>
                              <w:t xml:space="preserve"> </w:t>
                            </w:r>
                            <w:r>
                              <w:t>which data to be filled</w:t>
                            </w:r>
                            <w:r>
                              <w:rPr>
                                <w:spacing w:val="1"/>
                              </w:rPr>
                              <w:t xml:space="preserve"> </w:t>
                            </w:r>
                            <w:r>
                              <w:t>in in the respective form and they shall not</w:t>
                            </w:r>
                            <w:r>
                              <w:rPr>
                                <w:spacing w:val="1"/>
                              </w:rPr>
                              <w:t xml:space="preserve"> </w:t>
                            </w:r>
                            <w:r>
                              <w:t>be filled</w:t>
                            </w:r>
                            <w:r>
                              <w:rPr>
                                <w:spacing w:val="60"/>
                              </w:rPr>
                              <w:t xml:space="preserve"> </w:t>
                            </w:r>
                            <w:r>
                              <w:t>in or modified by</w:t>
                            </w:r>
                            <w:r>
                              <w:rPr>
                                <w:spacing w:val="1"/>
                              </w:rPr>
                              <w:t xml:space="preserve"> </w:t>
                            </w:r>
                            <w:r>
                              <w:t>the Client. The “</w:t>
                            </w:r>
                            <w:r>
                              <w:rPr>
                                <w:i/>
                              </w:rPr>
                              <w:t>Notes for the Consultants</w:t>
                            </w:r>
                            <w:r>
                              <w:t>” contained in this Section IV shall be included in the</w:t>
                            </w:r>
                            <w:r>
                              <w:rPr>
                                <w:spacing w:val="1"/>
                              </w:rPr>
                              <w:t xml:space="preserve"> </w:t>
                            </w:r>
                            <w:r>
                              <w:t>actual</w:t>
                            </w:r>
                            <w:r>
                              <w:rPr>
                                <w:spacing w:val="-8"/>
                              </w:rPr>
                              <w:t xml:space="preserve"> </w:t>
                            </w:r>
                            <w:r>
                              <w:t>RFP</w:t>
                            </w:r>
                            <w:r>
                              <w:rPr>
                                <w:spacing w:val="2"/>
                              </w:rPr>
                              <w:t xml:space="preserve"> </w:t>
                            </w:r>
                            <w:r>
                              <w:t>to</w:t>
                            </w:r>
                            <w:r>
                              <w:rPr>
                                <w:spacing w:val="7"/>
                              </w:rPr>
                              <w:t xml:space="preserve"> </w:t>
                            </w:r>
                            <w:r>
                              <w:t>be</w:t>
                            </w:r>
                            <w:r>
                              <w:rPr>
                                <w:spacing w:val="1"/>
                              </w:rPr>
                              <w:t xml:space="preserve"> </w:t>
                            </w:r>
                            <w:r>
                              <w:t>issued</w:t>
                            </w:r>
                            <w:r>
                              <w:rPr>
                                <w:spacing w:val="2"/>
                              </w:rPr>
                              <w:t xml:space="preserve"> </w:t>
                            </w:r>
                            <w:r>
                              <w:t>to</w:t>
                            </w:r>
                            <w:r>
                              <w:rPr>
                                <w:spacing w:val="-3"/>
                              </w:rPr>
                              <w:t xml:space="preserve"> </w:t>
                            </w:r>
                            <w:r>
                              <w:t>the</w:t>
                            </w:r>
                            <w:r>
                              <w:rPr>
                                <w:spacing w:val="1"/>
                              </w:rPr>
                              <w:t xml:space="preserve"> </w:t>
                            </w:r>
                            <w:r>
                              <w:t>Consultants.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90D6F" id="Text Box 75" o:spid="_x0000_s1027" type="#_x0000_t202" style="position:absolute;margin-left:58.15pt;margin-top:15.9pt;width:473.5pt;height:309.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" filled="f" strokeweight=".48pt">
                <v:textbox inset="0,0,0,0">
                  <w:txbxContent>
                    <w:p w14:paraId="482588B6" w14:textId="77777777" w:rsidR="0032373F" w:rsidRDefault="0032373F">
                      <w:pPr>
                        <w:pStyle w:val="BodyText"/>
                        <w:spacing w:before="233"/>
                        <w:ind w:left="105" w:right="118"/>
                        <w:jc w:val="both"/>
                      </w:pPr>
                      <w:r>
                        <w:t>This Section includes the financial proposal forms that are to be completed by the shortlisted</w:t>
                      </w:r>
                      <w:r>
                        <w:rPr>
                          <w:spacing w:val="1"/>
                        </w:rPr>
                        <w:t xml:space="preserve"> </w:t>
                      </w:r>
                      <w:r>
                        <w:t>Consultants and</w:t>
                      </w:r>
                      <w:r>
                        <w:rPr>
                          <w:spacing w:val="2"/>
                        </w:rPr>
                        <w:t xml:space="preserve"> </w:t>
                      </w:r>
                      <w:r>
                        <w:t>submitted</w:t>
                      </w:r>
                      <w:r>
                        <w:rPr>
                          <w:spacing w:val="2"/>
                        </w:rPr>
                        <w:t xml:space="preserve"> </w:t>
                      </w:r>
                      <w:r>
                        <w:t>as</w:t>
                      </w:r>
                      <w:r>
                        <w:rPr>
                          <w:spacing w:val="-2"/>
                        </w:rPr>
                        <w:t xml:space="preserve"> </w:t>
                      </w:r>
                      <w:r>
                        <w:t>part</w:t>
                      </w:r>
                      <w:r>
                        <w:rPr>
                          <w:spacing w:val="-2"/>
                        </w:rPr>
                        <w:t xml:space="preserve"> </w:t>
                      </w:r>
                      <w:r>
                        <w:t>of</w:t>
                      </w:r>
                      <w:r>
                        <w:rPr>
                          <w:spacing w:val="-6"/>
                        </w:rPr>
                        <w:t xml:space="preserve"> </w:t>
                      </w:r>
                      <w:r>
                        <w:t>their</w:t>
                      </w:r>
                      <w:r>
                        <w:rPr>
                          <w:spacing w:val="2"/>
                        </w:rPr>
                        <w:t xml:space="preserve"> </w:t>
                      </w:r>
                      <w:r>
                        <w:t>proposals.</w:t>
                      </w:r>
                    </w:p>
                    <w:p w14:paraId="62FA925F" w14:textId="77777777" w:rsidR="0032373F" w:rsidRDefault="0032373F">
                      <w:pPr>
                        <w:pStyle w:val="BodyText"/>
                        <w:spacing w:before="11"/>
                        <w:rPr>
                          <w:sz w:val="20"/>
                        </w:rPr>
                      </w:pPr>
                    </w:p>
                    <w:p w14:paraId="41CE21B3" w14:textId="77777777" w:rsidR="0032373F" w:rsidRDefault="0032373F">
                      <w:pPr>
                        <w:pStyle w:val="BodyText"/>
                        <w:ind w:left="105" w:right="95"/>
                        <w:jc w:val="both"/>
                      </w:pPr>
                      <w:r>
                        <w:t>Financial Proposal Forms shall be completed in accordance with ITC 11.1.</w:t>
                      </w:r>
                      <w:r>
                        <w:rPr>
                          <w:spacing w:val="1"/>
                        </w:rPr>
                        <w:t xml:space="preserve"> </w:t>
                      </w:r>
                      <w:r>
                        <w:t>Table B of Form</w:t>
                      </w:r>
                      <w:r>
                        <w:rPr>
                          <w:spacing w:val="1"/>
                        </w:rPr>
                        <w:t xml:space="preserve"> </w:t>
                      </w:r>
                      <w:r>
                        <w:t>FIN-3 shall be used only when the QBS method is adopted as specified in ITC 15.7, and FIN-5</w:t>
                      </w:r>
                      <w:r>
                        <w:rPr>
                          <w:spacing w:val="1"/>
                        </w:rPr>
                        <w:t xml:space="preserve"> </w:t>
                      </w:r>
                      <w:r>
                        <w:t>shall be used only when price adjustments are allowed in the Contract as described in ITC</w:t>
                      </w:r>
                      <w:r>
                        <w:rPr>
                          <w:spacing w:val="1"/>
                        </w:rPr>
                        <w:t xml:space="preserve"> </w:t>
                      </w:r>
                      <w:r>
                        <w:t>11.1(b)(v). The Client shall fill in all relevant details in FIN-5 in accordance with the guidance</w:t>
                      </w:r>
                      <w:r>
                        <w:rPr>
                          <w:spacing w:val="1"/>
                        </w:rPr>
                        <w:t xml:space="preserve"> </w:t>
                      </w:r>
                      <w:r>
                        <w:t>and</w:t>
                      </w:r>
                      <w:r>
                        <w:rPr>
                          <w:spacing w:val="1"/>
                        </w:rPr>
                        <w:t xml:space="preserve"> </w:t>
                      </w:r>
                      <w:r>
                        <w:t>instructions</w:t>
                      </w:r>
                      <w:r>
                        <w:rPr>
                          <w:spacing w:val="1"/>
                        </w:rPr>
                        <w:t xml:space="preserve"> </w:t>
                      </w:r>
                      <w:r>
                        <w:t>provided</w:t>
                      </w:r>
                      <w:r>
                        <w:rPr>
                          <w:spacing w:val="1"/>
                        </w:rPr>
                        <w:t xml:space="preserve"> </w:t>
                      </w:r>
                      <w:r>
                        <w:t>therein.</w:t>
                      </w:r>
                      <w:r>
                        <w:rPr>
                          <w:spacing w:val="1"/>
                        </w:rPr>
                        <w:t xml:space="preserve"> </w:t>
                      </w:r>
                      <w:r>
                        <w:t>This</w:t>
                      </w:r>
                      <w:r>
                        <w:rPr>
                          <w:spacing w:val="1"/>
                        </w:rPr>
                        <w:t xml:space="preserve"> </w:t>
                      </w:r>
                      <w:r>
                        <w:t>Section</w:t>
                      </w:r>
                      <w:r>
                        <w:rPr>
                          <w:spacing w:val="1"/>
                        </w:rPr>
                        <w:t xml:space="preserve"> </w:t>
                      </w:r>
                      <w:r>
                        <w:t>IV</w:t>
                      </w:r>
                      <w:r>
                        <w:rPr>
                          <w:spacing w:val="1"/>
                        </w:rPr>
                        <w:t xml:space="preserve"> </w:t>
                      </w:r>
                      <w:r>
                        <w:t>includes</w:t>
                      </w:r>
                      <w:r>
                        <w:rPr>
                          <w:spacing w:val="1"/>
                        </w:rPr>
                        <w:t xml:space="preserve"> </w:t>
                      </w:r>
                      <w:r>
                        <w:t>also</w:t>
                      </w:r>
                      <w:r>
                        <w:rPr>
                          <w:spacing w:val="1"/>
                        </w:rPr>
                        <w:t xml:space="preserve"> </w:t>
                      </w:r>
                      <w:r>
                        <w:t>an</w:t>
                      </w:r>
                      <w:r>
                        <w:rPr>
                          <w:spacing w:val="1"/>
                        </w:rPr>
                        <w:t xml:space="preserve"> </w:t>
                      </w:r>
                      <w:r>
                        <w:t>Appendix</w:t>
                      </w:r>
                      <w:r>
                        <w:rPr>
                          <w:spacing w:val="1"/>
                        </w:rPr>
                        <w:t xml:space="preserve"> </w:t>
                      </w:r>
                      <w:r>
                        <w:t>providing</w:t>
                      </w:r>
                      <w:r>
                        <w:rPr>
                          <w:spacing w:val="1"/>
                        </w:rPr>
                        <w:t xml:space="preserve"> </w:t>
                      </w:r>
                      <w:r>
                        <w:t>instructions</w:t>
                      </w:r>
                      <w:r>
                        <w:rPr>
                          <w:spacing w:val="-2"/>
                        </w:rPr>
                        <w:t xml:space="preserve"> </w:t>
                      </w:r>
                      <w:r>
                        <w:t>on</w:t>
                      </w:r>
                      <w:r>
                        <w:rPr>
                          <w:spacing w:val="-3"/>
                        </w:rPr>
                        <w:t xml:space="preserve"> </w:t>
                      </w:r>
                      <w:r>
                        <w:t>how</w:t>
                      </w:r>
                      <w:r>
                        <w:rPr>
                          <w:spacing w:val="1"/>
                        </w:rPr>
                        <w:t xml:space="preserve"> </w:t>
                      </w:r>
                      <w:r>
                        <w:t>to</w:t>
                      </w:r>
                      <w:r>
                        <w:rPr>
                          <w:spacing w:val="2"/>
                        </w:rPr>
                        <w:t xml:space="preserve"> </w:t>
                      </w:r>
                      <w:r>
                        <w:t>fill</w:t>
                      </w:r>
                      <w:r>
                        <w:rPr>
                          <w:spacing w:val="-7"/>
                        </w:rPr>
                        <w:t xml:space="preserve"> </w:t>
                      </w:r>
                      <w:r>
                        <w:t>out</w:t>
                      </w:r>
                      <w:r>
                        <w:rPr>
                          <w:spacing w:val="2"/>
                        </w:rPr>
                        <w:t xml:space="preserve"> </w:t>
                      </w:r>
                      <w:r>
                        <w:t>each</w:t>
                      </w:r>
                      <w:r>
                        <w:rPr>
                          <w:spacing w:val="-3"/>
                        </w:rPr>
                        <w:t xml:space="preserve"> </w:t>
                      </w:r>
                      <w:r>
                        <w:t>specific Form.</w:t>
                      </w:r>
                    </w:p>
                    <w:p w14:paraId="1BEFAC0B" w14:textId="77777777" w:rsidR="0032373F" w:rsidRDefault="0032373F">
                      <w:pPr>
                        <w:pStyle w:val="BodyText"/>
                        <w:spacing w:before="10"/>
                        <w:rPr>
                          <w:sz w:val="20"/>
                        </w:rPr>
                      </w:pPr>
                    </w:p>
                    <w:p w14:paraId="683012D0" w14:textId="77777777" w:rsidR="0032373F" w:rsidRDefault="0032373F">
                      <w:pPr>
                        <w:pStyle w:val="BodyText"/>
                        <w:ind w:left="105" w:right="108"/>
                        <w:jc w:val="both"/>
                      </w:pPr>
                      <w:r>
                        <w:t>Italicised notes containing guidance and instruction are given solely for the Consultant as to</w:t>
                      </w:r>
                      <w:r>
                        <w:rPr>
                          <w:spacing w:val="1"/>
                        </w:rPr>
                        <w:t xml:space="preserve"> </w:t>
                      </w:r>
                      <w:r>
                        <w:t>which data to be filled</w:t>
                      </w:r>
                      <w:r>
                        <w:rPr>
                          <w:spacing w:val="1"/>
                        </w:rPr>
                        <w:t xml:space="preserve"> </w:t>
                      </w:r>
                      <w:r>
                        <w:t>in in the respective form and they shall not</w:t>
                      </w:r>
                      <w:r>
                        <w:rPr>
                          <w:spacing w:val="1"/>
                        </w:rPr>
                        <w:t xml:space="preserve"> </w:t>
                      </w:r>
                      <w:r>
                        <w:t>be filled</w:t>
                      </w:r>
                      <w:r>
                        <w:rPr>
                          <w:spacing w:val="60"/>
                        </w:rPr>
                        <w:t xml:space="preserve"> </w:t>
                      </w:r>
                      <w:r>
                        <w:t>in or modified by</w:t>
                      </w:r>
                      <w:r>
                        <w:rPr>
                          <w:spacing w:val="1"/>
                        </w:rPr>
                        <w:t xml:space="preserve"> </w:t>
                      </w:r>
                      <w:r>
                        <w:t>the Client. The “</w:t>
                      </w:r>
                      <w:r>
                        <w:rPr>
                          <w:i/>
                        </w:rPr>
                        <w:t>Notes for the Consultants</w:t>
                      </w:r>
                      <w:r>
                        <w:t>” contained in this Section IV shall be included in the</w:t>
                      </w:r>
                      <w:r>
                        <w:rPr>
                          <w:spacing w:val="1"/>
                        </w:rPr>
                        <w:t xml:space="preserve"> </w:t>
                      </w:r>
                      <w:r>
                        <w:t>actual</w:t>
                      </w:r>
                      <w:r>
                        <w:rPr>
                          <w:spacing w:val="-8"/>
                        </w:rPr>
                        <w:t xml:space="preserve"> </w:t>
                      </w:r>
                      <w:r>
                        <w:t>RFP</w:t>
                      </w:r>
                      <w:r>
                        <w:rPr>
                          <w:spacing w:val="2"/>
                        </w:rPr>
                        <w:t xml:space="preserve"> </w:t>
                      </w:r>
                      <w:r>
                        <w:t>to</w:t>
                      </w:r>
                      <w:r>
                        <w:rPr>
                          <w:spacing w:val="7"/>
                        </w:rPr>
                        <w:t xml:space="preserve"> </w:t>
                      </w:r>
                      <w:r>
                        <w:t>be</w:t>
                      </w:r>
                      <w:r>
                        <w:rPr>
                          <w:spacing w:val="1"/>
                        </w:rPr>
                        <w:t xml:space="preserve"> </w:t>
                      </w:r>
                      <w:r>
                        <w:t>issued</w:t>
                      </w:r>
                      <w:r>
                        <w:rPr>
                          <w:spacing w:val="2"/>
                        </w:rPr>
                        <w:t xml:space="preserve"> </w:t>
                      </w:r>
                      <w:r>
                        <w:t>to</w:t>
                      </w:r>
                      <w:r>
                        <w:rPr>
                          <w:spacing w:val="-3"/>
                        </w:rPr>
                        <w:t xml:space="preserve"> </w:t>
                      </w:r>
                      <w:r>
                        <w:t>the</w:t>
                      </w:r>
                      <w:r>
                        <w:rPr>
                          <w:spacing w:val="1"/>
                        </w:rPr>
                        <w:t xml:space="preserve"> </w:t>
                      </w:r>
                      <w:r>
                        <w:t>Consultants.</w:t>
                      </w:r>
                    </w:p>
                  </w:txbxContent>
                </v:textbox>
                <w10:wrap type="topAndBottom" anchorx="page"/>
              </v:shape>
            </w:pict>
          </mc:Fallback>
        </mc:AlternateContent>
      </w:r>
    </w:p>
    <w:p w14:paraId="0D0580F4" w14:textId="77777777" w:rsidR="00004DA4" w:rsidRDefault="00004DA4">
      <w:pPr>
        <w:rPr>
          <w:sz w:val="23"/>
        </w:rPr>
        <w:sectPr w:rsidR="00004DA4" w:rsidSect="00C40406">
          <w:headerReference w:type="default" r:id="rId87"/>
          <w:footerReference w:type="even" r:id="rId88"/>
          <w:footerReference w:type="default" r:id="rId89"/>
          <w:pgSz w:w="11910" w:h="16840"/>
          <w:pgMar w:top="1480" w:right="520" w:bottom="840" w:left="1060" w:header="1222" w:footer="650" w:gutter="0"/>
          <w:cols w:space="720"/>
        </w:sectPr>
      </w:pPr>
    </w:p>
    <w:p w14:paraId="2730D880" w14:textId="77777777" w:rsidR="00004DA4" w:rsidRDefault="00004DA4">
      <w:pPr>
        <w:pStyle w:val="BodyText"/>
        <w:spacing w:before="4"/>
        <w:rPr>
          <w:b/>
          <w:sz w:val="17"/>
        </w:rPr>
      </w:pPr>
    </w:p>
    <w:p w14:paraId="17EE6165" w14:textId="77777777" w:rsidR="00004DA4" w:rsidRDefault="00004DA4">
      <w:pPr>
        <w:rPr>
          <w:sz w:val="17"/>
        </w:rPr>
        <w:sectPr w:rsidR="00004DA4">
          <w:headerReference w:type="even" r:id="rId90"/>
          <w:pgSz w:w="11910" w:h="16840"/>
          <w:pgMar w:top="1580" w:right="520" w:bottom="760" w:left="1060" w:header="0" w:footer="570" w:gutter="0"/>
          <w:cols w:space="720"/>
        </w:sectPr>
      </w:pPr>
    </w:p>
    <w:p w14:paraId="2F1B30B1" w14:textId="77777777" w:rsidR="00004DA4" w:rsidRDefault="00004DA4">
      <w:pPr>
        <w:pStyle w:val="BodyText"/>
        <w:rPr>
          <w:b/>
          <w:sz w:val="20"/>
        </w:rPr>
      </w:pPr>
    </w:p>
    <w:p w14:paraId="4127B757" w14:textId="77777777" w:rsidR="00004DA4" w:rsidRDefault="00004DA4">
      <w:pPr>
        <w:pStyle w:val="BodyText"/>
        <w:rPr>
          <w:b/>
          <w:sz w:val="20"/>
        </w:rPr>
      </w:pPr>
    </w:p>
    <w:p w14:paraId="2BB1518F" w14:textId="77777777" w:rsidR="00004DA4" w:rsidRDefault="006D06F5">
      <w:pPr>
        <w:spacing w:before="233"/>
        <w:ind w:left="1303" w:right="1835"/>
        <w:jc w:val="center"/>
        <w:rPr>
          <w:b/>
          <w:sz w:val="44"/>
        </w:rPr>
      </w:pPr>
      <w:r>
        <w:rPr>
          <w:b/>
          <w:sz w:val="44"/>
        </w:rPr>
        <w:t>Section IV.</w:t>
      </w:r>
      <w:r>
        <w:rPr>
          <w:b/>
          <w:spacing w:val="105"/>
          <w:sz w:val="44"/>
        </w:rPr>
        <w:t xml:space="preserve"> </w:t>
      </w:r>
      <w:r>
        <w:rPr>
          <w:b/>
          <w:sz w:val="44"/>
        </w:rPr>
        <w:t>Financial</w:t>
      </w:r>
      <w:r>
        <w:rPr>
          <w:b/>
          <w:spacing w:val="-3"/>
          <w:sz w:val="44"/>
        </w:rPr>
        <w:t xml:space="preserve"> </w:t>
      </w:r>
      <w:r>
        <w:rPr>
          <w:b/>
          <w:sz w:val="44"/>
        </w:rPr>
        <w:t>Proposal</w:t>
      </w:r>
      <w:r>
        <w:rPr>
          <w:b/>
          <w:spacing w:val="-3"/>
          <w:sz w:val="44"/>
        </w:rPr>
        <w:t xml:space="preserve"> </w:t>
      </w:r>
      <w:r>
        <w:rPr>
          <w:b/>
          <w:sz w:val="44"/>
        </w:rPr>
        <w:t>Forms</w:t>
      </w:r>
    </w:p>
    <w:p w14:paraId="4C92A354" w14:textId="77777777" w:rsidR="00004DA4" w:rsidRDefault="00004DA4">
      <w:pPr>
        <w:pStyle w:val="BodyText"/>
        <w:spacing w:before="11"/>
        <w:rPr>
          <w:b/>
          <w:sz w:val="65"/>
        </w:rPr>
      </w:pPr>
    </w:p>
    <w:p w14:paraId="3090B930" w14:textId="77777777" w:rsidR="00004DA4" w:rsidRDefault="006D06F5">
      <w:pPr>
        <w:ind w:left="1293" w:right="1835"/>
        <w:jc w:val="center"/>
        <w:rPr>
          <w:b/>
          <w:sz w:val="32"/>
        </w:rPr>
      </w:pPr>
      <w:r>
        <w:rPr>
          <w:b/>
          <w:sz w:val="32"/>
        </w:rPr>
        <w:t>Table</w:t>
      </w:r>
      <w:r>
        <w:rPr>
          <w:b/>
          <w:spacing w:val="-10"/>
          <w:sz w:val="32"/>
        </w:rPr>
        <w:t xml:space="preserve"> </w:t>
      </w:r>
      <w:r>
        <w:rPr>
          <w:b/>
          <w:sz w:val="32"/>
        </w:rPr>
        <w:t>of</w:t>
      </w:r>
      <w:r>
        <w:rPr>
          <w:b/>
          <w:spacing w:val="-1"/>
          <w:sz w:val="32"/>
        </w:rPr>
        <w:t xml:space="preserve"> </w:t>
      </w:r>
      <w:r>
        <w:rPr>
          <w:b/>
          <w:sz w:val="32"/>
        </w:rPr>
        <w:t>Financial</w:t>
      </w:r>
      <w:r>
        <w:rPr>
          <w:b/>
          <w:spacing w:val="-3"/>
          <w:sz w:val="32"/>
        </w:rPr>
        <w:t xml:space="preserve"> </w:t>
      </w:r>
      <w:r>
        <w:rPr>
          <w:b/>
          <w:sz w:val="32"/>
        </w:rPr>
        <w:t>Forms</w:t>
      </w:r>
    </w:p>
    <w:p w14:paraId="3B1D40F4" w14:textId="77777777" w:rsidR="00004DA4" w:rsidRDefault="006D06F5">
      <w:pPr>
        <w:pStyle w:val="BodyText"/>
        <w:tabs>
          <w:tab w:val="left" w:leader="dot" w:pos="9217"/>
        </w:tabs>
        <w:spacing w:before="478" w:line="237" w:lineRule="auto"/>
        <w:ind w:left="213" w:right="747" w:firstLine="8965"/>
      </w:pPr>
      <w:r>
        <w:t>FPF</w:t>
      </w:r>
      <w:r>
        <w:rPr>
          <w:spacing w:val="-57"/>
        </w:rPr>
        <w:t xml:space="preserve"> </w:t>
      </w:r>
      <w:r>
        <w:t xml:space="preserve">                                                                                                                                     Form</w:t>
      </w:r>
      <w:r>
        <w:rPr>
          <w:spacing w:val="-2"/>
        </w:rPr>
        <w:t xml:space="preserve"> </w:t>
      </w:r>
      <w:r>
        <w:t>FIN-1:</w:t>
      </w:r>
      <w:r>
        <w:rPr>
          <w:spacing w:val="1"/>
        </w:rPr>
        <w:t xml:space="preserve"> </w:t>
      </w:r>
      <w:r>
        <w:t>Financial</w:t>
      </w:r>
      <w:r>
        <w:rPr>
          <w:spacing w:val="-3"/>
        </w:rPr>
        <w:t xml:space="preserve"> </w:t>
      </w:r>
      <w:r>
        <w:t>Proposal</w:t>
      </w:r>
      <w:r>
        <w:rPr>
          <w:spacing w:val="-8"/>
        </w:rPr>
        <w:t xml:space="preserve"> </w:t>
      </w:r>
      <w:r>
        <w:t>Submission</w:t>
      </w:r>
      <w:r>
        <w:rPr>
          <w:spacing w:val="-3"/>
        </w:rPr>
        <w:t xml:space="preserve"> </w:t>
      </w:r>
      <w:r>
        <w:t>Form</w:t>
      </w:r>
      <w:r>
        <w:tab/>
        <w:t>2</w:t>
      </w:r>
    </w:p>
    <w:p w14:paraId="6C51944C" w14:textId="77777777" w:rsidR="00004DA4" w:rsidRDefault="006D06F5">
      <w:pPr>
        <w:pStyle w:val="BodyText"/>
        <w:tabs>
          <w:tab w:val="left" w:leader="dot" w:pos="9216"/>
        </w:tabs>
        <w:spacing w:before="123"/>
        <w:ind w:left="213"/>
      </w:pPr>
      <w:r>
        <w:t>Form</w:t>
      </w:r>
      <w:r>
        <w:rPr>
          <w:spacing w:val="-2"/>
        </w:rPr>
        <w:t xml:space="preserve"> </w:t>
      </w:r>
      <w:r>
        <w:t>FIN-2:</w:t>
      </w:r>
      <w:r>
        <w:rPr>
          <w:spacing w:val="3"/>
        </w:rPr>
        <w:t xml:space="preserve"> </w:t>
      </w:r>
      <w:r>
        <w:t>Summary</w:t>
      </w:r>
      <w:r>
        <w:rPr>
          <w:spacing w:val="-7"/>
        </w:rPr>
        <w:t xml:space="preserve"> </w:t>
      </w:r>
      <w:r>
        <w:t>of</w:t>
      </w:r>
      <w:r>
        <w:rPr>
          <w:spacing w:val="-5"/>
        </w:rPr>
        <w:t xml:space="preserve"> </w:t>
      </w:r>
      <w:r>
        <w:t>Costs</w:t>
      </w:r>
      <w:r>
        <w:tab/>
        <w:t>3</w:t>
      </w:r>
    </w:p>
    <w:p w14:paraId="10B328A4" w14:textId="77777777" w:rsidR="00004DA4" w:rsidRDefault="006D06F5">
      <w:pPr>
        <w:pStyle w:val="BodyText"/>
        <w:tabs>
          <w:tab w:val="left" w:leader="dot" w:pos="9217"/>
        </w:tabs>
        <w:spacing w:before="118"/>
        <w:ind w:left="213"/>
      </w:pPr>
      <w:r>
        <w:t>Form</w:t>
      </w:r>
      <w:r>
        <w:rPr>
          <w:spacing w:val="-5"/>
        </w:rPr>
        <w:t xml:space="preserve"> </w:t>
      </w:r>
      <w:r>
        <w:t>FIN-3: Remuneration</w:t>
      </w:r>
      <w:r>
        <w:tab/>
        <w:t>4</w:t>
      </w:r>
    </w:p>
    <w:p w14:paraId="442AC6F6" w14:textId="77777777" w:rsidR="00004DA4" w:rsidRDefault="006D06F5">
      <w:pPr>
        <w:pStyle w:val="BodyText"/>
        <w:tabs>
          <w:tab w:val="left" w:leader="dot" w:pos="9216"/>
        </w:tabs>
        <w:spacing w:before="123"/>
        <w:ind w:left="213"/>
      </w:pPr>
      <w:r>
        <w:t>Form</w:t>
      </w:r>
      <w:r>
        <w:rPr>
          <w:spacing w:val="-7"/>
        </w:rPr>
        <w:t xml:space="preserve"> </w:t>
      </w:r>
      <w:r>
        <w:t>FIN-4:</w:t>
      </w:r>
      <w:r>
        <w:rPr>
          <w:spacing w:val="-1"/>
        </w:rPr>
        <w:t xml:space="preserve"> </w:t>
      </w:r>
      <w:r>
        <w:t>Reimbursable</w:t>
      </w:r>
      <w:r>
        <w:rPr>
          <w:spacing w:val="-3"/>
        </w:rPr>
        <w:t xml:space="preserve"> </w:t>
      </w:r>
      <w:r>
        <w:t>Expenses</w:t>
      </w:r>
      <w:r>
        <w:tab/>
        <w:t>6</w:t>
      </w:r>
    </w:p>
    <w:p w14:paraId="381FABBA" w14:textId="77777777" w:rsidR="00004DA4" w:rsidRDefault="006D06F5">
      <w:pPr>
        <w:pStyle w:val="BodyText"/>
        <w:tabs>
          <w:tab w:val="left" w:leader="dot" w:pos="9216"/>
        </w:tabs>
        <w:spacing w:before="117"/>
        <w:ind w:left="213"/>
      </w:pPr>
      <w:r>
        <w:t>Form</w:t>
      </w:r>
      <w:r>
        <w:rPr>
          <w:spacing w:val="-6"/>
        </w:rPr>
        <w:t xml:space="preserve"> </w:t>
      </w:r>
      <w:r>
        <w:t>FIN-5: Table</w:t>
      </w:r>
      <w:r>
        <w:rPr>
          <w:spacing w:val="-1"/>
        </w:rPr>
        <w:t xml:space="preserve"> </w:t>
      </w:r>
      <w:r>
        <w:t>of</w:t>
      </w:r>
      <w:r>
        <w:rPr>
          <w:spacing w:val="-4"/>
        </w:rPr>
        <w:t xml:space="preserve"> </w:t>
      </w:r>
      <w:r>
        <w:t>Adjustment</w:t>
      </w:r>
      <w:r>
        <w:rPr>
          <w:spacing w:val="5"/>
        </w:rPr>
        <w:t xml:space="preserve"> </w:t>
      </w:r>
      <w:r>
        <w:t>Data</w:t>
      </w:r>
      <w:r>
        <w:tab/>
        <w:t>7</w:t>
      </w:r>
    </w:p>
    <w:p w14:paraId="320BC8AD" w14:textId="77777777" w:rsidR="00004DA4" w:rsidRDefault="006D06F5">
      <w:pPr>
        <w:pStyle w:val="BodyText"/>
        <w:tabs>
          <w:tab w:val="left" w:leader="dot" w:pos="9096"/>
        </w:tabs>
        <w:spacing w:before="123"/>
        <w:ind w:left="213"/>
      </w:pPr>
      <w:r>
        <w:rPr>
          <w:spacing w:val="-2"/>
        </w:rPr>
        <w:t>Appendix:</w:t>
      </w:r>
      <w:r>
        <w:rPr>
          <w:spacing w:val="-5"/>
        </w:rPr>
        <w:t xml:space="preserve"> </w:t>
      </w:r>
      <w:r>
        <w:rPr>
          <w:spacing w:val="-1"/>
        </w:rPr>
        <w:t>Instructions</w:t>
      </w:r>
      <w:r>
        <w:rPr>
          <w:spacing w:val="-8"/>
        </w:rPr>
        <w:t xml:space="preserve"> </w:t>
      </w:r>
      <w:r>
        <w:rPr>
          <w:spacing w:val="-1"/>
        </w:rPr>
        <w:t>for</w:t>
      </w:r>
      <w:r>
        <w:rPr>
          <w:spacing w:val="-13"/>
        </w:rPr>
        <w:t xml:space="preserve"> </w:t>
      </w:r>
      <w:r>
        <w:rPr>
          <w:spacing w:val="-1"/>
        </w:rPr>
        <w:t>Preparing</w:t>
      </w:r>
      <w:r>
        <w:rPr>
          <w:spacing w:val="-5"/>
        </w:rPr>
        <w:t xml:space="preserve"> </w:t>
      </w:r>
      <w:r>
        <w:rPr>
          <w:spacing w:val="-1"/>
        </w:rPr>
        <w:t>Financial</w:t>
      </w:r>
      <w:r>
        <w:rPr>
          <w:spacing w:val="-14"/>
        </w:rPr>
        <w:t xml:space="preserve"> </w:t>
      </w:r>
      <w:r>
        <w:rPr>
          <w:spacing w:val="-1"/>
        </w:rPr>
        <w:t>Proposal</w:t>
      </w:r>
      <w:r>
        <w:rPr>
          <w:spacing w:val="-13"/>
        </w:rPr>
        <w:t xml:space="preserve"> </w:t>
      </w:r>
      <w:r>
        <w:rPr>
          <w:spacing w:val="-1"/>
        </w:rPr>
        <w:t>Forms</w:t>
      </w:r>
      <w:r>
        <w:rPr>
          <w:spacing w:val="-1"/>
        </w:rPr>
        <w:tab/>
      </w:r>
      <w:r>
        <w:t>11</w:t>
      </w:r>
    </w:p>
    <w:p w14:paraId="091E60FA" w14:textId="77777777" w:rsidR="00004DA4" w:rsidRDefault="00004DA4">
      <w:pPr>
        <w:sectPr w:rsidR="00004DA4" w:rsidSect="00C40406">
          <w:headerReference w:type="default" r:id="rId91"/>
          <w:footerReference w:type="even" r:id="rId92"/>
          <w:footerReference w:type="default" r:id="rId93"/>
          <w:pgSz w:w="11910" w:h="16840"/>
          <w:pgMar w:top="1480" w:right="520" w:bottom="840" w:left="1060" w:header="1222" w:footer="650" w:gutter="0"/>
          <w:cols w:space="720"/>
        </w:sectPr>
      </w:pPr>
    </w:p>
    <w:p w14:paraId="6D7B1F46" w14:textId="13094E4D" w:rsidR="00004DA4" w:rsidRDefault="00B776E4">
      <w:pPr>
        <w:tabs>
          <w:tab w:val="left" w:pos="6556"/>
        </w:tabs>
        <w:spacing w:before="77"/>
        <w:ind w:left="213"/>
        <w:rPr>
          <w:sz w:val="20"/>
        </w:rPr>
      </w:pPr>
      <w:r>
        <w:rPr>
          <w:noProof/>
        </w:rPr>
        <w:lastRenderedPageBreak/>
        <mc:AlternateContent>
          <mc:Choice Requires="wps">
            <w:drawing>
              <wp:anchor distT="0" distB="0" distL="114300" distR="114300" simplePos="0" relativeHeight="15749120" behindDoc="0" locked="0" layoutInCell="1" allowOverlap="1" wp14:anchorId="2B252AC0" wp14:editId="2EA3405D">
                <wp:simplePos x="0" y="0"/>
                <wp:positionH relativeFrom="page">
                  <wp:posOffset>789940</wp:posOffset>
                </wp:positionH>
                <wp:positionV relativeFrom="paragraph">
                  <wp:posOffset>210185</wp:posOffset>
                </wp:positionV>
                <wp:extent cx="5982335" cy="8890"/>
                <wp:effectExtent l="0" t="0" r="0" b="0"/>
                <wp:wrapNone/>
                <wp:docPr id="30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EE8A3FF" id="Rectangle 74" o:spid="_x0000_s1026" style="position:absolute;margin-left:62.2pt;margin-top:16.55pt;width:471.05pt;height:.7pt;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" fillcolor="black" stroked="f">
                <w10:wrap anchorx="page"/>
              </v:rect>
            </w:pict>
          </mc:Fallback>
        </mc:AlternateContent>
      </w:r>
      <w:r w:rsidR="006D06F5">
        <w:rPr>
          <w:sz w:val="20"/>
        </w:rPr>
        <w:tab/>
        <w:t>Section</w:t>
      </w:r>
      <w:r w:rsidR="006D06F5">
        <w:rPr>
          <w:spacing w:val="1"/>
          <w:sz w:val="20"/>
        </w:rPr>
        <w:t xml:space="preserve"> </w:t>
      </w:r>
      <w:r w:rsidR="006D06F5">
        <w:rPr>
          <w:sz w:val="20"/>
        </w:rPr>
        <w:t>IV.</w:t>
      </w:r>
      <w:r w:rsidR="006D06F5">
        <w:rPr>
          <w:spacing w:val="-5"/>
          <w:sz w:val="20"/>
        </w:rPr>
        <w:t xml:space="preserve"> </w:t>
      </w:r>
      <w:r w:rsidR="006D06F5">
        <w:rPr>
          <w:sz w:val="20"/>
        </w:rPr>
        <w:t>Financial Proposal</w:t>
      </w:r>
      <w:r w:rsidR="006D06F5">
        <w:rPr>
          <w:spacing w:val="-1"/>
          <w:sz w:val="20"/>
        </w:rPr>
        <w:t xml:space="preserve"> </w:t>
      </w:r>
      <w:r w:rsidR="006D06F5">
        <w:rPr>
          <w:sz w:val="20"/>
        </w:rPr>
        <w:t>Forms</w:t>
      </w:r>
    </w:p>
    <w:p w14:paraId="276BB312" w14:textId="77777777" w:rsidR="00004DA4" w:rsidRDefault="006D06F5">
      <w:pPr>
        <w:tabs>
          <w:tab w:val="left" w:pos="1437"/>
          <w:tab w:val="left" w:pos="9605"/>
        </w:tabs>
        <w:spacing w:before="795"/>
        <w:ind w:left="184"/>
        <w:rPr>
          <w:b/>
          <w:sz w:val="32"/>
        </w:rPr>
      </w:pPr>
      <w:r>
        <w:rPr>
          <w:b/>
          <w:sz w:val="32"/>
          <w:u w:val="single"/>
        </w:rPr>
        <w:t xml:space="preserve"> </w:t>
      </w:r>
      <w:r>
        <w:rPr>
          <w:b/>
          <w:sz w:val="32"/>
          <w:u w:val="single"/>
        </w:rPr>
        <w:tab/>
        <w:t>Form</w:t>
      </w:r>
      <w:r>
        <w:rPr>
          <w:b/>
          <w:spacing w:val="-10"/>
          <w:sz w:val="32"/>
          <w:u w:val="single"/>
        </w:rPr>
        <w:t xml:space="preserve"> </w:t>
      </w:r>
      <w:r>
        <w:rPr>
          <w:b/>
          <w:sz w:val="32"/>
          <w:u w:val="single"/>
        </w:rPr>
        <w:t>FIN-1:</w:t>
      </w:r>
      <w:r>
        <w:rPr>
          <w:b/>
          <w:spacing w:val="-2"/>
          <w:sz w:val="32"/>
          <w:u w:val="single"/>
        </w:rPr>
        <w:t xml:space="preserve"> </w:t>
      </w:r>
      <w:r>
        <w:rPr>
          <w:b/>
          <w:sz w:val="32"/>
          <w:u w:val="single"/>
        </w:rPr>
        <w:t>Financial</w:t>
      </w:r>
      <w:r>
        <w:rPr>
          <w:b/>
          <w:spacing w:val="-4"/>
          <w:sz w:val="32"/>
          <w:u w:val="single"/>
        </w:rPr>
        <w:t xml:space="preserve"> </w:t>
      </w:r>
      <w:r>
        <w:rPr>
          <w:b/>
          <w:sz w:val="32"/>
          <w:u w:val="single"/>
        </w:rPr>
        <w:t>Proposal</w:t>
      </w:r>
      <w:r>
        <w:rPr>
          <w:b/>
          <w:spacing w:val="2"/>
          <w:sz w:val="32"/>
          <w:u w:val="single"/>
        </w:rPr>
        <w:t xml:space="preserve"> </w:t>
      </w:r>
      <w:r>
        <w:rPr>
          <w:b/>
          <w:sz w:val="32"/>
          <w:u w:val="single"/>
        </w:rPr>
        <w:t>Submission</w:t>
      </w:r>
      <w:r>
        <w:rPr>
          <w:b/>
          <w:spacing w:val="-7"/>
          <w:sz w:val="32"/>
          <w:u w:val="single"/>
        </w:rPr>
        <w:t xml:space="preserve"> </w:t>
      </w:r>
      <w:r>
        <w:rPr>
          <w:b/>
          <w:sz w:val="32"/>
          <w:u w:val="single"/>
        </w:rPr>
        <w:t>Form</w:t>
      </w:r>
      <w:r>
        <w:rPr>
          <w:b/>
          <w:sz w:val="32"/>
          <w:u w:val="single"/>
        </w:rPr>
        <w:tab/>
      </w:r>
    </w:p>
    <w:p w14:paraId="69C19014" w14:textId="77777777" w:rsidR="00004DA4" w:rsidRDefault="00004DA4">
      <w:pPr>
        <w:pStyle w:val="BodyText"/>
        <w:rPr>
          <w:b/>
          <w:sz w:val="26"/>
        </w:rPr>
      </w:pPr>
    </w:p>
    <w:p w14:paraId="41C1479A" w14:textId="77777777" w:rsidR="00004DA4" w:rsidRDefault="006D06F5">
      <w:pPr>
        <w:tabs>
          <w:tab w:val="left" w:pos="5745"/>
        </w:tabs>
        <w:spacing w:before="225"/>
        <w:ind w:left="4467" w:right="959"/>
      </w:pPr>
      <w:r>
        <w:t>Date</w:t>
      </w:r>
      <w:r>
        <w:tab/>
        <w:t>: [</w:t>
      </w:r>
      <w:r>
        <w:rPr>
          <w:i/>
        </w:rPr>
        <w:t>insert date of Proposal submission</w:t>
      </w:r>
      <w:r>
        <w:t>]</w:t>
      </w:r>
      <w:r>
        <w:rPr>
          <w:spacing w:val="-57"/>
        </w:rPr>
        <w:t xml:space="preserve"> </w:t>
      </w:r>
      <w:r>
        <w:t>LOI</w:t>
      </w:r>
      <w:r>
        <w:rPr>
          <w:spacing w:val="1"/>
        </w:rPr>
        <w:t xml:space="preserve"> </w:t>
      </w:r>
      <w:r>
        <w:t>No.</w:t>
      </w:r>
      <w:r>
        <w:tab/>
        <w:t>: [</w:t>
      </w:r>
      <w:r>
        <w:rPr>
          <w:i/>
        </w:rPr>
        <w:t>insert Letter of Invitation number</w:t>
      </w:r>
      <w:r>
        <w:t>]</w:t>
      </w:r>
      <w:r>
        <w:rPr>
          <w:spacing w:val="1"/>
        </w:rPr>
        <w:t xml:space="preserve"> </w:t>
      </w:r>
      <w:r>
        <w:t>Project</w:t>
      </w:r>
      <w:r>
        <w:tab/>
        <w:t>:</w:t>
      </w:r>
      <w:r>
        <w:rPr>
          <w:spacing w:val="12"/>
        </w:rPr>
        <w:t xml:space="preserve"> </w:t>
      </w:r>
      <w:r>
        <w:t>[</w:t>
      </w:r>
      <w:r>
        <w:rPr>
          <w:i/>
        </w:rPr>
        <w:t>insert</w:t>
      </w:r>
      <w:r>
        <w:rPr>
          <w:i/>
          <w:spacing w:val="13"/>
        </w:rPr>
        <w:t xml:space="preserve"> </w:t>
      </w:r>
      <w:r>
        <w:rPr>
          <w:i/>
        </w:rPr>
        <w:t>name</w:t>
      </w:r>
      <w:r>
        <w:rPr>
          <w:i/>
          <w:spacing w:val="10"/>
        </w:rPr>
        <w:t xml:space="preserve"> </w:t>
      </w:r>
      <w:r>
        <w:rPr>
          <w:i/>
        </w:rPr>
        <w:t>of</w:t>
      </w:r>
      <w:r>
        <w:rPr>
          <w:i/>
          <w:spacing w:val="18"/>
        </w:rPr>
        <w:t xml:space="preserve"> </w:t>
      </w:r>
      <w:r>
        <w:rPr>
          <w:i/>
        </w:rPr>
        <w:t>Project</w:t>
      </w:r>
      <w:r>
        <w:t>]</w:t>
      </w:r>
      <w:r>
        <w:rPr>
          <w:spacing w:val="1"/>
        </w:rPr>
        <w:t xml:space="preserve"> </w:t>
      </w:r>
      <w:proofErr w:type="gramStart"/>
      <w:r>
        <w:t>Assignment</w:t>
      </w:r>
      <w:r>
        <w:rPr>
          <w:spacing w:val="15"/>
        </w:rPr>
        <w:t xml:space="preserve"> </w:t>
      </w:r>
      <w:r>
        <w:t>:</w:t>
      </w:r>
      <w:proofErr w:type="gramEnd"/>
      <w:r>
        <w:t xml:space="preserve"> [</w:t>
      </w:r>
      <w:r>
        <w:rPr>
          <w:i/>
        </w:rPr>
        <w:t>insert</w:t>
      </w:r>
      <w:r>
        <w:rPr>
          <w:i/>
          <w:spacing w:val="1"/>
        </w:rPr>
        <w:t xml:space="preserve"> </w:t>
      </w:r>
      <w:r>
        <w:rPr>
          <w:i/>
        </w:rPr>
        <w:t>name</w:t>
      </w:r>
      <w:r>
        <w:rPr>
          <w:i/>
          <w:spacing w:val="-1"/>
        </w:rPr>
        <w:t xml:space="preserve"> </w:t>
      </w:r>
      <w:r>
        <w:rPr>
          <w:i/>
        </w:rPr>
        <w:t>of Assignment</w:t>
      </w:r>
      <w:r>
        <w:t>]</w:t>
      </w:r>
    </w:p>
    <w:p w14:paraId="2EE4ADD9" w14:textId="77777777" w:rsidR="00004DA4" w:rsidRDefault="00004DA4">
      <w:pPr>
        <w:pStyle w:val="BodyText"/>
        <w:rPr>
          <w:sz w:val="26"/>
        </w:rPr>
      </w:pPr>
    </w:p>
    <w:p w14:paraId="15EE1B93" w14:textId="77777777" w:rsidR="00004DA4" w:rsidRDefault="006D06F5">
      <w:pPr>
        <w:tabs>
          <w:tab w:val="left" w:pos="934"/>
        </w:tabs>
        <w:spacing w:before="201" w:line="434" w:lineRule="auto"/>
        <w:ind w:left="213" w:right="4767"/>
      </w:pPr>
      <w:r>
        <w:t>To:</w:t>
      </w:r>
      <w:r>
        <w:tab/>
        <w:t>[</w:t>
      </w:r>
      <w:r>
        <w:rPr>
          <w:i/>
        </w:rPr>
        <w:t>insert full Name and mailing address of Client</w:t>
      </w:r>
      <w:r>
        <w:t>]</w:t>
      </w:r>
      <w:r>
        <w:rPr>
          <w:spacing w:val="-57"/>
        </w:rPr>
        <w:t xml:space="preserve"> </w:t>
      </w:r>
      <w:r>
        <w:t>Dear</w:t>
      </w:r>
      <w:r>
        <w:rPr>
          <w:spacing w:val="2"/>
        </w:rPr>
        <w:t xml:space="preserve"> </w:t>
      </w:r>
      <w:r>
        <w:t>Sir/</w:t>
      </w:r>
      <w:r>
        <w:rPr>
          <w:spacing w:val="2"/>
        </w:rPr>
        <w:t xml:space="preserve"> </w:t>
      </w:r>
      <w:r>
        <w:t>Madam:</w:t>
      </w:r>
    </w:p>
    <w:p w14:paraId="6AA4A3A7" w14:textId="77777777" w:rsidR="00004DA4" w:rsidRDefault="006D06F5">
      <w:pPr>
        <w:spacing w:before="32" w:line="225" w:lineRule="auto"/>
        <w:ind w:left="213"/>
      </w:pPr>
      <w:r>
        <w:t>We,</w:t>
      </w:r>
      <w:r>
        <w:rPr>
          <w:spacing w:val="12"/>
        </w:rPr>
        <w:t xml:space="preserve"> </w:t>
      </w:r>
      <w:r>
        <w:t>the</w:t>
      </w:r>
      <w:r>
        <w:rPr>
          <w:spacing w:val="10"/>
        </w:rPr>
        <w:t xml:space="preserve"> </w:t>
      </w:r>
      <w:r>
        <w:t>undersigned,</w:t>
      </w:r>
      <w:r>
        <w:rPr>
          <w:spacing w:val="13"/>
        </w:rPr>
        <w:t xml:space="preserve"> </w:t>
      </w:r>
      <w:r>
        <w:t>offer</w:t>
      </w:r>
      <w:r>
        <w:rPr>
          <w:spacing w:val="13"/>
        </w:rPr>
        <w:t xml:space="preserve"> </w:t>
      </w:r>
      <w:r>
        <w:t>to</w:t>
      </w:r>
      <w:r>
        <w:rPr>
          <w:spacing w:val="11"/>
        </w:rPr>
        <w:t xml:space="preserve"> </w:t>
      </w:r>
      <w:r>
        <w:t>provide</w:t>
      </w:r>
      <w:r>
        <w:rPr>
          <w:spacing w:val="10"/>
        </w:rPr>
        <w:t xml:space="preserve"> </w:t>
      </w:r>
      <w:r>
        <w:t>the</w:t>
      </w:r>
      <w:r>
        <w:rPr>
          <w:spacing w:val="10"/>
        </w:rPr>
        <w:t xml:space="preserve"> </w:t>
      </w:r>
      <w:r>
        <w:t>consulting</w:t>
      </w:r>
      <w:r>
        <w:rPr>
          <w:spacing w:val="11"/>
        </w:rPr>
        <w:t xml:space="preserve"> </w:t>
      </w:r>
      <w:r>
        <w:t>services</w:t>
      </w:r>
      <w:r>
        <w:rPr>
          <w:spacing w:val="14"/>
        </w:rPr>
        <w:t xml:space="preserve"> </w:t>
      </w:r>
      <w:r>
        <w:t>for</w:t>
      </w:r>
      <w:r>
        <w:rPr>
          <w:spacing w:val="12"/>
        </w:rPr>
        <w:t xml:space="preserve"> </w:t>
      </w:r>
      <w:r>
        <w:t>[</w:t>
      </w:r>
      <w:r>
        <w:rPr>
          <w:i/>
        </w:rPr>
        <w:t>insert</w:t>
      </w:r>
      <w:r>
        <w:rPr>
          <w:i/>
          <w:spacing w:val="11"/>
        </w:rPr>
        <w:t xml:space="preserve"> </w:t>
      </w:r>
      <w:r>
        <w:rPr>
          <w:i/>
        </w:rPr>
        <w:t>name</w:t>
      </w:r>
      <w:r>
        <w:rPr>
          <w:i/>
          <w:spacing w:val="10"/>
        </w:rPr>
        <w:t xml:space="preserve"> </w:t>
      </w:r>
      <w:r>
        <w:rPr>
          <w:i/>
        </w:rPr>
        <w:t>of</w:t>
      </w:r>
      <w:r>
        <w:rPr>
          <w:i/>
          <w:spacing w:val="12"/>
        </w:rPr>
        <w:t xml:space="preserve"> </w:t>
      </w:r>
      <w:r>
        <w:rPr>
          <w:i/>
        </w:rPr>
        <w:t>assignment</w:t>
      </w:r>
      <w:r>
        <w:t>]</w:t>
      </w:r>
      <w:r>
        <w:rPr>
          <w:spacing w:val="13"/>
        </w:rPr>
        <w:t xml:space="preserve"> </w:t>
      </w:r>
      <w:r>
        <w:t>in</w:t>
      </w:r>
      <w:r>
        <w:rPr>
          <w:spacing w:val="-57"/>
        </w:rPr>
        <w:t xml:space="preserve"> </w:t>
      </w:r>
      <w:r>
        <w:t>accordance</w:t>
      </w:r>
      <w:r>
        <w:rPr>
          <w:spacing w:val="-1"/>
        </w:rPr>
        <w:t xml:space="preserve"> </w:t>
      </w:r>
      <w:r>
        <w:t>with your</w:t>
      </w:r>
      <w:r>
        <w:rPr>
          <w:spacing w:val="1"/>
        </w:rPr>
        <w:t xml:space="preserve"> </w:t>
      </w:r>
      <w:r>
        <w:t>Request</w:t>
      </w:r>
      <w:r>
        <w:rPr>
          <w:spacing w:val="5"/>
        </w:rPr>
        <w:t xml:space="preserve"> </w:t>
      </w:r>
      <w:r>
        <w:t>for</w:t>
      </w:r>
      <w:r>
        <w:rPr>
          <w:spacing w:val="1"/>
        </w:rPr>
        <w:t xml:space="preserve"> </w:t>
      </w:r>
      <w:r>
        <w:t>Proposals</w:t>
      </w:r>
      <w:r>
        <w:rPr>
          <w:spacing w:val="-2"/>
        </w:rPr>
        <w:t xml:space="preserve"> </w:t>
      </w:r>
      <w:r>
        <w:t>dated</w:t>
      </w:r>
      <w:r>
        <w:rPr>
          <w:spacing w:val="-5"/>
        </w:rPr>
        <w:t xml:space="preserve"> </w:t>
      </w:r>
      <w:r>
        <w:t>[</w:t>
      </w:r>
      <w:r>
        <w:rPr>
          <w:i/>
        </w:rPr>
        <w:t>insert</w:t>
      </w:r>
      <w:r>
        <w:rPr>
          <w:i/>
          <w:spacing w:val="1"/>
        </w:rPr>
        <w:t xml:space="preserve"> </w:t>
      </w:r>
      <w:r>
        <w:rPr>
          <w:i/>
        </w:rPr>
        <w:t>Date</w:t>
      </w:r>
      <w:r>
        <w:rPr>
          <w:i/>
          <w:spacing w:val="-1"/>
        </w:rPr>
        <w:t xml:space="preserve"> </w:t>
      </w:r>
      <w:r>
        <w:rPr>
          <w:i/>
        </w:rPr>
        <w:t>of LOI</w:t>
      </w:r>
      <w:r>
        <w:t>]</w:t>
      </w:r>
      <w:r>
        <w:rPr>
          <w:spacing w:val="1"/>
        </w:rPr>
        <w:t xml:space="preserve"> </w:t>
      </w:r>
      <w:r>
        <w:t>and</w:t>
      </w:r>
      <w:r>
        <w:rPr>
          <w:spacing w:val="-4"/>
        </w:rPr>
        <w:t xml:space="preserve"> </w:t>
      </w:r>
      <w:r>
        <w:t>our</w:t>
      </w:r>
      <w:r>
        <w:rPr>
          <w:spacing w:val="-3"/>
        </w:rPr>
        <w:t xml:space="preserve"> </w:t>
      </w:r>
      <w:r>
        <w:t>Proposal.</w:t>
      </w:r>
    </w:p>
    <w:p w14:paraId="492721EC" w14:textId="77777777" w:rsidR="00004DA4" w:rsidRDefault="00004DA4">
      <w:pPr>
        <w:pStyle w:val="BodyText"/>
        <w:spacing w:before="11"/>
        <w:rPr>
          <w:sz w:val="22"/>
        </w:rPr>
      </w:pPr>
    </w:p>
    <w:p w14:paraId="7D4D35EB" w14:textId="77777777" w:rsidR="00004DA4" w:rsidRDefault="006D06F5">
      <w:pPr>
        <w:spacing w:line="225" w:lineRule="auto"/>
        <w:ind w:left="213"/>
      </w:pPr>
      <w:r>
        <w:t>We</w:t>
      </w:r>
      <w:r>
        <w:rPr>
          <w:spacing w:val="12"/>
        </w:rPr>
        <w:t xml:space="preserve"> </w:t>
      </w:r>
      <w:r>
        <w:t>are</w:t>
      </w:r>
      <w:r>
        <w:rPr>
          <w:spacing w:val="12"/>
        </w:rPr>
        <w:t xml:space="preserve"> </w:t>
      </w:r>
      <w:r>
        <w:t>hereby</w:t>
      </w:r>
      <w:r>
        <w:rPr>
          <w:spacing w:val="8"/>
        </w:rPr>
        <w:t xml:space="preserve"> </w:t>
      </w:r>
      <w:r>
        <w:t>submitting</w:t>
      </w:r>
      <w:r>
        <w:rPr>
          <w:spacing w:val="13"/>
        </w:rPr>
        <w:t xml:space="preserve"> </w:t>
      </w:r>
      <w:r>
        <w:t>our</w:t>
      </w:r>
      <w:r>
        <w:rPr>
          <w:spacing w:val="14"/>
        </w:rPr>
        <w:t xml:space="preserve"> </w:t>
      </w:r>
      <w:r>
        <w:t>Financial</w:t>
      </w:r>
      <w:r>
        <w:rPr>
          <w:spacing w:val="5"/>
        </w:rPr>
        <w:t xml:space="preserve"> </w:t>
      </w:r>
      <w:r>
        <w:t>Proposal</w:t>
      </w:r>
      <w:r>
        <w:rPr>
          <w:spacing w:val="4"/>
        </w:rPr>
        <w:t xml:space="preserve"> </w:t>
      </w:r>
      <w:r>
        <w:t>for</w:t>
      </w:r>
      <w:r>
        <w:rPr>
          <w:spacing w:val="11"/>
        </w:rPr>
        <w:t xml:space="preserve"> </w:t>
      </w:r>
      <w:r>
        <w:t>the</w:t>
      </w:r>
      <w:r>
        <w:rPr>
          <w:spacing w:val="12"/>
        </w:rPr>
        <w:t xml:space="preserve"> </w:t>
      </w:r>
      <w:r>
        <w:t>sum</w:t>
      </w:r>
      <w:r>
        <w:rPr>
          <w:spacing w:val="4"/>
        </w:rPr>
        <w:t xml:space="preserve"> </w:t>
      </w:r>
      <w:r>
        <w:t>of</w:t>
      </w:r>
      <w:r>
        <w:rPr>
          <w:spacing w:val="6"/>
        </w:rPr>
        <w:t xml:space="preserve"> </w:t>
      </w:r>
      <w:r>
        <w:t>[</w:t>
      </w:r>
      <w:r>
        <w:rPr>
          <w:i/>
        </w:rPr>
        <w:t>insert</w:t>
      </w:r>
      <w:r>
        <w:rPr>
          <w:i/>
          <w:spacing w:val="14"/>
        </w:rPr>
        <w:t xml:space="preserve"> </w:t>
      </w:r>
      <w:r>
        <w:rPr>
          <w:i/>
        </w:rPr>
        <w:t>amount(s)</w:t>
      </w:r>
      <w:r>
        <w:rPr>
          <w:i/>
          <w:spacing w:val="15"/>
        </w:rPr>
        <w:t xml:space="preserve"> </w:t>
      </w:r>
      <w:r>
        <w:rPr>
          <w:i/>
        </w:rPr>
        <w:t>in</w:t>
      </w:r>
      <w:r>
        <w:rPr>
          <w:i/>
          <w:spacing w:val="14"/>
        </w:rPr>
        <w:t xml:space="preserve"> </w:t>
      </w:r>
      <w:r>
        <w:rPr>
          <w:i/>
        </w:rPr>
        <w:t>words</w:t>
      </w:r>
      <w:r>
        <w:rPr>
          <w:i/>
          <w:spacing w:val="11"/>
        </w:rPr>
        <w:t xml:space="preserve"> </w:t>
      </w:r>
      <w:r>
        <w:rPr>
          <w:i/>
        </w:rPr>
        <w:t>and</w:t>
      </w:r>
      <w:r>
        <w:rPr>
          <w:i/>
          <w:spacing w:val="-57"/>
        </w:rPr>
        <w:t xml:space="preserve"> </w:t>
      </w:r>
      <w:r>
        <w:rPr>
          <w:i/>
        </w:rPr>
        <w:t>figures</w:t>
      </w:r>
      <w:r>
        <w:rPr>
          <w:i/>
          <w:vertAlign w:val="superscript"/>
        </w:rPr>
        <w:t>1</w:t>
      </w:r>
      <w:r>
        <w:t>].</w:t>
      </w:r>
    </w:p>
    <w:p w14:paraId="161A7AC0" w14:textId="77777777" w:rsidR="00004DA4" w:rsidRDefault="006D06F5">
      <w:pPr>
        <w:pStyle w:val="BodyText"/>
        <w:spacing w:before="250"/>
        <w:ind w:left="213"/>
      </w:pPr>
      <w:r>
        <w:t>We</w:t>
      </w:r>
      <w:r>
        <w:rPr>
          <w:spacing w:val="5"/>
        </w:rPr>
        <w:t xml:space="preserve"> </w:t>
      </w:r>
      <w:r>
        <w:t>hereby</w:t>
      </w:r>
      <w:r>
        <w:rPr>
          <w:spacing w:val="-9"/>
        </w:rPr>
        <w:t xml:space="preserve"> </w:t>
      </w:r>
      <w:r>
        <w:t>declare that:</w:t>
      </w:r>
    </w:p>
    <w:p w14:paraId="10E3CD54" w14:textId="77777777" w:rsidR="00004DA4" w:rsidRDefault="00004DA4">
      <w:pPr>
        <w:pStyle w:val="BodyText"/>
        <w:spacing w:before="9"/>
        <w:rPr>
          <w:sz w:val="22"/>
        </w:rPr>
      </w:pPr>
    </w:p>
    <w:p w14:paraId="0E48BE20" w14:textId="77777777" w:rsidR="00004DA4" w:rsidRDefault="006D06F5">
      <w:pPr>
        <w:pStyle w:val="ListParagraph"/>
        <w:numPr>
          <w:ilvl w:val="0"/>
          <w:numId w:val="58"/>
        </w:numPr>
        <w:tabs>
          <w:tab w:val="left" w:pos="781"/>
        </w:tabs>
        <w:ind w:right="745"/>
        <w:jc w:val="both"/>
      </w:pPr>
      <w:r>
        <w:t>Our Financial Proposal shall be binding upon us subject to the modifications resulting from</w:t>
      </w:r>
      <w:r>
        <w:rPr>
          <w:spacing w:val="-57"/>
        </w:rPr>
        <w:t xml:space="preserve"> </w:t>
      </w:r>
      <w:r>
        <w:t>Contract negotiations, up to expiration of the validity period of the Proposal, i.e. before the</w:t>
      </w:r>
      <w:r>
        <w:rPr>
          <w:spacing w:val="1"/>
        </w:rPr>
        <w:t xml:space="preserve"> </w:t>
      </w:r>
      <w:r>
        <w:t>date indicated</w:t>
      </w:r>
      <w:r>
        <w:rPr>
          <w:spacing w:val="2"/>
        </w:rPr>
        <w:t xml:space="preserve"> </w:t>
      </w:r>
      <w:r>
        <w:t>in</w:t>
      </w:r>
      <w:r>
        <w:rPr>
          <w:spacing w:val="-3"/>
        </w:rPr>
        <w:t xml:space="preserve"> </w:t>
      </w:r>
      <w:r>
        <w:t>Section</w:t>
      </w:r>
      <w:r>
        <w:rPr>
          <w:spacing w:val="-3"/>
        </w:rPr>
        <w:t xml:space="preserve"> </w:t>
      </w:r>
      <w:r>
        <w:t>II,</w:t>
      </w:r>
      <w:r>
        <w:rPr>
          <w:spacing w:val="4"/>
        </w:rPr>
        <w:t xml:space="preserve"> </w:t>
      </w:r>
      <w:r>
        <w:t>Data</w:t>
      </w:r>
      <w:r>
        <w:rPr>
          <w:spacing w:val="-5"/>
        </w:rPr>
        <w:t xml:space="preserve"> </w:t>
      </w:r>
      <w:r>
        <w:t>Sheet</w:t>
      </w:r>
      <w:r>
        <w:rPr>
          <w:spacing w:val="8"/>
        </w:rPr>
        <w:t xml:space="preserve"> </w:t>
      </w:r>
      <w:r>
        <w:t>7.1.</w:t>
      </w:r>
    </w:p>
    <w:p w14:paraId="17B2845B" w14:textId="77777777" w:rsidR="00004DA4" w:rsidRDefault="00004DA4">
      <w:pPr>
        <w:pStyle w:val="BodyText"/>
        <w:spacing w:before="4"/>
        <w:rPr>
          <w:sz w:val="22"/>
        </w:rPr>
      </w:pPr>
    </w:p>
    <w:p w14:paraId="368C4969" w14:textId="77777777" w:rsidR="00004DA4" w:rsidRDefault="006D06F5">
      <w:pPr>
        <w:pStyle w:val="ListParagraph"/>
        <w:numPr>
          <w:ilvl w:val="0"/>
          <w:numId w:val="58"/>
        </w:numPr>
        <w:tabs>
          <w:tab w:val="left" w:pos="780"/>
          <w:tab w:val="left" w:pos="781"/>
        </w:tabs>
        <w:ind w:hanging="568"/>
      </w:pPr>
      <w:r>
        <w:t>We</w:t>
      </w:r>
      <w:r>
        <w:rPr>
          <w:spacing w:val="-3"/>
        </w:rPr>
        <w:t xml:space="preserve"> </w:t>
      </w:r>
      <w:r>
        <w:t>understand</w:t>
      </w:r>
      <w:r>
        <w:rPr>
          <w:spacing w:val="-1"/>
        </w:rPr>
        <w:t xml:space="preserve"> </w:t>
      </w:r>
      <w:r>
        <w:t>that</w:t>
      </w:r>
      <w:r>
        <w:rPr>
          <w:spacing w:val="-1"/>
        </w:rPr>
        <w:t xml:space="preserve"> </w:t>
      </w:r>
      <w:r>
        <w:t>the</w:t>
      </w:r>
      <w:r>
        <w:rPr>
          <w:spacing w:val="-2"/>
        </w:rPr>
        <w:t xml:space="preserve"> </w:t>
      </w:r>
      <w:r>
        <w:t>Client</w:t>
      </w:r>
      <w:r>
        <w:rPr>
          <w:spacing w:val="4"/>
        </w:rPr>
        <w:t xml:space="preserve"> </w:t>
      </w:r>
      <w:r>
        <w:t>is</w:t>
      </w:r>
      <w:r>
        <w:rPr>
          <w:spacing w:val="-4"/>
        </w:rPr>
        <w:t xml:space="preserve"> </w:t>
      </w:r>
      <w:r>
        <w:t>not</w:t>
      </w:r>
      <w:r>
        <w:rPr>
          <w:spacing w:val="4"/>
        </w:rPr>
        <w:t xml:space="preserve"> </w:t>
      </w:r>
      <w:r>
        <w:t>bound</w:t>
      </w:r>
      <w:r>
        <w:rPr>
          <w:spacing w:val="-6"/>
        </w:rPr>
        <w:t xml:space="preserve"> </w:t>
      </w:r>
      <w:r>
        <w:t>to</w:t>
      </w:r>
      <w:r>
        <w:rPr>
          <w:spacing w:val="3"/>
        </w:rPr>
        <w:t xml:space="preserve"> </w:t>
      </w:r>
      <w:r>
        <w:t>accept</w:t>
      </w:r>
      <w:r>
        <w:rPr>
          <w:spacing w:val="-1"/>
        </w:rPr>
        <w:t xml:space="preserve"> </w:t>
      </w:r>
      <w:r>
        <w:t>any</w:t>
      </w:r>
      <w:r>
        <w:rPr>
          <w:spacing w:val="-10"/>
        </w:rPr>
        <w:t xml:space="preserve"> </w:t>
      </w:r>
      <w:r>
        <w:t>Proposal</w:t>
      </w:r>
      <w:r>
        <w:rPr>
          <w:spacing w:val="-10"/>
        </w:rPr>
        <w:t xml:space="preserve"> </w:t>
      </w:r>
      <w:r>
        <w:t>that</w:t>
      </w:r>
      <w:r>
        <w:rPr>
          <w:spacing w:val="-1"/>
        </w:rPr>
        <w:t xml:space="preserve"> </w:t>
      </w:r>
      <w:r>
        <w:t>the</w:t>
      </w:r>
      <w:r>
        <w:rPr>
          <w:spacing w:val="-2"/>
        </w:rPr>
        <w:t xml:space="preserve"> </w:t>
      </w:r>
      <w:r>
        <w:t>Client</w:t>
      </w:r>
      <w:r>
        <w:rPr>
          <w:spacing w:val="4"/>
        </w:rPr>
        <w:t xml:space="preserve"> </w:t>
      </w:r>
      <w:r>
        <w:t>receives.</w:t>
      </w:r>
    </w:p>
    <w:p w14:paraId="3EE91D62" w14:textId="77777777" w:rsidR="00004DA4" w:rsidRDefault="006D06F5">
      <w:pPr>
        <w:pStyle w:val="BodyText"/>
        <w:spacing w:before="12" w:line="780" w:lineRule="atLeast"/>
        <w:ind w:left="213" w:right="8543"/>
      </w:pPr>
      <w:r>
        <w:t>We remain,</w:t>
      </w:r>
      <w:r>
        <w:rPr>
          <w:spacing w:val="1"/>
        </w:rPr>
        <w:t xml:space="preserve"> </w:t>
      </w:r>
      <w:r>
        <w:rPr>
          <w:spacing w:val="-1"/>
        </w:rPr>
        <w:t>Yours</w:t>
      </w:r>
      <w:r>
        <w:rPr>
          <w:spacing w:val="-14"/>
        </w:rPr>
        <w:t xml:space="preserve"> </w:t>
      </w:r>
      <w:r>
        <w:t>sincerely,</w:t>
      </w:r>
    </w:p>
    <w:p w14:paraId="10190315" w14:textId="77777777" w:rsidR="00004DA4" w:rsidRDefault="00004DA4">
      <w:pPr>
        <w:pStyle w:val="BodyText"/>
        <w:spacing w:before="9"/>
        <w:rPr>
          <w:sz w:val="21"/>
        </w:rPr>
      </w:pPr>
    </w:p>
    <w:p w14:paraId="2A98053C" w14:textId="77777777" w:rsidR="00004DA4" w:rsidRDefault="006D06F5">
      <w:pPr>
        <w:tabs>
          <w:tab w:val="left" w:pos="3051"/>
        </w:tabs>
        <w:ind w:left="213"/>
        <w:rPr>
          <w:i/>
        </w:rPr>
      </w:pPr>
      <w:r>
        <w:t>Authorized</w:t>
      </w:r>
      <w:r>
        <w:rPr>
          <w:spacing w:val="-1"/>
        </w:rPr>
        <w:t xml:space="preserve"> </w:t>
      </w:r>
      <w:r>
        <w:t>Signature</w:t>
      </w:r>
      <w:r>
        <w:tab/>
        <w:t>:</w:t>
      </w:r>
      <w:r>
        <w:rPr>
          <w:spacing w:val="10"/>
        </w:rPr>
        <w:t xml:space="preserve"> </w:t>
      </w:r>
      <w:r>
        <w:t>[</w:t>
      </w:r>
      <w:r>
        <w:rPr>
          <w:i/>
        </w:rPr>
        <w:t>insert</w:t>
      </w:r>
      <w:r>
        <w:rPr>
          <w:i/>
          <w:spacing w:val="35"/>
        </w:rPr>
        <w:t xml:space="preserve"> </w:t>
      </w:r>
      <w:r>
        <w:rPr>
          <w:i/>
        </w:rPr>
        <w:t>signature</w:t>
      </w:r>
      <w:r>
        <w:rPr>
          <w:i/>
          <w:spacing w:val="94"/>
        </w:rPr>
        <w:t xml:space="preserve"> </w:t>
      </w:r>
      <w:r>
        <w:rPr>
          <w:i/>
        </w:rPr>
        <w:t>of</w:t>
      </w:r>
      <w:r>
        <w:rPr>
          <w:i/>
          <w:spacing w:val="95"/>
        </w:rPr>
        <w:t xml:space="preserve"> </w:t>
      </w:r>
      <w:r>
        <w:rPr>
          <w:i/>
        </w:rPr>
        <w:t>the</w:t>
      </w:r>
      <w:r>
        <w:rPr>
          <w:i/>
          <w:spacing w:val="94"/>
        </w:rPr>
        <w:t xml:space="preserve"> </w:t>
      </w:r>
      <w:r>
        <w:rPr>
          <w:i/>
        </w:rPr>
        <w:t>person</w:t>
      </w:r>
      <w:r>
        <w:rPr>
          <w:i/>
          <w:spacing w:val="94"/>
        </w:rPr>
        <w:t xml:space="preserve"> </w:t>
      </w:r>
      <w:r>
        <w:rPr>
          <w:i/>
        </w:rPr>
        <w:t>duly</w:t>
      </w:r>
      <w:r>
        <w:rPr>
          <w:i/>
          <w:spacing w:val="94"/>
        </w:rPr>
        <w:t xml:space="preserve"> </w:t>
      </w:r>
      <w:proofErr w:type="spellStart"/>
      <w:r>
        <w:rPr>
          <w:i/>
        </w:rPr>
        <w:t>authorised</w:t>
      </w:r>
      <w:proofErr w:type="spellEnd"/>
      <w:r>
        <w:rPr>
          <w:i/>
          <w:spacing w:val="95"/>
        </w:rPr>
        <w:t xml:space="preserve"> </w:t>
      </w:r>
      <w:r>
        <w:rPr>
          <w:i/>
        </w:rPr>
        <w:t>to</w:t>
      </w:r>
      <w:r>
        <w:rPr>
          <w:i/>
          <w:spacing w:val="95"/>
        </w:rPr>
        <w:t xml:space="preserve"> </w:t>
      </w:r>
      <w:r>
        <w:rPr>
          <w:i/>
        </w:rPr>
        <w:t>sign</w:t>
      </w:r>
      <w:r>
        <w:rPr>
          <w:i/>
          <w:spacing w:val="90"/>
        </w:rPr>
        <w:t xml:space="preserve"> </w:t>
      </w:r>
      <w:r>
        <w:rPr>
          <w:i/>
        </w:rPr>
        <w:t>the</w:t>
      </w:r>
    </w:p>
    <w:p w14:paraId="250DA903" w14:textId="77777777" w:rsidR="00004DA4" w:rsidRDefault="006D06F5">
      <w:pPr>
        <w:spacing w:before="3" w:line="275" w:lineRule="exact"/>
        <w:ind w:left="3190"/>
      </w:pPr>
      <w:r>
        <w:rPr>
          <w:i/>
        </w:rPr>
        <w:t>Proposal,</w:t>
      </w:r>
      <w:r>
        <w:rPr>
          <w:i/>
          <w:spacing w:val="3"/>
        </w:rPr>
        <w:t xml:space="preserve"> </w:t>
      </w:r>
      <w:r>
        <w:rPr>
          <w:i/>
        </w:rPr>
        <w:t>in full and</w:t>
      </w:r>
      <w:r>
        <w:rPr>
          <w:i/>
          <w:spacing w:val="-4"/>
        </w:rPr>
        <w:t xml:space="preserve"> </w:t>
      </w:r>
      <w:r>
        <w:rPr>
          <w:i/>
        </w:rPr>
        <w:t>initials</w:t>
      </w:r>
      <w:r>
        <w:t>]</w:t>
      </w:r>
    </w:p>
    <w:p w14:paraId="1819A63E" w14:textId="77777777" w:rsidR="00004DA4" w:rsidRDefault="006D06F5">
      <w:pPr>
        <w:tabs>
          <w:tab w:val="left" w:pos="3051"/>
        </w:tabs>
        <w:spacing w:line="242" w:lineRule="auto"/>
        <w:ind w:left="213" w:right="2678"/>
      </w:pPr>
      <w:r>
        <w:t>Name</w:t>
      </w:r>
      <w:r>
        <w:rPr>
          <w:spacing w:val="-1"/>
        </w:rPr>
        <w:t xml:space="preserve"> </w:t>
      </w:r>
      <w:r>
        <w:t>and Title</w:t>
      </w:r>
      <w:r>
        <w:rPr>
          <w:spacing w:val="-1"/>
        </w:rPr>
        <w:t xml:space="preserve"> </w:t>
      </w:r>
      <w:r>
        <w:t>of</w:t>
      </w:r>
      <w:r>
        <w:rPr>
          <w:spacing w:val="-7"/>
        </w:rPr>
        <w:t xml:space="preserve"> </w:t>
      </w:r>
      <w:proofErr w:type="gramStart"/>
      <w:r>
        <w:t>Signatory</w:t>
      </w:r>
      <w:r>
        <w:rPr>
          <w:spacing w:val="28"/>
        </w:rPr>
        <w:t xml:space="preserve"> </w:t>
      </w:r>
      <w:r>
        <w:t>:</w:t>
      </w:r>
      <w:proofErr w:type="gramEnd"/>
      <w:r>
        <w:rPr>
          <w:spacing w:val="1"/>
        </w:rPr>
        <w:t xml:space="preserve"> </w:t>
      </w:r>
      <w:r>
        <w:t>[</w:t>
      </w:r>
      <w:r>
        <w:rPr>
          <w:i/>
        </w:rPr>
        <w:t>insert</w:t>
      </w:r>
      <w:r>
        <w:rPr>
          <w:i/>
          <w:spacing w:val="-4"/>
        </w:rPr>
        <w:t xml:space="preserve"> </w:t>
      </w:r>
      <w:r>
        <w:rPr>
          <w:i/>
        </w:rPr>
        <w:t>full name</w:t>
      </w:r>
      <w:r>
        <w:rPr>
          <w:i/>
          <w:spacing w:val="-6"/>
        </w:rPr>
        <w:t xml:space="preserve"> </w:t>
      </w:r>
      <w:r>
        <w:rPr>
          <w:i/>
        </w:rPr>
        <w:t>and title</w:t>
      </w:r>
      <w:r>
        <w:rPr>
          <w:i/>
          <w:spacing w:val="-1"/>
        </w:rPr>
        <w:t xml:space="preserve"> </w:t>
      </w:r>
      <w:r>
        <w:rPr>
          <w:i/>
        </w:rPr>
        <w:t>of</w:t>
      </w:r>
      <w:r>
        <w:rPr>
          <w:i/>
          <w:spacing w:val="1"/>
        </w:rPr>
        <w:t xml:space="preserve"> </w:t>
      </w:r>
      <w:r>
        <w:rPr>
          <w:i/>
        </w:rPr>
        <w:t>the</w:t>
      </w:r>
      <w:r>
        <w:rPr>
          <w:i/>
          <w:spacing w:val="-1"/>
        </w:rPr>
        <w:t xml:space="preserve"> </w:t>
      </w:r>
      <w:r>
        <w:rPr>
          <w:i/>
        </w:rPr>
        <w:t>person above</w:t>
      </w:r>
      <w:r>
        <w:t>]</w:t>
      </w:r>
      <w:r>
        <w:rPr>
          <w:spacing w:val="-57"/>
        </w:rPr>
        <w:t xml:space="preserve"> </w:t>
      </w:r>
      <w:r>
        <w:t>Name</w:t>
      </w:r>
      <w:r>
        <w:rPr>
          <w:spacing w:val="-1"/>
        </w:rPr>
        <w:t xml:space="preserve"> </w:t>
      </w:r>
      <w:r>
        <w:t>of</w:t>
      </w:r>
      <w:r>
        <w:rPr>
          <w:spacing w:val="-8"/>
        </w:rPr>
        <w:t xml:space="preserve"> </w:t>
      </w:r>
      <w:r>
        <w:t>Consultant</w:t>
      </w:r>
      <w:r>
        <w:tab/>
        <w:t>:</w:t>
      </w:r>
      <w:r>
        <w:rPr>
          <w:spacing w:val="11"/>
        </w:rPr>
        <w:t xml:space="preserve"> </w:t>
      </w:r>
      <w:r>
        <w:t>[</w:t>
      </w:r>
      <w:r>
        <w:rPr>
          <w:i/>
        </w:rPr>
        <w:t>inset</w:t>
      </w:r>
      <w:r>
        <w:rPr>
          <w:i/>
          <w:spacing w:val="1"/>
        </w:rPr>
        <w:t xml:space="preserve"> </w:t>
      </w:r>
      <w:r>
        <w:rPr>
          <w:i/>
        </w:rPr>
        <w:t>name</w:t>
      </w:r>
      <w:r>
        <w:rPr>
          <w:i/>
          <w:spacing w:val="-1"/>
        </w:rPr>
        <w:t xml:space="preserve"> </w:t>
      </w:r>
      <w:r>
        <w:rPr>
          <w:i/>
        </w:rPr>
        <w:t>of</w:t>
      </w:r>
      <w:r>
        <w:rPr>
          <w:i/>
          <w:spacing w:val="1"/>
        </w:rPr>
        <w:t xml:space="preserve"> </w:t>
      </w:r>
      <w:r>
        <w:rPr>
          <w:i/>
        </w:rPr>
        <w:t>firm or JV,</w:t>
      </w:r>
      <w:r>
        <w:rPr>
          <w:i/>
          <w:spacing w:val="-2"/>
        </w:rPr>
        <w:t xml:space="preserve"> </w:t>
      </w:r>
      <w:r>
        <w:rPr>
          <w:i/>
        </w:rPr>
        <w:t>as</w:t>
      </w:r>
      <w:r>
        <w:rPr>
          <w:i/>
          <w:spacing w:val="-1"/>
        </w:rPr>
        <w:t xml:space="preserve"> </w:t>
      </w:r>
      <w:r>
        <w:rPr>
          <w:i/>
        </w:rPr>
        <w:t>appropriate</w:t>
      </w:r>
      <w:r>
        <w:t>]</w:t>
      </w:r>
    </w:p>
    <w:p w14:paraId="2B0B5D4F" w14:textId="77777777" w:rsidR="00004DA4" w:rsidRDefault="006D06F5">
      <w:pPr>
        <w:tabs>
          <w:tab w:val="left" w:pos="3051"/>
        </w:tabs>
        <w:spacing w:line="271" w:lineRule="exact"/>
        <w:ind w:left="213"/>
      </w:pPr>
      <w:r>
        <w:t>In</w:t>
      </w:r>
      <w:r>
        <w:rPr>
          <w:spacing w:val="-3"/>
        </w:rPr>
        <w:t xml:space="preserve"> </w:t>
      </w:r>
      <w:r>
        <w:t>the</w:t>
      </w:r>
      <w:r>
        <w:rPr>
          <w:spacing w:val="2"/>
        </w:rPr>
        <w:t xml:space="preserve"> </w:t>
      </w:r>
      <w:r>
        <w:t>capacity</w:t>
      </w:r>
      <w:r>
        <w:rPr>
          <w:spacing w:val="-7"/>
        </w:rPr>
        <w:t xml:space="preserve"> </w:t>
      </w:r>
      <w:r>
        <w:t>of</w:t>
      </w:r>
      <w:r>
        <w:tab/>
        <w:t>:</w:t>
      </w:r>
      <w:r>
        <w:rPr>
          <w:spacing w:val="9"/>
        </w:rPr>
        <w:t xml:space="preserve"> </w:t>
      </w:r>
      <w:r>
        <w:t>[</w:t>
      </w:r>
      <w:r>
        <w:rPr>
          <w:i/>
        </w:rPr>
        <w:t>insert position of</w:t>
      </w:r>
      <w:r>
        <w:rPr>
          <w:i/>
          <w:spacing w:val="-1"/>
        </w:rPr>
        <w:t xml:space="preserve"> </w:t>
      </w:r>
      <w:r>
        <w:rPr>
          <w:i/>
        </w:rPr>
        <w:t>the</w:t>
      </w:r>
      <w:r>
        <w:rPr>
          <w:i/>
          <w:spacing w:val="-1"/>
        </w:rPr>
        <w:t xml:space="preserve"> </w:t>
      </w:r>
      <w:r>
        <w:rPr>
          <w:i/>
        </w:rPr>
        <w:t>person signing above</w:t>
      </w:r>
      <w:r>
        <w:t>]</w:t>
      </w:r>
    </w:p>
    <w:p w14:paraId="6E076FCC" w14:textId="77777777" w:rsidR="00004DA4" w:rsidRDefault="00004DA4">
      <w:pPr>
        <w:pStyle w:val="BodyText"/>
        <w:spacing w:before="11"/>
        <w:rPr>
          <w:sz w:val="23"/>
        </w:rPr>
      </w:pPr>
    </w:p>
    <w:p w14:paraId="2E58C59E" w14:textId="77777777" w:rsidR="00004DA4" w:rsidRDefault="006D06F5">
      <w:pPr>
        <w:tabs>
          <w:tab w:val="left" w:pos="3051"/>
        </w:tabs>
        <w:spacing w:line="321" w:lineRule="exact"/>
        <w:ind w:left="213"/>
        <w:jc w:val="both"/>
      </w:pPr>
      <w:r>
        <w:t>Contact</w:t>
      </w:r>
      <w:r>
        <w:rPr>
          <w:spacing w:val="2"/>
        </w:rPr>
        <w:t xml:space="preserve"> </w:t>
      </w:r>
      <w:r>
        <w:t>information</w:t>
      </w:r>
      <w:r>
        <w:tab/>
      </w:r>
      <w:r>
        <w:rPr>
          <w:spacing w:val="-5"/>
          <w:sz w:val="28"/>
        </w:rPr>
        <w:t>:</w:t>
      </w:r>
      <w:r>
        <w:rPr>
          <w:spacing w:val="-9"/>
          <w:sz w:val="28"/>
        </w:rPr>
        <w:t xml:space="preserve"> </w:t>
      </w:r>
      <w:r>
        <w:rPr>
          <w:spacing w:val="-5"/>
        </w:rPr>
        <w:t>[</w:t>
      </w:r>
      <w:r>
        <w:rPr>
          <w:i/>
          <w:spacing w:val="-5"/>
        </w:rPr>
        <w:t>insert</w:t>
      </w:r>
      <w:r>
        <w:rPr>
          <w:i/>
          <w:spacing w:val="-11"/>
        </w:rPr>
        <w:t xml:space="preserve"> </w:t>
      </w:r>
      <w:r>
        <w:rPr>
          <w:i/>
          <w:spacing w:val="-5"/>
        </w:rPr>
        <w:t>mailing</w:t>
      </w:r>
      <w:r>
        <w:rPr>
          <w:i/>
          <w:spacing w:val="-11"/>
        </w:rPr>
        <w:t xml:space="preserve"> </w:t>
      </w:r>
      <w:r>
        <w:rPr>
          <w:i/>
          <w:spacing w:val="-5"/>
        </w:rPr>
        <w:t>address</w:t>
      </w:r>
      <w:r>
        <w:rPr>
          <w:spacing w:val="-5"/>
        </w:rPr>
        <w:t>]</w:t>
      </w:r>
    </w:p>
    <w:p w14:paraId="1EA21671" w14:textId="77777777" w:rsidR="00004DA4" w:rsidRDefault="006D06F5">
      <w:pPr>
        <w:ind w:left="3190" w:right="3264"/>
        <w:jc w:val="both"/>
      </w:pPr>
      <w:r>
        <w:rPr>
          <w:spacing w:val="-6"/>
        </w:rPr>
        <w:t>[</w:t>
      </w:r>
      <w:r>
        <w:rPr>
          <w:i/>
          <w:spacing w:val="-6"/>
        </w:rPr>
        <w:t>insert</w:t>
      </w:r>
      <w:r>
        <w:rPr>
          <w:i/>
          <w:spacing w:val="-12"/>
        </w:rPr>
        <w:t xml:space="preserve"> </w:t>
      </w:r>
      <w:r>
        <w:rPr>
          <w:i/>
          <w:spacing w:val="-5"/>
        </w:rPr>
        <w:t>tel.</w:t>
      </w:r>
      <w:r>
        <w:rPr>
          <w:i/>
          <w:spacing w:val="-10"/>
        </w:rPr>
        <w:t xml:space="preserve"> </w:t>
      </w:r>
      <w:r>
        <w:rPr>
          <w:i/>
          <w:spacing w:val="-5"/>
        </w:rPr>
        <w:t>no.</w:t>
      </w:r>
      <w:r>
        <w:rPr>
          <w:i/>
          <w:spacing w:val="-9"/>
        </w:rPr>
        <w:t xml:space="preserve"> </w:t>
      </w:r>
      <w:r>
        <w:rPr>
          <w:i/>
          <w:spacing w:val="-5"/>
        </w:rPr>
        <w:t>with</w:t>
      </w:r>
      <w:r>
        <w:rPr>
          <w:i/>
          <w:spacing w:val="-8"/>
        </w:rPr>
        <w:t xml:space="preserve"> </w:t>
      </w:r>
      <w:r>
        <w:rPr>
          <w:i/>
          <w:spacing w:val="-5"/>
        </w:rPr>
        <w:t>country</w:t>
      </w:r>
      <w:r>
        <w:rPr>
          <w:i/>
          <w:spacing w:val="-12"/>
        </w:rPr>
        <w:t xml:space="preserve"> </w:t>
      </w:r>
      <w:r>
        <w:rPr>
          <w:i/>
          <w:spacing w:val="-5"/>
        </w:rPr>
        <w:t>and</w:t>
      </w:r>
      <w:r>
        <w:rPr>
          <w:i/>
          <w:spacing w:val="-12"/>
        </w:rPr>
        <w:t xml:space="preserve"> </w:t>
      </w:r>
      <w:r>
        <w:rPr>
          <w:i/>
          <w:spacing w:val="-5"/>
        </w:rPr>
        <w:t>city</w:t>
      </w:r>
      <w:r>
        <w:rPr>
          <w:i/>
          <w:spacing w:val="-13"/>
        </w:rPr>
        <w:t xml:space="preserve"> </w:t>
      </w:r>
      <w:r>
        <w:rPr>
          <w:i/>
          <w:spacing w:val="-5"/>
        </w:rPr>
        <w:t>codes</w:t>
      </w:r>
      <w:r>
        <w:rPr>
          <w:spacing w:val="-5"/>
        </w:rPr>
        <w:t>]</w:t>
      </w:r>
      <w:r>
        <w:rPr>
          <w:spacing w:val="-57"/>
        </w:rPr>
        <w:t xml:space="preserve"> </w:t>
      </w:r>
      <w:r>
        <w:rPr>
          <w:spacing w:val="-5"/>
        </w:rPr>
        <w:t>[</w:t>
      </w:r>
      <w:r>
        <w:rPr>
          <w:i/>
          <w:spacing w:val="-5"/>
        </w:rPr>
        <w:t>insert</w:t>
      </w:r>
      <w:r>
        <w:rPr>
          <w:i/>
          <w:spacing w:val="-17"/>
        </w:rPr>
        <w:t xml:space="preserve"> </w:t>
      </w:r>
      <w:r>
        <w:rPr>
          <w:i/>
          <w:spacing w:val="-5"/>
        </w:rPr>
        <w:t>fax</w:t>
      </w:r>
      <w:r>
        <w:rPr>
          <w:i/>
          <w:spacing w:val="-13"/>
        </w:rPr>
        <w:t xml:space="preserve"> </w:t>
      </w:r>
      <w:r>
        <w:rPr>
          <w:i/>
          <w:spacing w:val="-5"/>
        </w:rPr>
        <w:t>no.</w:t>
      </w:r>
      <w:r>
        <w:rPr>
          <w:i/>
          <w:spacing w:val="-10"/>
        </w:rPr>
        <w:t xml:space="preserve"> </w:t>
      </w:r>
      <w:r>
        <w:rPr>
          <w:i/>
          <w:spacing w:val="-5"/>
        </w:rPr>
        <w:t>with</w:t>
      </w:r>
      <w:r>
        <w:rPr>
          <w:i/>
          <w:spacing w:val="-8"/>
        </w:rPr>
        <w:t xml:space="preserve"> </w:t>
      </w:r>
      <w:r>
        <w:rPr>
          <w:i/>
          <w:spacing w:val="-5"/>
        </w:rPr>
        <w:t>country</w:t>
      </w:r>
      <w:r>
        <w:rPr>
          <w:i/>
          <w:spacing w:val="-13"/>
        </w:rPr>
        <w:t xml:space="preserve"> </w:t>
      </w:r>
      <w:r>
        <w:rPr>
          <w:i/>
          <w:spacing w:val="-5"/>
        </w:rPr>
        <w:t>and</w:t>
      </w:r>
      <w:r>
        <w:rPr>
          <w:i/>
          <w:spacing w:val="-12"/>
        </w:rPr>
        <w:t xml:space="preserve"> </w:t>
      </w:r>
      <w:r>
        <w:rPr>
          <w:i/>
          <w:spacing w:val="-5"/>
        </w:rPr>
        <w:t>city</w:t>
      </w:r>
      <w:r>
        <w:rPr>
          <w:i/>
          <w:spacing w:val="-13"/>
        </w:rPr>
        <w:t xml:space="preserve"> </w:t>
      </w:r>
      <w:r>
        <w:rPr>
          <w:i/>
          <w:spacing w:val="-4"/>
        </w:rPr>
        <w:t>codes</w:t>
      </w:r>
      <w:r>
        <w:rPr>
          <w:spacing w:val="-4"/>
        </w:rPr>
        <w:t>]</w:t>
      </w:r>
      <w:r>
        <w:rPr>
          <w:spacing w:val="-57"/>
        </w:rPr>
        <w:t xml:space="preserve"> </w:t>
      </w:r>
      <w:r>
        <w:t>[</w:t>
      </w:r>
      <w:r>
        <w:rPr>
          <w:i/>
        </w:rPr>
        <w:t>insert</w:t>
      </w:r>
      <w:r>
        <w:rPr>
          <w:i/>
          <w:spacing w:val="-15"/>
        </w:rPr>
        <w:t xml:space="preserve"> </w:t>
      </w:r>
      <w:r>
        <w:rPr>
          <w:i/>
        </w:rPr>
        <w:t>email</w:t>
      </w:r>
      <w:r>
        <w:rPr>
          <w:i/>
          <w:spacing w:val="-14"/>
        </w:rPr>
        <w:t xml:space="preserve"> </w:t>
      </w:r>
      <w:r>
        <w:rPr>
          <w:i/>
        </w:rPr>
        <w:t>address</w:t>
      </w:r>
      <w:r>
        <w:t>]</w:t>
      </w:r>
    </w:p>
    <w:p w14:paraId="4B43B0EF" w14:textId="77777777" w:rsidR="00004DA4" w:rsidRDefault="006D06F5">
      <w:pPr>
        <w:pStyle w:val="BodyText"/>
        <w:spacing w:line="268" w:lineRule="exact"/>
        <w:ind w:left="213"/>
      </w:pPr>
      <w:r>
        <w:rPr>
          <w:u w:val="single"/>
        </w:rPr>
        <w:t>Notes</w:t>
      </w:r>
      <w:r>
        <w:rPr>
          <w:spacing w:val="-4"/>
          <w:u w:val="single"/>
        </w:rPr>
        <w:t xml:space="preserve"> </w:t>
      </w:r>
      <w:r>
        <w:rPr>
          <w:u w:val="single"/>
        </w:rPr>
        <w:t>for</w:t>
      </w:r>
      <w:r>
        <w:rPr>
          <w:spacing w:val="-3"/>
          <w:u w:val="single"/>
        </w:rPr>
        <w:t xml:space="preserve"> </w:t>
      </w:r>
      <w:r>
        <w:rPr>
          <w:u w:val="single"/>
        </w:rPr>
        <w:t>the</w:t>
      </w:r>
      <w:r>
        <w:rPr>
          <w:spacing w:val="-1"/>
          <w:u w:val="single"/>
        </w:rPr>
        <w:t xml:space="preserve"> </w:t>
      </w:r>
      <w:r>
        <w:rPr>
          <w:u w:val="single"/>
        </w:rPr>
        <w:t>Consultants</w:t>
      </w:r>
    </w:p>
    <w:p w14:paraId="7EE7B064" w14:textId="77777777" w:rsidR="00004DA4" w:rsidRDefault="006D06F5">
      <w:pPr>
        <w:pStyle w:val="BodyText"/>
        <w:spacing w:line="237" w:lineRule="auto"/>
        <w:ind w:left="496" w:hanging="284"/>
      </w:pPr>
      <w:r>
        <w:t>1.</w:t>
      </w:r>
      <w:r>
        <w:rPr>
          <w:spacing w:val="38"/>
        </w:rPr>
        <w:t xml:space="preserve"> </w:t>
      </w:r>
      <w:r>
        <w:t>Amounts</w:t>
      </w:r>
      <w:r>
        <w:rPr>
          <w:spacing w:val="25"/>
        </w:rPr>
        <w:t xml:space="preserve"> </w:t>
      </w:r>
      <w:r>
        <w:t>must</w:t>
      </w:r>
      <w:r>
        <w:rPr>
          <w:spacing w:val="27"/>
        </w:rPr>
        <w:t xml:space="preserve"> </w:t>
      </w:r>
      <w:r>
        <w:t>coincide</w:t>
      </w:r>
      <w:r>
        <w:rPr>
          <w:spacing w:val="22"/>
        </w:rPr>
        <w:t xml:space="preserve"> </w:t>
      </w:r>
      <w:r>
        <w:t>with</w:t>
      </w:r>
      <w:r>
        <w:rPr>
          <w:spacing w:val="17"/>
        </w:rPr>
        <w:t xml:space="preserve"> </w:t>
      </w:r>
      <w:r>
        <w:t>the</w:t>
      </w:r>
      <w:r>
        <w:rPr>
          <w:spacing w:val="22"/>
        </w:rPr>
        <w:t xml:space="preserve"> </w:t>
      </w:r>
      <w:r>
        <w:t>ones</w:t>
      </w:r>
      <w:r>
        <w:rPr>
          <w:spacing w:val="19"/>
        </w:rPr>
        <w:t xml:space="preserve"> </w:t>
      </w:r>
      <w:r>
        <w:t>indicated</w:t>
      </w:r>
      <w:r>
        <w:rPr>
          <w:spacing w:val="23"/>
        </w:rPr>
        <w:t xml:space="preserve"> </w:t>
      </w:r>
      <w:r>
        <w:t>under</w:t>
      </w:r>
      <w:r>
        <w:rPr>
          <w:spacing w:val="23"/>
        </w:rPr>
        <w:t xml:space="preserve"> </w:t>
      </w:r>
      <w:r>
        <w:t>Total</w:t>
      </w:r>
      <w:r>
        <w:rPr>
          <w:spacing w:val="18"/>
        </w:rPr>
        <w:t xml:space="preserve"> </w:t>
      </w:r>
      <w:r>
        <w:t>in</w:t>
      </w:r>
      <w:r>
        <w:rPr>
          <w:spacing w:val="18"/>
        </w:rPr>
        <w:t xml:space="preserve"> </w:t>
      </w:r>
      <w:r>
        <w:t>Form</w:t>
      </w:r>
      <w:r>
        <w:rPr>
          <w:spacing w:val="14"/>
        </w:rPr>
        <w:t xml:space="preserve"> </w:t>
      </w:r>
      <w:r>
        <w:t>FIN-2.</w:t>
      </w:r>
      <w:r>
        <w:rPr>
          <w:spacing w:val="24"/>
        </w:rPr>
        <w:t xml:space="preserve"> </w:t>
      </w:r>
      <w:r>
        <w:t>This</w:t>
      </w:r>
      <w:r>
        <w:rPr>
          <w:spacing w:val="20"/>
        </w:rPr>
        <w:t xml:space="preserve"> </w:t>
      </w:r>
      <w:r>
        <w:t>amount</w:t>
      </w:r>
      <w:r>
        <w:rPr>
          <w:spacing w:val="27"/>
        </w:rPr>
        <w:t xml:space="preserve"> </w:t>
      </w:r>
      <w:r>
        <w:t>is</w:t>
      </w:r>
      <w:r>
        <w:rPr>
          <w:spacing w:val="-57"/>
        </w:rPr>
        <w:t xml:space="preserve"> </w:t>
      </w:r>
      <w:r>
        <w:t>inclusive of</w:t>
      </w:r>
      <w:r>
        <w:rPr>
          <w:spacing w:val="-6"/>
        </w:rPr>
        <w:t xml:space="preserve"> </w:t>
      </w:r>
      <w:r>
        <w:t>the</w:t>
      </w:r>
      <w:r>
        <w:rPr>
          <w:spacing w:val="6"/>
        </w:rPr>
        <w:t xml:space="preserve"> </w:t>
      </w:r>
      <w:r>
        <w:t>local</w:t>
      </w:r>
      <w:r>
        <w:rPr>
          <w:spacing w:val="-3"/>
        </w:rPr>
        <w:t xml:space="preserve"> </w:t>
      </w:r>
      <w:r>
        <w:t>indirect</w:t>
      </w:r>
      <w:r>
        <w:rPr>
          <w:spacing w:val="2"/>
        </w:rPr>
        <w:t xml:space="preserve"> </w:t>
      </w:r>
      <w:r>
        <w:t>taxes.</w:t>
      </w:r>
    </w:p>
    <w:p w14:paraId="1966D7EE" w14:textId="77777777" w:rsidR="00004DA4" w:rsidRDefault="00004DA4">
      <w:pPr>
        <w:spacing w:line="237" w:lineRule="auto"/>
        <w:sectPr w:rsidR="00004DA4" w:rsidSect="009B46E7">
          <w:headerReference w:type="even" r:id="rId94"/>
          <w:pgSz w:w="11910" w:h="16840"/>
          <w:pgMar w:top="1120" w:right="520" w:bottom="760" w:left="1060" w:header="1304" w:footer="570" w:gutter="0"/>
          <w:cols w:space="720"/>
          <w:docGrid w:linePitch="326"/>
        </w:sectPr>
      </w:pPr>
    </w:p>
    <w:p w14:paraId="197672A5" w14:textId="77777777" w:rsidR="00004DA4" w:rsidRDefault="00004DA4">
      <w:pPr>
        <w:pStyle w:val="BodyText"/>
        <w:rPr>
          <w:sz w:val="20"/>
        </w:rPr>
      </w:pPr>
    </w:p>
    <w:p w14:paraId="7018EBB8" w14:textId="77777777" w:rsidR="00004DA4" w:rsidRDefault="006D06F5">
      <w:pPr>
        <w:spacing w:before="225" w:after="22"/>
        <w:ind w:left="1297" w:right="1835"/>
        <w:jc w:val="center"/>
        <w:rPr>
          <w:b/>
          <w:sz w:val="32"/>
        </w:rPr>
      </w:pPr>
      <w:r>
        <w:rPr>
          <w:b/>
          <w:sz w:val="32"/>
        </w:rPr>
        <w:t>Form</w:t>
      </w:r>
      <w:r>
        <w:rPr>
          <w:b/>
          <w:spacing w:val="-8"/>
          <w:sz w:val="32"/>
        </w:rPr>
        <w:t xml:space="preserve"> </w:t>
      </w:r>
      <w:r>
        <w:rPr>
          <w:b/>
          <w:sz w:val="32"/>
        </w:rPr>
        <w:t>FIN-2: Summary</w:t>
      </w:r>
      <w:r>
        <w:rPr>
          <w:b/>
          <w:spacing w:val="-2"/>
          <w:sz w:val="32"/>
        </w:rPr>
        <w:t xml:space="preserve"> </w:t>
      </w:r>
      <w:r>
        <w:rPr>
          <w:b/>
          <w:sz w:val="32"/>
        </w:rPr>
        <w:t>of Costs</w:t>
      </w:r>
    </w:p>
    <w:p w14:paraId="0717F280" w14:textId="3183E06B" w:rsidR="00004DA4" w:rsidRDefault="00B776E4">
      <w:pPr>
        <w:pStyle w:val="BodyText"/>
        <w:spacing w:line="20" w:lineRule="exact"/>
        <w:ind w:left="184"/>
        <w:rPr>
          <w:sz w:val="2"/>
        </w:rPr>
      </w:pPr>
      <w:r>
        <w:rPr>
          <w:noProof/>
          <w:sz w:val="2"/>
        </w:rPr>
        <mc:AlternateContent>
          <mc:Choice Requires="wpg">
            <w:drawing>
              <wp:inline distT="0" distB="0" distL="0" distR="0" wp14:anchorId="4A65CE0C" wp14:editId="2DB5C644">
                <wp:extent cx="5982970" cy="6350"/>
                <wp:effectExtent l="0" t="2540" r="0" b="635"/>
                <wp:docPr id="303"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2970" cy="6350"/>
                          <a:chOff x="0" y="0"/>
                          <a:chExt cx="9422" cy="10"/>
                        </a:xfrm>
                      </wpg:grpSpPr>
                      <wps:wsp>
                        <wps:cNvPr id="304" name="Rectangle 73"/>
                        <wps:cNvSpPr>
                          <a:spLocks noChangeArrowheads="1"/>
                        </wps:cNvSpPr>
                        <wps:spPr bwMode="auto">
                          <a:xfrm>
                            <a:off x="0" y="0"/>
                            <a:ext cx="942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A7C0663" id="Group 72" o:spid="_x0000_s1026" style="width:471.1pt;height:.5pt;mso-position-horizontal-relative:char;mso-position-vertical-relative:line" coordsize="94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">
                <v:rect id="Rectangle 73" o:spid="_x0000_s1027" style="position:absolute;width:94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" fillcolor="black" stroked="f"/>
                <w10:anchorlock/>
              </v:group>
            </w:pict>
          </mc:Fallback>
        </mc:AlternateContent>
      </w:r>
    </w:p>
    <w:p w14:paraId="3CBEC755" w14:textId="77777777" w:rsidR="00004DA4" w:rsidRDefault="00004DA4">
      <w:pPr>
        <w:pStyle w:val="BodyText"/>
        <w:rPr>
          <w:b/>
          <w:sz w:val="20"/>
        </w:rPr>
      </w:pPr>
    </w:p>
    <w:p w14:paraId="7DF1CF82" w14:textId="4D6A6087" w:rsidR="00004DA4" w:rsidRDefault="00B776E4">
      <w:pPr>
        <w:pStyle w:val="BodyText"/>
        <w:spacing w:before="9"/>
        <w:rPr>
          <w:b/>
          <w:sz w:val="20"/>
        </w:rPr>
      </w:pPr>
      <w:r>
        <w:rPr>
          <w:noProof/>
        </w:rPr>
        <mc:AlternateContent>
          <mc:Choice Requires="wps">
            <w:drawing>
              <wp:anchor distT="0" distB="0" distL="0" distR="0" simplePos="0" relativeHeight="487609344" behindDoc="1" locked="0" layoutInCell="1" allowOverlap="1" wp14:anchorId="3E9E893D" wp14:editId="37122035">
                <wp:simplePos x="0" y="0"/>
                <wp:positionH relativeFrom="page">
                  <wp:posOffset>789940</wp:posOffset>
                </wp:positionH>
                <wp:positionV relativeFrom="paragraph">
                  <wp:posOffset>177165</wp:posOffset>
                </wp:positionV>
                <wp:extent cx="5982335" cy="18415"/>
                <wp:effectExtent l="0" t="0" r="0" b="0"/>
                <wp:wrapTopAndBottom/>
                <wp:docPr id="302"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7B2A6F1" id="Rectangle 71" o:spid="_x0000_s1026" style="position:absolute;margin-left:62.2pt;margin-top:13.95pt;width:471.05pt;height:1.4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tj5QEAALQDAAAOAAAAZHJzL2Uyb0RvYy54bWysU8Fu2zAMvQ/YPwi6L47TZEuN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" fillcolor="black" stroked="f">
                <w10:wrap type="topAndBottom" anchorx="page"/>
              </v:rect>
            </w:pict>
          </mc:Fallback>
        </mc:AlternateContent>
      </w:r>
    </w:p>
    <w:p w14:paraId="40B2A0F1" w14:textId="77777777" w:rsidR="00004DA4" w:rsidRDefault="00004DA4">
      <w:pPr>
        <w:pStyle w:val="BodyText"/>
        <w:spacing w:before="1"/>
        <w:rPr>
          <w:b/>
          <w:sz w:val="11"/>
        </w:rPr>
      </w:pPr>
    </w:p>
    <w:p w14:paraId="1FD51AFD" w14:textId="77777777" w:rsidR="00004DA4" w:rsidRDefault="006D06F5">
      <w:pPr>
        <w:tabs>
          <w:tab w:val="left" w:pos="5601"/>
          <w:tab w:val="left" w:pos="7017"/>
          <w:tab w:val="left" w:pos="8294"/>
        </w:tabs>
        <w:spacing w:before="109"/>
        <w:ind w:left="213"/>
      </w:pPr>
      <w:r>
        <w:rPr>
          <w:b/>
        </w:rPr>
        <w:t>Competitive</w:t>
      </w:r>
      <w:r>
        <w:rPr>
          <w:b/>
          <w:spacing w:val="-4"/>
        </w:rPr>
        <w:t xml:space="preserve"> </w:t>
      </w:r>
      <w:r>
        <w:rPr>
          <w:b/>
        </w:rPr>
        <w:t>Components:</w:t>
      </w:r>
      <w:r>
        <w:rPr>
          <w:b/>
        </w:rPr>
        <w:tab/>
        <w:t>JPY</w:t>
      </w:r>
      <w:r>
        <w:rPr>
          <w:b/>
        </w:rPr>
        <w:tab/>
      </w:r>
      <w:r>
        <w:rPr>
          <w:b/>
          <w:i/>
        </w:rPr>
        <w:t>AAA</w:t>
      </w:r>
      <w:r>
        <w:rPr>
          <w:vertAlign w:val="superscript"/>
        </w:rPr>
        <w:t>1</w:t>
      </w:r>
      <w:r>
        <w:tab/>
      </w:r>
      <w:r>
        <w:rPr>
          <w:b/>
          <w:i/>
        </w:rPr>
        <w:t>BBB</w:t>
      </w:r>
      <w:r>
        <w:rPr>
          <w:vertAlign w:val="superscript"/>
        </w:rPr>
        <w:t>2</w:t>
      </w:r>
    </w:p>
    <w:p w14:paraId="4D7922CB" w14:textId="6FE9D683" w:rsidR="00004DA4" w:rsidRDefault="00B776E4">
      <w:pPr>
        <w:pStyle w:val="BodyText"/>
        <w:spacing w:before="10"/>
        <w:rPr>
          <w:sz w:val="19"/>
        </w:rPr>
      </w:pPr>
      <w:r>
        <w:rPr>
          <w:noProof/>
        </w:rPr>
        <mc:AlternateContent>
          <mc:Choice Requires="wps">
            <w:drawing>
              <wp:anchor distT="0" distB="0" distL="0" distR="0" simplePos="0" relativeHeight="487609856" behindDoc="1" locked="0" layoutInCell="1" allowOverlap="1" wp14:anchorId="6303ABB2" wp14:editId="36F4FF10">
                <wp:simplePos x="0" y="0"/>
                <wp:positionH relativeFrom="page">
                  <wp:posOffset>808355</wp:posOffset>
                </wp:positionH>
                <wp:positionV relativeFrom="paragraph">
                  <wp:posOffset>172720</wp:posOffset>
                </wp:positionV>
                <wp:extent cx="5944235" cy="1270"/>
                <wp:effectExtent l="0" t="0" r="0" b="0"/>
                <wp:wrapTopAndBottom/>
                <wp:docPr id="301"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235" cy="1270"/>
                        </a:xfrm>
                        <a:custGeom>
                          <a:avLst/>
                          <a:gdLst>
                            <a:gd name="T0" fmla="+- 0 1273 1273"/>
                            <a:gd name="T1" fmla="*/ T0 w 9361"/>
                            <a:gd name="T2" fmla="+- 0 10634 1273"/>
                            <a:gd name="T3" fmla="*/ T2 w 9361"/>
                          </a:gdLst>
                          <a:ahLst/>
                          <a:cxnLst>
                            <a:cxn ang="0">
                              <a:pos x="T1" y="0"/>
                            </a:cxn>
                            <a:cxn ang="0">
                              <a:pos x="T3" y="0"/>
                            </a:cxn>
                          </a:cxnLst>
                          <a:rect l="0" t="0" r="r" b="b"/>
                          <a:pathLst>
                            <a:path w="9361">
                              <a:moveTo>
                                <a:pt x="0" y="0"/>
                              </a:moveTo>
                              <a:lnTo>
                                <a:pt x="9361"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1C10C0B" id="Freeform 70" o:spid="_x0000_s1026" style="position:absolute;margin-left:63.65pt;margin-top:13.6pt;width:468.05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" path="m,l9361,e" filled="f" strokeweight=".17356mm">
                <v:path arrowok="t" o:connecttype="custom" o:connectlocs="0,0;5944235,0" o:connectangles="0,0"/>
                <w10:wrap type="topAndBottom" anchorx="page"/>
              </v:shape>
            </w:pict>
          </mc:Fallback>
        </mc:AlternateContent>
      </w:r>
    </w:p>
    <w:p w14:paraId="3B389924" w14:textId="77777777" w:rsidR="00004DA4" w:rsidRDefault="006D06F5">
      <w:pPr>
        <w:spacing w:line="246" w:lineRule="exact"/>
        <w:ind w:left="213"/>
        <w:rPr>
          <w:i/>
        </w:rPr>
      </w:pPr>
      <w:r>
        <w:rPr>
          <w:i/>
        </w:rPr>
        <w:t>Remuneration</w:t>
      </w:r>
    </w:p>
    <w:p w14:paraId="0557DA4A" w14:textId="77777777" w:rsidR="00004DA4" w:rsidRDefault="00004DA4">
      <w:pPr>
        <w:pStyle w:val="BodyText"/>
        <w:rPr>
          <w:i/>
        </w:rPr>
      </w:pPr>
    </w:p>
    <w:p w14:paraId="165E050E" w14:textId="026BA2B3" w:rsidR="00004DA4" w:rsidRDefault="00B776E4">
      <w:pPr>
        <w:ind w:left="213"/>
        <w:rPr>
          <w:i/>
        </w:rPr>
      </w:pPr>
      <w:r>
        <w:rPr>
          <w:noProof/>
        </w:rPr>
        <mc:AlternateContent>
          <mc:Choice Requires="wps">
            <w:drawing>
              <wp:anchor distT="0" distB="0" distL="0" distR="0" simplePos="0" relativeHeight="487610368" behindDoc="1" locked="0" layoutInCell="1" allowOverlap="1" wp14:anchorId="1EDEB0E5" wp14:editId="1C36EE96">
                <wp:simplePos x="0" y="0"/>
                <wp:positionH relativeFrom="page">
                  <wp:posOffset>789940</wp:posOffset>
                </wp:positionH>
                <wp:positionV relativeFrom="paragraph">
                  <wp:posOffset>203200</wp:posOffset>
                </wp:positionV>
                <wp:extent cx="5982335" cy="6350"/>
                <wp:effectExtent l="0" t="0" r="0" b="0"/>
                <wp:wrapTopAndBottom/>
                <wp:docPr id="30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CF8D5EC" id="Rectangle 69" o:spid="_x0000_s1026" style="position:absolute;margin-left:62.2pt;margin-top:16pt;width:471.05pt;height:.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" fillcolor="black" stroked="f">
                <w10:wrap type="topAndBottom" anchorx="page"/>
              </v:rect>
            </w:pict>
          </mc:Fallback>
        </mc:AlternateContent>
      </w:r>
      <w:r w:rsidR="006D06F5">
        <w:rPr>
          <w:i/>
        </w:rPr>
        <w:t>Reimbursable</w:t>
      </w:r>
      <w:r w:rsidR="006D06F5">
        <w:rPr>
          <w:i/>
          <w:spacing w:val="-4"/>
        </w:rPr>
        <w:t xml:space="preserve"> </w:t>
      </w:r>
      <w:r w:rsidR="006D06F5">
        <w:rPr>
          <w:i/>
        </w:rPr>
        <w:t>Expenses</w:t>
      </w:r>
    </w:p>
    <w:p w14:paraId="2FF49818" w14:textId="77777777" w:rsidR="00004DA4" w:rsidRDefault="00004DA4">
      <w:pPr>
        <w:pStyle w:val="BodyText"/>
        <w:spacing w:before="1"/>
        <w:rPr>
          <w:i/>
          <w:sz w:val="16"/>
        </w:rPr>
      </w:pPr>
    </w:p>
    <w:p w14:paraId="557B986D" w14:textId="6515F121" w:rsidR="00004DA4" w:rsidRDefault="00B776E4">
      <w:pPr>
        <w:pStyle w:val="Heading4"/>
        <w:spacing w:before="109"/>
        <w:rPr>
          <w:b w:val="0"/>
        </w:rPr>
      </w:pPr>
      <w:r>
        <w:rPr>
          <w:noProof/>
        </w:rPr>
        <mc:AlternateContent>
          <mc:Choice Requires="wps">
            <w:drawing>
              <wp:anchor distT="0" distB="0" distL="0" distR="0" simplePos="0" relativeHeight="487610880" behindDoc="1" locked="0" layoutInCell="1" allowOverlap="1" wp14:anchorId="603503E0" wp14:editId="2B1BD061">
                <wp:simplePos x="0" y="0"/>
                <wp:positionH relativeFrom="page">
                  <wp:posOffset>789940</wp:posOffset>
                </wp:positionH>
                <wp:positionV relativeFrom="paragraph">
                  <wp:posOffset>260350</wp:posOffset>
                </wp:positionV>
                <wp:extent cx="5982335" cy="18415"/>
                <wp:effectExtent l="0" t="0" r="0" b="0"/>
                <wp:wrapTopAndBottom/>
                <wp:docPr id="29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1A166AD" id="Rectangle 68" o:spid="_x0000_s1026" style="position:absolute;margin-left:62.2pt;margin-top:20.5pt;width:471.05pt;height:1.45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tj5QEAALQDAAAOAAAAZHJzL2Uyb0RvYy54bWysU8Fu2zAMvQ/YPwi6L47TZEuN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" fillcolor="black" stroked="f">
                <w10:wrap type="topAndBottom" anchorx="page"/>
              </v:rect>
            </w:pict>
          </mc:Fallback>
        </mc:AlternateContent>
      </w:r>
      <w:r w:rsidR="006D06F5">
        <w:t>Sub-Total</w:t>
      </w:r>
      <w:r w:rsidR="006D06F5">
        <w:rPr>
          <w:b w:val="0"/>
          <w:vertAlign w:val="superscript"/>
        </w:rPr>
        <w:t>3</w:t>
      </w:r>
    </w:p>
    <w:p w14:paraId="019360EC" w14:textId="77777777" w:rsidR="00004DA4" w:rsidRDefault="00004DA4">
      <w:pPr>
        <w:pStyle w:val="BodyText"/>
        <w:rPr>
          <w:i/>
          <w:sz w:val="19"/>
        </w:rPr>
      </w:pPr>
    </w:p>
    <w:p w14:paraId="0DF9F09D" w14:textId="77777777" w:rsidR="00004DA4" w:rsidRDefault="006D06F5" w:rsidP="006A4BD2">
      <w:pPr>
        <w:pStyle w:val="Heading3"/>
      </w:pPr>
      <w:r>
        <w:t>Non-Competitive</w:t>
      </w:r>
      <w:r>
        <w:rPr>
          <w:spacing w:val="-6"/>
        </w:rPr>
        <w:t xml:space="preserve"> </w:t>
      </w:r>
      <w:r>
        <w:t>Components:</w:t>
      </w:r>
    </w:p>
    <w:p w14:paraId="48907753" w14:textId="5A91E65C" w:rsidR="00004DA4" w:rsidRDefault="00B776E4">
      <w:pPr>
        <w:pStyle w:val="BodyText"/>
        <w:spacing w:before="1"/>
        <w:rPr>
          <w:b/>
          <w:sz w:val="22"/>
        </w:rPr>
      </w:pPr>
      <w:r>
        <w:rPr>
          <w:noProof/>
        </w:rPr>
        <mc:AlternateContent>
          <mc:Choice Requires="wps">
            <w:drawing>
              <wp:anchor distT="0" distB="0" distL="0" distR="0" simplePos="0" relativeHeight="487611392" behindDoc="1" locked="0" layoutInCell="1" allowOverlap="1" wp14:anchorId="6CE29B8A" wp14:editId="4A31262A">
                <wp:simplePos x="0" y="0"/>
                <wp:positionH relativeFrom="page">
                  <wp:posOffset>808355</wp:posOffset>
                </wp:positionH>
                <wp:positionV relativeFrom="paragraph">
                  <wp:posOffset>189230</wp:posOffset>
                </wp:positionV>
                <wp:extent cx="5945505" cy="1270"/>
                <wp:effectExtent l="0" t="0" r="0" b="0"/>
                <wp:wrapTopAndBottom/>
                <wp:docPr id="298"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5505" cy="1270"/>
                        </a:xfrm>
                        <a:custGeom>
                          <a:avLst/>
                          <a:gdLst>
                            <a:gd name="T0" fmla="+- 0 1273 1273"/>
                            <a:gd name="T1" fmla="*/ T0 w 9363"/>
                            <a:gd name="T2" fmla="+- 0 7033 1273"/>
                            <a:gd name="T3" fmla="*/ T2 w 9363"/>
                            <a:gd name="T4" fmla="+- 0 7036 1273"/>
                            <a:gd name="T5" fmla="*/ T4 w 9363"/>
                            <a:gd name="T6" fmla="+- 0 10636 1273"/>
                            <a:gd name="T7" fmla="*/ T6 w 9363"/>
                          </a:gdLst>
                          <a:ahLst/>
                          <a:cxnLst>
                            <a:cxn ang="0">
                              <a:pos x="T1" y="0"/>
                            </a:cxn>
                            <a:cxn ang="0">
                              <a:pos x="T3" y="0"/>
                            </a:cxn>
                            <a:cxn ang="0">
                              <a:pos x="T5" y="0"/>
                            </a:cxn>
                            <a:cxn ang="0">
                              <a:pos x="T7" y="0"/>
                            </a:cxn>
                          </a:cxnLst>
                          <a:rect l="0" t="0" r="r" b="b"/>
                          <a:pathLst>
                            <a:path w="9363">
                              <a:moveTo>
                                <a:pt x="0" y="0"/>
                              </a:moveTo>
                              <a:lnTo>
                                <a:pt x="5760" y="0"/>
                              </a:lnTo>
                              <a:moveTo>
                                <a:pt x="5763" y="0"/>
                              </a:moveTo>
                              <a:lnTo>
                                <a:pt x="936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483708A" id="AutoShape 67" o:spid="_x0000_s1026" style="position:absolute;margin-left:63.65pt;margin-top:14.9pt;width:468.15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" path="m,l5760,t3,l9363,e" filled="f" strokeweight=".48pt">
                <v:path arrowok="t" o:connecttype="custom" o:connectlocs="0,0;3657600,0;3659505,0;5945505,0" o:connectangles="0,0,0,0"/>
                <w10:wrap type="topAndBottom" anchorx="page"/>
              </v:shape>
            </w:pict>
          </mc:Fallback>
        </mc:AlternateContent>
      </w:r>
    </w:p>
    <w:p w14:paraId="693E8AA5" w14:textId="77777777" w:rsidR="00004DA4" w:rsidRDefault="006D06F5">
      <w:pPr>
        <w:spacing w:line="244" w:lineRule="exact"/>
        <w:ind w:left="213"/>
      </w:pPr>
      <w:r>
        <w:rPr>
          <w:i/>
        </w:rPr>
        <w:t>Specified</w:t>
      </w:r>
      <w:r>
        <w:rPr>
          <w:i/>
          <w:spacing w:val="-1"/>
        </w:rPr>
        <w:t xml:space="preserve"> </w:t>
      </w:r>
      <w:r>
        <w:rPr>
          <w:i/>
        </w:rPr>
        <w:t>Provisional Sum</w:t>
      </w:r>
      <w:r>
        <w:rPr>
          <w:vertAlign w:val="superscript"/>
        </w:rPr>
        <w:t>4</w:t>
      </w:r>
    </w:p>
    <w:p w14:paraId="1F59DC39" w14:textId="77777777" w:rsidR="00004DA4" w:rsidRDefault="006D06F5">
      <w:pPr>
        <w:spacing w:before="15" w:line="552" w:lineRule="exact"/>
        <w:ind w:left="213" w:right="5751"/>
      </w:pPr>
      <w:r>
        <w:rPr>
          <w:i/>
        </w:rPr>
        <w:t>Provisional</w:t>
      </w:r>
      <w:r>
        <w:rPr>
          <w:i/>
          <w:spacing w:val="-2"/>
        </w:rPr>
        <w:t xml:space="preserve"> </w:t>
      </w:r>
      <w:r>
        <w:rPr>
          <w:i/>
        </w:rPr>
        <w:t>Sum</w:t>
      </w:r>
      <w:r>
        <w:rPr>
          <w:i/>
          <w:spacing w:val="-7"/>
        </w:rPr>
        <w:t xml:space="preserve"> </w:t>
      </w:r>
      <w:r>
        <w:rPr>
          <w:i/>
        </w:rPr>
        <w:t>for</w:t>
      </w:r>
      <w:r>
        <w:rPr>
          <w:i/>
          <w:spacing w:val="-2"/>
        </w:rPr>
        <w:t xml:space="preserve"> </w:t>
      </w:r>
      <w:r>
        <w:rPr>
          <w:i/>
        </w:rPr>
        <w:t>Contingency</w:t>
      </w:r>
      <w:r>
        <w:rPr>
          <w:i/>
          <w:spacing w:val="-3"/>
        </w:rPr>
        <w:t xml:space="preserve"> </w:t>
      </w:r>
      <w:r>
        <w:rPr>
          <w:i/>
        </w:rPr>
        <w:t>Allowance</w:t>
      </w:r>
      <w:r>
        <w:rPr>
          <w:vertAlign w:val="superscript"/>
        </w:rPr>
        <w:t>4</w:t>
      </w:r>
      <w:r>
        <w:rPr>
          <w:spacing w:val="-57"/>
        </w:rPr>
        <w:t xml:space="preserve"> </w:t>
      </w:r>
      <w:r>
        <w:rPr>
          <w:i/>
        </w:rPr>
        <w:t>Local</w:t>
      </w:r>
      <w:r>
        <w:rPr>
          <w:i/>
          <w:spacing w:val="2"/>
        </w:rPr>
        <w:t xml:space="preserve"> </w:t>
      </w:r>
      <w:r>
        <w:rPr>
          <w:i/>
        </w:rPr>
        <w:t>Indirect</w:t>
      </w:r>
      <w:r>
        <w:rPr>
          <w:i/>
          <w:spacing w:val="1"/>
        </w:rPr>
        <w:t xml:space="preserve"> </w:t>
      </w:r>
      <w:r>
        <w:rPr>
          <w:i/>
        </w:rPr>
        <w:t>Taxes</w:t>
      </w:r>
      <w:r>
        <w:rPr>
          <w:i/>
          <w:spacing w:val="-1"/>
        </w:rPr>
        <w:t xml:space="preserve"> </w:t>
      </w:r>
      <w:r>
        <w:rPr>
          <w:i/>
        </w:rPr>
        <w:t>Estimates</w:t>
      </w:r>
      <w:r>
        <w:rPr>
          <w:vertAlign w:val="superscript"/>
        </w:rPr>
        <w:t>5</w:t>
      </w:r>
    </w:p>
    <w:p w14:paraId="556228FC" w14:textId="77777777" w:rsidR="00004DA4" w:rsidRDefault="006D06F5">
      <w:pPr>
        <w:pStyle w:val="ListParagraph"/>
        <w:numPr>
          <w:ilvl w:val="0"/>
          <w:numId w:val="57"/>
        </w:numPr>
        <w:tabs>
          <w:tab w:val="left" w:pos="358"/>
        </w:tabs>
        <w:spacing w:line="214" w:lineRule="exact"/>
        <w:ind w:hanging="145"/>
        <w:rPr>
          <w:i/>
        </w:rPr>
      </w:pPr>
      <w:r>
        <w:rPr>
          <w:i/>
          <w:spacing w:val="-1"/>
        </w:rPr>
        <w:t>“Pay</w:t>
      </w:r>
      <w:r>
        <w:rPr>
          <w:i/>
          <w:spacing w:val="2"/>
        </w:rPr>
        <w:t xml:space="preserve"> </w:t>
      </w:r>
      <w:r>
        <w:rPr>
          <w:i/>
        </w:rPr>
        <w:t>&amp;</w:t>
      </w:r>
      <w:r>
        <w:rPr>
          <w:i/>
          <w:spacing w:val="-15"/>
        </w:rPr>
        <w:t xml:space="preserve"> </w:t>
      </w:r>
      <w:r>
        <w:rPr>
          <w:i/>
        </w:rPr>
        <w:t>Reimburse”</w:t>
      </w:r>
      <w:r>
        <w:rPr>
          <w:i/>
          <w:spacing w:val="2"/>
        </w:rPr>
        <w:t xml:space="preserve"> </w:t>
      </w:r>
      <w:r>
        <w:rPr>
          <w:i/>
        </w:rPr>
        <w:t>Exemptions</w:t>
      </w:r>
    </w:p>
    <w:p w14:paraId="31CB20D1" w14:textId="77777777" w:rsidR="00004DA4" w:rsidRDefault="006D06F5">
      <w:pPr>
        <w:pStyle w:val="ListParagraph"/>
        <w:numPr>
          <w:ilvl w:val="0"/>
          <w:numId w:val="57"/>
        </w:numPr>
        <w:tabs>
          <w:tab w:val="left" w:pos="358"/>
        </w:tabs>
        <w:spacing w:line="275" w:lineRule="exact"/>
        <w:ind w:hanging="145"/>
        <w:rPr>
          <w:i/>
        </w:rPr>
      </w:pPr>
      <w:r>
        <w:rPr>
          <w:i/>
        </w:rPr>
        <w:t>Paid</w:t>
      </w:r>
      <w:r>
        <w:rPr>
          <w:i/>
          <w:spacing w:val="-2"/>
        </w:rPr>
        <w:t xml:space="preserve"> </w:t>
      </w:r>
      <w:r>
        <w:rPr>
          <w:i/>
        </w:rPr>
        <w:t>by</w:t>
      </w:r>
      <w:r>
        <w:rPr>
          <w:i/>
          <w:spacing w:val="-1"/>
        </w:rPr>
        <w:t xml:space="preserve"> </w:t>
      </w:r>
      <w:r>
        <w:rPr>
          <w:i/>
        </w:rPr>
        <w:t>Client</w:t>
      </w:r>
      <w:r>
        <w:rPr>
          <w:i/>
          <w:spacing w:val="-6"/>
        </w:rPr>
        <w:t xml:space="preserve"> </w:t>
      </w:r>
      <w:r>
        <w:rPr>
          <w:i/>
        </w:rPr>
        <w:t>on</w:t>
      </w:r>
      <w:r>
        <w:rPr>
          <w:i/>
          <w:spacing w:val="-1"/>
        </w:rPr>
        <w:t xml:space="preserve"> </w:t>
      </w:r>
      <w:r>
        <w:rPr>
          <w:i/>
        </w:rPr>
        <w:t>behalf</w:t>
      </w:r>
      <w:r>
        <w:rPr>
          <w:i/>
          <w:spacing w:val="-1"/>
        </w:rPr>
        <w:t xml:space="preserve"> </w:t>
      </w:r>
      <w:r>
        <w:rPr>
          <w:i/>
        </w:rPr>
        <w:t>of</w:t>
      </w:r>
      <w:r>
        <w:rPr>
          <w:i/>
          <w:spacing w:val="3"/>
        </w:rPr>
        <w:t xml:space="preserve"> </w:t>
      </w:r>
      <w:r>
        <w:rPr>
          <w:i/>
        </w:rPr>
        <w:t>Consultant</w:t>
      </w:r>
    </w:p>
    <w:p w14:paraId="58B6C086" w14:textId="77777777" w:rsidR="00004DA4" w:rsidRDefault="006D06F5">
      <w:pPr>
        <w:pStyle w:val="ListParagraph"/>
        <w:numPr>
          <w:ilvl w:val="0"/>
          <w:numId w:val="57"/>
        </w:numPr>
        <w:tabs>
          <w:tab w:val="left" w:pos="358"/>
        </w:tabs>
        <w:spacing w:before="3"/>
        <w:ind w:hanging="145"/>
        <w:rPr>
          <w:i/>
        </w:rPr>
      </w:pPr>
      <w:r>
        <w:rPr>
          <w:i/>
        </w:rPr>
        <w:t>Payable</w:t>
      </w:r>
      <w:r>
        <w:rPr>
          <w:i/>
          <w:spacing w:val="-2"/>
        </w:rPr>
        <w:t xml:space="preserve"> </w:t>
      </w:r>
      <w:r>
        <w:rPr>
          <w:i/>
        </w:rPr>
        <w:t>by</w:t>
      </w:r>
      <w:r>
        <w:rPr>
          <w:i/>
          <w:spacing w:val="-1"/>
        </w:rPr>
        <w:t xml:space="preserve"> </w:t>
      </w:r>
      <w:r>
        <w:rPr>
          <w:i/>
        </w:rPr>
        <w:t>the</w:t>
      </w:r>
      <w:r>
        <w:rPr>
          <w:i/>
          <w:spacing w:val="-1"/>
        </w:rPr>
        <w:t xml:space="preserve"> </w:t>
      </w:r>
      <w:r>
        <w:rPr>
          <w:i/>
        </w:rPr>
        <w:t>Consultant</w:t>
      </w:r>
    </w:p>
    <w:p w14:paraId="7604C345" w14:textId="3C5E7DA8" w:rsidR="00004DA4" w:rsidRDefault="00B776E4">
      <w:pPr>
        <w:pStyle w:val="BodyText"/>
        <w:spacing w:before="10"/>
        <w:rPr>
          <w:i/>
          <w:sz w:val="15"/>
        </w:rPr>
      </w:pPr>
      <w:r>
        <w:rPr>
          <w:noProof/>
        </w:rPr>
        <mc:AlternateContent>
          <mc:Choice Requires="wps">
            <w:drawing>
              <wp:anchor distT="0" distB="0" distL="0" distR="0" simplePos="0" relativeHeight="487611904" behindDoc="1" locked="0" layoutInCell="1" allowOverlap="1" wp14:anchorId="4C75DDF1" wp14:editId="12D62538">
                <wp:simplePos x="0" y="0"/>
                <wp:positionH relativeFrom="page">
                  <wp:posOffset>808355</wp:posOffset>
                </wp:positionH>
                <wp:positionV relativeFrom="paragraph">
                  <wp:posOffset>144145</wp:posOffset>
                </wp:positionV>
                <wp:extent cx="5910580" cy="1270"/>
                <wp:effectExtent l="0" t="0" r="0" b="0"/>
                <wp:wrapTopAndBottom/>
                <wp:docPr id="297"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0580" cy="1270"/>
                        </a:xfrm>
                        <a:custGeom>
                          <a:avLst/>
                          <a:gdLst>
                            <a:gd name="T0" fmla="+- 0 1273 1273"/>
                            <a:gd name="T1" fmla="*/ T0 w 9308"/>
                            <a:gd name="T2" fmla="+- 0 10581 1273"/>
                            <a:gd name="T3" fmla="*/ T2 w 9308"/>
                          </a:gdLst>
                          <a:ahLst/>
                          <a:cxnLst>
                            <a:cxn ang="0">
                              <a:pos x="T1" y="0"/>
                            </a:cxn>
                            <a:cxn ang="0">
                              <a:pos x="T3" y="0"/>
                            </a:cxn>
                          </a:cxnLst>
                          <a:rect l="0" t="0" r="r" b="b"/>
                          <a:pathLst>
                            <a:path w="9308">
                              <a:moveTo>
                                <a:pt x="0" y="0"/>
                              </a:moveTo>
                              <a:lnTo>
                                <a:pt x="9308" y="0"/>
                              </a:lnTo>
                            </a:path>
                          </a:pathLst>
                        </a:custGeom>
                        <a:noFill/>
                        <a:ln w="5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43A0F35" id="Freeform 66" o:spid="_x0000_s1026" style="position:absolute;margin-left:63.65pt;margin-top:11.35pt;width:465.4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" path="m,l9308,e" filled="f" strokeweight=".14225mm">
                <v:path arrowok="t" o:connecttype="custom" o:connectlocs="0,0;5910580,0" o:connectangles="0,0"/>
                <w10:wrap type="topAndBottom" anchorx="page"/>
              </v:shape>
            </w:pict>
          </mc:Fallback>
        </mc:AlternateContent>
      </w:r>
    </w:p>
    <w:p w14:paraId="2FC4322B" w14:textId="77777777" w:rsidR="00004DA4" w:rsidRDefault="00004DA4">
      <w:pPr>
        <w:pStyle w:val="BodyText"/>
        <w:spacing w:before="1"/>
        <w:rPr>
          <w:i/>
          <w:sz w:val="13"/>
        </w:rPr>
      </w:pPr>
    </w:p>
    <w:p w14:paraId="14C55817" w14:textId="77777777" w:rsidR="00004DA4" w:rsidRDefault="006D06F5">
      <w:pPr>
        <w:pStyle w:val="Heading4"/>
        <w:spacing w:before="90" w:after="19"/>
      </w:pPr>
      <w:r>
        <w:t>Sub-Total</w:t>
      </w:r>
    </w:p>
    <w:p w14:paraId="71D1343B" w14:textId="49580EF9" w:rsidR="00004DA4" w:rsidRDefault="00B776E4">
      <w:pPr>
        <w:pStyle w:val="BodyText"/>
        <w:spacing w:line="28" w:lineRule="exact"/>
        <w:ind w:left="184"/>
        <w:rPr>
          <w:sz w:val="2"/>
        </w:rPr>
      </w:pPr>
      <w:r>
        <w:rPr>
          <w:noProof/>
          <w:sz w:val="2"/>
        </w:rPr>
        <mc:AlternateContent>
          <mc:Choice Requires="wpg">
            <w:drawing>
              <wp:inline distT="0" distB="0" distL="0" distR="0" wp14:anchorId="2E6BA336" wp14:editId="4514C861">
                <wp:extent cx="5982970" cy="18415"/>
                <wp:effectExtent l="0" t="0" r="0" b="1270"/>
                <wp:docPr id="295"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2970" cy="18415"/>
                          <a:chOff x="0" y="0"/>
                          <a:chExt cx="9422" cy="29"/>
                        </a:xfrm>
                      </wpg:grpSpPr>
                      <wps:wsp>
                        <wps:cNvPr id="296" name="Rectangle 65"/>
                        <wps:cNvSpPr>
                          <a:spLocks noChangeArrowheads="1"/>
                        </wps:cNvSpPr>
                        <wps:spPr bwMode="auto">
                          <a:xfrm>
                            <a:off x="0" y="0"/>
                            <a:ext cx="9422"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316E7A1" id="Group 64" o:spid="_x0000_s1026" style="width:471.1pt;height:1.45pt;mso-position-horizontal-relative:char;mso-position-vertical-relative:line" coordsize="94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">
                <v:rect id="Rectangle 65" o:spid="_x0000_s1027" style="position:absolute;width:9422;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5o5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pAO+3A/E4+AnNwAAAD//wMAUEsBAi0AFAAGAAgAAAAhANvh9svuAAAAhQEAABMAAAAAAAAA&#10;AAAAAAAAAAAAAFtDb250ZW50X1R5cGVzXS54bWxQSwECLQAUAAYACAAAACEAWvQsW78AAAAVAQAA&#10;CwAAAAAAAAAAAAAAAAAfAQAAX3JlbHMvLnJlbHNQSwECLQAUAAYACAAAACEAgyeaOcYAAADcAAAA&#10;DwAAAAAAAAAAAAAAAAAHAgAAZHJzL2Rvd25yZXYueG1sUEsFBgAAAAADAAMAtwAAAPoCAAAAAA==&#10;" fillcolor="black" stroked="f"/>
                <w10:anchorlock/>
              </v:group>
            </w:pict>
          </mc:Fallback>
        </mc:AlternateContent>
      </w:r>
    </w:p>
    <w:p w14:paraId="01CDBF63" w14:textId="77777777" w:rsidR="00004DA4" w:rsidRDefault="00004DA4">
      <w:pPr>
        <w:pStyle w:val="BodyText"/>
        <w:spacing w:before="1"/>
        <w:rPr>
          <w:b/>
          <w:i/>
          <w:sz w:val="14"/>
        </w:rPr>
      </w:pPr>
    </w:p>
    <w:p w14:paraId="4D33E77F" w14:textId="77777777" w:rsidR="00004DA4" w:rsidRDefault="006D06F5">
      <w:pPr>
        <w:pStyle w:val="Heading4"/>
        <w:spacing w:before="90" w:after="15"/>
      </w:pPr>
      <w:r>
        <w:t>Total</w:t>
      </w:r>
    </w:p>
    <w:p w14:paraId="5B44C542" w14:textId="017D124C" w:rsidR="00004DA4" w:rsidRDefault="00B776E4">
      <w:pPr>
        <w:pStyle w:val="BodyText"/>
        <w:spacing w:line="28" w:lineRule="exact"/>
        <w:ind w:left="184"/>
        <w:rPr>
          <w:sz w:val="2"/>
        </w:rPr>
      </w:pPr>
      <w:r>
        <w:rPr>
          <w:noProof/>
          <w:sz w:val="2"/>
        </w:rPr>
        <mc:AlternateContent>
          <mc:Choice Requires="wpg">
            <w:drawing>
              <wp:inline distT="0" distB="0" distL="0" distR="0" wp14:anchorId="12153C4D" wp14:editId="3BAD46AC">
                <wp:extent cx="5982970" cy="18415"/>
                <wp:effectExtent l="0" t="0" r="0" b="0"/>
                <wp:docPr id="29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2970" cy="18415"/>
                          <a:chOff x="0" y="0"/>
                          <a:chExt cx="9422" cy="29"/>
                        </a:xfrm>
                      </wpg:grpSpPr>
                      <wps:wsp>
                        <wps:cNvPr id="294" name="Rectangle 63"/>
                        <wps:cNvSpPr>
                          <a:spLocks noChangeArrowheads="1"/>
                        </wps:cNvSpPr>
                        <wps:spPr bwMode="auto">
                          <a:xfrm>
                            <a:off x="0" y="0"/>
                            <a:ext cx="9422"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7155076" id="Group 62" o:spid="_x0000_s1026" style="width:471.1pt;height:1.45pt;mso-position-horizontal-relative:char;mso-position-vertical-relative:line" coordsize="94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">
                <v:rect id="Rectangle 63" o:spid="_x0000_s1027" style="position:absolute;width:9422;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" fillcolor="black" stroked="f"/>
                <w10:anchorlock/>
              </v:group>
            </w:pict>
          </mc:Fallback>
        </mc:AlternateContent>
      </w:r>
    </w:p>
    <w:p w14:paraId="785068D0" w14:textId="77777777" w:rsidR="00004DA4" w:rsidRDefault="006D06F5">
      <w:pPr>
        <w:pStyle w:val="BodyText"/>
        <w:spacing w:before="108" w:line="272" w:lineRule="exact"/>
        <w:ind w:left="213"/>
      </w:pPr>
      <w:r>
        <w:rPr>
          <w:u w:val="single"/>
        </w:rPr>
        <w:t>Notes</w:t>
      </w:r>
      <w:r>
        <w:rPr>
          <w:spacing w:val="-4"/>
          <w:u w:val="single"/>
        </w:rPr>
        <w:t xml:space="preserve"> </w:t>
      </w:r>
      <w:r>
        <w:rPr>
          <w:u w:val="single"/>
        </w:rPr>
        <w:t>for</w:t>
      </w:r>
      <w:r>
        <w:rPr>
          <w:spacing w:val="-3"/>
          <w:u w:val="single"/>
        </w:rPr>
        <w:t xml:space="preserve"> </w:t>
      </w:r>
      <w:r>
        <w:rPr>
          <w:u w:val="single"/>
        </w:rPr>
        <w:t>the</w:t>
      </w:r>
      <w:r>
        <w:rPr>
          <w:spacing w:val="-1"/>
          <w:u w:val="single"/>
        </w:rPr>
        <w:t xml:space="preserve"> </w:t>
      </w:r>
      <w:r>
        <w:rPr>
          <w:u w:val="single"/>
        </w:rPr>
        <w:t>Consultants</w:t>
      </w:r>
    </w:p>
    <w:p w14:paraId="3FD1ECB9" w14:textId="77777777" w:rsidR="00004DA4" w:rsidRDefault="006D06F5">
      <w:pPr>
        <w:pStyle w:val="ListParagraph"/>
        <w:numPr>
          <w:ilvl w:val="0"/>
          <w:numId w:val="56"/>
        </w:numPr>
        <w:tabs>
          <w:tab w:val="left" w:pos="497"/>
        </w:tabs>
        <w:spacing w:line="272" w:lineRule="exact"/>
      </w:pPr>
      <w:r>
        <w:t>The</w:t>
      </w:r>
      <w:r>
        <w:rPr>
          <w:spacing w:val="-3"/>
        </w:rPr>
        <w:t xml:space="preserve"> </w:t>
      </w:r>
      <w:r>
        <w:t>Consultant</w:t>
      </w:r>
      <w:r>
        <w:rPr>
          <w:spacing w:val="3"/>
        </w:rPr>
        <w:t xml:space="preserve"> </w:t>
      </w:r>
      <w:r>
        <w:t>shall</w:t>
      </w:r>
      <w:r>
        <w:rPr>
          <w:spacing w:val="-6"/>
        </w:rPr>
        <w:t xml:space="preserve"> </w:t>
      </w:r>
      <w:r>
        <w:t>indicate</w:t>
      </w:r>
      <w:r>
        <w:rPr>
          <w:spacing w:val="-3"/>
        </w:rPr>
        <w:t xml:space="preserve"> </w:t>
      </w:r>
      <w:r>
        <w:t>other</w:t>
      </w:r>
      <w:r>
        <w:rPr>
          <w:spacing w:val="4"/>
        </w:rPr>
        <w:t xml:space="preserve"> </w:t>
      </w:r>
      <w:r>
        <w:t>international</w:t>
      </w:r>
      <w:r>
        <w:rPr>
          <w:spacing w:val="-10"/>
        </w:rPr>
        <w:t xml:space="preserve"> </w:t>
      </w:r>
      <w:r>
        <w:t>trading</w:t>
      </w:r>
      <w:r>
        <w:rPr>
          <w:spacing w:val="-2"/>
        </w:rPr>
        <w:t xml:space="preserve"> </w:t>
      </w:r>
      <w:r>
        <w:t>currency(</w:t>
      </w:r>
      <w:proofErr w:type="spellStart"/>
      <w:r>
        <w:t>ies</w:t>
      </w:r>
      <w:proofErr w:type="spellEnd"/>
      <w:r>
        <w:t>), if</w:t>
      </w:r>
      <w:r>
        <w:rPr>
          <w:spacing w:val="-10"/>
        </w:rPr>
        <w:t xml:space="preserve"> </w:t>
      </w:r>
      <w:r>
        <w:t>any.</w:t>
      </w:r>
    </w:p>
    <w:p w14:paraId="7373441B" w14:textId="77777777" w:rsidR="00004DA4" w:rsidRDefault="006D06F5">
      <w:pPr>
        <w:pStyle w:val="ListParagraph"/>
        <w:numPr>
          <w:ilvl w:val="0"/>
          <w:numId w:val="56"/>
        </w:numPr>
        <w:tabs>
          <w:tab w:val="left" w:pos="497"/>
        </w:tabs>
        <w:spacing w:before="60"/>
      </w:pPr>
      <w:r>
        <w:t>The</w:t>
      </w:r>
      <w:r>
        <w:rPr>
          <w:spacing w:val="-3"/>
        </w:rPr>
        <w:t xml:space="preserve"> </w:t>
      </w:r>
      <w:r>
        <w:t>Consultant</w:t>
      </w:r>
      <w:r>
        <w:rPr>
          <w:spacing w:val="4"/>
        </w:rPr>
        <w:t xml:space="preserve"> </w:t>
      </w:r>
      <w:r>
        <w:t>shall</w:t>
      </w:r>
      <w:r>
        <w:rPr>
          <w:spacing w:val="-6"/>
        </w:rPr>
        <w:t xml:space="preserve"> </w:t>
      </w:r>
      <w:r>
        <w:t>indicate</w:t>
      </w:r>
      <w:r>
        <w:rPr>
          <w:spacing w:val="-2"/>
        </w:rPr>
        <w:t xml:space="preserve"> </w:t>
      </w:r>
      <w:r>
        <w:t>the</w:t>
      </w:r>
      <w:r>
        <w:rPr>
          <w:spacing w:val="-2"/>
        </w:rPr>
        <w:t xml:space="preserve"> </w:t>
      </w:r>
      <w:r>
        <w:t>local</w:t>
      </w:r>
      <w:r>
        <w:rPr>
          <w:spacing w:val="-10"/>
        </w:rPr>
        <w:t xml:space="preserve"> </w:t>
      </w:r>
      <w:r>
        <w:t>currency.</w:t>
      </w:r>
    </w:p>
    <w:p w14:paraId="2808A3EA" w14:textId="77777777" w:rsidR="00004DA4" w:rsidRDefault="006D06F5">
      <w:pPr>
        <w:pStyle w:val="ListParagraph"/>
        <w:numPr>
          <w:ilvl w:val="0"/>
          <w:numId w:val="56"/>
        </w:numPr>
        <w:tabs>
          <w:tab w:val="left" w:pos="497"/>
        </w:tabs>
        <w:spacing w:before="60"/>
        <w:ind w:right="744"/>
        <w:jc w:val="both"/>
      </w:pPr>
      <w:r>
        <w:t>The Consultant shall indicate the aggregate costs, which shall be exclusive of any items</w:t>
      </w:r>
      <w:r>
        <w:rPr>
          <w:spacing w:val="1"/>
        </w:rPr>
        <w:t xml:space="preserve"> </w:t>
      </w:r>
      <w:r>
        <w:t>included in the Non-Competitive Components as indicated in the form, in each currency for</w:t>
      </w:r>
      <w:r>
        <w:rPr>
          <w:spacing w:val="1"/>
        </w:rPr>
        <w:t xml:space="preserve"> </w:t>
      </w:r>
      <w:r>
        <w:t>remuneration and reimbursable expenses. Such aggregate costs must coincide with the sum of</w:t>
      </w:r>
      <w:r>
        <w:rPr>
          <w:spacing w:val="1"/>
        </w:rPr>
        <w:t xml:space="preserve"> </w:t>
      </w:r>
      <w:r>
        <w:t>the relevant sub-totals indicated in Form FIN-3 and Form FIN-4 provided in the Financial</w:t>
      </w:r>
      <w:r>
        <w:rPr>
          <w:spacing w:val="1"/>
        </w:rPr>
        <w:t xml:space="preserve"> </w:t>
      </w:r>
      <w:r>
        <w:t>Proposal.</w:t>
      </w:r>
    </w:p>
    <w:p w14:paraId="6E851542" w14:textId="77777777" w:rsidR="00004DA4" w:rsidRDefault="006D06F5">
      <w:pPr>
        <w:pStyle w:val="ListParagraph"/>
        <w:numPr>
          <w:ilvl w:val="0"/>
          <w:numId w:val="56"/>
        </w:numPr>
        <w:tabs>
          <w:tab w:val="left" w:pos="497"/>
        </w:tabs>
        <w:spacing w:before="61"/>
        <w:ind w:right="749"/>
        <w:jc w:val="both"/>
      </w:pPr>
      <w:r>
        <w:t>Specified</w:t>
      </w:r>
      <w:r>
        <w:rPr>
          <w:spacing w:val="1"/>
        </w:rPr>
        <w:t xml:space="preserve"> </w:t>
      </w:r>
      <w:r>
        <w:t>Provisional</w:t>
      </w:r>
      <w:r>
        <w:rPr>
          <w:spacing w:val="1"/>
        </w:rPr>
        <w:t xml:space="preserve"> </w:t>
      </w:r>
      <w:r>
        <w:t>Sum</w:t>
      </w:r>
      <w:r>
        <w:rPr>
          <w:spacing w:val="1"/>
        </w:rPr>
        <w:t xml:space="preserve"> </w:t>
      </w:r>
      <w:r>
        <w:t>and</w:t>
      </w:r>
      <w:r>
        <w:rPr>
          <w:spacing w:val="1"/>
        </w:rPr>
        <w:t xml:space="preserve"> </w:t>
      </w:r>
      <w:r>
        <w:t>Provisional</w:t>
      </w:r>
      <w:r>
        <w:rPr>
          <w:spacing w:val="1"/>
        </w:rPr>
        <w:t xml:space="preserve"> </w:t>
      </w:r>
      <w:r>
        <w:t>Sum</w:t>
      </w:r>
      <w:r>
        <w:rPr>
          <w:spacing w:val="1"/>
        </w:rPr>
        <w:t xml:space="preserve"> </w:t>
      </w:r>
      <w:r>
        <w:t>for</w:t>
      </w:r>
      <w:r>
        <w:rPr>
          <w:spacing w:val="1"/>
        </w:rPr>
        <w:t xml:space="preserve"> </w:t>
      </w:r>
      <w:r>
        <w:t>Contingency</w:t>
      </w:r>
      <w:r>
        <w:rPr>
          <w:spacing w:val="1"/>
        </w:rPr>
        <w:t xml:space="preserve"> </w:t>
      </w:r>
      <w:r>
        <w:t>Allowance</w:t>
      </w:r>
      <w:r>
        <w:rPr>
          <w:spacing w:val="1"/>
        </w:rPr>
        <w:t xml:space="preserve"> </w:t>
      </w:r>
      <w:r>
        <w:t>shall</w:t>
      </w:r>
      <w:r>
        <w:rPr>
          <w:spacing w:val="1"/>
        </w:rPr>
        <w:t xml:space="preserve"> </w:t>
      </w:r>
      <w:r>
        <w:t>be</w:t>
      </w:r>
      <w:r>
        <w:rPr>
          <w:spacing w:val="1"/>
        </w:rPr>
        <w:t xml:space="preserve"> </w:t>
      </w:r>
      <w:r>
        <w:t>indicated, in accordance with DS 11.1(b)(ii). Provisional Sum for Contingency Allowance</w:t>
      </w:r>
      <w:r>
        <w:rPr>
          <w:spacing w:val="1"/>
        </w:rPr>
        <w:t xml:space="preserve"> </w:t>
      </w:r>
      <w:r>
        <w:t>shall be, either the exact amount in the applicable currency(</w:t>
      </w:r>
      <w:proofErr w:type="spellStart"/>
      <w:r>
        <w:t>ies</w:t>
      </w:r>
      <w:proofErr w:type="spellEnd"/>
      <w:r>
        <w:t>), or the amount equivalent to</w:t>
      </w:r>
      <w:r>
        <w:rPr>
          <w:spacing w:val="1"/>
        </w:rPr>
        <w:t xml:space="preserve"> </w:t>
      </w:r>
      <w:r>
        <w:t>the relevant percentage of the summation of the Sub-Total of the Competitive Component and</w:t>
      </w:r>
      <w:r>
        <w:rPr>
          <w:spacing w:val="-57"/>
        </w:rPr>
        <w:t xml:space="preserve"> </w:t>
      </w:r>
      <w:r>
        <w:t>the</w:t>
      </w:r>
      <w:r>
        <w:rPr>
          <w:spacing w:val="-1"/>
        </w:rPr>
        <w:t xml:space="preserve"> </w:t>
      </w:r>
      <w:r>
        <w:t>Specified</w:t>
      </w:r>
      <w:r>
        <w:rPr>
          <w:spacing w:val="-1"/>
        </w:rPr>
        <w:t xml:space="preserve"> </w:t>
      </w:r>
      <w:r>
        <w:t>Provisional</w:t>
      </w:r>
      <w:r>
        <w:rPr>
          <w:spacing w:val="-9"/>
        </w:rPr>
        <w:t xml:space="preserve"> </w:t>
      </w:r>
      <w:r>
        <w:t>Sum</w:t>
      </w:r>
      <w:r>
        <w:rPr>
          <w:spacing w:val="-2"/>
        </w:rPr>
        <w:t xml:space="preserve"> </w:t>
      </w:r>
      <w:r>
        <w:t>in</w:t>
      </w:r>
      <w:r>
        <w:rPr>
          <w:spacing w:val="-1"/>
        </w:rPr>
        <w:t xml:space="preserve"> </w:t>
      </w:r>
      <w:r>
        <w:t>currency(</w:t>
      </w:r>
      <w:proofErr w:type="spellStart"/>
      <w:r>
        <w:t>ies</w:t>
      </w:r>
      <w:proofErr w:type="spellEnd"/>
      <w:r>
        <w:t>)</w:t>
      </w:r>
      <w:r>
        <w:rPr>
          <w:spacing w:val="5"/>
        </w:rPr>
        <w:t xml:space="preserve"> </w:t>
      </w:r>
      <w:r>
        <w:t>in</w:t>
      </w:r>
      <w:r>
        <w:rPr>
          <w:spacing w:val="-5"/>
        </w:rPr>
        <w:t xml:space="preserve"> </w:t>
      </w:r>
      <w:r>
        <w:t>which</w:t>
      </w:r>
      <w:r>
        <w:rPr>
          <w:spacing w:val="-6"/>
        </w:rPr>
        <w:t xml:space="preserve"> </w:t>
      </w:r>
      <w:r>
        <w:t>the</w:t>
      </w:r>
      <w:r>
        <w:rPr>
          <w:spacing w:val="-1"/>
        </w:rPr>
        <w:t xml:space="preserve"> </w:t>
      </w:r>
      <w:r>
        <w:t>above</w:t>
      </w:r>
      <w:r>
        <w:rPr>
          <w:spacing w:val="-2"/>
        </w:rPr>
        <w:t xml:space="preserve"> </w:t>
      </w:r>
      <w:r>
        <w:t>summation</w:t>
      </w:r>
      <w:r>
        <w:rPr>
          <w:spacing w:val="-1"/>
        </w:rPr>
        <w:t xml:space="preserve"> </w:t>
      </w:r>
      <w:r>
        <w:t>is</w:t>
      </w:r>
      <w:r>
        <w:rPr>
          <w:spacing w:val="-3"/>
        </w:rPr>
        <w:t xml:space="preserve"> </w:t>
      </w:r>
      <w:r>
        <w:t>expressed.</w:t>
      </w:r>
    </w:p>
    <w:p w14:paraId="028D693C" w14:textId="77777777" w:rsidR="00004DA4" w:rsidRDefault="006D06F5">
      <w:pPr>
        <w:pStyle w:val="ListParagraph"/>
        <w:numPr>
          <w:ilvl w:val="0"/>
          <w:numId w:val="56"/>
        </w:numPr>
        <w:tabs>
          <w:tab w:val="left" w:pos="497"/>
        </w:tabs>
        <w:spacing w:before="61"/>
        <w:jc w:val="both"/>
      </w:pPr>
      <w:r>
        <w:t>The</w:t>
      </w:r>
      <w:r>
        <w:rPr>
          <w:spacing w:val="-2"/>
        </w:rPr>
        <w:t xml:space="preserve"> </w:t>
      </w:r>
      <w:r>
        <w:t>estimated</w:t>
      </w:r>
      <w:r>
        <w:rPr>
          <w:spacing w:val="-1"/>
        </w:rPr>
        <w:t xml:space="preserve"> </w:t>
      </w:r>
      <w:r>
        <w:t>amount</w:t>
      </w:r>
      <w:r>
        <w:rPr>
          <w:spacing w:val="4"/>
        </w:rPr>
        <w:t xml:space="preserve"> </w:t>
      </w:r>
      <w:r>
        <w:t>of</w:t>
      </w:r>
      <w:r>
        <w:rPr>
          <w:spacing w:val="-9"/>
        </w:rPr>
        <w:t xml:space="preserve"> </w:t>
      </w:r>
      <w:r>
        <w:t>the</w:t>
      </w:r>
      <w:r>
        <w:rPr>
          <w:spacing w:val="-2"/>
        </w:rPr>
        <w:t xml:space="preserve"> </w:t>
      </w:r>
      <w:r>
        <w:t>local</w:t>
      </w:r>
      <w:r>
        <w:rPr>
          <w:spacing w:val="-6"/>
        </w:rPr>
        <w:t xml:space="preserve"> </w:t>
      </w:r>
      <w:r>
        <w:t>indirect</w:t>
      </w:r>
      <w:r>
        <w:rPr>
          <w:spacing w:val="-1"/>
        </w:rPr>
        <w:t xml:space="preserve"> </w:t>
      </w:r>
      <w:r>
        <w:t>taxes</w:t>
      </w:r>
      <w:r>
        <w:rPr>
          <w:spacing w:val="-3"/>
        </w:rPr>
        <w:t xml:space="preserve"> </w:t>
      </w:r>
      <w:r>
        <w:t>shall</w:t>
      </w:r>
      <w:r>
        <w:rPr>
          <w:spacing w:val="-6"/>
        </w:rPr>
        <w:t xml:space="preserve"> </w:t>
      </w:r>
      <w:r>
        <w:t>be</w:t>
      </w:r>
      <w:r>
        <w:rPr>
          <w:spacing w:val="3"/>
        </w:rPr>
        <w:t xml:space="preserve"> </w:t>
      </w:r>
      <w:r>
        <w:t>inserted</w:t>
      </w:r>
      <w:r>
        <w:rPr>
          <w:spacing w:val="-1"/>
        </w:rPr>
        <w:t xml:space="preserve"> </w:t>
      </w:r>
      <w:r>
        <w:t>as</w:t>
      </w:r>
      <w:r>
        <w:rPr>
          <w:spacing w:val="-3"/>
        </w:rPr>
        <w:t xml:space="preserve"> </w:t>
      </w:r>
      <w:r>
        <w:t>follows:</w:t>
      </w:r>
    </w:p>
    <w:p w14:paraId="060AD7C6" w14:textId="77777777" w:rsidR="00004DA4" w:rsidRDefault="006D06F5">
      <w:pPr>
        <w:pStyle w:val="ListParagraph"/>
        <w:numPr>
          <w:ilvl w:val="1"/>
          <w:numId w:val="56"/>
        </w:numPr>
        <w:tabs>
          <w:tab w:val="left" w:pos="828"/>
        </w:tabs>
        <w:spacing w:before="60" w:line="275" w:lineRule="exact"/>
        <w:ind w:hanging="332"/>
      </w:pPr>
      <w:r>
        <w:t>Taxes</w:t>
      </w:r>
      <w:r>
        <w:rPr>
          <w:spacing w:val="-3"/>
        </w:rPr>
        <w:t xml:space="preserve"> </w:t>
      </w:r>
      <w:r>
        <w:t>to</w:t>
      </w:r>
      <w:r>
        <w:rPr>
          <w:spacing w:val="-1"/>
        </w:rPr>
        <w:t xml:space="preserve"> </w:t>
      </w:r>
      <w:r>
        <w:t>be</w:t>
      </w:r>
      <w:r>
        <w:rPr>
          <w:spacing w:val="-2"/>
        </w:rPr>
        <w:t xml:space="preserve"> </w:t>
      </w:r>
      <w:r>
        <w:t>excepted</w:t>
      </w:r>
      <w:r>
        <w:rPr>
          <w:spacing w:val="-1"/>
        </w:rPr>
        <w:t xml:space="preserve"> </w:t>
      </w:r>
      <w:r>
        <w:t xml:space="preserve">as </w:t>
      </w:r>
      <w:r>
        <w:rPr>
          <w:i/>
        </w:rPr>
        <w:t>“</w:t>
      </w:r>
      <w:r>
        <w:t>Pay</w:t>
      </w:r>
      <w:r>
        <w:rPr>
          <w:spacing w:val="-10"/>
        </w:rPr>
        <w:t xml:space="preserve"> </w:t>
      </w:r>
      <w:r>
        <w:t>&amp;</w:t>
      </w:r>
      <w:r>
        <w:rPr>
          <w:spacing w:val="-6"/>
        </w:rPr>
        <w:t xml:space="preserve"> </w:t>
      </w:r>
      <w:r>
        <w:t>Reimburse”</w:t>
      </w:r>
      <w:r>
        <w:rPr>
          <w:spacing w:val="-2"/>
        </w:rPr>
        <w:t xml:space="preserve"> </w:t>
      </w:r>
      <w:r>
        <w:t>exemptions,</w:t>
      </w:r>
      <w:r>
        <w:rPr>
          <w:spacing w:val="1"/>
        </w:rPr>
        <w:t xml:space="preserve"> </w:t>
      </w:r>
      <w:r>
        <w:t>under ITC</w:t>
      </w:r>
      <w:r>
        <w:rPr>
          <w:spacing w:val="-3"/>
        </w:rPr>
        <w:t xml:space="preserve"> </w:t>
      </w:r>
      <w:r>
        <w:t>11.2(c)(ii).</w:t>
      </w:r>
    </w:p>
    <w:p w14:paraId="69048A84" w14:textId="77777777" w:rsidR="00004DA4" w:rsidRDefault="006D06F5">
      <w:pPr>
        <w:pStyle w:val="ListParagraph"/>
        <w:numPr>
          <w:ilvl w:val="1"/>
          <w:numId w:val="56"/>
        </w:numPr>
        <w:tabs>
          <w:tab w:val="left" w:pos="837"/>
        </w:tabs>
        <w:spacing w:line="275" w:lineRule="exact"/>
        <w:ind w:left="836" w:hanging="341"/>
      </w:pPr>
      <w:r>
        <w:t>Taxes</w:t>
      </w:r>
      <w:r>
        <w:rPr>
          <w:spacing w:val="-3"/>
        </w:rPr>
        <w:t xml:space="preserve"> </w:t>
      </w:r>
      <w:r>
        <w:t>to be</w:t>
      </w:r>
      <w:r>
        <w:rPr>
          <w:spacing w:val="2"/>
        </w:rPr>
        <w:t xml:space="preserve"> </w:t>
      </w:r>
      <w:r>
        <w:t>Paid by</w:t>
      </w:r>
      <w:r>
        <w:rPr>
          <w:spacing w:val="-4"/>
        </w:rPr>
        <w:t xml:space="preserve"> </w:t>
      </w:r>
      <w:r>
        <w:t>Client on</w:t>
      </w:r>
      <w:r>
        <w:rPr>
          <w:spacing w:val="-5"/>
        </w:rPr>
        <w:t xml:space="preserve"> </w:t>
      </w:r>
      <w:r>
        <w:t>behalf</w:t>
      </w:r>
      <w:r>
        <w:rPr>
          <w:spacing w:val="-7"/>
        </w:rPr>
        <w:t xml:space="preserve"> </w:t>
      </w:r>
      <w:r>
        <w:t>of</w:t>
      </w:r>
      <w:r>
        <w:rPr>
          <w:spacing w:val="-8"/>
        </w:rPr>
        <w:t xml:space="preserve"> </w:t>
      </w:r>
      <w:r>
        <w:t>Consultant,</w:t>
      </w:r>
      <w:r>
        <w:rPr>
          <w:spacing w:val="2"/>
        </w:rPr>
        <w:t xml:space="preserve"> </w:t>
      </w:r>
      <w:r>
        <w:t>under</w:t>
      </w:r>
      <w:r>
        <w:rPr>
          <w:spacing w:val="1"/>
        </w:rPr>
        <w:t xml:space="preserve"> </w:t>
      </w:r>
      <w:r>
        <w:t>ITC</w:t>
      </w:r>
      <w:r>
        <w:rPr>
          <w:spacing w:val="-6"/>
        </w:rPr>
        <w:t xml:space="preserve"> </w:t>
      </w:r>
      <w:r>
        <w:t>11.2(c)(iii).</w:t>
      </w:r>
    </w:p>
    <w:p w14:paraId="6E42D4A4" w14:textId="77777777" w:rsidR="00004DA4" w:rsidRDefault="006D06F5">
      <w:pPr>
        <w:pStyle w:val="ListParagraph"/>
        <w:numPr>
          <w:ilvl w:val="1"/>
          <w:numId w:val="56"/>
        </w:numPr>
        <w:tabs>
          <w:tab w:val="left" w:pos="828"/>
        </w:tabs>
        <w:spacing w:before="2"/>
        <w:ind w:hanging="332"/>
      </w:pPr>
      <w:r>
        <w:t>Taxes</w:t>
      </w:r>
      <w:r>
        <w:rPr>
          <w:spacing w:val="-3"/>
        </w:rPr>
        <w:t xml:space="preserve"> </w:t>
      </w:r>
      <w:r>
        <w:t>payable</w:t>
      </w:r>
      <w:r>
        <w:rPr>
          <w:spacing w:val="2"/>
        </w:rPr>
        <w:t xml:space="preserve"> </w:t>
      </w:r>
      <w:r>
        <w:t>by</w:t>
      </w:r>
      <w:r>
        <w:rPr>
          <w:spacing w:val="-7"/>
        </w:rPr>
        <w:t xml:space="preserve"> </w:t>
      </w:r>
      <w:r>
        <w:t>the</w:t>
      </w:r>
      <w:r>
        <w:rPr>
          <w:spacing w:val="-2"/>
        </w:rPr>
        <w:t xml:space="preserve"> </w:t>
      </w:r>
      <w:r>
        <w:t>Consultant,</w:t>
      </w:r>
      <w:r>
        <w:rPr>
          <w:spacing w:val="-3"/>
        </w:rPr>
        <w:t xml:space="preserve"> </w:t>
      </w:r>
      <w:r>
        <w:t>under</w:t>
      </w:r>
      <w:r>
        <w:rPr>
          <w:spacing w:val="-1"/>
        </w:rPr>
        <w:t xml:space="preserve"> </w:t>
      </w:r>
      <w:r>
        <w:t>ITC</w:t>
      </w:r>
      <w:r>
        <w:rPr>
          <w:spacing w:val="-3"/>
        </w:rPr>
        <w:t xml:space="preserve"> </w:t>
      </w:r>
      <w:r>
        <w:t>11.2(c)(iv).</w:t>
      </w:r>
    </w:p>
    <w:p w14:paraId="14E47B50" w14:textId="77777777" w:rsidR="00004DA4" w:rsidRDefault="00004DA4">
      <w:pPr>
        <w:sectPr w:rsidR="00004DA4" w:rsidSect="00C7752C">
          <w:headerReference w:type="default" r:id="rId95"/>
          <w:footerReference w:type="default" r:id="rId96"/>
          <w:pgSz w:w="11910" w:h="16840"/>
          <w:pgMar w:top="1480" w:right="520" w:bottom="840" w:left="1060" w:header="1222" w:footer="650" w:gutter="0"/>
          <w:cols w:space="720"/>
        </w:sectPr>
      </w:pPr>
    </w:p>
    <w:p w14:paraId="1C5B568D" w14:textId="3ACDA8BF" w:rsidR="00004DA4" w:rsidRDefault="00B776E4">
      <w:pPr>
        <w:tabs>
          <w:tab w:val="left" w:pos="10105"/>
        </w:tabs>
        <w:spacing w:before="63"/>
        <w:ind w:left="219"/>
        <w:rPr>
          <w:sz w:val="20"/>
        </w:rPr>
      </w:pPr>
      <w:r>
        <w:rPr>
          <w:noProof/>
        </w:rPr>
        <w:lastRenderedPageBreak/>
        <mc:AlternateContent>
          <mc:Choice Requires="wps">
            <w:drawing>
              <wp:anchor distT="0" distB="0" distL="0" distR="0" simplePos="0" relativeHeight="487613440" behindDoc="1" locked="0" layoutInCell="1" allowOverlap="1" wp14:anchorId="53B723D3" wp14:editId="6A643F64">
                <wp:simplePos x="0" y="0"/>
                <wp:positionH relativeFrom="page">
                  <wp:posOffset>1213485</wp:posOffset>
                </wp:positionH>
                <wp:positionV relativeFrom="paragraph">
                  <wp:posOffset>201295</wp:posOffset>
                </wp:positionV>
                <wp:extent cx="8268335" cy="8890"/>
                <wp:effectExtent l="0" t="0" r="0" b="0"/>
                <wp:wrapTopAndBottom/>
                <wp:docPr id="29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83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B2D1778" id="Rectangle 61" o:spid="_x0000_s1026" style="position:absolute;margin-left:95.55pt;margin-top:15.85pt;width:651.05pt;height:.7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" fillcolor="black" stroked="f">
                <w10:wrap type="topAndBottom" anchorx="page"/>
              </v:rect>
            </w:pict>
          </mc:Fallback>
        </mc:AlternateContent>
      </w:r>
      <w:r w:rsidR="006D06F5">
        <w:rPr>
          <w:sz w:val="20"/>
        </w:rPr>
        <w:tab/>
        <w:t>Section</w:t>
      </w:r>
      <w:r w:rsidR="006D06F5">
        <w:rPr>
          <w:spacing w:val="2"/>
          <w:sz w:val="20"/>
        </w:rPr>
        <w:t xml:space="preserve"> </w:t>
      </w:r>
      <w:r w:rsidR="006D06F5">
        <w:rPr>
          <w:sz w:val="20"/>
        </w:rPr>
        <w:t>IV.</w:t>
      </w:r>
      <w:r w:rsidR="006D06F5">
        <w:rPr>
          <w:spacing w:val="-3"/>
          <w:sz w:val="20"/>
        </w:rPr>
        <w:t xml:space="preserve"> </w:t>
      </w:r>
      <w:r w:rsidR="006D06F5">
        <w:rPr>
          <w:sz w:val="20"/>
        </w:rPr>
        <w:t>Financial</w:t>
      </w:r>
      <w:r w:rsidR="006D06F5">
        <w:rPr>
          <w:spacing w:val="1"/>
          <w:sz w:val="20"/>
        </w:rPr>
        <w:t xml:space="preserve"> </w:t>
      </w:r>
      <w:r w:rsidR="006D06F5">
        <w:rPr>
          <w:sz w:val="20"/>
        </w:rPr>
        <w:t>Proposal Forms</w:t>
      </w:r>
    </w:p>
    <w:p w14:paraId="77141252" w14:textId="77777777" w:rsidR="00004DA4" w:rsidRDefault="00004DA4">
      <w:pPr>
        <w:pStyle w:val="BodyText"/>
        <w:spacing w:before="4"/>
        <w:rPr>
          <w:sz w:val="29"/>
        </w:rPr>
      </w:pPr>
    </w:p>
    <w:p w14:paraId="580FCF58" w14:textId="77777777" w:rsidR="00004DA4" w:rsidRDefault="006D06F5">
      <w:pPr>
        <w:spacing w:before="88" w:after="22"/>
        <w:ind w:left="4555" w:right="4525"/>
        <w:jc w:val="center"/>
        <w:rPr>
          <w:b/>
          <w:sz w:val="32"/>
        </w:rPr>
      </w:pPr>
      <w:r>
        <w:rPr>
          <w:b/>
          <w:sz w:val="32"/>
        </w:rPr>
        <w:t>Form</w:t>
      </w:r>
      <w:r>
        <w:rPr>
          <w:b/>
          <w:spacing w:val="-6"/>
          <w:sz w:val="32"/>
        </w:rPr>
        <w:t xml:space="preserve"> </w:t>
      </w:r>
      <w:r>
        <w:rPr>
          <w:b/>
          <w:sz w:val="32"/>
        </w:rPr>
        <w:t>FIN-3:</w:t>
      </w:r>
      <w:r>
        <w:rPr>
          <w:b/>
          <w:spacing w:val="2"/>
          <w:sz w:val="32"/>
        </w:rPr>
        <w:t xml:space="preserve"> </w:t>
      </w:r>
      <w:r>
        <w:rPr>
          <w:b/>
          <w:sz w:val="32"/>
        </w:rPr>
        <w:t>Remuneration</w:t>
      </w:r>
    </w:p>
    <w:p w14:paraId="71925109" w14:textId="1F9A4331" w:rsidR="00004DA4" w:rsidRDefault="00B776E4">
      <w:pPr>
        <w:pStyle w:val="BodyText"/>
        <w:spacing w:line="20" w:lineRule="exact"/>
        <w:ind w:left="190"/>
        <w:rPr>
          <w:sz w:val="2"/>
        </w:rPr>
      </w:pPr>
      <w:r>
        <w:rPr>
          <w:noProof/>
          <w:sz w:val="2"/>
        </w:rPr>
        <mc:AlternateContent>
          <mc:Choice Requires="wpg">
            <w:drawing>
              <wp:inline distT="0" distB="0" distL="0" distR="0" wp14:anchorId="1F2378AF" wp14:editId="20B01ECC">
                <wp:extent cx="8268970" cy="6985"/>
                <wp:effectExtent l="0" t="0" r="1905" b="6985"/>
                <wp:docPr id="29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8970" cy="6985"/>
                          <a:chOff x="0" y="0"/>
                          <a:chExt cx="13022" cy="11"/>
                        </a:xfrm>
                      </wpg:grpSpPr>
                      <wps:wsp>
                        <wps:cNvPr id="291" name="Rectangle 60"/>
                        <wps:cNvSpPr>
                          <a:spLocks noChangeArrowheads="1"/>
                        </wps:cNvSpPr>
                        <wps:spPr bwMode="auto">
                          <a:xfrm>
                            <a:off x="0" y="0"/>
                            <a:ext cx="13022"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A89B78D" id="Group 59" o:spid="_x0000_s1026" style="width:651.1pt;height:.55pt;mso-position-horizontal-relative:char;mso-position-vertical-relative:line" coordsize="1302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">
                <v:rect id="Rectangle 60" o:spid="_x0000_s1027" style="position:absolute;width:130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" fillcolor="black" stroked="f"/>
                <w10:anchorlock/>
              </v:group>
            </w:pict>
          </mc:Fallback>
        </mc:AlternateContent>
      </w:r>
    </w:p>
    <w:p w14:paraId="153BBFF5" w14:textId="70FA0AA5" w:rsidR="00004DA4" w:rsidRDefault="006D06F5" w:rsidP="003D17D0">
      <w:pPr>
        <w:pStyle w:val="Heading2"/>
      </w:pPr>
      <w:r>
        <w:t>Table</w:t>
      </w:r>
      <w:r>
        <w:rPr>
          <w:spacing w:val="-2"/>
        </w:rPr>
        <w:t xml:space="preserve"> </w:t>
      </w:r>
      <w:r>
        <w:t>A.</w:t>
      </w:r>
      <w:r>
        <w:rPr>
          <w:spacing w:val="67"/>
        </w:rPr>
        <w:t xml:space="preserve"> </w:t>
      </w:r>
      <w:r>
        <w:t>Summary</w:t>
      </w:r>
      <w:r>
        <w:rPr>
          <w:spacing w:val="-3"/>
        </w:rPr>
        <w:t xml:space="preserve"> </w:t>
      </w:r>
      <w:r>
        <w:t>–</w:t>
      </w:r>
      <w:r>
        <w:rPr>
          <w:spacing w:val="-2"/>
        </w:rPr>
        <w:t xml:space="preserve"> </w:t>
      </w:r>
      <w:r>
        <w:t>Remuneration</w:t>
      </w:r>
    </w:p>
    <w:p w14:paraId="303FCCE2" w14:textId="77777777" w:rsidR="00004DA4" w:rsidRDefault="00004DA4">
      <w:pPr>
        <w:pStyle w:val="BodyText"/>
        <w:spacing w:before="2" w:after="1"/>
        <w:rPr>
          <w:sz w:val="16"/>
        </w:rPr>
      </w:pPr>
    </w:p>
    <w:p w14:paraId="1AA3BA65" w14:textId="33017B48" w:rsidR="00004DA4" w:rsidRDefault="00B776E4">
      <w:pPr>
        <w:pStyle w:val="BodyText"/>
        <w:spacing w:line="43" w:lineRule="exact"/>
        <w:ind w:left="190"/>
        <w:rPr>
          <w:sz w:val="4"/>
        </w:rPr>
      </w:pPr>
      <w:r>
        <w:rPr>
          <w:noProof/>
          <w:sz w:val="4"/>
        </w:rPr>
        <mc:AlternateContent>
          <mc:Choice Requires="wpg">
            <w:drawing>
              <wp:inline distT="0" distB="0" distL="0" distR="0" wp14:anchorId="74862789" wp14:editId="1CA9A3E6">
                <wp:extent cx="8268970" cy="27940"/>
                <wp:effectExtent l="0" t="0" r="1905" b="3810"/>
                <wp:docPr id="28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8970" cy="27940"/>
                          <a:chOff x="0" y="0"/>
                          <a:chExt cx="13022" cy="44"/>
                        </a:xfrm>
                      </wpg:grpSpPr>
                      <wps:wsp>
                        <wps:cNvPr id="288" name="Rectangle 57"/>
                        <wps:cNvSpPr>
                          <a:spLocks noChangeArrowheads="1"/>
                        </wps:cNvSpPr>
                        <wps:spPr bwMode="auto">
                          <a:xfrm>
                            <a:off x="0" y="0"/>
                            <a:ext cx="13022"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15AAA31" id="Group 56" o:spid="_x0000_s1026" style="width:651.1pt;height:2.2pt;mso-position-horizontal-relative:char;mso-position-vertical-relative:line" coordsize="1302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">
                <v:rect id="Rectangle 57" o:spid="_x0000_s1027" style="position:absolute;width:13022;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" fillcolor="black" stroked="f"/>
                <w10:anchorlock/>
              </v:group>
            </w:pict>
          </mc:Fallback>
        </mc:AlternateContent>
      </w:r>
    </w:p>
    <w:p w14:paraId="16326253" w14:textId="77777777" w:rsidR="00004DA4" w:rsidRDefault="00004DA4">
      <w:pPr>
        <w:spacing w:line="43" w:lineRule="exact"/>
        <w:rPr>
          <w:sz w:val="4"/>
        </w:rPr>
        <w:sectPr w:rsidR="00004DA4" w:rsidSect="00C40406">
          <w:headerReference w:type="even" r:id="rId97"/>
          <w:footerReference w:type="even" r:id="rId98"/>
          <w:pgSz w:w="16840" w:h="11910" w:orient="landscape"/>
          <w:pgMar w:top="820" w:right="1740" w:bottom="280" w:left="1720" w:header="0" w:footer="737" w:gutter="0"/>
          <w:cols w:space="720"/>
          <w:docGrid w:linePitch="326"/>
        </w:sectPr>
      </w:pPr>
    </w:p>
    <w:p w14:paraId="25F2D562" w14:textId="77777777" w:rsidR="00004DA4" w:rsidRDefault="006D06F5">
      <w:pPr>
        <w:pStyle w:val="Heading4"/>
        <w:ind w:left="219"/>
      </w:pPr>
      <w:r>
        <w:t>Key</w:t>
      </w:r>
      <w:r>
        <w:rPr>
          <w:spacing w:val="-1"/>
        </w:rPr>
        <w:t xml:space="preserve"> </w:t>
      </w:r>
      <w:r>
        <w:t>Experts</w:t>
      </w:r>
    </w:p>
    <w:p w14:paraId="6FF0D229" w14:textId="77777777" w:rsidR="00004DA4" w:rsidRDefault="006D06F5">
      <w:pPr>
        <w:spacing w:before="228"/>
        <w:ind w:left="219" w:right="22"/>
        <w:rPr>
          <w:b/>
          <w:sz w:val="20"/>
        </w:rPr>
      </w:pPr>
      <w:r>
        <w:rPr>
          <w:b/>
          <w:sz w:val="20"/>
        </w:rPr>
        <w:t>Name of Expert</w:t>
      </w:r>
      <w:r>
        <w:rPr>
          <w:b/>
          <w:spacing w:val="-47"/>
          <w:sz w:val="20"/>
        </w:rPr>
        <w:t xml:space="preserve"> </w:t>
      </w:r>
      <w:r>
        <w:rPr>
          <w:b/>
          <w:sz w:val="20"/>
        </w:rPr>
        <w:t>Position</w:t>
      </w:r>
    </w:p>
    <w:p w14:paraId="04BB6CA1" w14:textId="77777777" w:rsidR="00004DA4" w:rsidRDefault="006D06F5">
      <w:pPr>
        <w:pStyle w:val="BodyText"/>
        <w:spacing w:before="3"/>
        <w:rPr>
          <w:b/>
        </w:rPr>
      </w:pPr>
      <w:r>
        <w:br w:type="column"/>
      </w:r>
    </w:p>
    <w:p w14:paraId="2543082C" w14:textId="77777777" w:rsidR="00004DA4" w:rsidRDefault="006D06F5">
      <w:pPr>
        <w:tabs>
          <w:tab w:val="left" w:pos="2427"/>
          <w:tab w:val="left" w:pos="5053"/>
          <w:tab w:val="left" w:pos="7511"/>
        </w:tabs>
        <w:ind w:left="219"/>
        <w:rPr>
          <w:b/>
          <w:sz w:val="20"/>
        </w:rPr>
      </w:pPr>
      <w:r>
        <w:rPr>
          <w:b/>
          <w:sz w:val="20"/>
        </w:rPr>
        <w:t>Employment</w:t>
      </w:r>
      <w:r>
        <w:rPr>
          <w:b/>
          <w:sz w:val="20"/>
        </w:rPr>
        <w:tab/>
        <w:t>Home</w:t>
      </w:r>
      <w:r>
        <w:rPr>
          <w:b/>
          <w:spacing w:val="2"/>
          <w:sz w:val="20"/>
        </w:rPr>
        <w:t xml:space="preserve"> </w:t>
      </w:r>
      <w:r>
        <w:rPr>
          <w:b/>
          <w:sz w:val="20"/>
        </w:rPr>
        <w:t>Office</w:t>
      </w:r>
      <w:r>
        <w:rPr>
          <w:b/>
          <w:spacing w:val="-2"/>
          <w:sz w:val="20"/>
        </w:rPr>
        <w:t xml:space="preserve"> </w:t>
      </w:r>
      <w:r>
        <w:rPr>
          <w:b/>
          <w:sz w:val="20"/>
        </w:rPr>
        <w:t>Rate</w:t>
      </w:r>
      <w:r>
        <w:rPr>
          <w:b/>
          <w:sz w:val="20"/>
        </w:rPr>
        <w:tab/>
        <w:t>Field Rate</w:t>
      </w:r>
      <w:r>
        <w:rPr>
          <w:b/>
          <w:sz w:val="20"/>
        </w:rPr>
        <w:tab/>
        <w:t>Sub-</w:t>
      </w:r>
    </w:p>
    <w:p w14:paraId="179D55DB" w14:textId="77777777" w:rsidR="00004DA4" w:rsidRDefault="00004DA4">
      <w:pPr>
        <w:rPr>
          <w:sz w:val="20"/>
        </w:rPr>
        <w:sectPr w:rsidR="00004DA4">
          <w:type w:val="continuous"/>
          <w:pgSz w:w="16840" w:h="11910" w:orient="landscape"/>
          <w:pgMar w:top="1460" w:right="1740" w:bottom="840" w:left="1720" w:header="720" w:footer="720" w:gutter="0"/>
          <w:cols w:num="2" w:space="720" w:equalWidth="0">
            <w:col w:w="1617" w:space="2614"/>
            <w:col w:w="9149"/>
          </w:cols>
        </w:sectPr>
      </w:pPr>
    </w:p>
    <w:p w14:paraId="09F36C2F" w14:textId="77777777" w:rsidR="00004DA4" w:rsidRDefault="006D06F5">
      <w:pPr>
        <w:tabs>
          <w:tab w:val="left" w:pos="4449"/>
          <w:tab w:val="left" w:pos="5755"/>
          <w:tab w:val="left" w:pos="6907"/>
          <w:tab w:val="left" w:pos="8175"/>
          <w:tab w:val="left" w:pos="9270"/>
          <w:tab w:val="left" w:pos="11656"/>
        </w:tabs>
        <w:spacing w:before="1"/>
        <w:ind w:left="219"/>
        <w:rPr>
          <w:b/>
          <w:sz w:val="20"/>
        </w:rPr>
      </w:pPr>
      <w:r>
        <w:rPr>
          <w:b/>
          <w:sz w:val="20"/>
        </w:rPr>
        <w:t>International/Local</w:t>
      </w:r>
      <w:r>
        <w:rPr>
          <w:b/>
          <w:sz w:val="20"/>
        </w:rPr>
        <w:tab/>
        <w:t>Status</w:t>
      </w:r>
      <w:r>
        <w:rPr>
          <w:b/>
          <w:spacing w:val="-1"/>
          <w:sz w:val="20"/>
        </w:rPr>
        <w:t xml:space="preserve"> </w:t>
      </w:r>
      <w:r>
        <w:rPr>
          <w:sz w:val="20"/>
          <w:vertAlign w:val="superscript"/>
        </w:rPr>
        <w:t>1</w:t>
      </w:r>
      <w:r>
        <w:rPr>
          <w:sz w:val="20"/>
        </w:rPr>
        <w:tab/>
      </w:r>
      <w:r>
        <w:rPr>
          <w:b/>
          <w:sz w:val="20"/>
        </w:rPr>
        <w:t>Currency</w:t>
      </w:r>
      <w:r>
        <w:rPr>
          <w:b/>
          <w:sz w:val="20"/>
        </w:rPr>
        <w:tab/>
        <w:t>(per</w:t>
      </w:r>
      <w:r>
        <w:rPr>
          <w:b/>
          <w:spacing w:val="-3"/>
          <w:sz w:val="20"/>
        </w:rPr>
        <w:t xml:space="preserve"> </w:t>
      </w:r>
      <w:r>
        <w:rPr>
          <w:b/>
          <w:sz w:val="20"/>
        </w:rPr>
        <w:t>month)</w:t>
      </w:r>
      <w:r>
        <w:rPr>
          <w:b/>
          <w:sz w:val="20"/>
        </w:rPr>
        <w:tab/>
        <w:t>Months</w:t>
      </w:r>
      <w:r>
        <w:rPr>
          <w:b/>
          <w:sz w:val="20"/>
        </w:rPr>
        <w:tab/>
        <w:t>(per</w:t>
      </w:r>
      <w:r>
        <w:rPr>
          <w:b/>
          <w:spacing w:val="-4"/>
          <w:sz w:val="20"/>
        </w:rPr>
        <w:t xml:space="preserve"> </w:t>
      </w:r>
      <w:r>
        <w:rPr>
          <w:b/>
          <w:sz w:val="20"/>
        </w:rPr>
        <w:t>month)</w:t>
      </w:r>
      <w:r>
        <w:rPr>
          <w:b/>
          <w:spacing w:val="61"/>
          <w:sz w:val="20"/>
        </w:rPr>
        <w:t xml:space="preserve"> </w:t>
      </w:r>
      <w:r>
        <w:rPr>
          <w:b/>
          <w:sz w:val="20"/>
        </w:rPr>
        <w:t>Months</w:t>
      </w:r>
      <w:r>
        <w:rPr>
          <w:b/>
          <w:sz w:val="20"/>
        </w:rPr>
        <w:tab/>
        <w:t>Total</w:t>
      </w:r>
    </w:p>
    <w:p w14:paraId="5A89EE56" w14:textId="7594A07A" w:rsidR="00004DA4" w:rsidRDefault="00B776E4">
      <w:pPr>
        <w:pStyle w:val="BodyText"/>
        <w:spacing w:before="1"/>
        <w:rPr>
          <w:b/>
          <w:sz w:val="9"/>
        </w:rPr>
      </w:pPr>
      <w:r>
        <w:rPr>
          <w:noProof/>
        </w:rPr>
        <mc:AlternateContent>
          <mc:Choice Requires="wps">
            <w:drawing>
              <wp:anchor distT="0" distB="0" distL="0" distR="0" simplePos="0" relativeHeight="487615488" behindDoc="1" locked="0" layoutInCell="1" allowOverlap="1" wp14:anchorId="59A79AD8" wp14:editId="1C90AEF5">
                <wp:simplePos x="0" y="0"/>
                <wp:positionH relativeFrom="page">
                  <wp:posOffset>1213485</wp:posOffset>
                </wp:positionH>
                <wp:positionV relativeFrom="paragraph">
                  <wp:posOffset>91440</wp:posOffset>
                </wp:positionV>
                <wp:extent cx="8268335" cy="6350"/>
                <wp:effectExtent l="0" t="0" r="0" b="0"/>
                <wp:wrapTopAndBottom/>
                <wp:docPr id="28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83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649CF88" id="Rectangle 55" o:spid="_x0000_s1026" style="position:absolute;margin-left:95.55pt;margin-top:7.2pt;width:651.05pt;height:.5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" fillcolor="black" stroked="f">
                <w10:wrap type="topAndBottom" anchorx="page"/>
              </v:rect>
            </w:pict>
          </mc:Fallback>
        </mc:AlternateContent>
      </w:r>
    </w:p>
    <w:p w14:paraId="788939F9" w14:textId="77777777" w:rsidR="00004DA4" w:rsidRDefault="006D06F5">
      <w:pPr>
        <w:ind w:left="219"/>
        <w:rPr>
          <w:sz w:val="18"/>
        </w:rPr>
      </w:pPr>
      <w:r>
        <w:rPr>
          <w:sz w:val="18"/>
        </w:rPr>
        <w:t>XXX</w:t>
      </w:r>
    </w:p>
    <w:p w14:paraId="4381F267" w14:textId="77777777" w:rsidR="00004DA4" w:rsidRDefault="006D06F5">
      <w:pPr>
        <w:spacing w:before="28" w:line="283" w:lineRule="auto"/>
        <w:ind w:left="219" w:right="12083"/>
        <w:jc w:val="both"/>
        <w:rPr>
          <w:sz w:val="18"/>
        </w:rPr>
      </w:pPr>
      <w:r>
        <w:rPr>
          <w:i/>
          <w:sz w:val="18"/>
        </w:rPr>
        <w:t>Civil Engineer</w:t>
      </w:r>
      <w:r>
        <w:rPr>
          <w:i/>
          <w:spacing w:val="-42"/>
          <w:sz w:val="18"/>
        </w:rPr>
        <w:t xml:space="preserve"> </w:t>
      </w:r>
      <w:r>
        <w:rPr>
          <w:i/>
          <w:sz w:val="18"/>
        </w:rPr>
        <w:t>(International)</w:t>
      </w:r>
      <w:r>
        <w:rPr>
          <w:i/>
          <w:spacing w:val="-43"/>
          <w:sz w:val="18"/>
        </w:rPr>
        <w:t xml:space="preserve"> </w:t>
      </w:r>
      <w:r>
        <w:rPr>
          <w:sz w:val="18"/>
        </w:rPr>
        <w:t>YYY</w:t>
      </w:r>
    </w:p>
    <w:p w14:paraId="6B3D3773" w14:textId="77777777" w:rsidR="00004DA4" w:rsidRDefault="006D06F5">
      <w:pPr>
        <w:spacing w:line="194" w:lineRule="exact"/>
        <w:ind w:left="219"/>
        <w:rPr>
          <w:i/>
          <w:sz w:val="20"/>
        </w:rPr>
      </w:pPr>
      <w:r>
        <w:rPr>
          <w:i/>
          <w:sz w:val="20"/>
        </w:rPr>
        <w:t>Community Development Specialist</w:t>
      </w:r>
    </w:p>
    <w:p w14:paraId="26853568" w14:textId="77777777" w:rsidR="00004DA4" w:rsidRDefault="006D06F5">
      <w:pPr>
        <w:ind w:left="219"/>
        <w:rPr>
          <w:i/>
          <w:sz w:val="20"/>
        </w:rPr>
      </w:pPr>
      <w:r>
        <w:rPr>
          <w:i/>
          <w:sz w:val="20"/>
        </w:rPr>
        <w:t>(International)</w:t>
      </w:r>
    </w:p>
    <w:p w14:paraId="5F5EAFB8" w14:textId="2CA3B047" w:rsidR="00004DA4" w:rsidRDefault="00B776E4">
      <w:pPr>
        <w:pStyle w:val="BodyText"/>
        <w:spacing w:before="9"/>
        <w:rPr>
          <w:i/>
          <w:sz w:val="15"/>
        </w:rPr>
      </w:pPr>
      <w:r>
        <w:rPr>
          <w:noProof/>
        </w:rPr>
        <mc:AlternateContent>
          <mc:Choice Requires="wps">
            <w:drawing>
              <wp:anchor distT="0" distB="0" distL="0" distR="0" simplePos="0" relativeHeight="487616000" behindDoc="1" locked="0" layoutInCell="1" allowOverlap="1" wp14:anchorId="0DEC35DA" wp14:editId="7AC9D956">
                <wp:simplePos x="0" y="0"/>
                <wp:positionH relativeFrom="page">
                  <wp:posOffset>1213485</wp:posOffset>
                </wp:positionH>
                <wp:positionV relativeFrom="paragraph">
                  <wp:posOffset>140335</wp:posOffset>
                </wp:positionV>
                <wp:extent cx="8268335" cy="6350"/>
                <wp:effectExtent l="0" t="0" r="0" b="0"/>
                <wp:wrapTopAndBottom/>
                <wp:docPr id="28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83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8D4C4D7" id="Rectangle 54" o:spid="_x0000_s1026" style="position:absolute;margin-left:95.55pt;margin-top:11.05pt;width:651.05pt;height:.5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" fillcolor="black" stroked="f">
                <w10:wrap type="topAndBottom" anchorx="page"/>
              </v:rect>
            </w:pict>
          </mc:Fallback>
        </mc:AlternateContent>
      </w:r>
    </w:p>
    <w:p w14:paraId="4E8816FC" w14:textId="77777777" w:rsidR="00004DA4" w:rsidRDefault="006D06F5">
      <w:pPr>
        <w:ind w:left="219"/>
        <w:rPr>
          <w:sz w:val="18"/>
        </w:rPr>
      </w:pPr>
      <w:r>
        <w:rPr>
          <w:sz w:val="18"/>
        </w:rPr>
        <w:t>ZZZ</w:t>
      </w:r>
    </w:p>
    <w:p w14:paraId="55E6A606" w14:textId="77777777" w:rsidR="00004DA4" w:rsidRDefault="006D06F5">
      <w:pPr>
        <w:spacing w:before="23" w:line="283" w:lineRule="auto"/>
        <w:ind w:left="219" w:right="11686"/>
        <w:rPr>
          <w:i/>
          <w:sz w:val="18"/>
        </w:rPr>
      </w:pPr>
      <w:r>
        <w:rPr>
          <w:i/>
          <w:sz w:val="18"/>
        </w:rPr>
        <w:t>Irrigation Specialist</w:t>
      </w:r>
      <w:r>
        <w:rPr>
          <w:i/>
          <w:spacing w:val="-42"/>
          <w:sz w:val="18"/>
        </w:rPr>
        <w:t xml:space="preserve"> </w:t>
      </w:r>
      <w:r>
        <w:rPr>
          <w:i/>
          <w:sz w:val="18"/>
        </w:rPr>
        <w:t>(International)</w:t>
      </w:r>
    </w:p>
    <w:p w14:paraId="0C7C2447" w14:textId="77777777" w:rsidR="00004DA4" w:rsidRDefault="00004DA4">
      <w:pPr>
        <w:pStyle w:val="BodyText"/>
        <w:rPr>
          <w:i/>
          <w:sz w:val="16"/>
        </w:rPr>
      </w:pPr>
    </w:p>
    <w:p w14:paraId="11886115" w14:textId="7F93A9AB" w:rsidR="00004DA4" w:rsidRDefault="00B776E4">
      <w:pPr>
        <w:pStyle w:val="BodyText"/>
        <w:spacing w:line="43" w:lineRule="exact"/>
        <w:ind w:left="190"/>
        <w:rPr>
          <w:sz w:val="4"/>
        </w:rPr>
      </w:pPr>
      <w:r>
        <w:rPr>
          <w:noProof/>
          <w:sz w:val="4"/>
        </w:rPr>
        <mc:AlternateContent>
          <mc:Choice Requires="wpg">
            <w:drawing>
              <wp:inline distT="0" distB="0" distL="0" distR="0" wp14:anchorId="11CACB11" wp14:editId="0D4A89C3">
                <wp:extent cx="8268970" cy="27940"/>
                <wp:effectExtent l="0" t="0" r="1905" b="1905"/>
                <wp:docPr id="283"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8970" cy="27940"/>
                          <a:chOff x="0" y="0"/>
                          <a:chExt cx="13022" cy="44"/>
                        </a:xfrm>
                      </wpg:grpSpPr>
                      <wps:wsp>
                        <wps:cNvPr id="284" name="Rectangle 53"/>
                        <wps:cNvSpPr>
                          <a:spLocks noChangeArrowheads="1"/>
                        </wps:cNvSpPr>
                        <wps:spPr bwMode="auto">
                          <a:xfrm>
                            <a:off x="0" y="0"/>
                            <a:ext cx="13022"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89886FF" id="Group 52" o:spid="_x0000_s1026" style="width:651.1pt;height:2.2pt;mso-position-horizontal-relative:char;mso-position-vertical-relative:line" coordsize="1302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">
                <v:rect id="Rectangle 53" o:spid="_x0000_s1027" style="position:absolute;width:13022;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" fillcolor="black" stroked="f"/>
                <w10:anchorlock/>
              </v:group>
            </w:pict>
          </mc:Fallback>
        </mc:AlternateContent>
      </w:r>
    </w:p>
    <w:p w14:paraId="38011954" w14:textId="77777777" w:rsidR="00004DA4" w:rsidRDefault="00004DA4">
      <w:pPr>
        <w:spacing w:line="43" w:lineRule="exact"/>
        <w:rPr>
          <w:sz w:val="4"/>
        </w:rPr>
        <w:sectPr w:rsidR="00004DA4">
          <w:type w:val="continuous"/>
          <w:pgSz w:w="16840" w:h="11910" w:orient="landscape"/>
          <w:pgMar w:top="1460" w:right="1740" w:bottom="840" w:left="1720" w:header="720" w:footer="720" w:gutter="0"/>
          <w:cols w:space="720"/>
        </w:sectPr>
      </w:pPr>
    </w:p>
    <w:p w14:paraId="1D3575EC" w14:textId="77777777" w:rsidR="00004DA4" w:rsidRDefault="006D06F5">
      <w:pPr>
        <w:pStyle w:val="Heading4"/>
        <w:ind w:left="219"/>
      </w:pPr>
      <w:r>
        <w:t>Non-Key</w:t>
      </w:r>
      <w:r>
        <w:rPr>
          <w:spacing w:val="-5"/>
        </w:rPr>
        <w:t xml:space="preserve"> </w:t>
      </w:r>
      <w:r>
        <w:t>Experts</w:t>
      </w:r>
    </w:p>
    <w:p w14:paraId="26F9A060" w14:textId="77777777" w:rsidR="00004DA4" w:rsidRDefault="00004DA4">
      <w:pPr>
        <w:pStyle w:val="BodyText"/>
        <w:spacing w:before="7"/>
        <w:rPr>
          <w:b/>
          <w:i/>
          <w:sz w:val="20"/>
        </w:rPr>
      </w:pPr>
    </w:p>
    <w:p w14:paraId="518A3AD8" w14:textId="77777777" w:rsidR="00004DA4" w:rsidRDefault="006D06F5">
      <w:pPr>
        <w:spacing w:line="235" w:lineRule="auto"/>
        <w:ind w:left="219" w:right="361"/>
        <w:rPr>
          <w:b/>
          <w:sz w:val="20"/>
        </w:rPr>
      </w:pPr>
      <w:r>
        <w:rPr>
          <w:b/>
          <w:sz w:val="20"/>
        </w:rPr>
        <w:t>Name of Expert</w:t>
      </w:r>
      <w:r>
        <w:rPr>
          <w:b/>
          <w:spacing w:val="-47"/>
          <w:sz w:val="20"/>
        </w:rPr>
        <w:t xml:space="preserve"> </w:t>
      </w:r>
      <w:r>
        <w:rPr>
          <w:b/>
          <w:sz w:val="20"/>
        </w:rPr>
        <w:t>Position</w:t>
      </w:r>
    </w:p>
    <w:p w14:paraId="3F00649C" w14:textId="77777777" w:rsidR="00004DA4" w:rsidRDefault="006D06F5">
      <w:pPr>
        <w:pStyle w:val="BodyText"/>
        <w:spacing w:before="8"/>
        <w:rPr>
          <w:b/>
        </w:rPr>
      </w:pPr>
      <w:r>
        <w:br w:type="column"/>
      </w:r>
    </w:p>
    <w:p w14:paraId="0D207CFB" w14:textId="77777777" w:rsidR="00004DA4" w:rsidRDefault="006D06F5">
      <w:pPr>
        <w:tabs>
          <w:tab w:val="left" w:pos="2336"/>
          <w:tab w:val="left" w:pos="4962"/>
          <w:tab w:val="left" w:pos="7420"/>
        </w:tabs>
        <w:ind w:left="219"/>
        <w:rPr>
          <w:b/>
          <w:sz w:val="20"/>
        </w:rPr>
      </w:pPr>
      <w:r>
        <w:rPr>
          <w:b/>
          <w:sz w:val="18"/>
        </w:rPr>
        <w:t>Employment</w:t>
      </w:r>
      <w:r>
        <w:rPr>
          <w:b/>
          <w:sz w:val="18"/>
        </w:rPr>
        <w:tab/>
      </w:r>
      <w:r>
        <w:rPr>
          <w:b/>
          <w:sz w:val="20"/>
        </w:rPr>
        <w:t>Home</w:t>
      </w:r>
      <w:r>
        <w:rPr>
          <w:b/>
          <w:spacing w:val="2"/>
          <w:sz w:val="20"/>
        </w:rPr>
        <w:t xml:space="preserve"> </w:t>
      </w:r>
      <w:r>
        <w:rPr>
          <w:b/>
          <w:sz w:val="20"/>
        </w:rPr>
        <w:t>Office</w:t>
      </w:r>
      <w:r>
        <w:rPr>
          <w:b/>
          <w:spacing w:val="-2"/>
          <w:sz w:val="20"/>
        </w:rPr>
        <w:t xml:space="preserve"> </w:t>
      </w:r>
      <w:r>
        <w:rPr>
          <w:b/>
          <w:sz w:val="20"/>
        </w:rPr>
        <w:t>Rate</w:t>
      </w:r>
      <w:r>
        <w:rPr>
          <w:b/>
          <w:sz w:val="20"/>
        </w:rPr>
        <w:tab/>
        <w:t>Field Rate</w:t>
      </w:r>
      <w:r>
        <w:rPr>
          <w:b/>
          <w:sz w:val="20"/>
        </w:rPr>
        <w:tab/>
        <w:t>Sub-</w:t>
      </w:r>
    </w:p>
    <w:p w14:paraId="32676786" w14:textId="77777777" w:rsidR="00004DA4" w:rsidRDefault="00004DA4">
      <w:pPr>
        <w:rPr>
          <w:sz w:val="20"/>
        </w:rPr>
        <w:sectPr w:rsidR="00004DA4">
          <w:type w:val="continuous"/>
          <w:pgSz w:w="16840" w:h="11910" w:orient="landscape"/>
          <w:pgMar w:top="1460" w:right="1740" w:bottom="840" w:left="1720" w:header="720" w:footer="720" w:gutter="0"/>
          <w:cols w:num="2" w:space="720" w:equalWidth="0">
            <w:col w:w="1956" w:space="2366"/>
            <w:col w:w="9058"/>
          </w:cols>
        </w:sectPr>
      </w:pPr>
    </w:p>
    <w:p w14:paraId="43FB5E50" w14:textId="30D47610" w:rsidR="00004DA4" w:rsidRDefault="006D06F5">
      <w:pPr>
        <w:tabs>
          <w:tab w:val="left" w:pos="3220"/>
          <w:tab w:val="left" w:pos="4540"/>
          <w:tab w:val="left" w:pos="5649"/>
          <w:tab w:val="left" w:pos="7094"/>
          <w:tab w:val="left" w:pos="7988"/>
          <w:tab w:val="left" w:pos="9438"/>
          <w:tab w:val="left" w:pos="10619"/>
        </w:tabs>
        <w:spacing w:before="1"/>
        <w:ind w:left="219"/>
        <w:rPr>
          <w:b/>
          <w:sz w:val="20"/>
        </w:rPr>
      </w:pPr>
      <w:r>
        <w:rPr>
          <w:b/>
          <w:sz w:val="20"/>
        </w:rPr>
        <w:t>International/Local</w:t>
      </w:r>
      <w:r>
        <w:rPr>
          <w:b/>
          <w:sz w:val="20"/>
        </w:rPr>
        <w:tab/>
        <w:t>Status</w:t>
      </w:r>
      <w:r>
        <w:rPr>
          <w:b/>
          <w:spacing w:val="-1"/>
          <w:sz w:val="20"/>
        </w:rPr>
        <w:t xml:space="preserve"> </w:t>
      </w:r>
      <w:r>
        <w:rPr>
          <w:sz w:val="20"/>
          <w:vertAlign w:val="superscript"/>
        </w:rPr>
        <w:t>1</w:t>
      </w:r>
      <w:r>
        <w:rPr>
          <w:sz w:val="20"/>
        </w:rPr>
        <w:tab/>
      </w:r>
      <w:r>
        <w:rPr>
          <w:b/>
          <w:sz w:val="20"/>
        </w:rPr>
        <w:t>Currency</w:t>
      </w:r>
      <w:r>
        <w:rPr>
          <w:b/>
          <w:sz w:val="20"/>
        </w:rPr>
        <w:tab/>
        <w:t>(per</w:t>
      </w:r>
      <w:r>
        <w:rPr>
          <w:b/>
          <w:spacing w:val="-3"/>
          <w:sz w:val="20"/>
        </w:rPr>
        <w:t xml:space="preserve"> </w:t>
      </w:r>
      <w:r>
        <w:rPr>
          <w:b/>
          <w:sz w:val="20"/>
        </w:rPr>
        <w:t>month)</w:t>
      </w:r>
      <w:r>
        <w:rPr>
          <w:b/>
          <w:sz w:val="20"/>
        </w:rPr>
        <w:tab/>
        <w:t>Months</w:t>
      </w:r>
      <w:r>
        <w:rPr>
          <w:b/>
          <w:sz w:val="20"/>
        </w:rPr>
        <w:tab/>
        <w:t>(per</w:t>
      </w:r>
      <w:r>
        <w:rPr>
          <w:b/>
          <w:spacing w:val="-4"/>
          <w:sz w:val="20"/>
        </w:rPr>
        <w:t xml:space="preserve"> </w:t>
      </w:r>
      <w:r>
        <w:rPr>
          <w:b/>
          <w:sz w:val="20"/>
        </w:rPr>
        <w:t>month)</w:t>
      </w:r>
      <w:r>
        <w:rPr>
          <w:b/>
          <w:sz w:val="20"/>
        </w:rPr>
        <w:tab/>
        <w:t>Months</w:t>
      </w:r>
      <w:r>
        <w:rPr>
          <w:b/>
          <w:sz w:val="20"/>
        </w:rPr>
        <w:tab/>
        <w:t>Total</w:t>
      </w:r>
    </w:p>
    <w:p w14:paraId="1D5E0CB7" w14:textId="31D636C3" w:rsidR="00004DA4" w:rsidRDefault="00B776E4">
      <w:pPr>
        <w:pStyle w:val="BodyText"/>
        <w:spacing w:before="1"/>
        <w:rPr>
          <w:b/>
          <w:sz w:val="9"/>
        </w:rPr>
      </w:pPr>
      <w:r>
        <w:rPr>
          <w:noProof/>
        </w:rPr>
        <mc:AlternateContent>
          <mc:Choice Requires="wps">
            <w:drawing>
              <wp:anchor distT="0" distB="0" distL="0" distR="0" simplePos="0" relativeHeight="487617024" behindDoc="1" locked="0" layoutInCell="1" allowOverlap="1" wp14:anchorId="594A3105" wp14:editId="441341F5">
                <wp:simplePos x="0" y="0"/>
                <wp:positionH relativeFrom="page">
                  <wp:posOffset>1213485</wp:posOffset>
                </wp:positionH>
                <wp:positionV relativeFrom="paragraph">
                  <wp:posOffset>91440</wp:posOffset>
                </wp:positionV>
                <wp:extent cx="8268335" cy="6350"/>
                <wp:effectExtent l="0" t="0" r="0" b="0"/>
                <wp:wrapTopAndBottom/>
                <wp:docPr id="28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83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B250FF9" id="Rectangle 50" o:spid="_x0000_s1026" style="position:absolute;margin-left:95.55pt;margin-top:7.2pt;width:651.05pt;height:.5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" fillcolor="black" stroked="f">
                <w10:wrap type="topAndBottom" anchorx="page"/>
              </v:rect>
            </w:pict>
          </mc:Fallback>
        </mc:AlternateContent>
      </w:r>
    </w:p>
    <w:p w14:paraId="3C1A804D" w14:textId="77777777" w:rsidR="00004DA4" w:rsidRDefault="006D06F5">
      <w:pPr>
        <w:ind w:left="219"/>
        <w:rPr>
          <w:sz w:val="18"/>
        </w:rPr>
      </w:pPr>
      <w:r>
        <w:rPr>
          <w:sz w:val="18"/>
        </w:rPr>
        <w:t>AAA</w:t>
      </w:r>
    </w:p>
    <w:p w14:paraId="5FB8F02C" w14:textId="77777777" w:rsidR="00004DA4" w:rsidRDefault="006D06F5">
      <w:pPr>
        <w:spacing w:before="28" w:line="283" w:lineRule="auto"/>
        <w:ind w:left="219" w:right="11686"/>
        <w:rPr>
          <w:i/>
          <w:sz w:val="18"/>
        </w:rPr>
      </w:pPr>
      <w:r>
        <w:rPr>
          <w:i/>
          <w:sz w:val="18"/>
        </w:rPr>
        <w:t>Irrigation Specialist</w:t>
      </w:r>
      <w:r>
        <w:rPr>
          <w:i/>
          <w:spacing w:val="-42"/>
          <w:sz w:val="18"/>
        </w:rPr>
        <w:t xml:space="preserve"> </w:t>
      </w:r>
      <w:r>
        <w:rPr>
          <w:i/>
          <w:sz w:val="18"/>
        </w:rPr>
        <w:t>(Local)</w:t>
      </w:r>
    </w:p>
    <w:p w14:paraId="54E2BEE5" w14:textId="77777777" w:rsidR="00004DA4" w:rsidRDefault="00004DA4">
      <w:pPr>
        <w:pStyle w:val="BodyText"/>
        <w:spacing w:before="11"/>
        <w:rPr>
          <w:i/>
          <w:sz w:val="16"/>
        </w:rPr>
      </w:pPr>
    </w:p>
    <w:p w14:paraId="19C23B26" w14:textId="77777777" w:rsidR="00004DA4" w:rsidRDefault="006D06F5">
      <w:pPr>
        <w:pStyle w:val="BodyText"/>
        <w:spacing w:line="270" w:lineRule="exact"/>
        <w:ind w:left="219"/>
      </w:pPr>
      <w:r>
        <w:rPr>
          <w:u w:val="single"/>
        </w:rPr>
        <w:t>Notes</w:t>
      </w:r>
      <w:r>
        <w:rPr>
          <w:spacing w:val="-4"/>
          <w:u w:val="single"/>
        </w:rPr>
        <w:t xml:space="preserve"> </w:t>
      </w:r>
      <w:r>
        <w:rPr>
          <w:u w:val="single"/>
        </w:rPr>
        <w:t>for</w:t>
      </w:r>
      <w:r>
        <w:rPr>
          <w:spacing w:val="-3"/>
          <w:u w:val="single"/>
        </w:rPr>
        <w:t xml:space="preserve"> </w:t>
      </w:r>
      <w:r>
        <w:rPr>
          <w:u w:val="single"/>
        </w:rPr>
        <w:t>the</w:t>
      </w:r>
      <w:r>
        <w:rPr>
          <w:spacing w:val="-1"/>
          <w:u w:val="single"/>
        </w:rPr>
        <w:t xml:space="preserve"> </w:t>
      </w:r>
      <w:r>
        <w:rPr>
          <w:u w:val="single"/>
        </w:rPr>
        <w:t>Consultants</w:t>
      </w:r>
    </w:p>
    <w:p w14:paraId="4B63E01E" w14:textId="77777777" w:rsidR="00004DA4" w:rsidRDefault="006D06F5">
      <w:pPr>
        <w:pStyle w:val="BodyText"/>
        <w:spacing w:line="242" w:lineRule="auto"/>
        <w:ind w:left="502" w:right="178" w:hanging="284"/>
      </w:pPr>
      <w:r>
        <w:t>1.</w:t>
      </w:r>
      <w:r>
        <w:rPr>
          <w:spacing w:val="1"/>
        </w:rPr>
        <w:t xml:space="preserve"> </w:t>
      </w:r>
      <w:r>
        <w:t xml:space="preserve">Full-time (FT) – employee of the lead firm or joint venture member or Subconsultant firm; </w:t>
      </w:r>
      <w:proofErr w:type="gramStart"/>
      <w:r>
        <w:t>Other</w:t>
      </w:r>
      <w:proofErr w:type="gramEnd"/>
      <w:r>
        <w:t xml:space="preserve"> Source (OS) – an Expert provided</w:t>
      </w:r>
      <w:r>
        <w:rPr>
          <w:spacing w:val="-57"/>
        </w:rPr>
        <w:t xml:space="preserve"> </w:t>
      </w:r>
      <w:r>
        <w:t>by</w:t>
      </w:r>
      <w:r>
        <w:rPr>
          <w:spacing w:val="-6"/>
        </w:rPr>
        <w:t xml:space="preserve"> </w:t>
      </w:r>
      <w:r>
        <w:t>another</w:t>
      </w:r>
      <w:r>
        <w:rPr>
          <w:spacing w:val="-1"/>
        </w:rPr>
        <w:t xml:space="preserve"> </w:t>
      </w:r>
      <w:r>
        <w:t>source</w:t>
      </w:r>
      <w:r>
        <w:rPr>
          <w:spacing w:val="-7"/>
        </w:rPr>
        <w:t xml:space="preserve"> </w:t>
      </w:r>
      <w:r>
        <w:t>that</w:t>
      </w:r>
      <w:r>
        <w:rPr>
          <w:spacing w:val="-1"/>
        </w:rPr>
        <w:t xml:space="preserve"> </w:t>
      </w:r>
      <w:r>
        <w:t>is</w:t>
      </w:r>
      <w:r>
        <w:rPr>
          <w:spacing w:val="-4"/>
        </w:rPr>
        <w:t xml:space="preserve"> </w:t>
      </w:r>
      <w:r>
        <w:t>not</w:t>
      </w:r>
      <w:r>
        <w:rPr>
          <w:spacing w:val="3"/>
        </w:rPr>
        <w:t xml:space="preserve"> </w:t>
      </w:r>
      <w:r>
        <w:t>a</w:t>
      </w:r>
      <w:r>
        <w:rPr>
          <w:spacing w:val="-2"/>
        </w:rPr>
        <w:t xml:space="preserve"> </w:t>
      </w:r>
      <w:r>
        <w:t>JV</w:t>
      </w:r>
      <w:r>
        <w:rPr>
          <w:spacing w:val="-2"/>
        </w:rPr>
        <w:t xml:space="preserve"> </w:t>
      </w:r>
      <w:r>
        <w:t>member or</w:t>
      </w:r>
      <w:r>
        <w:rPr>
          <w:spacing w:val="-1"/>
        </w:rPr>
        <w:t xml:space="preserve"> </w:t>
      </w:r>
      <w:r>
        <w:t>a</w:t>
      </w:r>
      <w:r>
        <w:rPr>
          <w:spacing w:val="-7"/>
        </w:rPr>
        <w:t xml:space="preserve"> </w:t>
      </w:r>
      <w:r>
        <w:t>Subconsultant</w:t>
      </w:r>
      <w:r>
        <w:rPr>
          <w:spacing w:val="4"/>
        </w:rPr>
        <w:t xml:space="preserve"> </w:t>
      </w:r>
      <w:r>
        <w:t>firm;</w:t>
      </w:r>
      <w:r>
        <w:rPr>
          <w:spacing w:val="-6"/>
        </w:rPr>
        <w:t xml:space="preserve"> </w:t>
      </w:r>
      <w:r>
        <w:t>Independent</w:t>
      </w:r>
      <w:r>
        <w:rPr>
          <w:spacing w:val="3"/>
        </w:rPr>
        <w:t xml:space="preserve"> </w:t>
      </w:r>
      <w:r>
        <w:t>Expert</w:t>
      </w:r>
      <w:r>
        <w:rPr>
          <w:spacing w:val="-1"/>
        </w:rPr>
        <w:t xml:space="preserve"> </w:t>
      </w:r>
      <w:r>
        <w:t>(IP)</w:t>
      </w:r>
      <w:r>
        <w:rPr>
          <w:spacing w:val="-1"/>
        </w:rPr>
        <w:t xml:space="preserve"> </w:t>
      </w:r>
      <w:r>
        <w:t>–</w:t>
      </w:r>
      <w:r>
        <w:rPr>
          <w:spacing w:val="-1"/>
        </w:rPr>
        <w:t xml:space="preserve"> </w:t>
      </w:r>
      <w:r>
        <w:t>independent, self-employed Expert.</w:t>
      </w:r>
    </w:p>
    <w:p w14:paraId="5199CB65" w14:textId="77777777" w:rsidR="00004DA4" w:rsidRDefault="00004DA4">
      <w:pPr>
        <w:spacing w:line="242" w:lineRule="auto"/>
        <w:sectPr w:rsidR="00004DA4">
          <w:type w:val="continuous"/>
          <w:pgSz w:w="16840" w:h="11910" w:orient="landscape"/>
          <w:pgMar w:top="1460" w:right="1740" w:bottom="840" w:left="1720" w:header="720" w:footer="720" w:gutter="0"/>
          <w:cols w:space="720"/>
        </w:sectPr>
      </w:pPr>
    </w:p>
    <w:p w14:paraId="141CBC22" w14:textId="57825314" w:rsidR="00004DA4" w:rsidRDefault="00B776E4">
      <w:pPr>
        <w:tabs>
          <w:tab w:val="left" w:pos="12626"/>
        </w:tabs>
        <w:spacing w:before="63"/>
        <w:ind w:left="219"/>
        <w:rPr>
          <w:sz w:val="20"/>
        </w:rPr>
      </w:pPr>
      <w:r>
        <w:rPr>
          <w:noProof/>
        </w:rPr>
        <w:lastRenderedPageBreak/>
        <mc:AlternateContent>
          <mc:Choice Requires="wps">
            <w:drawing>
              <wp:anchor distT="0" distB="0" distL="0" distR="0" simplePos="0" relativeHeight="487618048" behindDoc="1" locked="0" layoutInCell="1" allowOverlap="1" wp14:anchorId="0E4763BD" wp14:editId="3DBA17EF">
                <wp:simplePos x="0" y="0"/>
                <wp:positionH relativeFrom="page">
                  <wp:posOffset>1213485</wp:posOffset>
                </wp:positionH>
                <wp:positionV relativeFrom="paragraph">
                  <wp:posOffset>201295</wp:posOffset>
                </wp:positionV>
                <wp:extent cx="8265795" cy="8890"/>
                <wp:effectExtent l="0" t="0" r="0" b="0"/>
                <wp:wrapTopAndBottom/>
                <wp:docPr id="28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57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FB01447" id="Rectangle 49" o:spid="_x0000_s1026" style="position:absolute;margin-left:95.55pt;margin-top:15.85pt;width:650.85pt;height:.7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" fillcolor="black" stroked="f">
                <w10:wrap type="topAndBottom" anchorx="page"/>
              </v:rect>
            </w:pict>
          </mc:Fallback>
        </mc:AlternateContent>
      </w:r>
      <w:r w:rsidR="006D06F5">
        <w:rPr>
          <w:sz w:val="20"/>
        </w:rPr>
        <w:t>Section</w:t>
      </w:r>
      <w:r w:rsidR="006D06F5">
        <w:rPr>
          <w:spacing w:val="3"/>
          <w:sz w:val="20"/>
        </w:rPr>
        <w:t xml:space="preserve"> </w:t>
      </w:r>
      <w:r w:rsidR="006D06F5">
        <w:rPr>
          <w:sz w:val="20"/>
        </w:rPr>
        <w:t>IV.</w:t>
      </w:r>
      <w:r w:rsidR="006D06F5">
        <w:rPr>
          <w:spacing w:val="-3"/>
          <w:sz w:val="20"/>
        </w:rPr>
        <w:t xml:space="preserve"> </w:t>
      </w:r>
      <w:r w:rsidR="006D06F5">
        <w:rPr>
          <w:sz w:val="20"/>
        </w:rPr>
        <w:t>Financial</w:t>
      </w:r>
      <w:r w:rsidR="006D06F5">
        <w:rPr>
          <w:spacing w:val="1"/>
          <w:sz w:val="20"/>
        </w:rPr>
        <w:t xml:space="preserve"> </w:t>
      </w:r>
      <w:r w:rsidR="006D06F5">
        <w:rPr>
          <w:sz w:val="20"/>
        </w:rPr>
        <w:t>Proposal</w:t>
      </w:r>
      <w:r w:rsidR="006D06F5">
        <w:rPr>
          <w:spacing w:val="1"/>
          <w:sz w:val="20"/>
        </w:rPr>
        <w:t xml:space="preserve"> </w:t>
      </w:r>
      <w:r w:rsidR="006D06F5">
        <w:rPr>
          <w:sz w:val="20"/>
        </w:rPr>
        <w:t>Forms</w:t>
      </w:r>
      <w:r w:rsidR="006D06F5">
        <w:rPr>
          <w:sz w:val="20"/>
        </w:rPr>
        <w:tab/>
      </w:r>
    </w:p>
    <w:p w14:paraId="2D6A210C" w14:textId="77777777" w:rsidR="00004DA4" w:rsidRDefault="00004DA4">
      <w:pPr>
        <w:pStyle w:val="BodyText"/>
        <w:rPr>
          <w:sz w:val="20"/>
        </w:rPr>
      </w:pPr>
    </w:p>
    <w:p w14:paraId="5B8281C7" w14:textId="77777777" w:rsidR="00004DA4" w:rsidRDefault="00004DA4">
      <w:pPr>
        <w:pStyle w:val="BodyText"/>
        <w:rPr>
          <w:sz w:val="20"/>
        </w:rPr>
      </w:pPr>
    </w:p>
    <w:p w14:paraId="38B9A6E1" w14:textId="4E4CC6B0" w:rsidR="00004DA4" w:rsidRDefault="00B776E4">
      <w:pPr>
        <w:pStyle w:val="BodyText"/>
        <w:spacing w:before="5"/>
        <w:rPr>
          <w:sz w:val="15"/>
        </w:rPr>
      </w:pPr>
      <w:r>
        <w:rPr>
          <w:noProof/>
        </w:rPr>
        <mc:AlternateContent>
          <mc:Choice Requires="wps">
            <w:drawing>
              <wp:anchor distT="0" distB="0" distL="0" distR="0" simplePos="0" relativeHeight="487618560" behindDoc="1" locked="0" layoutInCell="1" allowOverlap="1" wp14:anchorId="63C9F1BF" wp14:editId="722D48BF">
                <wp:simplePos x="0" y="0"/>
                <wp:positionH relativeFrom="page">
                  <wp:posOffset>1213485</wp:posOffset>
                </wp:positionH>
                <wp:positionV relativeFrom="paragraph">
                  <wp:posOffset>137795</wp:posOffset>
                </wp:positionV>
                <wp:extent cx="8268335" cy="6350"/>
                <wp:effectExtent l="0" t="0" r="0" b="0"/>
                <wp:wrapTopAndBottom/>
                <wp:docPr id="27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83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E90FF4E" id="Rectangle 48" o:spid="_x0000_s1026" style="position:absolute;margin-left:95.55pt;margin-top:10.85pt;width:651.05pt;height:.5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" fillcolor="black" stroked="f">
                <w10:wrap type="topAndBottom" anchorx="page"/>
              </v:rect>
            </w:pict>
          </mc:Fallback>
        </mc:AlternateContent>
      </w:r>
    </w:p>
    <w:p w14:paraId="4543DBAE" w14:textId="77777777" w:rsidR="00004DA4" w:rsidRDefault="00004DA4">
      <w:pPr>
        <w:pStyle w:val="BodyText"/>
        <w:spacing w:before="2"/>
        <w:rPr>
          <w:sz w:val="10"/>
        </w:rPr>
      </w:pPr>
    </w:p>
    <w:p w14:paraId="574F8929" w14:textId="1B88BB44" w:rsidR="00004DA4" w:rsidRDefault="006D06F5" w:rsidP="003D17D0">
      <w:pPr>
        <w:pStyle w:val="Heading2"/>
      </w:pPr>
      <w:r>
        <w:t>Table</w:t>
      </w:r>
      <w:r>
        <w:rPr>
          <w:spacing w:val="-3"/>
        </w:rPr>
        <w:t xml:space="preserve"> </w:t>
      </w:r>
      <w:r>
        <w:t>B.</w:t>
      </w:r>
      <w:r>
        <w:rPr>
          <w:spacing w:val="66"/>
        </w:rPr>
        <w:t xml:space="preserve"> </w:t>
      </w:r>
      <w:r>
        <w:t>Breakdown</w:t>
      </w:r>
      <w:r>
        <w:rPr>
          <w:spacing w:val="-5"/>
        </w:rPr>
        <w:t xml:space="preserve"> </w:t>
      </w:r>
      <w:r>
        <w:t>–</w:t>
      </w:r>
      <w:r>
        <w:rPr>
          <w:spacing w:val="-3"/>
        </w:rPr>
        <w:t xml:space="preserve"> </w:t>
      </w:r>
      <w:r>
        <w:t>Remuneration</w:t>
      </w:r>
    </w:p>
    <w:p w14:paraId="214DD9C4" w14:textId="77777777" w:rsidR="00004DA4" w:rsidRDefault="00004DA4">
      <w:pPr>
        <w:pStyle w:val="BodyText"/>
        <w:spacing w:before="5"/>
        <w:rPr>
          <w:sz w:val="17"/>
        </w:r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610"/>
        <w:gridCol w:w="830"/>
        <w:gridCol w:w="1210"/>
        <w:gridCol w:w="1109"/>
        <w:gridCol w:w="931"/>
        <w:gridCol w:w="935"/>
        <w:gridCol w:w="892"/>
        <w:gridCol w:w="714"/>
        <w:gridCol w:w="1065"/>
        <w:gridCol w:w="911"/>
        <w:gridCol w:w="921"/>
        <w:gridCol w:w="940"/>
        <w:gridCol w:w="1103"/>
      </w:tblGrid>
      <w:tr w:rsidR="00004DA4" w14:paraId="41A81803" w14:textId="77777777">
        <w:trPr>
          <w:trHeight w:val="244"/>
        </w:trPr>
        <w:tc>
          <w:tcPr>
            <w:tcW w:w="3514" w:type="dxa"/>
            <w:gridSpan w:val="4"/>
            <w:tcBorders>
              <w:bottom w:val="nil"/>
            </w:tcBorders>
          </w:tcPr>
          <w:p w14:paraId="42A7EEF2" w14:textId="77777777" w:rsidR="00004DA4" w:rsidRDefault="006D06F5">
            <w:pPr>
              <w:pStyle w:val="TableParagraph"/>
              <w:spacing w:before="42"/>
              <w:ind w:left="1449" w:right="1447"/>
              <w:jc w:val="center"/>
              <w:rPr>
                <w:b/>
                <w:sz w:val="14"/>
              </w:rPr>
            </w:pPr>
            <w:r>
              <w:rPr>
                <w:b/>
                <w:sz w:val="14"/>
              </w:rPr>
              <w:t>EXPERT</w:t>
            </w:r>
          </w:p>
        </w:tc>
        <w:tc>
          <w:tcPr>
            <w:tcW w:w="1109" w:type="dxa"/>
          </w:tcPr>
          <w:p w14:paraId="3F86A357" w14:textId="77777777" w:rsidR="00004DA4" w:rsidRDefault="006D06F5">
            <w:pPr>
              <w:pStyle w:val="TableParagraph"/>
              <w:spacing w:before="37"/>
              <w:ind w:left="246" w:right="245"/>
              <w:jc w:val="center"/>
              <w:rPr>
                <w:sz w:val="14"/>
              </w:rPr>
            </w:pPr>
            <w:r>
              <w:rPr>
                <w:sz w:val="14"/>
              </w:rPr>
              <w:t>(a)</w:t>
            </w:r>
          </w:p>
        </w:tc>
        <w:tc>
          <w:tcPr>
            <w:tcW w:w="931" w:type="dxa"/>
          </w:tcPr>
          <w:p w14:paraId="2B3509E3" w14:textId="77777777" w:rsidR="00004DA4" w:rsidRDefault="006D06F5">
            <w:pPr>
              <w:pStyle w:val="TableParagraph"/>
              <w:spacing w:before="37"/>
              <w:ind w:left="214" w:right="207"/>
              <w:jc w:val="center"/>
              <w:rPr>
                <w:sz w:val="14"/>
              </w:rPr>
            </w:pPr>
            <w:r>
              <w:rPr>
                <w:sz w:val="14"/>
              </w:rPr>
              <w:t>(b)</w:t>
            </w:r>
          </w:p>
        </w:tc>
        <w:tc>
          <w:tcPr>
            <w:tcW w:w="935" w:type="dxa"/>
          </w:tcPr>
          <w:p w14:paraId="2CC915AB" w14:textId="77777777" w:rsidR="00004DA4" w:rsidRDefault="006D06F5">
            <w:pPr>
              <w:pStyle w:val="TableParagraph"/>
              <w:spacing w:before="37"/>
              <w:ind w:left="170" w:right="168"/>
              <w:jc w:val="center"/>
              <w:rPr>
                <w:sz w:val="14"/>
              </w:rPr>
            </w:pPr>
            <w:r>
              <w:rPr>
                <w:sz w:val="14"/>
              </w:rPr>
              <w:t>(c)</w:t>
            </w:r>
          </w:p>
        </w:tc>
        <w:tc>
          <w:tcPr>
            <w:tcW w:w="892" w:type="dxa"/>
          </w:tcPr>
          <w:p w14:paraId="3951108C" w14:textId="77777777" w:rsidR="00004DA4" w:rsidRDefault="006D06F5">
            <w:pPr>
              <w:pStyle w:val="TableParagraph"/>
              <w:spacing w:before="37"/>
              <w:ind w:left="339" w:right="338"/>
              <w:jc w:val="center"/>
              <w:rPr>
                <w:sz w:val="14"/>
              </w:rPr>
            </w:pPr>
            <w:r>
              <w:rPr>
                <w:sz w:val="14"/>
              </w:rPr>
              <w:t>(d)</w:t>
            </w:r>
          </w:p>
        </w:tc>
        <w:tc>
          <w:tcPr>
            <w:tcW w:w="714" w:type="dxa"/>
          </w:tcPr>
          <w:p w14:paraId="75F49303" w14:textId="77777777" w:rsidR="00004DA4" w:rsidRDefault="006D06F5">
            <w:pPr>
              <w:pStyle w:val="TableParagraph"/>
              <w:spacing w:before="37"/>
              <w:ind w:left="104" w:right="88"/>
              <w:jc w:val="center"/>
              <w:rPr>
                <w:sz w:val="14"/>
              </w:rPr>
            </w:pPr>
            <w:r>
              <w:rPr>
                <w:sz w:val="14"/>
              </w:rPr>
              <w:t>(e)</w:t>
            </w:r>
          </w:p>
        </w:tc>
        <w:tc>
          <w:tcPr>
            <w:tcW w:w="1065" w:type="dxa"/>
          </w:tcPr>
          <w:p w14:paraId="42B8D738" w14:textId="77777777" w:rsidR="00004DA4" w:rsidRDefault="006D06F5">
            <w:pPr>
              <w:pStyle w:val="TableParagraph"/>
              <w:spacing w:before="37"/>
              <w:ind w:left="305" w:right="296"/>
              <w:jc w:val="center"/>
              <w:rPr>
                <w:sz w:val="14"/>
              </w:rPr>
            </w:pPr>
            <w:r>
              <w:rPr>
                <w:sz w:val="14"/>
              </w:rPr>
              <w:t>(f)</w:t>
            </w:r>
          </w:p>
        </w:tc>
        <w:tc>
          <w:tcPr>
            <w:tcW w:w="911" w:type="dxa"/>
          </w:tcPr>
          <w:p w14:paraId="4825665F" w14:textId="77777777" w:rsidR="00004DA4" w:rsidRDefault="006D06F5">
            <w:pPr>
              <w:pStyle w:val="TableParagraph"/>
              <w:spacing w:before="37"/>
              <w:ind w:left="197" w:right="197"/>
              <w:jc w:val="center"/>
              <w:rPr>
                <w:sz w:val="14"/>
              </w:rPr>
            </w:pPr>
            <w:r>
              <w:rPr>
                <w:sz w:val="14"/>
              </w:rPr>
              <w:t>(g)</w:t>
            </w:r>
          </w:p>
        </w:tc>
        <w:tc>
          <w:tcPr>
            <w:tcW w:w="921" w:type="dxa"/>
          </w:tcPr>
          <w:p w14:paraId="5DD51AFC" w14:textId="77777777" w:rsidR="00004DA4" w:rsidRDefault="006D06F5">
            <w:pPr>
              <w:pStyle w:val="TableParagraph"/>
              <w:spacing w:before="37"/>
              <w:ind w:left="154" w:right="134"/>
              <w:jc w:val="center"/>
              <w:rPr>
                <w:sz w:val="14"/>
              </w:rPr>
            </w:pPr>
            <w:r>
              <w:rPr>
                <w:sz w:val="14"/>
              </w:rPr>
              <w:t>(h)</w:t>
            </w:r>
          </w:p>
        </w:tc>
        <w:tc>
          <w:tcPr>
            <w:tcW w:w="940" w:type="dxa"/>
          </w:tcPr>
          <w:p w14:paraId="53791288" w14:textId="77777777" w:rsidR="00004DA4" w:rsidRDefault="006D06F5">
            <w:pPr>
              <w:pStyle w:val="TableParagraph"/>
              <w:spacing w:before="37"/>
              <w:ind w:left="168" w:right="153"/>
              <w:jc w:val="center"/>
              <w:rPr>
                <w:sz w:val="14"/>
              </w:rPr>
            </w:pPr>
            <w:r>
              <w:rPr>
                <w:sz w:val="14"/>
              </w:rPr>
              <w:t>(</w:t>
            </w:r>
            <w:proofErr w:type="spellStart"/>
            <w:r>
              <w:rPr>
                <w:sz w:val="14"/>
              </w:rPr>
              <w:t>i</w:t>
            </w:r>
            <w:proofErr w:type="spellEnd"/>
            <w:r>
              <w:rPr>
                <w:sz w:val="14"/>
              </w:rPr>
              <w:t>)</w:t>
            </w:r>
          </w:p>
        </w:tc>
        <w:tc>
          <w:tcPr>
            <w:tcW w:w="1103" w:type="dxa"/>
          </w:tcPr>
          <w:p w14:paraId="66C8D534" w14:textId="77777777" w:rsidR="00004DA4" w:rsidRDefault="006D06F5">
            <w:pPr>
              <w:pStyle w:val="TableParagraph"/>
              <w:spacing w:before="37"/>
              <w:ind w:left="474" w:right="446"/>
              <w:jc w:val="center"/>
              <w:rPr>
                <w:sz w:val="14"/>
              </w:rPr>
            </w:pPr>
            <w:r>
              <w:rPr>
                <w:sz w:val="14"/>
              </w:rPr>
              <w:t>(j)</w:t>
            </w:r>
          </w:p>
        </w:tc>
      </w:tr>
      <w:tr w:rsidR="00004DA4" w14:paraId="282CCF1B" w14:textId="77777777">
        <w:trPr>
          <w:trHeight w:val="441"/>
        </w:trPr>
        <w:tc>
          <w:tcPr>
            <w:tcW w:w="3514" w:type="dxa"/>
            <w:gridSpan w:val="4"/>
            <w:tcBorders>
              <w:top w:val="nil"/>
            </w:tcBorders>
          </w:tcPr>
          <w:p w14:paraId="68AE090C" w14:textId="77777777" w:rsidR="00004DA4" w:rsidRDefault="00004DA4">
            <w:pPr>
              <w:pStyle w:val="TableParagraph"/>
              <w:rPr>
                <w:sz w:val="18"/>
              </w:rPr>
            </w:pPr>
          </w:p>
        </w:tc>
        <w:tc>
          <w:tcPr>
            <w:tcW w:w="1109" w:type="dxa"/>
          </w:tcPr>
          <w:p w14:paraId="779E0904" w14:textId="77777777" w:rsidR="00004DA4" w:rsidRDefault="006D06F5">
            <w:pPr>
              <w:pStyle w:val="TableParagraph"/>
              <w:spacing w:before="37" w:line="242" w:lineRule="auto"/>
              <w:ind w:left="374" w:right="125" w:hanging="236"/>
              <w:rPr>
                <w:sz w:val="14"/>
              </w:rPr>
            </w:pPr>
            <w:r>
              <w:rPr>
                <w:spacing w:val="-1"/>
                <w:sz w:val="14"/>
              </w:rPr>
              <w:t>Basic Monthly</w:t>
            </w:r>
            <w:r>
              <w:rPr>
                <w:spacing w:val="-32"/>
                <w:sz w:val="14"/>
              </w:rPr>
              <w:t xml:space="preserve"> </w:t>
            </w:r>
            <w:r>
              <w:rPr>
                <w:sz w:val="14"/>
              </w:rPr>
              <w:t>Salary</w:t>
            </w:r>
          </w:p>
        </w:tc>
        <w:tc>
          <w:tcPr>
            <w:tcW w:w="931" w:type="dxa"/>
          </w:tcPr>
          <w:p w14:paraId="04CCE1BB" w14:textId="77777777" w:rsidR="00004DA4" w:rsidRDefault="006D06F5">
            <w:pPr>
              <w:pStyle w:val="TableParagraph"/>
              <w:spacing w:before="6" w:line="202" w:lineRule="exact"/>
              <w:ind w:left="235" w:right="214" w:firstLine="57"/>
              <w:rPr>
                <w:sz w:val="14"/>
              </w:rPr>
            </w:pPr>
            <w:r>
              <w:rPr>
                <w:sz w:val="14"/>
              </w:rPr>
              <w:t>Social</w:t>
            </w:r>
            <w:r>
              <w:rPr>
                <w:spacing w:val="1"/>
                <w:sz w:val="14"/>
              </w:rPr>
              <w:t xml:space="preserve"> </w:t>
            </w:r>
            <w:r>
              <w:rPr>
                <w:spacing w:val="-1"/>
                <w:sz w:val="14"/>
              </w:rPr>
              <w:t>Charges</w:t>
            </w:r>
          </w:p>
        </w:tc>
        <w:tc>
          <w:tcPr>
            <w:tcW w:w="935" w:type="dxa"/>
          </w:tcPr>
          <w:p w14:paraId="42FC7F67" w14:textId="77777777" w:rsidR="00004DA4" w:rsidRDefault="006D06F5">
            <w:pPr>
              <w:pStyle w:val="TableParagraph"/>
              <w:spacing w:before="37"/>
              <w:ind w:left="170" w:right="170"/>
              <w:jc w:val="center"/>
              <w:rPr>
                <w:sz w:val="14"/>
              </w:rPr>
            </w:pPr>
            <w:r>
              <w:rPr>
                <w:sz w:val="14"/>
              </w:rPr>
              <w:t>Overhead</w:t>
            </w:r>
          </w:p>
        </w:tc>
        <w:tc>
          <w:tcPr>
            <w:tcW w:w="892" w:type="dxa"/>
          </w:tcPr>
          <w:p w14:paraId="6BB05C4C" w14:textId="77777777" w:rsidR="00004DA4" w:rsidRDefault="006D06F5">
            <w:pPr>
              <w:pStyle w:val="TableParagraph"/>
              <w:spacing w:before="37"/>
              <w:ind w:right="161"/>
              <w:jc w:val="right"/>
              <w:rPr>
                <w:sz w:val="14"/>
              </w:rPr>
            </w:pPr>
            <w:r>
              <w:rPr>
                <w:sz w:val="14"/>
              </w:rPr>
              <w:t>Sub-Total</w:t>
            </w:r>
          </w:p>
        </w:tc>
        <w:tc>
          <w:tcPr>
            <w:tcW w:w="714" w:type="dxa"/>
          </w:tcPr>
          <w:p w14:paraId="67D1AD31" w14:textId="77777777" w:rsidR="00004DA4" w:rsidRDefault="006D06F5">
            <w:pPr>
              <w:pStyle w:val="TableParagraph"/>
              <w:spacing w:before="37"/>
              <w:ind w:left="104" w:right="92"/>
              <w:jc w:val="center"/>
              <w:rPr>
                <w:sz w:val="14"/>
              </w:rPr>
            </w:pPr>
            <w:r>
              <w:rPr>
                <w:sz w:val="14"/>
              </w:rPr>
              <w:t>Fee</w:t>
            </w:r>
          </w:p>
        </w:tc>
        <w:tc>
          <w:tcPr>
            <w:tcW w:w="1065" w:type="dxa"/>
            <w:tcBorders>
              <w:bottom w:val="nil"/>
            </w:tcBorders>
          </w:tcPr>
          <w:p w14:paraId="71EE2C0E" w14:textId="77777777" w:rsidR="00004DA4" w:rsidRDefault="006D06F5">
            <w:pPr>
              <w:pStyle w:val="TableParagraph"/>
              <w:spacing w:before="6" w:line="202" w:lineRule="exact"/>
              <w:ind w:left="407" w:right="144" w:hanging="240"/>
              <w:rPr>
                <w:sz w:val="14"/>
              </w:rPr>
            </w:pPr>
            <w:r>
              <w:rPr>
                <w:spacing w:val="-1"/>
                <w:sz w:val="14"/>
              </w:rPr>
              <w:t>Home Office</w:t>
            </w:r>
            <w:r>
              <w:rPr>
                <w:spacing w:val="-32"/>
                <w:sz w:val="14"/>
              </w:rPr>
              <w:t xml:space="preserve"> </w:t>
            </w:r>
            <w:r>
              <w:rPr>
                <w:sz w:val="14"/>
              </w:rPr>
              <w:t>Rate</w:t>
            </w:r>
          </w:p>
        </w:tc>
        <w:tc>
          <w:tcPr>
            <w:tcW w:w="911" w:type="dxa"/>
          </w:tcPr>
          <w:p w14:paraId="591D0D92" w14:textId="77777777" w:rsidR="00004DA4" w:rsidRDefault="006D06F5">
            <w:pPr>
              <w:pStyle w:val="TableParagraph"/>
              <w:spacing w:before="37"/>
              <w:ind w:left="205" w:right="190"/>
              <w:jc w:val="center"/>
              <w:rPr>
                <w:sz w:val="14"/>
              </w:rPr>
            </w:pPr>
            <w:r>
              <w:rPr>
                <w:sz w:val="14"/>
              </w:rPr>
              <w:t>Others</w:t>
            </w:r>
            <w:r>
              <w:rPr>
                <w:sz w:val="14"/>
                <w:vertAlign w:val="superscript"/>
              </w:rPr>
              <w:t>5</w:t>
            </w:r>
          </w:p>
        </w:tc>
        <w:tc>
          <w:tcPr>
            <w:tcW w:w="921" w:type="dxa"/>
          </w:tcPr>
          <w:p w14:paraId="4A9E76E0" w14:textId="77777777" w:rsidR="00004DA4" w:rsidRDefault="006D06F5">
            <w:pPr>
              <w:pStyle w:val="TableParagraph"/>
              <w:spacing w:before="37"/>
              <w:ind w:left="154" w:right="139"/>
              <w:jc w:val="center"/>
              <w:rPr>
                <w:sz w:val="14"/>
              </w:rPr>
            </w:pPr>
            <w:r>
              <w:rPr>
                <w:sz w:val="14"/>
              </w:rPr>
              <w:t>Field</w:t>
            </w:r>
            <w:r>
              <w:rPr>
                <w:spacing w:val="-3"/>
                <w:sz w:val="14"/>
              </w:rPr>
              <w:t xml:space="preserve"> </w:t>
            </w:r>
            <w:r>
              <w:rPr>
                <w:sz w:val="14"/>
              </w:rPr>
              <w:t>Rate</w:t>
            </w:r>
          </w:p>
        </w:tc>
        <w:tc>
          <w:tcPr>
            <w:tcW w:w="940" w:type="dxa"/>
            <w:tcBorders>
              <w:bottom w:val="nil"/>
            </w:tcBorders>
          </w:tcPr>
          <w:p w14:paraId="3C434B3D" w14:textId="77777777" w:rsidR="00004DA4" w:rsidRDefault="006D06F5">
            <w:pPr>
              <w:pStyle w:val="TableParagraph"/>
              <w:spacing w:before="37"/>
              <w:ind w:left="168" w:right="153"/>
              <w:jc w:val="center"/>
              <w:rPr>
                <w:sz w:val="14"/>
              </w:rPr>
            </w:pPr>
            <w:r>
              <w:rPr>
                <w:sz w:val="14"/>
              </w:rPr>
              <w:t>Multiplier</w:t>
            </w:r>
          </w:p>
        </w:tc>
        <w:tc>
          <w:tcPr>
            <w:tcW w:w="1103" w:type="dxa"/>
            <w:tcBorders>
              <w:bottom w:val="nil"/>
            </w:tcBorders>
          </w:tcPr>
          <w:p w14:paraId="7CAA3128" w14:textId="77777777" w:rsidR="00004DA4" w:rsidRDefault="006D06F5">
            <w:pPr>
              <w:pStyle w:val="TableParagraph"/>
              <w:spacing w:before="6" w:line="202" w:lineRule="exact"/>
              <w:ind w:left="244" w:right="200" w:firstLine="96"/>
              <w:rPr>
                <w:sz w:val="14"/>
              </w:rPr>
            </w:pPr>
            <w:r>
              <w:rPr>
                <w:sz w:val="14"/>
              </w:rPr>
              <w:t>Support</w:t>
            </w:r>
            <w:r>
              <w:rPr>
                <w:spacing w:val="1"/>
                <w:sz w:val="14"/>
              </w:rPr>
              <w:t xml:space="preserve"> </w:t>
            </w:r>
            <w:r>
              <w:rPr>
                <w:spacing w:val="-1"/>
                <w:sz w:val="14"/>
              </w:rPr>
              <w:t>Documents</w:t>
            </w:r>
          </w:p>
        </w:tc>
      </w:tr>
      <w:tr w:rsidR="00004DA4" w14:paraId="014AA271" w14:textId="77777777">
        <w:trPr>
          <w:trHeight w:val="240"/>
        </w:trPr>
        <w:tc>
          <w:tcPr>
            <w:tcW w:w="864" w:type="dxa"/>
            <w:tcBorders>
              <w:bottom w:val="dotted" w:sz="4" w:space="0" w:color="000000"/>
            </w:tcBorders>
          </w:tcPr>
          <w:p w14:paraId="5A121726" w14:textId="77777777" w:rsidR="00004DA4" w:rsidRDefault="006D06F5">
            <w:pPr>
              <w:pStyle w:val="TableParagraph"/>
              <w:spacing w:before="37"/>
              <w:ind w:left="110" w:right="110"/>
              <w:jc w:val="center"/>
              <w:rPr>
                <w:sz w:val="14"/>
              </w:rPr>
            </w:pPr>
            <w:r>
              <w:rPr>
                <w:sz w:val="14"/>
              </w:rPr>
              <w:t>Position</w:t>
            </w:r>
          </w:p>
        </w:tc>
        <w:tc>
          <w:tcPr>
            <w:tcW w:w="610" w:type="dxa"/>
            <w:tcBorders>
              <w:bottom w:val="nil"/>
            </w:tcBorders>
          </w:tcPr>
          <w:p w14:paraId="030EEC91" w14:textId="77777777" w:rsidR="00004DA4" w:rsidRDefault="006D06F5">
            <w:pPr>
              <w:pStyle w:val="TableParagraph"/>
              <w:spacing w:before="37"/>
              <w:ind w:left="144"/>
              <w:rPr>
                <w:sz w:val="14"/>
              </w:rPr>
            </w:pPr>
            <w:r>
              <w:rPr>
                <w:sz w:val="14"/>
              </w:rPr>
              <w:t>Firm</w:t>
            </w:r>
            <w:r>
              <w:rPr>
                <w:sz w:val="14"/>
                <w:vertAlign w:val="superscript"/>
              </w:rPr>
              <w:t>1</w:t>
            </w:r>
          </w:p>
        </w:tc>
        <w:tc>
          <w:tcPr>
            <w:tcW w:w="830" w:type="dxa"/>
            <w:tcBorders>
              <w:bottom w:val="nil"/>
            </w:tcBorders>
          </w:tcPr>
          <w:p w14:paraId="6E962F65" w14:textId="77777777" w:rsidR="00004DA4" w:rsidRDefault="006D06F5">
            <w:pPr>
              <w:pStyle w:val="TableParagraph"/>
              <w:spacing w:before="37"/>
              <w:ind w:left="249"/>
              <w:rPr>
                <w:sz w:val="14"/>
              </w:rPr>
            </w:pPr>
            <w:r>
              <w:rPr>
                <w:sz w:val="14"/>
              </w:rPr>
              <w:t>Type</w:t>
            </w:r>
            <w:r>
              <w:rPr>
                <w:sz w:val="14"/>
                <w:vertAlign w:val="superscript"/>
              </w:rPr>
              <w:t>2</w:t>
            </w:r>
          </w:p>
        </w:tc>
        <w:tc>
          <w:tcPr>
            <w:tcW w:w="1210" w:type="dxa"/>
            <w:tcBorders>
              <w:bottom w:val="nil"/>
            </w:tcBorders>
          </w:tcPr>
          <w:p w14:paraId="12A522CB" w14:textId="77777777" w:rsidR="00004DA4" w:rsidRDefault="006D06F5">
            <w:pPr>
              <w:pStyle w:val="TableParagraph"/>
              <w:spacing w:before="37"/>
              <w:ind w:left="217" w:right="218"/>
              <w:jc w:val="center"/>
              <w:rPr>
                <w:sz w:val="14"/>
              </w:rPr>
            </w:pPr>
            <w:r>
              <w:rPr>
                <w:sz w:val="14"/>
              </w:rPr>
              <w:t>Employment</w:t>
            </w:r>
          </w:p>
        </w:tc>
        <w:tc>
          <w:tcPr>
            <w:tcW w:w="1109" w:type="dxa"/>
            <w:tcBorders>
              <w:bottom w:val="nil"/>
            </w:tcBorders>
          </w:tcPr>
          <w:p w14:paraId="64347BEB" w14:textId="77777777" w:rsidR="00004DA4" w:rsidRDefault="006D06F5">
            <w:pPr>
              <w:pStyle w:val="TableParagraph"/>
              <w:spacing w:before="37"/>
              <w:ind w:left="248" w:right="245"/>
              <w:jc w:val="center"/>
              <w:rPr>
                <w:sz w:val="14"/>
              </w:rPr>
            </w:pPr>
            <w:r>
              <w:rPr>
                <w:sz w:val="14"/>
              </w:rPr>
              <w:t>Currency</w:t>
            </w:r>
            <w:r>
              <w:rPr>
                <w:sz w:val="14"/>
                <w:vertAlign w:val="superscript"/>
              </w:rPr>
              <w:t>4</w:t>
            </w:r>
          </w:p>
        </w:tc>
        <w:tc>
          <w:tcPr>
            <w:tcW w:w="931" w:type="dxa"/>
            <w:tcBorders>
              <w:bottom w:val="dotted" w:sz="4" w:space="0" w:color="000000"/>
            </w:tcBorders>
          </w:tcPr>
          <w:p w14:paraId="4C82CCB9" w14:textId="77777777" w:rsidR="00004DA4" w:rsidRDefault="006D06F5">
            <w:pPr>
              <w:pStyle w:val="TableParagraph"/>
              <w:spacing w:before="37"/>
              <w:ind w:left="214" w:right="208"/>
              <w:jc w:val="center"/>
              <w:rPr>
                <w:sz w:val="14"/>
              </w:rPr>
            </w:pPr>
            <w:r>
              <w:rPr>
                <w:sz w:val="14"/>
              </w:rPr>
              <w:t>Amount</w:t>
            </w:r>
          </w:p>
        </w:tc>
        <w:tc>
          <w:tcPr>
            <w:tcW w:w="935" w:type="dxa"/>
            <w:tcBorders>
              <w:bottom w:val="dotted" w:sz="4" w:space="0" w:color="000000"/>
            </w:tcBorders>
          </w:tcPr>
          <w:p w14:paraId="50F4B3B1" w14:textId="77777777" w:rsidR="00004DA4" w:rsidRDefault="006D06F5">
            <w:pPr>
              <w:pStyle w:val="TableParagraph"/>
              <w:spacing w:before="37"/>
              <w:ind w:left="170" w:right="166"/>
              <w:jc w:val="center"/>
              <w:rPr>
                <w:sz w:val="14"/>
              </w:rPr>
            </w:pPr>
            <w:r>
              <w:rPr>
                <w:sz w:val="14"/>
              </w:rPr>
              <w:t>Amount</w:t>
            </w:r>
          </w:p>
        </w:tc>
        <w:tc>
          <w:tcPr>
            <w:tcW w:w="892" w:type="dxa"/>
            <w:tcBorders>
              <w:bottom w:val="dotted" w:sz="4" w:space="0" w:color="000000"/>
            </w:tcBorders>
          </w:tcPr>
          <w:p w14:paraId="569E6903" w14:textId="77777777" w:rsidR="00004DA4" w:rsidRDefault="006D06F5">
            <w:pPr>
              <w:pStyle w:val="TableParagraph"/>
              <w:spacing w:before="37"/>
              <w:ind w:right="210"/>
              <w:jc w:val="right"/>
              <w:rPr>
                <w:sz w:val="14"/>
              </w:rPr>
            </w:pPr>
            <w:r>
              <w:rPr>
                <w:sz w:val="14"/>
              </w:rPr>
              <w:t>Amount</w:t>
            </w:r>
          </w:p>
        </w:tc>
        <w:tc>
          <w:tcPr>
            <w:tcW w:w="714" w:type="dxa"/>
            <w:tcBorders>
              <w:bottom w:val="dotted" w:sz="4" w:space="0" w:color="000000"/>
            </w:tcBorders>
          </w:tcPr>
          <w:p w14:paraId="162F7E85" w14:textId="77777777" w:rsidR="00004DA4" w:rsidRDefault="006D06F5">
            <w:pPr>
              <w:pStyle w:val="TableParagraph"/>
              <w:spacing w:before="37"/>
              <w:ind w:left="104" w:right="96"/>
              <w:jc w:val="center"/>
              <w:rPr>
                <w:sz w:val="14"/>
              </w:rPr>
            </w:pPr>
            <w:r>
              <w:rPr>
                <w:sz w:val="14"/>
              </w:rPr>
              <w:t>Amount</w:t>
            </w:r>
          </w:p>
        </w:tc>
        <w:tc>
          <w:tcPr>
            <w:tcW w:w="1065" w:type="dxa"/>
            <w:tcBorders>
              <w:top w:val="nil"/>
              <w:bottom w:val="nil"/>
            </w:tcBorders>
          </w:tcPr>
          <w:p w14:paraId="37157368" w14:textId="77777777" w:rsidR="00004DA4" w:rsidRDefault="006D06F5">
            <w:pPr>
              <w:pStyle w:val="TableParagraph"/>
              <w:spacing w:before="37"/>
              <w:ind w:left="305" w:right="297"/>
              <w:jc w:val="center"/>
              <w:rPr>
                <w:sz w:val="14"/>
              </w:rPr>
            </w:pPr>
            <w:r>
              <w:rPr>
                <w:sz w:val="14"/>
              </w:rPr>
              <w:t>/Month</w:t>
            </w:r>
          </w:p>
        </w:tc>
        <w:tc>
          <w:tcPr>
            <w:tcW w:w="911" w:type="dxa"/>
            <w:tcBorders>
              <w:bottom w:val="dotted" w:sz="4" w:space="0" w:color="000000"/>
            </w:tcBorders>
          </w:tcPr>
          <w:p w14:paraId="4CF9345F" w14:textId="77777777" w:rsidR="00004DA4" w:rsidRDefault="006D06F5">
            <w:pPr>
              <w:pStyle w:val="TableParagraph"/>
              <w:spacing w:before="37"/>
              <w:ind w:left="205" w:right="197"/>
              <w:jc w:val="center"/>
              <w:rPr>
                <w:sz w:val="14"/>
              </w:rPr>
            </w:pPr>
            <w:r>
              <w:rPr>
                <w:sz w:val="14"/>
              </w:rPr>
              <w:t>Amount</w:t>
            </w:r>
          </w:p>
        </w:tc>
        <w:tc>
          <w:tcPr>
            <w:tcW w:w="921" w:type="dxa"/>
            <w:tcBorders>
              <w:bottom w:val="nil"/>
            </w:tcBorders>
          </w:tcPr>
          <w:p w14:paraId="0F5B0751" w14:textId="77777777" w:rsidR="00004DA4" w:rsidRDefault="006D06F5">
            <w:pPr>
              <w:pStyle w:val="TableParagraph"/>
              <w:spacing w:before="37"/>
              <w:ind w:left="154" w:right="132"/>
              <w:jc w:val="center"/>
              <w:rPr>
                <w:sz w:val="14"/>
              </w:rPr>
            </w:pPr>
            <w:r>
              <w:rPr>
                <w:sz w:val="14"/>
              </w:rPr>
              <w:t>/Month</w:t>
            </w:r>
          </w:p>
        </w:tc>
        <w:tc>
          <w:tcPr>
            <w:tcW w:w="940" w:type="dxa"/>
            <w:tcBorders>
              <w:top w:val="nil"/>
              <w:bottom w:val="nil"/>
            </w:tcBorders>
          </w:tcPr>
          <w:p w14:paraId="323469FF" w14:textId="77777777" w:rsidR="00004DA4" w:rsidRDefault="00004DA4">
            <w:pPr>
              <w:pStyle w:val="TableParagraph"/>
              <w:rPr>
                <w:sz w:val="16"/>
              </w:rPr>
            </w:pPr>
          </w:p>
        </w:tc>
        <w:tc>
          <w:tcPr>
            <w:tcW w:w="1103" w:type="dxa"/>
            <w:tcBorders>
              <w:top w:val="nil"/>
              <w:bottom w:val="nil"/>
            </w:tcBorders>
          </w:tcPr>
          <w:p w14:paraId="1FD31EA0" w14:textId="77777777" w:rsidR="00004DA4" w:rsidRDefault="00004DA4">
            <w:pPr>
              <w:pStyle w:val="TableParagraph"/>
              <w:rPr>
                <w:sz w:val="16"/>
              </w:rPr>
            </w:pPr>
          </w:p>
        </w:tc>
      </w:tr>
      <w:tr w:rsidR="00004DA4" w14:paraId="0BD23AD1" w14:textId="77777777">
        <w:trPr>
          <w:trHeight w:val="239"/>
        </w:trPr>
        <w:tc>
          <w:tcPr>
            <w:tcW w:w="864" w:type="dxa"/>
            <w:tcBorders>
              <w:top w:val="dotted" w:sz="4" w:space="0" w:color="000000"/>
              <w:left w:val="dotted" w:sz="4" w:space="0" w:color="000000"/>
              <w:bottom w:val="dotted" w:sz="4" w:space="0" w:color="000000"/>
              <w:right w:val="dotted" w:sz="4" w:space="0" w:color="000000"/>
            </w:tcBorders>
          </w:tcPr>
          <w:p w14:paraId="27467303" w14:textId="77777777" w:rsidR="00004DA4" w:rsidRDefault="006D06F5">
            <w:pPr>
              <w:pStyle w:val="TableParagraph"/>
              <w:spacing w:before="37"/>
              <w:ind w:left="110" w:right="113"/>
              <w:jc w:val="center"/>
              <w:rPr>
                <w:sz w:val="14"/>
              </w:rPr>
            </w:pPr>
            <w:r>
              <w:rPr>
                <w:sz w:val="14"/>
              </w:rPr>
              <w:t>Full</w:t>
            </w:r>
            <w:r>
              <w:rPr>
                <w:spacing w:val="-5"/>
                <w:sz w:val="14"/>
              </w:rPr>
              <w:t xml:space="preserve"> </w:t>
            </w:r>
            <w:r>
              <w:rPr>
                <w:sz w:val="14"/>
              </w:rPr>
              <w:t>Name</w:t>
            </w:r>
          </w:p>
        </w:tc>
        <w:tc>
          <w:tcPr>
            <w:tcW w:w="610" w:type="dxa"/>
            <w:tcBorders>
              <w:top w:val="nil"/>
              <w:left w:val="dotted" w:sz="4" w:space="0" w:color="000000"/>
              <w:bottom w:val="dotted" w:sz="4" w:space="0" w:color="000000"/>
              <w:right w:val="dotted" w:sz="4" w:space="0" w:color="000000"/>
            </w:tcBorders>
          </w:tcPr>
          <w:p w14:paraId="54B70924" w14:textId="77777777" w:rsidR="00004DA4" w:rsidRDefault="00004DA4">
            <w:pPr>
              <w:pStyle w:val="TableParagraph"/>
              <w:rPr>
                <w:sz w:val="16"/>
              </w:rPr>
            </w:pPr>
          </w:p>
        </w:tc>
        <w:tc>
          <w:tcPr>
            <w:tcW w:w="830" w:type="dxa"/>
            <w:tcBorders>
              <w:top w:val="nil"/>
              <w:left w:val="dotted" w:sz="4" w:space="0" w:color="000000"/>
              <w:bottom w:val="dotted" w:sz="4" w:space="0" w:color="000000"/>
              <w:right w:val="dotted" w:sz="4" w:space="0" w:color="000000"/>
            </w:tcBorders>
          </w:tcPr>
          <w:p w14:paraId="0CE68143" w14:textId="77777777" w:rsidR="00004DA4" w:rsidRDefault="00004DA4">
            <w:pPr>
              <w:pStyle w:val="TableParagraph"/>
              <w:rPr>
                <w:sz w:val="16"/>
              </w:rPr>
            </w:pPr>
          </w:p>
        </w:tc>
        <w:tc>
          <w:tcPr>
            <w:tcW w:w="1210" w:type="dxa"/>
            <w:tcBorders>
              <w:top w:val="nil"/>
              <w:left w:val="dotted" w:sz="4" w:space="0" w:color="000000"/>
              <w:bottom w:val="dotted" w:sz="4" w:space="0" w:color="000000"/>
              <w:right w:val="dotted" w:sz="4" w:space="0" w:color="000000"/>
            </w:tcBorders>
          </w:tcPr>
          <w:p w14:paraId="01F9949A" w14:textId="77777777" w:rsidR="00004DA4" w:rsidRDefault="006D06F5">
            <w:pPr>
              <w:pStyle w:val="TableParagraph"/>
              <w:spacing w:line="150" w:lineRule="exact"/>
              <w:ind w:left="217" w:right="214"/>
              <w:jc w:val="center"/>
              <w:rPr>
                <w:sz w:val="14"/>
              </w:rPr>
            </w:pPr>
            <w:r>
              <w:rPr>
                <w:sz w:val="14"/>
              </w:rPr>
              <w:t>Status</w:t>
            </w:r>
            <w:r>
              <w:rPr>
                <w:sz w:val="14"/>
                <w:vertAlign w:val="superscript"/>
              </w:rPr>
              <w:t>3</w:t>
            </w:r>
          </w:p>
        </w:tc>
        <w:tc>
          <w:tcPr>
            <w:tcW w:w="1109" w:type="dxa"/>
            <w:tcBorders>
              <w:top w:val="nil"/>
              <w:left w:val="dotted" w:sz="4" w:space="0" w:color="000000"/>
              <w:bottom w:val="dotted" w:sz="4" w:space="0" w:color="000000"/>
              <w:right w:val="dotted" w:sz="4" w:space="0" w:color="000000"/>
            </w:tcBorders>
          </w:tcPr>
          <w:p w14:paraId="5EC68055" w14:textId="77777777" w:rsidR="00004DA4" w:rsidRDefault="00004DA4">
            <w:pPr>
              <w:pStyle w:val="TableParagraph"/>
              <w:rPr>
                <w:sz w:val="16"/>
              </w:rPr>
            </w:pPr>
          </w:p>
        </w:tc>
        <w:tc>
          <w:tcPr>
            <w:tcW w:w="931" w:type="dxa"/>
            <w:tcBorders>
              <w:top w:val="dotted" w:sz="4" w:space="0" w:color="000000"/>
              <w:left w:val="dotted" w:sz="4" w:space="0" w:color="000000"/>
              <w:bottom w:val="dotted" w:sz="4" w:space="0" w:color="000000"/>
              <w:right w:val="dotted" w:sz="4" w:space="0" w:color="000000"/>
            </w:tcBorders>
          </w:tcPr>
          <w:p w14:paraId="0036130E" w14:textId="77777777" w:rsidR="00004DA4" w:rsidRDefault="006D06F5">
            <w:pPr>
              <w:pStyle w:val="TableParagraph"/>
              <w:spacing w:before="37"/>
              <w:ind w:left="208" w:right="208"/>
              <w:jc w:val="center"/>
              <w:rPr>
                <w:sz w:val="14"/>
              </w:rPr>
            </w:pPr>
            <w:r>
              <w:rPr>
                <w:sz w:val="14"/>
              </w:rPr>
              <w:t>%</w:t>
            </w:r>
            <w:r>
              <w:rPr>
                <w:spacing w:val="-5"/>
                <w:sz w:val="14"/>
              </w:rPr>
              <w:t xml:space="preserve"> </w:t>
            </w:r>
            <w:r>
              <w:rPr>
                <w:sz w:val="14"/>
              </w:rPr>
              <w:t>of</w:t>
            </w:r>
            <w:r>
              <w:rPr>
                <w:spacing w:val="-6"/>
                <w:sz w:val="14"/>
              </w:rPr>
              <w:t xml:space="preserve"> </w:t>
            </w:r>
            <w:r>
              <w:rPr>
                <w:sz w:val="14"/>
              </w:rPr>
              <w:t>(a)</w:t>
            </w:r>
          </w:p>
        </w:tc>
        <w:tc>
          <w:tcPr>
            <w:tcW w:w="935" w:type="dxa"/>
            <w:tcBorders>
              <w:top w:val="dotted" w:sz="4" w:space="0" w:color="000000"/>
              <w:left w:val="dotted" w:sz="4" w:space="0" w:color="000000"/>
              <w:bottom w:val="dotted" w:sz="4" w:space="0" w:color="000000"/>
              <w:right w:val="dotted" w:sz="4" w:space="0" w:color="000000"/>
            </w:tcBorders>
          </w:tcPr>
          <w:p w14:paraId="35859FDB" w14:textId="77777777" w:rsidR="00004DA4" w:rsidRDefault="006D06F5">
            <w:pPr>
              <w:pStyle w:val="TableParagraph"/>
              <w:spacing w:before="37"/>
              <w:ind w:left="170" w:right="170"/>
              <w:jc w:val="center"/>
              <w:rPr>
                <w:sz w:val="14"/>
              </w:rPr>
            </w:pPr>
            <w:r>
              <w:rPr>
                <w:sz w:val="14"/>
              </w:rPr>
              <w:t>%</w:t>
            </w:r>
            <w:r>
              <w:rPr>
                <w:spacing w:val="-5"/>
                <w:sz w:val="14"/>
              </w:rPr>
              <w:t xml:space="preserve"> </w:t>
            </w:r>
            <w:r>
              <w:rPr>
                <w:sz w:val="14"/>
              </w:rPr>
              <w:t>of</w:t>
            </w:r>
            <w:r>
              <w:rPr>
                <w:spacing w:val="-6"/>
                <w:sz w:val="14"/>
              </w:rPr>
              <w:t xml:space="preserve"> </w:t>
            </w:r>
            <w:r>
              <w:rPr>
                <w:sz w:val="14"/>
              </w:rPr>
              <w:t>(a)</w:t>
            </w:r>
          </w:p>
        </w:tc>
        <w:tc>
          <w:tcPr>
            <w:tcW w:w="892" w:type="dxa"/>
            <w:tcBorders>
              <w:top w:val="dotted" w:sz="4" w:space="0" w:color="000000"/>
              <w:left w:val="dotted" w:sz="4" w:space="0" w:color="000000"/>
              <w:bottom w:val="dotted" w:sz="4" w:space="0" w:color="000000"/>
              <w:right w:val="dotted" w:sz="4" w:space="0" w:color="000000"/>
            </w:tcBorders>
          </w:tcPr>
          <w:p w14:paraId="62526EFF" w14:textId="77777777" w:rsidR="00004DA4" w:rsidRDefault="006D06F5">
            <w:pPr>
              <w:pStyle w:val="TableParagraph"/>
              <w:spacing w:before="37"/>
              <w:ind w:right="126"/>
              <w:jc w:val="right"/>
              <w:rPr>
                <w:sz w:val="14"/>
              </w:rPr>
            </w:pPr>
            <w:r>
              <w:rPr>
                <w:sz w:val="14"/>
              </w:rPr>
              <w:t>(a)+(b)+(c)</w:t>
            </w:r>
          </w:p>
        </w:tc>
        <w:tc>
          <w:tcPr>
            <w:tcW w:w="714" w:type="dxa"/>
            <w:tcBorders>
              <w:top w:val="dotted" w:sz="4" w:space="0" w:color="000000"/>
              <w:left w:val="dotted" w:sz="4" w:space="0" w:color="000000"/>
              <w:bottom w:val="dotted" w:sz="4" w:space="0" w:color="000000"/>
              <w:right w:val="dotted" w:sz="4" w:space="0" w:color="000000"/>
            </w:tcBorders>
          </w:tcPr>
          <w:p w14:paraId="0F791E15" w14:textId="77777777" w:rsidR="00004DA4" w:rsidRDefault="006D06F5">
            <w:pPr>
              <w:pStyle w:val="TableParagraph"/>
              <w:spacing w:before="37"/>
              <w:ind w:left="99" w:right="98"/>
              <w:jc w:val="center"/>
              <w:rPr>
                <w:sz w:val="14"/>
              </w:rPr>
            </w:pPr>
            <w:r>
              <w:rPr>
                <w:sz w:val="14"/>
              </w:rPr>
              <w:t>%</w:t>
            </w:r>
            <w:r>
              <w:rPr>
                <w:spacing w:val="-4"/>
                <w:sz w:val="14"/>
              </w:rPr>
              <w:t xml:space="preserve"> </w:t>
            </w:r>
            <w:r>
              <w:rPr>
                <w:sz w:val="14"/>
              </w:rPr>
              <w:t>of</w:t>
            </w:r>
            <w:r>
              <w:rPr>
                <w:spacing w:val="-6"/>
                <w:sz w:val="14"/>
              </w:rPr>
              <w:t xml:space="preserve"> </w:t>
            </w:r>
            <w:r>
              <w:rPr>
                <w:sz w:val="14"/>
              </w:rPr>
              <w:t>(d)</w:t>
            </w:r>
          </w:p>
        </w:tc>
        <w:tc>
          <w:tcPr>
            <w:tcW w:w="1065" w:type="dxa"/>
            <w:tcBorders>
              <w:top w:val="nil"/>
              <w:left w:val="dotted" w:sz="4" w:space="0" w:color="000000"/>
              <w:bottom w:val="dotted" w:sz="4" w:space="0" w:color="000000"/>
              <w:right w:val="dotted" w:sz="4" w:space="0" w:color="000000"/>
            </w:tcBorders>
          </w:tcPr>
          <w:p w14:paraId="3483BF41" w14:textId="77777777" w:rsidR="00004DA4" w:rsidRDefault="006D06F5">
            <w:pPr>
              <w:pStyle w:val="TableParagraph"/>
              <w:spacing w:before="37"/>
              <w:ind w:left="305" w:right="292"/>
              <w:jc w:val="center"/>
              <w:rPr>
                <w:sz w:val="14"/>
              </w:rPr>
            </w:pPr>
            <w:r>
              <w:rPr>
                <w:sz w:val="14"/>
              </w:rPr>
              <w:t>(d)+(e)</w:t>
            </w:r>
          </w:p>
        </w:tc>
        <w:tc>
          <w:tcPr>
            <w:tcW w:w="911" w:type="dxa"/>
            <w:tcBorders>
              <w:top w:val="dotted" w:sz="4" w:space="0" w:color="000000"/>
              <w:left w:val="dotted" w:sz="4" w:space="0" w:color="000000"/>
              <w:bottom w:val="dotted" w:sz="4" w:space="0" w:color="000000"/>
              <w:right w:val="dotted" w:sz="4" w:space="0" w:color="000000"/>
            </w:tcBorders>
          </w:tcPr>
          <w:p w14:paraId="3D4D0039" w14:textId="77777777" w:rsidR="00004DA4" w:rsidRDefault="006D06F5">
            <w:pPr>
              <w:pStyle w:val="TableParagraph"/>
              <w:spacing w:before="37"/>
              <w:ind w:left="199" w:right="197"/>
              <w:jc w:val="center"/>
              <w:rPr>
                <w:sz w:val="14"/>
              </w:rPr>
            </w:pPr>
            <w:r>
              <w:rPr>
                <w:sz w:val="14"/>
              </w:rPr>
              <w:t>%</w:t>
            </w:r>
            <w:r>
              <w:rPr>
                <w:spacing w:val="-5"/>
                <w:sz w:val="14"/>
              </w:rPr>
              <w:t xml:space="preserve"> </w:t>
            </w:r>
            <w:r>
              <w:rPr>
                <w:sz w:val="14"/>
              </w:rPr>
              <w:t>of</w:t>
            </w:r>
            <w:r>
              <w:rPr>
                <w:spacing w:val="-6"/>
                <w:sz w:val="14"/>
              </w:rPr>
              <w:t xml:space="preserve"> </w:t>
            </w:r>
            <w:r>
              <w:rPr>
                <w:sz w:val="14"/>
              </w:rPr>
              <w:t>(a)</w:t>
            </w:r>
          </w:p>
        </w:tc>
        <w:tc>
          <w:tcPr>
            <w:tcW w:w="921" w:type="dxa"/>
            <w:tcBorders>
              <w:top w:val="nil"/>
              <w:left w:val="dotted" w:sz="4" w:space="0" w:color="000000"/>
              <w:bottom w:val="dotted" w:sz="4" w:space="0" w:color="000000"/>
              <w:right w:val="dotted" w:sz="4" w:space="0" w:color="000000"/>
            </w:tcBorders>
          </w:tcPr>
          <w:p w14:paraId="4E0E5BDB" w14:textId="77777777" w:rsidR="00004DA4" w:rsidRDefault="006D06F5">
            <w:pPr>
              <w:pStyle w:val="TableParagraph"/>
              <w:spacing w:before="37"/>
              <w:ind w:left="242"/>
              <w:rPr>
                <w:sz w:val="14"/>
              </w:rPr>
            </w:pPr>
            <w:r>
              <w:rPr>
                <w:sz w:val="14"/>
              </w:rPr>
              <w:t>(f)</w:t>
            </w:r>
            <w:r>
              <w:rPr>
                <w:spacing w:val="-3"/>
                <w:sz w:val="14"/>
              </w:rPr>
              <w:t xml:space="preserve"> </w:t>
            </w:r>
            <w:r>
              <w:rPr>
                <w:sz w:val="14"/>
              </w:rPr>
              <w:t>+</w:t>
            </w:r>
            <w:r>
              <w:rPr>
                <w:spacing w:val="-6"/>
                <w:sz w:val="14"/>
              </w:rPr>
              <w:t xml:space="preserve"> </w:t>
            </w:r>
            <w:r>
              <w:rPr>
                <w:sz w:val="14"/>
              </w:rPr>
              <w:t>(g)</w:t>
            </w:r>
          </w:p>
        </w:tc>
        <w:tc>
          <w:tcPr>
            <w:tcW w:w="940" w:type="dxa"/>
            <w:tcBorders>
              <w:top w:val="nil"/>
              <w:left w:val="dotted" w:sz="4" w:space="0" w:color="000000"/>
              <w:bottom w:val="dotted" w:sz="4" w:space="0" w:color="000000"/>
              <w:right w:val="dotted" w:sz="4" w:space="0" w:color="000000"/>
            </w:tcBorders>
          </w:tcPr>
          <w:p w14:paraId="17E6AF89" w14:textId="77777777" w:rsidR="00004DA4" w:rsidRDefault="006D06F5">
            <w:pPr>
              <w:pStyle w:val="TableParagraph"/>
              <w:spacing w:before="37"/>
              <w:ind w:left="271"/>
              <w:rPr>
                <w:sz w:val="14"/>
              </w:rPr>
            </w:pPr>
            <w:r>
              <w:rPr>
                <w:sz w:val="14"/>
              </w:rPr>
              <w:t>(f)</w:t>
            </w:r>
            <w:r>
              <w:rPr>
                <w:spacing w:val="-5"/>
                <w:sz w:val="14"/>
              </w:rPr>
              <w:t xml:space="preserve"> </w:t>
            </w:r>
            <w:r>
              <w:rPr>
                <w:sz w:val="14"/>
              </w:rPr>
              <w:t>/</w:t>
            </w:r>
            <w:r>
              <w:rPr>
                <w:spacing w:val="-6"/>
                <w:sz w:val="14"/>
              </w:rPr>
              <w:t xml:space="preserve"> </w:t>
            </w:r>
            <w:r>
              <w:rPr>
                <w:sz w:val="14"/>
              </w:rPr>
              <w:t>(a)</w:t>
            </w:r>
          </w:p>
        </w:tc>
        <w:tc>
          <w:tcPr>
            <w:tcW w:w="1103" w:type="dxa"/>
            <w:tcBorders>
              <w:top w:val="nil"/>
              <w:left w:val="dotted" w:sz="4" w:space="0" w:color="000000"/>
              <w:bottom w:val="dotted" w:sz="4" w:space="0" w:color="000000"/>
              <w:right w:val="dotted" w:sz="4" w:space="0" w:color="000000"/>
            </w:tcBorders>
          </w:tcPr>
          <w:p w14:paraId="07E8DF7C" w14:textId="77777777" w:rsidR="00004DA4" w:rsidRDefault="00004DA4">
            <w:pPr>
              <w:pStyle w:val="TableParagraph"/>
              <w:rPr>
                <w:sz w:val="16"/>
              </w:rPr>
            </w:pPr>
          </w:p>
        </w:tc>
      </w:tr>
      <w:tr w:rsidR="00004DA4" w14:paraId="1E4D9F2A" w14:textId="77777777">
        <w:trPr>
          <w:trHeight w:val="229"/>
        </w:trPr>
        <w:tc>
          <w:tcPr>
            <w:tcW w:w="864" w:type="dxa"/>
            <w:tcBorders>
              <w:top w:val="dotted" w:sz="4" w:space="0" w:color="000000"/>
              <w:left w:val="dotted" w:sz="4" w:space="0" w:color="000000"/>
              <w:bottom w:val="dotted" w:sz="4" w:space="0" w:color="000000"/>
              <w:right w:val="dotted" w:sz="4" w:space="0" w:color="000000"/>
            </w:tcBorders>
          </w:tcPr>
          <w:p w14:paraId="1B272232" w14:textId="77777777" w:rsidR="00004DA4" w:rsidRDefault="00004DA4">
            <w:pPr>
              <w:pStyle w:val="TableParagraph"/>
              <w:rPr>
                <w:sz w:val="16"/>
              </w:rPr>
            </w:pPr>
          </w:p>
        </w:tc>
        <w:tc>
          <w:tcPr>
            <w:tcW w:w="610" w:type="dxa"/>
            <w:vMerge w:val="restart"/>
            <w:tcBorders>
              <w:top w:val="dotted" w:sz="4" w:space="0" w:color="000000"/>
              <w:left w:val="dotted" w:sz="4" w:space="0" w:color="000000"/>
              <w:bottom w:val="dotted" w:sz="4" w:space="0" w:color="000000"/>
              <w:right w:val="dotted" w:sz="4" w:space="0" w:color="000000"/>
            </w:tcBorders>
          </w:tcPr>
          <w:p w14:paraId="47578977" w14:textId="77777777" w:rsidR="00004DA4" w:rsidRDefault="00004DA4">
            <w:pPr>
              <w:pStyle w:val="TableParagraph"/>
              <w:rPr>
                <w:sz w:val="18"/>
              </w:rPr>
            </w:pPr>
          </w:p>
        </w:tc>
        <w:tc>
          <w:tcPr>
            <w:tcW w:w="830" w:type="dxa"/>
            <w:vMerge w:val="restart"/>
            <w:tcBorders>
              <w:top w:val="dotted" w:sz="4" w:space="0" w:color="000000"/>
              <w:left w:val="dotted" w:sz="4" w:space="0" w:color="000000"/>
              <w:bottom w:val="dotted" w:sz="4" w:space="0" w:color="000000"/>
              <w:right w:val="dotted" w:sz="4" w:space="0" w:color="000000"/>
            </w:tcBorders>
          </w:tcPr>
          <w:p w14:paraId="04418801" w14:textId="77777777" w:rsidR="00004DA4" w:rsidRDefault="00004DA4">
            <w:pPr>
              <w:pStyle w:val="TableParagraph"/>
              <w:rPr>
                <w:sz w:val="18"/>
              </w:rPr>
            </w:pPr>
          </w:p>
        </w:tc>
        <w:tc>
          <w:tcPr>
            <w:tcW w:w="1210" w:type="dxa"/>
            <w:vMerge w:val="restart"/>
            <w:tcBorders>
              <w:top w:val="dotted" w:sz="4" w:space="0" w:color="000000"/>
              <w:left w:val="dotted" w:sz="4" w:space="0" w:color="000000"/>
              <w:bottom w:val="dotted" w:sz="4" w:space="0" w:color="000000"/>
              <w:right w:val="dotted" w:sz="4" w:space="0" w:color="000000"/>
            </w:tcBorders>
          </w:tcPr>
          <w:p w14:paraId="610B45CF" w14:textId="77777777" w:rsidR="00004DA4" w:rsidRDefault="00004DA4">
            <w:pPr>
              <w:pStyle w:val="TableParagraph"/>
              <w:rPr>
                <w:sz w:val="18"/>
              </w:rPr>
            </w:pPr>
          </w:p>
        </w:tc>
        <w:tc>
          <w:tcPr>
            <w:tcW w:w="1109" w:type="dxa"/>
            <w:vMerge w:val="restart"/>
            <w:tcBorders>
              <w:top w:val="dotted" w:sz="4" w:space="0" w:color="000000"/>
              <w:left w:val="dotted" w:sz="4" w:space="0" w:color="000000"/>
              <w:bottom w:val="dotted" w:sz="4" w:space="0" w:color="000000"/>
              <w:right w:val="dotted" w:sz="4" w:space="0" w:color="000000"/>
            </w:tcBorders>
          </w:tcPr>
          <w:p w14:paraId="0881FFED" w14:textId="77777777" w:rsidR="00004DA4" w:rsidRDefault="00004DA4">
            <w:pPr>
              <w:pStyle w:val="TableParagraph"/>
              <w:rPr>
                <w:sz w:val="18"/>
              </w:rPr>
            </w:pPr>
          </w:p>
        </w:tc>
        <w:tc>
          <w:tcPr>
            <w:tcW w:w="931" w:type="dxa"/>
            <w:tcBorders>
              <w:top w:val="dotted" w:sz="4" w:space="0" w:color="000000"/>
              <w:left w:val="dotted" w:sz="4" w:space="0" w:color="000000"/>
              <w:bottom w:val="dotted" w:sz="4" w:space="0" w:color="000000"/>
              <w:right w:val="dotted" w:sz="4" w:space="0" w:color="000000"/>
            </w:tcBorders>
          </w:tcPr>
          <w:p w14:paraId="7E43E5E2" w14:textId="77777777" w:rsidR="00004DA4" w:rsidRDefault="00004DA4">
            <w:pPr>
              <w:pStyle w:val="TableParagraph"/>
              <w:rPr>
                <w:sz w:val="16"/>
              </w:rPr>
            </w:pPr>
          </w:p>
        </w:tc>
        <w:tc>
          <w:tcPr>
            <w:tcW w:w="935" w:type="dxa"/>
            <w:tcBorders>
              <w:top w:val="dotted" w:sz="4" w:space="0" w:color="000000"/>
              <w:left w:val="dotted" w:sz="4" w:space="0" w:color="000000"/>
              <w:bottom w:val="dotted" w:sz="4" w:space="0" w:color="000000"/>
              <w:right w:val="dotted" w:sz="4" w:space="0" w:color="000000"/>
            </w:tcBorders>
          </w:tcPr>
          <w:p w14:paraId="0DD7178D" w14:textId="77777777" w:rsidR="00004DA4" w:rsidRDefault="00004DA4">
            <w:pPr>
              <w:pStyle w:val="TableParagraph"/>
              <w:rPr>
                <w:sz w:val="16"/>
              </w:rPr>
            </w:pPr>
          </w:p>
        </w:tc>
        <w:tc>
          <w:tcPr>
            <w:tcW w:w="892" w:type="dxa"/>
            <w:vMerge w:val="restart"/>
            <w:tcBorders>
              <w:top w:val="dotted" w:sz="4" w:space="0" w:color="000000"/>
              <w:left w:val="dotted" w:sz="4" w:space="0" w:color="000000"/>
              <w:bottom w:val="dotted" w:sz="4" w:space="0" w:color="000000"/>
              <w:right w:val="dotted" w:sz="4" w:space="0" w:color="000000"/>
            </w:tcBorders>
          </w:tcPr>
          <w:p w14:paraId="0FAF26DC" w14:textId="77777777" w:rsidR="00004DA4" w:rsidRDefault="00004DA4">
            <w:pPr>
              <w:pStyle w:val="TableParagraph"/>
              <w:rPr>
                <w:sz w:val="18"/>
              </w:rPr>
            </w:pPr>
          </w:p>
        </w:tc>
        <w:tc>
          <w:tcPr>
            <w:tcW w:w="714" w:type="dxa"/>
            <w:tcBorders>
              <w:top w:val="dotted" w:sz="4" w:space="0" w:color="000000"/>
              <w:left w:val="dotted" w:sz="4" w:space="0" w:color="000000"/>
              <w:bottom w:val="dotted" w:sz="4" w:space="0" w:color="000000"/>
              <w:right w:val="dotted" w:sz="4" w:space="0" w:color="000000"/>
            </w:tcBorders>
          </w:tcPr>
          <w:p w14:paraId="4D7286F6" w14:textId="77777777" w:rsidR="00004DA4" w:rsidRDefault="00004DA4">
            <w:pPr>
              <w:pStyle w:val="TableParagraph"/>
              <w:rPr>
                <w:sz w:val="16"/>
              </w:rPr>
            </w:pPr>
          </w:p>
        </w:tc>
        <w:tc>
          <w:tcPr>
            <w:tcW w:w="1065" w:type="dxa"/>
            <w:vMerge w:val="restart"/>
            <w:tcBorders>
              <w:top w:val="dotted" w:sz="4" w:space="0" w:color="000000"/>
              <w:left w:val="dotted" w:sz="4" w:space="0" w:color="000000"/>
              <w:bottom w:val="dotted" w:sz="4" w:space="0" w:color="000000"/>
              <w:right w:val="dotted" w:sz="4" w:space="0" w:color="000000"/>
            </w:tcBorders>
          </w:tcPr>
          <w:p w14:paraId="3DB05852" w14:textId="77777777" w:rsidR="00004DA4" w:rsidRDefault="00004DA4">
            <w:pPr>
              <w:pStyle w:val="TableParagraph"/>
              <w:rPr>
                <w:sz w:val="18"/>
              </w:rPr>
            </w:pPr>
          </w:p>
        </w:tc>
        <w:tc>
          <w:tcPr>
            <w:tcW w:w="911" w:type="dxa"/>
            <w:tcBorders>
              <w:top w:val="dotted" w:sz="4" w:space="0" w:color="000000"/>
              <w:left w:val="dotted" w:sz="4" w:space="0" w:color="000000"/>
              <w:bottom w:val="dotted" w:sz="4" w:space="0" w:color="000000"/>
              <w:right w:val="dotted" w:sz="4" w:space="0" w:color="000000"/>
            </w:tcBorders>
          </w:tcPr>
          <w:p w14:paraId="31390A2C" w14:textId="77777777" w:rsidR="00004DA4" w:rsidRDefault="00004DA4">
            <w:pPr>
              <w:pStyle w:val="TableParagraph"/>
              <w:rPr>
                <w:sz w:val="16"/>
              </w:rPr>
            </w:pPr>
          </w:p>
        </w:tc>
        <w:tc>
          <w:tcPr>
            <w:tcW w:w="921" w:type="dxa"/>
            <w:vMerge w:val="restart"/>
            <w:tcBorders>
              <w:top w:val="dotted" w:sz="4" w:space="0" w:color="000000"/>
              <w:left w:val="dotted" w:sz="4" w:space="0" w:color="000000"/>
              <w:bottom w:val="dotted" w:sz="4" w:space="0" w:color="000000"/>
              <w:right w:val="dotted" w:sz="4" w:space="0" w:color="000000"/>
            </w:tcBorders>
          </w:tcPr>
          <w:p w14:paraId="7447FF4A" w14:textId="77777777" w:rsidR="00004DA4" w:rsidRDefault="00004DA4">
            <w:pPr>
              <w:pStyle w:val="TableParagraph"/>
              <w:rPr>
                <w:sz w:val="18"/>
              </w:rPr>
            </w:pPr>
          </w:p>
        </w:tc>
        <w:tc>
          <w:tcPr>
            <w:tcW w:w="940" w:type="dxa"/>
            <w:vMerge w:val="restart"/>
            <w:tcBorders>
              <w:top w:val="dotted" w:sz="4" w:space="0" w:color="000000"/>
              <w:left w:val="dotted" w:sz="4" w:space="0" w:color="000000"/>
              <w:bottom w:val="dotted" w:sz="4" w:space="0" w:color="000000"/>
              <w:right w:val="dotted" w:sz="4" w:space="0" w:color="000000"/>
            </w:tcBorders>
          </w:tcPr>
          <w:p w14:paraId="0919BAC3" w14:textId="77777777" w:rsidR="00004DA4" w:rsidRDefault="00004DA4">
            <w:pPr>
              <w:pStyle w:val="TableParagraph"/>
              <w:rPr>
                <w:sz w:val="18"/>
              </w:rPr>
            </w:pPr>
          </w:p>
        </w:tc>
        <w:tc>
          <w:tcPr>
            <w:tcW w:w="1103" w:type="dxa"/>
            <w:vMerge w:val="restart"/>
            <w:tcBorders>
              <w:top w:val="dotted" w:sz="4" w:space="0" w:color="000000"/>
              <w:left w:val="dotted" w:sz="4" w:space="0" w:color="000000"/>
              <w:bottom w:val="dotted" w:sz="4" w:space="0" w:color="000000"/>
              <w:right w:val="dotted" w:sz="4" w:space="0" w:color="000000"/>
            </w:tcBorders>
          </w:tcPr>
          <w:p w14:paraId="3B1E8E80" w14:textId="77777777" w:rsidR="00004DA4" w:rsidRDefault="00004DA4">
            <w:pPr>
              <w:pStyle w:val="TableParagraph"/>
              <w:rPr>
                <w:sz w:val="18"/>
              </w:rPr>
            </w:pPr>
          </w:p>
        </w:tc>
      </w:tr>
      <w:tr w:rsidR="00004DA4" w14:paraId="06E3CA1E" w14:textId="77777777">
        <w:trPr>
          <w:trHeight w:val="230"/>
        </w:trPr>
        <w:tc>
          <w:tcPr>
            <w:tcW w:w="864" w:type="dxa"/>
            <w:tcBorders>
              <w:top w:val="dotted" w:sz="4" w:space="0" w:color="000000"/>
              <w:left w:val="dotted" w:sz="4" w:space="0" w:color="000000"/>
              <w:bottom w:val="dotted" w:sz="4" w:space="0" w:color="000000"/>
              <w:right w:val="dotted" w:sz="4" w:space="0" w:color="000000"/>
            </w:tcBorders>
          </w:tcPr>
          <w:p w14:paraId="22DFDFDB" w14:textId="77777777" w:rsidR="00004DA4" w:rsidRDefault="00004DA4">
            <w:pPr>
              <w:pStyle w:val="TableParagraph"/>
              <w:rPr>
                <w:sz w:val="16"/>
              </w:rPr>
            </w:pPr>
          </w:p>
        </w:tc>
        <w:tc>
          <w:tcPr>
            <w:tcW w:w="610" w:type="dxa"/>
            <w:vMerge/>
            <w:tcBorders>
              <w:top w:val="nil"/>
              <w:left w:val="dotted" w:sz="4" w:space="0" w:color="000000"/>
              <w:bottom w:val="dotted" w:sz="4" w:space="0" w:color="000000"/>
              <w:right w:val="dotted" w:sz="4" w:space="0" w:color="000000"/>
            </w:tcBorders>
          </w:tcPr>
          <w:p w14:paraId="019BA6FC" w14:textId="77777777" w:rsidR="00004DA4" w:rsidRDefault="00004DA4">
            <w:pPr>
              <w:rPr>
                <w:sz w:val="2"/>
                <w:szCs w:val="2"/>
              </w:rPr>
            </w:pPr>
          </w:p>
        </w:tc>
        <w:tc>
          <w:tcPr>
            <w:tcW w:w="830" w:type="dxa"/>
            <w:vMerge/>
            <w:tcBorders>
              <w:top w:val="nil"/>
              <w:left w:val="dotted" w:sz="4" w:space="0" w:color="000000"/>
              <w:bottom w:val="dotted" w:sz="4" w:space="0" w:color="000000"/>
              <w:right w:val="dotted" w:sz="4" w:space="0" w:color="000000"/>
            </w:tcBorders>
          </w:tcPr>
          <w:p w14:paraId="4B61BD88" w14:textId="77777777" w:rsidR="00004DA4" w:rsidRDefault="00004DA4">
            <w:pPr>
              <w:rPr>
                <w:sz w:val="2"/>
                <w:szCs w:val="2"/>
              </w:rPr>
            </w:pPr>
          </w:p>
        </w:tc>
        <w:tc>
          <w:tcPr>
            <w:tcW w:w="1210" w:type="dxa"/>
            <w:vMerge/>
            <w:tcBorders>
              <w:top w:val="nil"/>
              <w:left w:val="dotted" w:sz="4" w:space="0" w:color="000000"/>
              <w:bottom w:val="dotted" w:sz="4" w:space="0" w:color="000000"/>
              <w:right w:val="dotted" w:sz="4" w:space="0" w:color="000000"/>
            </w:tcBorders>
          </w:tcPr>
          <w:p w14:paraId="7FB0D5C8" w14:textId="77777777" w:rsidR="00004DA4" w:rsidRDefault="00004DA4">
            <w:pPr>
              <w:rPr>
                <w:sz w:val="2"/>
                <w:szCs w:val="2"/>
              </w:rPr>
            </w:pPr>
          </w:p>
        </w:tc>
        <w:tc>
          <w:tcPr>
            <w:tcW w:w="1109" w:type="dxa"/>
            <w:vMerge/>
            <w:tcBorders>
              <w:top w:val="nil"/>
              <w:left w:val="dotted" w:sz="4" w:space="0" w:color="000000"/>
              <w:bottom w:val="dotted" w:sz="4" w:space="0" w:color="000000"/>
              <w:right w:val="dotted" w:sz="4" w:space="0" w:color="000000"/>
            </w:tcBorders>
          </w:tcPr>
          <w:p w14:paraId="3E065AFC" w14:textId="77777777" w:rsidR="00004DA4" w:rsidRDefault="00004DA4">
            <w:pPr>
              <w:rPr>
                <w:sz w:val="2"/>
                <w:szCs w:val="2"/>
              </w:rPr>
            </w:pPr>
          </w:p>
        </w:tc>
        <w:tc>
          <w:tcPr>
            <w:tcW w:w="931" w:type="dxa"/>
            <w:tcBorders>
              <w:top w:val="dotted" w:sz="4" w:space="0" w:color="000000"/>
              <w:left w:val="dotted" w:sz="4" w:space="0" w:color="000000"/>
              <w:bottom w:val="dotted" w:sz="4" w:space="0" w:color="000000"/>
              <w:right w:val="dotted" w:sz="4" w:space="0" w:color="000000"/>
            </w:tcBorders>
          </w:tcPr>
          <w:p w14:paraId="14DD3CCF" w14:textId="77777777" w:rsidR="00004DA4" w:rsidRDefault="00004DA4">
            <w:pPr>
              <w:pStyle w:val="TableParagraph"/>
              <w:rPr>
                <w:sz w:val="16"/>
              </w:rPr>
            </w:pPr>
          </w:p>
        </w:tc>
        <w:tc>
          <w:tcPr>
            <w:tcW w:w="935" w:type="dxa"/>
            <w:tcBorders>
              <w:top w:val="dotted" w:sz="4" w:space="0" w:color="000000"/>
              <w:left w:val="dotted" w:sz="4" w:space="0" w:color="000000"/>
              <w:bottom w:val="dotted" w:sz="4" w:space="0" w:color="000000"/>
              <w:right w:val="dotted" w:sz="4" w:space="0" w:color="000000"/>
            </w:tcBorders>
          </w:tcPr>
          <w:p w14:paraId="06727AB7" w14:textId="77777777" w:rsidR="00004DA4" w:rsidRDefault="00004DA4">
            <w:pPr>
              <w:pStyle w:val="TableParagraph"/>
              <w:rPr>
                <w:sz w:val="16"/>
              </w:rPr>
            </w:pPr>
          </w:p>
        </w:tc>
        <w:tc>
          <w:tcPr>
            <w:tcW w:w="892" w:type="dxa"/>
            <w:vMerge/>
            <w:tcBorders>
              <w:top w:val="nil"/>
              <w:left w:val="dotted" w:sz="4" w:space="0" w:color="000000"/>
              <w:bottom w:val="dotted" w:sz="4" w:space="0" w:color="000000"/>
              <w:right w:val="dotted" w:sz="4" w:space="0" w:color="000000"/>
            </w:tcBorders>
          </w:tcPr>
          <w:p w14:paraId="70DA63B8" w14:textId="77777777" w:rsidR="00004DA4" w:rsidRDefault="00004DA4">
            <w:pPr>
              <w:rPr>
                <w:sz w:val="2"/>
                <w:szCs w:val="2"/>
              </w:rPr>
            </w:pPr>
          </w:p>
        </w:tc>
        <w:tc>
          <w:tcPr>
            <w:tcW w:w="714" w:type="dxa"/>
            <w:tcBorders>
              <w:top w:val="dotted" w:sz="4" w:space="0" w:color="000000"/>
              <w:left w:val="dotted" w:sz="4" w:space="0" w:color="000000"/>
              <w:bottom w:val="dotted" w:sz="4" w:space="0" w:color="000000"/>
              <w:right w:val="dotted" w:sz="4" w:space="0" w:color="000000"/>
            </w:tcBorders>
          </w:tcPr>
          <w:p w14:paraId="05306E40" w14:textId="77777777" w:rsidR="00004DA4" w:rsidRDefault="00004DA4">
            <w:pPr>
              <w:pStyle w:val="TableParagraph"/>
              <w:rPr>
                <w:sz w:val="16"/>
              </w:rPr>
            </w:pPr>
          </w:p>
        </w:tc>
        <w:tc>
          <w:tcPr>
            <w:tcW w:w="1065" w:type="dxa"/>
            <w:vMerge/>
            <w:tcBorders>
              <w:top w:val="nil"/>
              <w:left w:val="dotted" w:sz="4" w:space="0" w:color="000000"/>
              <w:bottom w:val="dotted" w:sz="4" w:space="0" w:color="000000"/>
              <w:right w:val="dotted" w:sz="4" w:space="0" w:color="000000"/>
            </w:tcBorders>
          </w:tcPr>
          <w:p w14:paraId="2E025003" w14:textId="77777777" w:rsidR="00004DA4" w:rsidRDefault="00004DA4">
            <w:pPr>
              <w:rPr>
                <w:sz w:val="2"/>
                <w:szCs w:val="2"/>
              </w:rPr>
            </w:pPr>
          </w:p>
        </w:tc>
        <w:tc>
          <w:tcPr>
            <w:tcW w:w="911" w:type="dxa"/>
            <w:tcBorders>
              <w:top w:val="dotted" w:sz="4" w:space="0" w:color="000000"/>
              <w:left w:val="dotted" w:sz="4" w:space="0" w:color="000000"/>
              <w:bottom w:val="dotted" w:sz="4" w:space="0" w:color="000000"/>
              <w:right w:val="dotted" w:sz="4" w:space="0" w:color="000000"/>
            </w:tcBorders>
          </w:tcPr>
          <w:p w14:paraId="29C456DD" w14:textId="77777777" w:rsidR="00004DA4" w:rsidRDefault="00004DA4">
            <w:pPr>
              <w:pStyle w:val="TableParagraph"/>
              <w:rPr>
                <w:sz w:val="16"/>
              </w:rPr>
            </w:pPr>
          </w:p>
        </w:tc>
        <w:tc>
          <w:tcPr>
            <w:tcW w:w="921" w:type="dxa"/>
            <w:vMerge/>
            <w:tcBorders>
              <w:top w:val="nil"/>
              <w:left w:val="dotted" w:sz="4" w:space="0" w:color="000000"/>
              <w:bottom w:val="dotted" w:sz="4" w:space="0" w:color="000000"/>
              <w:right w:val="dotted" w:sz="4" w:space="0" w:color="000000"/>
            </w:tcBorders>
          </w:tcPr>
          <w:p w14:paraId="6C45129B" w14:textId="77777777" w:rsidR="00004DA4" w:rsidRDefault="00004DA4">
            <w:pPr>
              <w:rPr>
                <w:sz w:val="2"/>
                <w:szCs w:val="2"/>
              </w:rPr>
            </w:pPr>
          </w:p>
        </w:tc>
        <w:tc>
          <w:tcPr>
            <w:tcW w:w="940" w:type="dxa"/>
            <w:vMerge/>
            <w:tcBorders>
              <w:top w:val="nil"/>
              <w:left w:val="dotted" w:sz="4" w:space="0" w:color="000000"/>
              <w:bottom w:val="dotted" w:sz="4" w:space="0" w:color="000000"/>
              <w:right w:val="dotted" w:sz="4" w:space="0" w:color="000000"/>
            </w:tcBorders>
          </w:tcPr>
          <w:p w14:paraId="30E7B899" w14:textId="77777777" w:rsidR="00004DA4" w:rsidRDefault="00004DA4">
            <w:pPr>
              <w:rPr>
                <w:sz w:val="2"/>
                <w:szCs w:val="2"/>
              </w:rPr>
            </w:pPr>
          </w:p>
        </w:tc>
        <w:tc>
          <w:tcPr>
            <w:tcW w:w="1103" w:type="dxa"/>
            <w:vMerge/>
            <w:tcBorders>
              <w:top w:val="nil"/>
              <w:left w:val="dotted" w:sz="4" w:space="0" w:color="000000"/>
              <w:bottom w:val="dotted" w:sz="4" w:space="0" w:color="000000"/>
              <w:right w:val="dotted" w:sz="4" w:space="0" w:color="000000"/>
            </w:tcBorders>
          </w:tcPr>
          <w:p w14:paraId="44A19BD3" w14:textId="77777777" w:rsidR="00004DA4" w:rsidRDefault="00004DA4">
            <w:pPr>
              <w:rPr>
                <w:sz w:val="2"/>
                <w:szCs w:val="2"/>
              </w:rPr>
            </w:pPr>
          </w:p>
        </w:tc>
      </w:tr>
      <w:tr w:rsidR="00004DA4" w14:paraId="514D4ABB" w14:textId="77777777">
        <w:trPr>
          <w:trHeight w:val="229"/>
        </w:trPr>
        <w:tc>
          <w:tcPr>
            <w:tcW w:w="864" w:type="dxa"/>
            <w:tcBorders>
              <w:top w:val="dotted" w:sz="4" w:space="0" w:color="000000"/>
              <w:left w:val="dotted" w:sz="4" w:space="0" w:color="000000"/>
              <w:bottom w:val="dotted" w:sz="4" w:space="0" w:color="000000"/>
              <w:right w:val="dotted" w:sz="4" w:space="0" w:color="000000"/>
            </w:tcBorders>
          </w:tcPr>
          <w:p w14:paraId="6BCD99EB" w14:textId="77777777" w:rsidR="00004DA4" w:rsidRDefault="00004DA4">
            <w:pPr>
              <w:pStyle w:val="TableParagraph"/>
              <w:rPr>
                <w:sz w:val="16"/>
              </w:rPr>
            </w:pPr>
          </w:p>
        </w:tc>
        <w:tc>
          <w:tcPr>
            <w:tcW w:w="610" w:type="dxa"/>
            <w:vMerge w:val="restart"/>
            <w:tcBorders>
              <w:top w:val="dotted" w:sz="4" w:space="0" w:color="000000"/>
              <w:left w:val="dotted" w:sz="4" w:space="0" w:color="000000"/>
              <w:bottom w:val="dotted" w:sz="4" w:space="0" w:color="000000"/>
              <w:right w:val="dotted" w:sz="4" w:space="0" w:color="000000"/>
            </w:tcBorders>
          </w:tcPr>
          <w:p w14:paraId="4996AEFA" w14:textId="77777777" w:rsidR="00004DA4" w:rsidRDefault="00004DA4">
            <w:pPr>
              <w:pStyle w:val="TableParagraph"/>
              <w:rPr>
                <w:sz w:val="18"/>
              </w:rPr>
            </w:pPr>
          </w:p>
        </w:tc>
        <w:tc>
          <w:tcPr>
            <w:tcW w:w="830" w:type="dxa"/>
            <w:vMerge w:val="restart"/>
            <w:tcBorders>
              <w:top w:val="dotted" w:sz="4" w:space="0" w:color="000000"/>
              <w:left w:val="dotted" w:sz="4" w:space="0" w:color="000000"/>
              <w:bottom w:val="dotted" w:sz="4" w:space="0" w:color="000000"/>
              <w:right w:val="dotted" w:sz="4" w:space="0" w:color="000000"/>
            </w:tcBorders>
          </w:tcPr>
          <w:p w14:paraId="34C38829" w14:textId="77777777" w:rsidR="00004DA4" w:rsidRDefault="00004DA4">
            <w:pPr>
              <w:pStyle w:val="TableParagraph"/>
              <w:rPr>
                <w:sz w:val="18"/>
              </w:rPr>
            </w:pPr>
          </w:p>
        </w:tc>
        <w:tc>
          <w:tcPr>
            <w:tcW w:w="1210" w:type="dxa"/>
            <w:vMerge w:val="restart"/>
            <w:tcBorders>
              <w:top w:val="dotted" w:sz="4" w:space="0" w:color="000000"/>
              <w:left w:val="dotted" w:sz="4" w:space="0" w:color="000000"/>
              <w:bottom w:val="dotted" w:sz="4" w:space="0" w:color="000000"/>
              <w:right w:val="dotted" w:sz="4" w:space="0" w:color="000000"/>
            </w:tcBorders>
          </w:tcPr>
          <w:p w14:paraId="4C4B507B" w14:textId="77777777" w:rsidR="00004DA4" w:rsidRDefault="00004DA4">
            <w:pPr>
              <w:pStyle w:val="TableParagraph"/>
              <w:rPr>
                <w:sz w:val="18"/>
              </w:rPr>
            </w:pPr>
          </w:p>
        </w:tc>
        <w:tc>
          <w:tcPr>
            <w:tcW w:w="1109" w:type="dxa"/>
            <w:vMerge w:val="restart"/>
            <w:tcBorders>
              <w:top w:val="dotted" w:sz="4" w:space="0" w:color="000000"/>
              <w:left w:val="dotted" w:sz="4" w:space="0" w:color="000000"/>
              <w:bottom w:val="dotted" w:sz="4" w:space="0" w:color="000000"/>
              <w:right w:val="dotted" w:sz="4" w:space="0" w:color="000000"/>
            </w:tcBorders>
          </w:tcPr>
          <w:p w14:paraId="005B5262" w14:textId="77777777" w:rsidR="00004DA4" w:rsidRDefault="00004DA4">
            <w:pPr>
              <w:pStyle w:val="TableParagraph"/>
              <w:rPr>
                <w:sz w:val="18"/>
              </w:rPr>
            </w:pPr>
          </w:p>
        </w:tc>
        <w:tc>
          <w:tcPr>
            <w:tcW w:w="931" w:type="dxa"/>
            <w:tcBorders>
              <w:top w:val="dotted" w:sz="4" w:space="0" w:color="000000"/>
              <w:left w:val="dotted" w:sz="4" w:space="0" w:color="000000"/>
              <w:bottom w:val="dotted" w:sz="4" w:space="0" w:color="000000"/>
              <w:right w:val="dotted" w:sz="4" w:space="0" w:color="000000"/>
            </w:tcBorders>
          </w:tcPr>
          <w:p w14:paraId="4A7428F5" w14:textId="77777777" w:rsidR="00004DA4" w:rsidRDefault="00004DA4">
            <w:pPr>
              <w:pStyle w:val="TableParagraph"/>
              <w:rPr>
                <w:sz w:val="16"/>
              </w:rPr>
            </w:pPr>
          </w:p>
        </w:tc>
        <w:tc>
          <w:tcPr>
            <w:tcW w:w="935" w:type="dxa"/>
            <w:tcBorders>
              <w:top w:val="dotted" w:sz="4" w:space="0" w:color="000000"/>
              <w:left w:val="dotted" w:sz="4" w:space="0" w:color="000000"/>
              <w:bottom w:val="dotted" w:sz="4" w:space="0" w:color="000000"/>
              <w:right w:val="dotted" w:sz="4" w:space="0" w:color="000000"/>
            </w:tcBorders>
          </w:tcPr>
          <w:p w14:paraId="6554110D" w14:textId="77777777" w:rsidR="00004DA4" w:rsidRDefault="00004DA4">
            <w:pPr>
              <w:pStyle w:val="TableParagraph"/>
              <w:rPr>
                <w:sz w:val="16"/>
              </w:rPr>
            </w:pPr>
          </w:p>
        </w:tc>
        <w:tc>
          <w:tcPr>
            <w:tcW w:w="892" w:type="dxa"/>
            <w:vMerge w:val="restart"/>
            <w:tcBorders>
              <w:top w:val="dotted" w:sz="4" w:space="0" w:color="000000"/>
              <w:left w:val="dotted" w:sz="4" w:space="0" w:color="000000"/>
              <w:bottom w:val="dotted" w:sz="4" w:space="0" w:color="000000"/>
              <w:right w:val="dotted" w:sz="4" w:space="0" w:color="000000"/>
            </w:tcBorders>
          </w:tcPr>
          <w:p w14:paraId="651F03FA" w14:textId="77777777" w:rsidR="00004DA4" w:rsidRDefault="00004DA4">
            <w:pPr>
              <w:pStyle w:val="TableParagraph"/>
              <w:rPr>
                <w:sz w:val="18"/>
              </w:rPr>
            </w:pPr>
          </w:p>
        </w:tc>
        <w:tc>
          <w:tcPr>
            <w:tcW w:w="714" w:type="dxa"/>
            <w:tcBorders>
              <w:top w:val="dotted" w:sz="4" w:space="0" w:color="000000"/>
              <w:left w:val="dotted" w:sz="4" w:space="0" w:color="000000"/>
              <w:bottom w:val="dotted" w:sz="4" w:space="0" w:color="000000"/>
              <w:right w:val="dotted" w:sz="4" w:space="0" w:color="000000"/>
            </w:tcBorders>
          </w:tcPr>
          <w:p w14:paraId="71E86901" w14:textId="77777777" w:rsidR="00004DA4" w:rsidRDefault="00004DA4">
            <w:pPr>
              <w:pStyle w:val="TableParagraph"/>
              <w:rPr>
                <w:sz w:val="16"/>
              </w:rPr>
            </w:pPr>
          </w:p>
        </w:tc>
        <w:tc>
          <w:tcPr>
            <w:tcW w:w="1065" w:type="dxa"/>
            <w:vMerge w:val="restart"/>
            <w:tcBorders>
              <w:top w:val="dotted" w:sz="4" w:space="0" w:color="000000"/>
              <w:left w:val="dotted" w:sz="4" w:space="0" w:color="000000"/>
              <w:bottom w:val="dotted" w:sz="4" w:space="0" w:color="000000"/>
              <w:right w:val="dotted" w:sz="4" w:space="0" w:color="000000"/>
            </w:tcBorders>
          </w:tcPr>
          <w:p w14:paraId="7C114DBC" w14:textId="77777777" w:rsidR="00004DA4" w:rsidRDefault="00004DA4">
            <w:pPr>
              <w:pStyle w:val="TableParagraph"/>
              <w:rPr>
                <w:sz w:val="18"/>
              </w:rPr>
            </w:pPr>
          </w:p>
        </w:tc>
        <w:tc>
          <w:tcPr>
            <w:tcW w:w="911" w:type="dxa"/>
            <w:tcBorders>
              <w:top w:val="dotted" w:sz="4" w:space="0" w:color="000000"/>
              <w:left w:val="dotted" w:sz="4" w:space="0" w:color="000000"/>
              <w:bottom w:val="dotted" w:sz="4" w:space="0" w:color="000000"/>
              <w:right w:val="dotted" w:sz="4" w:space="0" w:color="000000"/>
            </w:tcBorders>
          </w:tcPr>
          <w:p w14:paraId="3EE02799" w14:textId="77777777" w:rsidR="00004DA4" w:rsidRDefault="00004DA4">
            <w:pPr>
              <w:pStyle w:val="TableParagraph"/>
              <w:rPr>
                <w:sz w:val="16"/>
              </w:rPr>
            </w:pPr>
          </w:p>
        </w:tc>
        <w:tc>
          <w:tcPr>
            <w:tcW w:w="921" w:type="dxa"/>
            <w:vMerge w:val="restart"/>
            <w:tcBorders>
              <w:top w:val="dotted" w:sz="4" w:space="0" w:color="000000"/>
              <w:left w:val="dotted" w:sz="4" w:space="0" w:color="000000"/>
              <w:bottom w:val="dotted" w:sz="4" w:space="0" w:color="000000"/>
              <w:right w:val="dotted" w:sz="4" w:space="0" w:color="000000"/>
            </w:tcBorders>
          </w:tcPr>
          <w:p w14:paraId="385BEDA0" w14:textId="77777777" w:rsidR="00004DA4" w:rsidRDefault="00004DA4">
            <w:pPr>
              <w:pStyle w:val="TableParagraph"/>
              <w:rPr>
                <w:sz w:val="18"/>
              </w:rPr>
            </w:pPr>
          </w:p>
        </w:tc>
        <w:tc>
          <w:tcPr>
            <w:tcW w:w="940" w:type="dxa"/>
            <w:vMerge w:val="restart"/>
            <w:tcBorders>
              <w:top w:val="dotted" w:sz="4" w:space="0" w:color="000000"/>
              <w:left w:val="dotted" w:sz="4" w:space="0" w:color="000000"/>
              <w:bottom w:val="dotted" w:sz="4" w:space="0" w:color="000000"/>
              <w:right w:val="dotted" w:sz="4" w:space="0" w:color="000000"/>
            </w:tcBorders>
          </w:tcPr>
          <w:p w14:paraId="39B7F32F" w14:textId="77777777" w:rsidR="00004DA4" w:rsidRDefault="00004DA4">
            <w:pPr>
              <w:pStyle w:val="TableParagraph"/>
              <w:rPr>
                <w:sz w:val="18"/>
              </w:rPr>
            </w:pPr>
          </w:p>
        </w:tc>
        <w:tc>
          <w:tcPr>
            <w:tcW w:w="1103" w:type="dxa"/>
            <w:vMerge w:val="restart"/>
            <w:tcBorders>
              <w:top w:val="dotted" w:sz="4" w:space="0" w:color="000000"/>
              <w:left w:val="dotted" w:sz="4" w:space="0" w:color="000000"/>
              <w:bottom w:val="dotted" w:sz="4" w:space="0" w:color="000000"/>
              <w:right w:val="dotted" w:sz="4" w:space="0" w:color="000000"/>
            </w:tcBorders>
          </w:tcPr>
          <w:p w14:paraId="60F926AB" w14:textId="77777777" w:rsidR="00004DA4" w:rsidRDefault="00004DA4">
            <w:pPr>
              <w:pStyle w:val="TableParagraph"/>
              <w:rPr>
                <w:sz w:val="18"/>
              </w:rPr>
            </w:pPr>
          </w:p>
        </w:tc>
      </w:tr>
      <w:tr w:rsidR="00004DA4" w14:paraId="11E28439" w14:textId="77777777">
        <w:trPr>
          <w:trHeight w:val="230"/>
        </w:trPr>
        <w:tc>
          <w:tcPr>
            <w:tcW w:w="864" w:type="dxa"/>
            <w:tcBorders>
              <w:top w:val="dotted" w:sz="4" w:space="0" w:color="000000"/>
              <w:left w:val="dotted" w:sz="4" w:space="0" w:color="000000"/>
              <w:bottom w:val="dotted" w:sz="4" w:space="0" w:color="000000"/>
              <w:right w:val="dotted" w:sz="4" w:space="0" w:color="000000"/>
            </w:tcBorders>
          </w:tcPr>
          <w:p w14:paraId="1D38D542" w14:textId="77777777" w:rsidR="00004DA4" w:rsidRDefault="00004DA4">
            <w:pPr>
              <w:pStyle w:val="TableParagraph"/>
              <w:rPr>
                <w:sz w:val="16"/>
              </w:rPr>
            </w:pPr>
          </w:p>
        </w:tc>
        <w:tc>
          <w:tcPr>
            <w:tcW w:w="610" w:type="dxa"/>
            <w:vMerge/>
            <w:tcBorders>
              <w:top w:val="nil"/>
              <w:left w:val="dotted" w:sz="4" w:space="0" w:color="000000"/>
              <w:bottom w:val="dotted" w:sz="4" w:space="0" w:color="000000"/>
              <w:right w:val="dotted" w:sz="4" w:space="0" w:color="000000"/>
            </w:tcBorders>
          </w:tcPr>
          <w:p w14:paraId="2859F8FB" w14:textId="77777777" w:rsidR="00004DA4" w:rsidRDefault="00004DA4">
            <w:pPr>
              <w:rPr>
                <w:sz w:val="2"/>
                <w:szCs w:val="2"/>
              </w:rPr>
            </w:pPr>
          </w:p>
        </w:tc>
        <w:tc>
          <w:tcPr>
            <w:tcW w:w="830" w:type="dxa"/>
            <w:vMerge/>
            <w:tcBorders>
              <w:top w:val="nil"/>
              <w:left w:val="dotted" w:sz="4" w:space="0" w:color="000000"/>
              <w:bottom w:val="dotted" w:sz="4" w:space="0" w:color="000000"/>
              <w:right w:val="dotted" w:sz="4" w:space="0" w:color="000000"/>
            </w:tcBorders>
          </w:tcPr>
          <w:p w14:paraId="1EB16AE9" w14:textId="77777777" w:rsidR="00004DA4" w:rsidRDefault="00004DA4">
            <w:pPr>
              <w:rPr>
                <w:sz w:val="2"/>
                <w:szCs w:val="2"/>
              </w:rPr>
            </w:pPr>
          </w:p>
        </w:tc>
        <w:tc>
          <w:tcPr>
            <w:tcW w:w="1210" w:type="dxa"/>
            <w:vMerge/>
            <w:tcBorders>
              <w:top w:val="nil"/>
              <w:left w:val="dotted" w:sz="4" w:space="0" w:color="000000"/>
              <w:bottom w:val="dotted" w:sz="4" w:space="0" w:color="000000"/>
              <w:right w:val="dotted" w:sz="4" w:space="0" w:color="000000"/>
            </w:tcBorders>
          </w:tcPr>
          <w:p w14:paraId="175F2930" w14:textId="77777777" w:rsidR="00004DA4" w:rsidRDefault="00004DA4">
            <w:pPr>
              <w:rPr>
                <w:sz w:val="2"/>
                <w:szCs w:val="2"/>
              </w:rPr>
            </w:pPr>
          </w:p>
        </w:tc>
        <w:tc>
          <w:tcPr>
            <w:tcW w:w="1109" w:type="dxa"/>
            <w:vMerge/>
            <w:tcBorders>
              <w:top w:val="nil"/>
              <w:left w:val="dotted" w:sz="4" w:space="0" w:color="000000"/>
              <w:bottom w:val="dotted" w:sz="4" w:space="0" w:color="000000"/>
              <w:right w:val="dotted" w:sz="4" w:space="0" w:color="000000"/>
            </w:tcBorders>
          </w:tcPr>
          <w:p w14:paraId="38BBE749" w14:textId="77777777" w:rsidR="00004DA4" w:rsidRDefault="00004DA4">
            <w:pPr>
              <w:rPr>
                <w:sz w:val="2"/>
                <w:szCs w:val="2"/>
              </w:rPr>
            </w:pPr>
          </w:p>
        </w:tc>
        <w:tc>
          <w:tcPr>
            <w:tcW w:w="931" w:type="dxa"/>
            <w:tcBorders>
              <w:top w:val="dotted" w:sz="4" w:space="0" w:color="000000"/>
              <w:left w:val="dotted" w:sz="4" w:space="0" w:color="000000"/>
              <w:bottom w:val="dotted" w:sz="4" w:space="0" w:color="000000"/>
              <w:right w:val="dotted" w:sz="4" w:space="0" w:color="000000"/>
            </w:tcBorders>
          </w:tcPr>
          <w:p w14:paraId="1BA4B4FD" w14:textId="77777777" w:rsidR="00004DA4" w:rsidRDefault="00004DA4">
            <w:pPr>
              <w:pStyle w:val="TableParagraph"/>
              <w:rPr>
                <w:sz w:val="16"/>
              </w:rPr>
            </w:pPr>
          </w:p>
        </w:tc>
        <w:tc>
          <w:tcPr>
            <w:tcW w:w="935" w:type="dxa"/>
            <w:tcBorders>
              <w:top w:val="dotted" w:sz="4" w:space="0" w:color="000000"/>
              <w:left w:val="dotted" w:sz="4" w:space="0" w:color="000000"/>
              <w:bottom w:val="dotted" w:sz="4" w:space="0" w:color="000000"/>
              <w:right w:val="dotted" w:sz="4" w:space="0" w:color="000000"/>
            </w:tcBorders>
          </w:tcPr>
          <w:p w14:paraId="18BFFCBE" w14:textId="77777777" w:rsidR="00004DA4" w:rsidRDefault="00004DA4">
            <w:pPr>
              <w:pStyle w:val="TableParagraph"/>
              <w:rPr>
                <w:sz w:val="16"/>
              </w:rPr>
            </w:pPr>
          </w:p>
        </w:tc>
        <w:tc>
          <w:tcPr>
            <w:tcW w:w="892" w:type="dxa"/>
            <w:vMerge/>
            <w:tcBorders>
              <w:top w:val="nil"/>
              <w:left w:val="dotted" w:sz="4" w:space="0" w:color="000000"/>
              <w:bottom w:val="dotted" w:sz="4" w:space="0" w:color="000000"/>
              <w:right w:val="dotted" w:sz="4" w:space="0" w:color="000000"/>
            </w:tcBorders>
          </w:tcPr>
          <w:p w14:paraId="184FCCA8" w14:textId="77777777" w:rsidR="00004DA4" w:rsidRDefault="00004DA4">
            <w:pPr>
              <w:rPr>
                <w:sz w:val="2"/>
                <w:szCs w:val="2"/>
              </w:rPr>
            </w:pPr>
          </w:p>
        </w:tc>
        <w:tc>
          <w:tcPr>
            <w:tcW w:w="714" w:type="dxa"/>
            <w:tcBorders>
              <w:top w:val="dotted" w:sz="4" w:space="0" w:color="000000"/>
              <w:left w:val="dotted" w:sz="4" w:space="0" w:color="000000"/>
              <w:bottom w:val="dotted" w:sz="4" w:space="0" w:color="000000"/>
              <w:right w:val="dotted" w:sz="4" w:space="0" w:color="000000"/>
            </w:tcBorders>
          </w:tcPr>
          <w:p w14:paraId="486B1562" w14:textId="77777777" w:rsidR="00004DA4" w:rsidRDefault="00004DA4">
            <w:pPr>
              <w:pStyle w:val="TableParagraph"/>
              <w:rPr>
                <w:sz w:val="16"/>
              </w:rPr>
            </w:pPr>
          </w:p>
        </w:tc>
        <w:tc>
          <w:tcPr>
            <w:tcW w:w="1065" w:type="dxa"/>
            <w:vMerge/>
            <w:tcBorders>
              <w:top w:val="nil"/>
              <w:left w:val="dotted" w:sz="4" w:space="0" w:color="000000"/>
              <w:bottom w:val="dotted" w:sz="4" w:space="0" w:color="000000"/>
              <w:right w:val="dotted" w:sz="4" w:space="0" w:color="000000"/>
            </w:tcBorders>
          </w:tcPr>
          <w:p w14:paraId="4F202DF6" w14:textId="77777777" w:rsidR="00004DA4" w:rsidRDefault="00004DA4">
            <w:pPr>
              <w:rPr>
                <w:sz w:val="2"/>
                <w:szCs w:val="2"/>
              </w:rPr>
            </w:pPr>
          </w:p>
        </w:tc>
        <w:tc>
          <w:tcPr>
            <w:tcW w:w="911" w:type="dxa"/>
            <w:tcBorders>
              <w:top w:val="dotted" w:sz="4" w:space="0" w:color="000000"/>
              <w:left w:val="dotted" w:sz="4" w:space="0" w:color="000000"/>
              <w:bottom w:val="dotted" w:sz="4" w:space="0" w:color="000000"/>
              <w:right w:val="dotted" w:sz="4" w:space="0" w:color="000000"/>
            </w:tcBorders>
          </w:tcPr>
          <w:p w14:paraId="20901CA6" w14:textId="77777777" w:rsidR="00004DA4" w:rsidRDefault="00004DA4">
            <w:pPr>
              <w:pStyle w:val="TableParagraph"/>
              <w:rPr>
                <w:sz w:val="16"/>
              </w:rPr>
            </w:pPr>
          </w:p>
        </w:tc>
        <w:tc>
          <w:tcPr>
            <w:tcW w:w="921" w:type="dxa"/>
            <w:vMerge/>
            <w:tcBorders>
              <w:top w:val="nil"/>
              <w:left w:val="dotted" w:sz="4" w:space="0" w:color="000000"/>
              <w:bottom w:val="dotted" w:sz="4" w:space="0" w:color="000000"/>
              <w:right w:val="dotted" w:sz="4" w:space="0" w:color="000000"/>
            </w:tcBorders>
          </w:tcPr>
          <w:p w14:paraId="53A7BD75" w14:textId="77777777" w:rsidR="00004DA4" w:rsidRDefault="00004DA4">
            <w:pPr>
              <w:rPr>
                <w:sz w:val="2"/>
                <w:szCs w:val="2"/>
              </w:rPr>
            </w:pPr>
          </w:p>
        </w:tc>
        <w:tc>
          <w:tcPr>
            <w:tcW w:w="940" w:type="dxa"/>
            <w:vMerge/>
            <w:tcBorders>
              <w:top w:val="nil"/>
              <w:left w:val="dotted" w:sz="4" w:space="0" w:color="000000"/>
              <w:bottom w:val="dotted" w:sz="4" w:space="0" w:color="000000"/>
              <w:right w:val="dotted" w:sz="4" w:space="0" w:color="000000"/>
            </w:tcBorders>
          </w:tcPr>
          <w:p w14:paraId="651C1156" w14:textId="77777777" w:rsidR="00004DA4" w:rsidRDefault="00004DA4">
            <w:pPr>
              <w:rPr>
                <w:sz w:val="2"/>
                <w:szCs w:val="2"/>
              </w:rPr>
            </w:pPr>
          </w:p>
        </w:tc>
        <w:tc>
          <w:tcPr>
            <w:tcW w:w="1103" w:type="dxa"/>
            <w:vMerge/>
            <w:tcBorders>
              <w:top w:val="nil"/>
              <w:left w:val="dotted" w:sz="4" w:space="0" w:color="000000"/>
              <w:bottom w:val="dotted" w:sz="4" w:space="0" w:color="000000"/>
              <w:right w:val="dotted" w:sz="4" w:space="0" w:color="000000"/>
            </w:tcBorders>
          </w:tcPr>
          <w:p w14:paraId="00D1F64C" w14:textId="77777777" w:rsidR="00004DA4" w:rsidRDefault="00004DA4">
            <w:pPr>
              <w:rPr>
                <w:sz w:val="2"/>
                <w:szCs w:val="2"/>
              </w:rPr>
            </w:pPr>
          </w:p>
        </w:tc>
      </w:tr>
      <w:tr w:rsidR="00004DA4" w14:paraId="6661B244" w14:textId="77777777">
        <w:trPr>
          <w:trHeight w:val="229"/>
        </w:trPr>
        <w:tc>
          <w:tcPr>
            <w:tcW w:w="864" w:type="dxa"/>
            <w:tcBorders>
              <w:top w:val="dotted" w:sz="4" w:space="0" w:color="000000"/>
              <w:left w:val="dotted" w:sz="4" w:space="0" w:color="000000"/>
              <w:bottom w:val="dotted" w:sz="4" w:space="0" w:color="000000"/>
              <w:right w:val="dotted" w:sz="4" w:space="0" w:color="000000"/>
            </w:tcBorders>
          </w:tcPr>
          <w:p w14:paraId="39F7448B" w14:textId="77777777" w:rsidR="00004DA4" w:rsidRDefault="00004DA4">
            <w:pPr>
              <w:pStyle w:val="TableParagraph"/>
              <w:rPr>
                <w:sz w:val="16"/>
              </w:rPr>
            </w:pPr>
          </w:p>
        </w:tc>
        <w:tc>
          <w:tcPr>
            <w:tcW w:w="610" w:type="dxa"/>
            <w:vMerge w:val="restart"/>
            <w:tcBorders>
              <w:top w:val="dotted" w:sz="4" w:space="0" w:color="000000"/>
              <w:left w:val="dotted" w:sz="4" w:space="0" w:color="000000"/>
              <w:bottom w:val="dotted" w:sz="4" w:space="0" w:color="000000"/>
              <w:right w:val="dotted" w:sz="4" w:space="0" w:color="000000"/>
            </w:tcBorders>
          </w:tcPr>
          <w:p w14:paraId="5E0D5290" w14:textId="77777777" w:rsidR="00004DA4" w:rsidRDefault="00004DA4">
            <w:pPr>
              <w:pStyle w:val="TableParagraph"/>
              <w:rPr>
                <w:sz w:val="18"/>
              </w:rPr>
            </w:pPr>
          </w:p>
        </w:tc>
        <w:tc>
          <w:tcPr>
            <w:tcW w:w="830" w:type="dxa"/>
            <w:vMerge w:val="restart"/>
            <w:tcBorders>
              <w:top w:val="dotted" w:sz="4" w:space="0" w:color="000000"/>
              <w:left w:val="dotted" w:sz="4" w:space="0" w:color="000000"/>
              <w:bottom w:val="dotted" w:sz="4" w:space="0" w:color="000000"/>
              <w:right w:val="dotted" w:sz="4" w:space="0" w:color="000000"/>
            </w:tcBorders>
          </w:tcPr>
          <w:p w14:paraId="40253A2D" w14:textId="77777777" w:rsidR="00004DA4" w:rsidRDefault="00004DA4">
            <w:pPr>
              <w:pStyle w:val="TableParagraph"/>
              <w:rPr>
                <w:sz w:val="18"/>
              </w:rPr>
            </w:pPr>
          </w:p>
        </w:tc>
        <w:tc>
          <w:tcPr>
            <w:tcW w:w="1210" w:type="dxa"/>
            <w:vMerge w:val="restart"/>
            <w:tcBorders>
              <w:top w:val="dotted" w:sz="4" w:space="0" w:color="000000"/>
              <w:left w:val="dotted" w:sz="4" w:space="0" w:color="000000"/>
              <w:bottom w:val="dotted" w:sz="4" w:space="0" w:color="000000"/>
              <w:right w:val="dotted" w:sz="4" w:space="0" w:color="000000"/>
            </w:tcBorders>
          </w:tcPr>
          <w:p w14:paraId="6F359E58" w14:textId="77777777" w:rsidR="00004DA4" w:rsidRDefault="00004DA4">
            <w:pPr>
              <w:pStyle w:val="TableParagraph"/>
              <w:rPr>
                <w:sz w:val="18"/>
              </w:rPr>
            </w:pPr>
          </w:p>
        </w:tc>
        <w:tc>
          <w:tcPr>
            <w:tcW w:w="1109" w:type="dxa"/>
            <w:vMerge w:val="restart"/>
            <w:tcBorders>
              <w:top w:val="dotted" w:sz="4" w:space="0" w:color="000000"/>
              <w:left w:val="dotted" w:sz="4" w:space="0" w:color="000000"/>
              <w:bottom w:val="dotted" w:sz="4" w:space="0" w:color="000000"/>
              <w:right w:val="dotted" w:sz="4" w:space="0" w:color="000000"/>
            </w:tcBorders>
          </w:tcPr>
          <w:p w14:paraId="7708998A" w14:textId="77777777" w:rsidR="00004DA4" w:rsidRDefault="00004DA4">
            <w:pPr>
              <w:pStyle w:val="TableParagraph"/>
              <w:rPr>
                <w:sz w:val="18"/>
              </w:rPr>
            </w:pPr>
          </w:p>
        </w:tc>
        <w:tc>
          <w:tcPr>
            <w:tcW w:w="931" w:type="dxa"/>
            <w:tcBorders>
              <w:top w:val="dotted" w:sz="4" w:space="0" w:color="000000"/>
              <w:left w:val="dotted" w:sz="4" w:space="0" w:color="000000"/>
              <w:bottom w:val="dotted" w:sz="4" w:space="0" w:color="000000"/>
              <w:right w:val="dotted" w:sz="4" w:space="0" w:color="000000"/>
            </w:tcBorders>
          </w:tcPr>
          <w:p w14:paraId="1FF741D7" w14:textId="77777777" w:rsidR="00004DA4" w:rsidRDefault="00004DA4">
            <w:pPr>
              <w:pStyle w:val="TableParagraph"/>
              <w:rPr>
                <w:sz w:val="16"/>
              </w:rPr>
            </w:pPr>
          </w:p>
        </w:tc>
        <w:tc>
          <w:tcPr>
            <w:tcW w:w="935" w:type="dxa"/>
            <w:tcBorders>
              <w:top w:val="dotted" w:sz="4" w:space="0" w:color="000000"/>
              <w:left w:val="dotted" w:sz="4" w:space="0" w:color="000000"/>
              <w:bottom w:val="dotted" w:sz="4" w:space="0" w:color="000000"/>
              <w:right w:val="dotted" w:sz="4" w:space="0" w:color="000000"/>
            </w:tcBorders>
          </w:tcPr>
          <w:p w14:paraId="6BA58E93" w14:textId="77777777" w:rsidR="00004DA4" w:rsidRDefault="00004DA4">
            <w:pPr>
              <w:pStyle w:val="TableParagraph"/>
              <w:rPr>
                <w:sz w:val="16"/>
              </w:rPr>
            </w:pPr>
          </w:p>
        </w:tc>
        <w:tc>
          <w:tcPr>
            <w:tcW w:w="892" w:type="dxa"/>
            <w:vMerge w:val="restart"/>
            <w:tcBorders>
              <w:top w:val="dotted" w:sz="4" w:space="0" w:color="000000"/>
              <w:left w:val="dotted" w:sz="4" w:space="0" w:color="000000"/>
              <w:bottom w:val="dotted" w:sz="4" w:space="0" w:color="000000"/>
              <w:right w:val="dotted" w:sz="4" w:space="0" w:color="000000"/>
            </w:tcBorders>
          </w:tcPr>
          <w:p w14:paraId="495B8374" w14:textId="77777777" w:rsidR="00004DA4" w:rsidRDefault="00004DA4">
            <w:pPr>
              <w:pStyle w:val="TableParagraph"/>
              <w:rPr>
                <w:sz w:val="18"/>
              </w:rPr>
            </w:pPr>
          </w:p>
        </w:tc>
        <w:tc>
          <w:tcPr>
            <w:tcW w:w="714" w:type="dxa"/>
            <w:tcBorders>
              <w:top w:val="dotted" w:sz="4" w:space="0" w:color="000000"/>
              <w:left w:val="dotted" w:sz="4" w:space="0" w:color="000000"/>
              <w:bottom w:val="dotted" w:sz="4" w:space="0" w:color="000000"/>
              <w:right w:val="dotted" w:sz="4" w:space="0" w:color="000000"/>
            </w:tcBorders>
          </w:tcPr>
          <w:p w14:paraId="56CEE244" w14:textId="77777777" w:rsidR="00004DA4" w:rsidRDefault="00004DA4">
            <w:pPr>
              <w:pStyle w:val="TableParagraph"/>
              <w:rPr>
                <w:sz w:val="16"/>
              </w:rPr>
            </w:pPr>
          </w:p>
        </w:tc>
        <w:tc>
          <w:tcPr>
            <w:tcW w:w="1065" w:type="dxa"/>
            <w:vMerge w:val="restart"/>
            <w:tcBorders>
              <w:top w:val="dotted" w:sz="4" w:space="0" w:color="000000"/>
              <w:left w:val="dotted" w:sz="4" w:space="0" w:color="000000"/>
              <w:bottom w:val="dotted" w:sz="4" w:space="0" w:color="000000"/>
              <w:right w:val="dotted" w:sz="4" w:space="0" w:color="000000"/>
            </w:tcBorders>
          </w:tcPr>
          <w:p w14:paraId="59CB1E79" w14:textId="77777777" w:rsidR="00004DA4" w:rsidRDefault="00004DA4">
            <w:pPr>
              <w:pStyle w:val="TableParagraph"/>
              <w:rPr>
                <w:sz w:val="18"/>
              </w:rPr>
            </w:pPr>
          </w:p>
        </w:tc>
        <w:tc>
          <w:tcPr>
            <w:tcW w:w="911" w:type="dxa"/>
            <w:tcBorders>
              <w:top w:val="dotted" w:sz="4" w:space="0" w:color="000000"/>
              <w:left w:val="dotted" w:sz="4" w:space="0" w:color="000000"/>
              <w:bottom w:val="dotted" w:sz="4" w:space="0" w:color="000000"/>
              <w:right w:val="dotted" w:sz="4" w:space="0" w:color="000000"/>
            </w:tcBorders>
          </w:tcPr>
          <w:p w14:paraId="605CE4A4" w14:textId="77777777" w:rsidR="00004DA4" w:rsidRDefault="00004DA4">
            <w:pPr>
              <w:pStyle w:val="TableParagraph"/>
              <w:rPr>
                <w:sz w:val="16"/>
              </w:rPr>
            </w:pPr>
          </w:p>
        </w:tc>
        <w:tc>
          <w:tcPr>
            <w:tcW w:w="921" w:type="dxa"/>
            <w:vMerge w:val="restart"/>
            <w:tcBorders>
              <w:top w:val="dotted" w:sz="4" w:space="0" w:color="000000"/>
              <w:left w:val="dotted" w:sz="4" w:space="0" w:color="000000"/>
              <w:bottom w:val="dotted" w:sz="4" w:space="0" w:color="000000"/>
              <w:right w:val="dotted" w:sz="4" w:space="0" w:color="000000"/>
            </w:tcBorders>
          </w:tcPr>
          <w:p w14:paraId="66BC5BDD" w14:textId="77777777" w:rsidR="00004DA4" w:rsidRDefault="00004DA4">
            <w:pPr>
              <w:pStyle w:val="TableParagraph"/>
              <w:rPr>
                <w:sz w:val="18"/>
              </w:rPr>
            </w:pPr>
          </w:p>
        </w:tc>
        <w:tc>
          <w:tcPr>
            <w:tcW w:w="940" w:type="dxa"/>
            <w:vMerge w:val="restart"/>
            <w:tcBorders>
              <w:top w:val="dotted" w:sz="4" w:space="0" w:color="000000"/>
              <w:left w:val="dotted" w:sz="4" w:space="0" w:color="000000"/>
              <w:bottom w:val="dotted" w:sz="4" w:space="0" w:color="000000"/>
              <w:right w:val="dotted" w:sz="4" w:space="0" w:color="000000"/>
            </w:tcBorders>
          </w:tcPr>
          <w:p w14:paraId="631D29E4" w14:textId="77777777" w:rsidR="00004DA4" w:rsidRDefault="00004DA4">
            <w:pPr>
              <w:pStyle w:val="TableParagraph"/>
              <w:rPr>
                <w:sz w:val="18"/>
              </w:rPr>
            </w:pPr>
          </w:p>
        </w:tc>
        <w:tc>
          <w:tcPr>
            <w:tcW w:w="1103" w:type="dxa"/>
            <w:vMerge w:val="restart"/>
            <w:tcBorders>
              <w:top w:val="dotted" w:sz="4" w:space="0" w:color="000000"/>
              <w:left w:val="dotted" w:sz="4" w:space="0" w:color="000000"/>
              <w:bottom w:val="dotted" w:sz="4" w:space="0" w:color="000000"/>
              <w:right w:val="dotted" w:sz="4" w:space="0" w:color="000000"/>
            </w:tcBorders>
          </w:tcPr>
          <w:p w14:paraId="70DCEC49" w14:textId="77777777" w:rsidR="00004DA4" w:rsidRDefault="00004DA4">
            <w:pPr>
              <w:pStyle w:val="TableParagraph"/>
              <w:rPr>
                <w:sz w:val="18"/>
              </w:rPr>
            </w:pPr>
          </w:p>
        </w:tc>
      </w:tr>
      <w:tr w:rsidR="00004DA4" w14:paraId="1247DF5C" w14:textId="77777777">
        <w:trPr>
          <w:trHeight w:val="229"/>
        </w:trPr>
        <w:tc>
          <w:tcPr>
            <w:tcW w:w="864" w:type="dxa"/>
            <w:tcBorders>
              <w:top w:val="dotted" w:sz="4" w:space="0" w:color="000000"/>
              <w:left w:val="dotted" w:sz="4" w:space="0" w:color="000000"/>
              <w:bottom w:val="dotted" w:sz="4" w:space="0" w:color="000000"/>
              <w:right w:val="dotted" w:sz="4" w:space="0" w:color="000000"/>
            </w:tcBorders>
          </w:tcPr>
          <w:p w14:paraId="4D00BD62" w14:textId="77777777" w:rsidR="00004DA4" w:rsidRDefault="00004DA4">
            <w:pPr>
              <w:pStyle w:val="TableParagraph"/>
              <w:rPr>
                <w:sz w:val="16"/>
              </w:rPr>
            </w:pPr>
          </w:p>
        </w:tc>
        <w:tc>
          <w:tcPr>
            <w:tcW w:w="610" w:type="dxa"/>
            <w:vMerge/>
            <w:tcBorders>
              <w:top w:val="nil"/>
              <w:left w:val="dotted" w:sz="4" w:space="0" w:color="000000"/>
              <w:bottom w:val="dotted" w:sz="4" w:space="0" w:color="000000"/>
              <w:right w:val="dotted" w:sz="4" w:space="0" w:color="000000"/>
            </w:tcBorders>
          </w:tcPr>
          <w:p w14:paraId="306E3AE9" w14:textId="77777777" w:rsidR="00004DA4" w:rsidRDefault="00004DA4">
            <w:pPr>
              <w:rPr>
                <w:sz w:val="2"/>
                <w:szCs w:val="2"/>
              </w:rPr>
            </w:pPr>
          </w:p>
        </w:tc>
        <w:tc>
          <w:tcPr>
            <w:tcW w:w="830" w:type="dxa"/>
            <w:vMerge/>
            <w:tcBorders>
              <w:top w:val="nil"/>
              <w:left w:val="dotted" w:sz="4" w:space="0" w:color="000000"/>
              <w:bottom w:val="dotted" w:sz="4" w:space="0" w:color="000000"/>
              <w:right w:val="dotted" w:sz="4" w:space="0" w:color="000000"/>
            </w:tcBorders>
          </w:tcPr>
          <w:p w14:paraId="0FD6BC1D" w14:textId="77777777" w:rsidR="00004DA4" w:rsidRDefault="00004DA4">
            <w:pPr>
              <w:rPr>
                <w:sz w:val="2"/>
                <w:szCs w:val="2"/>
              </w:rPr>
            </w:pPr>
          </w:p>
        </w:tc>
        <w:tc>
          <w:tcPr>
            <w:tcW w:w="1210" w:type="dxa"/>
            <w:vMerge/>
            <w:tcBorders>
              <w:top w:val="nil"/>
              <w:left w:val="dotted" w:sz="4" w:space="0" w:color="000000"/>
              <w:bottom w:val="dotted" w:sz="4" w:space="0" w:color="000000"/>
              <w:right w:val="dotted" w:sz="4" w:space="0" w:color="000000"/>
            </w:tcBorders>
          </w:tcPr>
          <w:p w14:paraId="3BFB523E" w14:textId="77777777" w:rsidR="00004DA4" w:rsidRDefault="00004DA4">
            <w:pPr>
              <w:rPr>
                <w:sz w:val="2"/>
                <w:szCs w:val="2"/>
              </w:rPr>
            </w:pPr>
          </w:p>
        </w:tc>
        <w:tc>
          <w:tcPr>
            <w:tcW w:w="1109" w:type="dxa"/>
            <w:vMerge/>
            <w:tcBorders>
              <w:top w:val="nil"/>
              <w:left w:val="dotted" w:sz="4" w:space="0" w:color="000000"/>
              <w:bottom w:val="dotted" w:sz="4" w:space="0" w:color="000000"/>
              <w:right w:val="dotted" w:sz="4" w:space="0" w:color="000000"/>
            </w:tcBorders>
          </w:tcPr>
          <w:p w14:paraId="338EE6B9" w14:textId="77777777" w:rsidR="00004DA4" w:rsidRDefault="00004DA4">
            <w:pPr>
              <w:rPr>
                <w:sz w:val="2"/>
                <w:szCs w:val="2"/>
              </w:rPr>
            </w:pPr>
          </w:p>
        </w:tc>
        <w:tc>
          <w:tcPr>
            <w:tcW w:w="931" w:type="dxa"/>
            <w:tcBorders>
              <w:top w:val="dotted" w:sz="4" w:space="0" w:color="000000"/>
              <w:left w:val="dotted" w:sz="4" w:space="0" w:color="000000"/>
              <w:bottom w:val="dotted" w:sz="4" w:space="0" w:color="000000"/>
              <w:right w:val="dotted" w:sz="4" w:space="0" w:color="000000"/>
            </w:tcBorders>
          </w:tcPr>
          <w:p w14:paraId="0C3604A7" w14:textId="77777777" w:rsidR="00004DA4" w:rsidRDefault="00004DA4">
            <w:pPr>
              <w:pStyle w:val="TableParagraph"/>
              <w:rPr>
                <w:sz w:val="16"/>
              </w:rPr>
            </w:pPr>
          </w:p>
        </w:tc>
        <w:tc>
          <w:tcPr>
            <w:tcW w:w="935" w:type="dxa"/>
            <w:tcBorders>
              <w:top w:val="dotted" w:sz="4" w:space="0" w:color="000000"/>
              <w:left w:val="dotted" w:sz="4" w:space="0" w:color="000000"/>
              <w:bottom w:val="dotted" w:sz="4" w:space="0" w:color="000000"/>
              <w:right w:val="dotted" w:sz="4" w:space="0" w:color="000000"/>
            </w:tcBorders>
          </w:tcPr>
          <w:p w14:paraId="0F5D2C0D" w14:textId="77777777" w:rsidR="00004DA4" w:rsidRDefault="00004DA4">
            <w:pPr>
              <w:pStyle w:val="TableParagraph"/>
              <w:rPr>
                <w:sz w:val="16"/>
              </w:rPr>
            </w:pPr>
          </w:p>
        </w:tc>
        <w:tc>
          <w:tcPr>
            <w:tcW w:w="892" w:type="dxa"/>
            <w:vMerge/>
            <w:tcBorders>
              <w:top w:val="nil"/>
              <w:left w:val="dotted" w:sz="4" w:space="0" w:color="000000"/>
              <w:bottom w:val="dotted" w:sz="4" w:space="0" w:color="000000"/>
              <w:right w:val="dotted" w:sz="4" w:space="0" w:color="000000"/>
            </w:tcBorders>
          </w:tcPr>
          <w:p w14:paraId="046F96BD" w14:textId="77777777" w:rsidR="00004DA4" w:rsidRDefault="00004DA4">
            <w:pPr>
              <w:rPr>
                <w:sz w:val="2"/>
                <w:szCs w:val="2"/>
              </w:rPr>
            </w:pPr>
          </w:p>
        </w:tc>
        <w:tc>
          <w:tcPr>
            <w:tcW w:w="714" w:type="dxa"/>
            <w:tcBorders>
              <w:top w:val="dotted" w:sz="4" w:space="0" w:color="000000"/>
              <w:left w:val="dotted" w:sz="4" w:space="0" w:color="000000"/>
              <w:bottom w:val="dotted" w:sz="4" w:space="0" w:color="000000"/>
              <w:right w:val="dotted" w:sz="4" w:space="0" w:color="000000"/>
            </w:tcBorders>
          </w:tcPr>
          <w:p w14:paraId="47F683FC" w14:textId="77777777" w:rsidR="00004DA4" w:rsidRDefault="00004DA4">
            <w:pPr>
              <w:pStyle w:val="TableParagraph"/>
              <w:rPr>
                <w:sz w:val="16"/>
              </w:rPr>
            </w:pPr>
          </w:p>
        </w:tc>
        <w:tc>
          <w:tcPr>
            <w:tcW w:w="1065" w:type="dxa"/>
            <w:vMerge/>
            <w:tcBorders>
              <w:top w:val="nil"/>
              <w:left w:val="dotted" w:sz="4" w:space="0" w:color="000000"/>
              <w:bottom w:val="dotted" w:sz="4" w:space="0" w:color="000000"/>
              <w:right w:val="dotted" w:sz="4" w:space="0" w:color="000000"/>
            </w:tcBorders>
          </w:tcPr>
          <w:p w14:paraId="573244A5" w14:textId="77777777" w:rsidR="00004DA4" w:rsidRDefault="00004DA4">
            <w:pPr>
              <w:rPr>
                <w:sz w:val="2"/>
                <w:szCs w:val="2"/>
              </w:rPr>
            </w:pPr>
          </w:p>
        </w:tc>
        <w:tc>
          <w:tcPr>
            <w:tcW w:w="911" w:type="dxa"/>
            <w:tcBorders>
              <w:top w:val="dotted" w:sz="4" w:space="0" w:color="000000"/>
              <w:left w:val="dotted" w:sz="4" w:space="0" w:color="000000"/>
              <w:bottom w:val="dotted" w:sz="4" w:space="0" w:color="000000"/>
              <w:right w:val="dotted" w:sz="4" w:space="0" w:color="000000"/>
            </w:tcBorders>
          </w:tcPr>
          <w:p w14:paraId="3E804F93" w14:textId="77777777" w:rsidR="00004DA4" w:rsidRDefault="00004DA4">
            <w:pPr>
              <w:pStyle w:val="TableParagraph"/>
              <w:rPr>
                <w:sz w:val="16"/>
              </w:rPr>
            </w:pPr>
          </w:p>
        </w:tc>
        <w:tc>
          <w:tcPr>
            <w:tcW w:w="921" w:type="dxa"/>
            <w:vMerge/>
            <w:tcBorders>
              <w:top w:val="nil"/>
              <w:left w:val="dotted" w:sz="4" w:space="0" w:color="000000"/>
              <w:bottom w:val="dotted" w:sz="4" w:space="0" w:color="000000"/>
              <w:right w:val="dotted" w:sz="4" w:space="0" w:color="000000"/>
            </w:tcBorders>
          </w:tcPr>
          <w:p w14:paraId="5B7987E0" w14:textId="77777777" w:rsidR="00004DA4" w:rsidRDefault="00004DA4">
            <w:pPr>
              <w:rPr>
                <w:sz w:val="2"/>
                <w:szCs w:val="2"/>
              </w:rPr>
            </w:pPr>
          </w:p>
        </w:tc>
        <w:tc>
          <w:tcPr>
            <w:tcW w:w="940" w:type="dxa"/>
            <w:vMerge/>
            <w:tcBorders>
              <w:top w:val="nil"/>
              <w:left w:val="dotted" w:sz="4" w:space="0" w:color="000000"/>
              <w:bottom w:val="dotted" w:sz="4" w:space="0" w:color="000000"/>
              <w:right w:val="dotted" w:sz="4" w:space="0" w:color="000000"/>
            </w:tcBorders>
          </w:tcPr>
          <w:p w14:paraId="605E9588" w14:textId="77777777" w:rsidR="00004DA4" w:rsidRDefault="00004DA4">
            <w:pPr>
              <w:rPr>
                <w:sz w:val="2"/>
                <w:szCs w:val="2"/>
              </w:rPr>
            </w:pPr>
          </w:p>
        </w:tc>
        <w:tc>
          <w:tcPr>
            <w:tcW w:w="1103" w:type="dxa"/>
            <w:vMerge/>
            <w:tcBorders>
              <w:top w:val="nil"/>
              <w:left w:val="dotted" w:sz="4" w:space="0" w:color="000000"/>
              <w:bottom w:val="dotted" w:sz="4" w:space="0" w:color="000000"/>
              <w:right w:val="dotted" w:sz="4" w:space="0" w:color="000000"/>
            </w:tcBorders>
          </w:tcPr>
          <w:p w14:paraId="279B7799" w14:textId="77777777" w:rsidR="00004DA4" w:rsidRDefault="00004DA4">
            <w:pPr>
              <w:rPr>
                <w:sz w:val="2"/>
                <w:szCs w:val="2"/>
              </w:rPr>
            </w:pPr>
          </w:p>
        </w:tc>
      </w:tr>
      <w:tr w:rsidR="00004DA4" w14:paraId="620091F8" w14:textId="77777777">
        <w:trPr>
          <w:trHeight w:val="230"/>
        </w:trPr>
        <w:tc>
          <w:tcPr>
            <w:tcW w:w="864" w:type="dxa"/>
            <w:tcBorders>
              <w:top w:val="dotted" w:sz="4" w:space="0" w:color="000000"/>
              <w:left w:val="dotted" w:sz="4" w:space="0" w:color="000000"/>
              <w:bottom w:val="dotted" w:sz="4" w:space="0" w:color="000000"/>
              <w:right w:val="dotted" w:sz="4" w:space="0" w:color="000000"/>
            </w:tcBorders>
          </w:tcPr>
          <w:p w14:paraId="6A50776E" w14:textId="77777777" w:rsidR="00004DA4" w:rsidRDefault="00004DA4">
            <w:pPr>
              <w:pStyle w:val="TableParagraph"/>
              <w:rPr>
                <w:sz w:val="16"/>
              </w:rPr>
            </w:pPr>
          </w:p>
        </w:tc>
        <w:tc>
          <w:tcPr>
            <w:tcW w:w="610" w:type="dxa"/>
            <w:vMerge w:val="restart"/>
            <w:tcBorders>
              <w:top w:val="dotted" w:sz="4" w:space="0" w:color="000000"/>
              <w:left w:val="dotted" w:sz="4" w:space="0" w:color="000000"/>
              <w:bottom w:val="dotted" w:sz="4" w:space="0" w:color="000000"/>
              <w:right w:val="dotted" w:sz="4" w:space="0" w:color="000000"/>
            </w:tcBorders>
          </w:tcPr>
          <w:p w14:paraId="2C029AD8" w14:textId="77777777" w:rsidR="00004DA4" w:rsidRDefault="00004DA4">
            <w:pPr>
              <w:pStyle w:val="TableParagraph"/>
              <w:rPr>
                <w:sz w:val="18"/>
              </w:rPr>
            </w:pPr>
          </w:p>
        </w:tc>
        <w:tc>
          <w:tcPr>
            <w:tcW w:w="830" w:type="dxa"/>
            <w:vMerge w:val="restart"/>
            <w:tcBorders>
              <w:top w:val="dotted" w:sz="4" w:space="0" w:color="000000"/>
              <w:left w:val="dotted" w:sz="4" w:space="0" w:color="000000"/>
              <w:bottom w:val="dotted" w:sz="4" w:space="0" w:color="000000"/>
              <w:right w:val="dotted" w:sz="4" w:space="0" w:color="000000"/>
            </w:tcBorders>
          </w:tcPr>
          <w:p w14:paraId="7AFB08D0" w14:textId="77777777" w:rsidR="00004DA4" w:rsidRDefault="00004DA4">
            <w:pPr>
              <w:pStyle w:val="TableParagraph"/>
              <w:rPr>
                <w:sz w:val="18"/>
              </w:rPr>
            </w:pPr>
          </w:p>
        </w:tc>
        <w:tc>
          <w:tcPr>
            <w:tcW w:w="1210" w:type="dxa"/>
            <w:vMerge w:val="restart"/>
            <w:tcBorders>
              <w:top w:val="dotted" w:sz="4" w:space="0" w:color="000000"/>
              <w:left w:val="dotted" w:sz="4" w:space="0" w:color="000000"/>
              <w:bottom w:val="dotted" w:sz="4" w:space="0" w:color="000000"/>
              <w:right w:val="dotted" w:sz="4" w:space="0" w:color="000000"/>
            </w:tcBorders>
          </w:tcPr>
          <w:p w14:paraId="0B8E042F" w14:textId="77777777" w:rsidR="00004DA4" w:rsidRDefault="00004DA4">
            <w:pPr>
              <w:pStyle w:val="TableParagraph"/>
              <w:rPr>
                <w:sz w:val="18"/>
              </w:rPr>
            </w:pPr>
          </w:p>
        </w:tc>
        <w:tc>
          <w:tcPr>
            <w:tcW w:w="1109" w:type="dxa"/>
            <w:vMerge w:val="restart"/>
            <w:tcBorders>
              <w:top w:val="dotted" w:sz="4" w:space="0" w:color="000000"/>
              <w:left w:val="dotted" w:sz="4" w:space="0" w:color="000000"/>
              <w:bottom w:val="dotted" w:sz="4" w:space="0" w:color="000000"/>
              <w:right w:val="dotted" w:sz="4" w:space="0" w:color="000000"/>
            </w:tcBorders>
          </w:tcPr>
          <w:p w14:paraId="624332D9" w14:textId="77777777" w:rsidR="00004DA4" w:rsidRDefault="00004DA4">
            <w:pPr>
              <w:pStyle w:val="TableParagraph"/>
              <w:rPr>
                <w:sz w:val="18"/>
              </w:rPr>
            </w:pPr>
          </w:p>
        </w:tc>
        <w:tc>
          <w:tcPr>
            <w:tcW w:w="931" w:type="dxa"/>
            <w:tcBorders>
              <w:top w:val="dotted" w:sz="4" w:space="0" w:color="000000"/>
              <w:left w:val="dotted" w:sz="4" w:space="0" w:color="000000"/>
              <w:bottom w:val="dotted" w:sz="4" w:space="0" w:color="000000"/>
              <w:right w:val="dotted" w:sz="4" w:space="0" w:color="000000"/>
            </w:tcBorders>
          </w:tcPr>
          <w:p w14:paraId="47029C61" w14:textId="77777777" w:rsidR="00004DA4" w:rsidRDefault="00004DA4">
            <w:pPr>
              <w:pStyle w:val="TableParagraph"/>
              <w:rPr>
                <w:sz w:val="16"/>
              </w:rPr>
            </w:pPr>
          </w:p>
        </w:tc>
        <w:tc>
          <w:tcPr>
            <w:tcW w:w="935" w:type="dxa"/>
            <w:tcBorders>
              <w:top w:val="dotted" w:sz="4" w:space="0" w:color="000000"/>
              <w:left w:val="dotted" w:sz="4" w:space="0" w:color="000000"/>
              <w:bottom w:val="dotted" w:sz="4" w:space="0" w:color="000000"/>
              <w:right w:val="dotted" w:sz="4" w:space="0" w:color="000000"/>
            </w:tcBorders>
          </w:tcPr>
          <w:p w14:paraId="4A35FE25" w14:textId="77777777" w:rsidR="00004DA4" w:rsidRDefault="00004DA4">
            <w:pPr>
              <w:pStyle w:val="TableParagraph"/>
              <w:rPr>
                <w:sz w:val="16"/>
              </w:rPr>
            </w:pPr>
          </w:p>
        </w:tc>
        <w:tc>
          <w:tcPr>
            <w:tcW w:w="892" w:type="dxa"/>
            <w:vMerge w:val="restart"/>
            <w:tcBorders>
              <w:top w:val="dotted" w:sz="4" w:space="0" w:color="000000"/>
              <w:left w:val="dotted" w:sz="4" w:space="0" w:color="000000"/>
              <w:bottom w:val="dotted" w:sz="4" w:space="0" w:color="000000"/>
              <w:right w:val="dotted" w:sz="4" w:space="0" w:color="000000"/>
            </w:tcBorders>
          </w:tcPr>
          <w:p w14:paraId="1463A12B" w14:textId="77777777" w:rsidR="00004DA4" w:rsidRDefault="00004DA4">
            <w:pPr>
              <w:pStyle w:val="TableParagraph"/>
              <w:rPr>
                <w:sz w:val="18"/>
              </w:rPr>
            </w:pPr>
          </w:p>
        </w:tc>
        <w:tc>
          <w:tcPr>
            <w:tcW w:w="714" w:type="dxa"/>
            <w:tcBorders>
              <w:top w:val="dotted" w:sz="4" w:space="0" w:color="000000"/>
              <w:left w:val="dotted" w:sz="4" w:space="0" w:color="000000"/>
              <w:bottom w:val="dotted" w:sz="4" w:space="0" w:color="000000"/>
              <w:right w:val="dotted" w:sz="4" w:space="0" w:color="000000"/>
            </w:tcBorders>
          </w:tcPr>
          <w:p w14:paraId="4D2AAC49" w14:textId="77777777" w:rsidR="00004DA4" w:rsidRDefault="00004DA4">
            <w:pPr>
              <w:pStyle w:val="TableParagraph"/>
              <w:rPr>
                <w:sz w:val="16"/>
              </w:rPr>
            </w:pPr>
          </w:p>
        </w:tc>
        <w:tc>
          <w:tcPr>
            <w:tcW w:w="1065" w:type="dxa"/>
            <w:vMerge w:val="restart"/>
            <w:tcBorders>
              <w:top w:val="dotted" w:sz="4" w:space="0" w:color="000000"/>
              <w:left w:val="dotted" w:sz="4" w:space="0" w:color="000000"/>
              <w:bottom w:val="dotted" w:sz="4" w:space="0" w:color="000000"/>
              <w:right w:val="dotted" w:sz="4" w:space="0" w:color="000000"/>
            </w:tcBorders>
          </w:tcPr>
          <w:p w14:paraId="7920592A" w14:textId="77777777" w:rsidR="00004DA4" w:rsidRDefault="00004DA4">
            <w:pPr>
              <w:pStyle w:val="TableParagraph"/>
              <w:rPr>
                <w:sz w:val="18"/>
              </w:rPr>
            </w:pPr>
          </w:p>
        </w:tc>
        <w:tc>
          <w:tcPr>
            <w:tcW w:w="911" w:type="dxa"/>
            <w:tcBorders>
              <w:top w:val="dotted" w:sz="4" w:space="0" w:color="000000"/>
              <w:left w:val="dotted" w:sz="4" w:space="0" w:color="000000"/>
              <w:bottom w:val="dotted" w:sz="4" w:space="0" w:color="000000"/>
              <w:right w:val="dotted" w:sz="4" w:space="0" w:color="000000"/>
            </w:tcBorders>
          </w:tcPr>
          <w:p w14:paraId="690988A1" w14:textId="77777777" w:rsidR="00004DA4" w:rsidRDefault="00004DA4">
            <w:pPr>
              <w:pStyle w:val="TableParagraph"/>
              <w:rPr>
                <w:sz w:val="16"/>
              </w:rPr>
            </w:pPr>
          </w:p>
        </w:tc>
        <w:tc>
          <w:tcPr>
            <w:tcW w:w="921" w:type="dxa"/>
            <w:vMerge w:val="restart"/>
            <w:tcBorders>
              <w:top w:val="dotted" w:sz="4" w:space="0" w:color="000000"/>
              <w:left w:val="dotted" w:sz="4" w:space="0" w:color="000000"/>
              <w:bottom w:val="dotted" w:sz="4" w:space="0" w:color="000000"/>
              <w:right w:val="dotted" w:sz="4" w:space="0" w:color="000000"/>
            </w:tcBorders>
          </w:tcPr>
          <w:p w14:paraId="2DCB89BE" w14:textId="77777777" w:rsidR="00004DA4" w:rsidRDefault="00004DA4">
            <w:pPr>
              <w:pStyle w:val="TableParagraph"/>
              <w:rPr>
                <w:sz w:val="18"/>
              </w:rPr>
            </w:pPr>
          </w:p>
        </w:tc>
        <w:tc>
          <w:tcPr>
            <w:tcW w:w="940" w:type="dxa"/>
            <w:vMerge w:val="restart"/>
            <w:tcBorders>
              <w:top w:val="dotted" w:sz="4" w:space="0" w:color="000000"/>
              <w:left w:val="dotted" w:sz="4" w:space="0" w:color="000000"/>
              <w:bottom w:val="dotted" w:sz="4" w:space="0" w:color="000000"/>
              <w:right w:val="dotted" w:sz="4" w:space="0" w:color="000000"/>
            </w:tcBorders>
          </w:tcPr>
          <w:p w14:paraId="746FFE29" w14:textId="77777777" w:rsidR="00004DA4" w:rsidRDefault="00004DA4">
            <w:pPr>
              <w:pStyle w:val="TableParagraph"/>
              <w:rPr>
                <w:sz w:val="18"/>
              </w:rPr>
            </w:pPr>
          </w:p>
        </w:tc>
        <w:tc>
          <w:tcPr>
            <w:tcW w:w="1103" w:type="dxa"/>
            <w:vMerge w:val="restart"/>
            <w:tcBorders>
              <w:top w:val="dotted" w:sz="4" w:space="0" w:color="000000"/>
              <w:left w:val="dotted" w:sz="4" w:space="0" w:color="000000"/>
              <w:bottom w:val="dotted" w:sz="4" w:space="0" w:color="000000"/>
              <w:right w:val="dotted" w:sz="4" w:space="0" w:color="000000"/>
            </w:tcBorders>
          </w:tcPr>
          <w:p w14:paraId="07765752" w14:textId="77777777" w:rsidR="00004DA4" w:rsidRDefault="00004DA4">
            <w:pPr>
              <w:pStyle w:val="TableParagraph"/>
              <w:rPr>
                <w:sz w:val="18"/>
              </w:rPr>
            </w:pPr>
          </w:p>
        </w:tc>
      </w:tr>
      <w:tr w:rsidR="00004DA4" w14:paraId="3B800D86" w14:textId="77777777">
        <w:trPr>
          <w:trHeight w:val="230"/>
        </w:trPr>
        <w:tc>
          <w:tcPr>
            <w:tcW w:w="864" w:type="dxa"/>
            <w:tcBorders>
              <w:top w:val="dotted" w:sz="4" w:space="0" w:color="000000"/>
              <w:left w:val="dotted" w:sz="4" w:space="0" w:color="000000"/>
              <w:bottom w:val="dotted" w:sz="4" w:space="0" w:color="000000"/>
              <w:right w:val="dotted" w:sz="4" w:space="0" w:color="000000"/>
            </w:tcBorders>
          </w:tcPr>
          <w:p w14:paraId="4AECC53D" w14:textId="77777777" w:rsidR="00004DA4" w:rsidRDefault="00004DA4">
            <w:pPr>
              <w:pStyle w:val="TableParagraph"/>
              <w:rPr>
                <w:sz w:val="16"/>
              </w:rPr>
            </w:pPr>
          </w:p>
        </w:tc>
        <w:tc>
          <w:tcPr>
            <w:tcW w:w="610" w:type="dxa"/>
            <w:vMerge/>
            <w:tcBorders>
              <w:top w:val="nil"/>
              <w:left w:val="dotted" w:sz="4" w:space="0" w:color="000000"/>
              <w:bottom w:val="dotted" w:sz="4" w:space="0" w:color="000000"/>
              <w:right w:val="dotted" w:sz="4" w:space="0" w:color="000000"/>
            </w:tcBorders>
          </w:tcPr>
          <w:p w14:paraId="78578F72" w14:textId="77777777" w:rsidR="00004DA4" w:rsidRDefault="00004DA4">
            <w:pPr>
              <w:rPr>
                <w:sz w:val="2"/>
                <w:szCs w:val="2"/>
              </w:rPr>
            </w:pPr>
          </w:p>
        </w:tc>
        <w:tc>
          <w:tcPr>
            <w:tcW w:w="830" w:type="dxa"/>
            <w:vMerge/>
            <w:tcBorders>
              <w:top w:val="nil"/>
              <w:left w:val="dotted" w:sz="4" w:space="0" w:color="000000"/>
              <w:bottom w:val="dotted" w:sz="4" w:space="0" w:color="000000"/>
              <w:right w:val="dotted" w:sz="4" w:space="0" w:color="000000"/>
            </w:tcBorders>
          </w:tcPr>
          <w:p w14:paraId="522703E5" w14:textId="77777777" w:rsidR="00004DA4" w:rsidRDefault="00004DA4">
            <w:pPr>
              <w:rPr>
                <w:sz w:val="2"/>
                <w:szCs w:val="2"/>
              </w:rPr>
            </w:pPr>
          </w:p>
        </w:tc>
        <w:tc>
          <w:tcPr>
            <w:tcW w:w="1210" w:type="dxa"/>
            <w:vMerge/>
            <w:tcBorders>
              <w:top w:val="nil"/>
              <w:left w:val="dotted" w:sz="4" w:space="0" w:color="000000"/>
              <w:bottom w:val="dotted" w:sz="4" w:space="0" w:color="000000"/>
              <w:right w:val="dotted" w:sz="4" w:space="0" w:color="000000"/>
            </w:tcBorders>
          </w:tcPr>
          <w:p w14:paraId="3DCD4F38" w14:textId="77777777" w:rsidR="00004DA4" w:rsidRDefault="00004DA4">
            <w:pPr>
              <w:rPr>
                <w:sz w:val="2"/>
                <w:szCs w:val="2"/>
              </w:rPr>
            </w:pPr>
          </w:p>
        </w:tc>
        <w:tc>
          <w:tcPr>
            <w:tcW w:w="1109" w:type="dxa"/>
            <w:vMerge/>
            <w:tcBorders>
              <w:top w:val="nil"/>
              <w:left w:val="dotted" w:sz="4" w:space="0" w:color="000000"/>
              <w:bottom w:val="dotted" w:sz="4" w:space="0" w:color="000000"/>
              <w:right w:val="dotted" w:sz="4" w:space="0" w:color="000000"/>
            </w:tcBorders>
          </w:tcPr>
          <w:p w14:paraId="0864E7D2" w14:textId="77777777" w:rsidR="00004DA4" w:rsidRDefault="00004DA4">
            <w:pPr>
              <w:rPr>
                <w:sz w:val="2"/>
                <w:szCs w:val="2"/>
              </w:rPr>
            </w:pPr>
          </w:p>
        </w:tc>
        <w:tc>
          <w:tcPr>
            <w:tcW w:w="931" w:type="dxa"/>
            <w:tcBorders>
              <w:top w:val="dotted" w:sz="4" w:space="0" w:color="000000"/>
              <w:left w:val="dotted" w:sz="4" w:space="0" w:color="000000"/>
              <w:bottom w:val="dotted" w:sz="4" w:space="0" w:color="000000"/>
              <w:right w:val="dotted" w:sz="4" w:space="0" w:color="000000"/>
            </w:tcBorders>
          </w:tcPr>
          <w:p w14:paraId="221E19EA" w14:textId="77777777" w:rsidR="00004DA4" w:rsidRDefault="00004DA4">
            <w:pPr>
              <w:pStyle w:val="TableParagraph"/>
              <w:rPr>
                <w:sz w:val="16"/>
              </w:rPr>
            </w:pPr>
          </w:p>
        </w:tc>
        <w:tc>
          <w:tcPr>
            <w:tcW w:w="935" w:type="dxa"/>
            <w:tcBorders>
              <w:top w:val="dotted" w:sz="4" w:space="0" w:color="000000"/>
              <w:left w:val="dotted" w:sz="4" w:space="0" w:color="000000"/>
              <w:bottom w:val="dotted" w:sz="4" w:space="0" w:color="000000"/>
              <w:right w:val="dotted" w:sz="4" w:space="0" w:color="000000"/>
            </w:tcBorders>
          </w:tcPr>
          <w:p w14:paraId="77D4E971" w14:textId="77777777" w:rsidR="00004DA4" w:rsidRDefault="00004DA4">
            <w:pPr>
              <w:pStyle w:val="TableParagraph"/>
              <w:rPr>
                <w:sz w:val="16"/>
              </w:rPr>
            </w:pPr>
          </w:p>
        </w:tc>
        <w:tc>
          <w:tcPr>
            <w:tcW w:w="892" w:type="dxa"/>
            <w:vMerge/>
            <w:tcBorders>
              <w:top w:val="nil"/>
              <w:left w:val="dotted" w:sz="4" w:space="0" w:color="000000"/>
              <w:bottom w:val="dotted" w:sz="4" w:space="0" w:color="000000"/>
              <w:right w:val="dotted" w:sz="4" w:space="0" w:color="000000"/>
            </w:tcBorders>
          </w:tcPr>
          <w:p w14:paraId="3E0C802C" w14:textId="77777777" w:rsidR="00004DA4" w:rsidRDefault="00004DA4">
            <w:pPr>
              <w:rPr>
                <w:sz w:val="2"/>
                <w:szCs w:val="2"/>
              </w:rPr>
            </w:pPr>
          </w:p>
        </w:tc>
        <w:tc>
          <w:tcPr>
            <w:tcW w:w="714" w:type="dxa"/>
            <w:tcBorders>
              <w:top w:val="dotted" w:sz="4" w:space="0" w:color="000000"/>
              <w:left w:val="dotted" w:sz="4" w:space="0" w:color="000000"/>
              <w:bottom w:val="dotted" w:sz="4" w:space="0" w:color="000000"/>
              <w:right w:val="dotted" w:sz="4" w:space="0" w:color="000000"/>
            </w:tcBorders>
          </w:tcPr>
          <w:p w14:paraId="009DF606" w14:textId="77777777" w:rsidR="00004DA4" w:rsidRDefault="00004DA4">
            <w:pPr>
              <w:pStyle w:val="TableParagraph"/>
              <w:rPr>
                <w:sz w:val="16"/>
              </w:rPr>
            </w:pPr>
          </w:p>
        </w:tc>
        <w:tc>
          <w:tcPr>
            <w:tcW w:w="1065" w:type="dxa"/>
            <w:vMerge/>
            <w:tcBorders>
              <w:top w:val="nil"/>
              <w:left w:val="dotted" w:sz="4" w:space="0" w:color="000000"/>
              <w:bottom w:val="dotted" w:sz="4" w:space="0" w:color="000000"/>
              <w:right w:val="dotted" w:sz="4" w:space="0" w:color="000000"/>
            </w:tcBorders>
          </w:tcPr>
          <w:p w14:paraId="46F3F615" w14:textId="77777777" w:rsidR="00004DA4" w:rsidRDefault="00004DA4">
            <w:pPr>
              <w:rPr>
                <w:sz w:val="2"/>
                <w:szCs w:val="2"/>
              </w:rPr>
            </w:pPr>
          </w:p>
        </w:tc>
        <w:tc>
          <w:tcPr>
            <w:tcW w:w="911" w:type="dxa"/>
            <w:tcBorders>
              <w:top w:val="dotted" w:sz="4" w:space="0" w:color="000000"/>
              <w:left w:val="dotted" w:sz="4" w:space="0" w:color="000000"/>
              <w:bottom w:val="dotted" w:sz="4" w:space="0" w:color="000000"/>
              <w:right w:val="dotted" w:sz="4" w:space="0" w:color="000000"/>
            </w:tcBorders>
          </w:tcPr>
          <w:p w14:paraId="18345C6C" w14:textId="77777777" w:rsidR="00004DA4" w:rsidRDefault="00004DA4">
            <w:pPr>
              <w:pStyle w:val="TableParagraph"/>
              <w:rPr>
                <w:sz w:val="16"/>
              </w:rPr>
            </w:pPr>
          </w:p>
        </w:tc>
        <w:tc>
          <w:tcPr>
            <w:tcW w:w="921" w:type="dxa"/>
            <w:vMerge/>
            <w:tcBorders>
              <w:top w:val="nil"/>
              <w:left w:val="dotted" w:sz="4" w:space="0" w:color="000000"/>
              <w:bottom w:val="dotted" w:sz="4" w:space="0" w:color="000000"/>
              <w:right w:val="dotted" w:sz="4" w:space="0" w:color="000000"/>
            </w:tcBorders>
          </w:tcPr>
          <w:p w14:paraId="2BCA638B" w14:textId="77777777" w:rsidR="00004DA4" w:rsidRDefault="00004DA4">
            <w:pPr>
              <w:rPr>
                <w:sz w:val="2"/>
                <w:szCs w:val="2"/>
              </w:rPr>
            </w:pPr>
          </w:p>
        </w:tc>
        <w:tc>
          <w:tcPr>
            <w:tcW w:w="940" w:type="dxa"/>
            <w:vMerge/>
            <w:tcBorders>
              <w:top w:val="nil"/>
              <w:left w:val="dotted" w:sz="4" w:space="0" w:color="000000"/>
              <w:bottom w:val="dotted" w:sz="4" w:space="0" w:color="000000"/>
              <w:right w:val="dotted" w:sz="4" w:space="0" w:color="000000"/>
            </w:tcBorders>
          </w:tcPr>
          <w:p w14:paraId="0E5989D7" w14:textId="77777777" w:rsidR="00004DA4" w:rsidRDefault="00004DA4">
            <w:pPr>
              <w:rPr>
                <w:sz w:val="2"/>
                <w:szCs w:val="2"/>
              </w:rPr>
            </w:pPr>
          </w:p>
        </w:tc>
        <w:tc>
          <w:tcPr>
            <w:tcW w:w="1103" w:type="dxa"/>
            <w:vMerge/>
            <w:tcBorders>
              <w:top w:val="nil"/>
              <w:left w:val="dotted" w:sz="4" w:space="0" w:color="000000"/>
              <w:bottom w:val="dotted" w:sz="4" w:space="0" w:color="000000"/>
              <w:right w:val="dotted" w:sz="4" w:space="0" w:color="000000"/>
            </w:tcBorders>
          </w:tcPr>
          <w:p w14:paraId="1C09B561" w14:textId="77777777" w:rsidR="00004DA4" w:rsidRDefault="00004DA4">
            <w:pPr>
              <w:rPr>
                <w:sz w:val="2"/>
                <w:szCs w:val="2"/>
              </w:rPr>
            </w:pPr>
          </w:p>
        </w:tc>
      </w:tr>
    </w:tbl>
    <w:p w14:paraId="3A93ABDD" w14:textId="77777777" w:rsidR="00004DA4" w:rsidRDefault="00004DA4">
      <w:pPr>
        <w:pStyle w:val="BodyText"/>
        <w:spacing w:before="5"/>
        <w:rPr>
          <w:sz w:val="12"/>
        </w:rPr>
      </w:pPr>
    </w:p>
    <w:p w14:paraId="4E35237D" w14:textId="77777777" w:rsidR="00004DA4" w:rsidRDefault="00004DA4">
      <w:pPr>
        <w:rPr>
          <w:sz w:val="12"/>
        </w:rPr>
        <w:sectPr w:rsidR="00004DA4" w:rsidSect="00C40406">
          <w:headerReference w:type="default" r:id="rId99"/>
          <w:footerReference w:type="default" r:id="rId100"/>
          <w:pgSz w:w="16840" w:h="11910" w:orient="landscape"/>
          <w:pgMar w:top="820" w:right="1740" w:bottom="280" w:left="1720" w:header="0" w:footer="624" w:gutter="0"/>
          <w:cols w:space="720"/>
          <w:docGrid w:linePitch="326"/>
        </w:sectPr>
      </w:pPr>
    </w:p>
    <w:p w14:paraId="679F42F5" w14:textId="3B984B69" w:rsidR="00004DA4" w:rsidRDefault="00B776E4">
      <w:pPr>
        <w:spacing w:before="92"/>
        <w:jc w:val="right"/>
        <w:rPr>
          <w:sz w:val="16"/>
        </w:rPr>
      </w:pPr>
      <w:r>
        <w:rPr>
          <w:noProof/>
        </w:rPr>
        <mc:AlternateContent>
          <mc:Choice Requires="wps">
            <w:drawing>
              <wp:anchor distT="0" distB="0" distL="114300" distR="114300" simplePos="0" relativeHeight="15760896" behindDoc="0" locked="0" layoutInCell="1" allowOverlap="1" wp14:anchorId="619D44F9" wp14:editId="0A8F6EBF">
                <wp:simplePos x="0" y="0"/>
                <wp:positionH relativeFrom="page">
                  <wp:posOffset>1228725</wp:posOffset>
                </wp:positionH>
                <wp:positionV relativeFrom="paragraph">
                  <wp:posOffset>55880</wp:posOffset>
                </wp:positionV>
                <wp:extent cx="2265680" cy="899795"/>
                <wp:effectExtent l="0" t="0" r="0" b="0"/>
                <wp:wrapNone/>
                <wp:docPr id="27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899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893"/>
                              <w:gridCol w:w="2659"/>
                            </w:tblGrid>
                            <w:tr w:rsidR="0032373F" w14:paraId="534BC0DD" w14:textId="77777777">
                              <w:trPr>
                                <w:trHeight w:val="186"/>
                              </w:trPr>
                              <w:tc>
                                <w:tcPr>
                                  <w:tcW w:w="893" w:type="dxa"/>
                                </w:tcPr>
                                <w:p w14:paraId="78047A3F" w14:textId="77777777" w:rsidR="0032373F" w:rsidRDefault="0032373F">
                                  <w:pPr>
                                    <w:pStyle w:val="TableParagraph"/>
                                    <w:spacing w:line="167" w:lineRule="exact"/>
                                    <w:ind w:left="105"/>
                                    <w:rPr>
                                      <w:sz w:val="16"/>
                                    </w:rPr>
                                  </w:pPr>
                                  <w:r>
                                    <w:rPr>
                                      <w:sz w:val="16"/>
                                    </w:rPr>
                                    <w:t>INITIALS</w:t>
                                  </w:r>
                                </w:p>
                              </w:tc>
                              <w:tc>
                                <w:tcPr>
                                  <w:tcW w:w="2659" w:type="dxa"/>
                                </w:tcPr>
                                <w:p w14:paraId="5ED2AD35" w14:textId="77777777" w:rsidR="0032373F" w:rsidRDefault="0032373F">
                                  <w:pPr>
                                    <w:pStyle w:val="TableParagraph"/>
                                    <w:spacing w:line="167" w:lineRule="exact"/>
                                    <w:ind w:left="873"/>
                                    <w:rPr>
                                      <w:sz w:val="16"/>
                                    </w:rPr>
                                  </w:pPr>
                                  <w:r>
                                    <w:rPr>
                                      <w:sz w:val="16"/>
                                    </w:rPr>
                                    <w:t>FIRM</w:t>
                                  </w:r>
                                  <w:r>
                                    <w:rPr>
                                      <w:spacing w:val="-3"/>
                                      <w:sz w:val="16"/>
                                    </w:rPr>
                                    <w:t xml:space="preserve"> </w:t>
                                  </w:r>
                                  <w:r>
                                    <w:rPr>
                                      <w:sz w:val="16"/>
                                    </w:rPr>
                                    <w:t>NAME</w:t>
                                  </w:r>
                                </w:p>
                              </w:tc>
                            </w:tr>
                            <w:tr w:rsidR="0032373F" w14:paraId="611A7DEE" w14:textId="77777777">
                              <w:trPr>
                                <w:trHeight w:val="378"/>
                              </w:trPr>
                              <w:tc>
                                <w:tcPr>
                                  <w:tcW w:w="893" w:type="dxa"/>
                                </w:tcPr>
                                <w:p w14:paraId="1C32CCBB" w14:textId="77777777" w:rsidR="0032373F" w:rsidRDefault="0032373F">
                                  <w:pPr>
                                    <w:pStyle w:val="TableParagraph"/>
                                    <w:rPr>
                                      <w:sz w:val="18"/>
                                    </w:rPr>
                                  </w:pPr>
                                </w:p>
                              </w:tc>
                              <w:tc>
                                <w:tcPr>
                                  <w:tcW w:w="2659" w:type="dxa"/>
                                </w:tcPr>
                                <w:p w14:paraId="63E4F1BB" w14:textId="77777777" w:rsidR="0032373F" w:rsidRDefault="0032373F">
                                  <w:pPr>
                                    <w:pStyle w:val="TableParagraph"/>
                                    <w:rPr>
                                      <w:sz w:val="18"/>
                                    </w:rPr>
                                  </w:pPr>
                                </w:p>
                              </w:tc>
                            </w:tr>
                            <w:tr w:rsidR="0032373F" w14:paraId="4321C9E7" w14:textId="77777777">
                              <w:trPr>
                                <w:trHeight w:val="373"/>
                              </w:trPr>
                              <w:tc>
                                <w:tcPr>
                                  <w:tcW w:w="893" w:type="dxa"/>
                                </w:tcPr>
                                <w:p w14:paraId="505DFBFC" w14:textId="77777777" w:rsidR="0032373F" w:rsidRDefault="0032373F">
                                  <w:pPr>
                                    <w:pStyle w:val="TableParagraph"/>
                                    <w:rPr>
                                      <w:sz w:val="18"/>
                                    </w:rPr>
                                  </w:pPr>
                                </w:p>
                              </w:tc>
                              <w:tc>
                                <w:tcPr>
                                  <w:tcW w:w="2659" w:type="dxa"/>
                                </w:tcPr>
                                <w:p w14:paraId="4098DB4C" w14:textId="77777777" w:rsidR="0032373F" w:rsidRDefault="0032373F">
                                  <w:pPr>
                                    <w:pStyle w:val="TableParagraph"/>
                                    <w:rPr>
                                      <w:sz w:val="18"/>
                                    </w:rPr>
                                  </w:pPr>
                                </w:p>
                              </w:tc>
                            </w:tr>
                            <w:tr w:rsidR="0032373F" w14:paraId="04366AF5" w14:textId="77777777">
                              <w:trPr>
                                <w:trHeight w:val="427"/>
                              </w:trPr>
                              <w:tc>
                                <w:tcPr>
                                  <w:tcW w:w="893" w:type="dxa"/>
                                </w:tcPr>
                                <w:p w14:paraId="024B6DDA" w14:textId="77777777" w:rsidR="0032373F" w:rsidRDefault="0032373F">
                                  <w:pPr>
                                    <w:pStyle w:val="TableParagraph"/>
                                    <w:rPr>
                                      <w:sz w:val="18"/>
                                    </w:rPr>
                                  </w:pPr>
                                </w:p>
                              </w:tc>
                              <w:tc>
                                <w:tcPr>
                                  <w:tcW w:w="2659" w:type="dxa"/>
                                </w:tcPr>
                                <w:p w14:paraId="22C1E9E3" w14:textId="77777777" w:rsidR="0032373F" w:rsidRDefault="0032373F">
                                  <w:pPr>
                                    <w:pStyle w:val="TableParagraph"/>
                                    <w:rPr>
                                      <w:sz w:val="18"/>
                                    </w:rPr>
                                  </w:pPr>
                                </w:p>
                              </w:tc>
                            </w:tr>
                          </w:tbl>
                          <w:p w14:paraId="36B1FA0B" w14:textId="77777777" w:rsidR="0032373F" w:rsidRDefault="0032373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D44F9" id="Text Box 46" o:spid="_x0000_s1028" type="#_x0000_t202" style="position:absolute;left:0;text-align:left;margin-left:96.75pt;margin-top:4.4pt;width:178.4pt;height:70.85pt;z-index:1576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4disQIAALM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" filled="f" stroked="f">
                <v:textbox inset="0,0,0,0">
                  <w:txbxContent>
                    <w:tbl>
                      <w:tblPr>
                        <w:tblW w:w="0" w:type="auto"/>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893"/>
                        <w:gridCol w:w="2659"/>
                      </w:tblGrid>
                      <w:tr w:rsidR="0032373F" w14:paraId="534BC0DD" w14:textId="77777777">
                        <w:trPr>
                          <w:trHeight w:val="186"/>
                        </w:trPr>
                        <w:tc>
                          <w:tcPr>
                            <w:tcW w:w="893" w:type="dxa"/>
                          </w:tcPr>
                          <w:p w14:paraId="78047A3F" w14:textId="77777777" w:rsidR="0032373F" w:rsidRDefault="0032373F">
                            <w:pPr>
                              <w:pStyle w:val="TableParagraph"/>
                              <w:spacing w:line="167" w:lineRule="exact"/>
                              <w:ind w:left="105"/>
                              <w:rPr>
                                <w:sz w:val="16"/>
                              </w:rPr>
                            </w:pPr>
                            <w:r>
                              <w:rPr>
                                <w:sz w:val="16"/>
                              </w:rPr>
                              <w:t>INITIALS</w:t>
                            </w:r>
                          </w:p>
                        </w:tc>
                        <w:tc>
                          <w:tcPr>
                            <w:tcW w:w="2659" w:type="dxa"/>
                          </w:tcPr>
                          <w:p w14:paraId="5ED2AD35" w14:textId="77777777" w:rsidR="0032373F" w:rsidRDefault="0032373F">
                            <w:pPr>
                              <w:pStyle w:val="TableParagraph"/>
                              <w:spacing w:line="167" w:lineRule="exact"/>
                              <w:ind w:left="873"/>
                              <w:rPr>
                                <w:sz w:val="16"/>
                              </w:rPr>
                            </w:pPr>
                            <w:r>
                              <w:rPr>
                                <w:sz w:val="16"/>
                              </w:rPr>
                              <w:t>FIRM</w:t>
                            </w:r>
                            <w:r>
                              <w:rPr>
                                <w:spacing w:val="-3"/>
                                <w:sz w:val="16"/>
                              </w:rPr>
                              <w:t xml:space="preserve"> </w:t>
                            </w:r>
                            <w:r>
                              <w:rPr>
                                <w:sz w:val="16"/>
                              </w:rPr>
                              <w:t>NAME</w:t>
                            </w:r>
                          </w:p>
                        </w:tc>
                      </w:tr>
                      <w:tr w:rsidR="0032373F" w14:paraId="611A7DEE" w14:textId="77777777">
                        <w:trPr>
                          <w:trHeight w:val="378"/>
                        </w:trPr>
                        <w:tc>
                          <w:tcPr>
                            <w:tcW w:w="893" w:type="dxa"/>
                          </w:tcPr>
                          <w:p w14:paraId="1C32CCBB" w14:textId="77777777" w:rsidR="0032373F" w:rsidRDefault="0032373F">
                            <w:pPr>
                              <w:pStyle w:val="TableParagraph"/>
                              <w:rPr>
                                <w:sz w:val="18"/>
                              </w:rPr>
                            </w:pPr>
                          </w:p>
                        </w:tc>
                        <w:tc>
                          <w:tcPr>
                            <w:tcW w:w="2659" w:type="dxa"/>
                          </w:tcPr>
                          <w:p w14:paraId="63E4F1BB" w14:textId="77777777" w:rsidR="0032373F" w:rsidRDefault="0032373F">
                            <w:pPr>
                              <w:pStyle w:val="TableParagraph"/>
                              <w:rPr>
                                <w:sz w:val="18"/>
                              </w:rPr>
                            </w:pPr>
                          </w:p>
                        </w:tc>
                      </w:tr>
                      <w:tr w:rsidR="0032373F" w14:paraId="4321C9E7" w14:textId="77777777">
                        <w:trPr>
                          <w:trHeight w:val="373"/>
                        </w:trPr>
                        <w:tc>
                          <w:tcPr>
                            <w:tcW w:w="893" w:type="dxa"/>
                          </w:tcPr>
                          <w:p w14:paraId="505DFBFC" w14:textId="77777777" w:rsidR="0032373F" w:rsidRDefault="0032373F">
                            <w:pPr>
                              <w:pStyle w:val="TableParagraph"/>
                              <w:rPr>
                                <w:sz w:val="18"/>
                              </w:rPr>
                            </w:pPr>
                          </w:p>
                        </w:tc>
                        <w:tc>
                          <w:tcPr>
                            <w:tcW w:w="2659" w:type="dxa"/>
                          </w:tcPr>
                          <w:p w14:paraId="4098DB4C" w14:textId="77777777" w:rsidR="0032373F" w:rsidRDefault="0032373F">
                            <w:pPr>
                              <w:pStyle w:val="TableParagraph"/>
                              <w:rPr>
                                <w:sz w:val="18"/>
                              </w:rPr>
                            </w:pPr>
                          </w:p>
                        </w:tc>
                      </w:tr>
                      <w:tr w:rsidR="0032373F" w14:paraId="04366AF5" w14:textId="77777777">
                        <w:trPr>
                          <w:trHeight w:val="427"/>
                        </w:trPr>
                        <w:tc>
                          <w:tcPr>
                            <w:tcW w:w="893" w:type="dxa"/>
                          </w:tcPr>
                          <w:p w14:paraId="024B6DDA" w14:textId="77777777" w:rsidR="0032373F" w:rsidRDefault="0032373F">
                            <w:pPr>
                              <w:pStyle w:val="TableParagraph"/>
                              <w:rPr>
                                <w:sz w:val="18"/>
                              </w:rPr>
                            </w:pPr>
                          </w:p>
                        </w:tc>
                        <w:tc>
                          <w:tcPr>
                            <w:tcW w:w="2659" w:type="dxa"/>
                          </w:tcPr>
                          <w:p w14:paraId="22C1E9E3" w14:textId="77777777" w:rsidR="0032373F" w:rsidRDefault="0032373F">
                            <w:pPr>
                              <w:pStyle w:val="TableParagraph"/>
                              <w:rPr>
                                <w:sz w:val="18"/>
                              </w:rPr>
                            </w:pPr>
                          </w:p>
                        </w:tc>
                      </w:tr>
                    </w:tbl>
                    <w:p w14:paraId="36B1FA0B" w14:textId="77777777" w:rsidR="0032373F" w:rsidRDefault="0032373F">
                      <w:pPr>
                        <w:pStyle w:val="BodyText"/>
                      </w:pPr>
                    </w:p>
                  </w:txbxContent>
                </v:textbox>
                <w10:wrap anchorx="page"/>
              </v:shape>
            </w:pict>
          </mc:Fallback>
        </mc:AlternateContent>
      </w:r>
      <w:r w:rsidR="006D06F5">
        <w:rPr>
          <w:sz w:val="16"/>
        </w:rPr>
        <w:t>CERTIFIED</w:t>
      </w:r>
      <w:r w:rsidR="006D06F5">
        <w:rPr>
          <w:spacing w:val="1"/>
          <w:sz w:val="16"/>
        </w:rPr>
        <w:t xml:space="preserve"> </w:t>
      </w:r>
      <w:r w:rsidR="006D06F5">
        <w:rPr>
          <w:sz w:val="16"/>
        </w:rPr>
        <w:t>AS</w:t>
      </w:r>
      <w:r w:rsidR="006D06F5">
        <w:rPr>
          <w:spacing w:val="-5"/>
          <w:sz w:val="16"/>
        </w:rPr>
        <w:t xml:space="preserve"> </w:t>
      </w:r>
      <w:r w:rsidR="006D06F5">
        <w:rPr>
          <w:sz w:val="16"/>
        </w:rPr>
        <w:t>CORRECT</w:t>
      </w:r>
    </w:p>
    <w:p w14:paraId="63D894F5" w14:textId="77777777" w:rsidR="00004DA4" w:rsidRDefault="006D06F5">
      <w:pPr>
        <w:tabs>
          <w:tab w:val="left" w:pos="1449"/>
        </w:tabs>
        <w:spacing w:before="13"/>
        <w:ind w:right="337"/>
        <w:jc w:val="right"/>
        <w:rPr>
          <w:sz w:val="16"/>
        </w:rPr>
      </w:pPr>
      <w:r>
        <w:rPr>
          <w:sz w:val="16"/>
        </w:rPr>
        <w:t>Name</w:t>
      </w:r>
      <w:r>
        <w:rPr>
          <w:sz w:val="16"/>
        </w:rPr>
        <w:tab/>
        <w:t>:</w:t>
      </w:r>
    </w:p>
    <w:p w14:paraId="06D760AF" w14:textId="77777777" w:rsidR="00004DA4" w:rsidRDefault="00004DA4">
      <w:pPr>
        <w:pStyle w:val="BodyText"/>
        <w:spacing w:before="9"/>
        <w:rPr>
          <w:sz w:val="17"/>
        </w:rPr>
      </w:pPr>
    </w:p>
    <w:p w14:paraId="0FA4DFB6" w14:textId="77777777" w:rsidR="00004DA4" w:rsidRDefault="006D06F5">
      <w:pPr>
        <w:tabs>
          <w:tab w:val="left" w:pos="1449"/>
        </w:tabs>
        <w:ind w:right="337"/>
        <w:jc w:val="right"/>
        <w:rPr>
          <w:sz w:val="16"/>
        </w:rPr>
      </w:pPr>
      <w:r>
        <w:rPr>
          <w:sz w:val="16"/>
        </w:rPr>
        <w:t>Position</w:t>
      </w:r>
      <w:r>
        <w:rPr>
          <w:spacing w:val="-1"/>
          <w:sz w:val="16"/>
        </w:rPr>
        <w:t xml:space="preserve"> </w:t>
      </w:r>
      <w:r>
        <w:rPr>
          <w:sz w:val="16"/>
        </w:rPr>
        <w:t>in</w:t>
      </w:r>
      <w:r>
        <w:rPr>
          <w:spacing w:val="-6"/>
          <w:sz w:val="16"/>
        </w:rPr>
        <w:t xml:space="preserve"> </w:t>
      </w:r>
      <w:r>
        <w:rPr>
          <w:sz w:val="16"/>
        </w:rPr>
        <w:t>Firm</w:t>
      </w:r>
      <w:r>
        <w:rPr>
          <w:sz w:val="16"/>
        </w:rPr>
        <w:tab/>
        <w:t>:</w:t>
      </w:r>
    </w:p>
    <w:p w14:paraId="4326FD31" w14:textId="77777777" w:rsidR="00004DA4" w:rsidRDefault="00004DA4">
      <w:pPr>
        <w:pStyle w:val="BodyText"/>
        <w:spacing w:before="4"/>
        <w:rPr>
          <w:sz w:val="17"/>
        </w:rPr>
      </w:pPr>
    </w:p>
    <w:p w14:paraId="49CC23DB" w14:textId="77777777" w:rsidR="00004DA4" w:rsidRDefault="006D06F5">
      <w:pPr>
        <w:tabs>
          <w:tab w:val="left" w:pos="1449"/>
        </w:tabs>
        <w:ind w:right="337"/>
        <w:jc w:val="right"/>
        <w:rPr>
          <w:sz w:val="16"/>
        </w:rPr>
      </w:pPr>
      <w:r>
        <w:rPr>
          <w:sz w:val="16"/>
        </w:rPr>
        <w:t>Date</w:t>
      </w:r>
      <w:r>
        <w:rPr>
          <w:sz w:val="16"/>
        </w:rPr>
        <w:tab/>
        <w:t>:</w:t>
      </w:r>
    </w:p>
    <w:p w14:paraId="37886758" w14:textId="77777777" w:rsidR="00004DA4" w:rsidRDefault="006D06F5">
      <w:pPr>
        <w:pStyle w:val="BodyText"/>
        <w:spacing w:before="5"/>
        <w:rPr>
          <w:sz w:val="25"/>
        </w:rPr>
      </w:pPr>
      <w:r>
        <w:br w:type="column"/>
      </w:r>
    </w:p>
    <w:p w14:paraId="06F16C32" w14:textId="77777777" w:rsidR="00004DA4" w:rsidRDefault="006D06F5">
      <w:pPr>
        <w:ind w:left="-30"/>
        <w:rPr>
          <w:rFonts w:ascii="Arial MT"/>
          <w:sz w:val="16"/>
        </w:rPr>
      </w:pPr>
      <w:r>
        <w:rPr>
          <w:rFonts w:ascii="Arial MT"/>
          <w:sz w:val="16"/>
        </w:rPr>
        <w:t>____________________________________________</w:t>
      </w:r>
    </w:p>
    <w:p w14:paraId="76D069BE" w14:textId="77777777" w:rsidR="00004DA4" w:rsidRDefault="00004DA4">
      <w:pPr>
        <w:pStyle w:val="BodyText"/>
        <w:spacing w:before="9"/>
        <w:rPr>
          <w:rFonts w:ascii="Arial MT"/>
          <w:sz w:val="17"/>
        </w:rPr>
      </w:pPr>
    </w:p>
    <w:p w14:paraId="347584FA" w14:textId="77777777" w:rsidR="00004DA4" w:rsidRDefault="006D06F5">
      <w:pPr>
        <w:ind w:left="-30"/>
        <w:rPr>
          <w:rFonts w:ascii="Arial MT"/>
          <w:sz w:val="16"/>
        </w:rPr>
      </w:pPr>
      <w:r>
        <w:rPr>
          <w:rFonts w:ascii="Arial MT"/>
          <w:sz w:val="16"/>
        </w:rPr>
        <w:t>____________________________________________</w:t>
      </w:r>
    </w:p>
    <w:p w14:paraId="1B7B347A" w14:textId="77777777" w:rsidR="00004DA4" w:rsidRDefault="00004DA4">
      <w:pPr>
        <w:pStyle w:val="BodyText"/>
        <w:spacing w:before="5"/>
        <w:rPr>
          <w:rFonts w:ascii="Arial MT"/>
          <w:sz w:val="17"/>
        </w:rPr>
      </w:pPr>
    </w:p>
    <w:p w14:paraId="6098F500" w14:textId="77777777" w:rsidR="00004DA4" w:rsidRDefault="006D06F5">
      <w:pPr>
        <w:ind w:left="-30"/>
        <w:rPr>
          <w:rFonts w:ascii="Arial MT"/>
          <w:sz w:val="16"/>
        </w:rPr>
      </w:pPr>
      <w:r>
        <w:rPr>
          <w:rFonts w:ascii="Arial MT"/>
          <w:sz w:val="16"/>
        </w:rPr>
        <w:t>____________________________________________</w:t>
      </w:r>
    </w:p>
    <w:p w14:paraId="66FBE22E" w14:textId="77777777" w:rsidR="00004DA4" w:rsidRDefault="00004DA4">
      <w:pPr>
        <w:rPr>
          <w:rFonts w:ascii="Arial MT"/>
          <w:sz w:val="16"/>
        </w:rPr>
        <w:sectPr w:rsidR="00004DA4">
          <w:type w:val="continuous"/>
          <w:pgSz w:w="16840" w:h="11910" w:orient="landscape"/>
          <w:pgMar w:top="1460" w:right="1740" w:bottom="840" w:left="1720" w:header="720" w:footer="720" w:gutter="0"/>
          <w:cols w:num="2" w:space="720" w:equalWidth="0">
            <w:col w:w="8684" w:space="40"/>
            <w:col w:w="4656"/>
          </w:cols>
        </w:sectPr>
      </w:pPr>
    </w:p>
    <w:p w14:paraId="6820EF1A" w14:textId="61C20AC5" w:rsidR="00004DA4" w:rsidRDefault="00004DA4">
      <w:pPr>
        <w:pStyle w:val="BodyText"/>
        <w:rPr>
          <w:rFonts w:ascii="Arial MT"/>
          <w:sz w:val="20"/>
        </w:rPr>
      </w:pPr>
    </w:p>
    <w:p w14:paraId="5281A3F7" w14:textId="77777777" w:rsidR="00004DA4" w:rsidRDefault="00004DA4">
      <w:pPr>
        <w:pStyle w:val="BodyText"/>
        <w:spacing w:before="5"/>
        <w:rPr>
          <w:rFonts w:ascii="Arial MT"/>
          <w:sz w:val="21"/>
        </w:rPr>
      </w:pPr>
    </w:p>
    <w:p w14:paraId="527C2DAB" w14:textId="77777777" w:rsidR="00004DA4" w:rsidRDefault="006D06F5">
      <w:pPr>
        <w:pStyle w:val="BodyText"/>
        <w:spacing w:before="1" w:line="275" w:lineRule="exact"/>
        <w:ind w:left="219"/>
      </w:pPr>
      <w:r>
        <w:rPr>
          <w:u w:val="dotted"/>
        </w:rPr>
        <w:t>Notes</w:t>
      </w:r>
      <w:r>
        <w:rPr>
          <w:spacing w:val="-4"/>
          <w:u w:val="dotted"/>
        </w:rPr>
        <w:t xml:space="preserve"> </w:t>
      </w:r>
      <w:r>
        <w:rPr>
          <w:u w:val="dotted"/>
        </w:rPr>
        <w:t>for</w:t>
      </w:r>
      <w:r>
        <w:rPr>
          <w:spacing w:val="-3"/>
          <w:u w:val="dotted"/>
        </w:rPr>
        <w:t xml:space="preserve"> </w:t>
      </w:r>
      <w:r>
        <w:rPr>
          <w:u w:val="dotted"/>
        </w:rPr>
        <w:t>the</w:t>
      </w:r>
      <w:r>
        <w:rPr>
          <w:spacing w:val="-1"/>
          <w:u w:val="dotted"/>
        </w:rPr>
        <w:t xml:space="preserve"> </w:t>
      </w:r>
      <w:r>
        <w:rPr>
          <w:u w:val="dotted"/>
        </w:rPr>
        <w:t>Consultants</w:t>
      </w:r>
    </w:p>
    <w:p w14:paraId="00F0EB64" w14:textId="77777777" w:rsidR="00004DA4" w:rsidRDefault="006D06F5">
      <w:pPr>
        <w:pStyle w:val="ListParagraph"/>
        <w:numPr>
          <w:ilvl w:val="0"/>
          <w:numId w:val="55"/>
        </w:numPr>
        <w:tabs>
          <w:tab w:val="left" w:pos="646"/>
          <w:tab w:val="left" w:pos="647"/>
        </w:tabs>
        <w:spacing w:line="275" w:lineRule="exact"/>
      </w:pPr>
      <w:r>
        <w:t>Initials</w:t>
      </w:r>
      <w:r>
        <w:rPr>
          <w:spacing w:val="-4"/>
        </w:rPr>
        <w:t xml:space="preserve"> </w:t>
      </w:r>
      <w:r>
        <w:t>of</w:t>
      </w:r>
      <w:r>
        <w:rPr>
          <w:spacing w:val="-4"/>
        </w:rPr>
        <w:t xml:space="preserve"> </w:t>
      </w:r>
      <w:r>
        <w:t>firm,</w:t>
      </w:r>
      <w:r>
        <w:rPr>
          <w:spacing w:val="1"/>
        </w:rPr>
        <w:t xml:space="preserve"> </w:t>
      </w:r>
      <w:r>
        <w:t>JV</w:t>
      </w:r>
      <w:r>
        <w:rPr>
          <w:spacing w:val="2"/>
        </w:rPr>
        <w:t xml:space="preserve"> </w:t>
      </w:r>
      <w:r>
        <w:t>member or</w:t>
      </w:r>
      <w:r>
        <w:rPr>
          <w:spacing w:val="-5"/>
        </w:rPr>
        <w:t xml:space="preserve"> </w:t>
      </w:r>
      <w:r>
        <w:t>Subconsultant</w:t>
      </w:r>
      <w:r>
        <w:rPr>
          <w:spacing w:val="4"/>
        </w:rPr>
        <w:t xml:space="preserve"> </w:t>
      </w:r>
      <w:r>
        <w:t>firm</w:t>
      </w:r>
      <w:r>
        <w:rPr>
          <w:spacing w:val="-6"/>
        </w:rPr>
        <w:t xml:space="preserve"> </w:t>
      </w:r>
      <w:r>
        <w:t>(Indicate</w:t>
      </w:r>
      <w:r>
        <w:rPr>
          <w:spacing w:val="-3"/>
        </w:rPr>
        <w:t xml:space="preserve"> </w:t>
      </w:r>
      <w:r>
        <w:t>in</w:t>
      </w:r>
      <w:r>
        <w:rPr>
          <w:spacing w:val="-6"/>
        </w:rPr>
        <w:t xml:space="preserve"> </w:t>
      </w:r>
      <w:r>
        <w:t>the</w:t>
      </w:r>
      <w:r>
        <w:rPr>
          <w:spacing w:val="-2"/>
        </w:rPr>
        <w:t xml:space="preserve"> </w:t>
      </w:r>
      <w:r>
        <w:t>box, the</w:t>
      </w:r>
      <w:r>
        <w:rPr>
          <w:spacing w:val="-2"/>
        </w:rPr>
        <w:t xml:space="preserve"> </w:t>
      </w:r>
      <w:r>
        <w:t>firm</w:t>
      </w:r>
      <w:r>
        <w:rPr>
          <w:spacing w:val="-10"/>
        </w:rPr>
        <w:t xml:space="preserve"> </w:t>
      </w:r>
      <w:r>
        <w:t>represented</w:t>
      </w:r>
      <w:r>
        <w:rPr>
          <w:spacing w:val="-1"/>
        </w:rPr>
        <w:t xml:space="preserve"> </w:t>
      </w:r>
      <w:r>
        <w:t>by</w:t>
      </w:r>
      <w:r>
        <w:rPr>
          <w:spacing w:val="-6"/>
        </w:rPr>
        <w:t xml:space="preserve"> </w:t>
      </w:r>
      <w:r>
        <w:t>initials);</w:t>
      </w:r>
    </w:p>
    <w:p w14:paraId="35830EE1" w14:textId="77777777" w:rsidR="00004DA4" w:rsidRDefault="006D06F5">
      <w:pPr>
        <w:pStyle w:val="ListParagraph"/>
        <w:numPr>
          <w:ilvl w:val="0"/>
          <w:numId w:val="55"/>
        </w:numPr>
        <w:tabs>
          <w:tab w:val="left" w:pos="646"/>
          <w:tab w:val="left" w:pos="647"/>
        </w:tabs>
        <w:spacing w:before="2" w:line="275" w:lineRule="exact"/>
      </w:pPr>
      <w:r>
        <w:t>K=Key</w:t>
      </w:r>
      <w:r>
        <w:rPr>
          <w:spacing w:val="-8"/>
        </w:rPr>
        <w:t xml:space="preserve"> </w:t>
      </w:r>
      <w:r>
        <w:t>Expert,</w:t>
      </w:r>
      <w:r>
        <w:rPr>
          <w:spacing w:val="-1"/>
        </w:rPr>
        <w:t xml:space="preserve"> </w:t>
      </w:r>
      <w:r>
        <w:t>NK=Non-Key</w:t>
      </w:r>
      <w:r>
        <w:rPr>
          <w:spacing w:val="-7"/>
        </w:rPr>
        <w:t xml:space="preserve"> </w:t>
      </w:r>
      <w:r>
        <w:t>Expert</w:t>
      </w:r>
    </w:p>
    <w:p w14:paraId="7FDEA660" w14:textId="77777777" w:rsidR="00004DA4" w:rsidRDefault="006D06F5">
      <w:pPr>
        <w:pStyle w:val="ListParagraph"/>
        <w:numPr>
          <w:ilvl w:val="0"/>
          <w:numId w:val="55"/>
        </w:numPr>
        <w:tabs>
          <w:tab w:val="left" w:pos="646"/>
          <w:tab w:val="left" w:pos="647"/>
        </w:tabs>
        <w:spacing w:line="275" w:lineRule="exact"/>
      </w:pPr>
      <w:r>
        <w:t>FT</w:t>
      </w:r>
      <w:r>
        <w:rPr>
          <w:spacing w:val="-1"/>
        </w:rPr>
        <w:t xml:space="preserve"> </w:t>
      </w:r>
      <w:r>
        <w:t>- Employee</w:t>
      </w:r>
      <w:r>
        <w:rPr>
          <w:spacing w:val="-3"/>
        </w:rPr>
        <w:t xml:space="preserve"> </w:t>
      </w:r>
      <w:r>
        <w:t>of</w:t>
      </w:r>
      <w:r>
        <w:rPr>
          <w:spacing w:val="-10"/>
        </w:rPr>
        <w:t xml:space="preserve"> </w:t>
      </w:r>
      <w:r>
        <w:t>the</w:t>
      </w:r>
      <w:r>
        <w:rPr>
          <w:spacing w:val="-3"/>
        </w:rPr>
        <w:t xml:space="preserve"> </w:t>
      </w:r>
      <w:r>
        <w:t>Consultant</w:t>
      </w:r>
      <w:r>
        <w:rPr>
          <w:spacing w:val="-2"/>
        </w:rPr>
        <w:t xml:space="preserve"> </w:t>
      </w:r>
      <w:r>
        <w:t>or</w:t>
      </w:r>
      <w:r>
        <w:rPr>
          <w:spacing w:val="-5"/>
        </w:rPr>
        <w:t xml:space="preserve"> </w:t>
      </w:r>
      <w:r>
        <w:t>lead</w:t>
      </w:r>
      <w:r>
        <w:rPr>
          <w:spacing w:val="1"/>
        </w:rPr>
        <w:t xml:space="preserve"> </w:t>
      </w:r>
      <w:r>
        <w:t>Firm</w:t>
      </w:r>
      <w:r>
        <w:rPr>
          <w:spacing w:val="-7"/>
        </w:rPr>
        <w:t xml:space="preserve"> </w:t>
      </w:r>
      <w:r>
        <w:t>or</w:t>
      </w:r>
      <w:r>
        <w:rPr>
          <w:spacing w:val="-1"/>
        </w:rPr>
        <w:t xml:space="preserve"> </w:t>
      </w:r>
      <w:r>
        <w:t>a</w:t>
      </w:r>
      <w:r>
        <w:rPr>
          <w:spacing w:val="-12"/>
        </w:rPr>
        <w:t xml:space="preserve"> </w:t>
      </w:r>
      <w:r>
        <w:t>JV</w:t>
      </w:r>
      <w:r>
        <w:rPr>
          <w:spacing w:val="1"/>
        </w:rPr>
        <w:t xml:space="preserve"> </w:t>
      </w:r>
      <w:r>
        <w:t>member</w:t>
      </w:r>
      <w:r>
        <w:rPr>
          <w:spacing w:val="3"/>
        </w:rPr>
        <w:t xml:space="preserve"> </w:t>
      </w:r>
      <w:r>
        <w:t>firm</w:t>
      </w:r>
      <w:r>
        <w:rPr>
          <w:spacing w:val="-10"/>
        </w:rPr>
        <w:t xml:space="preserve"> </w:t>
      </w:r>
      <w:r>
        <w:t>or</w:t>
      </w:r>
      <w:r>
        <w:rPr>
          <w:spacing w:val="-1"/>
        </w:rPr>
        <w:t xml:space="preserve"> </w:t>
      </w:r>
      <w:r>
        <w:t>a</w:t>
      </w:r>
      <w:r>
        <w:rPr>
          <w:spacing w:val="-4"/>
        </w:rPr>
        <w:t xml:space="preserve"> </w:t>
      </w:r>
      <w:r>
        <w:t>Subconsultant</w:t>
      </w:r>
      <w:r>
        <w:rPr>
          <w:spacing w:val="3"/>
        </w:rPr>
        <w:t xml:space="preserve"> </w:t>
      </w:r>
      <w:r>
        <w:t>firm.</w:t>
      </w:r>
    </w:p>
    <w:p w14:paraId="1BA1B7F9" w14:textId="77777777" w:rsidR="00004DA4" w:rsidRDefault="006D06F5">
      <w:pPr>
        <w:pStyle w:val="BodyText"/>
        <w:spacing w:before="5" w:line="237" w:lineRule="auto"/>
        <w:ind w:left="646" w:right="178" w:hanging="1"/>
      </w:pPr>
      <w:r>
        <w:t>OS</w:t>
      </w:r>
      <w:r>
        <w:rPr>
          <w:spacing w:val="-2"/>
        </w:rPr>
        <w:t xml:space="preserve"> </w:t>
      </w:r>
      <w:r>
        <w:t>-</w:t>
      </w:r>
      <w:r>
        <w:rPr>
          <w:spacing w:val="-3"/>
        </w:rPr>
        <w:t xml:space="preserve"> </w:t>
      </w:r>
      <w:r>
        <w:t>Expert</w:t>
      </w:r>
      <w:r>
        <w:rPr>
          <w:spacing w:val="-1"/>
        </w:rPr>
        <w:t xml:space="preserve"> </w:t>
      </w:r>
      <w:r>
        <w:t>provided</w:t>
      </w:r>
      <w:r>
        <w:rPr>
          <w:spacing w:val="2"/>
        </w:rPr>
        <w:t xml:space="preserve"> </w:t>
      </w:r>
      <w:r>
        <w:t>by</w:t>
      </w:r>
      <w:r>
        <w:rPr>
          <w:spacing w:val="-10"/>
        </w:rPr>
        <w:t xml:space="preserve"> </w:t>
      </w:r>
      <w:r>
        <w:t>another</w:t>
      </w:r>
      <w:r>
        <w:rPr>
          <w:spacing w:val="-1"/>
        </w:rPr>
        <w:t xml:space="preserve"> </w:t>
      </w:r>
      <w:r>
        <w:t>source</w:t>
      </w:r>
      <w:r>
        <w:rPr>
          <w:spacing w:val="-2"/>
        </w:rPr>
        <w:t xml:space="preserve"> </w:t>
      </w:r>
      <w:r>
        <w:t>(which</w:t>
      </w:r>
      <w:r>
        <w:rPr>
          <w:spacing w:val="-2"/>
        </w:rPr>
        <w:t xml:space="preserve"> </w:t>
      </w:r>
      <w:r>
        <w:t>is</w:t>
      </w:r>
      <w:r>
        <w:rPr>
          <w:spacing w:val="1"/>
        </w:rPr>
        <w:t xml:space="preserve"> </w:t>
      </w:r>
      <w:r>
        <w:t>not</w:t>
      </w:r>
      <w:r>
        <w:rPr>
          <w:spacing w:val="-6"/>
        </w:rPr>
        <w:t xml:space="preserve"> </w:t>
      </w:r>
      <w:r>
        <w:t>the</w:t>
      </w:r>
      <w:r>
        <w:rPr>
          <w:spacing w:val="-2"/>
        </w:rPr>
        <w:t xml:space="preserve"> </w:t>
      </w:r>
      <w:r>
        <w:t>Consultant,</w:t>
      </w:r>
      <w:r>
        <w:rPr>
          <w:spacing w:val="-4"/>
        </w:rPr>
        <w:t xml:space="preserve"> </w:t>
      </w:r>
      <w:r>
        <w:t>or</w:t>
      </w:r>
      <w:r>
        <w:rPr>
          <w:spacing w:val="3"/>
        </w:rPr>
        <w:t xml:space="preserve"> </w:t>
      </w:r>
      <w:r>
        <w:t>lead</w:t>
      </w:r>
      <w:r>
        <w:rPr>
          <w:spacing w:val="2"/>
        </w:rPr>
        <w:t xml:space="preserve"> </w:t>
      </w:r>
      <w:r>
        <w:t>firm</w:t>
      </w:r>
      <w:r>
        <w:rPr>
          <w:spacing w:val="-10"/>
        </w:rPr>
        <w:t xml:space="preserve"> </w:t>
      </w:r>
      <w:r>
        <w:t>or</w:t>
      </w:r>
      <w:r>
        <w:rPr>
          <w:spacing w:val="1"/>
        </w:rPr>
        <w:t xml:space="preserve"> </w:t>
      </w:r>
      <w:r>
        <w:t>member</w:t>
      </w:r>
      <w:r>
        <w:rPr>
          <w:spacing w:val="5"/>
        </w:rPr>
        <w:t xml:space="preserve"> </w:t>
      </w:r>
      <w:r>
        <w:t>firm</w:t>
      </w:r>
      <w:r>
        <w:rPr>
          <w:spacing w:val="-10"/>
        </w:rPr>
        <w:t xml:space="preserve"> </w:t>
      </w:r>
      <w:r>
        <w:t>of</w:t>
      </w:r>
      <w:r>
        <w:rPr>
          <w:spacing w:val="-9"/>
        </w:rPr>
        <w:t xml:space="preserve"> </w:t>
      </w:r>
      <w:r>
        <w:t>a</w:t>
      </w:r>
      <w:r>
        <w:rPr>
          <w:spacing w:val="-2"/>
        </w:rPr>
        <w:t xml:space="preserve"> </w:t>
      </w:r>
      <w:r>
        <w:t>JV</w:t>
      </w:r>
      <w:r>
        <w:rPr>
          <w:spacing w:val="-1"/>
        </w:rPr>
        <w:t xml:space="preserve"> </w:t>
      </w:r>
      <w:r>
        <w:t>or</w:t>
      </w:r>
      <w:r>
        <w:rPr>
          <w:spacing w:val="-1"/>
        </w:rPr>
        <w:t xml:space="preserve"> </w:t>
      </w:r>
      <w:r>
        <w:t>Subconsultant</w:t>
      </w:r>
      <w:r>
        <w:rPr>
          <w:spacing w:val="5"/>
        </w:rPr>
        <w:t xml:space="preserve"> </w:t>
      </w:r>
      <w:r>
        <w:t>firm)</w:t>
      </w:r>
      <w:r>
        <w:rPr>
          <w:spacing w:val="-57"/>
        </w:rPr>
        <w:t xml:space="preserve"> </w:t>
      </w:r>
      <w:r>
        <w:t>IP</w:t>
      </w:r>
      <w:r>
        <w:rPr>
          <w:spacing w:val="4"/>
        </w:rPr>
        <w:t xml:space="preserve"> </w:t>
      </w:r>
      <w:r>
        <w:t>-</w:t>
      </w:r>
      <w:r>
        <w:rPr>
          <w:spacing w:val="-1"/>
        </w:rPr>
        <w:t xml:space="preserve"> </w:t>
      </w:r>
      <w:r>
        <w:t>Independent/</w:t>
      </w:r>
      <w:r>
        <w:rPr>
          <w:spacing w:val="2"/>
        </w:rPr>
        <w:t xml:space="preserve"> </w:t>
      </w:r>
      <w:r>
        <w:t>self-employed</w:t>
      </w:r>
      <w:r>
        <w:rPr>
          <w:spacing w:val="2"/>
        </w:rPr>
        <w:t xml:space="preserve"> </w:t>
      </w:r>
      <w:r>
        <w:t>Expert</w:t>
      </w:r>
    </w:p>
    <w:p w14:paraId="261B921E" w14:textId="77777777" w:rsidR="00004DA4" w:rsidRDefault="006D06F5">
      <w:pPr>
        <w:pStyle w:val="ListParagraph"/>
        <w:numPr>
          <w:ilvl w:val="0"/>
          <w:numId w:val="55"/>
        </w:numPr>
        <w:tabs>
          <w:tab w:val="left" w:pos="646"/>
          <w:tab w:val="left" w:pos="648"/>
        </w:tabs>
        <w:spacing w:before="3" w:line="275" w:lineRule="exact"/>
        <w:ind w:left="647" w:hanging="429"/>
      </w:pPr>
      <w:r>
        <w:t>Currency</w:t>
      </w:r>
      <w:r>
        <w:rPr>
          <w:spacing w:val="-4"/>
        </w:rPr>
        <w:t xml:space="preserve"> </w:t>
      </w:r>
      <w:r>
        <w:t>of</w:t>
      </w:r>
      <w:r>
        <w:rPr>
          <w:spacing w:val="-7"/>
        </w:rPr>
        <w:t xml:space="preserve"> </w:t>
      </w:r>
      <w:r>
        <w:t>the</w:t>
      </w:r>
      <w:r>
        <w:rPr>
          <w:spacing w:val="3"/>
        </w:rPr>
        <w:t xml:space="preserve"> </w:t>
      </w:r>
      <w:r>
        <w:t>country</w:t>
      </w:r>
      <w:r>
        <w:rPr>
          <w:spacing w:val="-7"/>
        </w:rPr>
        <w:t xml:space="preserve"> </w:t>
      </w:r>
      <w:r>
        <w:t>of</w:t>
      </w:r>
      <w:r>
        <w:rPr>
          <w:spacing w:val="-6"/>
        </w:rPr>
        <w:t xml:space="preserve"> </w:t>
      </w:r>
      <w:r>
        <w:t>the</w:t>
      </w:r>
      <w:r>
        <w:rPr>
          <w:spacing w:val="5"/>
        </w:rPr>
        <w:t xml:space="preserve"> </w:t>
      </w:r>
      <w:r>
        <w:t>firm.</w:t>
      </w:r>
    </w:p>
    <w:p w14:paraId="0AC14764" w14:textId="77777777" w:rsidR="00004DA4" w:rsidRDefault="006D06F5">
      <w:pPr>
        <w:pStyle w:val="ListParagraph"/>
        <w:numPr>
          <w:ilvl w:val="0"/>
          <w:numId w:val="55"/>
        </w:numPr>
        <w:tabs>
          <w:tab w:val="left" w:pos="646"/>
          <w:tab w:val="left" w:pos="648"/>
        </w:tabs>
        <w:spacing w:line="275" w:lineRule="exact"/>
        <w:ind w:left="647" w:hanging="429"/>
      </w:pPr>
      <w:r>
        <w:t>If</w:t>
      </w:r>
      <w:r>
        <w:rPr>
          <w:spacing w:val="-11"/>
        </w:rPr>
        <w:t xml:space="preserve"> </w:t>
      </w:r>
      <w:r>
        <w:t>applicable,</w:t>
      </w:r>
      <w:r>
        <w:rPr>
          <w:spacing w:val="1"/>
        </w:rPr>
        <w:t xml:space="preserve"> </w:t>
      </w:r>
      <w:r>
        <w:t>provide</w:t>
      </w:r>
      <w:r>
        <w:rPr>
          <w:spacing w:val="-3"/>
        </w:rPr>
        <w:t xml:space="preserve"> </w:t>
      </w:r>
      <w:r>
        <w:t>explanations.</w:t>
      </w:r>
    </w:p>
    <w:p w14:paraId="33DC8D89" w14:textId="77777777" w:rsidR="00004DA4" w:rsidRDefault="00004DA4">
      <w:pPr>
        <w:spacing w:line="275" w:lineRule="exact"/>
        <w:sectPr w:rsidR="00004DA4">
          <w:type w:val="continuous"/>
          <w:pgSz w:w="16840" w:h="11910" w:orient="landscape"/>
          <w:pgMar w:top="1460" w:right="1740" w:bottom="840" w:left="1720" w:header="720" w:footer="720" w:gutter="0"/>
          <w:cols w:space="720"/>
        </w:sectPr>
      </w:pPr>
    </w:p>
    <w:p w14:paraId="2F2EA22D" w14:textId="77777777" w:rsidR="00004DA4" w:rsidRDefault="00004DA4">
      <w:pPr>
        <w:pStyle w:val="BodyText"/>
        <w:rPr>
          <w:sz w:val="20"/>
        </w:rPr>
      </w:pPr>
    </w:p>
    <w:p w14:paraId="2B107749" w14:textId="77777777" w:rsidR="00004DA4" w:rsidRDefault="006D06F5">
      <w:pPr>
        <w:spacing w:before="225" w:after="22"/>
        <w:ind w:left="979" w:right="1000"/>
        <w:jc w:val="center"/>
        <w:rPr>
          <w:b/>
          <w:sz w:val="32"/>
        </w:rPr>
      </w:pPr>
      <w:r>
        <w:rPr>
          <w:b/>
          <w:sz w:val="32"/>
        </w:rPr>
        <w:t>Form</w:t>
      </w:r>
      <w:r>
        <w:rPr>
          <w:b/>
          <w:spacing w:val="-9"/>
          <w:sz w:val="32"/>
        </w:rPr>
        <w:t xml:space="preserve"> </w:t>
      </w:r>
      <w:r>
        <w:rPr>
          <w:b/>
          <w:sz w:val="32"/>
        </w:rPr>
        <w:t>FIN-4:</w:t>
      </w:r>
      <w:r>
        <w:rPr>
          <w:b/>
          <w:spacing w:val="-1"/>
          <w:sz w:val="32"/>
        </w:rPr>
        <w:t xml:space="preserve"> </w:t>
      </w:r>
      <w:r>
        <w:rPr>
          <w:b/>
          <w:sz w:val="32"/>
        </w:rPr>
        <w:t>Reimbursable</w:t>
      </w:r>
      <w:r>
        <w:rPr>
          <w:b/>
          <w:spacing w:val="-3"/>
          <w:sz w:val="32"/>
        </w:rPr>
        <w:t xml:space="preserve"> </w:t>
      </w:r>
      <w:r>
        <w:rPr>
          <w:b/>
          <w:sz w:val="32"/>
        </w:rPr>
        <w:t>Expenses</w:t>
      </w:r>
    </w:p>
    <w:p w14:paraId="31BCE451" w14:textId="4D61D7AA" w:rsidR="00004DA4" w:rsidRDefault="00B776E4">
      <w:pPr>
        <w:pStyle w:val="BodyText"/>
        <w:spacing w:line="20" w:lineRule="exact"/>
        <w:ind w:left="264"/>
        <w:rPr>
          <w:sz w:val="2"/>
        </w:rPr>
      </w:pPr>
      <w:r>
        <w:rPr>
          <w:noProof/>
          <w:sz w:val="2"/>
        </w:rPr>
        <mc:AlternateContent>
          <mc:Choice Requires="wpg">
            <w:drawing>
              <wp:inline distT="0" distB="0" distL="0" distR="0" wp14:anchorId="095348A2" wp14:editId="4222D568">
                <wp:extent cx="5982970" cy="6350"/>
                <wp:effectExtent l="0" t="2540" r="0" b="635"/>
                <wp:docPr id="27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2970" cy="6350"/>
                          <a:chOff x="0" y="0"/>
                          <a:chExt cx="9422" cy="10"/>
                        </a:xfrm>
                      </wpg:grpSpPr>
                      <wps:wsp>
                        <wps:cNvPr id="275" name="Rectangle 44"/>
                        <wps:cNvSpPr>
                          <a:spLocks noChangeArrowheads="1"/>
                        </wps:cNvSpPr>
                        <wps:spPr bwMode="auto">
                          <a:xfrm>
                            <a:off x="0" y="0"/>
                            <a:ext cx="942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3471809" id="Group 43" o:spid="_x0000_s1026" style="width:471.1pt;height:.5pt;mso-position-horizontal-relative:char;mso-position-vertical-relative:line" coordsize="94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">
                <v:rect id="Rectangle 44" o:spid="_x0000_s1027" style="position:absolute;width:94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" fillcolor="black" stroked="f"/>
                <w10:anchorlock/>
              </v:group>
            </w:pict>
          </mc:Fallback>
        </mc:AlternateContent>
      </w:r>
    </w:p>
    <w:p w14:paraId="368FC521" w14:textId="6FAEA5F9" w:rsidR="00004DA4" w:rsidRDefault="00004DA4">
      <w:pPr>
        <w:pStyle w:val="BodyText"/>
        <w:spacing w:before="6"/>
        <w:rPr>
          <w:b/>
          <w:sz w:val="16"/>
        </w:rPr>
      </w:pPr>
    </w:p>
    <w:p w14:paraId="448A4453" w14:textId="77777777" w:rsidR="00004DA4" w:rsidRDefault="00004DA4">
      <w:pPr>
        <w:pStyle w:val="BodyText"/>
        <w:spacing w:before="8"/>
        <w:rPr>
          <w:b/>
          <w:sz w:val="21"/>
        </w:rPr>
      </w:pPr>
    </w:p>
    <w:tbl>
      <w:tblPr>
        <w:tblW w:w="0" w:type="auto"/>
        <w:tblInd w:w="271" w:type="dxa"/>
        <w:tblLayout w:type="fixed"/>
        <w:tblCellMar>
          <w:left w:w="0" w:type="dxa"/>
          <w:right w:w="0" w:type="dxa"/>
        </w:tblCellMar>
        <w:tblLook w:val="01E0" w:firstRow="1" w:lastRow="1" w:firstColumn="1" w:lastColumn="1" w:noHBand="0" w:noVBand="0"/>
      </w:tblPr>
      <w:tblGrid>
        <w:gridCol w:w="3111"/>
        <w:gridCol w:w="1298"/>
        <w:gridCol w:w="1226"/>
        <w:gridCol w:w="1128"/>
        <w:gridCol w:w="719"/>
        <w:gridCol w:w="813"/>
        <w:gridCol w:w="1121"/>
      </w:tblGrid>
      <w:tr w:rsidR="00004DA4" w14:paraId="39A38C25" w14:textId="77777777">
        <w:trPr>
          <w:trHeight w:val="421"/>
        </w:trPr>
        <w:tc>
          <w:tcPr>
            <w:tcW w:w="3111" w:type="dxa"/>
            <w:tcBorders>
              <w:bottom w:val="single" w:sz="4" w:space="0" w:color="000000"/>
            </w:tcBorders>
          </w:tcPr>
          <w:p w14:paraId="076C0CFB" w14:textId="77777777" w:rsidR="00004DA4" w:rsidRDefault="006D06F5">
            <w:pPr>
              <w:pStyle w:val="TableParagraph"/>
              <w:spacing w:before="1"/>
              <w:ind w:left="28"/>
              <w:rPr>
                <w:b/>
                <w:i/>
              </w:rPr>
            </w:pPr>
            <w:r>
              <w:rPr>
                <w:b/>
                <w:i/>
              </w:rPr>
              <w:t>Expenses</w:t>
            </w:r>
            <w:r>
              <w:rPr>
                <w:b/>
                <w:i/>
                <w:spacing w:val="-4"/>
              </w:rPr>
              <w:t xml:space="preserve"> </w:t>
            </w:r>
            <w:r>
              <w:rPr>
                <w:b/>
                <w:i/>
              </w:rPr>
              <w:t>–</w:t>
            </w:r>
            <w:r>
              <w:rPr>
                <w:b/>
                <w:i/>
                <w:spacing w:val="-2"/>
              </w:rPr>
              <w:t xml:space="preserve"> </w:t>
            </w:r>
            <w:r>
              <w:rPr>
                <w:b/>
                <w:i/>
              </w:rPr>
              <w:t>Foreign</w:t>
            </w:r>
            <w:r>
              <w:rPr>
                <w:b/>
                <w:i/>
                <w:vertAlign w:val="superscript"/>
              </w:rPr>
              <w:t>1</w:t>
            </w:r>
          </w:p>
        </w:tc>
        <w:tc>
          <w:tcPr>
            <w:tcW w:w="1298" w:type="dxa"/>
            <w:tcBorders>
              <w:bottom w:val="single" w:sz="4" w:space="0" w:color="000000"/>
            </w:tcBorders>
          </w:tcPr>
          <w:p w14:paraId="573AB114" w14:textId="77777777" w:rsidR="00004DA4" w:rsidRDefault="006D06F5">
            <w:pPr>
              <w:pStyle w:val="TableParagraph"/>
              <w:spacing w:before="20"/>
              <w:ind w:right="173"/>
              <w:jc w:val="right"/>
              <w:rPr>
                <w:b/>
              </w:rPr>
            </w:pPr>
            <w:r>
              <w:rPr>
                <w:b/>
              </w:rPr>
              <w:t>Unit</w:t>
            </w:r>
            <w:r>
              <w:rPr>
                <w:b/>
                <w:vertAlign w:val="superscript"/>
              </w:rPr>
              <w:t>2</w:t>
            </w:r>
          </w:p>
        </w:tc>
        <w:tc>
          <w:tcPr>
            <w:tcW w:w="1226" w:type="dxa"/>
            <w:tcBorders>
              <w:bottom w:val="single" w:sz="4" w:space="0" w:color="000000"/>
            </w:tcBorders>
          </w:tcPr>
          <w:p w14:paraId="01A83971" w14:textId="77777777" w:rsidR="00004DA4" w:rsidRDefault="006D06F5">
            <w:pPr>
              <w:pStyle w:val="TableParagraph"/>
              <w:spacing w:before="20"/>
              <w:ind w:right="79"/>
              <w:jc w:val="right"/>
              <w:rPr>
                <w:b/>
              </w:rPr>
            </w:pPr>
            <w:r>
              <w:rPr>
                <w:b/>
              </w:rPr>
              <w:t>Currency</w:t>
            </w:r>
            <w:r>
              <w:rPr>
                <w:b/>
                <w:vertAlign w:val="superscript"/>
              </w:rPr>
              <w:t>3</w:t>
            </w:r>
          </w:p>
        </w:tc>
        <w:tc>
          <w:tcPr>
            <w:tcW w:w="1128" w:type="dxa"/>
            <w:tcBorders>
              <w:bottom w:val="single" w:sz="4" w:space="0" w:color="000000"/>
            </w:tcBorders>
          </w:tcPr>
          <w:p w14:paraId="2DB04A1E" w14:textId="77777777" w:rsidR="00004DA4" w:rsidRDefault="006D06F5">
            <w:pPr>
              <w:pStyle w:val="TableParagraph"/>
              <w:spacing w:before="20"/>
              <w:ind w:left="65" w:right="57"/>
              <w:jc w:val="center"/>
              <w:rPr>
                <w:b/>
              </w:rPr>
            </w:pPr>
            <w:r>
              <w:rPr>
                <w:b/>
              </w:rPr>
              <w:t>Unit</w:t>
            </w:r>
            <w:r>
              <w:rPr>
                <w:b/>
                <w:spacing w:val="-3"/>
              </w:rPr>
              <w:t xml:space="preserve"> </w:t>
            </w:r>
            <w:r>
              <w:rPr>
                <w:b/>
              </w:rPr>
              <w:t>Cost</w:t>
            </w:r>
            <w:r>
              <w:rPr>
                <w:b/>
                <w:vertAlign w:val="superscript"/>
              </w:rPr>
              <w:t>4</w:t>
            </w:r>
          </w:p>
        </w:tc>
        <w:tc>
          <w:tcPr>
            <w:tcW w:w="719" w:type="dxa"/>
            <w:tcBorders>
              <w:bottom w:val="single" w:sz="4" w:space="0" w:color="000000"/>
            </w:tcBorders>
          </w:tcPr>
          <w:p w14:paraId="5F181EDD" w14:textId="77777777" w:rsidR="00004DA4" w:rsidRDefault="006D06F5">
            <w:pPr>
              <w:pStyle w:val="TableParagraph"/>
              <w:spacing w:before="20"/>
              <w:ind w:left="79"/>
              <w:rPr>
                <w:b/>
              </w:rPr>
            </w:pPr>
            <w:r>
              <w:rPr>
                <w:b/>
              </w:rPr>
              <w:t>Qty</w:t>
            </w:r>
            <w:r>
              <w:rPr>
                <w:b/>
                <w:vertAlign w:val="superscript"/>
              </w:rPr>
              <w:t>5</w:t>
            </w:r>
          </w:p>
        </w:tc>
        <w:tc>
          <w:tcPr>
            <w:tcW w:w="813" w:type="dxa"/>
            <w:tcBorders>
              <w:bottom w:val="single" w:sz="4" w:space="0" w:color="000000"/>
            </w:tcBorders>
          </w:tcPr>
          <w:p w14:paraId="3B64F1F1" w14:textId="77777777" w:rsidR="00004DA4" w:rsidRDefault="006D06F5">
            <w:pPr>
              <w:pStyle w:val="TableParagraph"/>
              <w:spacing w:before="20"/>
              <w:ind w:right="93"/>
              <w:jc w:val="right"/>
              <w:rPr>
                <w:b/>
              </w:rPr>
            </w:pPr>
            <w:r>
              <w:rPr>
                <w:b/>
              </w:rPr>
              <w:t>Cost</w:t>
            </w:r>
            <w:r>
              <w:rPr>
                <w:b/>
                <w:vertAlign w:val="superscript"/>
              </w:rPr>
              <w:t>6</w:t>
            </w:r>
          </w:p>
        </w:tc>
        <w:tc>
          <w:tcPr>
            <w:tcW w:w="1121" w:type="dxa"/>
            <w:tcBorders>
              <w:bottom w:val="single" w:sz="4" w:space="0" w:color="000000"/>
            </w:tcBorders>
          </w:tcPr>
          <w:p w14:paraId="2AA2910E" w14:textId="77777777" w:rsidR="00004DA4" w:rsidRDefault="006D06F5">
            <w:pPr>
              <w:pStyle w:val="TableParagraph"/>
              <w:spacing w:before="20"/>
              <w:ind w:left="103"/>
              <w:rPr>
                <w:b/>
              </w:rPr>
            </w:pPr>
            <w:r>
              <w:rPr>
                <w:b/>
              </w:rPr>
              <w:t>Type</w:t>
            </w:r>
            <w:r>
              <w:rPr>
                <w:b/>
                <w:vertAlign w:val="superscript"/>
              </w:rPr>
              <w:t>7</w:t>
            </w:r>
          </w:p>
        </w:tc>
      </w:tr>
      <w:tr w:rsidR="00004DA4" w14:paraId="697A55D9" w14:textId="77777777">
        <w:trPr>
          <w:trHeight w:val="326"/>
        </w:trPr>
        <w:tc>
          <w:tcPr>
            <w:tcW w:w="3111" w:type="dxa"/>
            <w:tcBorders>
              <w:top w:val="single" w:sz="4" w:space="0" w:color="000000"/>
            </w:tcBorders>
          </w:tcPr>
          <w:p w14:paraId="52443AE9" w14:textId="77777777" w:rsidR="00004DA4" w:rsidRDefault="006D06F5">
            <w:pPr>
              <w:pStyle w:val="TableParagraph"/>
              <w:spacing w:before="10"/>
              <w:ind w:left="28"/>
              <w:rPr>
                <w:i/>
              </w:rPr>
            </w:pPr>
            <w:r>
              <w:rPr>
                <w:i/>
              </w:rPr>
              <w:t>Per</w:t>
            </w:r>
            <w:r>
              <w:rPr>
                <w:i/>
                <w:spacing w:val="-3"/>
              </w:rPr>
              <w:t xml:space="preserve"> </w:t>
            </w:r>
            <w:r>
              <w:rPr>
                <w:i/>
              </w:rPr>
              <w:t>Diem</w:t>
            </w:r>
          </w:p>
        </w:tc>
        <w:tc>
          <w:tcPr>
            <w:tcW w:w="1298" w:type="dxa"/>
            <w:tcBorders>
              <w:top w:val="single" w:sz="4" w:space="0" w:color="000000"/>
            </w:tcBorders>
          </w:tcPr>
          <w:p w14:paraId="1E94E3D3" w14:textId="77777777" w:rsidR="00004DA4" w:rsidRDefault="00004DA4">
            <w:pPr>
              <w:pStyle w:val="TableParagraph"/>
            </w:pPr>
          </w:p>
        </w:tc>
        <w:tc>
          <w:tcPr>
            <w:tcW w:w="1226" w:type="dxa"/>
            <w:tcBorders>
              <w:top w:val="single" w:sz="4" w:space="0" w:color="000000"/>
            </w:tcBorders>
          </w:tcPr>
          <w:p w14:paraId="50F4CDB3" w14:textId="77777777" w:rsidR="00004DA4" w:rsidRDefault="00004DA4">
            <w:pPr>
              <w:pStyle w:val="TableParagraph"/>
            </w:pPr>
          </w:p>
        </w:tc>
        <w:tc>
          <w:tcPr>
            <w:tcW w:w="1128" w:type="dxa"/>
            <w:tcBorders>
              <w:top w:val="single" w:sz="4" w:space="0" w:color="000000"/>
            </w:tcBorders>
          </w:tcPr>
          <w:p w14:paraId="5A8420C5" w14:textId="77777777" w:rsidR="00004DA4" w:rsidRDefault="00004DA4">
            <w:pPr>
              <w:pStyle w:val="TableParagraph"/>
            </w:pPr>
          </w:p>
        </w:tc>
        <w:tc>
          <w:tcPr>
            <w:tcW w:w="719" w:type="dxa"/>
            <w:tcBorders>
              <w:top w:val="single" w:sz="4" w:space="0" w:color="000000"/>
            </w:tcBorders>
          </w:tcPr>
          <w:p w14:paraId="19EA101E" w14:textId="77777777" w:rsidR="00004DA4" w:rsidRDefault="00004DA4">
            <w:pPr>
              <w:pStyle w:val="TableParagraph"/>
            </w:pPr>
          </w:p>
        </w:tc>
        <w:tc>
          <w:tcPr>
            <w:tcW w:w="813" w:type="dxa"/>
            <w:tcBorders>
              <w:top w:val="single" w:sz="4" w:space="0" w:color="000000"/>
            </w:tcBorders>
          </w:tcPr>
          <w:p w14:paraId="43790D9D" w14:textId="77777777" w:rsidR="00004DA4" w:rsidRDefault="00004DA4">
            <w:pPr>
              <w:pStyle w:val="TableParagraph"/>
            </w:pPr>
          </w:p>
        </w:tc>
        <w:tc>
          <w:tcPr>
            <w:tcW w:w="1121" w:type="dxa"/>
            <w:tcBorders>
              <w:top w:val="single" w:sz="4" w:space="0" w:color="000000"/>
            </w:tcBorders>
          </w:tcPr>
          <w:p w14:paraId="160C1B27" w14:textId="77777777" w:rsidR="00004DA4" w:rsidRDefault="00004DA4">
            <w:pPr>
              <w:pStyle w:val="TableParagraph"/>
            </w:pPr>
          </w:p>
        </w:tc>
      </w:tr>
      <w:tr w:rsidR="00004DA4" w14:paraId="44295EEA" w14:textId="77777777">
        <w:trPr>
          <w:trHeight w:val="372"/>
        </w:trPr>
        <w:tc>
          <w:tcPr>
            <w:tcW w:w="3111" w:type="dxa"/>
          </w:tcPr>
          <w:p w14:paraId="153C45E5" w14:textId="77777777" w:rsidR="00004DA4" w:rsidRDefault="006D06F5">
            <w:pPr>
              <w:pStyle w:val="TableParagraph"/>
              <w:spacing w:before="54"/>
              <w:ind w:left="28"/>
              <w:rPr>
                <w:i/>
              </w:rPr>
            </w:pPr>
            <w:r>
              <w:rPr>
                <w:i/>
              </w:rPr>
              <w:t>International</w:t>
            </w:r>
            <w:r>
              <w:rPr>
                <w:i/>
                <w:spacing w:val="-4"/>
              </w:rPr>
              <w:t xml:space="preserve"> </w:t>
            </w:r>
            <w:r>
              <w:rPr>
                <w:i/>
              </w:rPr>
              <w:t>Air</w:t>
            </w:r>
            <w:r>
              <w:rPr>
                <w:i/>
                <w:spacing w:val="-3"/>
              </w:rPr>
              <w:t xml:space="preserve"> </w:t>
            </w:r>
            <w:r>
              <w:rPr>
                <w:i/>
              </w:rPr>
              <w:t>Travel</w:t>
            </w:r>
          </w:p>
        </w:tc>
        <w:tc>
          <w:tcPr>
            <w:tcW w:w="1298" w:type="dxa"/>
          </w:tcPr>
          <w:p w14:paraId="4452106C" w14:textId="77777777" w:rsidR="00004DA4" w:rsidRDefault="00004DA4">
            <w:pPr>
              <w:pStyle w:val="TableParagraph"/>
            </w:pPr>
          </w:p>
        </w:tc>
        <w:tc>
          <w:tcPr>
            <w:tcW w:w="1226" w:type="dxa"/>
          </w:tcPr>
          <w:p w14:paraId="1B4CDBD9" w14:textId="77777777" w:rsidR="00004DA4" w:rsidRDefault="00004DA4">
            <w:pPr>
              <w:pStyle w:val="TableParagraph"/>
            </w:pPr>
          </w:p>
        </w:tc>
        <w:tc>
          <w:tcPr>
            <w:tcW w:w="1128" w:type="dxa"/>
          </w:tcPr>
          <w:p w14:paraId="6E9ADAC9" w14:textId="77777777" w:rsidR="00004DA4" w:rsidRDefault="00004DA4">
            <w:pPr>
              <w:pStyle w:val="TableParagraph"/>
            </w:pPr>
          </w:p>
        </w:tc>
        <w:tc>
          <w:tcPr>
            <w:tcW w:w="719" w:type="dxa"/>
          </w:tcPr>
          <w:p w14:paraId="45C851BF" w14:textId="77777777" w:rsidR="00004DA4" w:rsidRDefault="00004DA4">
            <w:pPr>
              <w:pStyle w:val="TableParagraph"/>
            </w:pPr>
          </w:p>
        </w:tc>
        <w:tc>
          <w:tcPr>
            <w:tcW w:w="813" w:type="dxa"/>
          </w:tcPr>
          <w:p w14:paraId="30F4E8A0" w14:textId="77777777" w:rsidR="00004DA4" w:rsidRDefault="00004DA4">
            <w:pPr>
              <w:pStyle w:val="TableParagraph"/>
            </w:pPr>
          </w:p>
        </w:tc>
        <w:tc>
          <w:tcPr>
            <w:tcW w:w="1121" w:type="dxa"/>
          </w:tcPr>
          <w:p w14:paraId="3E8D0C9B" w14:textId="77777777" w:rsidR="00004DA4" w:rsidRDefault="00004DA4">
            <w:pPr>
              <w:pStyle w:val="TableParagraph"/>
            </w:pPr>
          </w:p>
        </w:tc>
      </w:tr>
      <w:tr w:rsidR="00004DA4" w14:paraId="695C2D1A" w14:textId="77777777">
        <w:trPr>
          <w:trHeight w:val="372"/>
        </w:trPr>
        <w:tc>
          <w:tcPr>
            <w:tcW w:w="3111" w:type="dxa"/>
          </w:tcPr>
          <w:p w14:paraId="022B113A" w14:textId="77777777" w:rsidR="00004DA4" w:rsidRDefault="006D06F5">
            <w:pPr>
              <w:pStyle w:val="TableParagraph"/>
              <w:spacing w:before="56"/>
              <w:ind w:left="28"/>
              <w:rPr>
                <w:i/>
              </w:rPr>
            </w:pPr>
            <w:r>
              <w:rPr>
                <w:i/>
              </w:rPr>
              <w:t>Communications</w:t>
            </w:r>
          </w:p>
        </w:tc>
        <w:tc>
          <w:tcPr>
            <w:tcW w:w="1298" w:type="dxa"/>
          </w:tcPr>
          <w:p w14:paraId="494085DB" w14:textId="77777777" w:rsidR="00004DA4" w:rsidRDefault="00004DA4">
            <w:pPr>
              <w:pStyle w:val="TableParagraph"/>
            </w:pPr>
          </w:p>
        </w:tc>
        <w:tc>
          <w:tcPr>
            <w:tcW w:w="1226" w:type="dxa"/>
          </w:tcPr>
          <w:p w14:paraId="4B5C0DB5" w14:textId="77777777" w:rsidR="00004DA4" w:rsidRDefault="00004DA4">
            <w:pPr>
              <w:pStyle w:val="TableParagraph"/>
            </w:pPr>
          </w:p>
        </w:tc>
        <w:tc>
          <w:tcPr>
            <w:tcW w:w="1128" w:type="dxa"/>
          </w:tcPr>
          <w:p w14:paraId="2586BFDB" w14:textId="77777777" w:rsidR="00004DA4" w:rsidRDefault="00004DA4">
            <w:pPr>
              <w:pStyle w:val="TableParagraph"/>
            </w:pPr>
          </w:p>
        </w:tc>
        <w:tc>
          <w:tcPr>
            <w:tcW w:w="719" w:type="dxa"/>
          </w:tcPr>
          <w:p w14:paraId="3D7B0C00" w14:textId="77777777" w:rsidR="00004DA4" w:rsidRDefault="00004DA4">
            <w:pPr>
              <w:pStyle w:val="TableParagraph"/>
            </w:pPr>
          </w:p>
        </w:tc>
        <w:tc>
          <w:tcPr>
            <w:tcW w:w="813" w:type="dxa"/>
          </w:tcPr>
          <w:p w14:paraId="348834DE" w14:textId="77777777" w:rsidR="00004DA4" w:rsidRDefault="00004DA4">
            <w:pPr>
              <w:pStyle w:val="TableParagraph"/>
            </w:pPr>
          </w:p>
        </w:tc>
        <w:tc>
          <w:tcPr>
            <w:tcW w:w="1121" w:type="dxa"/>
          </w:tcPr>
          <w:p w14:paraId="6860EC75" w14:textId="77777777" w:rsidR="00004DA4" w:rsidRDefault="00004DA4">
            <w:pPr>
              <w:pStyle w:val="TableParagraph"/>
            </w:pPr>
          </w:p>
        </w:tc>
      </w:tr>
      <w:tr w:rsidR="00004DA4" w14:paraId="5EA8EFF0" w14:textId="77777777">
        <w:trPr>
          <w:trHeight w:val="369"/>
        </w:trPr>
        <w:tc>
          <w:tcPr>
            <w:tcW w:w="3111" w:type="dxa"/>
          </w:tcPr>
          <w:p w14:paraId="103B2E2B" w14:textId="77777777" w:rsidR="00004DA4" w:rsidRDefault="006D06F5">
            <w:pPr>
              <w:pStyle w:val="TableParagraph"/>
              <w:spacing w:before="54"/>
              <w:ind w:left="28"/>
              <w:rPr>
                <w:i/>
              </w:rPr>
            </w:pPr>
            <w:r>
              <w:rPr>
                <w:i/>
              </w:rPr>
              <w:t>Report Preparation</w:t>
            </w:r>
          </w:p>
        </w:tc>
        <w:tc>
          <w:tcPr>
            <w:tcW w:w="1298" w:type="dxa"/>
          </w:tcPr>
          <w:p w14:paraId="4966D46E" w14:textId="77777777" w:rsidR="00004DA4" w:rsidRDefault="00004DA4">
            <w:pPr>
              <w:pStyle w:val="TableParagraph"/>
            </w:pPr>
          </w:p>
        </w:tc>
        <w:tc>
          <w:tcPr>
            <w:tcW w:w="1226" w:type="dxa"/>
          </w:tcPr>
          <w:p w14:paraId="08F04B44" w14:textId="77777777" w:rsidR="00004DA4" w:rsidRDefault="00004DA4">
            <w:pPr>
              <w:pStyle w:val="TableParagraph"/>
            </w:pPr>
          </w:p>
        </w:tc>
        <w:tc>
          <w:tcPr>
            <w:tcW w:w="1128" w:type="dxa"/>
          </w:tcPr>
          <w:p w14:paraId="0584383D" w14:textId="77777777" w:rsidR="00004DA4" w:rsidRDefault="00004DA4">
            <w:pPr>
              <w:pStyle w:val="TableParagraph"/>
            </w:pPr>
          </w:p>
        </w:tc>
        <w:tc>
          <w:tcPr>
            <w:tcW w:w="719" w:type="dxa"/>
          </w:tcPr>
          <w:p w14:paraId="3C6E290B" w14:textId="77777777" w:rsidR="00004DA4" w:rsidRDefault="00004DA4">
            <w:pPr>
              <w:pStyle w:val="TableParagraph"/>
            </w:pPr>
          </w:p>
        </w:tc>
        <w:tc>
          <w:tcPr>
            <w:tcW w:w="813" w:type="dxa"/>
          </w:tcPr>
          <w:p w14:paraId="69295D44" w14:textId="77777777" w:rsidR="00004DA4" w:rsidRDefault="00004DA4">
            <w:pPr>
              <w:pStyle w:val="TableParagraph"/>
            </w:pPr>
          </w:p>
        </w:tc>
        <w:tc>
          <w:tcPr>
            <w:tcW w:w="1121" w:type="dxa"/>
          </w:tcPr>
          <w:p w14:paraId="72EBE479" w14:textId="77777777" w:rsidR="00004DA4" w:rsidRDefault="00004DA4">
            <w:pPr>
              <w:pStyle w:val="TableParagraph"/>
            </w:pPr>
          </w:p>
        </w:tc>
      </w:tr>
      <w:tr w:rsidR="00004DA4" w14:paraId="6F52E370" w14:textId="77777777">
        <w:trPr>
          <w:trHeight w:val="743"/>
        </w:trPr>
        <w:tc>
          <w:tcPr>
            <w:tcW w:w="3111" w:type="dxa"/>
            <w:tcBorders>
              <w:bottom w:val="single" w:sz="4" w:space="0" w:color="000000"/>
            </w:tcBorders>
          </w:tcPr>
          <w:p w14:paraId="1209BF4E" w14:textId="77777777" w:rsidR="00004DA4" w:rsidRDefault="006D06F5">
            <w:pPr>
              <w:pStyle w:val="TableParagraph"/>
              <w:spacing w:before="54"/>
              <w:ind w:left="28"/>
              <w:rPr>
                <w:i/>
              </w:rPr>
            </w:pPr>
            <w:r>
              <w:rPr>
                <w:i/>
              </w:rPr>
              <w:t>Production</w:t>
            </w:r>
          </w:p>
          <w:p w14:paraId="1AFCC325" w14:textId="77777777" w:rsidR="00004DA4" w:rsidRDefault="006D06F5">
            <w:pPr>
              <w:pStyle w:val="TableParagraph"/>
              <w:spacing w:before="121"/>
              <w:ind w:left="28"/>
            </w:pPr>
            <w:r>
              <w:t>Etc.</w:t>
            </w:r>
            <w:r>
              <w:rPr>
                <w:vertAlign w:val="superscript"/>
              </w:rPr>
              <w:t>8</w:t>
            </w:r>
          </w:p>
        </w:tc>
        <w:tc>
          <w:tcPr>
            <w:tcW w:w="1298" w:type="dxa"/>
            <w:tcBorders>
              <w:bottom w:val="single" w:sz="4" w:space="0" w:color="000000"/>
            </w:tcBorders>
          </w:tcPr>
          <w:p w14:paraId="6DD71192" w14:textId="77777777" w:rsidR="00004DA4" w:rsidRDefault="00004DA4">
            <w:pPr>
              <w:pStyle w:val="TableParagraph"/>
            </w:pPr>
          </w:p>
        </w:tc>
        <w:tc>
          <w:tcPr>
            <w:tcW w:w="1226" w:type="dxa"/>
            <w:tcBorders>
              <w:bottom w:val="single" w:sz="4" w:space="0" w:color="000000"/>
            </w:tcBorders>
          </w:tcPr>
          <w:p w14:paraId="6EC9F18B" w14:textId="77777777" w:rsidR="00004DA4" w:rsidRDefault="00004DA4">
            <w:pPr>
              <w:pStyle w:val="TableParagraph"/>
            </w:pPr>
          </w:p>
        </w:tc>
        <w:tc>
          <w:tcPr>
            <w:tcW w:w="1128" w:type="dxa"/>
            <w:tcBorders>
              <w:bottom w:val="single" w:sz="4" w:space="0" w:color="000000"/>
            </w:tcBorders>
          </w:tcPr>
          <w:p w14:paraId="544443BA" w14:textId="77777777" w:rsidR="00004DA4" w:rsidRDefault="00004DA4">
            <w:pPr>
              <w:pStyle w:val="TableParagraph"/>
            </w:pPr>
          </w:p>
        </w:tc>
        <w:tc>
          <w:tcPr>
            <w:tcW w:w="719" w:type="dxa"/>
            <w:tcBorders>
              <w:bottom w:val="single" w:sz="4" w:space="0" w:color="000000"/>
            </w:tcBorders>
          </w:tcPr>
          <w:p w14:paraId="59E71581" w14:textId="77777777" w:rsidR="00004DA4" w:rsidRDefault="00004DA4">
            <w:pPr>
              <w:pStyle w:val="TableParagraph"/>
            </w:pPr>
          </w:p>
        </w:tc>
        <w:tc>
          <w:tcPr>
            <w:tcW w:w="813" w:type="dxa"/>
            <w:tcBorders>
              <w:bottom w:val="single" w:sz="4" w:space="0" w:color="000000"/>
            </w:tcBorders>
          </w:tcPr>
          <w:p w14:paraId="1130D507" w14:textId="77777777" w:rsidR="00004DA4" w:rsidRDefault="00004DA4">
            <w:pPr>
              <w:pStyle w:val="TableParagraph"/>
            </w:pPr>
          </w:p>
        </w:tc>
        <w:tc>
          <w:tcPr>
            <w:tcW w:w="1121" w:type="dxa"/>
            <w:tcBorders>
              <w:bottom w:val="single" w:sz="4" w:space="0" w:color="000000"/>
            </w:tcBorders>
          </w:tcPr>
          <w:p w14:paraId="196914E2" w14:textId="77777777" w:rsidR="00004DA4" w:rsidRDefault="00004DA4">
            <w:pPr>
              <w:pStyle w:val="TableParagraph"/>
            </w:pPr>
          </w:p>
        </w:tc>
      </w:tr>
      <w:tr w:rsidR="00004DA4" w14:paraId="1802C742" w14:textId="77777777">
        <w:trPr>
          <w:trHeight w:val="474"/>
        </w:trPr>
        <w:tc>
          <w:tcPr>
            <w:tcW w:w="3111" w:type="dxa"/>
            <w:tcBorders>
              <w:top w:val="single" w:sz="4" w:space="0" w:color="000000"/>
              <w:bottom w:val="single" w:sz="4" w:space="0" w:color="000000"/>
            </w:tcBorders>
          </w:tcPr>
          <w:p w14:paraId="59EC2883" w14:textId="77777777" w:rsidR="00004DA4" w:rsidRDefault="006D06F5">
            <w:pPr>
              <w:pStyle w:val="TableParagraph"/>
              <w:spacing w:before="20"/>
              <w:ind w:left="28"/>
              <w:rPr>
                <w:b/>
                <w:i/>
              </w:rPr>
            </w:pPr>
            <w:r>
              <w:rPr>
                <w:b/>
                <w:i/>
              </w:rPr>
              <w:t>Expenses</w:t>
            </w:r>
            <w:r>
              <w:rPr>
                <w:b/>
                <w:i/>
                <w:spacing w:val="-2"/>
              </w:rPr>
              <w:t xml:space="preserve"> </w:t>
            </w:r>
            <w:r>
              <w:rPr>
                <w:b/>
                <w:i/>
              </w:rPr>
              <w:t>– Local</w:t>
            </w:r>
            <w:r>
              <w:rPr>
                <w:b/>
                <w:i/>
                <w:vertAlign w:val="superscript"/>
              </w:rPr>
              <w:t>1</w:t>
            </w:r>
          </w:p>
        </w:tc>
        <w:tc>
          <w:tcPr>
            <w:tcW w:w="1298" w:type="dxa"/>
            <w:tcBorders>
              <w:top w:val="single" w:sz="4" w:space="0" w:color="000000"/>
              <w:bottom w:val="single" w:sz="4" w:space="0" w:color="000000"/>
            </w:tcBorders>
          </w:tcPr>
          <w:p w14:paraId="53DB07EC" w14:textId="77777777" w:rsidR="00004DA4" w:rsidRDefault="006D06F5">
            <w:pPr>
              <w:pStyle w:val="TableParagraph"/>
              <w:spacing w:before="39"/>
              <w:ind w:right="173"/>
              <w:jc w:val="right"/>
              <w:rPr>
                <w:b/>
              </w:rPr>
            </w:pPr>
            <w:r>
              <w:rPr>
                <w:b/>
              </w:rPr>
              <w:t>Unit</w:t>
            </w:r>
            <w:r>
              <w:rPr>
                <w:b/>
                <w:vertAlign w:val="superscript"/>
              </w:rPr>
              <w:t>2</w:t>
            </w:r>
          </w:p>
        </w:tc>
        <w:tc>
          <w:tcPr>
            <w:tcW w:w="1226" w:type="dxa"/>
            <w:tcBorders>
              <w:top w:val="single" w:sz="4" w:space="0" w:color="000000"/>
              <w:bottom w:val="single" w:sz="4" w:space="0" w:color="000000"/>
            </w:tcBorders>
          </w:tcPr>
          <w:p w14:paraId="14CBDCE0" w14:textId="77777777" w:rsidR="00004DA4" w:rsidRDefault="006D06F5">
            <w:pPr>
              <w:pStyle w:val="TableParagraph"/>
              <w:spacing w:before="39"/>
              <w:ind w:right="79"/>
              <w:jc w:val="right"/>
              <w:rPr>
                <w:b/>
              </w:rPr>
            </w:pPr>
            <w:r>
              <w:rPr>
                <w:b/>
              </w:rPr>
              <w:t>Currency</w:t>
            </w:r>
            <w:r>
              <w:rPr>
                <w:b/>
                <w:vertAlign w:val="superscript"/>
              </w:rPr>
              <w:t>3</w:t>
            </w:r>
          </w:p>
        </w:tc>
        <w:tc>
          <w:tcPr>
            <w:tcW w:w="1128" w:type="dxa"/>
            <w:tcBorders>
              <w:top w:val="single" w:sz="4" w:space="0" w:color="000000"/>
              <w:bottom w:val="single" w:sz="4" w:space="0" w:color="000000"/>
            </w:tcBorders>
          </w:tcPr>
          <w:p w14:paraId="6BE545AE" w14:textId="77777777" w:rsidR="00004DA4" w:rsidRDefault="006D06F5">
            <w:pPr>
              <w:pStyle w:val="TableParagraph"/>
              <w:spacing w:before="39"/>
              <w:ind w:left="65" w:right="57"/>
              <w:jc w:val="center"/>
              <w:rPr>
                <w:b/>
              </w:rPr>
            </w:pPr>
            <w:r>
              <w:rPr>
                <w:b/>
              </w:rPr>
              <w:t>Unit</w:t>
            </w:r>
            <w:r>
              <w:rPr>
                <w:b/>
                <w:spacing w:val="-3"/>
              </w:rPr>
              <w:t xml:space="preserve"> </w:t>
            </w:r>
            <w:r>
              <w:rPr>
                <w:b/>
              </w:rPr>
              <w:t>Cost</w:t>
            </w:r>
            <w:r>
              <w:rPr>
                <w:b/>
                <w:vertAlign w:val="superscript"/>
              </w:rPr>
              <w:t>4</w:t>
            </w:r>
          </w:p>
        </w:tc>
        <w:tc>
          <w:tcPr>
            <w:tcW w:w="719" w:type="dxa"/>
            <w:tcBorders>
              <w:top w:val="single" w:sz="4" w:space="0" w:color="000000"/>
              <w:bottom w:val="single" w:sz="4" w:space="0" w:color="000000"/>
            </w:tcBorders>
          </w:tcPr>
          <w:p w14:paraId="55AF08EA" w14:textId="77777777" w:rsidR="00004DA4" w:rsidRDefault="006D06F5">
            <w:pPr>
              <w:pStyle w:val="TableParagraph"/>
              <w:spacing w:before="39"/>
              <w:ind w:left="79"/>
              <w:rPr>
                <w:b/>
              </w:rPr>
            </w:pPr>
            <w:r>
              <w:rPr>
                <w:b/>
              </w:rPr>
              <w:t>Qty</w:t>
            </w:r>
            <w:r>
              <w:rPr>
                <w:b/>
                <w:vertAlign w:val="superscript"/>
              </w:rPr>
              <w:t>5</w:t>
            </w:r>
          </w:p>
        </w:tc>
        <w:tc>
          <w:tcPr>
            <w:tcW w:w="813" w:type="dxa"/>
            <w:tcBorders>
              <w:top w:val="single" w:sz="4" w:space="0" w:color="000000"/>
              <w:bottom w:val="single" w:sz="4" w:space="0" w:color="000000"/>
            </w:tcBorders>
          </w:tcPr>
          <w:p w14:paraId="36F5D7A5" w14:textId="77777777" w:rsidR="00004DA4" w:rsidRDefault="006D06F5">
            <w:pPr>
              <w:pStyle w:val="TableParagraph"/>
              <w:spacing w:before="39"/>
              <w:ind w:right="93"/>
              <w:jc w:val="right"/>
              <w:rPr>
                <w:b/>
              </w:rPr>
            </w:pPr>
            <w:r>
              <w:rPr>
                <w:b/>
              </w:rPr>
              <w:t>Cost</w:t>
            </w:r>
            <w:r>
              <w:rPr>
                <w:b/>
                <w:vertAlign w:val="superscript"/>
              </w:rPr>
              <w:t>6</w:t>
            </w:r>
          </w:p>
        </w:tc>
        <w:tc>
          <w:tcPr>
            <w:tcW w:w="1121" w:type="dxa"/>
            <w:tcBorders>
              <w:top w:val="single" w:sz="4" w:space="0" w:color="000000"/>
              <w:bottom w:val="single" w:sz="4" w:space="0" w:color="000000"/>
            </w:tcBorders>
          </w:tcPr>
          <w:p w14:paraId="105E983B" w14:textId="77777777" w:rsidR="00004DA4" w:rsidRDefault="006D06F5">
            <w:pPr>
              <w:pStyle w:val="TableParagraph"/>
              <w:spacing w:before="39"/>
              <w:ind w:left="103"/>
              <w:rPr>
                <w:b/>
              </w:rPr>
            </w:pPr>
            <w:r>
              <w:rPr>
                <w:b/>
              </w:rPr>
              <w:t>Type</w:t>
            </w:r>
            <w:r>
              <w:rPr>
                <w:b/>
                <w:vertAlign w:val="superscript"/>
              </w:rPr>
              <w:t>7</w:t>
            </w:r>
          </w:p>
        </w:tc>
      </w:tr>
      <w:tr w:rsidR="00004DA4" w14:paraId="47D63DE9" w14:textId="77777777">
        <w:trPr>
          <w:trHeight w:val="465"/>
        </w:trPr>
        <w:tc>
          <w:tcPr>
            <w:tcW w:w="3111" w:type="dxa"/>
            <w:tcBorders>
              <w:top w:val="single" w:sz="4" w:space="0" w:color="000000"/>
            </w:tcBorders>
          </w:tcPr>
          <w:p w14:paraId="3DA2EED1" w14:textId="77777777" w:rsidR="00004DA4" w:rsidRDefault="006D06F5">
            <w:pPr>
              <w:pStyle w:val="TableParagraph"/>
              <w:spacing w:before="135"/>
              <w:ind w:left="28"/>
              <w:rPr>
                <w:i/>
              </w:rPr>
            </w:pPr>
            <w:r>
              <w:rPr>
                <w:i/>
              </w:rPr>
              <w:t>Per</w:t>
            </w:r>
            <w:r>
              <w:rPr>
                <w:i/>
                <w:spacing w:val="-3"/>
              </w:rPr>
              <w:t xml:space="preserve"> </w:t>
            </w:r>
            <w:r>
              <w:rPr>
                <w:i/>
              </w:rPr>
              <w:t>Diem</w:t>
            </w:r>
          </w:p>
        </w:tc>
        <w:tc>
          <w:tcPr>
            <w:tcW w:w="6305" w:type="dxa"/>
            <w:gridSpan w:val="6"/>
            <w:vMerge w:val="restart"/>
            <w:tcBorders>
              <w:top w:val="single" w:sz="4" w:space="0" w:color="000000"/>
            </w:tcBorders>
          </w:tcPr>
          <w:p w14:paraId="2EB0987A" w14:textId="77777777" w:rsidR="00004DA4" w:rsidRDefault="00004DA4">
            <w:pPr>
              <w:pStyle w:val="TableParagraph"/>
            </w:pPr>
          </w:p>
        </w:tc>
      </w:tr>
      <w:tr w:rsidR="00004DA4" w14:paraId="1435E9F6" w14:textId="77777777">
        <w:trPr>
          <w:trHeight w:val="398"/>
        </w:trPr>
        <w:tc>
          <w:tcPr>
            <w:tcW w:w="3111" w:type="dxa"/>
          </w:tcPr>
          <w:p w14:paraId="0111F954" w14:textId="77777777" w:rsidR="00004DA4" w:rsidRDefault="006D06F5">
            <w:pPr>
              <w:pStyle w:val="TableParagraph"/>
              <w:spacing w:before="68"/>
              <w:ind w:left="28"/>
              <w:rPr>
                <w:i/>
              </w:rPr>
            </w:pPr>
            <w:r>
              <w:rPr>
                <w:i/>
              </w:rPr>
              <w:t>National Air</w:t>
            </w:r>
            <w:r>
              <w:rPr>
                <w:i/>
                <w:spacing w:val="-4"/>
              </w:rPr>
              <w:t xml:space="preserve"> </w:t>
            </w:r>
            <w:r>
              <w:rPr>
                <w:i/>
              </w:rPr>
              <w:t>Travel</w:t>
            </w:r>
          </w:p>
        </w:tc>
        <w:tc>
          <w:tcPr>
            <w:tcW w:w="6305" w:type="dxa"/>
            <w:gridSpan w:val="6"/>
            <w:vMerge/>
            <w:tcBorders>
              <w:top w:val="nil"/>
            </w:tcBorders>
          </w:tcPr>
          <w:p w14:paraId="2996AB49" w14:textId="77777777" w:rsidR="00004DA4" w:rsidRDefault="00004DA4">
            <w:pPr>
              <w:rPr>
                <w:sz w:val="2"/>
                <w:szCs w:val="2"/>
              </w:rPr>
            </w:pPr>
          </w:p>
        </w:tc>
      </w:tr>
      <w:tr w:rsidR="00004DA4" w14:paraId="39F9AA59" w14:textId="77777777">
        <w:trPr>
          <w:trHeight w:val="398"/>
        </w:trPr>
        <w:tc>
          <w:tcPr>
            <w:tcW w:w="3111" w:type="dxa"/>
          </w:tcPr>
          <w:p w14:paraId="735D4A8F" w14:textId="77777777" w:rsidR="00004DA4" w:rsidRDefault="006D06F5">
            <w:pPr>
              <w:pStyle w:val="TableParagraph"/>
              <w:spacing w:before="68"/>
              <w:ind w:left="28"/>
              <w:rPr>
                <w:i/>
              </w:rPr>
            </w:pPr>
            <w:r>
              <w:rPr>
                <w:i/>
              </w:rPr>
              <w:t>Office</w:t>
            </w:r>
            <w:r>
              <w:rPr>
                <w:i/>
                <w:spacing w:val="-2"/>
              </w:rPr>
              <w:t xml:space="preserve"> </w:t>
            </w:r>
            <w:r>
              <w:rPr>
                <w:i/>
              </w:rPr>
              <w:t>Operations</w:t>
            </w:r>
          </w:p>
        </w:tc>
        <w:tc>
          <w:tcPr>
            <w:tcW w:w="6305" w:type="dxa"/>
            <w:gridSpan w:val="6"/>
            <w:vMerge/>
            <w:tcBorders>
              <w:top w:val="nil"/>
            </w:tcBorders>
          </w:tcPr>
          <w:p w14:paraId="5D023D61" w14:textId="77777777" w:rsidR="00004DA4" w:rsidRDefault="00004DA4">
            <w:pPr>
              <w:rPr>
                <w:sz w:val="2"/>
                <w:szCs w:val="2"/>
              </w:rPr>
            </w:pPr>
          </w:p>
        </w:tc>
      </w:tr>
      <w:tr w:rsidR="00004DA4" w14:paraId="066729EA" w14:textId="77777777">
        <w:trPr>
          <w:trHeight w:val="398"/>
        </w:trPr>
        <w:tc>
          <w:tcPr>
            <w:tcW w:w="3111" w:type="dxa"/>
          </w:tcPr>
          <w:p w14:paraId="3A08F8B1" w14:textId="77777777" w:rsidR="00004DA4" w:rsidRDefault="006D06F5">
            <w:pPr>
              <w:pStyle w:val="TableParagraph"/>
              <w:spacing w:before="68"/>
              <w:ind w:left="28"/>
              <w:rPr>
                <w:i/>
              </w:rPr>
            </w:pPr>
            <w:r>
              <w:rPr>
                <w:i/>
              </w:rPr>
              <w:t>Office</w:t>
            </w:r>
            <w:r>
              <w:rPr>
                <w:i/>
                <w:spacing w:val="-1"/>
              </w:rPr>
              <w:t xml:space="preserve"> </w:t>
            </w:r>
            <w:r>
              <w:rPr>
                <w:i/>
              </w:rPr>
              <w:t>Supplies</w:t>
            </w:r>
          </w:p>
        </w:tc>
        <w:tc>
          <w:tcPr>
            <w:tcW w:w="6305" w:type="dxa"/>
            <w:gridSpan w:val="6"/>
            <w:vMerge/>
            <w:tcBorders>
              <w:top w:val="nil"/>
            </w:tcBorders>
          </w:tcPr>
          <w:p w14:paraId="05396869" w14:textId="77777777" w:rsidR="00004DA4" w:rsidRDefault="00004DA4">
            <w:pPr>
              <w:rPr>
                <w:sz w:val="2"/>
                <w:szCs w:val="2"/>
              </w:rPr>
            </w:pPr>
          </w:p>
        </w:tc>
      </w:tr>
      <w:tr w:rsidR="00004DA4" w14:paraId="0A25349A" w14:textId="77777777">
        <w:trPr>
          <w:trHeight w:val="387"/>
        </w:trPr>
        <w:tc>
          <w:tcPr>
            <w:tcW w:w="3111" w:type="dxa"/>
          </w:tcPr>
          <w:p w14:paraId="3EBF981A" w14:textId="77777777" w:rsidR="00004DA4" w:rsidRDefault="006D06F5">
            <w:pPr>
              <w:pStyle w:val="TableParagraph"/>
              <w:spacing w:before="68"/>
              <w:ind w:left="28"/>
              <w:rPr>
                <w:i/>
              </w:rPr>
            </w:pPr>
            <w:r>
              <w:rPr>
                <w:i/>
              </w:rPr>
              <w:t>Supporting</w:t>
            </w:r>
            <w:r>
              <w:rPr>
                <w:i/>
                <w:spacing w:val="-3"/>
              </w:rPr>
              <w:t xml:space="preserve"> </w:t>
            </w:r>
            <w:r>
              <w:rPr>
                <w:i/>
              </w:rPr>
              <w:t>Staff</w:t>
            </w:r>
          </w:p>
        </w:tc>
        <w:tc>
          <w:tcPr>
            <w:tcW w:w="6305" w:type="dxa"/>
            <w:gridSpan w:val="6"/>
            <w:vMerge/>
            <w:tcBorders>
              <w:top w:val="nil"/>
            </w:tcBorders>
          </w:tcPr>
          <w:p w14:paraId="573AE9B9" w14:textId="77777777" w:rsidR="00004DA4" w:rsidRDefault="00004DA4">
            <w:pPr>
              <w:rPr>
                <w:sz w:val="2"/>
                <w:szCs w:val="2"/>
              </w:rPr>
            </w:pPr>
          </w:p>
        </w:tc>
      </w:tr>
      <w:tr w:rsidR="00004DA4" w14:paraId="46DE4A82" w14:textId="77777777">
        <w:trPr>
          <w:trHeight w:val="490"/>
        </w:trPr>
        <w:tc>
          <w:tcPr>
            <w:tcW w:w="3111" w:type="dxa"/>
          </w:tcPr>
          <w:p w14:paraId="505FBBFB" w14:textId="77777777" w:rsidR="00004DA4" w:rsidRDefault="006D06F5">
            <w:pPr>
              <w:pStyle w:val="TableParagraph"/>
              <w:spacing w:before="75"/>
              <w:ind w:left="28"/>
            </w:pPr>
            <w:r>
              <w:t>Etc.</w:t>
            </w:r>
            <w:r>
              <w:rPr>
                <w:vertAlign w:val="superscript"/>
              </w:rPr>
              <w:t>8</w:t>
            </w:r>
          </w:p>
        </w:tc>
        <w:tc>
          <w:tcPr>
            <w:tcW w:w="6305" w:type="dxa"/>
            <w:gridSpan w:val="6"/>
            <w:vMerge/>
            <w:tcBorders>
              <w:top w:val="nil"/>
            </w:tcBorders>
          </w:tcPr>
          <w:p w14:paraId="03BB6354" w14:textId="77777777" w:rsidR="00004DA4" w:rsidRDefault="00004DA4">
            <w:pPr>
              <w:rPr>
                <w:sz w:val="2"/>
                <w:szCs w:val="2"/>
              </w:rPr>
            </w:pPr>
          </w:p>
        </w:tc>
      </w:tr>
      <w:tr w:rsidR="00004DA4" w14:paraId="7780BA4F" w14:textId="77777777">
        <w:trPr>
          <w:trHeight w:val="427"/>
        </w:trPr>
        <w:tc>
          <w:tcPr>
            <w:tcW w:w="3111" w:type="dxa"/>
          </w:tcPr>
          <w:p w14:paraId="58DD3185" w14:textId="77777777" w:rsidR="00004DA4" w:rsidRDefault="006D06F5">
            <w:pPr>
              <w:pStyle w:val="TableParagraph"/>
              <w:spacing w:before="152" w:line="256" w:lineRule="exact"/>
              <w:ind w:left="28"/>
            </w:pPr>
            <w:r>
              <w:rPr>
                <w:u w:val="single"/>
              </w:rPr>
              <w:t>Notes</w:t>
            </w:r>
            <w:r>
              <w:rPr>
                <w:spacing w:val="-4"/>
                <w:u w:val="single"/>
              </w:rPr>
              <w:t xml:space="preserve"> </w:t>
            </w:r>
            <w:r>
              <w:rPr>
                <w:u w:val="single"/>
              </w:rPr>
              <w:t>for</w:t>
            </w:r>
            <w:r>
              <w:rPr>
                <w:spacing w:val="-3"/>
                <w:u w:val="single"/>
              </w:rPr>
              <w:t xml:space="preserve"> </w:t>
            </w:r>
            <w:r>
              <w:rPr>
                <w:u w:val="single"/>
              </w:rPr>
              <w:t>the</w:t>
            </w:r>
            <w:r>
              <w:rPr>
                <w:spacing w:val="-1"/>
                <w:u w:val="single"/>
              </w:rPr>
              <w:t xml:space="preserve"> </w:t>
            </w:r>
            <w:r>
              <w:rPr>
                <w:u w:val="single"/>
              </w:rPr>
              <w:t>Consultants</w:t>
            </w:r>
          </w:p>
        </w:tc>
        <w:tc>
          <w:tcPr>
            <w:tcW w:w="6305" w:type="dxa"/>
            <w:gridSpan w:val="6"/>
            <w:vMerge/>
            <w:tcBorders>
              <w:top w:val="nil"/>
            </w:tcBorders>
          </w:tcPr>
          <w:p w14:paraId="38C1A26B" w14:textId="77777777" w:rsidR="00004DA4" w:rsidRDefault="00004DA4">
            <w:pPr>
              <w:rPr>
                <w:sz w:val="2"/>
                <w:szCs w:val="2"/>
              </w:rPr>
            </w:pPr>
          </w:p>
        </w:tc>
      </w:tr>
    </w:tbl>
    <w:p w14:paraId="207867EE" w14:textId="77777777" w:rsidR="00004DA4" w:rsidRDefault="006D06F5">
      <w:pPr>
        <w:pStyle w:val="ListParagraph"/>
        <w:numPr>
          <w:ilvl w:val="0"/>
          <w:numId w:val="54"/>
        </w:numPr>
        <w:tabs>
          <w:tab w:val="left" w:pos="644"/>
        </w:tabs>
        <w:spacing w:line="242" w:lineRule="auto"/>
        <w:ind w:right="323"/>
      </w:pPr>
      <w:r>
        <w:t>The</w:t>
      </w:r>
      <w:r>
        <w:rPr>
          <w:spacing w:val="16"/>
        </w:rPr>
        <w:t xml:space="preserve"> </w:t>
      </w:r>
      <w:r>
        <w:t>Consultant</w:t>
      </w:r>
      <w:r>
        <w:rPr>
          <w:spacing w:val="22"/>
        </w:rPr>
        <w:t xml:space="preserve"> </w:t>
      </w:r>
      <w:r>
        <w:t>shall</w:t>
      </w:r>
      <w:r>
        <w:rPr>
          <w:spacing w:val="12"/>
        </w:rPr>
        <w:t xml:space="preserve"> </w:t>
      </w:r>
      <w:r>
        <w:t>complete</w:t>
      </w:r>
      <w:r>
        <w:rPr>
          <w:spacing w:val="11"/>
        </w:rPr>
        <w:t xml:space="preserve"> </w:t>
      </w:r>
      <w:r>
        <w:t>this</w:t>
      </w:r>
      <w:r>
        <w:rPr>
          <w:spacing w:val="16"/>
        </w:rPr>
        <w:t xml:space="preserve"> </w:t>
      </w:r>
      <w:r>
        <w:t>form</w:t>
      </w:r>
      <w:r>
        <w:rPr>
          <w:spacing w:val="9"/>
        </w:rPr>
        <w:t xml:space="preserve"> </w:t>
      </w:r>
      <w:r>
        <w:t>with</w:t>
      </w:r>
      <w:r>
        <w:rPr>
          <w:spacing w:val="12"/>
        </w:rPr>
        <w:t xml:space="preserve"> </w:t>
      </w:r>
      <w:r>
        <w:t>the</w:t>
      </w:r>
      <w:r>
        <w:rPr>
          <w:spacing w:val="12"/>
        </w:rPr>
        <w:t xml:space="preserve"> </w:t>
      </w:r>
      <w:r>
        <w:t>details</w:t>
      </w:r>
      <w:r>
        <w:rPr>
          <w:spacing w:val="15"/>
        </w:rPr>
        <w:t xml:space="preserve"> </w:t>
      </w:r>
      <w:r>
        <w:t>of</w:t>
      </w:r>
      <w:r>
        <w:rPr>
          <w:spacing w:val="15"/>
        </w:rPr>
        <w:t xml:space="preserve"> </w:t>
      </w:r>
      <w:r>
        <w:t>items</w:t>
      </w:r>
      <w:r>
        <w:rPr>
          <w:spacing w:val="15"/>
        </w:rPr>
        <w:t xml:space="preserve"> </w:t>
      </w:r>
      <w:r>
        <w:t>of</w:t>
      </w:r>
      <w:r>
        <w:rPr>
          <w:spacing w:val="10"/>
        </w:rPr>
        <w:t xml:space="preserve"> </w:t>
      </w:r>
      <w:r>
        <w:t>reimbursable</w:t>
      </w:r>
      <w:r>
        <w:rPr>
          <w:spacing w:val="16"/>
        </w:rPr>
        <w:t xml:space="preserve"> </w:t>
      </w:r>
      <w:r>
        <w:t>expenses,</w:t>
      </w:r>
      <w:r>
        <w:rPr>
          <w:spacing w:val="-57"/>
        </w:rPr>
        <w:t xml:space="preserve"> </w:t>
      </w:r>
      <w:r>
        <w:t>in</w:t>
      </w:r>
      <w:r>
        <w:rPr>
          <w:spacing w:val="1"/>
        </w:rPr>
        <w:t xml:space="preserve"> </w:t>
      </w:r>
      <w:r>
        <w:t>accordance</w:t>
      </w:r>
      <w:r>
        <w:rPr>
          <w:spacing w:val="3"/>
        </w:rPr>
        <w:t xml:space="preserve"> </w:t>
      </w:r>
      <w:r>
        <w:t>with</w:t>
      </w:r>
      <w:r>
        <w:rPr>
          <w:spacing w:val="-2"/>
        </w:rPr>
        <w:t xml:space="preserve"> </w:t>
      </w:r>
      <w:r>
        <w:t>DS11.1(a)(ii).</w:t>
      </w:r>
    </w:p>
    <w:p w14:paraId="4637D96C" w14:textId="77777777" w:rsidR="00004DA4" w:rsidRDefault="006D06F5">
      <w:pPr>
        <w:pStyle w:val="ListParagraph"/>
        <w:numPr>
          <w:ilvl w:val="0"/>
          <w:numId w:val="54"/>
        </w:numPr>
        <w:tabs>
          <w:tab w:val="left" w:pos="644"/>
        </w:tabs>
        <w:spacing w:line="242" w:lineRule="auto"/>
        <w:ind w:right="308"/>
      </w:pPr>
      <w:r>
        <w:t>The</w:t>
      </w:r>
      <w:r>
        <w:rPr>
          <w:spacing w:val="14"/>
        </w:rPr>
        <w:t xml:space="preserve"> </w:t>
      </w:r>
      <w:r>
        <w:t>Consultant</w:t>
      </w:r>
      <w:r>
        <w:rPr>
          <w:spacing w:val="20"/>
        </w:rPr>
        <w:t xml:space="preserve"> </w:t>
      </w:r>
      <w:r>
        <w:t>shall</w:t>
      </w:r>
      <w:r>
        <w:rPr>
          <w:spacing w:val="13"/>
        </w:rPr>
        <w:t xml:space="preserve"> </w:t>
      </w:r>
      <w:r>
        <w:t>indicate</w:t>
      </w:r>
      <w:r>
        <w:rPr>
          <w:spacing w:val="14"/>
        </w:rPr>
        <w:t xml:space="preserve"> </w:t>
      </w:r>
      <w:r>
        <w:t>the</w:t>
      </w:r>
      <w:r>
        <w:rPr>
          <w:spacing w:val="16"/>
        </w:rPr>
        <w:t xml:space="preserve"> </w:t>
      </w:r>
      <w:r>
        <w:t>unit</w:t>
      </w:r>
      <w:r>
        <w:rPr>
          <w:spacing w:val="16"/>
        </w:rPr>
        <w:t xml:space="preserve"> </w:t>
      </w:r>
      <w:r>
        <w:t>of</w:t>
      </w:r>
      <w:r>
        <w:rPr>
          <w:spacing w:val="8"/>
        </w:rPr>
        <w:t xml:space="preserve"> </w:t>
      </w:r>
      <w:r>
        <w:t>expense</w:t>
      </w:r>
      <w:r>
        <w:rPr>
          <w:spacing w:val="14"/>
        </w:rPr>
        <w:t xml:space="preserve"> </w:t>
      </w:r>
      <w:r>
        <w:t>(month,</w:t>
      </w:r>
      <w:r>
        <w:rPr>
          <w:spacing w:val="17"/>
        </w:rPr>
        <w:t xml:space="preserve"> </w:t>
      </w:r>
      <w:r>
        <w:t>day,</w:t>
      </w:r>
      <w:r>
        <w:rPr>
          <w:spacing w:val="18"/>
        </w:rPr>
        <w:t xml:space="preserve"> </w:t>
      </w:r>
      <w:r>
        <w:t>times,</w:t>
      </w:r>
      <w:r>
        <w:rPr>
          <w:spacing w:val="23"/>
        </w:rPr>
        <w:t xml:space="preserve"> </w:t>
      </w:r>
      <w:r>
        <w:t>lump</w:t>
      </w:r>
      <w:r>
        <w:rPr>
          <w:spacing w:val="15"/>
        </w:rPr>
        <w:t xml:space="preserve"> </w:t>
      </w:r>
      <w:r>
        <w:t>sum,</w:t>
      </w:r>
      <w:r>
        <w:rPr>
          <w:spacing w:val="17"/>
        </w:rPr>
        <w:t xml:space="preserve"> </w:t>
      </w:r>
      <w:r>
        <w:t>etc.)</w:t>
      </w:r>
      <w:r>
        <w:rPr>
          <w:spacing w:val="14"/>
        </w:rPr>
        <w:t xml:space="preserve"> </w:t>
      </w:r>
      <w:r>
        <w:t>under</w:t>
      </w:r>
      <w:r>
        <w:rPr>
          <w:spacing w:val="-57"/>
        </w:rPr>
        <w:t xml:space="preserve"> </w:t>
      </w:r>
      <w:r>
        <w:t>this</w:t>
      </w:r>
      <w:r>
        <w:rPr>
          <w:spacing w:val="-1"/>
        </w:rPr>
        <w:t xml:space="preserve"> </w:t>
      </w:r>
      <w:r>
        <w:t>column.</w:t>
      </w:r>
    </w:p>
    <w:p w14:paraId="679CD468" w14:textId="77777777" w:rsidR="00004DA4" w:rsidRDefault="006D06F5">
      <w:pPr>
        <w:pStyle w:val="ListParagraph"/>
        <w:numPr>
          <w:ilvl w:val="0"/>
          <w:numId w:val="54"/>
        </w:numPr>
        <w:tabs>
          <w:tab w:val="left" w:pos="644"/>
        </w:tabs>
        <w:spacing w:line="271" w:lineRule="exact"/>
      </w:pPr>
      <w:r>
        <w:t>The</w:t>
      </w:r>
      <w:r>
        <w:rPr>
          <w:spacing w:val="-2"/>
        </w:rPr>
        <w:t xml:space="preserve"> </w:t>
      </w:r>
      <w:r>
        <w:t>Consultant</w:t>
      </w:r>
      <w:r>
        <w:rPr>
          <w:spacing w:val="6"/>
        </w:rPr>
        <w:t xml:space="preserve"> </w:t>
      </w:r>
      <w:r>
        <w:t>shall</w:t>
      </w:r>
      <w:r>
        <w:rPr>
          <w:spacing w:val="-4"/>
        </w:rPr>
        <w:t xml:space="preserve"> </w:t>
      </w:r>
      <w:r>
        <w:t>indicate</w:t>
      </w:r>
      <w:r>
        <w:rPr>
          <w:spacing w:val="-2"/>
        </w:rPr>
        <w:t xml:space="preserve"> </w:t>
      </w:r>
      <w:r>
        <w:t>the currency</w:t>
      </w:r>
      <w:r>
        <w:rPr>
          <w:spacing w:val="-8"/>
        </w:rPr>
        <w:t xml:space="preserve"> </w:t>
      </w:r>
      <w:r>
        <w:t>of</w:t>
      </w:r>
      <w:r>
        <w:rPr>
          <w:spacing w:val="-9"/>
        </w:rPr>
        <w:t xml:space="preserve"> </w:t>
      </w:r>
      <w:r>
        <w:t>expense</w:t>
      </w:r>
      <w:r>
        <w:rPr>
          <w:spacing w:val="-1"/>
        </w:rPr>
        <w:t xml:space="preserve"> </w:t>
      </w:r>
      <w:r>
        <w:t>(USD,</w:t>
      </w:r>
      <w:r>
        <w:rPr>
          <w:spacing w:val="1"/>
        </w:rPr>
        <w:t xml:space="preserve"> </w:t>
      </w:r>
      <w:r>
        <w:t>JPY,</w:t>
      </w:r>
      <w:r>
        <w:rPr>
          <w:spacing w:val="-4"/>
        </w:rPr>
        <w:t xml:space="preserve"> </w:t>
      </w:r>
      <w:r>
        <w:t>etc.)</w:t>
      </w:r>
      <w:r>
        <w:rPr>
          <w:spacing w:val="-1"/>
        </w:rPr>
        <w:t xml:space="preserve"> </w:t>
      </w:r>
      <w:r>
        <w:t>under</w:t>
      </w:r>
      <w:r>
        <w:rPr>
          <w:spacing w:val="-4"/>
        </w:rPr>
        <w:t xml:space="preserve"> </w:t>
      </w:r>
      <w:r>
        <w:t>this</w:t>
      </w:r>
      <w:r>
        <w:rPr>
          <w:spacing w:val="-4"/>
        </w:rPr>
        <w:t xml:space="preserve"> </w:t>
      </w:r>
      <w:r>
        <w:t>column.</w:t>
      </w:r>
    </w:p>
    <w:p w14:paraId="068D8143" w14:textId="77777777" w:rsidR="00004DA4" w:rsidRDefault="006D06F5">
      <w:pPr>
        <w:pStyle w:val="ListParagraph"/>
        <w:numPr>
          <w:ilvl w:val="0"/>
          <w:numId w:val="54"/>
        </w:numPr>
        <w:tabs>
          <w:tab w:val="left" w:pos="644"/>
        </w:tabs>
        <w:ind w:right="308"/>
        <w:jc w:val="both"/>
      </w:pPr>
      <w:r>
        <w:t>The Consultant shall input the cost per unit of expense (cost per month, cost per day, cost for</w:t>
      </w:r>
      <w:r>
        <w:rPr>
          <w:spacing w:val="1"/>
        </w:rPr>
        <w:t xml:space="preserve"> </w:t>
      </w:r>
      <w:r>
        <w:t>one time</w:t>
      </w:r>
      <w:r>
        <w:rPr>
          <w:spacing w:val="2"/>
        </w:rPr>
        <w:t xml:space="preserve"> </w:t>
      </w:r>
      <w:r>
        <w:t>etc.)</w:t>
      </w:r>
      <w:r>
        <w:rPr>
          <w:spacing w:val="4"/>
        </w:rPr>
        <w:t xml:space="preserve"> </w:t>
      </w:r>
      <w:r>
        <w:t>under</w:t>
      </w:r>
      <w:r>
        <w:rPr>
          <w:spacing w:val="-1"/>
        </w:rPr>
        <w:t xml:space="preserve"> </w:t>
      </w:r>
      <w:r>
        <w:t>this</w:t>
      </w:r>
      <w:r>
        <w:rPr>
          <w:spacing w:val="-2"/>
        </w:rPr>
        <w:t xml:space="preserve"> </w:t>
      </w:r>
      <w:r>
        <w:t>column.</w:t>
      </w:r>
    </w:p>
    <w:p w14:paraId="7DA494E5" w14:textId="77777777" w:rsidR="00004DA4" w:rsidRDefault="006D06F5">
      <w:pPr>
        <w:pStyle w:val="ListParagraph"/>
        <w:numPr>
          <w:ilvl w:val="0"/>
          <w:numId w:val="54"/>
        </w:numPr>
        <w:tabs>
          <w:tab w:val="left" w:pos="644"/>
        </w:tabs>
        <w:spacing w:line="237" w:lineRule="auto"/>
        <w:ind w:right="311"/>
        <w:jc w:val="both"/>
      </w:pPr>
      <w:r>
        <w:t>The Consultant shall indicate the quantity (number of months, number of days, number of</w:t>
      </w:r>
      <w:r>
        <w:rPr>
          <w:spacing w:val="1"/>
        </w:rPr>
        <w:t xml:space="preserve"> </w:t>
      </w:r>
      <w:r>
        <w:t>times,</w:t>
      </w:r>
      <w:r>
        <w:rPr>
          <w:spacing w:val="3"/>
        </w:rPr>
        <w:t xml:space="preserve"> </w:t>
      </w:r>
      <w:r>
        <w:t>etc.)</w:t>
      </w:r>
      <w:r>
        <w:rPr>
          <w:spacing w:val="-1"/>
        </w:rPr>
        <w:t xml:space="preserve"> </w:t>
      </w:r>
      <w:r>
        <w:t>under</w:t>
      </w:r>
      <w:r>
        <w:rPr>
          <w:spacing w:val="-1"/>
        </w:rPr>
        <w:t xml:space="preserve"> </w:t>
      </w:r>
      <w:r>
        <w:t>this</w:t>
      </w:r>
      <w:r>
        <w:rPr>
          <w:spacing w:val="-1"/>
        </w:rPr>
        <w:t xml:space="preserve"> </w:t>
      </w:r>
      <w:r>
        <w:t>column.</w:t>
      </w:r>
    </w:p>
    <w:p w14:paraId="2DF0FFD1" w14:textId="77777777" w:rsidR="00004DA4" w:rsidRDefault="006D06F5">
      <w:pPr>
        <w:pStyle w:val="ListParagraph"/>
        <w:numPr>
          <w:ilvl w:val="0"/>
          <w:numId w:val="54"/>
        </w:numPr>
        <w:tabs>
          <w:tab w:val="left" w:pos="644"/>
        </w:tabs>
        <w:spacing w:before="3" w:line="237" w:lineRule="auto"/>
        <w:ind w:right="313" w:hanging="355"/>
        <w:jc w:val="both"/>
      </w:pPr>
      <w:r>
        <w:t>The Consultant shall indicate the total cost of expense (i.e.: Cost per Unit x Quantity) under</w:t>
      </w:r>
      <w:r>
        <w:rPr>
          <w:spacing w:val="1"/>
        </w:rPr>
        <w:t xml:space="preserve"> </w:t>
      </w:r>
      <w:r>
        <w:t>this</w:t>
      </w:r>
      <w:r>
        <w:rPr>
          <w:spacing w:val="-1"/>
        </w:rPr>
        <w:t xml:space="preserve"> </w:t>
      </w:r>
      <w:r>
        <w:t>column.</w:t>
      </w:r>
    </w:p>
    <w:p w14:paraId="1192BAB0" w14:textId="77777777" w:rsidR="00004DA4" w:rsidRDefault="006D06F5">
      <w:pPr>
        <w:pStyle w:val="ListParagraph"/>
        <w:numPr>
          <w:ilvl w:val="0"/>
          <w:numId w:val="54"/>
        </w:numPr>
        <w:tabs>
          <w:tab w:val="left" w:pos="644"/>
        </w:tabs>
        <w:spacing w:before="4"/>
        <w:ind w:right="307" w:hanging="355"/>
        <w:jc w:val="both"/>
      </w:pPr>
      <w:r>
        <w:t>The Consultant shall indicate the Type of expense [this shall be either “URR” (Unit Rate</w:t>
      </w:r>
      <w:r>
        <w:rPr>
          <w:spacing w:val="1"/>
        </w:rPr>
        <w:t xml:space="preserve"> </w:t>
      </w:r>
      <w:r>
        <w:t>Reimbursement), ACR (Actual Cost Reimbursement). Refer to Item 6 of the Appendix to the</w:t>
      </w:r>
      <w:r>
        <w:rPr>
          <w:spacing w:val="1"/>
        </w:rPr>
        <w:t xml:space="preserve"> </w:t>
      </w:r>
      <w:r>
        <w:t>Financial</w:t>
      </w:r>
      <w:r>
        <w:rPr>
          <w:spacing w:val="-5"/>
        </w:rPr>
        <w:t xml:space="preserve"> </w:t>
      </w:r>
      <w:r>
        <w:t>Proposals</w:t>
      </w:r>
      <w:r>
        <w:rPr>
          <w:spacing w:val="7"/>
        </w:rPr>
        <w:t xml:space="preserve"> </w:t>
      </w:r>
      <w:r>
        <w:t>for</w:t>
      </w:r>
      <w:r>
        <w:rPr>
          <w:spacing w:val="3"/>
        </w:rPr>
        <w:t xml:space="preserve"> </w:t>
      </w:r>
      <w:r>
        <w:t>Instructions</w:t>
      </w:r>
      <w:r>
        <w:rPr>
          <w:spacing w:val="2"/>
        </w:rPr>
        <w:t xml:space="preserve"> </w:t>
      </w:r>
      <w:r>
        <w:t>for</w:t>
      </w:r>
      <w:r>
        <w:rPr>
          <w:spacing w:val="2"/>
        </w:rPr>
        <w:t xml:space="preserve"> </w:t>
      </w:r>
      <w:r>
        <w:t>Preparing</w:t>
      </w:r>
      <w:r>
        <w:rPr>
          <w:spacing w:val="1"/>
        </w:rPr>
        <w:t xml:space="preserve"> </w:t>
      </w:r>
      <w:r>
        <w:t>Financial</w:t>
      </w:r>
      <w:r>
        <w:rPr>
          <w:spacing w:val="-4"/>
        </w:rPr>
        <w:t xml:space="preserve"> </w:t>
      </w:r>
      <w:r>
        <w:t>Proposal</w:t>
      </w:r>
      <w:r>
        <w:rPr>
          <w:spacing w:val="-8"/>
        </w:rPr>
        <w:t xml:space="preserve"> </w:t>
      </w:r>
      <w:r>
        <w:t>Forms.</w:t>
      </w:r>
    </w:p>
    <w:p w14:paraId="4510A989" w14:textId="77777777" w:rsidR="00004DA4" w:rsidRDefault="006D06F5">
      <w:pPr>
        <w:pStyle w:val="ListParagraph"/>
        <w:numPr>
          <w:ilvl w:val="0"/>
          <w:numId w:val="54"/>
        </w:numPr>
        <w:tabs>
          <w:tab w:val="left" w:pos="644"/>
        </w:tabs>
        <w:spacing w:line="242" w:lineRule="auto"/>
        <w:ind w:right="318"/>
        <w:jc w:val="both"/>
      </w:pPr>
      <w:r>
        <w:t>The</w:t>
      </w:r>
      <w:r>
        <w:rPr>
          <w:spacing w:val="1"/>
        </w:rPr>
        <w:t xml:space="preserve"> </w:t>
      </w:r>
      <w:r>
        <w:t>Consultant</w:t>
      </w:r>
      <w:r>
        <w:rPr>
          <w:spacing w:val="1"/>
        </w:rPr>
        <w:t xml:space="preserve"> </w:t>
      </w:r>
      <w:r>
        <w:t>shall</w:t>
      </w:r>
      <w:r>
        <w:rPr>
          <w:spacing w:val="1"/>
        </w:rPr>
        <w:t xml:space="preserve"> </w:t>
      </w:r>
      <w:r>
        <w:t>not</w:t>
      </w:r>
      <w:r>
        <w:rPr>
          <w:spacing w:val="1"/>
        </w:rPr>
        <w:t xml:space="preserve"> </w:t>
      </w:r>
      <w:r>
        <w:t>include</w:t>
      </w:r>
      <w:r>
        <w:rPr>
          <w:spacing w:val="1"/>
        </w:rPr>
        <w:t xml:space="preserve"> </w:t>
      </w:r>
      <w:r>
        <w:t>here</w:t>
      </w:r>
      <w:r>
        <w:rPr>
          <w:spacing w:val="1"/>
        </w:rPr>
        <w:t xml:space="preserve"> </w:t>
      </w:r>
      <w:r>
        <w:t>any</w:t>
      </w:r>
      <w:r>
        <w:rPr>
          <w:spacing w:val="1"/>
        </w:rPr>
        <w:t xml:space="preserve"> </w:t>
      </w:r>
      <w:r>
        <w:t>items</w:t>
      </w:r>
      <w:r>
        <w:rPr>
          <w:spacing w:val="1"/>
        </w:rPr>
        <w:t xml:space="preserve"> </w:t>
      </w:r>
      <w:r>
        <w:t>of</w:t>
      </w:r>
      <w:r>
        <w:rPr>
          <w:spacing w:val="1"/>
        </w:rPr>
        <w:t xml:space="preserve"> </w:t>
      </w:r>
      <w:r>
        <w:t>expenses</w:t>
      </w:r>
      <w:r>
        <w:rPr>
          <w:spacing w:val="1"/>
        </w:rPr>
        <w:t xml:space="preserve"> </w:t>
      </w:r>
      <w:r>
        <w:t>indicated</w:t>
      </w:r>
      <w:r>
        <w:rPr>
          <w:spacing w:val="1"/>
        </w:rPr>
        <w:t xml:space="preserve"> </w:t>
      </w:r>
      <w:r>
        <w:t>in</w:t>
      </w:r>
      <w:r>
        <w:rPr>
          <w:spacing w:val="1"/>
        </w:rPr>
        <w:t xml:space="preserve"> </w:t>
      </w:r>
      <w:r>
        <w:t>the</w:t>
      </w:r>
      <w:r>
        <w:rPr>
          <w:spacing w:val="1"/>
        </w:rPr>
        <w:t xml:space="preserve"> </w:t>
      </w:r>
      <w:r>
        <w:t>RFP</w:t>
      </w:r>
      <w:r>
        <w:rPr>
          <w:spacing w:val="60"/>
        </w:rPr>
        <w:t xml:space="preserve"> </w:t>
      </w:r>
      <w:r>
        <w:t>as</w:t>
      </w:r>
      <w:r>
        <w:rPr>
          <w:spacing w:val="1"/>
        </w:rPr>
        <w:t xml:space="preserve"> </w:t>
      </w:r>
      <w:r>
        <w:t>Specified</w:t>
      </w:r>
      <w:r>
        <w:rPr>
          <w:spacing w:val="1"/>
        </w:rPr>
        <w:t xml:space="preserve"> </w:t>
      </w:r>
      <w:r>
        <w:t>Provisional</w:t>
      </w:r>
      <w:r>
        <w:rPr>
          <w:spacing w:val="-3"/>
        </w:rPr>
        <w:t xml:space="preserve"> </w:t>
      </w:r>
      <w:r>
        <w:t>Sums.</w:t>
      </w:r>
    </w:p>
    <w:p w14:paraId="2B44BE11" w14:textId="77777777" w:rsidR="00004DA4" w:rsidRDefault="00004DA4">
      <w:pPr>
        <w:spacing w:line="242" w:lineRule="auto"/>
        <w:jc w:val="both"/>
        <w:sectPr w:rsidR="00004DA4" w:rsidSect="00C7752C">
          <w:headerReference w:type="even" r:id="rId101"/>
          <w:headerReference w:type="default" r:id="rId102"/>
          <w:footerReference w:type="even" r:id="rId103"/>
          <w:footerReference w:type="default" r:id="rId104"/>
          <w:pgSz w:w="11910" w:h="16840"/>
          <w:pgMar w:top="1480" w:right="960" w:bottom="840" w:left="980" w:header="1222" w:footer="650" w:gutter="0"/>
          <w:cols w:space="720"/>
        </w:sectPr>
      </w:pPr>
    </w:p>
    <w:p w14:paraId="073C6F17" w14:textId="77777777" w:rsidR="00004DA4" w:rsidRDefault="00004DA4">
      <w:pPr>
        <w:pStyle w:val="BodyText"/>
        <w:rPr>
          <w:sz w:val="20"/>
        </w:rPr>
      </w:pPr>
    </w:p>
    <w:p w14:paraId="347E81D3" w14:textId="77777777" w:rsidR="00004DA4" w:rsidRDefault="006D06F5">
      <w:pPr>
        <w:tabs>
          <w:tab w:val="left" w:pos="2266"/>
          <w:tab w:val="left" w:pos="9685"/>
        </w:tabs>
        <w:spacing w:before="225"/>
        <w:ind w:left="264"/>
        <w:rPr>
          <w:b/>
          <w:sz w:val="32"/>
        </w:rPr>
      </w:pPr>
      <w:r>
        <w:rPr>
          <w:b/>
          <w:sz w:val="32"/>
          <w:u w:val="single"/>
        </w:rPr>
        <w:t xml:space="preserve"> </w:t>
      </w:r>
      <w:r>
        <w:rPr>
          <w:b/>
          <w:sz w:val="32"/>
          <w:u w:val="single"/>
        </w:rPr>
        <w:tab/>
        <w:t>Form</w:t>
      </w:r>
      <w:r>
        <w:rPr>
          <w:b/>
          <w:spacing w:val="-9"/>
          <w:sz w:val="32"/>
          <w:u w:val="single"/>
        </w:rPr>
        <w:t xml:space="preserve"> </w:t>
      </w:r>
      <w:r>
        <w:rPr>
          <w:b/>
          <w:sz w:val="32"/>
          <w:u w:val="single"/>
        </w:rPr>
        <w:t>FIN-5:</w:t>
      </w:r>
      <w:r>
        <w:rPr>
          <w:b/>
          <w:spacing w:val="-6"/>
          <w:sz w:val="32"/>
          <w:u w:val="single"/>
        </w:rPr>
        <w:t xml:space="preserve"> </w:t>
      </w:r>
      <w:r>
        <w:rPr>
          <w:b/>
          <w:sz w:val="32"/>
          <w:u w:val="single"/>
        </w:rPr>
        <w:t>Table</w:t>
      </w:r>
      <w:r>
        <w:rPr>
          <w:b/>
          <w:spacing w:val="-3"/>
          <w:sz w:val="32"/>
          <w:u w:val="single"/>
        </w:rPr>
        <w:t xml:space="preserve"> </w:t>
      </w:r>
      <w:r>
        <w:rPr>
          <w:b/>
          <w:sz w:val="32"/>
          <w:u w:val="single"/>
        </w:rPr>
        <w:t>of</w:t>
      </w:r>
      <w:r>
        <w:rPr>
          <w:b/>
          <w:spacing w:val="3"/>
          <w:sz w:val="32"/>
          <w:u w:val="single"/>
        </w:rPr>
        <w:t xml:space="preserve"> </w:t>
      </w:r>
      <w:r>
        <w:rPr>
          <w:b/>
          <w:sz w:val="32"/>
          <w:u w:val="single"/>
        </w:rPr>
        <w:t>Adjustment</w:t>
      </w:r>
      <w:r>
        <w:rPr>
          <w:b/>
          <w:spacing w:val="-2"/>
          <w:sz w:val="32"/>
          <w:u w:val="single"/>
        </w:rPr>
        <w:t xml:space="preserve"> </w:t>
      </w:r>
      <w:r>
        <w:rPr>
          <w:b/>
          <w:sz w:val="32"/>
          <w:u w:val="single"/>
        </w:rPr>
        <w:t>Data</w:t>
      </w:r>
      <w:r>
        <w:rPr>
          <w:b/>
          <w:sz w:val="32"/>
          <w:u w:val="single"/>
        </w:rPr>
        <w:tab/>
      </w:r>
    </w:p>
    <w:p w14:paraId="74474587" w14:textId="77777777" w:rsidR="00004DA4" w:rsidRDefault="00004DA4">
      <w:pPr>
        <w:pStyle w:val="BodyText"/>
        <w:rPr>
          <w:b/>
          <w:sz w:val="20"/>
        </w:rPr>
      </w:pPr>
    </w:p>
    <w:p w14:paraId="6D434FFD" w14:textId="77777777" w:rsidR="00004DA4" w:rsidRDefault="00004DA4">
      <w:pPr>
        <w:pStyle w:val="BodyText"/>
        <w:spacing w:before="5"/>
        <w:rPr>
          <w:b/>
          <w:sz w:val="23"/>
        </w:rPr>
      </w:pPr>
    </w:p>
    <w:p w14:paraId="4A60982B" w14:textId="77777777" w:rsidR="00004DA4" w:rsidRDefault="006D06F5" w:rsidP="003D17D0">
      <w:pPr>
        <w:pStyle w:val="Heading2"/>
      </w:pPr>
      <w:r>
        <w:t>Table</w:t>
      </w:r>
      <w:r>
        <w:rPr>
          <w:spacing w:val="-3"/>
        </w:rPr>
        <w:t xml:space="preserve"> </w:t>
      </w:r>
      <w:r>
        <w:t>A.</w:t>
      </w:r>
      <w:r>
        <w:rPr>
          <w:spacing w:val="2"/>
        </w:rPr>
        <w:t xml:space="preserve"> </w:t>
      </w:r>
      <w:r>
        <w:t>Local</w:t>
      </w:r>
      <w:r>
        <w:rPr>
          <w:spacing w:val="-6"/>
        </w:rPr>
        <w:t xml:space="preserve"> </w:t>
      </w:r>
      <w:r>
        <w:t>Currency</w:t>
      </w:r>
    </w:p>
    <w:p w14:paraId="76BA7BD0" w14:textId="0B80C07A" w:rsidR="00004DA4" w:rsidRDefault="00004DA4">
      <w:pPr>
        <w:pStyle w:val="BodyText"/>
        <w:spacing w:before="2"/>
        <w:rPr>
          <w:sz w:val="17"/>
        </w:rPr>
      </w:pPr>
    </w:p>
    <w:p w14:paraId="6B2CE4BA" w14:textId="77777777" w:rsidR="00004DA4" w:rsidRDefault="00004DA4">
      <w:pPr>
        <w:pStyle w:val="BodyText"/>
        <w:spacing w:before="3"/>
        <w:rPr>
          <w:sz w:val="21"/>
        </w:rPr>
      </w:pPr>
    </w:p>
    <w:tbl>
      <w:tblPr>
        <w:tblW w:w="0" w:type="auto"/>
        <w:tblInd w:w="31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700"/>
        <w:gridCol w:w="1988"/>
        <w:gridCol w:w="850"/>
        <w:gridCol w:w="1709"/>
        <w:gridCol w:w="1623"/>
        <w:gridCol w:w="1440"/>
      </w:tblGrid>
      <w:tr w:rsidR="00004DA4" w14:paraId="41BD2514" w14:textId="77777777">
        <w:trPr>
          <w:trHeight w:val="276"/>
        </w:trPr>
        <w:tc>
          <w:tcPr>
            <w:tcW w:w="1700" w:type="dxa"/>
          </w:tcPr>
          <w:p w14:paraId="344FB1AD" w14:textId="77777777" w:rsidR="00004DA4" w:rsidRDefault="006D06F5">
            <w:pPr>
              <w:pStyle w:val="TableParagraph"/>
              <w:spacing w:line="257" w:lineRule="exact"/>
              <w:ind w:left="229" w:right="184"/>
              <w:jc w:val="center"/>
              <w:rPr>
                <w:b/>
              </w:rPr>
            </w:pPr>
            <w:r>
              <w:rPr>
                <w:b/>
              </w:rPr>
              <w:t>(</w:t>
            </w:r>
            <w:proofErr w:type="spellStart"/>
            <w:r>
              <w:rPr>
                <w:b/>
              </w:rPr>
              <w:t>i</w:t>
            </w:r>
            <w:proofErr w:type="spellEnd"/>
            <w:r>
              <w:rPr>
                <w:b/>
              </w:rPr>
              <w:t>)</w:t>
            </w:r>
          </w:p>
        </w:tc>
        <w:tc>
          <w:tcPr>
            <w:tcW w:w="2838" w:type="dxa"/>
            <w:gridSpan w:val="2"/>
          </w:tcPr>
          <w:p w14:paraId="7060084C" w14:textId="77777777" w:rsidR="00004DA4" w:rsidRDefault="006D06F5">
            <w:pPr>
              <w:pStyle w:val="TableParagraph"/>
              <w:spacing w:line="257" w:lineRule="exact"/>
              <w:ind w:left="1254" w:right="1204"/>
              <w:jc w:val="center"/>
              <w:rPr>
                <w:b/>
              </w:rPr>
            </w:pPr>
            <w:r>
              <w:rPr>
                <w:b/>
              </w:rPr>
              <w:t>(ii)</w:t>
            </w:r>
          </w:p>
        </w:tc>
        <w:tc>
          <w:tcPr>
            <w:tcW w:w="1709" w:type="dxa"/>
          </w:tcPr>
          <w:p w14:paraId="2F2B2C45" w14:textId="77777777" w:rsidR="00004DA4" w:rsidRDefault="006D06F5">
            <w:pPr>
              <w:pStyle w:val="TableParagraph"/>
              <w:spacing w:line="257" w:lineRule="exact"/>
              <w:ind w:left="350" w:right="305"/>
              <w:jc w:val="center"/>
              <w:rPr>
                <w:b/>
              </w:rPr>
            </w:pPr>
            <w:r>
              <w:rPr>
                <w:b/>
              </w:rPr>
              <w:t>(iii)</w:t>
            </w:r>
          </w:p>
        </w:tc>
        <w:tc>
          <w:tcPr>
            <w:tcW w:w="1623" w:type="dxa"/>
          </w:tcPr>
          <w:p w14:paraId="264E12D5" w14:textId="77777777" w:rsidR="00004DA4" w:rsidRDefault="006D06F5">
            <w:pPr>
              <w:pStyle w:val="TableParagraph"/>
              <w:spacing w:line="257" w:lineRule="exact"/>
              <w:ind w:left="207" w:right="156"/>
              <w:jc w:val="center"/>
              <w:rPr>
                <w:b/>
              </w:rPr>
            </w:pPr>
            <w:r>
              <w:rPr>
                <w:b/>
              </w:rPr>
              <w:t>(iv)</w:t>
            </w:r>
          </w:p>
        </w:tc>
        <w:tc>
          <w:tcPr>
            <w:tcW w:w="1440" w:type="dxa"/>
          </w:tcPr>
          <w:p w14:paraId="1C353EF6" w14:textId="77777777" w:rsidR="00004DA4" w:rsidRDefault="006D06F5">
            <w:pPr>
              <w:pStyle w:val="TableParagraph"/>
              <w:spacing w:line="257" w:lineRule="exact"/>
              <w:ind w:left="563" w:right="512"/>
              <w:jc w:val="center"/>
              <w:rPr>
                <w:b/>
              </w:rPr>
            </w:pPr>
            <w:r>
              <w:rPr>
                <w:b/>
              </w:rPr>
              <w:t>(v)</w:t>
            </w:r>
          </w:p>
        </w:tc>
      </w:tr>
      <w:tr w:rsidR="00004DA4" w14:paraId="7F46EFDA" w14:textId="77777777">
        <w:trPr>
          <w:trHeight w:val="550"/>
        </w:trPr>
        <w:tc>
          <w:tcPr>
            <w:tcW w:w="1700" w:type="dxa"/>
          </w:tcPr>
          <w:p w14:paraId="10445592" w14:textId="77777777" w:rsidR="00004DA4" w:rsidRDefault="006D06F5">
            <w:pPr>
              <w:pStyle w:val="TableParagraph"/>
              <w:spacing w:line="272" w:lineRule="exact"/>
              <w:ind w:left="229" w:right="183"/>
              <w:jc w:val="center"/>
              <w:rPr>
                <w:b/>
              </w:rPr>
            </w:pPr>
            <w:r>
              <w:rPr>
                <w:b/>
              </w:rPr>
              <w:t>Payment</w:t>
            </w:r>
          </w:p>
          <w:p w14:paraId="28938BB2" w14:textId="77777777" w:rsidR="00004DA4" w:rsidRDefault="006D06F5">
            <w:pPr>
              <w:pStyle w:val="TableParagraph"/>
              <w:spacing w:before="2" w:line="256" w:lineRule="exact"/>
              <w:ind w:left="229" w:right="185"/>
              <w:jc w:val="center"/>
              <w:rPr>
                <w:b/>
              </w:rPr>
            </w:pPr>
            <w:r>
              <w:rPr>
                <w:b/>
              </w:rPr>
              <w:t>Component</w:t>
            </w:r>
          </w:p>
        </w:tc>
        <w:tc>
          <w:tcPr>
            <w:tcW w:w="2838" w:type="dxa"/>
            <w:gridSpan w:val="2"/>
          </w:tcPr>
          <w:p w14:paraId="3F62F458" w14:textId="77777777" w:rsidR="00004DA4" w:rsidRDefault="006D06F5">
            <w:pPr>
              <w:pStyle w:val="TableParagraph"/>
              <w:spacing w:line="272" w:lineRule="exact"/>
              <w:ind w:left="520"/>
              <w:rPr>
                <w:b/>
              </w:rPr>
            </w:pPr>
            <w:r>
              <w:rPr>
                <w:b/>
              </w:rPr>
              <w:t>Index</w:t>
            </w:r>
            <w:r>
              <w:rPr>
                <w:b/>
                <w:spacing w:val="-7"/>
              </w:rPr>
              <w:t xml:space="preserve"> </w:t>
            </w:r>
            <w:r>
              <w:rPr>
                <w:b/>
              </w:rPr>
              <w:t>description</w:t>
            </w:r>
          </w:p>
        </w:tc>
        <w:tc>
          <w:tcPr>
            <w:tcW w:w="1709" w:type="dxa"/>
          </w:tcPr>
          <w:p w14:paraId="5244B526" w14:textId="77777777" w:rsidR="00004DA4" w:rsidRDefault="006D06F5">
            <w:pPr>
              <w:pStyle w:val="TableParagraph"/>
              <w:spacing w:line="272" w:lineRule="exact"/>
              <w:ind w:left="355" w:right="305"/>
              <w:jc w:val="center"/>
              <w:rPr>
                <w:b/>
              </w:rPr>
            </w:pPr>
            <w:r>
              <w:rPr>
                <w:b/>
              </w:rPr>
              <w:t>Source</w:t>
            </w:r>
            <w:r>
              <w:rPr>
                <w:b/>
                <w:spacing w:val="-3"/>
              </w:rPr>
              <w:t xml:space="preserve"> </w:t>
            </w:r>
            <w:r>
              <w:rPr>
                <w:b/>
              </w:rPr>
              <w:t>of</w:t>
            </w:r>
          </w:p>
          <w:p w14:paraId="30E66333" w14:textId="77777777" w:rsidR="00004DA4" w:rsidRDefault="006D06F5">
            <w:pPr>
              <w:pStyle w:val="TableParagraph"/>
              <w:spacing w:before="2" w:line="256" w:lineRule="exact"/>
              <w:ind w:left="346" w:right="305"/>
              <w:jc w:val="center"/>
              <w:rPr>
                <w:b/>
              </w:rPr>
            </w:pPr>
            <w:r>
              <w:rPr>
                <w:b/>
              </w:rPr>
              <w:t>index</w:t>
            </w:r>
          </w:p>
        </w:tc>
        <w:tc>
          <w:tcPr>
            <w:tcW w:w="1623" w:type="dxa"/>
          </w:tcPr>
          <w:p w14:paraId="117860B0" w14:textId="77777777" w:rsidR="00004DA4" w:rsidRDefault="006D06F5">
            <w:pPr>
              <w:pStyle w:val="TableParagraph"/>
              <w:spacing w:line="272" w:lineRule="exact"/>
              <w:ind w:left="207" w:right="166"/>
              <w:jc w:val="center"/>
              <w:rPr>
                <w:b/>
              </w:rPr>
            </w:pPr>
            <w:r>
              <w:rPr>
                <w:b/>
              </w:rPr>
              <w:t>Base</w:t>
            </w:r>
            <w:r>
              <w:rPr>
                <w:b/>
                <w:spacing w:val="-3"/>
              </w:rPr>
              <w:t xml:space="preserve"> </w:t>
            </w:r>
            <w:r>
              <w:rPr>
                <w:b/>
              </w:rPr>
              <w:t>value</w:t>
            </w:r>
            <w:r>
              <w:rPr>
                <w:b/>
                <w:vertAlign w:val="superscript"/>
              </w:rPr>
              <w:t>3</w:t>
            </w:r>
          </w:p>
        </w:tc>
        <w:tc>
          <w:tcPr>
            <w:tcW w:w="1440" w:type="dxa"/>
          </w:tcPr>
          <w:p w14:paraId="52220C83" w14:textId="77777777" w:rsidR="00004DA4" w:rsidRDefault="006D06F5">
            <w:pPr>
              <w:pStyle w:val="TableParagraph"/>
              <w:spacing w:line="272" w:lineRule="exact"/>
              <w:ind w:left="122"/>
              <w:rPr>
                <w:b/>
              </w:rPr>
            </w:pPr>
            <w:r>
              <w:rPr>
                <w:b/>
              </w:rPr>
              <w:t>Coefficient</w:t>
            </w:r>
            <w:r>
              <w:rPr>
                <w:b/>
                <w:vertAlign w:val="superscript"/>
              </w:rPr>
              <w:t>4</w:t>
            </w:r>
          </w:p>
        </w:tc>
      </w:tr>
      <w:tr w:rsidR="00004DA4" w14:paraId="0E6B0FB1" w14:textId="77777777">
        <w:trPr>
          <w:trHeight w:val="1222"/>
        </w:trPr>
        <w:tc>
          <w:tcPr>
            <w:tcW w:w="1700" w:type="dxa"/>
            <w:vMerge w:val="restart"/>
            <w:tcBorders>
              <w:right w:val="single" w:sz="2" w:space="0" w:color="000000"/>
            </w:tcBorders>
          </w:tcPr>
          <w:p w14:paraId="5F6C7E79" w14:textId="77777777" w:rsidR="00004DA4" w:rsidRDefault="006D06F5">
            <w:pPr>
              <w:pStyle w:val="TableParagraph"/>
              <w:spacing w:before="58"/>
              <w:ind w:left="73"/>
              <w:rPr>
                <w:b/>
              </w:rPr>
            </w:pPr>
            <w:r>
              <w:rPr>
                <w:b/>
              </w:rPr>
              <w:t>Remuneration</w:t>
            </w:r>
          </w:p>
        </w:tc>
        <w:tc>
          <w:tcPr>
            <w:tcW w:w="2838" w:type="dxa"/>
            <w:gridSpan w:val="2"/>
            <w:tcBorders>
              <w:left w:val="single" w:sz="2" w:space="0" w:color="000000"/>
              <w:bottom w:val="single" w:sz="2" w:space="0" w:color="000000"/>
              <w:right w:val="single" w:sz="2" w:space="0" w:color="000000"/>
            </w:tcBorders>
          </w:tcPr>
          <w:p w14:paraId="603CC098" w14:textId="77777777" w:rsidR="00004DA4" w:rsidRPr="004A6574" w:rsidRDefault="006D06F5">
            <w:pPr>
              <w:pStyle w:val="TableParagraph"/>
              <w:spacing w:before="53"/>
              <w:ind w:left="93"/>
            </w:pPr>
            <w:r w:rsidRPr="004A6574">
              <w:t>Nonadjustable</w:t>
            </w:r>
          </w:p>
          <w:p w14:paraId="15B582DA" w14:textId="77777777" w:rsidR="00004DA4" w:rsidRPr="004A6574" w:rsidRDefault="00004DA4">
            <w:pPr>
              <w:pStyle w:val="TableParagraph"/>
              <w:spacing w:before="6"/>
              <w:rPr>
                <w:sz w:val="31"/>
              </w:rPr>
            </w:pPr>
          </w:p>
          <w:p w14:paraId="6F69B3CB" w14:textId="77777777" w:rsidR="00004DA4" w:rsidRPr="004A6574" w:rsidRDefault="006D06F5">
            <w:pPr>
              <w:pStyle w:val="TableParagraph"/>
              <w:ind w:left="93"/>
            </w:pPr>
            <w:r w:rsidRPr="004A6574">
              <w:t>Remuneration</w:t>
            </w:r>
            <w:r w:rsidRPr="004A6574">
              <w:rPr>
                <w:spacing w:val="-4"/>
              </w:rPr>
              <w:t xml:space="preserve"> </w:t>
            </w:r>
            <w:r w:rsidRPr="004A6574">
              <w:t>-</w:t>
            </w:r>
            <w:r w:rsidRPr="004A6574">
              <w:rPr>
                <w:spacing w:val="3"/>
              </w:rPr>
              <w:t xml:space="preserve"> </w:t>
            </w:r>
            <w:r w:rsidRPr="004A6574">
              <w:t>Local</w:t>
            </w:r>
          </w:p>
        </w:tc>
        <w:tc>
          <w:tcPr>
            <w:tcW w:w="1709" w:type="dxa"/>
            <w:tcBorders>
              <w:left w:val="single" w:sz="2" w:space="0" w:color="000000"/>
              <w:bottom w:val="single" w:sz="2" w:space="0" w:color="000000"/>
              <w:right w:val="single" w:sz="2" w:space="0" w:color="000000"/>
            </w:tcBorders>
          </w:tcPr>
          <w:p w14:paraId="45236157" w14:textId="77777777" w:rsidR="00004DA4" w:rsidRPr="004A6574" w:rsidRDefault="006D06F5">
            <w:pPr>
              <w:pStyle w:val="TableParagraph"/>
              <w:spacing w:before="56"/>
              <w:ind w:left="263" w:right="219"/>
              <w:jc w:val="center"/>
              <w:rPr>
                <w:sz w:val="18"/>
              </w:rPr>
            </w:pPr>
            <w:r w:rsidRPr="004A6574">
              <w:rPr>
                <w:sz w:val="18"/>
              </w:rPr>
              <w:t>N/A</w:t>
            </w:r>
          </w:p>
          <w:p w14:paraId="795A2456" w14:textId="77777777" w:rsidR="00004DA4" w:rsidRPr="004A6574" w:rsidRDefault="00004DA4">
            <w:pPr>
              <w:pStyle w:val="TableParagraph"/>
              <w:rPr>
                <w:sz w:val="20"/>
              </w:rPr>
            </w:pPr>
          </w:p>
          <w:p w14:paraId="1231005D" w14:textId="77777777" w:rsidR="00004DA4" w:rsidRPr="004A6574" w:rsidRDefault="00004DA4">
            <w:pPr>
              <w:pStyle w:val="TableParagraph"/>
              <w:spacing w:before="8"/>
              <w:rPr>
                <w:sz w:val="17"/>
              </w:rPr>
            </w:pPr>
          </w:p>
          <w:p w14:paraId="7CE7B2D8" w14:textId="751AA56D" w:rsidR="00004DA4" w:rsidRPr="004A6574" w:rsidRDefault="00586197">
            <w:pPr>
              <w:pStyle w:val="TableParagraph"/>
              <w:ind w:left="266" w:right="219"/>
              <w:jc w:val="center"/>
              <w:rPr>
                <w:sz w:val="18"/>
              </w:rPr>
            </w:pPr>
            <w:r w:rsidRPr="004A6574">
              <w:rPr>
                <w:sz w:val="18"/>
              </w:rPr>
              <w:t>BBS</w:t>
            </w:r>
            <w:r w:rsidR="00324BD3" w:rsidRPr="004A6574">
              <w:rPr>
                <w:rStyle w:val="FootnoteReference"/>
                <w:sz w:val="18"/>
              </w:rPr>
              <w:footnoteReference w:id="1"/>
            </w:r>
          </w:p>
        </w:tc>
        <w:tc>
          <w:tcPr>
            <w:tcW w:w="1623" w:type="dxa"/>
            <w:tcBorders>
              <w:left w:val="single" w:sz="2" w:space="0" w:color="000000"/>
              <w:bottom w:val="single" w:sz="2" w:space="0" w:color="000000"/>
              <w:right w:val="single" w:sz="2" w:space="0" w:color="000000"/>
            </w:tcBorders>
          </w:tcPr>
          <w:p w14:paraId="5FC4F81C" w14:textId="77777777" w:rsidR="00004DA4" w:rsidRPr="004A6574" w:rsidRDefault="006D06F5">
            <w:pPr>
              <w:pStyle w:val="TableParagraph"/>
              <w:spacing w:before="56"/>
              <w:ind w:left="109" w:right="64"/>
              <w:jc w:val="center"/>
              <w:rPr>
                <w:sz w:val="18"/>
              </w:rPr>
            </w:pPr>
            <w:r w:rsidRPr="004A6574">
              <w:rPr>
                <w:sz w:val="18"/>
              </w:rPr>
              <w:t>N/A</w:t>
            </w:r>
          </w:p>
          <w:p w14:paraId="226F3CE4" w14:textId="77777777" w:rsidR="00004DA4" w:rsidRPr="004A6574" w:rsidRDefault="00004DA4">
            <w:pPr>
              <w:pStyle w:val="TableParagraph"/>
              <w:rPr>
                <w:sz w:val="20"/>
              </w:rPr>
            </w:pPr>
          </w:p>
          <w:p w14:paraId="207FADD4" w14:textId="77777777" w:rsidR="00004DA4" w:rsidRPr="004A6574" w:rsidRDefault="00004DA4">
            <w:pPr>
              <w:pStyle w:val="TableParagraph"/>
              <w:spacing w:before="3"/>
              <w:rPr>
                <w:sz w:val="17"/>
              </w:rPr>
            </w:pPr>
          </w:p>
          <w:p w14:paraId="5D3C5DEE" w14:textId="77777777" w:rsidR="00004DA4" w:rsidRPr="004A6574" w:rsidRDefault="006D06F5">
            <w:pPr>
              <w:pStyle w:val="TableParagraph"/>
              <w:spacing w:before="1"/>
              <w:ind w:left="110" w:right="64"/>
              <w:jc w:val="center"/>
              <w:rPr>
                <w:sz w:val="18"/>
              </w:rPr>
            </w:pPr>
            <w:r w:rsidRPr="004A6574">
              <w:rPr>
                <w:sz w:val="18"/>
              </w:rPr>
              <w:t>[</w:t>
            </w:r>
            <w:r w:rsidRPr="004A6574">
              <w:rPr>
                <w:i/>
              </w:rPr>
              <w:t>i</w:t>
            </w:r>
            <w:r w:rsidRPr="004A6574">
              <w:rPr>
                <w:i/>
                <w:sz w:val="18"/>
              </w:rPr>
              <w:t>nsert</w:t>
            </w:r>
            <w:r w:rsidRPr="004A6574">
              <w:rPr>
                <w:i/>
                <w:spacing w:val="1"/>
                <w:sz w:val="18"/>
              </w:rPr>
              <w:t xml:space="preserve"> </w:t>
            </w:r>
            <w:r w:rsidRPr="004A6574">
              <w:rPr>
                <w:i/>
                <w:sz w:val="18"/>
              </w:rPr>
              <w:t>Base</w:t>
            </w:r>
            <w:r w:rsidRPr="004A6574">
              <w:rPr>
                <w:i/>
                <w:spacing w:val="-4"/>
                <w:sz w:val="18"/>
              </w:rPr>
              <w:t xml:space="preserve"> </w:t>
            </w:r>
            <w:r w:rsidRPr="004A6574">
              <w:rPr>
                <w:i/>
                <w:sz w:val="18"/>
              </w:rPr>
              <w:t>Value</w:t>
            </w:r>
            <w:r w:rsidRPr="004A6574">
              <w:rPr>
                <w:sz w:val="18"/>
              </w:rPr>
              <w:t>]</w:t>
            </w:r>
          </w:p>
        </w:tc>
        <w:tc>
          <w:tcPr>
            <w:tcW w:w="1440" w:type="dxa"/>
            <w:tcBorders>
              <w:left w:val="single" w:sz="2" w:space="0" w:color="000000"/>
            </w:tcBorders>
          </w:tcPr>
          <w:p w14:paraId="6FEC4AF9" w14:textId="1ACDAA22" w:rsidR="00004DA4" w:rsidRPr="004A6574" w:rsidRDefault="006D06F5">
            <w:pPr>
              <w:pStyle w:val="TableParagraph"/>
              <w:tabs>
                <w:tab w:val="left" w:pos="1150"/>
              </w:tabs>
              <w:spacing w:before="58"/>
              <w:ind w:left="94"/>
            </w:pPr>
            <w:r w:rsidRPr="004A6574">
              <w:t xml:space="preserve">a:  </w:t>
            </w:r>
            <w:r w:rsidR="000D2A80" w:rsidRPr="004A6574">
              <w:rPr>
                <w:u w:val="single"/>
              </w:rPr>
              <w:t>0.05</w:t>
            </w:r>
          </w:p>
          <w:p w14:paraId="570538A7" w14:textId="77777777" w:rsidR="00004DA4" w:rsidRPr="004A6574" w:rsidRDefault="00004DA4">
            <w:pPr>
              <w:pStyle w:val="TableParagraph"/>
              <w:spacing w:before="6"/>
              <w:rPr>
                <w:sz w:val="31"/>
              </w:rPr>
            </w:pPr>
          </w:p>
          <w:p w14:paraId="7E5B44CB" w14:textId="7858AC5F" w:rsidR="00004DA4" w:rsidRPr="004A6574" w:rsidRDefault="006D06F5">
            <w:pPr>
              <w:pStyle w:val="TableParagraph"/>
              <w:tabs>
                <w:tab w:val="left" w:pos="1150"/>
              </w:tabs>
              <w:ind w:left="94"/>
            </w:pPr>
            <w:r w:rsidRPr="004A6574">
              <w:t xml:space="preserve">b: </w:t>
            </w:r>
            <w:r w:rsidRPr="004A6574">
              <w:rPr>
                <w:spacing w:val="5"/>
              </w:rPr>
              <w:t xml:space="preserve"> </w:t>
            </w:r>
            <w:r w:rsidR="004E08AC" w:rsidRPr="004A6574">
              <w:rPr>
                <w:u w:val="single"/>
              </w:rPr>
              <w:t>0.95</w:t>
            </w:r>
          </w:p>
        </w:tc>
      </w:tr>
      <w:tr w:rsidR="00004DA4" w14:paraId="27C63A6B" w14:textId="77777777">
        <w:trPr>
          <w:trHeight w:val="295"/>
        </w:trPr>
        <w:tc>
          <w:tcPr>
            <w:tcW w:w="1700" w:type="dxa"/>
            <w:vMerge/>
            <w:tcBorders>
              <w:top w:val="nil"/>
              <w:right w:val="single" w:sz="2" w:space="0" w:color="000000"/>
            </w:tcBorders>
          </w:tcPr>
          <w:p w14:paraId="3C45BB2A" w14:textId="77777777" w:rsidR="00004DA4" w:rsidRDefault="00004DA4">
            <w:pPr>
              <w:rPr>
                <w:sz w:val="2"/>
                <w:szCs w:val="2"/>
              </w:rPr>
            </w:pPr>
          </w:p>
        </w:tc>
        <w:tc>
          <w:tcPr>
            <w:tcW w:w="6170" w:type="dxa"/>
            <w:gridSpan w:val="4"/>
            <w:tcBorders>
              <w:top w:val="single" w:sz="2" w:space="0" w:color="000000"/>
              <w:left w:val="single" w:sz="2" w:space="0" w:color="000000"/>
            </w:tcBorders>
          </w:tcPr>
          <w:p w14:paraId="5A2A0722" w14:textId="77777777" w:rsidR="00004DA4" w:rsidRPr="004A6574" w:rsidRDefault="006D06F5">
            <w:pPr>
              <w:pStyle w:val="TableParagraph"/>
              <w:spacing w:before="20" w:line="256" w:lineRule="exact"/>
              <w:ind w:right="955"/>
              <w:jc w:val="right"/>
              <w:rPr>
                <w:b/>
              </w:rPr>
            </w:pPr>
            <w:r w:rsidRPr="004A6574">
              <w:rPr>
                <w:b/>
              </w:rPr>
              <w:t>Total</w:t>
            </w:r>
          </w:p>
        </w:tc>
        <w:tc>
          <w:tcPr>
            <w:tcW w:w="1440" w:type="dxa"/>
          </w:tcPr>
          <w:p w14:paraId="19608B21" w14:textId="77777777" w:rsidR="00004DA4" w:rsidRPr="004A6574" w:rsidRDefault="006D06F5">
            <w:pPr>
              <w:pStyle w:val="TableParagraph"/>
              <w:spacing w:before="20" w:line="256" w:lineRule="exact"/>
              <w:ind w:left="650"/>
              <w:rPr>
                <w:b/>
              </w:rPr>
            </w:pPr>
            <w:r w:rsidRPr="004A6574">
              <w:rPr>
                <w:b/>
              </w:rPr>
              <w:t>1.00</w:t>
            </w:r>
          </w:p>
        </w:tc>
      </w:tr>
      <w:tr w:rsidR="00004DA4" w14:paraId="299C5264" w14:textId="77777777">
        <w:trPr>
          <w:trHeight w:val="783"/>
        </w:trPr>
        <w:tc>
          <w:tcPr>
            <w:tcW w:w="1700" w:type="dxa"/>
            <w:vMerge w:val="restart"/>
            <w:tcBorders>
              <w:right w:val="single" w:sz="2" w:space="0" w:color="000000"/>
            </w:tcBorders>
          </w:tcPr>
          <w:p w14:paraId="7ABBF502" w14:textId="77777777" w:rsidR="00004DA4" w:rsidRDefault="006D06F5">
            <w:pPr>
              <w:pStyle w:val="TableParagraph"/>
              <w:spacing w:before="63"/>
              <w:ind w:left="73" w:right="142"/>
              <w:rPr>
                <w:b/>
              </w:rPr>
            </w:pPr>
            <w:r>
              <w:rPr>
                <w:b/>
              </w:rPr>
              <w:t>Reimbursable</w:t>
            </w:r>
            <w:r>
              <w:rPr>
                <w:b/>
                <w:spacing w:val="-57"/>
              </w:rPr>
              <w:t xml:space="preserve"> </w:t>
            </w:r>
            <w:r>
              <w:rPr>
                <w:b/>
              </w:rPr>
              <w:t>Expense</w:t>
            </w:r>
          </w:p>
        </w:tc>
        <w:tc>
          <w:tcPr>
            <w:tcW w:w="1988" w:type="dxa"/>
            <w:tcBorders>
              <w:left w:val="single" w:sz="2" w:space="0" w:color="000000"/>
              <w:bottom w:val="single" w:sz="8" w:space="0" w:color="000000"/>
              <w:right w:val="single" w:sz="2" w:space="0" w:color="000000"/>
            </w:tcBorders>
          </w:tcPr>
          <w:p w14:paraId="17B33B46" w14:textId="77777777" w:rsidR="00004DA4" w:rsidRPr="004A6574" w:rsidRDefault="006D06F5">
            <w:pPr>
              <w:pStyle w:val="TableParagraph"/>
              <w:spacing w:before="56" w:line="205" w:lineRule="exact"/>
              <w:ind w:left="110" w:right="63"/>
              <w:jc w:val="center"/>
              <w:rPr>
                <w:i/>
                <w:sz w:val="18"/>
              </w:rPr>
            </w:pPr>
            <w:r w:rsidRPr="004A6574">
              <w:rPr>
                <w:sz w:val="18"/>
              </w:rPr>
              <w:t>[</w:t>
            </w:r>
            <w:r w:rsidRPr="004A6574">
              <w:rPr>
                <w:i/>
                <w:sz w:val="18"/>
              </w:rPr>
              <w:t>Reimbursable</w:t>
            </w:r>
            <w:r w:rsidRPr="004A6574">
              <w:rPr>
                <w:i/>
                <w:spacing w:val="-6"/>
                <w:sz w:val="18"/>
              </w:rPr>
              <w:t xml:space="preserve"> </w:t>
            </w:r>
            <w:r w:rsidRPr="004A6574">
              <w:rPr>
                <w:i/>
                <w:sz w:val="18"/>
              </w:rPr>
              <w:t>Expenses</w:t>
            </w:r>
          </w:p>
          <w:p w14:paraId="51F5B57C" w14:textId="77777777" w:rsidR="00004DA4" w:rsidRPr="004A6574" w:rsidRDefault="006D06F5">
            <w:pPr>
              <w:pStyle w:val="TableParagraph"/>
              <w:spacing w:line="274" w:lineRule="exact"/>
              <w:ind w:left="108" w:right="63"/>
              <w:jc w:val="center"/>
              <w:rPr>
                <w:b/>
              </w:rPr>
            </w:pPr>
            <w:r w:rsidRPr="004A6574">
              <w:rPr>
                <w:i/>
                <w:spacing w:val="-1"/>
                <w:sz w:val="18"/>
              </w:rPr>
              <w:t>-</w:t>
            </w:r>
            <w:r w:rsidRPr="004A6574">
              <w:rPr>
                <w:i/>
                <w:spacing w:val="4"/>
                <w:sz w:val="18"/>
              </w:rPr>
              <w:t xml:space="preserve"> </w:t>
            </w:r>
            <w:r w:rsidRPr="004A6574">
              <w:rPr>
                <w:i/>
                <w:spacing w:val="-1"/>
                <w:sz w:val="18"/>
              </w:rPr>
              <w:t>Local</w:t>
            </w:r>
            <w:r w:rsidRPr="004A6574">
              <w:rPr>
                <w:spacing w:val="-1"/>
              </w:rPr>
              <w:t>]</w:t>
            </w:r>
            <w:r w:rsidRPr="004A6574">
              <w:rPr>
                <w:spacing w:val="-19"/>
              </w:rPr>
              <w:t xml:space="preserve"> </w:t>
            </w:r>
            <w:r w:rsidRPr="004A6574">
              <w:rPr>
                <w:b/>
                <w:vertAlign w:val="superscript"/>
              </w:rPr>
              <w:t>1</w:t>
            </w:r>
          </w:p>
        </w:tc>
        <w:tc>
          <w:tcPr>
            <w:tcW w:w="850" w:type="dxa"/>
            <w:tcBorders>
              <w:left w:val="single" w:sz="2" w:space="0" w:color="000000"/>
              <w:bottom w:val="single" w:sz="8" w:space="0" w:color="000000"/>
              <w:right w:val="single" w:sz="2" w:space="0" w:color="000000"/>
            </w:tcBorders>
          </w:tcPr>
          <w:p w14:paraId="5A4033B5" w14:textId="77777777" w:rsidR="00004DA4" w:rsidRPr="004A6574" w:rsidRDefault="006D06F5">
            <w:pPr>
              <w:pStyle w:val="TableParagraph"/>
              <w:spacing w:before="56"/>
              <w:ind w:left="223"/>
              <w:rPr>
                <w:sz w:val="18"/>
              </w:rPr>
            </w:pPr>
            <w:r w:rsidRPr="004A6574">
              <w:rPr>
                <w:sz w:val="18"/>
              </w:rPr>
              <w:t>[</w:t>
            </w:r>
            <w:r w:rsidRPr="004A6574">
              <w:rPr>
                <w:i/>
                <w:sz w:val="18"/>
              </w:rPr>
              <w:t>Unit</w:t>
            </w:r>
            <w:r w:rsidRPr="004A6574">
              <w:rPr>
                <w:sz w:val="18"/>
              </w:rPr>
              <w:t>]</w:t>
            </w:r>
          </w:p>
        </w:tc>
        <w:tc>
          <w:tcPr>
            <w:tcW w:w="1709" w:type="dxa"/>
            <w:tcBorders>
              <w:left w:val="single" w:sz="2" w:space="0" w:color="000000"/>
              <w:bottom w:val="single" w:sz="8" w:space="0" w:color="000000"/>
              <w:right w:val="single" w:sz="2" w:space="0" w:color="000000"/>
            </w:tcBorders>
          </w:tcPr>
          <w:p w14:paraId="6C0C828A" w14:textId="500EA257" w:rsidR="00004DA4" w:rsidRPr="004A6574" w:rsidRDefault="00586197" w:rsidP="00586197">
            <w:pPr>
              <w:pStyle w:val="TableParagraph"/>
              <w:spacing w:before="67" w:line="230" w:lineRule="auto"/>
              <w:ind w:left="587" w:right="202" w:hanging="322"/>
              <w:jc w:val="center"/>
              <w:rPr>
                <w:b/>
                <w:sz w:val="16"/>
              </w:rPr>
            </w:pPr>
            <w:r w:rsidRPr="004A6574">
              <w:rPr>
                <w:sz w:val="18"/>
              </w:rPr>
              <w:t>BBS</w:t>
            </w:r>
          </w:p>
        </w:tc>
        <w:tc>
          <w:tcPr>
            <w:tcW w:w="1623" w:type="dxa"/>
            <w:tcBorders>
              <w:left w:val="single" w:sz="2" w:space="0" w:color="000000"/>
              <w:bottom w:val="single" w:sz="8" w:space="0" w:color="000000"/>
              <w:right w:val="single" w:sz="2" w:space="0" w:color="000000"/>
            </w:tcBorders>
          </w:tcPr>
          <w:p w14:paraId="36F8D587" w14:textId="77777777" w:rsidR="00004DA4" w:rsidRPr="004A6574" w:rsidRDefault="006D06F5">
            <w:pPr>
              <w:pStyle w:val="TableParagraph"/>
              <w:spacing w:before="53"/>
              <w:ind w:left="110" w:right="64"/>
              <w:jc w:val="center"/>
              <w:rPr>
                <w:sz w:val="18"/>
              </w:rPr>
            </w:pPr>
            <w:r w:rsidRPr="004A6574">
              <w:rPr>
                <w:sz w:val="18"/>
              </w:rPr>
              <w:t>[</w:t>
            </w:r>
            <w:r w:rsidRPr="004A6574">
              <w:rPr>
                <w:i/>
              </w:rPr>
              <w:t>i</w:t>
            </w:r>
            <w:r w:rsidRPr="004A6574">
              <w:rPr>
                <w:i/>
                <w:sz w:val="18"/>
              </w:rPr>
              <w:t>nsert</w:t>
            </w:r>
            <w:r w:rsidRPr="004A6574">
              <w:rPr>
                <w:i/>
                <w:spacing w:val="1"/>
                <w:sz w:val="18"/>
              </w:rPr>
              <w:t xml:space="preserve"> </w:t>
            </w:r>
            <w:r w:rsidRPr="004A6574">
              <w:rPr>
                <w:i/>
                <w:sz w:val="18"/>
              </w:rPr>
              <w:t>Base</w:t>
            </w:r>
            <w:r w:rsidRPr="004A6574">
              <w:rPr>
                <w:i/>
                <w:spacing w:val="-4"/>
                <w:sz w:val="18"/>
              </w:rPr>
              <w:t xml:space="preserve"> </w:t>
            </w:r>
            <w:r w:rsidRPr="004A6574">
              <w:rPr>
                <w:i/>
                <w:sz w:val="18"/>
              </w:rPr>
              <w:t>Value</w:t>
            </w:r>
            <w:r w:rsidRPr="004A6574">
              <w:rPr>
                <w:sz w:val="18"/>
              </w:rPr>
              <w:t>]</w:t>
            </w:r>
          </w:p>
        </w:tc>
        <w:tc>
          <w:tcPr>
            <w:tcW w:w="1440" w:type="dxa"/>
            <w:tcBorders>
              <w:left w:val="single" w:sz="2" w:space="0" w:color="000000"/>
              <w:bottom w:val="single" w:sz="8" w:space="0" w:color="000000"/>
            </w:tcBorders>
          </w:tcPr>
          <w:p w14:paraId="03247D61" w14:textId="77777777" w:rsidR="00004DA4" w:rsidRPr="004A6574" w:rsidRDefault="006D06F5">
            <w:pPr>
              <w:pStyle w:val="TableParagraph"/>
              <w:spacing w:before="53"/>
              <w:ind w:left="94"/>
            </w:pPr>
            <w:r w:rsidRPr="004A6574">
              <w:t>a:</w:t>
            </w:r>
            <w:r w:rsidRPr="004A6574">
              <w:rPr>
                <w:spacing w:val="1"/>
              </w:rPr>
              <w:t xml:space="preserve"> </w:t>
            </w:r>
            <w:r w:rsidRPr="004A6574">
              <w:t>0</w:t>
            </w:r>
          </w:p>
          <w:p w14:paraId="29EAA3D8" w14:textId="77777777" w:rsidR="00004DA4" w:rsidRPr="004A6574" w:rsidRDefault="006D06F5">
            <w:pPr>
              <w:pStyle w:val="TableParagraph"/>
              <w:spacing w:before="118"/>
              <w:ind w:left="94"/>
            </w:pPr>
            <w:r w:rsidRPr="004A6574">
              <w:t>b:</w:t>
            </w:r>
            <w:r w:rsidRPr="004A6574">
              <w:rPr>
                <w:spacing w:val="-3"/>
              </w:rPr>
              <w:t xml:space="preserve"> </w:t>
            </w:r>
            <w:r w:rsidRPr="004A6574">
              <w:t>1</w:t>
            </w:r>
          </w:p>
        </w:tc>
      </w:tr>
      <w:tr w:rsidR="00004DA4" w14:paraId="219B3E3F" w14:textId="77777777">
        <w:trPr>
          <w:trHeight w:val="766"/>
        </w:trPr>
        <w:tc>
          <w:tcPr>
            <w:tcW w:w="1700" w:type="dxa"/>
            <w:vMerge/>
            <w:tcBorders>
              <w:top w:val="nil"/>
              <w:right w:val="single" w:sz="2" w:space="0" w:color="000000"/>
            </w:tcBorders>
          </w:tcPr>
          <w:p w14:paraId="6D11844B" w14:textId="77777777" w:rsidR="00004DA4" w:rsidRDefault="00004DA4">
            <w:pPr>
              <w:rPr>
                <w:sz w:val="2"/>
                <w:szCs w:val="2"/>
              </w:rPr>
            </w:pPr>
          </w:p>
        </w:tc>
        <w:tc>
          <w:tcPr>
            <w:tcW w:w="1988" w:type="dxa"/>
            <w:tcBorders>
              <w:top w:val="single" w:sz="8" w:space="0" w:color="000000"/>
              <w:left w:val="single" w:sz="2" w:space="0" w:color="000000"/>
              <w:bottom w:val="single" w:sz="8" w:space="0" w:color="000000"/>
              <w:right w:val="single" w:sz="2" w:space="0" w:color="000000"/>
            </w:tcBorders>
          </w:tcPr>
          <w:p w14:paraId="540D1367" w14:textId="77777777" w:rsidR="00004DA4" w:rsidRDefault="00004DA4">
            <w:pPr>
              <w:pStyle w:val="TableParagraph"/>
            </w:pPr>
          </w:p>
        </w:tc>
        <w:tc>
          <w:tcPr>
            <w:tcW w:w="850" w:type="dxa"/>
            <w:tcBorders>
              <w:top w:val="single" w:sz="8" w:space="0" w:color="000000"/>
              <w:left w:val="single" w:sz="2" w:space="0" w:color="000000"/>
              <w:bottom w:val="single" w:sz="8" w:space="0" w:color="000000"/>
              <w:right w:val="single" w:sz="2" w:space="0" w:color="000000"/>
            </w:tcBorders>
          </w:tcPr>
          <w:p w14:paraId="14AE2E76" w14:textId="77777777" w:rsidR="00004DA4" w:rsidRDefault="00004DA4">
            <w:pPr>
              <w:pStyle w:val="TableParagraph"/>
            </w:pPr>
          </w:p>
        </w:tc>
        <w:tc>
          <w:tcPr>
            <w:tcW w:w="1709" w:type="dxa"/>
            <w:tcBorders>
              <w:top w:val="single" w:sz="8" w:space="0" w:color="000000"/>
              <w:left w:val="single" w:sz="2" w:space="0" w:color="000000"/>
              <w:bottom w:val="single" w:sz="8" w:space="0" w:color="000000"/>
              <w:right w:val="single" w:sz="2" w:space="0" w:color="000000"/>
            </w:tcBorders>
          </w:tcPr>
          <w:p w14:paraId="793928C0" w14:textId="77777777" w:rsidR="00004DA4" w:rsidRDefault="00004DA4">
            <w:pPr>
              <w:pStyle w:val="TableParagraph"/>
            </w:pPr>
          </w:p>
        </w:tc>
        <w:tc>
          <w:tcPr>
            <w:tcW w:w="1623" w:type="dxa"/>
            <w:tcBorders>
              <w:top w:val="single" w:sz="8" w:space="0" w:color="000000"/>
              <w:left w:val="single" w:sz="2" w:space="0" w:color="000000"/>
              <w:bottom w:val="single" w:sz="8" w:space="0" w:color="000000"/>
              <w:right w:val="single" w:sz="2" w:space="0" w:color="000000"/>
            </w:tcBorders>
          </w:tcPr>
          <w:p w14:paraId="20DD3D52" w14:textId="77777777" w:rsidR="00004DA4" w:rsidRDefault="00004DA4">
            <w:pPr>
              <w:pStyle w:val="TableParagraph"/>
            </w:pPr>
          </w:p>
        </w:tc>
        <w:tc>
          <w:tcPr>
            <w:tcW w:w="1440" w:type="dxa"/>
            <w:tcBorders>
              <w:top w:val="single" w:sz="8" w:space="0" w:color="000000"/>
              <w:left w:val="single" w:sz="2" w:space="0" w:color="000000"/>
              <w:bottom w:val="single" w:sz="8" w:space="0" w:color="000000"/>
            </w:tcBorders>
          </w:tcPr>
          <w:p w14:paraId="62863819" w14:textId="77777777" w:rsidR="00004DA4" w:rsidRDefault="006D06F5">
            <w:pPr>
              <w:pStyle w:val="TableParagraph"/>
              <w:spacing w:before="36"/>
              <w:ind w:left="94"/>
            </w:pPr>
            <w:r>
              <w:t>a:</w:t>
            </w:r>
            <w:r>
              <w:rPr>
                <w:spacing w:val="1"/>
              </w:rPr>
              <w:t xml:space="preserve"> </w:t>
            </w:r>
            <w:r>
              <w:t>0</w:t>
            </w:r>
          </w:p>
          <w:p w14:paraId="5222F198" w14:textId="77777777" w:rsidR="00004DA4" w:rsidRDefault="006D06F5">
            <w:pPr>
              <w:pStyle w:val="TableParagraph"/>
              <w:spacing w:before="118"/>
              <w:ind w:left="94"/>
            </w:pPr>
            <w:r>
              <w:t>b:</w:t>
            </w:r>
            <w:r>
              <w:rPr>
                <w:spacing w:val="-3"/>
              </w:rPr>
              <w:t xml:space="preserve"> </w:t>
            </w:r>
            <w:r>
              <w:t>1</w:t>
            </w:r>
          </w:p>
        </w:tc>
      </w:tr>
      <w:tr w:rsidR="00004DA4" w14:paraId="62184830" w14:textId="77777777">
        <w:trPr>
          <w:trHeight w:val="766"/>
        </w:trPr>
        <w:tc>
          <w:tcPr>
            <w:tcW w:w="1700" w:type="dxa"/>
            <w:vMerge/>
            <w:tcBorders>
              <w:top w:val="nil"/>
              <w:right w:val="single" w:sz="2" w:space="0" w:color="000000"/>
            </w:tcBorders>
          </w:tcPr>
          <w:p w14:paraId="5BAFAB2F" w14:textId="77777777" w:rsidR="00004DA4" w:rsidRDefault="00004DA4">
            <w:pPr>
              <w:rPr>
                <w:sz w:val="2"/>
                <w:szCs w:val="2"/>
              </w:rPr>
            </w:pPr>
          </w:p>
        </w:tc>
        <w:tc>
          <w:tcPr>
            <w:tcW w:w="1988" w:type="dxa"/>
            <w:tcBorders>
              <w:top w:val="single" w:sz="8" w:space="0" w:color="000000"/>
              <w:left w:val="single" w:sz="2" w:space="0" w:color="000000"/>
              <w:bottom w:val="single" w:sz="8" w:space="0" w:color="000000"/>
              <w:right w:val="single" w:sz="2" w:space="0" w:color="000000"/>
            </w:tcBorders>
          </w:tcPr>
          <w:p w14:paraId="7D472208" w14:textId="77777777" w:rsidR="00004DA4" w:rsidRDefault="00004DA4">
            <w:pPr>
              <w:pStyle w:val="TableParagraph"/>
            </w:pPr>
          </w:p>
        </w:tc>
        <w:tc>
          <w:tcPr>
            <w:tcW w:w="850" w:type="dxa"/>
            <w:tcBorders>
              <w:top w:val="single" w:sz="8" w:space="0" w:color="000000"/>
              <w:left w:val="single" w:sz="2" w:space="0" w:color="000000"/>
              <w:bottom w:val="single" w:sz="8" w:space="0" w:color="000000"/>
              <w:right w:val="single" w:sz="2" w:space="0" w:color="000000"/>
            </w:tcBorders>
          </w:tcPr>
          <w:p w14:paraId="2CF185B1" w14:textId="77777777" w:rsidR="00004DA4" w:rsidRDefault="00004DA4">
            <w:pPr>
              <w:pStyle w:val="TableParagraph"/>
            </w:pPr>
          </w:p>
        </w:tc>
        <w:tc>
          <w:tcPr>
            <w:tcW w:w="1709" w:type="dxa"/>
            <w:tcBorders>
              <w:top w:val="single" w:sz="8" w:space="0" w:color="000000"/>
              <w:left w:val="single" w:sz="2" w:space="0" w:color="000000"/>
              <w:bottom w:val="single" w:sz="8" w:space="0" w:color="000000"/>
              <w:right w:val="single" w:sz="2" w:space="0" w:color="000000"/>
            </w:tcBorders>
          </w:tcPr>
          <w:p w14:paraId="48A2A9A6" w14:textId="77777777" w:rsidR="00004DA4" w:rsidRDefault="00004DA4">
            <w:pPr>
              <w:pStyle w:val="TableParagraph"/>
            </w:pPr>
          </w:p>
        </w:tc>
        <w:tc>
          <w:tcPr>
            <w:tcW w:w="1623" w:type="dxa"/>
            <w:tcBorders>
              <w:top w:val="single" w:sz="8" w:space="0" w:color="000000"/>
              <w:left w:val="single" w:sz="2" w:space="0" w:color="000000"/>
              <w:bottom w:val="single" w:sz="8" w:space="0" w:color="000000"/>
              <w:right w:val="single" w:sz="2" w:space="0" w:color="000000"/>
            </w:tcBorders>
          </w:tcPr>
          <w:p w14:paraId="235310AF" w14:textId="77777777" w:rsidR="00004DA4" w:rsidRDefault="00004DA4">
            <w:pPr>
              <w:pStyle w:val="TableParagraph"/>
            </w:pPr>
          </w:p>
        </w:tc>
        <w:tc>
          <w:tcPr>
            <w:tcW w:w="1440" w:type="dxa"/>
            <w:tcBorders>
              <w:top w:val="single" w:sz="8" w:space="0" w:color="000000"/>
              <w:left w:val="single" w:sz="2" w:space="0" w:color="000000"/>
              <w:bottom w:val="single" w:sz="8" w:space="0" w:color="000000"/>
            </w:tcBorders>
          </w:tcPr>
          <w:p w14:paraId="44B3D913" w14:textId="77777777" w:rsidR="00004DA4" w:rsidRDefault="006D06F5">
            <w:pPr>
              <w:pStyle w:val="TableParagraph"/>
              <w:spacing w:before="36"/>
              <w:ind w:left="94"/>
            </w:pPr>
            <w:r>
              <w:t>a:</w:t>
            </w:r>
            <w:r>
              <w:rPr>
                <w:spacing w:val="1"/>
              </w:rPr>
              <w:t xml:space="preserve"> </w:t>
            </w:r>
            <w:r>
              <w:t>0</w:t>
            </w:r>
          </w:p>
          <w:p w14:paraId="429B7D07" w14:textId="77777777" w:rsidR="00004DA4" w:rsidRDefault="006D06F5">
            <w:pPr>
              <w:pStyle w:val="TableParagraph"/>
              <w:spacing w:before="123"/>
              <w:ind w:left="94"/>
            </w:pPr>
            <w:r>
              <w:t>b:</w:t>
            </w:r>
            <w:r>
              <w:rPr>
                <w:spacing w:val="-3"/>
              </w:rPr>
              <w:t xml:space="preserve"> </w:t>
            </w:r>
            <w:r>
              <w:t>1</w:t>
            </w:r>
          </w:p>
        </w:tc>
      </w:tr>
      <w:tr w:rsidR="00004DA4" w14:paraId="768B3476" w14:textId="77777777">
        <w:trPr>
          <w:trHeight w:val="758"/>
        </w:trPr>
        <w:tc>
          <w:tcPr>
            <w:tcW w:w="1700" w:type="dxa"/>
            <w:vMerge/>
            <w:tcBorders>
              <w:top w:val="nil"/>
              <w:right w:val="single" w:sz="2" w:space="0" w:color="000000"/>
            </w:tcBorders>
          </w:tcPr>
          <w:p w14:paraId="589640B0" w14:textId="77777777" w:rsidR="00004DA4" w:rsidRDefault="00004DA4">
            <w:pPr>
              <w:rPr>
                <w:sz w:val="2"/>
                <w:szCs w:val="2"/>
              </w:rPr>
            </w:pPr>
          </w:p>
        </w:tc>
        <w:tc>
          <w:tcPr>
            <w:tcW w:w="1988" w:type="dxa"/>
            <w:tcBorders>
              <w:top w:val="single" w:sz="8" w:space="0" w:color="000000"/>
              <w:left w:val="single" w:sz="2" w:space="0" w:color="000000"/>
              <w:bottom w:val="single" w:sz="2" w:space="0" w:color="000000"/>
              <w:right w:val="single" w:sz="2" w:space="0" w:color="000000"/>
            </w:tcBorders>
          </w:tcPr>
          <w:p w14:paraId="173C8551" w14:textId="77777777" w:rsidR="00004DA4" w:rsidRDefault="00004DA4">
            <w:pPr>
              <w:pStyle w:val="TableParagraph"/>
            </w:pPr>
          </w:p>
        </w:tc>
        <w:tc>
          <w:tcPr>
            <w:tcW w:w="850" w:type="dxa"/>
            <w:tcBorders>
              <w:top w:val="single" w:sz="8" w:space="0" w:color="000000"/>
              <w:left w:val="single" w:sz="2" w:space="0" w:color="000000"/>
              <w:bottom w:val="single" w:sz="2" w:space="0" w:color="000000"/>
              <w:right w:val="single" w:sz="2" w:space="0" w:color="000000"/>
            </w:tcBorders>
          </w:tcPr>
          <w:p w14:paraId="07D3450D" w14:textId="77777777" w:rsidR="00004DA4" w:rsidRDefault="00004DA4">
            <w:pPr>
              <w:pStyle w:val="TableParagraph"/>
            </w:pPr>
          </w:p>
        </w:tc>
        <w:tc>
          <w:tcPr>
            <w:tcW w:w="1709" w:type="dxa"/>
            <w:tcBorders>
              <w:top w:val="single" w:sz="8" w:space="0" w:color="000000"/>
              <w:left w:val="single" w:sz="2" w:space="0" w:color="000000"/>
              <w:bottom w:val="single" w:sz="2" w:space="0" w:color="000000"/>
              <w:right w:val="single" w:sz="2" w:space="0" w:color="000000"/>
            </w:tcBorders>
          </w:tcPr>
          <w:p w14:paraId="4F0CC848" w14:textId="77777777" w:rsidR="00004DA4" w:rsidRDefault="00004DA4">
            <w:pPr>
              <w:pStyle w:val="TableParagraph"/>
            </w:pPr>
          </w:p>
        </w:tc>
        <w:tc>
          <w:tcPr>
            <w:tcW w:w="1623" w:type="dxa"/>
            <w:tcBorders>
              <w:top w:val="single" w:sz="8" w:space="0" w:color="000000"/>
              <w:left w:val="single" w:sz="2" w:space="0" w:color="000000"/>
              <w:bottom w:val="single" w:sz="2" w:space="0" w:color="000000"/>
              <w:right w:val="single" w:sz="2" w:space="0" w:color="000000"/>
            </w:tcBorders>
          </w:tcPr>
          <w:p w14:paraId="386C53B7" w14:textId="77777777" w:rsidR="00004DA4" w:rsidRDefault="00004DA4">
            <w:pPr>
              <w:pStyle w:val="TableParagraph"/>
            </w:pPr>
          </w:p>
        </w:tc>
        <w:tc>
          <w:tcPr>
            <w:tcW w:w="1440" w:type="dxa"/>
            <w:tcBorders>
              <w:top w:val="single" w:sz="8" w:space="0" w:color="000000"/>
              <w:left w:val="single" w:sz="2" w:space="0" w:color="000000"/>
              <w:bottom w:val="single" w:sz="8" w:space="0" w:color="000000"/>
            </w:tcBorders>
          </w:tcPr>
          <w:p w14:paraId="2ED459FD" w14:textId="77777777" w:rsidR="00004DA4" w:rsidRDefault="006D06F5">
            <w:pPr>
              <w:pStyle w:val="TableParagraph"/>
              <w:spacing w:before="36"/>
              <w:ind w:left="94"/>
            </w:pPr>
            <w:r>
              <w:t>a:</w:t>
            </w:r>
            <w:r>
              <w:rPr>
                <w:spacing w:val="1"/>
              </w:rPr>
              <w:t xml:space="preserve"> </w:t>
            </w:r>
            <w:r>
              <w:t>0</w:t>
            </w:r>
          </w:p>
          <w:p w14:paraId="238D15D4" w14:textId="77777777" w:rsidR="00004DA4" w:rsidRDefault="006D06F5">
            <w:pPr>
              <w:pStyle w:val="TableParagraph"/>
              <w:spacing w:before="123"/>
              <w:ind w:left="94"/>
            </w:pPr>
            <w:r>
              <w:t>b:</w:t>
            </w:r>
            <w:r>
              <w:rPr>
                <w:spacing w:val="-3"/>
              </w:rPr>
              <w:t xml:space="preserve"> </w:t>
            </w:r>
            <w:r>
              <w:t>1</w:t>
            </w:r>
          </w:p>
        </w:tc>
      </w:tr>
      <w:tr w:rsidR="00004DA4" w14:paraId="30A5A411" w14:textId="77777777">
        <w:trPr>
          <w:trHeight w:val="550"/>
        </w:trPr>
        <w:tc>
          <w:tcPr>
            <w:tcW w:w="1700" w:type="dxa"/>
            <w:vMerge/>
            <w:tcBorders>
              <w:top w:val="nil"/>
              <w:right w:val="single" w:sz="2" w:space="0" w:color="000000"/>
            </w:tcBorders>
          </w:tcPr>
          <w:p w14:paraId="556899E3" w14:textId="77777777" w:rsidR="00004DA4" w:rsidRDefault="00004DA4">
            <w:pPr>
              <w:rPr>
                <w:sz w:val="2"/>
                <w:szCs w:val="2"/>
              </w:rPr>
            </w:pPr>
          </w:p>
        </w:tc>
        <w:tc>
          <w:tcPr>
            <w:tcW w:w="1988" w:type="dxa"/>
            <w:tcBorders>
              <w:top w:val="single" w:sz="2" w:space="0" w:color="000000"/>
              <w:left w:val="single" w:sz="2" w:space="0" w:color="000000"/>
              <w:right w:val="single" w:sz="2" w:space="0" w:color="000000"/>
            </w:tcBorders>
          </w:tcPr>
          <w:p w14:paraId="28E47F98" w14:textId="77777777" w:rsidR="00004DA4" w:rsidRDefault="00004DA4">
            <w:pPr>
              <w:pStyle w:val="TableParagraph"/>
            </w:pPr>
          </w:p>
        </w:tc>
        <w:tc>
          <w:tcPr>
            <w:tcW w:w="850" w:type="dxa"/>
            <w:tcBorders>
              <w:top w:val="single" w:sz="2" w:space="0" w:color="000000"/>
              <w:left w:val="single" w:sz="2" w:space="0" w:color="000000"/>
              <w:right w:val="single" w:sz="2" w:space="0" w:color="000000"/>
            </w:tcBorders>
          </w:tcPr>
          <w:p w14:paraId="60FFB3CC" w14:textId="77777777" w:rsidR="00004DA4" w:rsidRDefault="00004DA4">
            <w:pPr>
              <w:pStyle w:val="TableParagraph"/>
            </w:pPr>
          </w:p>
        </w:tc>
        <w:tc>
          <w:tcPr>
            <w:tcW w:w="1709" w:type="dxa"/>
            <w:tcBorders>
              <w:top w:val="single" w:sz="2" w:space="0" w:color="000000"/>
              <w:left w:val="single" w:sz="2" w:space="0" w:color="000000"/>
              <w:right w:val="single" w:sz="2" w:space="0" w:color="000000"/>
            </w:tcBorders>
          </w:tcPr>
          <w:p w14:paraId="4CA1812F" w14:textId="77777777" w:rsidR="00004DA4" w:rsidRDefault="00004DA4">
            <w:pPr>
              <w:pStyle w:val="TableParagraph"/>
            </w:pPr>
          </w:p>
        </w:tc>
        <w:tc>
          <w:tcPr>
            <w:tcW w:w="1623" w:type="dxa"/>
            <w:tcBorders>
              <w:top w:val="single" w:sz="2" w:space="0" w:color="000000"/>
              <w:left w:val="single" w:sz="2" w:space="0" w:color="000000"/>
              <w:right w:val="single" w:sz="2" w:space="0" w:color="000000"/>
            </w:tcBorders>
          </w:tcPr>
          <w:p w14:paraId="6AE5CD60" w14:textId="77777777" w:rsidR="00004DA4" w:rsidRDefault="00004DA4">
            <w:pPr>
              <w:pStyle w:val="TableParagraph"/>
            </w:pPr>
          </w:p>
        </w:tc>
        <w:tc>
          <w:tcPr>
            <w:tcW w:w="1440" w:type="dxa"/>
            <w:tcBorders>
              <w:top w:val="single" w:sz="8" w:space="0" w:color="000000"/>
              <w:left w:val="single" w:sz="2" w:space="0" w:color="000000"/>
            </w:tcBorders>
          </w:tcPr>
          <w:p w14:paraId="0D04CBE5" w14:textId="77777777" w:rsidR="00004DA4" w:rsidRDefault="006D06F5">
            <w:pPr>
              <w:pStyle w:val="TableParagraph"/>
              <w:spacing w:line="262" w:lineRule="exact"/>
              <w:ind w:left="94"/>
            </w:pPr>
            <w:r>
              <w:t>a:</w:t>
            </w:r>
            <w:r>
              <w:rPr>
                <w:spacing w:val="1"/>
              </w:rPr>
              <w:t xml:space="preserve"> </w:t>
            </w:r>
            <w:r>
              <w:t>0</w:t>
            </w:r>
          </w:p>
          <w:p w14:paraId="0C0ED8F3" w14:textId="77777777" w:rsidR="00004DA4" w:rsidRDefault="006D06F5">
            <w:pPr>
              <w:pStyle w:val="TableParagraph"/>
              <w:spacing w:before="3" w:line="266" w:lineRule="exact"/>
              <w:ind w:left="94"/>
            </w:pPr>
            <w:r>
              <w:t>b:</w:t>
            </w:r>
            <w:r>
              <w:rPr>
                <w:spacing w:val="-3"/>
              </w:rPr>
              <w:t xml:space="preserve"> </w:t>
            </w:r>
            <w:r>
              <w:t>1</w:t>
            </w:r>
          </w:p>
        </w:tc>
      </w:tr>
    </w:tbl>
    <w:p w14:paraId="5D93E615" w14:textId="77777777" w:rsidR="00004DA4" w:rsidRDefault="00004DA4">
      <w:pPr>
        <w:pStyle w:val="BodyText"/>
        <w:spacing w:before="9"/>
        <w:rPr>
          <w:sz w:val="14"/>
        </w:rPr>
      </w:pPr>
    </w:p>
    <w:p w14:paraId="0DEE9F87" w14:textId="77777777" w:rsidR="00004DA4" w:rsidRDefault="006D06F5">
      <w:pPr>
        <w:pStyle w:val="BodyText"/>
        <w:spacing w:before="90" w:line="270" w:lineRule="exact"/>
        <w:ind w:left="293"/>
        <w:jc w:val="both"/>
      </w:pPr>
      <w:r>
        <w:rPr>
          <w:u w:val="single"/>
        </w:rPr>
        <w:t>Notes</w:t>
      </w:r>
      <w:r>
        <w:rPr>
          <w:spacing w:val="-4"/>
          <w:u w:val="single"/>
        </w:rPr>
        <w:t xml:space="preserve"> </w:t>
      </w:r>
      <w:r>
        <w:rPr>
          <w:u w:val="single"/>
        </w:rPr>
        <w:t>for</w:t>
      </w:r>
      <w:r>
        <w:rPr>
          <w:spacing w:val="-3"/>
          <w:u w:val="single"/>
        </w:rPr>
        <w:t xml:space="preserve"> </w:t>
      </w:r>
      <w:r>
        <w:rPr>
          <w:u w:val="single"/>
        </w:rPr>
        <w:t>the</w:t>
      </w:r>
      <w:r>
        <w:rPr>
          <w:spacing w:val="-1"/>
          <w:u w:val="single"/>
        </w:rPr>
        <w:t xml:space="preserve"> </w:t>
      </w:r>
      <w:r>
        <w:rPr>
          <w:u w:val="single"/>
        </w:rPr>
        <w:t>Consultants</w:t>
      </w:r>
    </w:p>
    <w:p w14:paraId="166AC71A" w14:textId="1578AE03" w:rsidR="00004DA4" w:rsidRDefault="006D06F5">
      <w:pPr>
        <w:pStyle w:val="ListParagraph"/>
        <w:numPr>
          <w:ilvl w:val="0"/>
          <w:numId w:val="53"/>
        </w:numPr>
        <w:tabs>
          <w:tab w:val="left" w:pos="577"/>
        </w:tabs>
        <w:ind w:right="254"/>
        <w:jc w:val="both"/>
      </w:pPr>
      <w:r>
        <w:t>The Consultant shall, in column (ii), under Reimbursable Expenses, insert the Unit</w:t>
      </w:r>
      <w:r>
        <w:rPr>
          <w:spacing w:val="1"/>
        </w:rPr>
        <w:t xml:space="preserve"> </w:t>
      </w:r>
      <w:r>
        <w:t>Rate</w:t>
      </w:r>
      <w:r>
        <w:rPr>
          <w:spacing w:val="1"/>
        </w:rPr>
        <w:t xml:space="preserve"> </w:t>
      </w:r>
      <w:r w:rsidR="003B06D7">
        <w:t>Reimbursement</w:t>
      </w:r>
      <w:r>
        <w:t xml:space="preserve"> (URR) expenses</w:t>
      </w:r>
      <w:r>
        <w:rPr>
          <w:spacing w:val="1"/>
        </w:rPr>
        <w:t xml:space="preserve"> </w:t>
      </w:r>
      <w:r>
        <w:t>as indicated in FIN-4 together with the Unit of such expenses.</w:t>
      </w:r>
      <w:r>
        <w:rPr>
          <w:spacing w:val="-57"/>
        </w:rPr>
        <w:t xml:space="preserve"> </w:t>
      </w:r>
      <w:r>
        <w:t>Refer to Item 6 of the Appendix to the Financial Proposals for Instructions for Preparing</w:t>
      </w:r>
      <w:r>
        <w:rPr>
          <w:spacing w:val="1"/>
        </w:rPr>
        <w:t xml:space="preserve"> </w:t>
      </w:r>
      <w:r>
        <w:t>Financial</w:t>
      </w:r>
      <w:r>
        <w:rPr>
          <w:spacing w:val="-4"/>
        </w:rPr>
        <w:t xml:space="preserve"> </w:t>
      </w:r>
      <w:r>
        <w:t>Proposal</w:t>
      </w:r>
      <w:r>
        <w:rPr>
          <w:spacing w:val="-7"/>
        </w:rPr>
        <w:t xml:space="preserve"> </w:t>
      </w:r>
      <w:r>
        <w:t>Forms.</w:t>
      </w:r>
    </w:p>
    <w:p w14:paraId="1964E7BF" w14:textId="77777777" w:rsidR="00004DA4" w:rsidRDefault="006D06F5">
      <w:pPr>
        <w:pStyle w:val="ListParagraph"/>
        <w:numPr>
          <w:ilvl w:val="0"/>
          <w:numId w:val="53"/>
        </w:numPr>
        <w:tabs>
          <w:tab w:val="left" w:pos="577"/>
        </w:tabs>
        <w:jc w:val="both"/>
      </w:pPr>
      <w:r>
        <w:t>The</w:t>
      </w:r>
      <w:r>
        <w:rPr>
          <w:spacing w:val="-3"/>
        </w:rPr>
        <w:t xml:space="preserve"> </w:t>
      </w:r>
      <w:r>
        <w:t>Consultant</w:t>
      </w:r>
      <w:r>
        <w:rPr>
          <w:spacing w:val="4"/>
        </w:rPr>
        <w:t xml:space="preserve"> </w:t>
      </w:r>
      <w:r>
        <w:t>shall</w:t>
      </w:r>
      <w:r>
        <w:rPr>
          <w:spacing w:val="-6"/>
        </w:rPr>
        <w:t xml:space="preserve"> </w:t>
      </w:r>
      <w:r>
        <w:t>indicate</w:t>
      </w:r>
      <w:r>
        <w:rPr>
          <w:spacing w:val="-2"/>
        </w:rPr>
        <w:t xml:space="preserve"> </w:t>
      </w:r>
      <w:r>
        <w:t>the</w:t>
      </w:r>
      <w:r>
        <w:rPr>
          <w:spacing w:val="2"/>
        </w:rPr>
        <w:t xml:space="preserve"> </w:t>
      </w:r>
      <w:r>
        <w:t>Source</w:t>
      </w:r>
      <w:r>
        <w:rPr>
          <w:spacing w:val="-7"/>
        </w:rPr>
        <w:t xml:space="preserve"> </w:t>
      </w:r>
      <w:r>
        <w:t>of</w:t>
      </w:r>
      <w:r>
        <w:rPr>
          <w:spacing w:val="-9"/>
        </w:rPr>
        <w:t xml:space="preserve"> </w:t>
      </w:r>
      <w:r>
        <w:t>Index</w:t>
      </w:r>
      <w:r>
        <w:rPr>
          <w:spacing w:val="-1"/>
        </w:rPr>
        <w:t xml:space="preserve"> </w:t>
      </w:r>
      <w:r>
        <w:t>for</w:t>
      </w:r>
      <w:r>
        <w:rPr>
          <w:spacing w:val="-4"/>
        </w:rPr>
        <w:t xml:space="preserve"> </w:t>
      </w:r>
      <w:r>
        <w:t>Reimbursable</w:t>
      </w:r>
      <w:r>
        <w:rPr>
          <w:spacing w:val="-2"/>
        </w:rPr>
        <w:t xml:space="preserve"> </w:t>
      </w:r>
      <w:r>
        <w:t>Expenses in</w:t>
      </w:r>
      <w:r>
        <w:rPr>
          <w:spacing w:val="-6"/>
        </w:rPr>
        <w:t xml:space="preserve"> </w:t>
      </w:r>
      <w:r>
        <w:t>column</w:t>
      </w:r>
      <w:r>
        <w:rPr>
          <w:spacing w:val="-6"/>
        </w:rPr>
        <w:t xml:space="preserve"> </w:t>
      </w:r>
      <w:r>
        <w:t>(iii).</w:t>
      </w:r>
    </w:p>
    <w:p w14:paraId="4F1B3FCF" w14:textId="77777777" w:rsidR="00004DA4" w:rsidRDefault="006D06F5">
      <w:pPr>
        <w:pStyle w:val="ListParagraph"/>
        <w:numPr>
          <w:ilvl w:val="0"/>
          <w:numId w:val="53"/>
        </w:numPr>
        <w:tabs>
          <w:tab w:val="left" w:pos="557"/>
        </w:tabs>
        <w:spacing w:line="237" w:lineRule="auto"/>
        <w:ind w:right="309"/>
        <w:jc w:val="both"/>
      </w:pPr>
      <w:r>
        <w:t>The Base values (values as of the Base Date defined in GCC Clause 1) for Remuneration in</w:t>
      </w:r>
      <w:r>
        <w:rPr>
          <w:spacing w:val="1"/>
        </w:rPr>
        <w:t xml:space="preserve"> </w:t>
      </w:r>
      <w:r>
        <w:t>column</w:t>
      </w:r>
      <w:r>
        <w:rPr>
          <w:spacing w:val="12"/>
        </w:rPr>
        <w:t xml:space="preserve"> </w:t>
      </w:r>
      <w:r>
        <w:t>(iv)</w:t>
      </w:r>
      <w:r>
        <w:rPr>
          <w:spacing w:val="19"/>
        </w:rPr>
        <w:t xml:space="preserve"> </w:t>
      </w:r>
      <w:r>
        <w:t>will</w:t>
      </w:r>
      <w:r>
        <w:rPr>
          <w:spacing w:val="18"/>
        </w:rPr>
        <w:t xml:space="preserve"> </w:t>
      </w:r>
      <w:r>
        <w:t>be</w:t>
      </w:r>
      <w:r>
        <w:rPr>
          <w:spacing w:val="16"/>
        </w:rPr>
        <w:t xml:space="preserve"> </w:t>
      </w:r>
      <w:r>
        <w:t>provided</w:t>
      </w:r>
      <w:r>
        <w:rPr>
          <w:spacing w:val="17"/>
        </w:rPr>
        <w:t xml:space="preserve"> </w:t>
      </w:r>
      <w:r>
        <w:t>by</w:t>
      </w:r>
      <w:r>
        <w:rPr>
          <w:spacing w:val="7"/>
        </w:rPr>
        <w:t xml:space="preserve"> </w:t>
      </w:r>
      <w:r>
        <w:t>the</w:t>
      </w:r>
      <w:r>
        <w:rPr>
          <w:spacing w:val="16"/>
        </w:rPr>
        <w:t xml:space="preserve"> </w:t>
      </w:r>
      <w:r>
        <w:t>Client</w:t>
      </w:r>
      <w:r>
        <w:rPr>
          <w:spacing w:val="22"/>
        </w:rPr>
        <w:t xml:space="preserve"> </w:t>
      </w:r>
      <w:r>
        <w:t>prior</w:t>
      </w:r>
      <w:r>
        <w:rPr>
          <w:spacing w:val="9"/>
        </w:rPr>
        <w:t xml:space="preserve"> </w:t>
      </w:r>
      <w:r>
        <w:t>to</w:t>
      </w:r>
      <w:r>
        <w:rPr>
          <w:spacing w:val="17"/>
        </w:rPr>
        <w:t xml:space="preserve"> </w:t>
      </w:r>
      <w:r>
        <w:t>contract</w:t>
      </w:r>
      <w:r>
        <w:rPr>
          <w:spacing w:val="17"/>
        </w:rPr>
        <w:t xml:space="preserve"> </w:t>
      </w:r>
      <w:r>
        <w:t>signing,</w:t>
      </w:r>
      <w:r>
        <w:rPr>
          <w:spacing w:val="20"/>
        </w:rPr>
        <w:t xml:space="preserve"> </w:t>
      </w:r>
      <w:r>
        <w:t>and</w:t>
      </w:r>
      <w:r>
        <w:rPr>
          <w:spacing w:val="17"/>
        </w:rPr>
        <w:t xml:space="preserve"> </w:t>
      </w:r>
      <w:r>
        <w:t>the</w:t>
      </w:r>
      <w:r>
        <w:rPr>
          <w:spacing w:val="17"/>
        </w:rPr>
        <w:t xml:space="preserve"> </w:t>
      </w:r>
      <w:r>
        <w:t>Base</w:t>
      </w:r>
      <w:r>
        <w:rPr>
          <w:spacing w:val="16"/>
        </w:rPr>
        <w:t xml:space="preserve"> </w:t>
      </w:r>
      <w:r>
        <w:t>values</w:t>
      </w:r>
      <w:r>
        <w:rPr>
          <w:spacing w:val="19"/>
        </w:rPr>
        <w:t xml:space="preserve"> </w:t>
      </w:r>
      <w:r>
        <w:t>for</w:t>
      </w:r>
    </w:p>
    <w:p w14:paraId="636BD598" w14:textId="77777777" w:rsidR="00004DA4" w:rsidRDefault="00004DA4">
      <w:pPr>
        <w:spacing w:line="237" w:lineRule="auto"/>
        <w:jc w:val="both"/>
        <w:sectPr w:rsidR="00004DA4">
          <w:pgSz w:w="11910" w:h="16840"/>
          <w:pgMar w:top="1480" w:right="960" w:bottom="840" w:left="980" w:header="1222" w:footer="650" w:gutter="0"/>
          <w:cols w:space="720"/>
        </w:sectPr>
      </w:pPr>
    </w:p>
    <w:p w14:paraId="3AEE098D" w14:textId="77777777" w:rsidR="00004DA4" w:rsidRDefault="00004DA4">
      <w:pPr>
        <w:pStyle w:val="BodyText"/>
        <w:rPr>
          <w:sz w:val="20"/>
        </w:rPr>
      </w:pPr>
    </w:p>
    <w:p w14:paraId="58F13E30" w14:textId="77777777" w:rsidR="00004DA4" w:rsidRDefault="006D06F5">
      <w:pPr>
        <w:pStyle w:val="BodyText"/>
        <w:spacing w:before="218"/>
        <w:ind w:left="576" w:right="311"/>
        <w:jc w:val="both"/>
      </w:pPr>
      <w:r>
        <w:t>Reimbursable Expenses may be left blank by the Consultant if they are not available prior to</w:t>
      </w:r>
      <w:r>
        <w:rPr>
          <w:spacing w:val="1"/>
        </w:rPr>
        <w:t xml:space="preserve"> </w:t>
      </w:r>
      <w:r>
        <w:t>submission</w:t>
      </w:r>
      <w:r>
        <w:rPr>
          <w:spacing w:val="1"/>
        </w:rPr>
        <w:t xml:space="preserve"> </w:t>
      </w:r>
      <w:r>
        <w:t>of</w:t>
      </w:r>
      <w:r>
        <w:rPr>
          <w:spacing w:val="1"/>
        </w:rPr>
        <w:t xml:space="preserve"> </w:t>
      </w:r>
      <w:r>
        <w:t>the</w:t>
      </w:r>
      <w:r>
        <w:rPr>
          <w:spacing w:val="1"/>
        </w:rPr>
        <w:t xml:space="preserve"> </w:t>
      </w:r>
      <w:r>
        <w:t>Proposal,</w:t>
      </w:r>
      <w:r>
        <w:rPr>
          <w:spacing w:val="1"/>
        </w:rPr>
        <w:t xml:space="preserve"> </w:t>
      </w:r>
      <w:r>
        <w:t>due</w:t>
      </w:r>
      <w:r>
        <w:rPr>
          <w:spacing w:val="1"/>
        </w:rPr>
        <w:t xml:space="preserve"> </w:t>
      </w:r>
      <w:r>
        <w:t>to</w:t>
      </w:r>
      <w:r>
        <w:rPr>
          <w:spacing w:val="1"/>
        </w:rPr>
        <w:t xml:space="preserve"> </w:t>
      </w:r>
      <w:r>
        <w:t>absence</w:t>
      </w:r>
      <w:r>
        <w:rPr>
          <w:spacing w:val="1"/>
        </w:rPr>
        <w:t xml:space="preserve"> </w:t>
      </w:r>
      <w:r>
        <w:t>of</w:t>
      </w:r>
      <w:r>
        <w:rPr>
          <w:spacing w:val="1"/>
        </w:rPr>
        <w:t xml:space="preserve"> </w:t>
      </w:r>
      <w:r>
        <w:t>the</w:t>
      </w:r>
      <w:r>
        <w:rPr>
          <w:spacing w:val="1"/>
        </w:rPr>
        <w:t xml:space="preserve"> </w:t>
      </w:r>
      <w:r>
        <w:t>relevant</w:t>
      </w:r>
      <w:r>
        <w:rPr>
          <w:spacing w:val="1"/>
        </w:rPr>
        <w:t xml:space="preserve"> </w:t>
      </w:r>
      <w:r>
        <w:t>publication.</w:t>
      </w:r>
      <w:r>
        <w:rPr>
          <w:spacing w:val="1"/>
        </w:rPr>
        <w:t xml:space="preserve"> </w:t>
      </w:r>
      <w:r>
        <w:t>However,</w:t>
      </w:r>
      <w:r>
        <w:rPr>
          <w:spacing w:val="1"/>
        </w:rPr>
        <w:t xml:space="preserve"> </w:t>
      </w:r>
      <w:r>
        <w:t>the</w:t>
      </w:r>
      <w:r>
        <w:rPr>
          <w:spacing w:val="1"/>
        </w:rPr>
        <w:t xml:space="preserve"> </w:t>
      </w:r>
      <w:r>
        <w:t>Consultant</w:t>
      </w:r>
      <w:r>
        <w:rPr>
          <w:spacing w:val="6"/>
        </w:rPr>
        <w:t xml:space="preserve"> </w:t>
      </w:r>
      <w:r>
        <w:t>shall</w:t>
      </w:r>
      <w:r>
        <w:rPr>
          <w:spacing w:val="-8"/>
        </w:rPr>
        <w:t xml:space="preserve"> </w:t>
      </w:r>
      <w:r>
        <w:t>provide such</w:t>
      </w:r>
      <w:r>
        <w:rPr>
          <w:spacing w:val="-3"/>
        </w:rPr>
        <w:t xml:space="preserve"> </w:t>
      </w:r>
      <w:r>
        <w:t>Base Values</w:t>
      </w:r>
      <w:r>
        <w:rPr>
          <w:spacing w:val="-2"/>
        </w:rPr>
        <w:t xml:space="preserve"> </w:t>
      </w:r>
      <w:r>
        <w:t>prior</w:t>
      </w:r>
      <w:r>
        <w:rPr>
          <w:spacing w:val="-2"/>
        </w:rPr>
        <w:t xml:space="preserve"> </w:t>
      </w:r>
      <w:r>
        <w:t>to</w:t>
      </w:r>
      <w:r>
        <w:rPr>
          <w:spacing w:val="9"/>
        </w:rPr>
        <w:t xml:space="preserve"> </w:t>
      </w:r>
      <w:r>
        <w:t>Contract</w:t>
      </w:r>
      <w:r>
        <w:rPr>
          <w:spacing w:val="2"/>
        </w:rPr>
        <w:t xml:space="preserve"> </w:t>
      </w:r>
      <w:r>
        <w:t>signing.</w:t>
      </w:r>
    </w:p>
    <w:p w14:paraId="39EB9AB8" w14:textId="77777777" w:rsidR="00004DA4" w:rsidRDefault="006D06F5">
      <w:pPr>
        <w:pStyle w:val="ListParagraph"/>
        <w:numPr>
          <w:ilvl w:val="0"/>
          <w:numId w:val="53"/>
        </w:numPr>
        <w:tabs>
          <w:tab w:val="left" w:pos="539"/>
        </w:tabs>
        <w:spacing w:before="9" w:line="228" w:lineRule="auto"/>
        <w:ind w:right="249"/>
        <w:jc w:val="both"/>
      </w:pPr>
      <w:r>
        <w:t>The value of the fixed coefficient of the non-adjustable portion of each Reimbursable Expense,</w:t>
      </w:r>
      <w:r>
        <w:rPr>
          <w:spacing w:val="-57"/>
        </w:rPr>
        <w:t xml:space="preserve"> </w:t>
      </w:r>
      <w:r>
        <w:t>represented by ‘a’ in table shall be equal to zero (</w:t>
      </w:r>
      <w:r>
        <w:rPr>
          <w:rFonts w:ascii="Yu Gothic Light" w:hAnsi="Yu Gothic Light"/>
        </w:rPr>
        <w:t>0</w:t>
      </w:r>
      <w:r>
        <w:t>), whereas the value of the fixed coefficient</w:t>
      </w:r>
      <w:r>
        <w:rPr>
          <w:spacing w:val="1"/>
        </w:rPr>
        <w:t xml:space="preserve"> </w:t>
      </w:r>
      <w:r>
        <w:t>of the adjustable portion of each Reimbursable Expense, represented by ‘b’ in table shall be</w:t>
      </w:r>
      <w:r>
        <w:rPr>
          <w:spacing w:val="1"/>
        </w:rPr>
        <w:t xml:space="preserve"> </w:t>
      </w:r>
      <w:r>
        <w:t>equal</w:t>
      </w:r>
      <w:r>
        <w:rPr>
          <w:spacing w:val="-8"/>
        </w:rPr>
        <w:t xml:space="preserve"> </w:t>
      </w:r>
      <w:r>
        <w:t>to</w:t>
      </w:r>
      <w:r>
        <w:rPr>
          <w:spacing w:val="-3"/>
        </w:rPr>
        <w:t xml:space="preserve"> </w:t>
      </w:r>
      <w:r>
        <w:t>one</w:t>
      </w:r>
      <w:r>
        <w:rPr>
          <w:spacing w:val="1"/>
        </w:rPr>
        <w:t xml:space="preserve"> </w:t>
      </w:r>
      <w:r>
        <w:t>(1),</w:t>
      </w:r>
      <w:r>
        <w:rPr>
          <w:spacing w:val="-1"/>
        </w:rPr>
        <w:t xml:space="preserve"> </w:t>
      </w:r>
      <w:r>
        <w:t>as already</w:t>
      </w:r>
      <w:r>
        <w:rPr>
          <w:spacing w:val="2"/>
        </w:rPr>
        <w:t xml:space="preserve"> </w:t>
      </w:r>
      <w:r>
        <w:t>indicated</w:t>
      </w:r>
      <w:r>
        <w:rPr>
          <w:spacing w:val="1"/>
        </w:rPr>
        <w:t xml:space="preserve"> </w:t>
      </w:r>
      <w:r>
        <w:t>in</w:t>
      </w:r>
      <w:r>
        <w:rPr>
          <w:spacing w:val="-3"/>
        </w:rPr>
        <w:t xml:space="preserve"> </w:t>
      </w:r>
      <w:r>
        <w:t>the</w:t>
      </w:r>
      <w:r>
        <w:rPr>
          <w:spacing w:val="1"/>
        </w:rPr>
        <w:t xml:space="preserve"> </w:t>
      </w:r>
      <w:r>
        <w:t>table.</w:t>
      </w:r>
    </w:p>
    <w:p w14:paraId="1E9B522C" w14:textId="77777777" w:rsidR="00004DA4" w:rsidRDefault="00004DA4">
      <w:pPr>
        <w:spacing w:line="228" w:lineRule="auto"/>
        <w:jc w:val="both"/>
        <w:sectPr w:rsidR="00004DA4">
          <w:pgSz w:w="11910" w:h="16840"/>
          <w:pgMar w:top="1480" w:right="960" w:bottom="840" w:left="980" w:header="1222" w:footer="650" w:gutter="0"/>
          <w:cols w:space="720"/>
        </w:sectPr>
      </w:pPr>
    </w:p>
    <w:p w14:paraId="47AC26D8" w14:textId="77777777" w:rsidR="00004DA4" w:rsidRDefault="00004DA4">
      <w:pPr>
        <w:pStyle w:val="BodyText"/>
        <w:rPr>
          <w:sz w:val="20"/>
        </w:rPr>
      </w:pPr>
    </w:p>
    <w:p w14:paraId="325B0389" w14:textId="77777777" w:rsidR="00004DA4" w:rsidRDefault="006D06F5" w:rsidP="003D17D0">
      <w:pPr>
        <w:pStyle w:val="Heading2"/>
      </w:pPr>
      <w:r>
        <w:t>Table</w:t>
      </w:r>
      <w:r>
        <w:rPr>
          <w:spacing w:val="-2"/>
        </w:rPr>
        <w:t xml:space="preserve"> </w:t>
      </w:r>
      <w:r>
        <w:t>B.</w:t>
      </w:r>
      <w:r>
        <w:rPr>
          <w:spacing w:val="69"/>
        </w:rPr>
        <w:t xml:space="preserve"> </w:t>
      </w:r>
      <w:r>
        <w:t>Foreign</w:t>
      </w:r>
      <w:r>
        <w:rPr>
          <w:spacing w:val="-7"/>
        </w:rPr>
        <w:t xml:space="preserve"> </w:t>
      </w:r>
      <w:r>
        <w:t>Currency</w:t>
      </w:r>
      <w:r>
        <w:rPr>
          <w:vertAlign w:val="superscript"/>
        </w:rPr>
        <w:t>1</w:t>
      </w:r>
    </w:p>
    <w:p w14:paraId="68A37B27" w14:textId="6564BCC5" w:rsidR="00004DA4" w:rsidRDefault="00004DA4">
      <w:pPr>
        <w:pStyle w:val="BodyText"/>
        <w:spacing w:before="4"/>
        <w:rPr>
          <w:sz w:val="21"/>
        </w:rPr>
      </w:pPr>
    </w:p>
    <w:p w14:paraId="62B885F2" w14:textId="77777777" w:rsidR="00004DA4" w:rsidRDefault="00004DA4">
      <w:pPr>
        <w:pStyle w:val="BodyText"/>
        <w:spacing w:before="2"/>
        <w:rPr>
          <w:sz w:val="8"/>
        </w:rPr>
      </w:pPr>
    </w:p>
    <w:p w14:paraId="5BF77BA4" w14:textId="77777777" w:rsidR="00004DA4" w:rsidRDefault="006D06F5" w:rsidP="006A4BD2">
      <w:pPr>
        <w:pStyle w:val="Heading3"/>
      </w:pPr>
      <w:r>
        <w:t>Currency</w:t>
      </w:r>
      <w:r>
        <w:rPr>
          <w:vertAlign w:val="superscript"/>
        </w:rPr>
        <w:t>2</w:t>
      </w:r>
      <w:r>
        <w:t>:</w:t>
      </w:r>
      <w:r>
        <w:rPr>
          <w:spacing w:val="3"/>
        </w:rPr>
        <w:t xml:space="preserve"> </w:t>
      </w:r>
      <w:r>
        <w:rPr>
          <w:u w:val="single"/>
        </w:rPr>
        <w:t xml:space="preserve"> </w:t>
      </w:r>
      <w:r>
        <w:rPr>
          <w:u w:val="single"/>
        </w:rPr>
        <w:tab/>
      </w:r>
    </w:p>
    <w:p w14:paraId="404F1D8B" w14:textId="77777777" w:rsidR="00004DA4" w:rsidRDefault="00004DA4">
      <w:pPr>
        <w:pStyle w:val="BodyText"/>
        <w:spacing w:before="5"/>
        <w:rPr>
          <w:b/>
          <w:sz w:val="21"/>
        </w:rPr>
      </w:pPr>
    </w:p>
    <w:tbl>
      <w:tblPr>
        <w:tblW w:w="0" w:type="auto"/>
        <w:tblInd w:w="1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705"/>
        <w:gridCol w:w="1984"/>
        <w:gridCol w:w="798"/>
        <w:gridCol w:w="1710"/>
        <w:gridCol w:w="1619"/>
        <w:gridCol w:w="1442"/>
      </w:tblGrid>
      <w:tr w:rsidR="00004DA4" w14:paraId="66B86AE6" w14:textId="77777777">
        <w:trPr>
          <w:trHeight w:val="276"/>
        </w:trPr>
        <w:tc>
          <w:tcPr>
            <w:tcW w:w="1705" w:type="dxa"/>
          </w:tcPr>
          <w:p w14:paraId="362D249B" w14:textId="77777777" w:rsidR="00004DA4" w:rsidRDefault="006D06F5">
            <w:pPr>
              <w:pStyle w:val="TableParagraph"/>
              <w:spacing w:line="256" w:lineRule="exact"/>
              <w:ind w:left="229" w:right="189"/>
              <w:jc w:val="center"/>
              <w:rPr>
                <w:b/>
              </w:rPr>
            </w:pPr>
            <w:r>
              <w:rPr>
                <w:b/>
              </w:rPr>
              <w:t>(</w:t>
            </w:r>
            <w:proofErr w:type="spellStart"/>
            <w:r>
              <w:rPr>
                <w:b/>
              </w:rPr>
              <w:t>i</w:t>
            </w:r>
            <w:proofErr w:type="spellEnd"/>
            <w:r>
              <w:rPr>
                <w:b/>
              </w:rPr>
              <w:t>)</w:t>
            </w:r>
          </w:p>
        </w:tc>
        <w:tc>
          <w:tcPr>
            <w:tcW w:w="2782" w:type="dxa"/>
            <w:gridSpan w:val="2"/>
          </w:tcPr>
          <w:p w14:paraId="7CE2103E" w14:textId="77777777" w:rsidR="00004DA4" w:rsidRDefault="006D06F5">
            <w:pPr>
              <w:pStyle w:val="TableParagraph"/>
              <w:spacing w:line="256" w:lineRule="exact"/>
              <w:ind w:left="1225" w:right="1178"/>
              <w:jc w:val="center"/>
              <w:rPr>
                <w:b/>
              </w:rPr>
            </w:pPr>
            <w:r>
              <w:rPr>
                <w:b/>
              </w:rPr>
              <w:t>(ii)</w:t>
            </w:r>
          </w:p>
        </w:tc>
        <w:tc>
          <w:tcPr>
            <w:tcW w:w="1710" w:type="dxa"/>
          </w:tcPr>
          <w:p w14:paraId="079614BC" w14:textId="77777777" w:rsidR="00004DA4" w:rsidRDefault="006D06F5">
            <w:pPr>
              <w:pStyle w:val="TableParagraph"/>
              <w:spacing w:line="256" w:lineRule="exact"/>
              <w:ind w:left="652" w:right="612"/>
              <w:jc w:val="center"/>
              <w:rPr>
                <w:b/>
              </w:rPr>
            </w:pPr>
            <w:r>
              <w:rPr>
                <w:b/>
              </w:rPr>
              <w:t>(iii)</w:t>
            </w:r>
          </w:p>
        </w:tc>
        <w:tc>
          <w:tcPr>
            <w:tcW w:w="1619" w:type="dxa"/>
          </w:tcPr>
          <w:p w14:paraId="23A62DAA" w14:textId="77777777" w:rsidR="00004DA4" w:rsidRDefault="006D06F5">
            <w:pPr>
              <w:pStyle w:val="TableParagraph"/>
              <w:spacing w:line="256" w:lineRule="exact"/>
              <w:ind w:left="204" w:right="155"/>
              <w:jc w:val="center"/>
              <w:rPr>
                <w:b/>
              </w:rPr>
            </w:pPr>
            <w:r>
              <w:rPr>
                <w:b/>
              </w:rPr>
              <w:t>(iv)</w:t>
            </w:r>
          </w:p>
        </w:tc>
        <w:tc>
          <w:tcPr>
            <w:tcW w:w="1442" w:type="dxa"/>
          </w:tcPr>
          <w:p w14:paraId="3932A388" w14:textId="77777777" w:rsidR="00004DA4" w:rsidRDefault="006D06F5">
            <w:pPr>
              <w:pStyle w:val="TableParagraph"/>
              <w:spacing w:line="256" w:lineRule="exact"/>
              <w:ind w:left="559" w:right="517"/>
              <w:jc w:val="center"/>
              <w:rPr>
                <w:b/>
              </w:rPr>
            </w:pPr>
            <w:r>
              <w:rPr>
                <w:b/>
              </w:rPr>
              <w:t>(v)</w:t>
            </w:r>
          </w:p>
        </w:tc>
      </w:tr>
      <w:tr w:rsidR="00004DA4" w14:paraId="2CD2CB1C" w14:textId="77777777">
        <w:trPr>
          <w:trHeight w:val="550"/>
        </w:trPr>
        <w:tc>
          <w:tcPr>
            <w:tcW w:w="1705" w:type="dxa"/>
          </w:tcPr>
          <w:p w14:paraId="4BE9F93B" w14:textId="77777777" w:rsidR="00004DA4" w:rsidRDefault="006D06F5">
            <w:pPr>
              <w:pStyle w:val="TableParagraph"/>
              <w:spacing w:line="272" w:lineRule="exact"/>
              <w:ind w:left="229" w:right="189"/>
              <w:jc w:val="center"/>
              <w:rPr>
                <w:b/>
              </w:rPr>
            </w:pPr>
            <w:r>
              <w:rPr>
                <w:b/>
              </w:rPr>
              <w:t>Payment</w:t>
            </w:r>
          </w:p>
          <w:p w14:paraId="6A0B3A0D" w14:textId="77777777" w:rsidR="00004DA4" w:rsidRDefault="006D06F5">
            <w:pPr>
              <w:pStyle w:val="TableParagraph"/>
              <w:spacing w:before="2" w:line="256" w:lineRule="exact"/>
              <w:ind w:left="229" w:right="190"/>
              <w:jc w:val="center"/>
              <w:rPr>
                <w:b/>
              </w:rPr>
            </w:pPr>
            <w:r>
              <w:rPr>
                <w:b/>
              </w:rPr>
              <w:t>Component</w:t>
            </w:r>
          </w:p>
        </w:tc>
        <w:tc>
          <w:tcPr>
            <w:tcW w:w="2782" w:type="dxa"/>
            <w:gridSpan w:val="2"/>
          </w:tcPr>
          <w:p w14:paraId="4BBEFAF6" w14:textId="77777777" w:rsidR="00004DA4" w:rsidRDefault="006D06F5">
            <w:pPr>
              <w:pStyle w:val="TableParagraph"/>
              <w:spacing w:line="272" w:lineRule="exact"/>
              <w:ind w:left="452"/>
              <w:rPr>
                <w:b/>
              </w:rPr>
            </w:pPr>
            <w:r>
              <w:rPr>
                <w:b/>
              </w:rPr>
              <w:t>Index</w:t>
            </w:r>
            <w:r>
              <w:rPr>
                <w:b/>
                <w:spacing w:val="-7"/>
              </w:rPr>
              <w:t xml:space="preserve"> </w:t>
            </w:r>
            <w:r>
              <w:rPr>
                <w:b/>
              </w:rPr>
              <w:t>description</w:t>
            </w:r>
            <w:r>
              <w:rPr>
                <w:b/>
                <w:vertAlign w:val="superscript"/>
              </w:rPr>
              <w:t>3</w:t>
            </w:r>
          </w:p>
        </w:tc>
        <w:tc>
          <w:tcPr>
            <w:tcW w:w="1710" w:type="dxa"/>
          </w:tcPr>
          <w:p w14:paraId="78AE7AF7" w14:textId="77777777" w:rsidR="00004DA4" w:rsidRDefault="006D06F5">
            <w:pPr>
              <w:pStyle w:val="TableParagraph"/>
              <w:spacing w:line="274" w:lineRule="exact"/>
              <w:ind w:left="532" w:right="312" w:hanging="159"/>
            </w:pPr>
            <w:r>
              <w:rPr>
                <w:b/>
                <w:spacing w:val="-1"/>
              </w:rPr>
              <w:t xml:space="preserve">Source </w:t>
            </w:r>
            <w:r>
              <w:rPr>
                <w:b/>
              </w:rPr>
              <w:t>of</w:t>
            </w:r>
            <w:r>
              <w:rPr>
                <w:b/>
                <w:spacing w:val="-57"/>
              </w:rPr>
              <w:t xml:space="preserve"> </w:t>
            </w:r>
            <w:r>
              <w:rPr>
                <w:b/>
              </w:rPr>
              <w:t>index</w:t>
            </w:r>
            <w:r>
              <w:rPr>
                <w:vertAlign w:val="superscript"/>
              </w:rPr>
              <w:t>4</w:t>
            </w:r>
          </w:p>
        </w:tc>
        <w:tc>
          <w:tcPr>
            <w:tcW w:w="1619" w:type="dxa"/>
          </w:tcPr>
          <w:p w14:paraId="58B0607F" w14:textId="77777777" w:rsidR="00004DA4" w:rsidRDefault="006D06F5">
            <w:pPr>
              <w:pStyle w:val="TableParagraph"/>
              <w:spacing w:line="267" w:lineRule="exact"/>
              <w:ind w:left="204" w:right="165"/>
              <w:jc w:val="center"/>
            </w:pPr>
            <w:r>
              <w:rPr>
                <w:b/>
              </w:rPr>
              <w:t>Base</w:t>
            </w:r>
            <w:r>
              <w:rPr>
                <w:b/>
                <w:spacing w:val="-3"/>
              </w:rPr>
              <w:t xml:space="preserve"> </w:t>
            </w:r>
            <w:r>
              <w:rPr>
                <w:b/>
              </w:rPr>
              <w:t>value</w:t>
            </w:r>
            <w:r>
              <w:rPr>
                <w:vertAlign w:val="superscript"/>
              </w:rPr>
              <w:t>5</w:t>
            </w:r>
          </w:p>
        </w:tc>
        <w:tc>
          <w:tcPr>
            <w:tcW w:w="1442" w:type="dxa"/>
          </w:tcPr>
          <w:p w14:paraId="0172D144" w14:textId="77777777" w:rsidR="00004DA4" w:rsidRDefault="006D06F5">
            <w:pPr>
              <w:pStyle w:val="TableParagraph"/>
              <w:spacing w:line="267" w:lineRule="exact"/>
              <w:ind w:left="118"/>
            </w:pPr>
            <w:r>
              <w:rPr>
                <w:b/>
              </w:rPr>
              <w:t>Coefficient</w:t>
            </w:r>
            <w:r>
              <w:rPr>
                <w:vertAlign w:val="superscript"/>
              </w:rPr>
              <w:t>6</w:t>
            </w:r>
          </w:p>
        </w:tc>
      </w:tr>
      <w:tr w:rsidR="00004DA4" w14:paraId="65B62450" w14:textId="77777777">
        <w:trPr>
          <w:trHeight w:val="1256"/>
        </w:trPr>
        <w:tc>
          <w:tcPr>
            <w:tcW w:w="1705" w:type="dxa"/>
            <w:vMerge w:val="restart"/>
            <w:tcBorders>
              <w:right w:val="single" w:sz="2" w:space="0" w:color="000000"/>
            </w:tcBorders>
          </w:tcPr>
          <w:p w14:paraId="2DC6CDDC" w14:textId="77777777" w:rsidR="00004DA4" w:rsidRDefault="006D06F5">
            <w:pPr>
              <w:pStyle w:val="TableParagraph"/>
              <w:spacing w:before="58"/>
              <w:ind w:left="73"/>
              <w:rPr>
                <w:b/>
              </w:rPr>
            </w:pPr>
            <w:r>
              <w:rPr>
                <w:b/>
              </w:rPr>
              <w:t>Remuneration</w:t>
            </w:r>
          </w:p>
        </w:tc>
        <w:tc>
          <w:tcPr>
            <w:tcW w:w="2782" w:type="dxa"/>
            <w:gridSpan w:val="2"/>
            <w:tcBorders>
              <w:left w:val="single" w:sz="2" w:space="0" w:color="000000"/>
              <w:bottom w:val="single" w:sz="2" w:space="0" w:color="000000"/>
              <w:right w:val="single" w:sz="2" w:space="0" w:color="000000"/>
            </w:tcBorders>
          </w:tcPr>
          <w:p w14:paraId="3ED44A59" w14:textId="77777777" w:rsidR="00004DA4" w:rsidRPr="004A6574" w:rsidRDefault="006D06F5">
            <w:pPr>
              <w:pStyle w:val="TableParagraph"/>
              <w:spacing w:before="53"/>
              <w:ind w:left="93"/>
            </w:pPr>
            <w:r w:rsidRPr="004A6574">
              <w:t>Nonadjustable</w:t>
            </w:r>
          </w:p>
          <w:p w14:paraId="71351D38" w14:textId="77777777" w:rsidR="00004DA4" w:rsidRPr="004A6574" w:rsidRDefault="00004DA4">
            <w:pPr>
              <w:pStyle w:val="TableParagraph"/>
              <w:spacing w:before="10"/>
              <w:rPr>
                <w:b/>
                <w:sz w:val="29"/>
              </w:rPr>
            </w:pPr>
          </w:p>
          <w:p w14:paraId="1DAEF09F" w14:textId="77777777" w:rsidR="00004DA4" w:rsidRPr="004A6574" w:rsidRDefault="006D06F5">
            <w:pPr>
              <w:pStyle w:val="TableParagraph"/>
              <w:ind w:left="93"/>
            </w:pPr>
            <w:r w:rsidRPr="004A6574">
              <w:t>Remuneration</w:t>
            </w:r>
            <w:r w:rsidRPr="004A6574">
              <w:rPr>
                <w:spacing w:val="-3"/>
              </w:rPr>
              <w:t xml:space="preserve"> </w:t>
            </w:r>
            <w:r w:rsidRPr="004A6574">
              <w:t>–</w:t>
            </w:r>
            <w:r w:rsidRPr="004A6574">
              <w:rPr>
                <w:spacing w:val="1"/>
              </w:rPr>
              <w:t xml:space="preserve"> </w:t>
            </w:r>
            <w:r w:rsidRPr="004A6574">
              <w:t>Foreign</w:t>
            </w:r>
          </w:p>
        </w:tc>
        <w:tc>
          <w:tcPr>
            <w:tcW w:w="1710" w:type="dxa"/>
            <w:tcBorders>
              <w:left w:val="single" w:sz="2" w:space="0" w:color="000000"/>
              <w:bottom w:val="single" w:sz="2" w:space="0" w:color="000000"/>
              <w:right w:val="single" w:sz="2" w:space="0" w:color="000000"/>
            </w:tcBorders>
          </w:tcPr>
          <w:p w14:paraId="5B51C03A" w14:textId="77777777" w:rsidR="00004DA4" w:rsidRPr="004A6574" w:rsidRDefault="006D06F5">
            <w:pPr>
              <w:pStyle w:val="TableParagraph"/>
              <w:spacing w:before="56"/>
              <w:ind w:left="262" w:right="222"/>
              <w:jc w:val="center"/>
              <w:rPr>
                <w:sz w:val="18"/>
              </w:rPr>
            </w:pPr>
            <w:r w:rsidRPr="004A6574">
              <w:rPr>
                <w:sz w:val="18"/>
              </w:rPr>
              <w:t>N/A</w:t>
            </w:r>
          </w:p>
          <w:p w14:paraId="6A486150" w14:textId="77777777" w:rsidR="00004DA4" w:rsidRPr="004A6574" w:rsidRDefault="00004DA4">
            <w:pPr>
              <w:pStyle w:val="TableParagraph"/>
              <w:rPr>
                <w:b/>
                <w:sz w:val="20"/>
              </w:rPr>
            </w:pPr>
          </w:p>
          <w:p w14:paraId="75CA17A5" w14:textId="77777777" w:rsidR="00004DA4" w:rsidRPr="004A6574" w:rsidRDefault="00004DA4">
            <w:pPr>
              <w:pStyle w:val="TableParagraph"/>
              <w:spacing w:before="1"/>
              <w:rPr>
                <w:b/>
                <w:sz w:val="16"/>
              </w:rPr>
            </w:pPr>
          </w:p>
          <w:p w14:paraId="64FA101F" w14:textId="63F27AA9" w:rsidR="00004DA4" w:rsidRPr="004A6574" w:rsidRDefault="00324BD3">
            <w:pPr>
              <w:pStyle w:val="TableParagraph"/>
              <w:ind w:left="264" w:right="222"/>
              <w:jc w:val="center"/>
              <w:rPr>
                <w:sz w:val="18"/>
              </w:rPr>
            </w:pPr>
            <w:r w:rsidRPr="004A6574">
              <w:rPr>
                <w:sz w:val="18"/>
              </w:rPr>
              <w:t>BBS</w:t>
            </w:r>
          </w:p>
        </w:tc>
        <w:tc>
          <w:tcPr>
            <w:tcW w:w="1619" w:type="dxa"/>
            <w:tcBorders>
              <w:left w:val="single" w:sz="2" w:space="0" w:color="000000"/>
              <w:bottom w:val="single" w:sz="2" w:space="0" w:color="000000"/>
              <w:right w:val="single" w:sz="2" w:space="0" w:color="000000"/>
            </w:tcBorders>
          </w:tcPr>
          <w:p w14:paraId="684966C7" w14:textId="77777777" w:rsidR="00004DA4" w:rsidRPr="004A6574" w:rsidRDefault="006D06F5">
            <w:pPr>
              <w:pStyle w:val="TableParagraph"/>
              <w:spacing w:before="56"/>
              <w:ind w:left="106" w:right="62"/>
              <w:jc w:val="center"/>
              <w:rPr>
                <w:sz w:val="18"/>
              </w:rPr>
            </w:pPr>
            <w:r w:rsidRPr="004A6574">
              <w:rPr>
                <w:sz w:val="18"/>
              </w:rPr>
              <w:t>N/A</w:t>
            </w:r>
          </w:p>
          <w:p w14:paraId="62F8C140" w14:textId="77777777" w:rsidR="00004DA4" w:rsidRPr="004A6574" w:rsidRDefault="00004DA4">
            <w:pPr>
              <w:pStyle w:val="TableParagraph"/>
              <w:rPr>
                <w:b/>
                <w:sz w:val="20"/>
              </w:rPr>
            </w:pPr>
          </w:p>
          <w:p w14:paraId="7C1A8FBC" w14:textId="77777777" w:rsidR="00004DA4" w:rsidRPr="004A6574" w:rsidRDefault="00004DA4">
            <w:pPr>
              <w:pStyle w:val="TableParagraph"/>
              <w:spacing w:before="7"/>
              <w:rPr>
                <w:b/>
                <w:sz w:val="15"/>
              </w:rPr>
            </w:pPr>
          </w:p>
          <w:p w14:paraId="2209172F" w14:textId="77777777" w:rsidR="00004DA4" w:rsidRPr="004A6574" w:rsidRDefault="006D06F5">
            <w:pPr>
              <w:pStyle w:val="TableParagraph"/>
              <w:spacing w:before="1"/>
              <w:ind w:left="106" w:right="62"/>
              <w:jc w:val="center"/>
              <w:rPr>
                <w:sz w:val="18"/>
              </w:rPr>
            </w:pPr>
            <w:r w:rsidRPr="004A6574">
              <w:rPr>
                <w:sz w:val="18"/>
              </w:rPr>
              <w:t>[</w:t>
            </w:r>
            <w:r w:rsidRPr="004A6574">
              <w:rPr>
                <w:i/>
              </w:rPr>
              <w:t>i</w:t>
            </w:r>
            <w:r w:rsidRPr="004A6574">
              <w:rPr>
                <w:i/>
                <w:sz w:val="18"/>
              </w:rPr>
              <w:t>nsert</w:t>
            </w:r>
            <w:r w:rsidRPr="004A6574">
              <w:rPr>
                <w:i/>
                <w:spacing w:val="1"/>
                <w:sz w:val="18"/>
              </w:rPr>
              <w:t xml:space="preserve"> </w:t>
            </w:r>
            <w:r w:rsidRPr="004A6574">
              <w:rPr>
                <w:i/>
                <w:sz w:val="18"/>
              </w:rPr>
              <w:t>Base</w:t>
            </w:r>
            <w:r w:rsidRPr="004A6574">
              <w:rPr>
                <w:i/>
                <w:spacing w:val="-4"/>
                <w:sz w:val="18"/>
              </w:rPr>
              <w:t xml:space="preserve"> </w:t>
            </w:r>
            <w:r w:rsidRPr="004A6574">
              <w:rPr>
                <w:i/>
                <w:sz w:val="18"/>
              </w:rPr>
              <w:t>Value</w:t>
            </w:r>
            <w:r w:rsidRPr="004A6574">
              <w:rPr>
                <w:sz w:val="18"/>
              </w:rPr>
              <w:t>]</w:t>
            </w:r>
          </w:p>
        </w:tc>
        <w:tc>
          <w:tcPr>
            <w:tcW w:w="1442" w:type="dxa"/>
            <w:tcBorders>
              <w:left w:val="single" w:sz="2" w:space="0" w:color="000000"/>
            </w:tcBorders>
          </w:tcPr>
          <w:p w14:paraId="51CB3187" w14:textId="348ABDF9" w:rsidR="00004DA4" w:rsidRPr="004A6574" w:rsidRDefault="006D06F5">
            <w:pPr>
              <w:pStyle w:val="TableParagraph"/>
              <w:tabs>
                <w:tab w:val="left" w:pos="1146"/>
              </w:tabs>
              <w:spacing w:before="58"/>
              <w:ind w:left="90"/>
            </w:pPr>
            <w:r w:rsidRPr="004A6574">
              <w:t xml:space="preserve">a:  </w:t>
            </w:r>
            <w:r w:rsidRPr="004A6574">
              <w:rPr>
                <w:u w:val="single"/>
              </w:rPr>
              <w:t xml:space="preserve"> </w:t>
            </w:r>
            <w:r w:rsidR="00324BD3" w:rsidRPr="004A6574">
              <w:rPr>
                <w:u w:val="single"/>
              </w:rPr>
              <w:t>0.</w:t>
            </w:r>
            <w:r w:rsidR="00374E39">
              <w:rPr>
                <w:u w:val="single"/>
              </w:rPr>
              <w:t>1</w:t>
            </w:r>
            <w:r w:rsidRPr="004A6574">
              <w:rPr>
                <w:u w:val="single"/>
              </w:rPr>
              <w:tab/>
            </w:r>
          </w:p>
          <w:p w14:paraId="7B37DE82" w14:textId="77777777" w:rsidR="00004DA4" w:rsidRPr="004A6574" w:rsidRDefault="00004DA4">
            <w:pPr>
              <w:pStyle w:val="TableParagraph"/>
              <w:spacing w:before="10"/>
              <w:rPr>
                <w:b/>
                <w:sz w:val="29"/>
              </w:rPr>
            </w:pPr>
          </w:p>
          <w:p w14:paraId="29601298" w14:textId="1EF0E8B3" w:rsidR="00004DA4" w:rsidRPr="004A6574" w:rsidRDefault="006D06F5">
            <w:pPr>
              <w:pStyle w:val="TableParagraph"/>
              <w:tabs>
                <w:tab w:val="left" w:pos="1146"/>
              </w:tabs>
              <w:ind w:left="90"/>
            </w:pPr>
            <w:r w:rsidRPr="004A6574">
              <w:t xml:space="preserve">b: </w:t>
            </w:r>
            <w:r w:rsidRPr="004A6574">
              <w:rPr>
                <w:spacing w:val="5"/>
              </w:rPr>
              <w:t xml:space="preserve"> </w:t>
            </w:r>
            <w:r w:rsidRPr="004A6574">
              <w:rPr>
                <w:u w:val="single"/>
              </w:rPr>
              <w:t xml:space="preserve"> </w:t>
            </w:r>
            <w:r w:rsidR="00324BD3" w:rsidRPr="004A6574">
              <w:rPr>
                <w:u w:val="single"/>
              </w:rPr>
              <w:t>0.</w:t>
            </w:r>
            <w:r w:rsidR="00374E39">
              <w:rPr>
                <w:u w:val="single"/>
              </w:rPr>
              <w:t>9</w:t>
            </w:r>
            <w:r w:rsidRPr="004A6574">
              <w:rPr>
                <w:u w:val="single"/>
              </w:rPr>
              <w:tab/>
            </w:r>
          </w:p>
        </w:tc>
      </w:tr>
      <w:tr w:rsidR="00004DA4" w14:paraId="7234C7BB" w14:textId="77777777">
        <w:trPr>
          <w:trHeight w:val="295"/>
        </w:trPr>
        <w:tc>
          <w:tcPr>
            <w:tcW w:w="1705" w:type="dxa"/>
            <w:vMerge/>
            <w:tcBorders>
              <w:top w:val="nil"/>
              <w:right w:val="single" w:sz="2" w:space="0" w:color="000000"/>
            </w:tcBorders>
          </w:tcPr>
          <w:p w14:paraId="179BFBC3" w14:textId="77777777" w:rsidR="00004DA4" w:rsidRDefault="00004DA4">
            <w:pPr>
              <w:rPr>
                <w:sz w:val="2"/>
                <w:szCs w:val="2"/>
              </w:rPr>
            </w:pPr>
          </w:p>
        </w:tc>
        <w:tc>
          <w:tcPr>
            <w:tcW w:w="6111" w:type="dxa"/>
            <w:gridSpan w:val="4"/>
            <w:tcBorders>
              <w:top w:val="single" w:sz="2" w:space="0" w:color="000000"/>
              <w:left w:val="single" w:sz="2" w:space="0" w:color="000000"/>
            </w:tcBorders>
          </w:tcPr>
          <w:p w14:paraId="5616347E" w14:textId="77777777" w:rsidR="00004DA4" w:rsidRPr="004A6574" w:rsidRDefault="006D06F5">
            <w:pPr>
              <w:pStyle w:val="TableParagraph"/>
              <w:spacing w:before="15" w:line="261" w:lineRule="exact"/>
              <w:ind w:right="954"/>
              <w:jc w:val="right"/>
              <w:rPr>
                <w:b/>
              </w:rPr>
            </w:pPr>
            <w:r w:rsidRPr="004A6574">
              <w:rPr>
                <w:b/>
              </w:rPr>
              <w:t>Total</w:t>
            </w:r>
          </w:p>
        </w:tc>
        <w:tc>
          <w:tcPr>
            <w:tcW w:w="1442" w:type="dxa"/>
          </w:tcPr>
          <w:p w14:paraId="2CE898A5" w14:textId="77777777" w:rsidR="00004DA4" w:rsidRPr="004A6574" w:rsidRDefault="006D06F5">
            <w:pPr>
              <w:pStyle w:val="TableParagraph"/>
              <w:spacing w:before="15" w:line="261" w:lineRule="exact"/>
              <w:ind w:left="646"/>
              <w:rPr>
                <w:b/>
              </w:rPr>
            </w:pPr>
            <w:r w:rsidRPr="004A6574">
              <w:rPr>
                <w:b/>
              </w:rPr>
              <w:t>1.00</w:t>
            </w:r>
          </w:p>
        </w:tc>
      </w:tr>
      <w:tr w:rsidR="00004DA4" w14:paraId="6275E28D" w14:textId="77777777">
        <w:trPr>
          <w:trHeight w:val="778"/>
        </w:trPr>
        <w:tc>
          <w:tcPr>
            <w:tcW w:w="1705" w:type="dxa"/>
            <w:vMerge w:val="restart"/>
            <w:tcBorders>
              <w:right w:val="single" w:sz="2" w:space="0" w:color="000000"/>
            </w:tcBorders>
          </w:tcPr>
          <w:p w14:paraId="6DDF504F" w14:textId="77777777" w:rsidR="00004DA4" w:rsidRDefault="006D06F5">
            <w:pPr>
              <w:pStyle w:val="TableParagraph"/>
              <w:spacing w:before="58"/>
              <w:ind w:left="73" w:right="147"/>
              <w:rPr>
                <w:b/>
              </w:rPr>
            </w:pPr>
            <w:r>
              <w:rPr>
                <w:b/>
              </w:rPr>
              <w:t>Reimbursable</w:t>
            </w:r>
            <w:r>
              <w:rPr>
                <w:b/>
                <w:spacing w:val="-57"/>
              </w:rPr>
              <w:t xml:space="preserve"> </w:t>
            </w:r>
            <w:r>
              <w:rPr>
                <w:b/>
              </w:rPr>
              <w:t>Expense</w:t>
            </w:r>
          </w:p>
        </w:tc>
        <w:tc>
          <w:tcPr>
            <w:tcW w:w="1984" w:type="dxa"/>
            <w:tcBorders>
              <w:left w:val="single" w:sz="2" w:space="0" w:color="000000"/>
              <w:bottom w:val="single" w:sz="8" w:space="0" w:color="000000"/>
              <w:right w:val="single" w:sz="2" w:space="0" w:color="000000"/>
            </w:tcBorders>
          </w:tcPr>
          <w:p w14:paraId="2B18DED0" w14:textId="77777777" w:rsidR="00004DA4" w:rsidRPr="004A6574" w:rsidRDefault="006D06F5">
            <w:pPr>
              <w:pStyle w:val="TableParagraph"/>
              <w:spacing w:before="56" w:line="205" w:lineRule="exact"/>
              <w:ind w:left="93"/>
              <w:rPr>
                <w:i/>
                <w:sz w:val="18"/>
              </w:rPr>
            </w:pPr>
            <w:r w:rsidRPr="004A6574">
              <w:rPr>
                <w:sz w:val="18"/>
              </w:rPr>
              <w:t>[</w:t>
            </w:r>
            <w:r w:rsidRPr="004A6574">
              <w:rPr>
                <w:i/>
                <w:sz w:val="18"/>
              </w:rPr>
              <w:t>Reimbursable</w:t>
            </w:r>
            <w:r w:rsidRPr="004A6574">
              <w:rPr>
                <w:i/>
                <w:spacing w:val="15"/>
                <w:sz w:val="18"/>
              </w:rPr>
              <w:t xml:space="preserve"> </w:t>
            </w:r>
            <w:r w:rsidRPr="004A6574">
              <w:rPr>
                <w:i/>
                <w:sz w:val="18"/>
              </w:rPr>
              <w:t>Expenses</w:t>
            </w:r>
          </w:p>
          <w:p w14:paraId="74288BA1" w14:textId="77777777" w:rsidR="00004DA4" w:rsidRPr="004A6574" w:rsidRDefault="006D06F5">
            <w:pPr>
              <w:pStyle w:val="TableParagraph"/>
              <w:spacing w:line="274" w:lineRule="exact"/>
              <w:ind w:left="93"/>
            </w:pPr>
            <w:r w:rsidRPr="004A6574">
              <w:rPr>
                <w:i/>
                <w:sz w:val="18"/>
              </w:rPr>
              <w:t>-</w:t>
            </w:r>
            <w:r w:rsidRPr="004A6574">
              <w:rPr>
                <w:i/>
                <w:spacing w:val="1"/>
                <w:sz w:val="18"/>
              </w:rPr>
              <w:t xml:space="preserve"> </w:t>
            </w:r>
            <w:r w:rsidRPr="004A6574">
              <w:rPr>
                <w:i/>
                <w:sz w:val="18"/>
              </w:rPr>
              <w:t>Foreign</w:t>
            </w:r>
            <w:r w:rsidRPr="004A6574">
              <w:t>]</w:t>
            </w:r>
          </w:p>
        </w:tc>
        <w:tc>
          <w:tcPr>
            <w:tcW w:w="798" w:type="dxa"/>
            <w:tcBorders>
              <w:left w:val="single" w:sz="2" w:space="0" w:color="000000"/>
              <w:bottom w:val="single" w:sz="8" w:space="0" w:color="000000"/>
              <w:right w:val="single" w:sz="2" w:space="0" w:color="000000"/>
            </w:tcBorders>
          </w:tcPr>
          <w:p w14:paraId="528196EC" w14:textId="77777777" w:rsidR="00004DA4" w:rsidRPr="004A6574" w:rsidRDefault="006D06F5">
            <w:pPr>
              <w:pStyle w:val="TableParagraph"/>
              <w:spacing w:before="52"/>
              <w:ind w:left="193"/>
              <w:rPr>
                <w:sz w:val="18"/>
              </w:rPr>
            </w:pPr>
            <w:r w:rsidRPr="004A6574">
              <w:rPr>
                <w:sz w:val="18"/>
              </w:rPr>
              <w:t>[</w:t>
            </w:r>
            <w:r w:rsidRPr="004A6574">
              <w:rPr>
                <w:i/>
                <w:sz w:val="18"/>
              </w:rPr>
              <w:t>Unit</w:t>
            </w:r>
            <w:r w:rsidRPr="004A6574">
              <w:rPr>
                <w:sz w:val="18"/>
              </w:rPr>
              <w:t>]</w:t>
            </w:r>
          </w:p>
        </w:tc>
        <w:tc>
          <w:tcPr>
            <w:tcW w:w="1710" w:type="dxa"/>
            <w:tcBorders>
              <w:left w:val="single" w:sz="2" w:space="0" w:color="000000"/>
              <w:bottom w:val="single" w:sz="8" w:space="0" w:color="000000"/>
              <w:right w:val="single" w:sz="2" w:space="0" w:color="000000"/>
            </w:tcBorders>
          </w:tcPr>
          <w:p w14:paraId="5087CA41" w14:textId="488257DD" w:rsidR="00004DA4" w:rsidRPr="004A6574" w:rsidRDefault="00324BD3" w:rsidP="00324BD3">
            <w:pPr>
              <w:pStyle w:val="TableParagraph"/>
              <w:spacing w:before="53"/>
              <w:ind w:left="91" w:right="377"/>
              <w:jc w:val="center"/>
              <w:rPr>
                <w:sz w:val="18"/>
              </w:rPr>
            </w:pPr>
            <w:r w:rsidRPr="004A6574">
              <w:rPr>
                <w:sz w:val="18"/>
              </w:rPr>
              <w:t>BBS</w:t>
            </w:r>
          </w:p>
        </w:tc>
        <w:tc>
          <w:tcPr>
            <w:tcW w:w="1619" w:type="dxa"/>
            <w:tcBorders>
              <w:left w:val="single" w:sz="2" w:space="0" w:color="000000"/>
              <w:bottom w:val="single" w:sz="8" w:space="0" w:color="000000"/>
              <w:right w:val="single" w:sz="2" w:space="0" w:color="000000"/>
            </w:tcBorders>
          </w:tcPr>
          <w:p w14:paraId="0466F662" w14:textId="77777777" w:rsidR="00004DA4" w:rsidRPr="004A6574" w:rsidRDefault="006D06F5">
            <w:pPr>
              <w:pStyle w:val="TableParagraph"/>
              <w:spacing w:before="48"/>
              <w:ind w:left="107" w:right="62"/>
              <w:jc w:val="center"/>
              <w:rPr>
                <w:sz w:val="18"/>
              </w:rPr>
            </w:pPr>
            <w:r w:rsidRPr="004A6574">
              <w:rPr>
                <w:sz w:val="18"/>
              </w:rPr>
              <w:t>[</w:t>
            </w:r>
            <w:r w:rsidRPr="004A6574">
              <w:rPr>
                <w:i/>
              </w:rPr>
              <w:t>i</w:t>
            </w:r>
            <w:r w:rsidRPr="004A6574">
              <w:rPr>
                <w:i/>
                <w:sz w:val="18"/>
              </w:rPr>
              <w:t>nsert</w:t>
            </w:r>
            <w:r w:rsidRPr="004A6574">
              <w:rPr>
                <w:i/>
                <w:spacing w:val="1"/>
                <w:sz w:val="18"/>
              </w:rPr>
              <w:t xml:space="preserve"> </w:t>
            </w:r>
            <w:r w:rsidRPr="004A6574">
              <w:rPr>
                <w:i/>
                <w:sz w:val="18"/>
              </w:rPr>
              <w:t>Base</w:t>
            </w:r>
            <w:r w:rsidRPr="004A6574">
              <w:rPr>
                <w:i/>
                <w:spacing w:val="-4"/>
                <w:sz w:val="18"/>
              </w:rPr>
              <w:t xml:space="preserve"> </w:t>
            </w:r>
            <w:r w:rsidRPr="004A6574">
              <w:rPr>
                <w:i/>
                <w:sz w:val="18"/>
              </w:rPr>
              <w:t>Value</w:t>
            </w:r>
            <w:r w:rsidRPr="004A6574">
              <w:rPr>
                <w:sz w:val="18"/>
              </w:rPr>
              <w:t>]</w:t>
            </w:r>
          </w:p>
        </w:tc>
        <w:tc>
          <w:tcPr>
            <w:tcW w:w="1442" w:type="dxa"/>
            <w:tcBorders>
              <w:left w:val="single" w:sz="2" w:space="0" w:color="000000"/>
              <w:bottom w:val="single" w:sz="8" w:space="0" w:color="000000"/>
            </w:tcBorders>
          </w:tcPr>
          <w:p w14:paraId="7D06CE1D" w14:textId="77777777" w:rsidR="00004DA4" w:rsidRPr="004A6574" w:rsidRDefault="006D06F5">
            <w:pPr>
              <w:pStyle w:val="TableParagraph"/>
              <w:spacing w:before="48"/>
              <w:ind w:left="90"/>
            </w:pPr>
            <w:r w:rsidRPr="004A6574">
              <w:t>a:</w:t>
            </w:r>
            <w:r w:rsidRPr="004A6574">
              <w:rPr>
                <w:spacing w:val="1"/>
              </w:rPr>
              <w:t xml:space="preserve"> </w:t>
            </w:r>
            <w:r w:rsidRPr="004A6574">
              <w:t>0</w:t>
            </w:r>
          </w:p>
          <w:p w14:paraId="091E1770" w14:textId="77777777" w:rsidR="00004DA4" w:rsidRPr="004A6574" w:rsidRDefault="006D06F5">
            <w:pPr>
              <w:pStyle w:val="TableParagraph"/>
              <w:spacing w:before="123"/>
              <w:ind w:left="90"/>
            </w:pPr>
            <w:r w:rsidRPr="004A6574">
              <w:t>b:</w:t>
            </w:r>
            <w:r w:rsidRPr="004A6574">
              <w:rPr>
                <w:spacing w:val="-3"/>
              </w:rPr>
              <w:t xml:space="preserve"> </w:t>
            </w:r>
            <w:r w:rsidRPr="004A6574">
              <w:t>1</w:t>
            </w:r>
          </w:p>
        </w:tc>
      </w:tr>
      <w:tr w:rsidR="00004DA4" w14:paraId="2277D6FB" w14:textId="77777777">
        <w:trPr>
          <w:trHeight w:val="766"/>
        </w:trPr>
        <w:tc>
          <w:tcPr>
            <w:tcW w:w="1705" w:type="dxa"/>
            <w:vMerge/>
            <w:tcBorders>
              <w:top w:val="nil"/>
              <w:right w:val="single" w:sz="2" w:space="0" w:color="000000"/>
            </w:tcBorders>
          </w:tcPr>
          <w:p w14:paraId="5F812445" w14:textId="77777777" w:rsidR="00004DA4" w:rsidRDefault="00004DA4">
            <w:pPr>
              <w:rPr>
                <w:sz w:val="2"/>
                <w:szCs w:val="2"/>
              </w:rPr>
            </w:pPr>
          </w:p>
        </w:tc>
        <w:tc>
          <w:tcPr>
            <w:tcW w:w="1984" w:type="dxa"/>
            <w:tcBorders>
              <w:top w:val="single" w:sz="8" w:space="0" w:color="000000"/>
              <w:left w:val="single" w:sz="2" w:space="0" w:color="000000"/>
              <w:bottom w:val="single" w:sz="8" w:space="0" w:color="000000"/>
              <w:right w:val="single" w:sz="2" w:space="0" w:color="000000"/>
            </w:tcBorders>
          </w:tcPr>
          <w:p w14:paraId="78595E3A" w14:textId="77777777" w:rsidR="00004DA4" w:rsidRDefault="00004DA4">
            <w:pPr>
              <w:pStyle w:val="TableParagraph"/>
            </w:pPr>
          </w:p>
        </w:tc>
        <w:tc>
          <w:tcPr>
            <w:tcW w:w="798" w:type="dxa"/>
            <w:tcBorders>
              <w:top w:val="single" w:sz="8" w:space="0" w:color="000000"/>
              <w:left w:val="single" w:sz="2" w:space="0" w:color="000000"/>
              <w:bottom w:val="single" w:sz="8" w:space="0" w:color="000000"/>
              <w:right w:val="single" w:sz="2" w:space="0" w:color="000000"/>
            </w:tcBorders>
          </w:tcPr>
          <w:p w14:paraId="1780DE3E" w14:textId="77777777" w:rsidR="00004DA4" w:rsidRDefault="00004DA4">
            <w:pPr>
              <w:pStyle w:val="TableParagraph"/>
            </w:pPr>
          </w:p>
        </w:tc>
        <w:tc>
          <w:tcPr>
            <w:tcW w:w="1710" w:type="dxa"/>
            <w:tcBorders>
              <w:top w:val="single" w:sz="8" w:space="0" w:color="000000"/>
              <w:left w:val="single" w:sz="2" w:space="0" w:color="000000"/>
              <w:bottom w:val="single" w:sz="8" w:space="0" w:color="000000"/>
              <w:right w:val="single" w:sz="2" w:space="0" w:color="000000"/>
            </w:tcBorders>
          </w:tcPr>
          <w:p w14:paraId="45DABE13" w14:textId="77777777" w:rsidR="00004DA4" w:rsidRDefault="00004DA4">
            <w:pPr>
              <w:pStyle w:val="TableParagraph"/>
            </w:pPr>
          </w:p>
        </w:tc>
        <w:tc>
          <w:tcPr>
            <w:tcW w:w="1619" w:type="dxa"/>
            <w:tcBorders>
              <w:top w:val="single" w:sz="8" w:space="0" w:color="000000"/>
              <w:left w:val="single" w:sz="2" w:space="0" w:color="000000"/>
              <w:bottom w:val="single" w:sz="8" w:space="0" w:color="000000"/>
              <w:right w:val="single" w:sz="2" w:space="0" w:color="000000"/>
            </w:tcBorders>
          </w:tcPr>
          <w:p w14:paraId="73BAB8AA" w14:textId="77777777" w:rsidR="00004DA4" w:rsidRDefault="00004DA4">
            <w:pPr>
              <w:pStyle w:val="TableParagraph"/>
            </w:pPr>
          </w:p>
        </w:tc>
        <w:tc>
          <w:tcPr>
            <w:tcW w:w="1442" w:type="dxa"/>
            <w:tcBorders>
              <w:top w:val="single" w:sz="8" w:space="0" w:color="000000"/>
              <w:left w:val="single" w:sz="2" w:space="0" w:color="000000"/>
              <w:bottom w:val="single" w:sz="8" w:space="0" w:color="000000"/>
            </w:tcBorders>
          </w:tcPr>
          <w:p w14:paraId="5D4B42D3" w14:textId="77777777" w:rsidR="00004DA4" w:rsidRDefault="006D06F5">
            <w:pPr>
              <w:pStyle w:val="TableParagraph"/>
              <w:spacing w:before="36"/>
              <w:ind w:left="90"/>
            </w:pPr>
            <w:r>
              <w:t>a:</w:t>
            </w:r>
            <w:r>
              <w:rPr>
                <w:spacing w:val="1"/>
              </w:rPr>
              <w:t xml:space="preserve"> </w:t>
            </w:r>
            <w:r>
              <w:t>0</w:t>
            </w:r>
          </w:p>
          <w:p w14:paraId="2B4F763D" w14:textId="77777777" w:rsidR="00004DA4" w:rsidRDefault="006D06F5">
            <w:pPr>
              <w:pStyle w:val="TableParagraph"/>
              <w:spacing w:before="123"/>
              <w:ind w:left="90"/>
            </w:pPr>
            <w:r>
              <w:t>b:</w:t>
            </w:r>
            <w:r>
              <w:rPr>
                <w:spacing w:val="-3"/>
              </w:rPr>
              <w:t xml:space="preserve"> </w:t>
            </w:r>
            <w:r>
              <w:t>1</w:t>
            </w:r>
          </w:p>
        </w:tc>
      </w:tr>
      <w:tr w:rsidR="00004DA4" w14:paraId="58BBFBF9" w14:textId="77777777">
        <w:trPr>
          <w:trHeight w:val="771"/>
        </w:trPr>
        <w:tc>
          <w:tcPr>
            <w:tcW w:w="1705" w:type="dxa"/>
            <w:vMerge/>
            <w:tcBorders>
              <w:top w:val="nil"/>
              <w:right w:val="single" w:sz="2" w:space="0" w:color="000000"/>
            </w:tcBorders>
          </w:tcPr>
          <w:p w14:paraId="6A7F2656" w14:textId="77777777" w:rsidR="00004DA4" w:rsidRDefault="00004DA4">
            <w:pPr>
              <w:rPr>
                <w:sz w:val="2"/>
                <w:szCs w:val="2"/>
              </w:rPr>
            </w:pPr>
          </w:p>
        </w:tc>
        <w:tc>
          <w:tcPr>
            <w:tcW w:w="1984" w:type="dxa"/>
            <w:tcBorders>
              <w:top w:val="single" w:sz="8" w:space="0" w:color="000000"/>
              <w:left w:val="single" w:sz="2" w:space="0" w:color="000000"/>
              <w:bottom w:val="single" w:sz="8" w:space="0" w:color="000000"/>
              <w:right w:val="single" w:sz="2" w:space="0" w:color="000000"/>
            </w:tcBorders>
          </w:tcPr>
          <w:p w14:paraId="2AEE9233" w14:textId="77777777" w:rsidR="00004DA4" w:rsidRDefault="00004DA4">
            <w:pPr>
              <w:pStyle w:val="TableParagraph"/>
            </w:pPr>
          </w:p>
        </w:tc>
        <w:tc>
          <w:tcPr>
            <w:tcW w:w="798" w:type="dxa"/>
            <w:tcBorders>
              <w:top w:val="single" w:sz="8" w:space="0" w:color="000000"/>
              <w:left w:val="single" w:sz="2" w:space="0" w:color="000000"/>
              <w:bottom w:val="single" w:sz="8" w:space="0" w:color="000000"/>
              <w:right w:val="single" w:sz="2" w:space="0" w:color="000000"/>
            </w:tcBorders>
          </w:tcPr>
          <w:p w14:paraId="1D6B8A04" w14:textId="77777777" w:rsidR="00004DA4" w:rsidRDefault="00004DA4">
            <w:pPr>
              <w:pStyle w:val="TableParagraph"/>
            </w:pPr>
          </w:p>
        </w:tc>
        <w:tc>
          <w:tcPr>
            <w:tcW w:w="1710" w:type="dxa"/>
            <w:tcBorders>
              <w:top w:val="single" w:sz="8" w:space="0" w:color="000000"/>
              <w:left w:val="single" w:sz="2" w:space="0" w:color="000000"/>
              <w:bottom w:val="single" w:sz="8" w:space="0" w:color="000000"/>
              <w:right w:val="single" w:sz="2" w:space="0" w:color="000000"/>
            </w:tcBorders>
          </w:tcPr>
          <w:p w14:paraId="419A8CFA" w14:textId="77777777" w:rsidR="00004DA4" w:rsidRDefault="00004DA4">
            <w:pPr>
              <w:pStyle w:val="TableParagraph"/>
            </w:pPr>
          </w:p>
        </w:tc>
        <w:tc>
          <w:tcPr>
            <w:tcW w:w="1619" w:type="dxa"/>
            <w:tcBorders>
              <w:top w:val="single" w:sz="8" w:space="0" w:color="000000"/>
              <w:left w:val="single" w:sz="2" w:space="0" w:color="000000"/>
              <w:bottom w:val="single" w:sz="8" w:space="0" w:color="000000"/>
              <w:right w:val="single" w:sz="2" w:space="0" w:color="000000"/>
            </w:tcBorders>
          </w:tcPr>
          <w:p w14:paraId="611F1E45" w14:textId="77777777" w:rsidR="00004DA4" w:rsidRDefault="00004DA4">
            <w:pPr>
              <w:pStyle w:val="TableParagraph"/>
            </w:pPr>
          </w:p>
        </w:tc>
        <w:tc>
          <w:tcPr>
            <w:tcW w:w="1442" w:type="dxa"/>
            <w:tcBorders>
              <w:top w:val="single" w:sz="8" w:space="0" w:color="000000"/>
              <w:left w:val="single" w:sz="2" w:space="0" w:color="000000"/>
              <w:bottom w:val="single" w:sz="8" w:space="0" w:color="000000"/>
            </w:tcBorders>
          </w:tcPr>
          <w:p w14:paraId="01D939E7" w14:textId="77777777" w:rsidR="00004DA4" w:rsidRDefault="006D06F5">
            <w:pPr>
              <w:pStyle w:val="TableParagraph"/>
              <w:spacing w:before="42"/>
              <w:ind w:left="90"/>
            </w:pPr>
            <w:r>
              <w:t>a:</w:t>
            </w:r>
            <w:r>
              <w:rPr>
                <w:spacing w:val="1"/>
              </w:rPr>
              <w:t xml:space="preserve"> </w:t>
            </w:r>
            <w:r>
              <w:t>0</w:t>
            </w:r>
          </w:p>
          <w:p w14:paraId="058EF790" w14:textId="77777777" w:rsidR="00004DA4" w:rsidRDefault="006D06F5">
            <w:pPr>
              <w:pStyle w:val="TableParagraph"/>
              <w:spacing w:before="117"/>
              <w:ind w:left="90"/>
            </w:pPr>
            <w:r>
              <w:t>b:</w:t>
            </w:r>
            <w:r>
              <w:rPr>
                <w:spacing w:val="-3"/>
              </w:rPr>
              <w:t xml:space="preserve"> </w:t>
            </w:r>
            <w:r>
              <w:t>1</w:t>
            </w:r>
          </w:p>
        </w:tc>
      </w:tr>
      <w:tr w:rsidR="00004DA4" w14:paraId="4019E795" w14:textId="77777777">
        <w:trPr>
          <w:trHeight w:val="766"/>
        </w:trPr>
        <w:tc>
          <w:tcPr>
            <w:tcW w:w="1705" w:type="dxa"/>
            <w:vMerge/>
            <w:tcBorders>
              <w:top w:val="nil"/>
              <w:right w:val="single" w:sz="2" w:space="0" w:color="000000"/>
            </w:tcBorders>
          </w:tcPr>
          <w:p w14:paraId="3EBE53D1" w14:textId="77777777" w:rsidR="00004DA4" w:rsidRDefault="00004DA4">
            <w:pPr>
              <w:rPr>
                <w:sz w:val="2"/>
                <w:szCs w:val="2"/>
              </w:rPr>
            </w:pPr>
          </w:p>
        </w:tc>
        <w:tc>
          <w:tcPr>
            <w:tcW w:w="1984" w:type="dxa"/>
            <w:tcBorders>
              <w:top w:val="single" w:sz="8" w:space="0" w:color="000000"/>
              <w:left w:val="single" w:sz="2" w:space="0" w:color="000000"/>
              <w:bottom w:val="single" w:sz="8" w:space="0" w:color="000000"/>
              <w:right w:val="single" w:sz="2" w:space="0" w:color="000000"/>
            </w:tcBorders>
          </w:tcPr>
          <w:p w14:paraId="26A257B6" w14:textId="77777777" w:rsidR="00004DA4" w:rsidRDefault="00004DA4">
            <w:pPr>
              <w:pStyle w:val="TableParagraph"/>
            </w:pPr>
          </w:p>
        </w:tc>
        <w:tc>
          <w:tcPr>
            <w:tcW w:w="798" w:type="dxa"/>
            <w:tcBorders>
              <w:top w:val="single" w:sz="8" w:space="0" w:color="000000"/>
              <w:left w:val="single" w:sz="2" w:space="0" w:color="000000"/>
              <w:bottom w:val="single" w:sz="8" w:space="0" w:color="000000"/>
              <w:right w:val="single" w:sz="2" w:space="0" w:color="000000"/>
            </w:tcBorders>
          </w:tcPr>
          <w:p w14:paraId="3D0BB257" w14:textId="77777777" w:rsidR="00004DA4" w:rsidRDefault="00004DA4">
            <w:pPr>
              <w:pStyle w:val="TableParagraph"/>
            </w:pPr>
          </w:p>
        </w:tc>
        <w:tc>
          <w:tcPr>
            <w:tcW w:w="1710" w:type="dxa"/>
            <w:tcBorders>
              <w:top w:val="single" w:sz="8" w:space="0" w:color="000000"/>
              <w:left w:val="single" w:sz="2" w:space="0" w:color="000000"/>
              <w:bottom w:val="single" w:sz="8" w:space="0" w:color="000000"/>
              <w:right w:val="single" w:sz="2" w:space="0" w:color="000000"/>
            </w:tcBorders>
          </w:tcPr>
          <w:p w14:paraId="04C5898D" w14:textId="77777777" w:rsidR="00004DA4" w:rsidRDefault="00004DA4">
            <w:pPr>
              <w:pStyle w:val="TableParagraph"/>
            </w:pPr>
          </w:p>
        </w:tc>
        <w:tc>
          <w:tcPr>
            <w:tcW w:w="1619" w:type="dxa"/>
            <w:tcBorders>
              <w:top w:val="single" w:sz="8" w:space="0" w:color="000000"/>
              <w:left w:val="single" w:sz="2" w:space="0" w:color="000000"/>
              <w:bottom w:val="single" w:sz="8" w:space="0" w:color="000000"/>
              <w:right w:val="single" w:sz="2" w:space="0" w:color="000000"/>
            </w:tcBorders>
          </w:tcPr>
          <w:p w14:paraId="293AA6D0" w14:textId="77777777" w:rsidR="00004DA4" w:rsidRDefault="00004DA4">
            <w:pPr>
              <w:pStyle w:val="TableParagraph"/>
            </w:pPr>
          </w:p>
        </w:tc>
        <w:tc>
          <w:tcPr>
            <w:tcW w:w="1442" w:type="dxa"/>
            <w:tcBorders>
              <w:top w:val="single" w:sz="8" w:space="0" w:color="000000"/>
              <w:left w:val="single" w:sz="2" w:space="0" w:color="000000"/>
              <w:bottom w:val="single" w:sz="8" w:space="0" w:color="000000"/>
            </w:tcBorders>
          </w:tcPr>
          <w:p w14:paraId="4A1E4311" w14:textId="77777777" w:rsidR="00004DA4" w:rsidRDefault="006D06F5">
            <w:pPr>
              <w:pStyle w:val="TableParagraph"/>
              <w:spacing w:before="36"/>
              <w:ind w:left="90"/>
            </w:pPr>
            <w:r>
              <w:t>a:</w:t>
            </w:r>
            <w:r>
              <w:rPr>
                <w:spacing w:val="1"/>
              </w:rPr>
              <w:t xml:space="preserve"> </w:t>
            </w:r>
            <w:r>
              <w:t>0</w:t>
            </w:r>
          </w:p>
          <w:p w14:paraId="05FFC449" w14:textId="77777777" w:rsidR="00004DA4" w:rsidRDefault="006D06F5">
            <w:pPr>
              <w:pStyle w:val="TableParagraph"/>
              <w:spacing w:before="118"/>
              <w:ind w:left="90"/>
            </w:pPr>
            <w:r>
              <w:t>b:</w:t>
            </w:r>
            <w:r>
              <w:rPr>
                <w:spacing w:val="-3"/>
              </w:rPr>
              <w:t xml:space="preserve"> </w:t>
            </w:r>
            <w:r>
              <w:t>1</w:t>
            </w:r>
          </w:p>
        </w:tc>
      </w:tr>
      <w:tr w:rsidR="00004DA4" w14:paraId="53F8C9F2" w14:textId="77777777">
        <w:trPr>
          <w:trHeight w:val="778"/>
        </w:trPr>
        <w:tc>
          <w:tcPr>
            <w:tcW w:w="1705" w:type="dxa"/>
            <w:vMerge/>
            <w:tcBorders>
              <w:top w:val="nil"/>
              <w:right w:val="single" w:sz="2" w:space="0" w:color="000000"/>
            </w:tcBorders>
          </w:tcPr>
          <w:p w14:paraId="3CD60869" w14:textId="77777777" w:rsidR="00004DA4" w:rsidRDefault="00004DA4">
            <w:pPr>
              <w:rPr>
                <w:sz w:val="2"/>
                <w:szCs w:val="2"/>
              </w:rPr>
            </w:pPr>
          </w:p>
        </w:tc>
        <w:tc>
          <w:tcPr>
            <w:tcW w:w="1984" w:type="dxa"/>
            <w:tcBorders>
              <w:top w:val="single" w:sz="8" w:space="0" w:color="000000"/>
              <w:left w:val="single" w:sz="2" w:space="0" w:color="000000"/>
              <w:right w:val="single" w:sz="6" w:space="0" w:color="000000"/>
            </w:tcBorders>
          </w:tcPr>
          <w:p w14:paraId="7A0D7058" w14:textId="77777777" w:rsidR="00004DA4" w:rsidRDefault="00004DA4">
            <w:pPr>
              <w:pStyle w:val="TableParagraph"/>
            </w:pPr>
          </w:p>
        </w:tc>
        <w:tc>
          <w:tcPr>
            <w:tcW w:w="798" w:type="dxa"/>
            <w:tcBorders>
              <w:top w:val="single" w:sz="8" w:space="0" w:color="000000"/>
              <w:left w:val="single" w:sz="6" w:space="0" w:color="000000"/>
              <w:right w:val="single" w:sz="6" w:space="0" w:color="000000"/>
            </w:tcBorders>
          </w:tcPr>
          <w:p w14:paraId="709BD5C1" w14:textId="77777777" w:rsidR="00004DA4" w:rsidRDefault="00004DA4">
            <w:pPr>
              <w:pStyle w:val="TableParagraph"/>
            </w:pPr>
          </w:p>
        </w:tc>
        <w:tc>
          <w:tcPr>
            <w:tcW w:w="1710" w:type="dxa"/>
            <w:tcBorders>
              <w:top w:val="single" w:sz="8" w:space="0" w:color="000000"/>
              <w:left w:val="single" w:sz="6" w:space="0" w:color="000000"/>
              <w:right w:val="single" w:sz="6" w:space="0" w:color="000000"/>
            </w:tcBorders>
          </w:tcPr>
          <w:p w14:paraId="25643BA2" w14:textId="77777777" w:rsidR="00004DA4" w:rsidRDefault="00004DA4">
            <w:pPr>
              <w:pStyle w:val="TableParagraph"/>
            </w:pPr>
          </w:p>
        </w:tc>
        <w:tc>
          <w:tcPr>
            <w:tcW w:w="1619" w:type="dxa"/>
            <w:tcBorders>
              <w:top w:val="single" w:sz="8" w:space="0" w:color="000000"/>
              <w:left w:val="single" w:sz="6" w:space="0" w:color="000000"/>
              <w:right w:val="single" w:sz="8" w:space="0" w:color="000000"/>
            </w:tcBorders>
          </w:tcPr>
          <w:p w14:paraId="11508CB2" w14:textId="77777777" w:rsidR="00004DA4" w:rsidRDefault="00004DA4">
            <w:pPr>
              <w:pStyle w:val="TableParagraph"/>
            </w:pPr>
          </w:p>
        </w:tc>
        <w:tc>
          <w:tcPr>
            <w:tcW w:w="1442" w:type="dxa"/>
            <w:tcBorders>
              <w:top w:val="single" w:sz="8" w:space="0" w:color="000000"/>
              <w:left w:val="single" w:sz="8" w:space="0" w:color="000000"/>
            </w:tcBorders>
          </w:tcPr>
          <w:p w14:paraId="5A325025" w14:textId="77777777" w:rsidR="00004DA4" w:rsidRDefault="006D06F5">
            <w:pPr>
              <w:pStyle w:val="TableParagraph"/>
              <w:spacing w:before="37"/>
              <w:ind w:left="82"/>
            </w:pPr>
            <w:r>
              <w:t>a:</w:t>
            </w:r>
            <w:r>
              <w:rPr>
                <w:spacing w:val="1"/>
              </w:rPr>
              <w:t xml:space="preserve"> </w:t>
            </w:r>
            <w:r>
              <w:t>0</w:t>
            </w:r>
          </w:p>
          <w:p w14:paraId="57398038" w14:textId="77777777" w:rsidR="00004DA4" w:rsidRDefault="006D06F5">
            <w:pPr>
              <w:pStyle w:val="TableParagraph"/>
              <w:spacing w:before="118"/>
              <w:ind w:left="82"/>
            </w:pPr>
            <w:r>
              <w:t>b:</w:t>
            </w:r>
            <w:r>
              <w:rPr>
                <w:spacing w:val="-3"/>
              </w:rPr>
              <w:t xml:space="preserve"> </w:t>
            </w:r>
            <w:r>
              <w:t>1</w:t>
            </w:r>
          </w:p>
        </w:tc>
      </w:tr>
    </w:tbl>
    <w:p w14:paraId="0A682E72" w14:textId="77777777" w:rsidR="00004DA4" w:rsidRDefault="006D06F5">
      <w:pPr>
        <w:pStyle w:val="BodyText"/>
        <w:spacing w:before="112"/>
        <w:ind w:left="293"/>
      </w:pPr>
      <w:r>
        <w:rPr>
          <w:u w:val="single"/>
        </w:rPr>
        <w:t>Notes</w:t>
      </w:r>
      <w:r>
        <w:rPr>
          <w:spacing w:val="-4"/>
          <w:u w:val="single"/>
        </w:rPr>
        <w:t xml:space="preserve"> </w:t>
      </w:r>
      <w:r>
        <w:rPr>
          <w:u w:val="single"/>
        </w:rPr>
        <w:t>for</w:t>
      </w:r>
      <w:r>
        <w:rPr>
          <w:spacing w:val="-3"/>
          <w:u w:val="single"/>
        </w:rPr>
        <w:t xml:space="preserve"> </w:t>
      </w:r>
      <w:r>
        <w:rPr>
          <w:u w:val="single"/>
        </w:rPr>
        <w:t>the</w:t>
      </w:r>
      <w:r>
        <w:rPr>
          <w:spacing w:val="-1"/>
          <w:u w:val="single"/>
        </w:rPr>
        <w:t xml:space="preserve"> </w:t>
      </w:r>
      <w:r>
        <w:rPr>
          <w:u w:val="single"/>
        </w:rPr>
        <w:t>Consultants</w:t>
      </w:r>
    </w:p>
    <w:p w14:paraId="59CA839C" w14:textId="77777777" w:rsidR="00004DA4" w:rsidRDefault="006D06F5">
      <w:pPr>
        <w:pStyle w:val="ListParagraph"/>
        <w:numPr>
          <w:ilvl w:val="0"/>
          <w:numId w:val="52"/>
        </w:numPr>
        <w:tabs>
          <w:tab w:val="left" w:pos="577"/>
        </w:tabs>
        <w:spacing w:before="2"/>
        <w:ind w:right="322"/>
      </w:pPr>
      <w:r>
        <w:t>If</w:t>
      </w:r>
      <w:r>
        <w:rPr>
          <w:spacing w:val="10"/>
        </w:rPr>
        <w:t xml:space="preserve"> </w:t>
      </w:r>
      <w:r>
        <w:t>so</w:t>
      </w:r>
      <w:r>
        <w:rPr>
          <w:spacing w:val="18"/>
        </w:rPr>
        <w:t xml:space="preserve"> </w:t>
      </w:r>
      <w:r>
        <w:t>provided</w:t>
      </w:r>
      <w:r>
        <w:rPr>
          <w:spacing w:val="19"/>
        </w:rPr>
        <w:t xml:space="preserve"> </w:t>
      </w:r>
      <w:r>
        <w:t>in</w:t>
      </w:r>
      <w:r>
        <w:rPr>
          <w:spacing w:val="13"/>
        </w:rPr>
        <w:t xml:space="preserve"> </w:t>
      </w:r>
      <w:r>
        <w:t>DS</w:t>
      </w:r>
      <w:r>
        <w:rPr>
          <w:spacing w:val="14"/>
        </w:rPr>
        <w:t xml:space="preserve"> </w:t>
      </w:r>
      <w:r>
        <w:t>11.3,</w:t>
      </w:r>
      <w:r>
        <w:rPr>
          <w:spacing w:val="10"/>
        </w:rPr>
        <w:t xml:space="preserve"> </w:t>
      </w:r>
      <w:r>
        <w:t>the</w:t>
      </w:r>
      <w:r>
        <w:rPr>
          <w:spacing w:val="13"/>
        </w:rPr>
        <w:t xml:space="preserve"> </w:t>
      </w:r>
      <w:r>
        <w:t>Consultant</w:t>
      </w:r>
      <w:r>
        <w:rPr>
          <w:spacing w:val="23"/>
        </w:rPr>
        <w:t xml:space="preserve"> </w:t>
      </w:r>
      <w:r>
        <w:t>may</w:t>
      </w:r>
      <w:r>
        <w:rPr>
          <w:spacing w:val="9"/>
        </w:rPr>
        <w:t xml:space="preserve"> </w:t>
      </w:r>
      <w:r>
        <w:t>quote</w:t>
      </w:r>
      <w:r>
        <w:rPr>
          <w:spacing w:val="12"/>
        </w:rPr>
        <w:t xml:space="preserve"> </w:t>
      </w:r>
      <w:r>
        <w:t>in</w:t>
      </w:r>
      <w:r>
        <w:rPr>
          <w:spacing w:val="14"/>
        </w:rPr>
        <w:t xml:space="preserve"> </w:t>
      </w:r>
      <w:r>
        <w:t>more</w:t>
      </w:r>
      <w:r>
        <w:rPr>
          <w:spacing w:val="13"/>
        </w:rPr>
        <w:t xml:space="preserve"> </w:t>
      </w:r>
      <w:r>
        <w:t>than</w:t>
      </w:r>
      <w:r>
        <w:rPr>
          <w:spacing w:val="8"/>
        </w:rPr>
        <w:t xml:space="preserve"> </w:t>
      </w:r>
      <w:r>
        <w:t>one</w:t>
      </w:r>
      <w:r>
        <w:rPr>
          <w:spacing w:val="18"/>
        </w:rPr>
        <w:t xml:space="preserve"> </w:t>
      </w:r>
      <w:r>
        <w:t>foreign</w:t>
      </w:r>
      <w:r>
        <w:rPr>
          <w:spacing w:val="8"/>
        </w:rPr>
        <w:t xml:space="preserve"> </w:t>
      </w:r>
      <w:r>
        <w:t>currency</w:t>
      </w:r>
      <w:r>
        <w:rPr>
          <w:spacing w:val="14"/>
        </w:rPr>
        <w:t xml:space="preserve"> </w:t>
      </w:r>
      <w:r>
        <w:t>and,</w:t>
      </w:r>
      <w:r>
        <w:rPr>
          <w:spacing w:val="-57"/>
        </w:rPr>
        <w:t xml:space="preserve"> </w:t>
      </w:r>
      <w:r>
        <w:t>then</w:t>
      </w:r>
      <w:r>
        <w:rPr>
          <w:spacing w:val="-4"/>
        </w:rPr>
        <w:t xml:space="preserve"> </w:t>
      </w:r>
      <w:r>
        <w:t>this</w:t>
      </w:r>
      <w:r>
        <w:rPr>
          <w:spacing w:val="-1"/>
        </w:rPr>
        <w:t xml:space="preserve"> </w:t>
      </w:r>
      <w:r>
        <w:t>table shall</w:t>
      </w:r>
      <w:r>
        <w:rPr>
          <w:spacing w:val="3"/>
        </w:rPr>
        <w:t xml:space="preserve"> </w:t>
      </w:r>
      <w:r>
        <w:t>be repeated</w:t>
      </w:r>
      <w:r>
        <w:rPr>
          <w:spacing w:val="2"/>
        </w:rPr>
        <w:t xml:space="preserve"> </w:t>
      </w:r>
      <w:r>
        <w:t>for</w:t>
      </w:r>
      <w:r>
        <w:rPr>
          <w:spacing w:val="2"/>
        </w:rPr>
        <w:t xml:space="preserve"> </w:t>
      </w:r>
      <w:r>
        <w:t>each</w:t>
      </w:r>
      <w:r>
        <w:rPr>
          <w:spacing w:val="-3"/>
        </w:rPr>
        <w:t xml:space="preserve"> </w:t>
      </w:r>
      <w:r>
        <w:t>of</w:t>
      </w:r>
      <w:r>
        <w:rPr>
          <w:spacing w:val="-7"/>
        </w:rPr>
        <w:t xml:space="preserve"> </w:t>
      </w:r>
      <w:r>
        <w:t>those</w:t>
      </w:r>
      <w:r>
        <w:rPr>
          <w:spacing w:val="1"/>
        </w:rPr>
        <w:t xml:space="preserve"> </w:t>
      </w:r>
      <w:r>
        <w:t>foreign</w:t>
      </w:r>
      <w:r>
        <w:rPr>
          <w:spacing w:val="-3"/>
        </w:rPr>
        <w:t xml:space="preserve"> </w:t>
      </w:r>
      <w:r>
        <w:t>currencies.</w:t>
      </w:r>
    </w:p>
    <w:p w14:paraId="4927DA5A" w14:textId="77777777" w:rsidR="00004DA4" w:rsidRDefault="006D06F5">
      <w:pPr>
        <w:pStyle w:val="ListParagraph"/>
        <w:numPr>
          <w:ilvl w:val="0"/>
          <w:numId w:val="52"/>
        </w:numPr>
        <w:tabs>
          <w:tab w:val="left" w:pos="577"/>
        </w:tabs>
        <w:spacing w:before="1" w:line="275" w:lineRule="exact"/>
      </w:pPr>
      <w:r>
        <w:t>The</w:t>
      </w:r>
      <w:r>
        <w:rPr>
          <w:spacing w:val="-3"/>
        </w:rPr>
        <w:t xml:space="preserve"> </w:t>
      </w:r>
      <w:r>
        <w:t>Consultant</w:t>
      </w:r>
      <w:r>
        <w:rPr>
          <w:spacing w:val="4"/>
        </w:rPr>
        <w:t xml:space="preserve"> </w:t>
      </w:r>
      <w:r>
        <w:t>shall</w:t>
      </w:r>
      <w:r>
        <w:rPr>
          <w:spacing w:val="-2"/>
        </w:rPr>
        <w:t xml:space="preserve"> </w:t>
      </w:r>
      <w:r>
        <w:t>indicate</w:t>
      </w:r>
      <w:r>
        <w:rPr>
          <w:spacing w:val="-2"/>
        </w:rPr>
        <w:t xml:space="preserve"> </w:t>
      </w:r>
      <w:r>
        <w:t>at</w:t>
      </w:r>
      <w:r>
        <w:rPr>
          <w:spacing w:val="-1"/>
        </w:rPr>
        <w:t xml:space="preserve"> </w:t>
      </w:r>
      <w:r>
        <w:t>the</w:t>
      </w:r>
      <w:r>
        <w:rPr>
          <w:spacing w:val="-7"/>
        </w:rPr>
        <w:t xml:space="preserve"> </w:t>
      </w:r>
      <w:r>
        <w:t>top</w:t>
      </w:r>
      <w:r>
        <w:rPr>
          <w:spacing w:val="-6"/>
        </w:rPr>
        <w:t xml:space="preserve"> </w:t>
      </w:r>
      <w:r>
        <w:t>of</w:t>
      </w:r>
      <w:r>
        <w:rPr>
          <w:spacing w:val="-8"/>
        </w:rPr>
        <w:t xml:space="preserve"> </w:t>
      </w:r>
      <w:r>
        <w:t>the</w:t>
      </w:r>
      <w:r>
        <w:rPr>
          <w:spacing w:val="-7"/>
        </w:rPr>
        <w:t xml:space="preserve"> </w:t>
      </w:r>
      <w:r>
        <w:t>table,</w:t>
      </w:r>
      <w:r>
        <w:rPr>
          <w:spacing w:val="-4"/>
        </w:rPr>
        <w:t xml:space="preserve"> </w:t>
      </w:r>
      <w:r>
        <w:t>the</w:t>
      </w:r>
      <w:r>
        <w:rPr>
          <w:spacing w:val="-2"/>
        </w:rPr>
        <w:t xml:space="preserve"> </w:t>
      </w:r>
      <w:r>
        <w:t>foreign payment</w:t>
      </w:r>
      <w:r>
        <w:rPr>
          <w:spacing w:val="4"/>
        </w:rPr>
        <w:t xml:space="preserve"> </w:t>
      </w:r>
      <w:r>
        <w:t>currency.</w:t>
      </w:r>
    </w:p>
    <w:p w14:paraId="18F09101" w14:textId="77777777" w:rsidR="00004DA4" w:rsidRDefault="006D06F5">
      <w:pPr>
        <w:pStyle w:val="ListParagraph"/>
        <w:numPr>
          <w:ilvl w:val="0"/>
          <w:numId w:val="52"/>
        </w:numPr>
        <w:tabs>
          <w:tab w:val="left" w:pos="577"/>
        </w:tabs>
        <w:ind w:right="311"/>
        <w:jc w:val="both"/>
      </w:pPr>
      <w:r>
        <w:t>The Consultant shall, in column (ii), under Reimbursable Expenses, insert the Unit Cost</w:t>
      </w:r>
      <w:r>
        <w:rPr>
          <w:spacing w:val="1"/>
        </w:rPr>
        <w:t xml:space="preserve"> </w:t>
      </w:r>
      <w:r>
        <w:t>Reimbursable Expenses (URR) applicable to the assignment together with the Unit of such</w:t>
      </w:r>
      <w:r>
        <w:rPr>
          <w:spacing w:val="1"/>
        </w:rPr>
        <w:t xml:space="preserve"> </w:t>
      </w:r>
      <w:r>
        <w:t>expenses.</w:t>
      </w:r>
    </w:p>
    <w:p w14:paraId="5FF792D3" w14:textId="77777777" w:rsidR="00004DA4" w:rsidRDefault="006D06F5">
      <w:pPr>
        <w:pStyle w:val="ListParagraph"/>
        <w:numPr>
          <w:ilvl w:val="0"/>
          <w:numId w:val="52"/>
        </w:numPr>
        <w:tabs>
          <w:tab w:val="left" w:pos="577"/>
        </w:tabs>
        <w:spacing w:before="1" w:line="275" w:lineRule="exact"/>
        <w:jc w:val="both"/>
      </w:pPr>
      <w:r>
        <w:t>The</w:t>
      </w:r>
      <w:r>
        <w:rPr>
          <w:spacing w:val="-2"/>
        </w:rPr>
        <w:t xml:space="preserve"> </w:t>
      </w:r>
      <w:r>
        <w:t>Consultant</w:t>
      </w:r>
      <w:r>
        <w:rPr>
          <w:spacing w:val="6"/>
        </w:rPr>
        <w:t xml:space="preserve"> </w:t>
      </w:r>
      <w:r>
        <w:t>shall</w:t>
      </w:r>
      <w:r>
        <w:rPr>
          <w:spacing w:val="-5"/>
        </w:rPr>
        <w:t xml:space="preserve"> </w:t>
      </w:r>
      <w:r>
        <w:t>indicate</w:t>
      </w:r>
      <w:r>
        <w:rPr>
          <w:spacing w:val="-2"/>
        </w:rPr>
        <w:t xml:space="preserve"> </w:t>
      </w:r>
      <w:r>
        <w:t>the</w:t>
      </w:r>
      <w:r>
        <w:rPr>
          <w:spacing w:val="-2"/>
        </w:rPr>
        <w:t xml:space="preserve"> </w:t>
      </w:r>
      <w:r>
        <w:t>source</w:t>
      </w:r>
      <w:r>
        <w:rPr>
          <w:spacing w:val="-6"/>
        </w:rPr>
        <w:t xml:space="preserve"> </w:t>
      </w:r>
      <w:r>
        <w:t>of</w:t>
      </w:r>
      <w:r>
        <w:rPr>
          <w:spacing w:val="-9"/>
        </w:rPr>
        <w:t xml:space="preserve"> </w:t>
      </w:r>
      <w:r>
        <w:t>each</w:t>
      </w:r>
      <w:r>
        <w:rPr>
          <w:spacing w:val="-1"/>
        </w:rPr>
        <w:t xml:space="preserve"> </w:t>
      </w:r>
      <w:r>
        <w:t>index</w:t>
      </w:r>
      <w:r>
        <w:rPr>
          <w:spacing w:val="-1"/>
        </w:rPr>
        <w:t xml:space="preserve"> </w:t>
      </w:r>
      <w:r>
        <w:t>in</w:t>
      </w:r>
      <w:r>
        <w:rPr>
          <w:spacing w:val="-6"/>
        </w:rPr>
        <w:t xml:space="preserve"> </w:t>
      </w:r>
      <w:r>
        <w:t>column</w:t>
      </w:r>
      <w:r>
        <w:rPr>
          <w:spacing w:val="-1"/>
        </w:rPr>
        <w:t xml:space="preserve"> </w:t>
      </w:r>
      <w:r>
        <w:t>(iii).</w:t>
      </w:r>
    </w:p>
    <w:p w14:paraId="37C8A316" w14:textId="77777777" w:rsidR="00004DA4" w:rsidRDefault="006D06F5">
      <w:pPr>
        <w:pStyle w:val="ListParagraph"/>
        <w:numPr>
          <w:ilvl w:val="0"/>
          <w:numId w:val="52"/>
        </w:numPr>
        <w:tabs>
          <w:tab w:val="left" w:pos="577"/>
        </w:tabs>
        <w:ind w:right="307"/>
        <w:jc w:val="both"/>
      </w:pPr>
      <w:r>
        <w:t>The Consultant shall provide the Base Values (values as of the Base Date defined in GCC</w:t>
      </w:r>
      <w:r>
        <w:rPr>
          <w:spacing w:val="1"/>
        </w:rPr>
        <w:t xml:space="preserve"> </w:t>
      </w:r>
      <w:r>
        <w:t>Clause 1) in column (iv). If they are not available prior to submission of the Proposal, due to</w:t>
      </w:r>
      <w:r>
        <w:rPr>
          <w:spacing w:val="1"/>
        </w:rPr>
        <w:t xml:space="preserve"> </w:t>
      </w:r>
      <w:r>
        <w:t>absence of the relevant</w:t>
      </w:r>
      <w:r>
        <w:rPr>
          <w:spacing w:val="1"/>
        </w:rPr>
        <w:t xml:space="preserve"> </w:t>
      </w:r>
      <w:r>
        <w:t>publication, they may be left</w:t>
      </w:r>
      <w:r>
        <w:rPr>
          <w:spacing w:val="1"/>
        </w:rPr>
        <w:t xml:space="preserve"> </w:t>
      </w:r>
      <w:r>
        <w:t>blank in the proposal but</w:t>
      </w:r>
      <w:r>
        <w:rPr>
          <w:spacing w:val="1"/>
        </w:rPr>
        <w:t xml:space="preserve"> </w:t>
      </w:r>
      <w:r>
        <w:t>shall be</w:t>
      </w:r>
      <w:r>
        <w:rPr>
          <w:spacing w:val="1"/>
        </w:rPr>
        <w:t xml:space="preserve"> </w:t>
      </w:r>
      <w:r>
        <w:t>provided</w:t>
      </w:r>
      <w:r>
        <w:rPr>
          <w:spacing w:val="2"/>
        </w:rPr>
        <w:t xml:space="preserve"> </w:t>
      </w:r>
      <w:r>
        <w:t>prior</w:t>
      </w:r>
      <w:r>
        <w:rPr>
          <w:spacing w:val="-1"/>
        </w:rPr>
        <w:t xml:space="preserve"> </w:t>
      </w:r>
      <w:r>
        <w:t>to</w:t>
      </w:r>
      <w:r>
        <w:rPr>
          <w:spacing w:val="4"/>
        </w:rPr>
        <w:t xml:space="preserve"> </w:t>
      </w:r>
      <w:r>
        <w:t>Contract</w:t>
      </w:r>
      <w:r>
        <w:rPr>
          <w:spacing w:val="6"/>
        </w:rPr>
        <w:t xml:space="preserve"> </w:t>
      </w:r>
      <w:r>
        <w:t>signing.</w:t>
      </w:r>
    </w:p>
    <w:p w14:paraId="27255531" w14:textId="77777777" w:rsidR="00004DA4" w:rsidRDefault="00004DA4">
      <w:pPr>
        <w:jc w:val="both"/>
        <w:sectPr w:rsidR="00004DA4">
          <w:pgSz w:w="11910" w:h="16840"/>
          <w:pgMar w:top="1480" w:right="960" w:bottom="840" w:left="980" w:header="1222" w:footer="650" w:gutter="0"/>
          <w:cols w:space="720"/>
        </w:sectPr>
      </w:pPr>
    </w:p>
    <w:p w14:paraId="5E41F63E" w14:textId="77777777" w:rsidR="00004DA4" w:rsidRDefault="00004DA4">
      <w:pPr>
        <w:pStyle w:val="BodyText"/>
        <w:rPr>
          <w:sz w:val="29"/>
        </w:rPr>
      </w:pPr>
    </w:p>
    <w:p w14:paraId="23908044" w14:textId="77777777" w:rsidR="00004DA4" w:rsidRDefault="006D06F5">
      <w:pPr>
        <w:pStyle w:val="ListParagraph"/>
        <w:numPr>
          <w:ilvl w:val="0"/>
          <w:numId w:val="52"/>
        </w:numPr>
        <w:tabs>
          <w:tab w:val="left" w:pos="539"/>
        </w:tabs>
        <w:spacing w:before="166" w:line="158" w:lineRule="auto"/>
        <w:ind w:right="252"/>
        <w:jc w:val="both"/>
      </w:pPr>
      <w:r>
        <w:t>The value of the fixed coefficient of the non-adjustable portion of each Reimbursable Expense,</w:t>
      </w:r>
      <w:r>
        <w:rPr>
          <w:spacing w:val="-57"/>
        </w:rPr>
        <w:t xml:space="preserve"> </w:t>
      </w:r>
      <w:r>
        <w:t>represented by ‘a’ in table shall be equal to zero (</w:t>
      </w:r>
      <w:r>
        <w:rPr>
          <w:rFonts w:ascii="Yu Gothic Light" w:hAnsi="Yu Gothic Light"/>
        </w:rPr>
        <w:t>0</w:t>
      </w:r>
      <w:r>
        <w:t>), whereas the value of the fixed coefficient</w:t>
      </w:r>
      <w:r>
        <w:rPr>
          <w:spacing w:val="1"/>
        </w:rPr>
        <w:t xml:space="preserve"> </w:t>
      </w:r>
      <w:r>
        <w:t>of</w:t>
      </w:r>
      <w:r>
        <w:rPr>
          <w:spacing w:val="11"/>
        </w:rPr>
        <w:t xml:space="preserve"> </w:t>
      </w:r>
      <w:r>
        <w:t>the</w:t>
      </w:r>
      <w:r>
        <w:rPr>
          <w:spacing w:val="19"/>
        </w:rPr>
        <w:t xml:space="preserve"> </w:t>
      </w:r>
      <w:r>
        <w:t>adjustable</w:t>
      </w:r>
      <w:r>
        <w:rPr>
          <w:spacing w:val="19"/>
        </w:rPr>
        <w:t xml:space="preserve"> </w:t>
      </w:r>
      <w:r>
        <w:t>portion</w:t>
      </w:r>
      <w:r>
        <w:rPr>
          <w:spacing w:val="14"/>
        </w:rPr>
        <w:t xml:space="preserve"> </w:t>
      </w:r>
      <w:r>
        <w:t>of</w:t>
      </w:r>
      <w:r>
        <w:rPr>
          <w:spacing w:val="12"/>
        </w:rPr>
        <w:t xml:space="preserve"> </w:t>
      </w:r>
      <w:r>
        <w:t>each</w:t>
      </w:r>
      <w:r>
        <w:rPr>
          <w:spacing w:val="15"/>
        </w:rPr>
        <w:t xml:space="preserve"> </w:t>
      </w:r>
      <w:r>
        <w:t>Reimbursable</w:t>
      </w:r>
      <w:r>
        <w:rPr>
          <w:spacing w:val="19"/>
        </w:rPr>
        <w:t xml:space="preserve"> </w:t>
      </w:r>
      <w:r>
        <w:t>Expense,</w:t>
      </w:r>
      <w:r>
        <w:rPr>
          <w:spacing w:val="21"/>
        </w:rPr>
        <w:t xml:space="preserve"> </w:t>
      </w:r>
      <w:r>
        <w:t>represented</w:t>
      </w:r>
      <w:r>
        <w:rPr>
          <w:spacing w:val="20"/>
        </w:rPr>
        <w:t xml:space="preserve"> </w:t>
      </w:r>
      <w:r>
        <w:t>by</w:t>
      </w:r>
      <w:r>
        <w:rPr>
          <w:spacing w:val="15"/>
        </w:rPr>
        <w:t xml:space="preserve"> </w:t>
      </w:r>
      <w:r>
        <w:t>‘b’</w:t>
      </w:r>
      <w:r>
        <w:rPr>
          <w:spacing w:val="21"/>
        </w:rPr>
        <w:t xml:space="preserve"> </w:t>
      </w:r>
      <w:r>
        <w:t>in</w:t>
      </w:r>
      <w:r>
        <w:rPr>
          <w:spacing w:val="15"/>
        </w:rPr>
        <w:t xml:space="preserve"> </w:t>
      </w:r>
      <w:r>
        <w:t>table</w:t>
      </w:r>
      <w:r>
        <w:rPr>
          <w:spacing w:val="19"/>
        </w:rPr>
        <w:t xml:space="preserve"> </w:t>
      </w:r>
      <w:r>
        <w:t>shall</w:t>
      </w:r>
      <w:r>
        <w:rPr>
          <w:spacing w:val="15"/>
        </w:rPr>
        <w:t xml:space="preserve"> </w:t>
      </w:r>
      <w:r>
        <w:t>be</w:t>
      </w:r>
    </w:p>
    <w:p w14:paraId="79957F13" w14:textId="77777777" w:rsidR="00004DA4" w:rsidRDefault="006D06F5">
      <w:pPr>
        <w:pStyle w:val="BodyText"/>
        <w:spacing w:line="258" w:lineRule="exact"/>
        <w:ind w:left="576"/>
        <w:jc w:val="both"/>
      </w:pPr>
      <w:r>
        <w:t>equal</w:t>
      </w:r>
      <w:r>
        <w:rPr>
          <w:spacing w:val="-9"/>
        </w:rPr>
        <w:t xml:space="preserve"> </w:t>
      </w:r>
      <w:r>
        <w:t>to</w:t>
      </w:r>
      <w:r>
        <w:rPr>
          <w:spacing w:val="-3"/>
        </w:rPr>
        <w:t xml:space="preserve"> </w:t>
      </w:r>
      <w:r>
        <w:t>one (1),</w:t>
      </w:r>
      <w:r>
        <w:rPr>
          <w:spacing w:val="-2"/>
        </w:rPr>
        <w:t xml:space="preserve"> </w:t>
      </w:r>
      <w:r>
        <w:t>as</w:t>
      </w:r>
      <w:r>
        <w:rPr>
          <w:spacing w:val="-2"/>
        </w:rPr>
        <w:t xml:space="preserve"> </w:t>
      </w:r>
      <w:r>
        <w:t>already</w:t>
      </w:r>
      <w:r>
        <w:rPr>
          <w:spacing w:val="1"/>
        </w:rPr>
        <w:t xml:space="preserve"> </w:t>
      </w:r>
      <w:r>
        <w:t>indicated</w:t>
      </w:r>
      <w:r>
        <w:rPr>
          <w:spacing w:val="1"/>
        </w:rPr>
        <w:t xml:space="preserve"> </w:t>
      </w:r>
      <w:r>
        <w:t>in</w:t>
      </w:r>
      <w:r>
        <w:rPr>
          <w:spacing w:val="-4"/>
        </w:rPr>
        <w:t xml:space="preserve"> </w:t>
      </w:r>
      <w:r>
        <w:t>the</w:t>
      </w:r>
      <w:r>
        <w:rPr>
          <w:spacing w:val="-1"/>
        </w:rPr>
        <w:t xml:space="preserve"> </w:t>
      </w:r>
      <w:r>
        <w:t>table.</w:t>
      </w:r>
    </w:p>
    <w:p w14:paraId="7738FBF4" w14:textId="77777777" w:rsidR="00004DA4" w:rsidRDefault="00004DA4">
      <w:pPr>
        <w:spacing w:line="258" w:lineRule="exact"/>
        <w:jc w:val="both"/>
        <w:sectPr w:rsidR="00004DA4">
          <w:pgSz w:w="11910" w:h="16840"/>
          <w:pgMar w:top="1480" w:right="960" w:bottom="840" w:left="980" w:header="1222" w:footer="650" w:gutter="0"/>
          <w:cols w:space="720"/>
        </w:sectPr>
      </w:pPr>
    </w:p>
    <w:p w14:paraId="6026A9D0" w14:textId="77777777" w:rsidR="00004DA4" w:rsidRDefault="00004DA4">
      <w:pPr>
        <w:pStyle w:val="BodyText"/>
        <w:rPr>
          <w:sz w:val="20"/>
        </w:rPr>
      </w:pPr>
    </w:p>
    <w:p w14:paraId="464D793D" w14:textId="77777777" w:rsidR="00004DA4" w:rsidRDefault="006D06F5">
      <w:pPr>
        <w:tabs>
          <w:tab w:val="left" w:pos="600"/>
          <w:tab w:val="left" w:pos="9685"/>
        </w:tabs>
        <w:spacing w:before="225"/>
        <w:ind w:left="264"/>
        <w:rPr>
          <w:b/>
          <w:sz w:val="32"/>
        </w:rPr>
      </w:pPr>
      <w:r>
        <w:rPr>
          <w:b/>
          <w:sz w:val="32"/>
          <w:u w:val="single"/>
        </w:rPr>
        <w:t xml:space="preserve"> </w:t>
      </w:r>
      <w:r>
        <w:rPr>
          <w:b/>
          <w:sz w:val="32"/>
          <w:u w:val="single"/>
        </w:rPr>
        <w:tab/>
        <w:t>Appendix:</w:t>
      </w:r>
      <w:r>
        <w:rPr>
          <w:b/>
          <w:spacing w:val="-6"/>
          <w:sz w:val="32"/>
          <w:u w:val="single"/>
        </w:rPr>
        <w:t xml:space="preserve"> </w:t>
      </w:r>
      <w:r>
        <w:rPr>
          <w:b/>
          <w:sz w:val="32"/>
          <w:u w:val="single"/>
        </w:rPr>
        <w:t>Instructions</w:t>
      </w:r>
      <w:r>
        <w:rPr>
          <w:b/>
          <w:spacing w:val="-8"/>
          <w:sz w:val="32"/>
          <w:u w:val="single"/>
        </w:rPr>
        <w:t xml:space="preserve"> </w:t>
      </w:r>
      <w:r>
        <w:rPr>
          <w:b/>
          <w:sz w:val="32"/>
          <w:u w:val="single"/>
        </w:rPr>
        <w:t>for</w:t>
      </w:r>
      <w:r>
        <w:rPr>
          <w:b/>
          <w:spacing w:val="-8"/>
          <w:sz w:val="32"/>
          <w:u w:val="single"/>
        </w:rPr>
        <w:t xml:space="preserve"> </w:t>
      </w:r>
      <w:r>
        <w:rPr>
          <w:b/>
          <w:sz w:val="32"/>
          <w:u w:val="single"/>
        </w:rPr>
        <w:t>Preparing</w:t>
      </w:r>
      <w:r>
        <w:rPr>
          <w:b/>
          <w:spacing w:val="-2"/>
          <w:sz w:val="32"/>
          <w:u w:val="single"/>
        </w:rPr>
        <w:t xml:space="preserve"> </w:t>
      </w:r>
      <w:r>
        <w:rPr>
          <w:b/>
          <w:sz w:val="32"/>
          <w:u w:val="single"/>
        </w:rPr>
        <w:t>Financial</w:t>
      </w:r>
      <w:r>
        <w:rPr>
          <w:b/>
          <w:spacing w:val="-7"/>
          <w:sz w:val="32"/>
          <w:u w:val="single"/>
        </w:rPr>
        <w:t xml:space="preserve"> </w:t>
      </w:r>
      <w:r>
        <w:rPr>
          <w:b/>
          <w:sz w:val="32"/>
          <w:u w:val="single"/>
        </w:rPr>
        <w:t>Proposal</w:t>
      </w:r>
      <w:r>
        <w:rPr>
          <w:b/>
          <w:spacing w:val="-2"/>
          <w:sz w:val="32"/>
          <w:u w:val="single"/>
        </w:rPr>
        <w:t xml:space="preserve"> </w:t>
      </w:r>
      <w:r>
        <w:rPr>
          <w:b/>
          <w:sz w:val="32"/>
          <w:u w:val="single"/>
        </w:rPr>
        <w:t>Forms</w:t>
      </w:r>
      <w:r>
        <w:rPr>
          <w:b/>
          <w:sz w:val="32"/>
          <w:u w:val="single"/>
        </w:rPr>
        <w:tab/>
      </w:r>
    </w:p>
    <w:p w14:paraId="2530E97C" w14:textId="6DF855CA" w:rsidR="00004DA4" w:rsidRDefault="00004DA4">
      <w:pPr>
        <w:pStyle w:val="BodyText"/>
        <w:spacing w:before="2"/>
        <w:rPr>
          <w:b/>
          <w:sz w:val="20"/>
        </w:rPr>
      </w:pPr>
    </w:p>
    <w:p w14:paraId="607A0918" w14:textId="77777777" w:rsidR="00004DA4" w:rsidRDefault="00004DA4">
      <w:pPr>
        <w:pStyle w:val="BodyText"/>
        <w:spacing w:before="8"/>
        <w:rPr>
          <w:b/>
          <w:sz w:val="12"/>
        </w:rPr>
      </w:pPr>
    </w:p>
    <w:p w14:paraId="44BBCFC2" w14:textId="77777777" w:rsidR="00004DA4" w:rsidRDefault="006D06F5">
      <w:pPr>
        <w:pStyle w:val="ListParagraph"/>
        <w:numPr>
          <w:ilvl w:val="0"/>
          <w:numId w:val="51"/>
        </w:numPr>
        <w:tabs>
          <w:tab w:val="left" w:pos="659"/>
        </w:tabs>
        <w:spacing w:before="90" w:line="242" w:lineRule="auto"/>
        <w:ind w:right="322" w:hanging="428"/>
      </w:pPr>
      <w:r>
        <w:t>Forms FIN-1 to FIN-5 must be completed and submitted to the Client in hard and soft copies,</w:t>
      </w:r>
      <w:r>
        <w:rPr>
          <w:spacing w:val="-57"/>
        </w:rPr>
        <w:t xml:space="preserve"> </w:t>
      </w:r>
      <w:r>
        <w:t>if</w:t>
      </w:r>
      <w:r>
        <w:rPr>
          <w:spacing w:val="-7"/>
        </w:rPr>
        <w:t xml:space="preserve"> </w:t>
      </w:r>
      <w:r>
        <w:t>required,</w:t>
      </w:r>
      <w:r>
        <w:rPr>
          <w:spacing w:val="5"/>
        </w:rPr>
        <w:t xml:space="preserve"> </w:t>
      </w:r>
      <w:r>
        <w:t>strictly</w:t>
      </w:r>
      <w:r>
        <w:rPr>
          <w:spacing w:val="1"/>
        </w:rPr>
        <w:t xml:space="preserve"> </w:t>
      </w:r>
      <w:r>
        <w:t>in</w:t>
      </w:r>
      <w:r>
        <w:rPr>
          <w:spacing w:val="-3"/>
        </w:rPr>
        <w:t xml:space="preserve"> </w:t>
      </w:r>
      <w:r>
        <w:t>accordance</w:t>
      </w:r>
      <w:r>
        <w:rPr>
          <w:spacing w:val="1"/>
        </w:rPr>
        <w:t xml:space="preserve"> </w:t>
      </w:r>
      <w:r>
        <w:t>with</w:t>
      </w:r>
      <w:r>
        <w:rPr>
          <w:spacing w:val="-4"/>
        </w:rPr>
        <w:t xml:space="preserve"> </w:t>
      </w:r>
      <w:r>
        <w:t>the</w:t>
      </w:r>
      <w:r>
        <w:rPr>
          <w:spacing w:val="6"/>
        </w:rPr>
        <w:t xml:space="preserve"> </w:t>
      </w:r>
      <w:r>
        <w:t>instructions.</w:t>
      </w:r>
    </w:p>
    <w:p w14:paraId="741E30D9" w14:textId="77777777" w:rsidR="00004DA4" w:rsidRDefault="00004DA4">
      <w:pPr>
        <w:pStyle w:val="BodyText"/>
        <w:spacing w:before="9"/>
        <w:rPr>
          <w:sz w:val="23"/>
        </w:rPr>
      </w:pPr>
    </w:p>
    <w:p w14:paraId="4544D9D6" w14:textId="77777777" w:rsidR="00004DA4" w:rsidRDefault="006D06F5">
      <w:pPr>
        <w:pStyle w:val="ListParagraph"/>
        <w:numPr>
          <w:ilvl w:val="0"/>
          <w:numId w:val="51"/>
        </w:numPr>
        <w:tabs>
          <w:tab w:val="left" w:pos="720"/>
          <w:tab w:val="left" w:pos="721"/>
        </w:tabs>
        <w:spacing w:line="275" w:lineRule="exact"/>
        <w:ind w:hanging="428"/>
      </w:pPr>
      <w:r>
        <w:t>It</w:t>
      </w:r>
      <w:r>
        <w:rPr>
          <w:spacing w:val="21"/>
        </w:rPr>
        <w:t xml:space="preserve"> </w:t>
      </w:r>
      <w:r>
        <w:t>is</w:t>
      </w:r>
      <w:r>
        <w:rPr>
          <w:spacing w:val="19"/>
        </w:rPr>
        <w:t xml:space="preserve"> </w:t>
      </w:r>
      <w:r>
        <w:t>the</w:t>
      </w:r>
      <w:r>
        <w:rPr>
          <w:spacing w:val="20"/>
        </w:rPr>
        <w:t xml:space="preserve"> </w:t>
      </w:r>
      <w:r>
        <w:t>Consultant’s</w:t>
      </w:r>
      <w:r>
        <w:rPr>
          <w:spacing w:val="19"/>
        </w:rPr>
        <w:t xml:space="preserve"> </w:t>
      </w:r>
      <w:r>
        <w:t>responsibility</w:t>
      </w:r>
      <w:r>
        <w:rPr>
          <w:spacing w:val="12"/>
        </w:rPr>
        <w:t xml:space="preserve"> </w:t>
      </w:r>
      <w:r>
        <w:t>to</w:t>
      </w:r>
      <w:r>
        <w:rPr>
          <w:spacing w:val="22"/>
        </w:rPr>
        <w:t xml:space="preserve"> </w:t>
      </w:r>
      <w:r>
        <w:t>ensure</w:t>
      </w:r>
      <w:r>
        <w:rPr>
          <w:spacing w:val="16"/>
        </w:rPr>
        <w:t xml:space="preserve"> </w:t>
      </w:r>
      <w:r>
        <w:t>the</w:t>
      </w:r>
      <w:r>
        <w:rPr>
          <w:spacing w:val="20"/>
        </w:rPr>
        <w:t xml:space="preserve"> </w:t>
      </w:r>
      <w:r>
        <w:t>correct</w:t>
      </w:r>
      <w:r>
        <w:rPr>
          <w:spacing w:val="22"/>
        </w:rPr>
        <w:t xml:space="preserve"> </w:t>
      </w:r>
      <w:r>
        <w:t>Financial</w:t>
      </w:r>
      <w:r>
        <w:rPr>
          <w:spacing w:val="13"/>
        </w:rPr>
        <w:t xml:space="preserve"> </w:t>
      </w:r>
      <w:r>
        <w:t>Proposal</w:t>
      </w:r>
      <w:r>
        <w:rPr>
          <w:spacing w:val="17"/>
        </w:rPr>
        <w:t xml:space="preserve"> </w:t>
      </w:r>
      <w:r>
        <w:t>format</w:t>
      </w:r>
      <w:r>
        <w:rPr>
          <w:spacing w:val="26"/>
        </w:rPr>
        <w:t xml:space="preserve"> </w:t>
      </w:r>
      <w:r>
        <w:t>is</w:t>
      </w:r>
      <w:r>
        <w:rPr>
          <w:spacing w:val="19"/>
        </w:rPr>
        <w:t xml:space="preserve"> </w:t>
      </w:r>
      <w:r>
        <w:t>used</w:t>
      </w:r>
    </w:p>
    <w:p w14:paraId="7D65BAE2" w14:textId="77777777" w:rsidR="00004DA4" w:rsidRDefault="006D06F5">
      <w:pPr>
        <w:pStyle w:val="BodyText"/>
        <w:spacing w:line="275" w:lineRule="exact"/>
        <w:ind w:left="720"/>
        <w:jc w:val="both"/>
      </w:pPr>
      <w:r>
        <w:t>for</w:t>
      </w:r>
      <w:r>
        <w:rPr>
          <w:spacing w:val="-2"/>
        </w:rPr>
        <w:t xml:space="preserve"> </w:t>
      </w:r>
      <w:r>
        <w:t>the</w:t>
      </w:r>
      <w:r>
        <w:rPr>
          <w:spacing w:val="-2"/>
        </w:rPr>
        <w:t xml:space="preserve"> </w:t>
      </w:r>
      <w:r>
        <w:t>selection</w:t>
      </w:r>
      <w:r>
        <w:rPr>
          <w:spacing w:val="-2"/>
        </w:rPr>
        <w:t xml:space="preserve"> </w:t>
      </w:r>
      <w:r>
        <w:t>method</w:t>
      </w:r>
      <w:r>
        <w:rPr>
          <w:spacing w:val="-2"/>
        </w:rPr>
        <w:t xml:space="preserve"> </w:t>
      </w:r>
      <w:r>
        <w:t>indicated</w:t>
      </w:r>
      <w:r>
        <w:rPr>
          <w:spacing w:val="2"/>
        </w:rPr>
        <w:t xml:space="preserve"> </w:t>
      </w:r>
      <w:r>
        <w:t>in</w:t>
      </w:r>
      <w:r>
        <w:rPr>
          <w:spacing w:val="-2"/>
        </w:rPr>
        <w:t xml:space="preserve"> </w:t>
      </w:r>
      <w:r>
        <w:t>Section</w:t>
      </w:r>
      <w:r>
        <w:rPr>
          <w:spacing w:val="-6"/>
        </w:rPr>
        <w:t xml:space="preserve"> </w:t>
      </w:r>
      <w:r>
        <w:t>I,</w:t>
      </w:r>
      <w:r>
        <w:rPr>
          <w:spacing w:val="2"/>
        </w:rPr>
        <w:t xml:space="preserve"> </w:t>
      </w:r>
      <w:r>
        <w:t>Data</w:t>
      </w:r>
      <w:r>
        <w:rPr>
          <w:spacing w:val="-3"/>
        </w:rPr>
        <w:t xml:space="preserve"> </w:t>
      </w:r>
      <w:r>
        <w:t>Sheet.</w:t>
      </w:r>
    </w:p>
    <w:p w14:paraId="42BF6FA1" w14:textId="77777777" w:rsidR="00004DA4" w:rsidRDefault="00004DA4">
      <w:pPr>
        <w:pStyle w:val="BodyText"/>
      </w:pPr>
    </w:p>
    <w:p w14:paraId="452A5352" w14:textId="77777777" w:rsidR="00004DA4" w:rsidRDefault="006D06F5">
      <w:pPr>
        <w:pStyle w:val="ListParagraph"/>
        <w:numPr>
          <w:ilvl w:val="0"/>
          <w:numId w:val="51"/>
        </w:numPr>
        <w:tabs>
          <w:tab w:val="left" w:pos="720"/>
          <w:tab w:val="left" w:pos="721"/>
        </w:tabs>
        <w:spacing w:before="1" w:line="242" w:lineRule="auto"/>
        <w:ind w:right="300" w:hanging="428"/>
      </w:pPr>
      <w:r>
        <w:rPr>
          <w:b/>
        </w:rPr>
        <w:t>Form</w:t>
      </w:r>
      <w:r>
        <w:rPr>
          <w:b/>
          <w:spacing w:val="-2"/>
        </w:rPr>
        <w:t xml:space="preserve"> </w:t>
      </w:r>
      <w:r>
        <w:rPr>
          <w:b/>
        </w:rPr>
        <w:t>FIN-1</w:t>
      </w:r>
      <w:r>
        <w:rPr>
          <w:b/>
          <w:spacing w:val="51"/>
        </w:rPr>
        <w:t xml:space="preserve"> </w:t>
      </w:r>
      <w:r>
        <w:t>Financial</w:t>
      </w:r>
      <w:r>
        <w:rPr>
          <w:spacing w:val="7"/>
        </w:rPr>
        <w:t xml:space="preserve"> </w:t>
      </w:r>
      <w:r>
        <w:t>Proposal</w:t>
      </w:r>
      <w:r>
        <w:rPr>
          <w:spacing w:val="7"/>
        </w:rPr>
        <w:t xml:space="preserve"> </w:t>
      </w:r>
      <w:r>
        <w:t>Submission</w:t>
      </w:r>
      <w:r>
        <w:rPr>
          <w:spacing w:val="12"/>
        </w:rPr>
        <w:t xml:space="preserve"> </w:t>
      </w:r>
      <w:r>
        <w:t>Form</w:t>
      </w:r>
      <w:r>
        <w:rPr>
          <w:spacing w:val="7"/>
        </w:rPr>
        <w:t xml:space="preserve"> </w:t>
      </w:r>
      <w:r>
        <w:t>shall</w:t>
      </w:r>
      <w:r>
        <w:rPr>
          <w:spacing w:val="12"/>
        </w:rPr>
        <w:t xml:space="preserve"> </w:t>
      </w:r>
      <w:r>
        <w:t>be</w:t>
      </w:r>
      <w:r>
        <w:rPr>
          <w:spacing w:val="16"/>
        </w:rPr>
        <w:t xml:space="preserve"> </w:t>
      </w:r>
      <w:r>
        <w:t>filled</w:t>
      </w:r>
      <w:r>
        <w:rPr>
          <w:spacing w:val="16"/>
        </w:rPr>
        <w:t xml:space="preserve"> </w:t>
      </w:r>
      <w:r>
        <w:t>in</w:t>
      </w:r>
      <w:r>
        <w:rPr>
          <w:spacing w:val="20"/>
        </w:rPr>
        <w:t xml:space="preserve"> </w:t>
      </w:r>
      <w:r>
        <w:t>according</w:t>
      </w:r>
      <w:r>
        <w:rPr>
          <w:spacing w:val="16"/>
        </w:rPr>
        <w:t xml:space="preserve"> </w:t>
      </w:r>
      <w:r>
        <w:t>to</w:t>
      </w:r>
      <w:r>
        <w:rPr>
          <w:spacing w:val="14"/>
        </w:rPr>
        <w:t xml:space="preserve"> </w:t>
      </w:r>
      <w:r>
        <w:t>the</w:t>
      </w:r>
      <w:r>
        <w:rPr>
          <w:spacing w:val="-57"/>
        </w:rPr>
        <w:t xml:space="preserve"> </w:t>
      </w:r>
      <w:r>
        <w:t>instructions</w:t>
      </w:r>
      <w:r>
        <w:rPr>
          <w:spacing w:val="-2"/>
        </w:rPr>
        <w:t xml:space="preserve"> </w:t>
      </w:r>
      <w:r>
        <w:t>provided</w:t>
      </w:r>
      <w:r>
        <w:rPr>
          <w:spacing w:val="6"/>
        </w:rPr>
        <w:t xml:space="preserve"> </w:t>
      </w:r>
      <w:r>
        <w:t>in</w:t>
      </w:r>
      <w:r>
        <w:rPr>
          <w:spacing w:val="-3"/>
        </w:rPr>
        <w:t xml:space="preserve"> </w:t>
      </w:r>
      <w:r>
        <w:t>the</w:t>
      </w:r>
      <w:r>
        <w:rPr>
          <w:spacing w:val="5"/>
        </w:rPr>
        <w:t xml:space="preserve"> </w:t>
      </w:r>
      <w:r>
        <w:t>Form.</w:t>
      </w:r>
    </w:p>
    <w:p w14:paraId="03CB56D8" w14:textId="77777777" w:rsidR="00004DA4" w:rsidRDefault="00004DA4">
      <w:pPr>
        <w:pStyle w:val="BodyText"/>
        <w:spacing w:before="10"/>
        <w:rPr>
          <w:sz w:val="23"/>
        </w:rPr>
      </w:pPr>
    </w:p>
    <w:p w14:paraId="2ACF5F15" w14:textId="77777777" w:rsidR="00004DA4" w:rsidRDefault="006D06F5">
      <w:pPr>
        <w:pStyle w:val="ListParagraph"/>
        <w:numPr>
          <w:ilvl w:val="0"/>
          <w:numId w:val="51"/>
        </w:numPr>
        <w:tabs>
          <w:tab w:val="left" w:pos="720"/>
          <w:tab w:val="left" w:pos="721"/>
        </w:tabs>
        <w:spacing w:line="237" w:lineRule="auto"/>
        <w:ind w:right="303" w:hanging="428"/>
      </w:pPr>
      <w:r>
        <w:rPr>
          <w:b/>
        </w:rPr>
        <w:t>Form</w:t>
      </w:r>
      <w:r>
        <w:rPr>
          <w:b/>
          <w:spacing w:val="-1"/>
        </w:rPr>
        <w:t xml:space="preserve"> </w:t>
      </w:r>
      <w:r>
        <w:rPr>
          <w:b/>
        </w:rPr>
        <w:t>FIN-2</w:t>
      </w:r>
      <w:r>
        <w:rPr>
          <w:b/>
          <w:spacing w:val="55"/>
        </w:rPr>
        <w:t xml:space="preserve"> </w:t>
      </w:r>
      <w:r>
        <w:t>Form</w:t>
      </w:r>
      <w:r>
        <w:rPr>
          <w:spacing w:val="56"/>
        </w:rPr>
        <w:t xml:space="preserve"> </w:t>
      </w:r>
      <w:r>
        <w:t>FIN-2:</w:t>
      </w:r>
      <w:r>
        <w:rPr>
          <w:spacing w:val="1"/>
        </w:rPr>
        <w:t xml:space="preserve"> </w:t>
      </w:r>
      <w:r>
        <w:t>Summary</w:t>
      </w:r>
      <w:r>
        <w:rPr>
          <w:spacing w:val="50"/>
        </w:rPr>
        <w:t xml:space="preserve"> </w:t>
      </w:r>
      <w:r>
        <w:t>of</w:t>
      </w:r>
      <w:r>
        <w:rPr>
          <w:spacing w:val="52"/>
        </w:rPr>
        <w:t xml:space="preserve"> </w:t>
      </w:r>
      <w:r>
        <w:t>Costs</w:t>
      </w:r>
      <w:r>
        <w:rPr>
          <w:spacing w:val="1"/>
        </w:rPr>
        <w:t xml:space="preserve"> </w:t>
      </w:r>
      <w:r>
        <w:t>provides</w:t>
      </w:r>
      <w:r>
        <w:rPr>
          <w:spacing w:val="58"/>
        </w:rPr>
        <w:t xml:space="preserve"> </w:t>
      </w:r>
      <w:r>
        <w:t>a</w:t>
      </w:r>
      <w:r>
        <w:rPr>
          <w:spacing w:val="4"/>
        </w:rPr>
        <w:t xml:space="preserve"> </w:t>
      </w:r>
      <w:r>
        <w:t>summary</w:t>
      </w:r>
      <w:r>
        <w:rPr>
          <w:spacing w:val="50"/>
        </w:rPr>
        <w:t xml:space="preserve"> </w:t>
      </w:r>
      <w:r>
        <w:t>of</w:t>
      </w:r>
      <w:r>
        <w:rPr>
          <w:spacing w:val="52"/>
        </w:rPr>
        <w:t xml:space="preserve"> </w:t>
      </w:r>
      <w:r>
        <w:t>the</w:t>
      </w:r>
      <w:r>
        <w:rPr>
          <w:spacing w:val="58"/>
        </w:rPr>
        <w:t xml:space="preserve"> </w:t>
      </w:r>
      <w:r>
        <w:t>elements</w:t>
      </w:r>
      <w:r>
        <w:rPr>
          <w:spacing w:val="58"/>
        </w:rPr>
        <w:t xml:space="preserve"> </w:t>
      </w:r>
      <w:r>
        <w:t>of</w:t>
      </w:r>
      <w:r>
        <w:rPr>
          <w:spacing w:val="-57"/>
        </w:rPr>
        <w:t xml:space="preserve"> </w:t>
      </w:r>
      <w:r>
        <w:t>estimated</w:t>
      </w:r>
      <w:r>
        <w:rPr>
          <w:spacing w:val="1"/>
        </w:rPr>
        <w:t xml:space="preserve"> </w:t>
      </w:r>
      <w:r>
        <w:t>costs</w:t>
      </w:r>
      <w:r>
        <w:rPr>
          <w:spacing w:val="-2"/>
        </w:rPr>
        <w:t xml:space="preserve"> </w:t>
      </w:r>
      <w:r>
        <w:t>for</w:t>
      </w:r>
      <w:r>
        <w:rPr>
          <w:spacing w:val="-2"/>
        </w:rPr>
        <w:t xml:space="preserve"> </w:t>
      </w:r>
      <w:r>
        <w:t>implementation</w:t>
      </w:r>
      <w:r>
        <w:rPr>
          <w:spacing w:val="-4"/>
        </w:rPr>
        <w:t xml:space="preserve"> </w:t>
      </w:r>
      <w:r>
        <w:t>of</w:t>
      </w:r>
      <w:r>
        <w:rPr>
          <w:spacing w:val="-6"/>
        </w:rPr>
        <w:t xml:space="preserve"> </w:t>
      </w:r>
      <w:r>
        <w:t>the proposed</w:t>
      </w:r>
      <w:r>
        <w:rPr>
          <w:spacing w:val="1"/>
        </w:rPr>
        <w:t xml:space="preserve"> </w:t>
      </w:r>
      <w:r>
        <w:t>Consultant</w:t>
      </w:r>
      <w:r>
        <w:rPr>
          <w:spacing w:val="6"/>
        </w:rPr>
        <w:t xml:space="preserve"> </w:t>
      </w:r>
      <w:r>
        <w:t>services.</w:t>
      </w:r>
    </w:p>
    <w:p w14:paraId="707F6E76" w14:textId="77777777" w:rsidR="00004DA4" w:rsidRDefault="00004DA4">
      <w:pPr>
        <w:pStyle w:val="BodyText"/>
        <w:spacing w:before="2"/>
      </w:pPr>
    </w:p>
    <w:p w14:paraId="63BD89CB" w14:textId="77777777" w:rsidR="00004DA4" w:rsidRDefault="006D06F5">
      <w:pPr>
        <w:pStyle w:val="Heading3"/>
        <w:numPr>
          <w:ilvl w:val="0"/>
          <w:numId w:val="51"/>
        </w:numPr>
      </w:pPr>
      <w:r>
        <w:t>Form</w:t>
      </w:r>
      <w:r>
        <w:rPr>
          <w:spacing w:val="-4"/>
        </w:rPr>
        <w:t xml:space="preserve"> </w:t>
      </w:r>
      <w:r>
        <w:t>FIN-3</w:t>
      </w:r>
    </w:p>
    <w:p w14:paraId="795C245B" w14:textId="77777777" w:rsidR="00004DA4" w:rsidRDefault="006D06F5" w:rsidP="006A4BD2">
      <w:pPr>
        <w:pStyle w:val="Heading3"/>
      </w:pPr>
      <w:r>
        <w:t>Table</w:t>
      </w:r>
      <w:r>
        <w:rPr>
          <w:spacing w:val="-4"/>
        </w:rPr>
        <w:t xml:space="preserve"> </w:t>
      </w:r>
      <w:r>
        <w:t>A: Summary</w:t>
      </w:r>
      <w:r>
        <w:rPr>
          <w:spacing w:val="-2"/>
        </w:rPr>
        <w:t xml:space="preserve"> </w:t>
      </w:r>
      <w:r>
        <w:t>of</w:t>
      </w:r>
      <w:r>
        <w:rPr>
          <w:spacing w:val="-4"/>
        </w:rPr>
        <w:t xml:space="preserve"> </w:t>
      </w:r>
      <w:r>
        <w:t>Remuneration</w:t>
      </w:r>
    </w:p>
    <w:p w14:paraId="5EEBC1AD" w14:textId="77777777" w:rsidR="00004DA4" w:rsidRDefault="006D06F5">
      <w:pPr>
        <w:pStyle w:val="ListParagraph"/>
        <w:numPr>
          <w:ilvl w:val="1"/>
          <w:numId w:val="51"/>
        </w:numPr>
        <w:tabs>
          <w:tab w:val="left" w:pos="1144"/>
        </w:tabs>
        <w:spacing w:before="118"/>
        <w:ind w:right="234"/>
        <w:jc w:val="both"/>
      </w:pPr>
      <w:r>
        <w:t xml:space="preserve">The purpose of </w:t>
      </w:r>
      <w:r>
        <w:rPr>
          <w:b/>
        </w:rPr>
        <w:t xml:space="preserve">Table A of Form FIN-3 </w:t>
      </w:r>
      <w:r>
        <w:t>is to identify the monthly billing rates for each</w:t>
      </w:r>
      <w:r>
        <w:rPr>
          <w:spacing w:val="1"/>
        </w:rPr>
        <w:t xml:space="preserve"> </w:t>
      </w:r>
      <w:r>
        <w:t>Key Expert and Non-Key Expert to be fielded by the Consultant as part of its proposed</w:t>
      </w:r>
      <w:r>
        <w:rPr>
          <w:spacing w:val="1"/>
        </w:rPr>
        <w:t xml:space="preserve"> </w:t>
      </w:r>
      <w:r>
        <w:t>team of Experts. It shall be noted that, for purposes of computation of remuneration</w:t>
      </w:r>
      <w:r>
        <w:rPr>
          <w:spacing w:val="1"/>
        </w:rPr>
        <w:t xml:space="preserve"> </w:t>
      </w:r>
      <w:r>
        <w:t>payable to</w:t>
      </w:r>
      <w:r>
        <w:rPr>
          <w:spacing w:val="3"/>
        </w:rPr>
        <w:t xml:space="preserve"> </w:t>
      </w:r>
      <w:r>
        <w:t>Experts,</w:t>
      </w:r>
      <w:r>
        <w:rPr>
          <w:spacing w:val="-5"/>
        </w:rPr>
        <w:t xml:space="preserve"> </w:t>
      </w:r>
      <w:r>
        <w:t>the</w:t>
      </w:r>
      <w:r>
        <w:rPr>
          <w:spacing w:val="1"/>
        </w:rPr>
        <w:t xml:space="preserve"> </w:t>
      </w:r>
      <w:r>
        <w:t>following</w:t>
      </w:r>
      <w:r>
        <w:rPr>
          <w:spacing w:val="1"/>
        </w:rPr>
        <w:t xml:space="preserve"> </w:t>
      </w:r>
      <w:r>
        <w:t>shall</w:t>
      </w:r>
      <w:r>
        <w:rPr>
          <w:spacing w:val="-2"/>
        </w:rPr>
        <w:t xml:space="preserve"> </w:t>
      </w:r>
      <w:r>
        <w:t>apply:</w:t>
      </w:r>
    </w:p>
    <w:p w14:paraId="1571E530" w14:textId="77777777" w:rsidR="00004DA4" w:rsidRDefault="006D06F5">
      <w:pPr>
        <w:pStyle w:val="ListParagraph"/>
        <w:numPr>
          <w:ilvl w:val="2"/>
          <w:numId w:val="51"/>
        </w:numPr>
        <w:tabs>
          <w:tab w:val="left" w:pos="1710"/>
        </w:tabs>
        <w:spacing w:line="275" w:lineRule="exact"/>
        <w:ind w:hanging="515"/>
        <w:jc w:val="both"/>
      </w:pPr>
      <w:r>
        <w:t>payments</w:t>
      </w:r>
      <w:r>
        <w:rPr>
          <w:spacing w:val="1"/>
        </w:rPr>
        <w:t xml:space="preserve"> </w:t>
      </w:r>
      <w:r>
        <w:t>for</w:t>
      </w:r>
      <w:r>
        <w:rPr>
          <w:spacing w:val="1"/>
        </w:rPr>
        <w:t xml:space="preserve"> </w:t>
      </w:r>
      <w:r>
        <w:t>periods</w:t>
      </w:r>
      <w:r>
        <w:rPr>
          <w:spacing w:val="-3"/>
        </w:rPr>
        <w:t xml:space="preserve"> </w:t>
      </w:r>
      <w:r>
        <w:t>of</w:t>
      </w:r>
      <w:r>
        <w:rPr>
          <w:spacing w:val="-3"/>
        </w:rPr>
        <w:t xml:space="preserve"> </w:t>
      </w:r>
      <w:r>
        <w:t>less</w:t>
      </w:r>
      <w:r>
        <w:rPr>
          <w:spacing w:val="-3"/>
        </w:rPr>
        <w:t xml:space="preserve"> </w:t>
      </w:r>
      <w:r>
        <w:t>than</w:t>
      </w:r>
      <w:r>
        <w:rPr>
          <w:spacing w:val="-5"/>
        </w:rPr>
        <w:t xml:space="preserve"> </w:t>
      </w:r>
      <w:r>
        <w:t>one</w:t>
      </w:r>
      <w:r>
        <w:rPr>
          <w:spacing w:val="4"/>
        </w:rPr>
        <w:t xml:space="preserve"> </w:t>
      </w:r>
      <w:r>
        <w:t>month</w:t>
      </w:r>
      <w:r>
        <w:rPr>
          <w:spacing w:val="-5"/>
        </w:rPr>
        <w:t xml:space="preserve"> </w:t>
      </w:r>
      <w:r>
        <w:t>shall</w:t>
      </w:r>
      <w:r>
        <w:rPr>
          <w:spacing w:val="1"/>
        </w:rPr>
        <w:t xml:space="preserve"> </w:t>
      </w:r>
      <w:r>
        <w:t>be</w:t>
      </w:r>
      <w:r>
        <w:rPr>
          <w:spacing w:val="-2"/>
        </w:rPr>
        <w:t xml:space="preserve"> </w:t>
      </w:r>
      <w:r>
        <w:t>calculated on:</w:t>
      </w:r>
    </w:p>
    <w:p w14:paraId="4D722606" w14:textId="77777777" w:rsidR="00004DA4" w:rsidRDefault="006D06F5">
      <w:pPr>
        <w:pStyle w:val="ListParagraph"/>
        <w:numPr>
          <w:ilvl w:val="3"/>
          <w:numId w:val="51"/>
        </w:numPr>
        <w:tabs>
          <w:tab w:val="left" w:pos="1998"/>
        </w:tabs>
        <w:ind w:right="310" w:hanging="284"/>
        <w:jc w:val="both"/>
      </w:pPr>
      <w:r>
        <w:t>an hourly basis</w:t>
      </w:r>
      <w:r>
        <w:rPr>
          <w:spacing w:val="1"/>
        </w:rPr>
        <w:t xml:space="preserve"> </w:t>
      </w:r>
      <w:r>
        <w:t>for</w:t>
      </w:r>
      <w:r>
        <w:rPr>
          <w:spacing w:val="1"/>
        </w:rPr>
        <w:t xml:space="preserve"> </w:t>
      </w:r>
      <w:r>
        <w:t>actual time spent</w:t>
      </w:r>
      <w:r>
        <w:rPr>
          <w:spacing w:val="1"/>
        </w:rPr>
        <w:t xml:space="preserve"> </w:t>
      </w:r>
      <w:r>
        <w:t>in the Consultant’s</w:t>
      </w:r>
      <w:r>
        <w:rPr>
          <w:spacing w:val="1"/>
        </w:rPr>
        <w:t xml:space="preserve"> </w:t>
      </w:r>
      <w:r>
        <w:t>home office and</w:t>
      </w:r>
      <w:r>
        <w:rPr>
          <w:spacing w:val="1"/>
        </w:rPr>
        <w:t xml:space="preserve"> </w:t>
      </w:r>
      <w:r>
        <w:t>directly attributable to the Services (one hour being equivalent to 1/</w:t>
      </w:r>
      <w:proofErr w:type="spellStart"/>
      <w:r>
        <w:t>X</w:t>
      </w:r>
      <w:r>
        <w:rPr>
          <w:vertAlign w:val="superscript"/>
        </w:rPr>
        <w:t>th</w:t>
      </w:r>
      <w:proofErr w:type="spellEnd"/>
      <w:r>
        <w:t xml:space="preserve"> of a</w:t>
      </w:r>
      <w:r>
        <w:rPr>
          <w:spacing w:val="1"/>
        </w:rPr>
        <w:t xml:space="preserve"> </w:t>
      </w:r>
      <w:r>
        <w:t>month, where X = number of working hours per day x number of working days</w:t>
      </w:r>
      <w:r>
        <w:rPr>
          <w:spacing w:val="-57"/>
        </w:rPr>
        <w:t xml:space="preserve"> </w:t>
      </w:r>
      <w:r>
        <w:t>per</w:t>
      </w:r>
      <w:r>
        <w:rPr>
          <w:spacing w:val="3"/>
        </w:rPr>
        <w:t xml:space="preserve"> </w:t>
      </w:r>
      <w:r>
        <w:t>month,</w:t>
      </w:r>
      <w:r>
        <w:rPr>
          <w:spacing w:val="4"/>
        </w:rPr>
        <w:t xml:space="preserve"> </w:t>
      </w:r>
      <w:r>
        <w:t>usually</w:t>
      </w:r>
      <w:r>
        <w:rPr>
          <w:spacing w:val="-7"/>
        </w:rPr>
        <w:t xml:space="preserve"> </w:t>
      </w:r>
      <w:r>
        <w:t>176</w:t>
      </w:r>
      <w:r>
        <w:rPr>
          <w:spacing w:val="2"/>
        </w:rPr>
        <w:t xml:space="preserve"> </w:t>
      </w:r>
      <w:r>
        <w:t>(i.e.</w:t>
      </w:r>
      <w:r>
        <w:rPr>
          <w:spacing w:val="5"/>
        </w:rPr>
        <w:t xml:space="preserve"> </w:t>
      </w:r>
      <w:r>
        <w:t>8</w:t>
      </w:r>
      <w:r>
        <w:rPr>
          <w:spacing w:val="1"/>
        </w:rPr>
        <w:t xml:space="preserve"> </w:t>
      </w:r>
      <w:r>
        <w:t>x</w:t>
      </w:r>
      <w:r>
        <w:rPr>
          <w:spacing w:val="-3"/>
        </w:rPr>
        <w:t xml:space="preserve"> </w:t>
      </w:r>
      <w:r>
        <w:t>22));</w:t>
      </w:r>
      <w:r>
        <w:rPr>
          <w:spacing w:val="-2"/>
        </w:rPr>
        <w:t xml:space="preserve"> </w:t>
      </w:r>
      <w:r>
        <w:t>and</w:t>
      </w:r>
    </w:p>
    <w:p w14:paraId="2F2987E0" w14:textId="77777777" w:rsidR="00004DA4" w:rsidRDefault="006D06F5">
      <w:pPr>
        <w:pStyle w:val="ListParagraph"/>
        <w:numPr>
          <w:ilvl w:val="3"/>
          <w:numId w:val="51"/>
        </w:numPr>
        <w:tabs>
          <w:tab w:val="left" w:pos="1995"/>
        </w:tabs>
        <w:spacing w:line="242" w:lineRule="auto"/>
        <w:ind w:right="498" w:hanging="284"/>
        <w:jc w:val="both"/>
      </w:pPr>
      <w:r>
        <w:t>on a calendar-day basis for time spent away from home office (one day being</w:t>
      </w:r>
      <w:r>
        <w:rPr>
          <w:spacing w:val="-57"/>
        </w:rPr>
        <w:t xml:space="preserve"> </w:t>
      </w:r>
      <w:r>
        <w:t>equivalent</w:t>
      </w:r>
      <w:r>
        <w:rPr>
          <w:spacing w:val="6"/>
        </w:rPr>
        <w:t xml:space="preserve"> </w:t>
      </w:r>
      <w:r>
        <w:t>to</w:t>
      </w:r>
      <w:r>
        <w:rPr>
          <w:spacing w:val="2"/>
        </w:rPr>
        <w:t xml:space="preserve"> </w:t>
      </w:r>
      <w:r>
        <w:t>1/30</w:t>
      </w:r>
      <w:r>
        <w:rPr>
          <w:vertAlign w:val="superscript"/>
        </w:rPr>
        <w:t>th</w:t>
      </w:r>
      <w:r>
        <w:rPr>
          <w:spacing w:val="-5"/>
        </w:rPr>
        <w:t xml:space="preserve"> </w:t>
      </w:r>
      <w:r>
        <w:t>of</w:t>
      </w:r>
      <w:r>
        <w:rPr>
          <w:spacing w:val="-6"/>
        </w:rPr>
        <w:t xml:space="preserve"> </w:t>
      </w:r>
      <w:r>
        <w:t>a</w:t>
      </w:r>
      <w:r>
        <w:rPr>
          <w:spacing w:val="5"/>
        </w:rPr>
        <w:t xml:space="preserve"> </w:t>
      </w:r>
      <w:r>
        <w:t>month).</w:t>
      </w:r>
    </w:p>
    <w:p w14:paraId="674E7217" w14:textId="77777777" w:rsidR="00004DA4" w:rsidRDefault="006D06F5">
      <w:pPr>
        <w:pStyle w:val="ListParagraph"/>
        <w:numPr>
          <w:ilvl w:val="2"/>
          <w:numId w:val="51"/>
        </w:numPr>
        <w:tabs>
          <w:tab w:val="left" w:pos="1710"/>
        </w:tabs>
        <w:ind w:left="1710" w:right="315"/>
        <w:jc w:val="both"/>
      </w:pPr>
      <w:r>
        <w:t>in case of an International Expert</w:t>
      </w:r>
      <w:r>
        <w:rPr>
          <w:spacing w:val="1"/>
        </w:rPr>
        <w:t xml:space="preserve"> </w:t>
      </w:r>
      <w:r>
        <w:t>working away from the Consultant’s home</w:t>
      </w:r>
      <w:r>
        <w:rPr>
          <w:spacing w:val="1"/>
        </w:rPr>
        <w:t xml:space="preserve"> </w:t>
      </w:r>
      <w:r>
        <w:t>office, times spent for international travel between the Client’s country and his/her</w:t>
      </w:r>
      <w:r>
        <w:rPr>
          <w:spacing w:val="-57"/>
        </w:rPr>
        <w:t xml:space="preserve"> </w:t>
      </w:r>
      <w:r>
        <w:t>country of residence shall be calculated as working days and it shall be added to</w:t>
      </w:r>
      <w:r>
        <w:rPr>
          <w:spacing w:val="1"/>
        </w:rPr>
        <w:t xml:space="preserve"> </w:t>
      </w:r>
      <w:r>
        <w:t>his</w:t>
      </w:r>
      <w:r>
        <w:rPr>
          <w:spacing w:val="-2"/>
        </w:rPr>
        <w:t xml:space="preserve"> </w:t>
      </w:r>
      <w:r>
        <w:t>working</w:t>
      </w:r>
      <w:r>
        <w:rPr>
          <w:spacing w:val="2"/>
        </w:rPr>
        <w:t xml:space="preserve"> </w:t>
      </w:r>
      <w:r>
        <w:t>period.</w:t>
      </w:r>
    </w:p>
    <w:p w14:paraId="477BD4C4" w14:textId="77777777" w:rsidR="00004DA4" w:rsidRDefault="00004DA4">
      <w:pPr>
        <w:pStyle w:val="BodyText"/>
        <w:spacing w:before="8"/>
        <w:rPr>
          <w:sz w:val="23"/>
        </w:rPr>
      </w:pPr>
    </w:p>
    <w:p w14:paraId="749E3911" w14:textId="77777777" w:rsidR="00004DA4" w:rsidRDefault="006D06F5">
      <w:pPr>
        <w:pStyle w:val="ListParagraph"/>
        <w:numPr>
          <w:ilvl w:val="1"/>
          <w:numId w:val="51"/>
        </w:numPr>
        <w:tabs>
          <w:tab w:val="left" w:pos="1144"/>
        </w:tabs>
        <w:spacing w:before="1" w:line="275" w:lineRule="exact"/>
      </w:pPr>
      <w:r>
        <w:t>The</w:t>
      </w:r>
      <w:r>
        <w:rPr>
          <w:spacing w:val="2"/>
        </w:rPr>
        <w:t xml:space="preserve"> </w:t>
      </w:r>
      <w:r>
        <w:t>following</w:t>
      </w:r>
      <w:r>
        <w:rPr>
          <w:spacing w:val="-1"/>
        </w:rPr>
        <w:t xml:space="preserve"> </w:t>
      </w:r>
      <w:r>
        <w:t>details</w:t>
      </w:r>
      <w:r>
        <w:rPr>
          <w:spacing w:val="1"/>
        </w:rPr>
        <w:t xml:space="preserve"> </w:t>
      </w:r>
      <w:r>
        <w:t>shall</w:t>
      </w:r>
      <w:r>
        <w:rPr>
          <w:spacing w:val="-5"/>
        </w:rPr>
        <w:t xml:space="preserve"> </w:t>
      </w:r>
      <w:r>
        <w:t>be</w:t>
      </w:r>
      <w:r>
        <w:rPr>
          <w:spacing w:val="-2"/>
        </w:rPr>
        <w:t xml:space="preserve"> </w:t>
      </w:r>
      <w:r>
        <w:t>shown</w:t>
      </w:r>
      <w:r>
        <w:rPr>
          <w:spacing w:val="-2"/>
        </w:rPr>
        <w:t xml:space="preserve"> </w:t>
      </w:r>
      <w:r>
        <w:t>for each Expert:</w:t>
      </w:r>
    </w:p>
    <w:p w14:paraId="75004785" w14:textId="77777777" w:rsidR="00004DA4" w:rsidRDefault="006D06F5">
      <w:pPr>
        <w:pStyle w:val="ListParagraph"/>
        <w:numPr>
          <w:ilvl w:val="2"/>
          <w:numId w:val="51"/>
        </w:numPr>
        <w:tabs>
          <w:tab w:val="left" w:pos="1709"/>
          <w:tab w:val="left" w:pos="1711"/>
        </w:tabs>
        <w:spacing w:line="275" w:lineRule="exact"/>
        <w:ind w:left="1710" w:hanging="515"/>
      </w:pPr>
      <w:r>
        <w:t>Expert’s</w:t>
      </w:r>
      <w:r>
        <w:rPr>
          <w:spacing w:val="-6"/>
        </w:rPr>
        <w:t xml:space="preserve"> </w:t>
      </w:r>
      <w:r>
        <w:t>name</w:t>
      </w:r>
    </w:p>
    <w:p w14:paraId="26C4AD62" w14:textId="77777777" w:rsidR="00004DA4" w:rsidRDefault="006D06F5">
      <w:pPr>
        <w:pStyle w:val="ListParagraph"/>
        <w:numPr>
          <w:ilvl w:val="2"/>
          <w:numId w:val="51"/>
        </w:numPr>
        <w:tabs>
          <w:tab w:val="left" w:pos="1709"/>
          <w:tab w:val="left" w:pos="1711"/>
        </w:tabs>
        <w:spacing w:before="3" w:line="275" w:lineRule="exact"/>
        <w:ind w:left="1710" w:hanging="515"/>
      </w:pPr>
      <w:r>
        <w:t>Type</w:t>
      </w:r>
      <w:r>
        <w:rPr>
          <w:spacing w:val="-2"/>
        </w:rPr>
        <w:t xml:space="preserve"> </w:t>
      </w:r>
      <w:r>
        <w:t>of</w:t>
      </w:r>
      <w:r>
        <w:rPr>
          <w:spacing w:val="-8"/>
        </w:rPr>
        <w:t xml:space="preserve"> </w:t>
      </w:r>
      <w:r>
        <w:t>Expert</w:t>
      </w:r>
      <w:r>
        <w:rPr>
          <w:spacing w:val="5"/>
        </w:rPr>
        <w:t xml:space="preserve"> </w:t>
      </w:r>
      <w:r>
        <w:t>(whether</w:t>
      </w:r>
      <w:r>
        <w:rPr>
          <w:spacing w:val="5"/>
        </w:rPr>
        <w:t xml:space="preserve"> </w:t>
      </w:r>
      <w:r>
        <w:t>Key</w:t>
      </w:r>
      <w:r>
        <w:rPr>
          <w:spacing w:val="-9"/>
        </w:rPr>
        <w:t xml:space="preserve"> </w:t>
      </w:r>
      <w:r>
        <w:t>Expert</w:t>
      </w:r>
      <w:r>
        <w:rPr>
          <w:spacing w:val="1"/>
        </w:rPr>
        <w:t xml:space="preserve"> </w:t>
      </w:r>
      <w:r>
        <w:t>or</w:t>
      </w:r>
      <w:r>
        <w:rPr>
          <w:spacing w:val="1"/>
        </w:rPr>
        <w:t xml:space="preserve"> </w:t>
      </w:r>
      <w:r>
        <w:t>Non-Key</w:t>
      </w:r>
      <w:r>
        <w:rPr>
          <w:spacing w:val="-5"/>
        </w:rPr>
        <w:t xml:space="preserve"> </w:t>
      </w:r>
      <w:r>
        <w:t>Expert)</w:t>
      </w:r>
    </w:p>
    <w:p w14:paraId="623C4A03" w14:textId="77777777" w:rsidR="00004DA4" w:rsidRDefault="006D06F5">
      <w:pPr>
        <w:pStyle w:val="ListParagraph"/>
        <w:numPr>
          <w:ilvl w:val="2"/>
          <w:numId w:val="51"/>
        </w:numPr>
        <w:tabs>
          <w:tab w:val="left" w:pos="1711"/>
        </w:tabs>
        <w:spacing w:line="275" w:lineRule="exact"/>
        <w:ind w:left="1710" w:hanging="515"/>
      </w:pPr>
      <w:r>
        <w:t>Category</w:t>
      </w:r>
      <w:r>
        <w:rPr>
          <w:spacing w:val="-10"/>
        </w:rPr>
        <w:t xml:space="preserve"> </w:t>
      </w:r>
      <w:r>
        <w:t>(whether</w:t>
      </w:r>
      <w:r>
        <w:rPr>
          <w:spacing w:val="5"/>
        </w:rPr>
        <w:t xml:space="preserve"> </w:t>
      </w:r>
      <w:r>
        <w:t>International</w:t>
      </w:r>
      <w:r>
        <w:rPr>
          <w:spacing w:val="-1"/>
        </w:rPr>
        <w:t xml:space="preserve"> </w:t>
      </w:r>
      <w:r>
        <w:t>Expert</w:t>
      </w:r>
      <w:r>
        <w:rPr>
          <w:spacing w:val="2"/>
        </w:rPr>
        <w:t xml:space="preserve"> </w:t>
      </w:r>
      <w:r>
        <w:t>or</w:t>
      </w:r>
      <w:r>
        <w:rPr>
          <w:spacing w:val="1"/>
        </w:rPr>
        <w:t xml:space="preserve"> </w:t>
      </w:r>
      <w:r>
        <w:t>Local</w:t>
      </w:r>
      <w:r>
        <w:rPr>
          <w:spacing w:val="-8"/>
        </w:rPr>
        <w:t xml:space="preserve"> </w:t>
      </w:r>
      <w:r>
        <w:t>Expert)</w:t>
      </w:r>
    </w:p>
    <w:p w14:paraId="3DF044E2" w14:textId="77777777" w:rsidR="00004DA4" w:rsidRDefault="006D06F5">
      <w:pPr>
        <w:pStyle w:val="ListParagraph"/>
        <w:numPr>
          <w:ilvl w:val="2"/>
          <w:numId w:val="51"/>
        </w:numPr>
        <w:tabs>
          <w:tab w:val="left" w:pos="1711"/>
        </w:tabs>
        <w:spacing w:before="2" w:line="275" w:lineRule="exact"/>
        <w:ind w:left="1710" w:hanging="515"/>
      </w:pPr>
      <w:r>
        <w:t>Employment</w:t>
      </w:r>
      <w:r>
        <w:rPr>
          <w:spacing w:val="6"/>
        </w:rPr>
        <w:t xml:space="preserve"> </w:t>
      </w:r>
      <w:r>
        <w:t>status</w:t>
      </w:r>
      <w:r>
        <w:rPr>
          <w:spacing w:val="-2"/>
        </w:rPr>
        <w:t xml:space="preserve"> </w:t>
      </w:r>
      <w:r>
        <w:t>[refer</w:t>
      </w:r>
      <w:r>
        <w:rPr>
          <w:spacing w:val="1"/>
        </w:rPr>
        <w:t xml:space="preserve"> </w:t>
      </w:r>
      <w:r>
        <w:t>to</w:t>
      </w:r>
      <w:r>
        <w:rPr>
          <w:spacing w:val="6"/>
        </w:rPr>
        <w:t xml:space="preserve"> </w:t>
      </w:r>
      <w:r>
        <w:t>Form</w:t>
      </w:r>
      <w:r>
        <w:rPr>
          <w:spacing w:val="-4"/>
        </w:rPr>
        <w:t xml:space="preserve"> </w:t>
      </w:r>
      <w:r>
        <w:t>FIN-3,</w:t>
      </w:r>
      <w:r>
        <w:rPr>
          <w:spacing w:val="2"/>
        </w:rPr>
        <w:t xml:space="preserve"> </w:t>
      </w:r>
      <w:r>
        <w:t>footnote</w:t>
      </w:r>
      <w:r>
        <w:rPr>
          <w:spacing w:val="-9"/>
        </w:rPr>
        <w:t xml:space="preserve"> </w:t>
      </w:r>
      <w:r>
        <w:t>1</w:t>
      </w:r>
      <w:r>
        <w:rPr>
          <w:spacing w:val="-5"/>
        </w:rPr>
        <w:t xml:space="preserve"> </w:t>
      </w:r>
      <w:r>
        <w:t>of</w:t>
      </w:r>
      <w:r>
        <w:rPr>
          <w:spacing w:val="-7"/>
        </w:rPr>
        <w:t xml:space="preserve"> </w:t>
      </w:r>
      <w:r>
        <w:t>Section</w:t>
      </w:r>
      <w:r>
        <w:rPr>
          <w:spacing w:val="-3"/>
        </w:rPr>
        <w:t xml:space="preserve"> </w:t>
      </w:r>
      <w:r>
        <w:t>IV].</w:t>
      </w:r>
    </w:p>
    <w:p w14:paraId="458F6C3E" w14:textId="77777777" w:rsidR="00004DA4" w:rsidRDefault="006D06F5">
      <w:pPr>
        <w:pStyle w:val="ListParagraph"/>
        <w:numPr>
          <w:ilvl w:val="3"/>
          <w:numId w:val="51"/>
        </w:numPr>
        <w:tabs>
          <w:tab w:val="left" w:pos="1942"/>
          <w:tab w:val="left" w:pos="4548"/>
        </w:tabs>
        <w:spacing w:line="275" w:lineRule="exact"/>
        <w:ind w:left="1941" w:hanging="232"/>
      </w:pPr>
      <w:r>
        <w:t>Full-Time</w:t>
      </w:r>
      <w:r>
        <w:rPr>
          <w:spacing w:val="-3"/>
        </w:rPr>
        <w:t xml:space="preserve"> </w:t>
      </w:r>
      <w:r>
        <w:t>(FT)</w:t>
      </w:r>
      <w:r>
        <w:tab/>
        <w:t>:</w:t>
      </w:r>
      <w:r>
        <w:rPr>
          <w:spacing w:val="14"/>
        </w:rPr>
        <w:t xml:space="preserve"> </w:t>
      </w:r>
      <w:r>
        <w:t>Employee of</w:t>
      </w:r>
      <w:r>
        <w:rPr>
          <w:spacing w:val="-8"/>
        </w:rPr>
        <w:t xml:space="preserve"> </w:t>
      </w:r>
      <w:r>
        <w:t>the</w:t>
      </w:r>
      <w:r>
        <w:rPr>
          <w:spacing w:val="1"/>
        </w:rPr>
        <w:t xml:space="preserve"> </w:t>
      </w:r>
      <w:r>
        <w:t>Consultant</w:t>
      </w:r>
      <w:r>
        <w:rPr>
          <w:spacing w:val="2"/>
        </w:rPr>
        <w:t xml:space="preserve"> </w:t>
      </w:r>
      <w:r>
        <w:t>or</w:t>
      </w:r>
      <w:r>
        <w:rPr>
          <w:spacing w:val="-3"/>
        </w:rPr>
        <w:t xml:space="preserve"> </w:t>
      </w:r>
      <w:r>
        <w:t>lead</w:t>
      </w:r>
      <w:r>
        <w:rPr>
          <w:spacing w:val="4"/>
        </w:rPr>
        <w:t xml:space="preserve"> </w:t>
      </w:r>
      <w:r>
        <w:t>Firm</w:t>
      </w:r>
      <w:r>
        <w:rPr>
          <w:spacing w:val="-5"/>
        </w:rPr>
        <w:t xml:space="preserve"> </w:t>
      </w:r>
      <w:r>
        <w:t>or</w:t>
      </w:r>
      <w:r>
        <w:rPr>
          <w:spacing w:val="4"/>
        </w:rPr>
        <w:t xml:space="preserve"> </w:t>
      </w:r>
      <w:r>
        <w:t>a</w:t>
      </w:r>
    </w:p>
    <w:p w14:paraId="2A384DB5" w14:textId="77777777" w:rsidR="00004DA4" w:rsidRDefault="006D06F5">
      <w:pPr>
        <w:pStyle w:val="BodyText"/>
        <w:spacing w:before="3"/>
        <w:ind w:left="4692"/>
      </w:pPr>
      <w:r>
        <w:t>JV</w:t>
      </w:r>
      <w:r>
        <w:rPr>
          <w:spacing w:val="-1"/>
        </w:rPr>
        <w:t xml:space="preserve"> </w:t>
      </w:r>
      <w:r>
        <w:t>member</w:t>
      </w:r>
      <w:r>
        <w:rPr>
          <w:spacing w:val="2"/>
        </w:rPr>
        <w:t xml:space="preserve"> </w:t>
      </w:r>
      <w:r>
        <w:t>firm</w:t>
      </w:r>
      <w:r>
        <w:rPr>
          <w:spacing w:val="-10"/>
        </w:rPr>
        <w:t xml:space="preserve"> </w:t>
      </w:r>
      <w:r>
        <w:t>or</w:t>
      </w:r>
      <w:r>
        <w:rPr>
          <w:spacing w:val="-3"/>
        </w:rPr>
        <w:t xml:space="preserve"> </w:t>
      </w:r>
      <w:r>
        <w:t>a</w:t>
      </w:r>
      <w:r>
        <w:rPr>
          <w:spacing w:val="-4"/>
        </w:rPr>
        <w:t xml:space="preserve"> </w:t>
      </w:r>
      <w:r>
        <w:t>Subconsultant</w:t>
      </w:r>
      <w:r>
        <w:rPr>
          <w:spacing w:val="1"/>
        </w:rPr>
        <w:t xml:space="preserve"> </w:t>
      </w:r>
      <w:r>
        <w:t>firm.</w:t>
      </w:r>
    </w:p>
    <w:p w14:paraId="4D09E1A9" w14:textId="77777777" w:rsidR="00004DA4" w:rsidRDefault="00004DA4">
      <w:pPr>
        <w:sectPr w:rsidR="00004DA4">
          <w:pgSz w:w="11910" w:h="16840"/>
          <w:pgMar w:top="1480" w:right="960" w:bottom="840" w:left="980" w:header="1222" w:footer="650" w:gutter="0"/>
          <w:cols w:space="720"/>
        </w:sectPr>
      </w:pPr>
    </w:p>
    <w:p w14:paraId="0F22E01F" w14:textId="77777777" w:rsidR="00004DA4" w:rsidRDefault="00004DA4">
      <w:pPr>
        <w:pStyle w:val="BodyText"/>
        <w:rPr>
          <w:sz w:val="20"/>
        </w:rPr>
      </w:pPr>
    </w:p>
    <w:p w14:paraId="47FCC2ED" w14:textId="77777777" w:rsidR="00004DA4" w:rsidRDefault="006D06F5">
      <w:pPr>
        <w:pStyle w:val="ListParagraph"/>
        <w:numPr>
          <w:ilvl w:val="3"/>
          <w:numId w:val="51"/>
        </w:numPr>
        <w:tabs>
          <w:tab w:val="left" w:pos="1951"/>
          <w:tab w:val="left" w:pos="4547"/>
        </w:tabs>
        <w:spacing w:before="218" w:line="275" w:lineRule="exact"/>
        <w:ind w:left="1950" w:hanging="242"/>
      </w:pPr>
      <w:proofErr w:type="gramStart"/>
      <w:r>
        <w:t>Other</w:t>
      </w:r>
      <w:proofErr w:type="gramEnd"/>
      <w:r>
        <w:t xml:space="preserve"> source</w:t>
      </w:r>
      <w:r>
        <w:rPr>
          <w:spacing w:val="-2"/>
        </w:rPr>
        <w:t xml:space="preserve"> </w:t>
      </w:r>
      <w:r>
        <w:t>(OS)</w:t>
      </w:r>
      <w:r>
        <w:tab/>
        <w:t>:</w:t>
      </w:r>
      <w:r>
        <w:rPr>
          <w:spacing w:val="13"/>
        </w:rPr>
        <w:t xml:space="preserve"> </w:t>
      </w:r>
      <w:r>
        <w:t>Expert</w:t>
      </w:r>
      <w:r>
        <w:rPr>
          <w:spacing w:val="3"/>
        </w:rPr>
        <w:t xml:space="preserve"> </w:t>
      </w:r>
      <w:r>
        <w:t>provided</w:t>
      </w:r>
      <w:r>
        <w:rPr>
          <w:spacing w:val="3"/>
        </w:rPr>
        <w:t xml:space="preserve"> </w:t>
      </w:r>
      <w:r>
        <w:t>by</w:t>
      </w:r>
      <w:r>
        <w:rPr>
          <w:spacing w:val="-6"/>
        </w:rPr>
        <w:t xml:space="preserve"> </w:t>
      </w:r>
      <w:r>
        <w:t>another source</w:t>
      </w:r>
    </w:p>
    <w:p w14:paraId="46CEEABE" w14:textId="77777777" w:rsidR="00004DA4" w:rsidRDefault="006D06F5">
      <w:pPr>
        <w:pStyle w:val="BodyText"/>
        <w:spacing w:line="242" w:lineRule="auto"/>
        <w:ind w:left="4691" w:right="310"/>
      </w:pPr>
      <w:r>
        <w:t>which is not the Consultant or lead firm or a</w:t>
      </w:r>
      <w:r>
        <w:rPr>
          <w:spacing w:val="1"/>
        </w:rPr>
        <w:t xml:space="preserve"> </w:t>
      </w:r>
      <w:r>
        <w:t>member</w:t>
      </w:r>
      <w:r>
        <w:rPr>
          <w:spacing w:val="3"/>
        </w:rPr>
        <w:t xml:space="preserve"> </w:t>
      </w:r>
      <w:r>
        <w:t>firm</w:t>
      </w:r>
      <w:r>
        <w:rPr>
          <w:spacing w:val="-7"/>
        </w:rPr>
        <w:t xml:space="preserve"> </w:t>
      </w:r>
      <w:r>
        <w:t>of</w:t>
      </w:r>
      <w:r>
        <w:rPr>
          <w:spacing w:val="-9"/>
        </w:rPr>
        <w:t xml:space="preserve"> </w:t>
      </w:r>
      <w:r>
        <w:t>a</w:t>
      </w:r>
      <w:r>
        <w:rPr>
          <w:spacing w:val="-3"/>
        </w:rPr>
        <w:t xml:space="preserve"> </w:t>
      </w:r>
      <w:r>
        <w:t>JV,</w:t>
      </w:r>
      <w:r>
        <w:rPr>
          <w:spacing w:val="-4"/>
        </w:rPr>
        <w:t xml:space="preserve"> </w:t>
      </w:r>
      <w:r>
        <w:t>or</w:t>
      </w:r>
      <w:r>
        <w:rPr>
          <w:spacing w:val="-5"/>
        </w:rPr>
        <w:t xml:space="preserve"> </w:t>
      </w:r>
      <w:r>
        <w:t>a</w:t>
      </w:r>
      <w:r>
        <w:rPr>
          <w:spacing w:val="-3"/>
        </w:rPr>
        <w:t xml:space="preserve"> </w:t>
      </w:r>
      <w:r>
        <w:t>Subconsultant</w:t>
      </w:r>
      <w:r>
        <w:rPr>
          <w:spacing w:val="3"/>
        </w:rPr>
        <w:t xml:space="preserve"> </w:t>
      </w:r>
      <w:r>
        <w:t>firm.</w:t>
      </w:r>
    </w:p>
    <w:p w14:paraId="0B106367" w14:textId="77777777" w:rsidR="00004DA4" w:rsidRDefault="006D06F5">
      <w:pPr>
        <w:pStyle w:val="ListParagraph"/>
        <w:numPr>
          <w:ilvl w:val="3"/>
          <w:numId w:val="51"/>
        </w:numPr>
        <w:tabs>
          <w:tab w:val="left" w:pos="1941"/>
          <w:tab w:val="left" w:pos="4547"/>
        </w:tabs>
        <w:spacing w:before="56"/>
        <w:ind w:left="1940" w:hanging="232"/>
      </w:pPr>
      <w:r>
        <w:t>Independent</w:t>
      </w:r>
      <w:r>
        <w:rPr>
          <w:spacing w:val="3"/>
        </w:rPr>
        <w:t xml:space="preserve"> </w:t>
      </w:r>
      <w:r>
        <w:t>Expert</w:t>
      </w:r>
      <w:r>
        <w:rPr>
          <w:spacing w:val="-2"/>
        </w:rPr>
        <w:t xml:space="preserve"> </w:t>
      </w:r>
      <w:r>
        <w:t>(IP)</w:t>
      </w:r>
      <w:r>
        <w:tab/>
        <w:t>:</w:t>
      </w:r>
      <w:r>
        <w:rPr>
          <w:spacing w:val="-2"/>
        </w:rPr>
        <w:t xml:space="preserve"> </w:t>
      </w:r>
      <w:r>
        <w:t>Independent/</w:t>
      </w:r>
      <w:r>
        <w:rPr>
          <w:spacing w:val="-3"/>
        </w:rPr>
        <w:t xml:space="preserve"> </w:t>
      </w:r>
      <w:r>
        <w:t>Self-employed</w:t>
      </w:r>
      <w:r>
        <w:rPr>
          <w:spacing w:val="-1"/>
        </w:rPr>
        <w:t xml:space="preserve"> </w:t>
      </w:r>
      <w:r>
        <w:t>Expert.</w:t>
      </w:r>
    </w:p>
    <w:p w14:paraId="0EC21ADF" w14:textId="77777777" w:rsidR="00004DA4" w:rsidRDefault="006D06F5">
      <w:pPr>
        <w:pStyle w:val="ListParagraph"/>
        <w:numPr>
          <w:ilvl w:val="2"/>
          <w:numId w:val="51"/>
        </w:numPr>
        <w:tabs>
          <w:tab w:val="left" w:pos="1709"/>
          <w:tab w:val="left" w:pos="1710"/>
        </w:tabs>
        <w:spacing w:before="62" w:line="237" w:lineRule="auto"/>
        <w:ind w:right="303"/>
      </w:pPr>
      <w:r>
        <w:t>Nominated</w:t>
      </w:r>
      <w:r>
        <w:rPr>
          <w:spacing w:val="27"/>
        </w:rPr>
        <w:t xml:space="preserve"> </w:t>
      </w:r>
      <w:r>
        <w:t>position:</w:t>
      </w:r>
      <w:r>
        <w:rPr>
          <w:spacing w:val="29"/>
        </w:rPr>
        <w:t xml:space="preserve"> </w:t>
      </w:r>
      <w:r>
        <w:t>same</w:t>
      </w:r>
      <w:r>
        <w:rPr>
          <w:spacing w:val="28"/>
        </w:rPr>
        <w:t xml:space="preserve"> </w:t>
      </w:r>
      <w:r>
        <w:t>as</w:t>
      </w:r>
      <w:r>
        <w:rPr>
          <w:spacing w:val="26"/>
        </w:rPr>
        <w:t xml:space="preserve"> </w:t>
      </w:r>
      <w:r>
        <w:t>that</w:t>
      </w:r>
      <w:r>
        <w:rPr>
          <w:spacing w:val="29"/>
        </w:rPr>
        <w:t xml:space="preserve"> </w:t>
      </w:r>
      <w:r>
        <w:t>shown</w:t>
      </w:r>
      <w:r>
        <w:rPr>
          <w:spacing w:val="23"/>
        </w:rPr>
        <w:t xml:space="preserve"> </w:t>
      </w:r>
      <w:r>
        <w:t>on</w:t>
      </w:r>
      <w:r>
        <w:rPr>
          <w:spacing w:val="27"/>
        </w:rPr>
        <w:t xml:space="preserve"> </w:t>
      </w:r>
      <w:r>
        <w:t>Expert</w:t>
      </w:r>
      <w:r>
        <w:rPr>
          <w:spacing w:val="29"/>
        </w:rPr>
        <w:t xml:space="preserve"> </w:t>
      </w:r>
      <w:r>
        <w:t>Schedule</w:t>
      </w:r>
      <w:r>
        <w:rPr>
          <w:spacing w:val="28"/>
        </w:rPr>
        <w:t xml:space="preserve"> </w:t>
      </w:r>
      <w:r>
        <w:t>(Form</w:t>
      </w:r>
      <w:r>
        <w:rPr>
          <w:spacing w:val="19"/>
        </w:rPr>
        <w:t xml:space="preserve"> </w:t>
      </w:r>
      <w:r>
        <w:t>TECH-7</w:t>
      </w:r>
      <w:r>
        <w:rPr>
          <w:spacing w:val="24"/>
        </w:rPr>
        <w:t xml:space="preserve"> </w:t>
      </w:r>
      <w:r>
        <w:t>of</w:t>
      </w:r>
      <w:r>
        <w:rPr>
          <w:spacing w:val="-57"/>
        </w:rPr>
        <w:t xml:space="preserve"> </w:t>
      </w:r>
      <w:r>
        <w:t>Section</w:t>
      </w:r>
      <w:r>
        <w:rPr>
          <w:spacing w:val="-2"/>
        </w:rPr>
        <w:t xml:space="preserve"> </w:t>
      </w:r>
      <w:r>
        <w:t>III).</w:t>
      </w:r>
    </w:p>
    <w:p w14:paraId="478D962F" w14:textId="77777777" w:rsidR="00004DA4" w:rsidRDefault="006D06F5">
      <w:pPr>
        <w:pStyle w:val="ListParagraph"/>
        <w:numPr>
          <w:ilvl w:val="2"/>
          <w:numId w:val="51"/>
        </w:numPr>
        <w:tabs>
          <w:tab w:val="left" w:pos="1653"/>
        </w:tabs>
        <w:spacing w:before="4" w:line="275" w:lineRule="exact"/>
        <w:ind w:left="1652" w:hanging="457"/>
        <w:jc w:val="both"/>
      </w:pPr>
      <w:r>
        <w:t>Currency:</w:t>
      </w:r>
      <w:r>
        <w:rPr>
          <w:spacing w:val="5"/>
        </w:rPr>
        <w:t xml:space="preserve"> </w:t>
      </w:r>
      <w:r>
        <w:t>currency</w:t>
      </w:r>
      <w:r>
        <w:rPr>
          <w:spacing w:val="-5"/>
        </w:rPr>
        <w:t xml:space="preserve"> </w:t>
      </w:r>
      <w:r>
        <w:t>or</w:t>
      </w:r>
      <w:r>
        <w:rPr>
          <w:spacing w:val="6"/>
        </w:rPr>
        <w:t xml:space="preserve"> </w:t>
      </w:r>
      <w:r>
        <w:t>currencies</w:t>
      </w:r>
      <w:r>
        <w:rPr>
          <w:spacing w:val="7"/>
        </w:rPr>
        <w:t xml:space="preserve"> </w:t>
      </w:r>
      <w:r>
        <w:t>in which</w:t>
      </w:r>
      <w:r>
        <w:rPr>
          <w:spacing w:val="1"/>
        </w:rPr>
        <w:t xml:space="preserve"> </w:t>
      </w:r>
      <w:r>
        <w:t>payments</w:t>
      </w:r>
      <w:r>
        <w:rPr>
          <w:spacing w:val="2"/>
        </w:rPr>
        <w:t xml:space="preserve"> </w:t>
      </w:r>
      <w:r>
        <w:t>are</w:t>
      </w:r>
      <w:r>
        <w:rPr>
          <w:spacing w:val="-1"/>
        </w:rPr>
        <w:t xml:space="preserve"> </w:t>
      </w:r>
      <w:r>
        <w:t>to</w:t>
      </w:r>
      <w:r>
        <w:rPr>
          <w:spacing w:val="5"/>
        </w:rPr>
        <w:t xml:space="preserve"> </w:t>
      </w:r>
      <w:r>
        <w:t>be</w:t>
      </w:r>
      <w:r>
        <w:rPr>
          <w:spacing w:val="4"/>
        </w:rPr>
        <w:t xml:space="preserve"> </w:t>
      </w:r>
      <w:r>
        <w:t>made</w:t>
      </w:r>
      <w:r>
        <w:rPr>
          <w:spacing w:val="4"/>
        </w:rPr>
        <w:t xml:space="preserve"> </w:t>
      </w:r>
      <w:r>
        <w:t>to</w:t>
      </w:r>
      <w:r>
        <w:rPr>
          <w:spacing w:val="1"/>
        </w:rPr>
        <w:t xml:space="preserve"> </w:t>
      </w:r>
      <w:r>
        <w:t>the</w:t>
      </w:r>
      <w:r>
        <w:rPr>
          <w:spacing w:val="7"/>
        </w:rPr>
        <w:t xml:space="preserve"> </w:t>
      </w:r>
      <w:r>
        <w:t>Experts.</w:t>
      </w:r>
    </w:p>
    <w:p w14:paraId="1DC75341" w14:textId="77777777" w:rsidR="00004DA4" w:rsidRDefault="006D06F5">
      <w:pPr>
        <w:pStyle w:val="ListParagraph"/>
        <w:numPr>
          <w:ilvl w:val="2"/>
          <w:numId w:val="51"/>
        </w:numPr>
        <w:tabs>
          <w:tab w:val="left" w:pos="1711"/>
        </w:tabs>
        <w:ind w:left="1710" w:right="307"/>
        <w:jc w:val="both"/>
      </w:pPr>
      <w:r>
        <w:t>Home office rate: remuneration rate which applies when an international expert</w:t>
      </w:r>
      <w:r>
        <w:rPr>
          <w:spacing w:val="1"/>
        </w:rPr>
        <w:t xml:space="preserve"> </w:t>
      </w:r>
      <w:r>
        <w:t>works in his/her country of residence or a local expert works in his/her usual place</w:t>
      </w:r>
      <w:r>
        <w:rPr>
          <w:spacing w:val="-57"/>
        </w:rPr>
        <w:t xml:space="preserve"> </w:t>
      </w:r>
      <w:r>
        <w:t>of</w:t>
      </w:r>
      <w:r>
        <w:rPr>
          <w:spacing w:val="-6"/>
        </w:rPr>
        <w:t xml:space="preserve"> </w:t>
      </w:r>
      <w:r>
        <w:t>work.</w:t>
      </w:r>
    </w:p>
    <w:p w14:paraId="02D1B7B6" w14:textId="77777777" w:rsidR="00004DA4" w:rsidRDefault="006D06F5">
      <w:pPr>
        <w:pStyle w:val="ListParagraph"/>
        <w:numPr>
          <w:ilvl w:val="2"/>
          <w:numId w:val="51"/>
        </w:numPr>
        <w:tabs>
          <w:tab w:val="left" w:pos="1711"/>
        </w:tabs>
        <w:spacing w:before="1"/>
        <w:ind w:left="1710" w:right="306"/>
        <w:jc w:val="both"/>
      </w:pPr>
      <w:r>
        <w:t>Field</w:t>
      </w:r>
      <w:r>
        <w:rPr>
          <w:spacing w:val="9"/>
        </w:rPr>
        <w:t xml:space="preserve"> </w:t>
      </w:r>
      <w:r>
        <w:t>rate:</w:t>
      </w:r>
      <w:r>
        <w:rPr>
          <w:spacing w:val="11"/>
        </w:rPr>
        <w:t xml:space="preserve"> </w:t>
      </w:r>
      <w:r>
        <w:t>remuneration</w:t>
      </w:r>
      <w:r>
        <w:rPr>
          <w:spacing w:val="4"/>
        </w:rPr>
        <w:t xml:space="preserve"> </w:t>
      </w:r>
      <w:r>
        <w:t>rate</w:t>
      </w:r>
      <w:r>
        <w:rPr>
          <w:spacing w:val="12"/>
        </w:rPr>
        <w:t xml:space="preserve"> </w:t>
      </w:r>
      <w:r>
        <w:t>which</w:t>
      </w:r>
      <w:r>
        <w:rPr>
          <w:spacing w:val="4"/>
        </w:rPr>
        <w:t xml:space="preserve"> </w:t>
      </w:r>
      <w:r>
        <w:t>applies</w:t>
      </w:r>
      <w:r>
        <w:rPr>
          <w:spacing w:val="9"/>
        </w:rPr>
        <w:t xml:space="preserve"> </w:t>
      </w:r>
      <w:r>
        <w:t>when</w:t>
      </w:r>
      <w:r>
        <w:rPr>
          <w:spacing w:val="10"/>
        </w:rPr>
        <w:t xml:space="preserve"> </w:t>
      </w:r>
      <w:r>
        <w:t>an</w:t>
      </w:r>
      <w:r>
        <w:rPr>
          <w:spacing w:val="11"/>
        </w:rPr>
        <w:t xml:space="preserve"> </w:t>
      </w:r>
      <w:r>
        <w:t>international</w:t>
      </w:r>
      <w:r>
        <w:rPr>
          <w:spacing w:val="5"/>
        </w:rPr>
        <w:t xml:space="preserve"> </w:t>
      </w:r>
      <w:r>
        <w:t>expert</w:t>
      </w:r>
      <w:r>
        <w:rPr>
          <w:spacing w:val="16"/>
        </w:rPr>
        <w:t xml:space="preserve"> </w:t>
      </w:r>
      <w:r>
        <w:t>works</w:t>
      </w:r>
      <w:r>
        <w:rPr>
          <w:spacing w:val="8"/>
        </w:rPr>
        <w:t xml:space="preserve"> </w:t>
      </w:r>
      <w:r>
        <w:t>in</w:t>
      </w:r>
      <w:r>
        <w:rPr>
          <w:spacing w:val="-57"/>
        </w:rPr>
        <w:t xml:space="preserve"> </w:t>
      </w:r>
      <w:r>
        <w:t>a country other than his/her country of residence or a local expert works in a place</w:t>
      </w:r>
      <w:r>
        <w:rPr>
          <w:spacing w:val="-57"/>
        </w:rPr>
        <w:t xml:space="preserve"> </w:t>
      </w:r>
      <w:r>
        <w:t>other</w:t>
      </w:r>
      <w:r>
        <w:rPr>
          <w:spacing w:val="-1"/>
        </w:rPr>
        <w:t xml:space="preserve"> </w:t>
      </w:r>
      <w:r>
        <w:t>than</w:t>
      </w:r>
      <w:r>
        <w:rPr>
          <w:spacing w:val="2"/>
        </w:rPr>
        <w:t xml:space="preserve"> </w:t>
      </w:r>
      <w:r>
        <w:t>his/her</w:t>
      </w:r>
      <w:r>
        <w:rPr>
          <w:spacing w:val="5"/>
        </w:rPr>
        <w:t xml:space="preserve"> </w:t>
      </w:r>
      <w:r>
        <w:t>usual</w:t>
      </w:r>
      <w:r>
        <w:rPr>
          <w:spacing w:val="-7"/>
        </w:rPr>
        <w:t xml:space="preserve"> </w:t>
      </w:r>
      <w:r>
        <w:t>place</w:t>
      </w:r>
      <w:r>
        <w:rPr>
          <w:spacing w:val="1"/>
        </w:rPr>
        <w:t xml:space="preserve"> </w:t>
      </w:r>
      <w:r>
        <w:t>of</w:t>
      </w:r>
      <w:r>
        <w:rPr>
          <w:spacing w:val="-6"/>
        </w:rPr>
        <w:t xml:space="preserve"> </w:t>
      </w:r>
      <w:r>
        <w:t>work.</w:t>
      </w:r>
    </w:p>
    <w:p w14:paraId="42818574" w14:textId="77777777" w:rsidR="00004DA4" w:rsidRDefault="006D06F5">
      <w:pPr>
        <w:pStyle w:val="ListParagraph"/>
        <w:numPr>
          <w:ilvl w:val="2"/>
          <w:numId w:val="51"/>
        </w:numPr>
        <w:tabs>
          <w:tab w:val="left" w:pos="1711"/>
        </w:tabs>
        <w:spacing w:line="242" w:lineRule="auto"/>
        <w:ind w:left="1710" w:right="309"/>
        <w:jc w:val="both"/>
      </w:pPr>
      <w:r>
        <w:t>Months: number of months input to match that shown on the Expert Schedule</w:t>
      </w:r>
      <w:r>
        <w:rPr>
          <w:spacing w:val="1"/>
        </w:rPr>
        <w:t xml:space="preserve"> </w:t>
      </w:r>
      <w:r>
        <w:t>(Form</w:t>
      </w:r>
      <w:r>
        <w:rPr>
          <w:spacing w:val="-7"/>
        </w:rPr>
        <w:t xml:space="preserve"> </w:t>
      </w:r>
      <w:r>
        <w:t>TECH-7</w:t>
      </w:r>
      <w:r>
        <w:rPr>
          <w:spacing w:val="-2"/>
        </w:rPr>
        <w:t xml:space="preserve"> </w:t>
      </w:r>
      <w:r>
        <w:t>of</w:t>
      </w:r>
      <w:r>
        <w:rPr>
          <w:spacing w:val="-6"/>
        </w:rPr>
        <w:t xml:space="preserve"> </w:t>
      </w:r>
      <w:r>
        <w:t>Section</w:t>
      </w:r>
      <w:r>
        <w:rPr>
          <w:spacing w:val="-2"/>
        </w:rPr>
        <w:t xml:space="preserve"> </w:t>
      </w:r>
      <w:r>
        <w:t>III).</w:t>
      </w:r>
    </w:p>
    <w:p w14:paraId="7DE97FCB" w14:textId="77777777" w:rsidR="00004DA4" w:rsidRDefault="00004DA4">
      <w:pPr>
        <w:pStyle w:val="BodyText"/>
        <w:spacing w:before="9"/>
        <w:rPr>
          <w:sz w:val="23"/>
        </w:rPr>
      </w:pPr>
    </w:p>
    <w:p w14:paraId="01D878A0" w14:textId="77777777" w:rsidR="00004DA4" w:rsidRDefault="006D06F5">
      <w:pPr>
        <w:pStyle w:val="ListParagraph"/>
        <w:numPr>
          <w:ilvl w:val="1"/>
          <w:numId w:val="51"/>
        </w:numPr>
        <w:tabs>
          <w:tab w:val="left" w:pos="1145"/>
        </w:tabs>
        <w:spacing w:before="1" w:line="237" w:lineRule="auto"/>
        <w:ind w:left="1144" w:right="233"/>
        <w:jc w:val="both"/>
      </w:pPr>
      <w:r>
        <w:rPr>
          <w:b/>
        </w:rPr>
        <w:t xml:space="preserve">When QCBS </w:t>
      </w:r>
      <w:r>
        <w:t>is used, support documents relating to remuneration are generally not</w:t>
      </w:r>
      <w:r>
        <w:rPr>
          <w:spacing w:val="1"/>
        </w:rPr>
        <w:t xml:space="preserve"> </w:t>
      </w:r>
      <w:r>
        <w:t>required.</w:t>
      </w:r>
    </w:p>
    <w:p w14:paraId="68983890" w14:textId="77777777" w:rsidR="00004DA4" w:rsidRDefault="00004DA4">
      <w:pPr>
        <w:pStyle w:val="BodyText"/>
        <w:spacing w:before="6"/>
      </w:pPr>
    </w:p>
    <w:p w14:paraId="32BECD20" w14:textId="77777777" w:rsidR="00004DA4" w:rsidRDefault="006D06F5" w:rsidP="006A4BD2">
      <w:pPr>
        <w:pStyle w:val="Heading3"/>
      </w:pPr>
      <w:r>
        <w:t>Table</w:t>
      </w:r>
      <w:r>
        <w:rPr>
          <w:spacing w:val="-3"/>
        </w:rPr>
        <w:t xml:space="preserve"> </w:t>
      </w:r>
      <w:r>
        <w:t>B: Breakdown</w:t>
      </w:r>
      <w:r>
        <w:rPr>
          <w:spacing w:val="-2"/>
        </w:rPr>
        <w:t xml:space="preserve"> </w:t>
      </w:r>
      <w:r>
        <w:t>of</w:t>
      </w:r>
      <w:r>
        <w:rPr>
          <w:spacing w:val="-4"/>
        </w:rPr>
        <w:t xml:space="preserve"> </w:t>
      </w:r>
      <w:r>
        <w:t>Remuneration</w:t>
      </w:r>
      <w:r>
        <w:rPr>
          <w:spacing w:val="3"/>
        </w:rPr>
        <w:t xml:space="preserve"> </w:t>
      </w:r>
      <w:r>
        <w:t>(only</w:t>
      </w:r>
      <w:r>
        <w:rPr>
          <w:spacing w:val="-2"/>
        </w:rPr>
        <w:t xml:space="preserve"> </w:t>
      </w:r>
      <w:r>
        <w:t>for</w:t>
      </w:r>
      <w:r>
        <w:rPr>
          <w:spacing w:val="-3"/>
        </w:rPr>
        <w:t xml:space="preserve"> </w:t>
      </w:r>
      <w:r>
        <w:t>QBS)</w:t>
      </w:r>
    </w:p>
    <w:p w14:paraId="5CD002D0" w14:textId="77777777" w:rsidR="00004DA4" w:rsidRDefault="006D06F5">
      <w:pPr>
        <w:pStyle w:val="BodyText"/>
        <w:spacing w:before="117"/>
        <w:ind w:left="721" w:right="301"/>
        <w:jc w:val="both"/>
      </w:pPr>
      <w:r>
        <w:t>The purpose Table B of Form FIN-3 is to provide details showing how the remuneration rate</w:t>
      </w:r>
      <w:r>
        <w:rPr>
          <w:spacing w:val="-57"/>
        </w:rPr>
        <w:t xml:space="preserve"> </w:t>
      </w:r>
      <w:r>
        <w:t>was</w:t>
      </w:r>
      <w:r>
        <w:rPr>
          <w:spacing w:val="1"/>
        </w:rPr>
        <w:t xml:space="preserve"> </w:t>
      </w:r>
      <w:r>
        <w:t>determined</w:t>
      </w:r>
      <w:r>
        <w:rPr>
          <w:spacing w:val="1"/>
        </w:rPr>
        <w:t xml:space="preserve"> </w:t>
      </w:r>
      <w:r>
        <w:t>must</w:t>
      </w:r>
      <w:r>
        <w:rPr>
          <w:spacing w:val="1"/>
        </w:rPr>
        <w:t xml:space="preserve"> </w:t>
      </w:r>
      <w:r>
        <w:t>be</w:t>
      </w:r>
      <w:r>
        <w:rPr>
          <w:spacing w:val="1"/>
        </w:rPr>
        <w:t xml:space="preserve"> </w:t>
      </w:r>
      <w:r>
        <w:t>provided.</w:t>
      </w:r>
      <w:r>
        <w:rPr>
          <w:spacing w:val="1"/>
        </w:rPr>
        <w:t xml:space="preserve"> </w:t>
      </w:r>
      <w:r>
        <w:t>These</w:t>
      </w:r>
      <w:r>
        <w:rPr>
          <w:spacing w:val="1"/>
        </w:rPr>
        <w:t xml:space="preserve"> </w:t>
      </w:r>
      <w:r>
        <w:t>details</w:t>
      </w:r>
      <w:r>
        <w:rPr>
          <w:spacing w:val="1"/>
        </w:rPr>
        <w:t xml:space="preserve"> </w:t>
      </w:r>
      <w:r>
        <w:t>include</w:t>
      </w:r>
      <w:r>
        <w:rPr>
          <w:spacing w:val="1"/>
        </w:rPr>
        <w:t xml:space="preserve"> </w:t>
      </w:r>
      <w:r>
        <w:t>basic</w:t>
      </w:r>
      <w:r>
        <w:rPr>
          <w:spacing w:val="1"/>
        </w:rPr>
        <w:t xml:space="preserve"> </w:t>
      </w:r>
      <w:r>
        <w:t>salary,</w:t>
      </w:r>
      <w:r>
        <w:rPr>
          <w:spacing w:val="1"/>
        </w:rPr>
        <w:t xml:space="preserve"> </w:t>
      </w:r>
      <w:r>
        <w:t>social</w:t>
      </w:r>
      <w:r>
        <w:rPr>
          <w:spacing w:val="1"/>
        </w:rPr>
        <w:t xml:space="preserve"> </w:t>
      </w:r>
      <w:r>
        <w:t>charges,</w:t>
      </w:r>
      <w:r>
        <w:rPr>
          <w:spacing w:val="1"/>
        </w:rPr>
        <w:t xml:space="preserve"> </w:t>
      </w:r>
      <w:r>
        <w:t>overhead fee and other special loadings to the basic salary that may be applicable, and these</w:t>
      </w:r>
      <w:r>
        <w:rPr>
          <w:spacing w:val="1"/>
        </w:rPr>
        <w:t xml:space="preserve"> </w:t>
      </w:r>
      <w:r>
        <w:t>shall</w:t>
      </w:r>
      <w:r>
        <w:rPr>
          <w:spacing w:val="1"/>
        </w:rPr>
        <w:t xml:space="preserve"> </w:t>
      </w:r>
      <w:r>
        <w:t>be</w:t>
      </w:r>
      <w:r>
        <w:rPr>
          <w:spacing w:val="1"/>
        </w:rPr>
        <w:t xml:space="preserve"> </w:t>
      </w:r>
      <w:r>
        <w:t>shown</w:t>
      </w:r>
      <w:r>
        <w:rPr>
          <w:spacing w:val="1"/>
        </w:rPr>
        <w:t xml:space="preserve"> </w:t>
      </w:r>
      <w:r>
        <w:t>in</w:t>
      </w:r>
      <w:r>
        <w:rPr>
          <w:spacing w:val="-2"/>
        </w:rPr>
        <w:t xml:space="preserve"> </w:t>
      </w:r>
      <w:r>
        <w:t>the</w:t>
      </w:r>
      <w:r>
        <w:rPr>
          <w:spacing w:val="1"/>
        </w:rPr>
        <w:t xml:space="preserve"> </w:t>
      </w:r>
      <w:r>
        <w:t>completed</w:t>
      </w:r>
      <w:r>
        <w:rPr>
          <w:spacing w:val="2"/>
        </w:rPr>
        <w:t xml:space="preserve"> </w:t>
      </w:r>
      <w:r>
        <w:t>Table</w:t>
      </w:r>
      <w:r>
        <w:rPr>
          <w:spacing w:val="1"/>
        </w:rPr>
        <w:t xml:space="preserve"> </w:t>
      </w:r>
      <w:r>
        <w:t>B.</w:t>
      </w:r>
    </w:p>
    <w:p w14:paraId="3308DCA0" w14:textId="77777777" w:rsidR="00004DA4" w:rsidRDefault="00004DA4">
      <w:pPr>
        <w:pStyle w:val="BodyText"/>
        <w:spacing w:before="10"/>
        <w:rPr>
          <w:sz w:val="23"/>
        </w:rPr>
      </w:pPr>
    </w:p>
    <w:p w14:paraId="7604B1A6" w14:textId="77777777" w:rsidR="00004DA4" w:rsidRDefault="006D06F5">
      <w:pPr>
        <w:pStyle w:val="BodyText"/>
        <w:ind w:left="721"/>
        <w:jc w:val="both"/>
      </w:pPr>
      <w:r>
        <w:t>The</w:t>
      </w:r>
      <w:r>
        <w:rPr>
          <w:spacing w:val="3"/>
        </w:rPr>
        <w:t xml:space="preserve"> </w:t>
      </w:r>
      <w:r>
        <w:t>following</w:t>
      </w:r>
      <w:r>
        <w:rPr>
          <w:spacing w:val="-1"/>
        </w:rPr>
        <w:t xml:space="preserve"> </w:t>
      </w:r>
      <w:r>
        <w:t>provides</w:t>
      </w:r>
      <w:r>
        <w:rPr>
          <w:spacing w:val="-4"/>
        </w:rPr>
        <w:t xml:space="preserve"> </w:t>
      </w:r>
      <w:r>
        <w:t>guidance</w:t>
      </w:r>
      <w:r>
        <w:rPr>
          <w:spacing w:val="-1"/>
        </w:rPr>
        <w:t xml:space="preserve"> </w:t>
      </w:r>
      <w:r>
        <w:t>as</w:t>
      </w:r>
      <w:r>
        <w:rPr>
          <w:spacing w:val="-3"/>
        </w:rPr>
        <w:t xml:space="preserve"> </w:t>
      </w:r>
      <w:r>
        <w:t>to</w:t>
      </w:r>
      <w:r>
        <w:rPr>
          <w:spacing w:val="-6"/>
        </w:rPr>
        <w:t xml:space="preserve"> </w:t>
      </w:r>
      <w:r>
        <w:t>the</w:t>
      </w:r>
      <w:r>
        <w:rPr>
          <w:spacing w:val="4"/>
        </w:rPr>
        <w:t xml:space="preserve"> </w:t>
      </w:r>
      <w:r>
        <w:t>meaning</w:t>
      </w:r>
      <w:r>
        <w:rPr>
          <w:spacing w:val="-6"/>
        </w:rPr>
        <w:t xml:space="preserve"> </w:t>
      </w:r>
      <w:r>
        <w:t>of</w:t>
      </w:r>
      <w:r>
        <w:rPr>
          <w:spacing w:val="-8"/>
        </w:rPr>
        <w:t xml:space="preserve"> </w:t>
      </w:r>
      <w:r>
        <w:t>these</w:t>
      </w:r>
      <w:r>
        <w:rPr>
          <w:spacing w:val="-2"/>
        </w:rPr>
        <w:t xml:space="preserve"> </w:t>
      </w:r>
      <w:r>
        <w:t>terms.</w:t>
      </w:r>
    </w:p>
    <w:p w14:paraId="2D20311B" w14:textId="77777777" w:rsidR="00004DA4" w:rsidRDefault="006D06F5">
      <w:pPr>
        <w:pStyle w:val="ListParagraph"/>
        <w:numPr>
          <w:ilvl w:val="0"/>
          <w:numId w:val="50"/>
        </w:numPr>
        <w:tabs>
          <w:tab w:val="left" w:pos="1145"/>
        </w:tabs>
        <w:spacing w:before="147"/>
        <w:ind w:right="231"/>
        <w:jc w:val="both"/>
      </w:pPr>
      <w:r>
        <w:rPr>
          <w:b/>
        </w:rPr>
        <w:t xml:space="preserve">The Basic Monthly Salary </w:t>
      </w:r>
      <w:r>
        <w:t>is the actual base salary payable on a regular basis by the</w:t>
      </w:r>
      <w:r>
        <w:rPr>
          <w:spacing w:val="1"/>
        </w:rPr>
        <w:t xml:space="preserve"> </w:t>
      </w:r>
      <w:r>
        <w:t>Consultant, lead firm or a member firm of a JV or a Subconsultant firm to its regular</w:t>
      </w:r>
      <w:r>
        <w:rPr>
          <w:spacing w:val="1"/>
        </w:rPr>
        <w:t xml:space="preserve"> </w:t>
      </w:r>
      <w:r>
        <w:t>full-time employee based on the employee’s contract of employment with the firm. This</w:t>
      </w:r>
      <w:r>
        <w:rPr>
          <w:spacing w:val="1"/>
        </w:rPr>
        <w:t xml:space="preserve"> </w:t>
      </w:r>
      <w:r>
        <w:t>is before any supplemental payments or any deductions are made to or from the salary.</w:t>
      </w:r>
      <w:r>
        <w:rPr>
          <w:spacing w:val="1"/>
        </w:rPr>
        <w:t xml:space="preserve"> </w:t>
      </w:r>
      <w:r>
        <w:t>During contract negotiations, the Consultant will be required to provide contracts of</w:t>
      </w:r>
      <w:r>
        <w:rPr>
          <w:spacing w:val="1"/>
        </w:rPr>
        <w:t xml:space="preserve"> </w:t>
      </w:r>
      <w:r>
        <w:t>employment</w:t>
      </w:r>
      <w:r>
        <w:rPr>
          <w:spacing w:val="1"/>
        </w:rPr>
        <w:t xml:space="preserve"> </w:t>
      </w:r>
      <w:r>
        <w:t>or</w:t>
      </w:r>
      <w:r>
        <w:rPr>
          <w:spacing w:val="1"/>
        </w:rPr>
        <w:t xml:space="preserve"> </w:t>
      </w:r>
      <w:r>
        <w:t>other</w:t>
      </w:r>
      <w:r>
        <w:rPr>
          <w:spacing w:val="1"/>
        </w:rPr>
        <w:t xml:space="preserve"> </w:t>
      </w:r>
      <w:r>
        <w:t>relevant</w:t>
      </w:r>
      <w:r>
        <w:rPr>
          <w:spacing w:val="1"/>
        </w:rPr>
        <w:t xml:space="preserve"> </w:t>
      </w:r>
      <w:r>
        <w:t>documents</w:t>
      </w:r>
      <w:r>
        <w:rPr>
          <w:spacing w:val="1"/>
        </w:rPr>
        <w:t xml:space="preserve"> </w:t>
      </w:r>
      <w:r>
        <w:t>to</w:t>
      </w:r>
      <w:r>
        <w:rPr>
          <w:spacing w:val="1"/>
        </w:rPr>
        <w:t xml:space="preserve"> </w:t>
      </w:r>
      <w:r>
        <w:t>be</w:t>
      </w:r>
      <w:r>
        <w:rPr>
          <w:spacing w:val="1"/>
        </w:rPr>
        <w:t xml:space="preserve"> </w:t>
      </w:r>
      <w:r>
        <w:t>regarded</w:t>
      </w:r>
      <w:r>
        <w:rPr>
          <w:spacing w:val="1"/>
        </w:rPr>
        <w:t xml:space="preserve"> </w:t>
      </w:r>
      <w:r>
        <w:t>as</w:t>
      </w:r>
      <w:r>
        <w:rPr>
          <w:spacing w:val="1"/>
        </w:rPr>
        <w:t xml:space="preserve"> </w:t>
      </w:r>
      <w:r>
        <w:t>equivalent</w:t>
      </w:r>
      <w:r>
        <w:rPr>
          <w:spacing w:val="1"/>
        </w:rPr>
        <w:t xml:space="preserve"> </w:t>
      </w:r>
      <w:r>
        <w:t>to</w:t>
      </w:r>
      <w:r>
        <w:rPr>
          <w:spacing w:val="1"/>
        </w:rPr>
        <w:t xml:space="preserve"> </w:t>
      </w:r>
      <w:r>
        <w:t>the</w:t>
      </w:r>
      <w:r>
        <w:rPr>
          <w:spacing w:val="1"/>
        </w:rPr>
        <w:t xml:space="preserve"> </w:t>
      </w:r>
      <w:r>
        <w:t>said</w:t>
      </w:r>
      <w:r>
        <w:rPr>
          <w:spacing w:val="1"/>
        </w:rPr>
        <w:t xml:space="preserve"> </w:t>
      </w:r>
      <w:r>
        <w:t>documents</w:t>
      </w:r>
      <w:r>
        <w:rPr>
          <w:spacing w:val="-1"/>
        </w:rPr>
        <w:t xml:space="preserve"> </w:t>
      </w:r>
      <w:r>
        <w:t>to support salaries</w:t>
      </w:r>
      <w:r>
        <w:rPr>
          <w:spacing w:val="-2"/>
        </w:rPr>
        <w:t xml:space="preserve"> </w:t>
      </w:r>
      <w:r>
        <w:t>the</w:t>
      </w:r>
      <w:r>
        <w:rPr>
          <w:spacing w:val="-1"/>
        </w:rPr>
        <w:t xml:space="preserve"> </w:t>
      </w:r>
      <w:r>
        <w:t>Consultant</w:t>
      </w:r>
      <w:r>
        <w:rPr>
          <w:spacing w:val="5"/>
        </w:rPr>
        <w:t xml:space="preserve"> </w:t>
      </w:r>
      <w:r>
        <w:t>shows</w:t>
      </w:r>
      <w:r>
        <w:rPr>
          <w:spacing w:val="3"/>
        </w:rPr>
        <w:t xml:space="preserve"> </w:t>
      </w:r>
      <w:r>
        <w:t>in</w:t>
      </w:r>
      <w:r>
        <w:rPr>
          <w:spacing w:val="-5"/>
        </w:rPr>
        <w:t xml:space="preserve"> </w:t>
      </w:r>
      <w:r>
        <w:t>the</w:t>
      </w:r>
      <w:r>
        <w:rPr>
          <w:spacing w:val="-1"/>
        </w:rPr>
        <w:t xml:space="preserve"> </w:t>
      </w:r>
      <w:r>
        <w:t>Financial</w:t>
      </w:r>
      <w:r>
        <w:rPr>
          <w:spacing w:val="-8"/>
        </w:rPr>
        <w:t xml:space="preserve"> </w:t>
      </w:r>
      <w:r>
        <w:t>Proposal.</w:t>
      </w:r>
    </w:p>
    <w:p w14:paraId="47089FC4" w14:textId="77777777" w:rsidR="00004DA4" w:rsidRDefault="006D06F5">
      <w:pPr>
        <w:pStyle w:val="ListParagraph"/>
        <w:numPr>
          <w:ilvl w:val="0"/>
          <w:numId w:val="50"/>
        </w:numPr>
        <w:tabs>
          <w:tab w:val="left" w:pos="1146"/>
        </w:tabs>
        <w:spacing w:before="142"/>
        <w:ind w:left="1145" w:right="238"/>
        <w:jc w:val="both"/>
      </w:pPr>
      <w:r>
        <w:rPr>
          <w:b/>
        </w:rPr>
        <w:t xml:space="preserve">Social Charges </w:t>
      </w:r>
      <w:r>
        <w:t>represent costs to the Consultant of specific employee benefits such as</w:t>
      </w:r>
      <w:r>
        <w:rPr>
          <w:spacing w:val="1"/>
        </w:rPr>
        <w:t xml:space="preserve"> </w:t>
      </w:r>
      <w:r>
        <w:t>paid</w:t>
      </w:r>
      <w:r>
        <w:rPr>
          <w:spacing w:val="1"/>
        </w:rPr>
        <w:t xml:space="preserve"> </w:t>
      </w:r>
      <w:r>
        <w:t>vacation,</w:t>
      </w:r>
      <w:r>
        <w:rPr>
          <w:spacing w:val="1"/>
        </w:rPr>
        <w:t xml:space="preserve"> </w:t>
      </w:r>
      <w:r>
        <w:t>contributions</w:t>
      </w:r>
      <w:r>
        <w:rPr>
          <w:spacing w:val="1"/>
        </w:rPr>
        <w:t xml:space="preserve"> </w:t>
      </w:r>
      <w:r>
        <w:t>to</w:t>
      </w:r>
      <w:r>
        <w:rPr>
          <w:spacing w:val="1"/>
        </w:rPr>
        <w:t xml:space="preserve"> </w:t>
      </w:r>
      <w:r>
        <w:t>pension</w:t>
      </w:r>
      <w:r>
        <w:rPr>
          <w:spacing w:val="1"/>
        </w:rPr>
        <w:t xml:space="preserve"> </w:t>
      </w:r>
      <w:r>
        <w:t>funds,</w:t>
      </w:r>
      <w:r>
        <w:rPr>
          <w:spacing w:val="1"/>
        </w:rPr>
        <w:t xml:space="preserve"> </w:t>
      </w:r>
      <w:r>
        <w:t>insurance</w:t>
      </w:r>
      <w:r>
        <w:rPr>
          <w:spacing w:val="1"/>
        </w:rPr>
        <w:t xml:space="preserve"> </w:t>
      </w:r>
      <w:r>
        <w:t>and</w:t>
      </w:r>
      <w:r>
        <w:rPr>
          <w:spacing w:val="1"/>
        </w:rPr>
        <w:t xml:space="preserve"> </w:t>
      </w:r>
      <w:r>
        <w:t>similar</w:t>
      </w:r>
      <w:r>
        <w:rPr>
          <w:spacing w:val="1"/>
        </w:rPr>
        <w:t xml:space="preserve"> </w:t>
      </w:r>
      <w:r>
        <w:t>costs</w:t>
      </w:r>
      <w:r>
        <w:rPr>
          <w:spacing w:val="1"/>
        </w:rPr>
        <w:t xml:space="preserve"> </w:t>
      </w:r>
      <w:r>
        <w:t>directly</w:t>
      </w:r>
      <w:r>
        <w:rPr>
          <w:spacing w:val="1"/>
        </w:rPr>
        <w:t xml:space="preserve"> </w:t>
      </w:r>
      <w:r>
        <w:t>attributable to the employee. These costs shall be distinguished from the generalized</w:t>
      </w:r>
      <w:r>
        <w:rPr>
          <w:spacing w:val="1"/>
        </w:rPr>
        <w:t xml:space="preserve"> </w:t>
      </w:r>
      <w:r>
        <w:t>overhead</w:t>
      </w:r>
      <w:r>
        <w:rPr>
          <w:spacing w:val="1"/>
        </w:rPr>
        <w:t xml:space="preserve"> </w:t>
      </w:r>
      <w:r>
        <w:t>costs</w:t>
      </w:r>
      <w:r>
        <w:rPr>
          <w:spacing w:val="-5"/>
        </w:rPr>
        <w:t xml:space="preserve"> </w:t>
      </w:r>
      <w:r>
        <w:t>of</w:t>
      </w:r>
      <w:r>
        <w:rPr>
          <w:spacing w:val="-6"/>
        </w:rPr>
        <w:t xml:space="preserve"> </w:t>
      </w:r>
      <w:r>
        <w:t>the</w:t>
      </w:r>
      <w:r>
        <w:rPr>
          <w:spacing w:val="6"/>
        </w:rPr>
        <w:t xml:space="preserve"> </w:t>
      </w:r>
      <w:r>
        <w:t>firm.</w:t>
      </w:r>
    </w:p>
    <w:p w14:paraId="30E5FC91" w14:textId="77777777" w:rsidR="00004DA4" w:rsidRDefault="006D06F5">
      <w:pPr>
        <w:pStyle w:val="ListParagraph"/>
        <w:numPr>
          <w:ilvl w:val="0"/>
          <w:numId w:val="50"/>
        </w:numPr>
        <w:tabs>
          <w:tab w:val="left" w:pos="1146"/>
        </w:tabs>
        <w:spacing w:before="145"/>
        <w:ind w:left="1145" w:right="235"/>
        <w:jc w:val="both"/>
      </w:pPr>
      <w:r>
        <w:rPr>
          <w:b/>
        </w:rPr>
        <w:t xml:space="preserve">The Overhead Cost </w:t>
      </w:r>
      <w:r>
        <w:t>represents the Consultant’s normal overhead expense at the home</w:t>
      </w:r>
      <w:r>
        <w:rPr>
          <w:spacing w:val="1"/>
        </w:rPr>
        <w:t xml:space="preserve"> </w:t>
      </w:r>
      <w:r>
        <w:t>office that is attributable to its consulting activity. The Consultant and lead firm or</w:t>
      </w:r>
      <w:r>
        <w:rPr>
          <w:spacing w:val="1"/>
        </w:rPr>
        <w:t xml:space="preserve"> </w:t>
      </w:r>
      <w:r>
        <w:t>member</w:t>
      </w:r>
      <w:r>
        <w:rPr>
          <w:spacing w:val="1"/>
        </w:rPr>
        <w:t xml:space="preserve"> </w:t>
      </w:r>
      <w:r>
        <w:t>firms of a JV or Subconsultant</w:t>
      </w:r>
      <w:r>
        <w:rPr>
          <w:spacing w:val="1"/>
        </w:rPr>
        <w:t xml:space="preserve"> </w:t>
      </w:r>
      <w:r>
        <w:t>firms shall each show one overall average</w:t>
      </w:r>
      <w:r>
        <w:rPr>
          <w:spacing w:val="1"/>
        </w:rPr>
        <w:t xml:space="preserve"> </w:t>
      </w:r>
      <w:r>
        <w:t>percentage figure to be applied for all of their own experts who are regular full-time</w:t>
      </w:r>
      <w:r>
        <w:rPr>
          <w:spacing w:val="1"/>
        </w:rPr>
        <w:t xml:space="preserve"> </w:t>
      </w:r>
      <w:r>
        <w:t>employees. In the case of independent individual Experts contracted from outside the</w:t>
      </w:r>
      <w:r>
        <w:rPr>
          <w:spacing w:val="1"/>
        </w:rPr>
        <w:t xml:space="preserve"> </w:t>
      </w:r>
      <w:r>
        <w:t>Consultant’s</w:t>
      </w:r>
      <w:r>
        <w:rPr>
          <w:spacing w:val="1"/>
        </w:rPr>
        <w:t xml:space="preserve"> </w:t>
      </w:r>
      <w:r>
        <w:t>own regular</w:t>
      </w:r>
      <w:r>
        <w:rPr>
          <w:spacing w:val="1"/>
        </w:rPr>
        <w:t xml:space="preserve"> </w:t>
      </w:r>
      <w:r>
        <w:t>full-time</w:t>
      </w:r>
      <w:r>
        <w:rPr>
          <w:spacing w:val="1"/>
        </w:rPr>
        <w:t xml:space="preserve"> </w:t>
      </w:r>
      <w:r>
        <w:t>employees, a</w:t>
      </w:r>
      <w:r>
        <w:rPr>
          <w:spacing w:val="1"/>
        </w:rPr>
        <w:t xml:space="preserve"> </w:t>
      </w:r>
      <w:r>
        <w:t>suitably reduced</w:t>
      </w:r>
      <w:r>
        <w:rPr>
          <w:spacing w:val="1"/>
        </w:rPr>
        <w:t xml:space="preserve"> </w:t>
      </w:r>
      <w:r>
        <w:t>overhead</w:t>
      </w:r>
      <w:r>
        <w:rPr>
          <w:spacing w:val="1"/>
        </w:rPr>
        <w:t xml:space="preserve"> </w:t>
      </w:r>
      <w:r>
        <w:t>may</w:t>
      </w:r>
      <w:r>
        <w:rPr>
          <w:spacing w:val="1"/>
        </w:rPr>
        <w:t xml:space="preserve"> </w:t>
      </w:r>
      <w:r>
        <w:t>be</w:t>
      </w:r>
      <w:r>
        <w:rPr>
          <w:spacing w:val="1"/>
        </w:rPr>
        <w:t xml:space="preserve"> </w:t>
      </w:r>
      <w:r>
        <w:t>shown</w:t>
      </w:r>
      <w:r>
        <w:rPr>
          <w:spacing w:val="-4"/>
        </w:rPr>
        <w:t xml:space="preserve"> </w:t>
      </w:r>
      <w:r>
        <w:t>as a</w:t>
      </w:r>
      <w:r>
        <w:rPr>
          <w:spacing w:val="1"/>
        </w:rPr>
        <w:t xml:space="preserve"> </w:t>
      </w:r>
      <w:r>
        <w:t>percentage</w:t>
      </w:r>
      <w:r>
        <w:rPr>
          <w:spacing w:val="1"/>
        </w:rPr>
        <w:t xml:space="preserve"> </w:t>
      </w:r>
      <w:r>
        <w:t>of</w:t>
      </w:r>
      <w:r>
        <w:rPr>
          <w:spacing w:val="-6"/>
        </w:rPr>
        <w:t xml:space="preserve"> </w:t>
      </w:r>
      <w:r>
        <w:t>their</w:t>
      </w:r>
      <w:r>
        <w:rPr>
          <w:spacing w:val="3"/>
        </w:rPr>
        <w:t xml:space="preserve"> </w:t>
      </w:r>
      <w:r>
        <w:t>contracted</w:t>
      </w:r>
      <w:r>
        <w:rPr>
          <w:spacing w:val="2"/>
        </w:rPr>
        <w:t xml:space="preserve"> </w:t>
      </w:r>
      <w:r>
        <w:t>cost.</w:t>
      </w:r>
    </w:p>
    <w:p w14:paraId="021722C4" w14:textId="77777777" w:rsidR="00004DA4" w:rsidRDefault="00004DA4">
      <w:pPr>
        <w:jc w:val="both"/>
        <w:sectPr w:rsidR="00004DA4">
          <w:pgSz w:w="11910" w:h="16840"/>
          <w:pgMar w:top="1480" w:right="960" w:bottom="840" w:left="980" w:header="1222" w:footer="650" w:gutter="0"/>
          <w:cols w:space="720"/>
        </w:sectPr>
      </w:pPr>
    </w:p>
    <w:p w14:paraId="4C9D75BF" w14:textId="77777777" w:rsidR="00004DA4" w:rsidRDefault="00004DA4">
      <w:pPr>
        <w:pStyle w:val="BodyText"/>
        <w:rPr>
          <w:sz w:val="20"/>
        </w:rPr>
      </w:pPr>
    </w:p>
    <w:p w14:paraId="4FBAF13C" w14:textId="77777777" w:rsidR="00004DA4" w:rsidRDefault="006D06F5">
      <w:pPr>
        <w:pStyle w:val="ListParagraph"/>
        <w:numPr>
          <w:ilvl w:val="0"/>
          <w:numId w:val="50"/>
        </w:numPr>
        <w:tabs>
          <w:tab w:val="left" w:pos="1144"/>
        </w:tabs>
        <w:spacing w:before="220" w:line="237" w:lineRule="auto"/>
        <w:ind w:left="1143" w:right="237"/>
        <w:jc w:val="both"/>
      </w:pPr>
      <w:r>
        <w:rPr>
          <w:b/>
        </w:rPr>
        <w:t xml:space="preserve">The Fee </w:t>
      </w:r>
      <w:r>
        <w:t>or profit to be earned by the Consultant is computed as a percentage of the</w:t>
      </w:r>
      <w:r>
        <w:rPr>
          <w:spacing w:val="1"/>
        </w:rPr>
        <w:t xml:space="preserve"> </w:t>
      </w:r>
      <w:r>
        <w:t>summation</w:t>
      </w:r>
      <w:r>
        <w:rPr>
          <w:spacing w:val="-5"/>
        </w:rPr>
        <w:t xml:space="preserve"> </w:t>
      </w:r>
      <w:r>
        <w:t>of</w:t>
      </w:r>
      <w:r>
        <w:rPr>
          <w:spacing w:val="-7"/>
        </w:rPr>
        <w:t xml:space="preserve"> </w:t>
      </w:r>
      <w:r>
        <w:t>the</w:t>
      </w:r>
      <w:r>
        <w:rPr>
          <w:spacing w:val="-1"/>
        </w:rPr>
        <w:t xml:space="preserve"> </w:t>
      </w:r>
      <w:r>
        <w:t>basic</w:t>
      </w:r>
      <w:r>
        <w:rPr>
          <w:spacing w:val="5"/>
        </w:rPr>
        <w:t xml:space="preserve"> </w:t>
      </w:r>
      <w:r>
        <w:t>monthly</w:t>
      </w:r>
      <w:r>
        <w:rPr>
          <w:spacing w:val="-5"/>
        </w:rPr>
        <w:t xml:space="preserve"> </w:t>
      </w:r>
      <w:r>
        <w:t>salary,</w:t>
      </w:r>
      <w:r>
        <w:rPr>
          <w:spacing w:val="3"/>
        </w:rPr>
        <w:t xml:space="preserve"> </w:t>
      </w:r>
      <w:r>
        <w:t>the</w:t>
      </w:r>
      <w:r>
        <w:rPr>
          <w:spacing w:val="-1"/>
        </w:rPr>
        <w:t xml:space="preserve"> </w:t>
      </w:r>
      <w:r>
        <w:t>social</w:t>
      </w:r>
      <w:r>
        <w:rPr>
          <w:spacing w:val="8"/>
        </w:rPr>
        <w:t xml:space="preserve"> </w:t>
      </w:r>
      <w:r>
        <w:t>charges</w:t>
      </w:r>
      <w:r>
        <w:rPr>
          <w:spacing w:val="-3"/>
        </w:rPr>
        <w:t xml:space="preserve"> </w:t>
      </w:r>
      <w:r>
        <w:t>and</w:t>
      </w:r>
      <w:r>
        <w:rPr>
          <w:spacing w:val="1"/>
        </w:rPr>
        <w:t xml:space="preserve"> </w:t>
      </w:r>
      <w:r>
        <w:t>the</w:t>
      </w:r>
      <w:r>
        <w:rPr>
          <w:spacing w:val="-1"/>
        </w:rPr>
        <w:t xml:space="preserve"> </w:t>
      </w:r>
      <w:r>
        <w:t>overhead</w:t>
      </w:r>
      <w:r>
        <w:rPr>
          <w:spacing w:val="1"/>
        </w:rPr>
        <w:t xml:space="preserve"> </w:t>
      </w:r>
      <w:r>
        <w:t>cost.</w:t>
      </w:r>
    </w:p>
    <w:p w14:paraId="51C57B43" w14:textId="77777777" w:rsidR="00004DA4" w:rsidRDefault="006D06F5">
      <w:pPr>
        <w:pStyle w:val="ListParagraph"/>
        <w:numPr>
          <w:ilvl w:val="0"/>
          <w:numId w:val="50"/>
        </w:numPr>
        <w:tabs>
          <w:tab w:val="left" w:pos="1144"/>
        </w:tabs>
        <w:spacing w:before="148"/>
        <w:ind w:left="1142" w:right="235"/>
        <w:jc w:val="both"/>
      </w:pPr>
      <w:r>
        <w:rPr>
          <w:b/>
        </w:rPr>
        <w:t>Other</w:t>
      </w:r>
      <w:r>
        <w:rPr>
          <w:b/>
          <w:spacing w:val="1"/>
        </w:rPr>
        <w:t xml:space="preserve"> </w:t>
      </w:r>
      <w:r>
        <w:rPr>
          <w:b/>
        </w:rPr>
        <w:t>Allowances</w:t>
      </w:r>
      <w:r>
        <w:rPr>
          <w:b/>
          <w:spacing w:val="1"/>
        </w:rPr>
        <w:t xml:space="preserve"> </w:t>
      </w:r>
      <w:r>
        <w:t>provide</w:t>
      </w:r>
      <w:r>
        <w:rPr>
          <w:spacing w:val="1"/>
        </w:rPr>
        <w:t xml:space="preserve"> </w:t>
      </w:r>
      <w:r>
        <w:t>for</w:t>
      </w:r>
      <w:r>
        <w:rPr>
          <w:spacing w:val="1"/>
        </w:rPr>
        <w:t xml:space="preserve"> </w:t>
      </w:r>
      <w:r>
        <w:t>inclusion</w:t>
      </w:r>
      <w:r>
        <w:rPr>
          <w:spacing w:val="1"/>
        </w:rPr>
        <w:t xml:space="preserve"> </w:t>
      </w:r>
      <w:r>
        <w:t>of</w:t>
      </w:r>
      <w:r>
        <w:rPr>
          <w:spacing w:val="1"/>
        </w:rPr>
        <w:t xml:space="preserve"> </w:t>
      </w:r>
      <w:r>
        <w:t>any</w:t>
      </w:r>
      <w:r>
        <w:rPr>
          <w:spacing w:val="1"/>
        </w:rPr>
        <w:t xml:space="preserve"> </w:t>
      </w:r>
      <w:r>
        <w:t>other</w:t>
      </w:r>
      <w:r>
        <w:rPr>
          <w:spacing w:val="1"/>
        </w:rPr>
        <w:t xml:space="preserve"> </w:t>
      </w:r>
      <w:r>
        <w:t>payment</w:t>
      </w:r>
      <w:r>
        <w:rPr>
          <w:spacing w:val="1"/>
        </w:rPr>
        <w:t xml:space="preserve"> </w:t>
      </w:r>
      <w:r>
        <w:t>the</w:t>
      </w:r>
      <w:r>
        <w:rPr>
          <w:spacing w:val="1"/>
        </w:rPr>
        <w:t xml:space="preserve"> </w:t>
      </w:r>
      <w:r>
        <w:t>Consultant</w:t>
      </w:r>
      <w:r>
        <w:rPr>
          <w:spacing w:val="60"/>
        </w:rPr>
        <w:t xml:space="preserve"> </w:t>
      </w:r>
      <w:r>
        <w:t>is</w:t>
      </w:r>
      <w:r>
        <w:rPr>
          <w:spacing w:val="1"/>
        </w:rPr>
        <w:t xml:space="preserve"> </w:t>
      </w:r>
      <w:r>
        <w:t>obligated</w:t>
      </w:r>
      <w:r>
        <w:rPr>
          <w:spacing w:val="1"/>
        </w:rPr>
        <w:t xml:space="preserve"> </w:t>
      </w:r>
      <w:r>
        <w:t>in</w:t>
      </w:r>
      <w:r>
        <w:rPr>
          <w:spacing w:val="1"/>
        </w:rPr>
        <w:t xml:space="preserve"> </w:t>
      </w:r>
      <w:r>
        <w:t>accordance</w:t>
      </w:r>
      <w:r>
        <w:rPr>
          <w:spacing w:val="1"/>
        </w:rPr>
        <w:t xml:space="preserve"> </w:t>
      </w:r>
      <w:r>
        <w:t>with</w:t>
      </w:r>
      <w:r>
        <w:rPr>
          <w:spacing w:val="1"/>
        </w:rPr>
        <w:t xml:space="preserve"> </w:t>
      </w:r>
      <w:r>
        <w:t>the</w:t>
      </w:r>
      <w:r>
        <w:rPr>
          <w:spacing w:val="1"/>
        </w:rPr>
        <w:t xml:space="preserve"> </w:t>
      </w:r>
      <w:r>
        <w:t>Consultant’s</w:t>
      </w:r>
      <w:r>
        <w:rPr>
          <w:spacing w:val="1"/>
        </w:rPr>
        <w:t xml:space="preserve"> </w:t>
      </w:r>
      <w:r>
        <w:t>employment</w:t>
      </w:r>
      <w:r>
        <w:rPr>
          <w:spacing w:val="1"/>
        </w:rPr>
        <w:t xml:space="preserve"> </w:t>
      </w:r>
      <w:r>
        <w:t>policies,</w:t>
      </w:r>
      <w:r>
        <w:rPr>
          <w:spacing w:val="1"/>
        </w:rPr>
        <w:t xml:space="preserve"> </w:t>
      </w:r>
      <w:r>
        <w:t>to</w:t>
      </w:r>
      <w:r>
        <w:rPr>
          <w:spacing w:val="1"/>
        </w:rPr>
        <w:t xml:space="preserve"> </w:t>
      </w:r>
      <w:r>
        <w:t>add</w:t>
      </w:r>
      <w:r>
        <w:rPr>
          <w:spacing w:val="1"/>
        </w:rPr>
        <w:t xml:space="preserve"> </w:t>
      </w:r>
      <w:r>
        <w:t>to</w:t>
      </w:r>
      <w:r>
        <w:rPr>
          <w:spacing w:val="60"/>
        </w:rPr>
        <w:t xml:space="preserve"> </w:t>
      </w:r>
      <w:r>
        <w:t>the</w:t>
      </w:r>
      <w:r>
        <w:rPr>
          <w:spacing w:val="1"/>
        </w:rPr>
        <w:t xml:space="preserve"> </w:t>
      </w:r>
      <w:r>
        <w:t>Expert’s home office basic monthly salary when the Expert is working outside its home</w:t>
      </w:r>
      <w:r>
        <w:rPr>
          <w:spacing w:val="1"/>
        </w:rPr>
        <w:t xml:space="preserve"> </w:t>
      </w:r>
      <w:r>
        <w:t>country. For such cases during contract negotiations the Consultant must provide a copy</w:t>
      </w:r>
      <w:r>
        <w:rPr>
          <w:spacing w:val="1"/>
        </w:rPr>
        <w:t xml:space="preserve"> </w:t>
      </w:r>
      <w:r>
        <w:t>of the Expert’s employment conditions showing the Consultant’s obligation to make this</w:t>
      </w:r>
      <w:r>
        <w:rPr>
          <w:spacing w:val="1"/>
        </w:rPr>
        <w:t xml:space="preserve"> </w:t>
      </w:r>
      <w:r>
        <w:t>payment. When this allowance is accepted by the Client, it</w:t>
      </w:r>
      <w:r>
        <w:rPr>
          <w:spacing w:val="60"/>
        </w:rPr>
        <w:t xml:space="preserve"> </w:t>
      </w:r>
      <w:r>
        <w:t>is computed at a percentage</w:t>
      </w:r>
      <w:r>
        <w:rPr>
          <w:spacing w:val="1"/>
        </w:rPr>
        <w:t xml:space="preserve"> </w:t>
      </w:r>
      <w:r>
        <w:t>of the Expert’s basic salary and is not subject to social charges, overhead cost or fee</w:t>
      </w:r>
      <w:r>
        <w:rPr>
          <w:spacing w:val="1"/>
        </w:rPr>
        <w:t xml:space="preserve"> </w:t>
      </w:r>
      <w:r>
        <w:t>additions. The maximum allowance the Client will accept is limited to 20 percent of the</w:t>
      </w:r>
      <w:r>
        <w:rPr>
          <w:spacing w:val="1"/>
        </w:rPr>
        <w:t xml:space="preserve"> </w:t>
      </w:r>
      <w:r>
        <w:t>Expert’s</w:t>
      </w:r>
      <w:r>
        <w:rPr>
          <w:spacing w:val="-2"/>
        </w:rPr>
        <w:t xml:space="preserve"> </w:t>
      </w:r>
      <w:r>
        <w:t>basic</w:t>
      </w:r>
      <w:r>
        <w:rPr>
          <w:spacing w:val="6"/>
        </w:rPr>
        <w:t xml:space="preserve"> </w:t>
      </w:r>
      <w:r>
        <w:t>salary.</w:t>
      </w:r>
    </w:p>
    <w:p w14:paraId="2016ABD5" w14:textId="77777777" w:rsidR="00004DA4" w:rsidRDefault="006D06F5">
      <w:pPr>
        <w:pStyle w:val="ListParagraph"/>
        <w:numPr>
          <w:ilvl w:val="0"/>
          <w:numId w:val="50"/>
        </w:numPr>
        <w:tabs>
          <w:tab w:val="left" w:pos="1143"/>
        </w:tabs>
        <w:spacing w:before="142" w:line="242" w:lineRule="auto"/>
        <w:ind w:left="1142" w:right="248"/>
        <w:jc w:val="both"/>
      </w:pPr>
      <w:r>
        <w:rPr>
          <w:b/>
        </w:rPr>
        <w:t xml:space="preserve">The Multiplier </w:t>
      </w:r>
      <w:r>
        <w:t>shows the ratio between the home office rate per month and the basic</w:t>
      </w:r>
      <w:r>
        <w:rPr>
          <w:spacing w:val="1"/>
        </w:rPr>
        <w:t xml:space="preserve"> </w:t>
      </w:r>
      <w:r>
        <w:t>monthly</w:t>
      </w:r>
      <w:r>
        <w:rPr>
          <w:spacing w:val="-4"/>
        </w:rPr>
        <w:t xml:space="preserve"> </w:t>
      </w:r>
      <w:r>
        <w:t>salary.</w:t>
      </w:r>
      <w:r>
        <w:rPr>
          <w:spacing w:val="5"/>
        </w:rPr>
        <w:t xml:space="preserve"> </w:t>
      </w:r>
      <w:r>
        <w:t>These</w:t>
      </w:r>
      <w:r>
        <w:rPr>
          <w:spacing w:val="5"/>
        </w:rPr>
        <w:t xml:space="preserve"> </w:t>
      </w:r>
      <w:r>
        <w:t>multipliers</w:t>
      </w:r>
      <w:r>
        <w:rPr>
          <w:spacing w:val="-2"/>
        </w:rPr>
        <w:t xml:space="preserve"> </w:t>
      </w:r>
      <w:r>
        <w:t>are subject</w:t>
      </w:r>
      <w:r>
        <w:rPr>
          <w:spacing w:val="6"/>
        </w:rPr>
        <w:t xml:space="preserve"> </w:t>
      </w:r>
      <w:r>
        <w:t>to</w:t>
      </w:r>
      <w:r>
        <w:rPr>
          <w:spacing w:val="1"/>
        </w:rPr>
        <w:t xml:space="preserve"> </w:t>
      </w:r>
      <w:r>
        <w:t>negotiation.</w:t>
      </w:r>
    </w:p>
    <w:p w14:paraId="20CAD2D6" w14:textId="77777777" w:rsidR="00004DA4" w:rsidRDefault="006D06F5">
      <w:pPr>
        <w:pStyle w:val="ListParagraph"/>
        <w:numPr>
          <w:ilvl w:val="0"/>
          <w:numId w:val="50"/>
        </w:numPr>
        <w:tabs>
          <w:tab w:val="left" w:pos="1143"/>
        </w:tabs>
        <w:spacing w:before="139"/>
        <w:ind w:left="1142" w:right="238"/>
        <w:jc w:val="both"/>
      </w:pPr>
      <w:r>
        <w:rPr>
          <w:b/>
        </w:rPr>
        <w:t>Support</w:t>
      </w:r>
      <w:r>
        <w:rPr>
          <w:b/>
          <w:spacing w:val="1"/>
        </w:rPr>
        <w:t xml:space="preserve"> </w:t>
      </w:r>
      <w:r>
        <w:rPr>
          <w:b/>
        </w:rPr>
        <w:t>Documentation</w:t>
      </w:r>
      <w:r>
        <w:rPr>
          <w:b/>
          <w:spacing w:val="1"/>
        </w:rPr>
        <w:t xml:space="preserve"> </w:t>
      </w:r>
      <w:r>
        <w:t>in</w:t>
      </w:r>
      <w:r>
        <w:rPr>
          <w:spacing w:val="1"/>
        </w:rPr>
        <w:t xml:space="preserve"> </w:t>
      </w:r>
      <w:r>
        <w:t>the</w:t>
      </w:r>
      <w:r>
        <w:rPr>
          <w:spacing w:val="1"/>
        </w:rPr>
        <w:t xml:space="preserve"> </w:t>
      </w:r>
      <w:r>
        <w:t>form of contract</w:t>
      </w:r>
      <w:r>
        <w:rPr>
          <w:spacing w:val="1"/>
        </w:rPr>
        <w:t xml:space="preserve"> </w:t>
      </w:r>
      <w:r>
        <w:t>of employment</w:t>
      </w:r>
      <w:r>
        <w:rPr>
          <w:spacing w:val="1"/>
        </w:rPr>
        <w:t xml:space="preserve"> </w:t>
      </w:r>
      <w:r>
        <w:t>or</w:t>
      </w:r>
      <w:r>
        <w:rPr>
          <w:spacing w:val="1"/>
        </w:rPr>
        <w:t xml:space="preserve"> </w:t>
      </w:r>
      <w:r>
        <w:t>other</w:t>
      </w:r>
      <w:r>
        <w:rPr>
          <w:spacing w:val="1"/>
        </w:rPr>
        <w:t xml:space="preserve"> </w:t>
      </w:r>
      <w:r>
        <w:t>relevant</w:t>
      </w:r>
      <w:r>
        <w:rPr>
          <w:spacing w:val="1"/>
        </w:rPr>
        <w:t xml:space="preserve"> </w:t>
      </w:r>
      <w:r>
        <w:t>documents to be regarded as equivalent to the said documents to support basic salaries</w:t>
      </w:r>
      <w:r>
        <w:rPr>
          <w:spacing w:val="1"/>
        </w:rPr>
        <w:t xml:space="preserve"> </w:t>
      </w:r>
      <w:r>
        <w:t>shown by the Consultant in the Financial Proposal and a copy of the latest set of annual</w:t>
      </w:r>
      <w:r>
        <w:rPr>
          <w:spacing w:val="1"/>
        </w:rPr>
        <w:t xml:space="preserve"> </w:t>
      </w:r>
      <w:r>
        <w:t>statement of income and expense of the Consultant or lead firm or member firms of a JV</w:t>
      </w:r>
      <w:r>
        <w:rPr>
          <w:spacing w:val="1"/>
        </w:rPr>
        <w:t xml:space="preserve"> </w:t>
      </w:r>
      <w:r>
        <w:t>or</w:t>
      </w:r>
      <w:r>
        <w:rPr>
          <w:spacing w:val="1"/>
        </w:rPr>
        <w:t xml:space="preserve"> </w:t>
      </w:r>
      <w:r>
        <w:t>Subconsultant</w:t>
      </w:r>
      <w:r>
        <w:rPr>
          <w:spacing w:val="1"/>
        </w:rPr>
        <w:t xml:space="preserve"> </w:t>
      </w:r>
      <w:r>
        <w:t>firms</w:t>
      </w:r>
      <w:r>
        <w:rPr>
          <w:spacing w:val="1"/>
        </w:rPr>
        <w:t xml:space="preserve"> </w:t>
      </w:r>
      <w:r>
        <w:t>will</w:t>
      </w:r>
      <w:r>
        <w:rPr>
          <w:spacing w:val="1"/>
        </w:rPr>
        <w:t xml:space="preserve"> </w:t>
      </w:r>
      <w:r>
        <w:t>be</w:t>
      </w:r>
      <w:r>
        <w:rPr>
          <w:spacing w:val="1"/>
        </w:rPr>
        <w:t xml:space="preserve"> </w:t>
      </w:r>
      <w:r>
        <w:t>required</w:t>
      </w:r>
      <w:r>
        <w:rPr>
          <w:spacing w:val="1"/>
        </w:rPr>
        <w:t xml:space="preserve"> </w:t>
      </w:r>
      <w:r>
        <w:t>for</w:t>
      </w:r>
      <w:r>
        <w:rPr>
          <w:spacing w:val="1"/>
        </w:rPr>
        <w:t xml:space="preserve"> </w:t>
      </w:r>
      <w:r>
        <w:t>review</w:t>
      </w:r>
      <w:r>
        <w:rPr>
          <w:spacing w:val="1"/>
        </w:rPr>
        <w:t xml:space="preserve"> </w:t>
      </w:r>
      <w:r>
        <w:t>by</w:t>
      </w:r>
      <w:r>
        <w:rPr>
          <w:spacing w:val="1"/>
        </w:rPr>
        <w:t xml:space="preserve"> </w:t>
      </w:r>
      <w:r>
        <w:t>the</w:t>
      </w:r>
      <w:r>
        <w:rPr>
          <w:spacing w:val="1"/>
        </w:rPr>
        <w:t xml:space="preserve"> </w:t>
      </w:r>
      <w:r>
        <w:t>Client</w:t>
      </w:r>
      <w:r>
        <w:rPr>
          <w:spacing w:val="1"/>
        </w:rPr>
        <w:t xml:space="preserve"> </w:t>
      </w:r>
      <w:r>
        <w:t>during</w:t>
      </w:r>
      <w:r>
        <w:rPr>
          <w:spacing w:val="1"/>
        </w:rPr>
        <w:t xml:space="preserve"> </w:t>
      </w:r>
      <w:r>
        <w:t>contract</w:t>
      </w:r>
      <w:r>
        <w:rPr>
          <w:spacing w:val="1"/>
        </w:rPr>
        <w:t xml:space="preserve"> </w:t>
      </w:r>
      <w:r>
        <w:t>negotiations.</w:t>
      </w:r>
      <w:r>
        <w:rPr>
          <w:spacing w:val="4"/>
        </w:rPr>
        <w:t xml:space="preserve"> </w:t>
      </w:r>
      <w:r>
        <w:t>Annual</w:t>
      </w:r>
      <w:r>
        <w:rPr>
          <w:spacing w:val="-9"/>
        </w:rPr>
        <w:t xml:space="preserve"> </w:t>
      </w:r>
      <w:r>
        <w:t>statement</w:t>
      </w:r>
      <w:r>
        <w:rPr>
          <w:spacing w:val="7"/>
        </w:rPr>
        <w:t xml:space="preserve"> </w:t>
      </w:r>
      <w:r>
        <w:t>shall</w:t>
      </w:r>
      <w:r>
        <w:rPr>
          <w:spacing w:val="-3"/>
        </w:rPr>
        <w:t xml:space="preserve"> </w:t>
      </w:r>
      <w:r>
        <w:t>be</w:t>
      </w:r>
      <w:r>
        <w:rPr>
          <w:spacing w:val="-1"/>
        </w:rPr>
        <w:t xml:space="preserve"> </w:t>
      </w:r>
      <w:r>
        <w:t>a</w:t>
      </w:r>
      <w:r>
        <w:rPr>
          <w:spacing w:val="-1"/>
        </w:rPr>
        <w:t xml:space="preserve"> </w:t>
      </w:r>
      <w:r>
        <w:t>copy</w:t>
      </w:r>
      <w:r>
        <w:rPr>
          <w:spacing w:val="-9"/>
        </w:rPr>
        <w:t xml:space="preserve"> </w:t>
      </w:r>
      <w:r>
        <w:t>certified by</w:t>
      </w:r>
      <w:r>
        <w:rPr>
          <w:spacing w:val="-5"/>
        </w:rPr>
        <w:t xml:space="preserve"> </w:t>
      </w:r>
      <w:r>
        <w:t>an</w:t>
      </w:r>
      <w:r>
        <w:rPr>
          <w:spacing w:val="1"/>
        </w:rPr>
        <w:t xml:space="preserve"> </w:t>
      </w:r>
      <w:r>
        <w:t>independent</w:t>
      </w:r>
      <w:r>
        <w:rPr>
          <w:spacing w:val="5"/>
        </w:rPr>
        <w:t xml:space="preserve"> </w:t>
      </w:r>
      <w:r>
        <w:t>auditor.</w:t>
      </w:r>
    </w:p>
    <w:p w14:paraId="20072805" w14:textId="77777777" w:rsidR="00004DA4" w:rsidRDefault="006D06F5">
      <w:pPr>
        <w:pStyle w:val="ListParagraph"/>
        <w:numPr>
          <w:ilvl w:val="0"/>
          <w:numId w:val="51"/>
        </w:numPr>
        <w:tabs>
          <w:tab w:val="left" w:pos="721"/>
        </w:tabs>
        <w:spacing w:before="145"/>
        <w:ind w:hanging="429"/>
        <w:jc w:val="both"/>
      </w:pPr>
      <w:r>
        <w:rPr>
          <w:b/>
        </w:rPr>
        <w:t>Form</w:t>
      </w:r>
      <w:r>
        <w:rPr>
          <w:b/>
          <w:spacing w:val="-4"/>
        </w:rPr>
        <w:t xml:space="preserve"> </w:t>
      </w:r>
      <w:r>
        <w:rPr>
          <w:b/>
        </w:rPr>
        <w:t>FIN-4</w:t>
      </w:r>
      <w:r>
        <w:rPr>
          <w:b/>
          <w:spacing w:val="46"/>
        </w:rPr>
        <w:t xml:space="preserve"> </w:t>
      </w:r>
      <w:r>
        <w:t>Reimbursable</w:t>
      </w:r>
      <w:r>
        <w:rPr>
          <w:spacing w:val="-3"/>
        </w:rPr>
        <w:t xml:space="preserve"> </w:t>
      </w:r>
      <w:r>
        <w:t>Expenses</w:t>
      </w:r>
    </w:p>
    <w:p w14:paraId="4D971E35" w14:textId="77777777" w:rsidR="00004DA4" w:rsidRDefault="006D06F5">
      <w:pPr>
        <w:pStyle w:val="BodyText"/>
        <w:spacing w:before="124" w:line="237" w:lineRule="auto"/>
        <w:ind w:left="720" w:right="241"/>
        <w:jc w:val="both"/>
      </w:pPr>
      <w:r>
        <w:t>The</w:t>
      </w:r>
      <w:r>
        <w:rPr>
          <w:spacing w:val="1"/>
        </w:rPr>
        <w:t xml:space="preserve"> </w:t>
      </w:r>
      <w:r>
        <w:t>purpose of Form FIN-4</w:t>
      </w:r>
      <w:r>
        <w:rPr>
          <w:spacing w:val="1"/>
        </w:rPr>
        <w:t xml:space="preserve"> </w:t>
      </w:r>
      <w:r>
        <w:t>is to</w:t>
      </w:r>
      <w:r>
        <w:rPr>
          <w:spacing w:val="1"/>
        </w:rPr>
        <w:t xml:space="preserve"> </w:t>
      </w:r>
      <w:r>
        <w:t>identify all</w:t>
      </w:r>
      <w:r>
        <w:rPr>
          <w:spacing w:val="1"/>
        </w:rPr>
        <w:t xml:space="preserve"> </w:t>
      </w:r>
      <w:r>
        <w:t>reimbursable</w:t>
      </w:r>
      <w:r>
        <w:rPr>
          <w:spacing w:val="1"/>
        </w:rPr>
        <w:t xml:space="preserve"> </w:t>
      </w:r>
      <w:r>
        <w:t>expenses considered</w:t>
      </w:r>
      <w:r>
        <w:rPr>
          <w:spacing w:val="1"/>
        </w:rPr>
        <w:t xml:space="preserve"> </w:t>
      </w:r>
      <w:r>
        <w:t>by the</w:t>
      </w:r>
      <w:r>
        <w:rPr>
          <w:spacing w:val="1"/>
        </w:rPr>
        <w:t xml:space="preserve"> </w:t>
      </w:r>
      <w:r>
        <w:t>Consultant</w:t>
      </w:r>
      <w:r>
        <w:rPr>
          <w:spacing w:val="6"/>
        </w:rPr>
        <w:t xml:space="preserve"> </w:t>
      </w:r>
      <w:r>
        <w:t>necessary</w:t>
      </w:r>
      <w:r>
        <w:rPr>
          <w:spacing w:val="-8"/>
        </w:rPr>
        <w:t xml:space="preserve"> </w:t>
      </w:r>
      <w:r>
        <w:t>to</w:t>
      </w:r>
      <w:r>
        <w:rPr>
          <w:spacing w:val="2"/>
        </w:rPr>
        <w:t xml:space="preserve"> </w:t>
      </w:r>
      <w:r>
        <w:t>carry</w:t>
      </w:r>
      <w:r>
        <w:rPr>
          <w:spacing w:val="-8"/>
        </w:rPr>
        <w:t xml:space="preserve"> </w:t>
      </w:r>
      <w:r>
        <w:t>out</w:t>
      </w:r>
      <w:r>
        <w:rPr>
          <w:spacing w:val="1"/>
        </w:rPr>
        <w:t xml:space="preserve"> </w:t>
      </w:r>
      <w:r>
        <w:t>the</w:t>
      </w:r>
      <w:r>
        <w:rPr>
          <w:spacing w:val="1"/>
        </w:rPr>
        <w:t xml:space="preserve"> </w:t>
      </w:r>
      <w:r>
        <w:t>assignment.</w:t>
      </w:r>
    </w:p>
    <w:p w14:paraId="396EC1A7" w14:textId="77777777" w:rsidR="00004DA4" w:rsidRDefault="006D06F5">
      <w:pPr>
        <w:pStyle w:val="ListParagraph"/>
        <w:numPr>
          <w:ilvl w:val="1"/>
          <w:numId w:val="51"/>
        </w:numPr>
        <w:tabs>
          <w:tab w:val="left" w:pos="1143"/>
        </w:tabs>
        <w:spacing w:before="62"/>
        <w:ind w:left="1142"/>
        <w:jc w:val="both"/>
      </w:pPr>
      <w:r>
        <w:t>Reimbursable</w:t>
      </w:r>
      <w:r>
        <w:rPr>
          <w:spacing w:val="-3"/>
        </w:rPr>
        <w:t xml:space="preserve"> </w:t>
      </w:r>
      <w:r>
        <w:t>expenses may</w:t>
      </w:r>
      <w:r>
        <w:rPr>
          <w:spacing w:val="-2"/>
        </w:rPr>
        <w:t xml:space="preserve"> </w:t>
      </w:r>
      <w:r>
        <w:t>be</w:t>
      </w:r>
      <w:r>
        <w:rPr>
          <w:spacing w:val="-3"/>
        </w:rPr>
        <w:t xml:space="preserve"> </w:t>
      </w:r>
      <w:r>
        <w:t>used</w:t>
      </w:r>
      <w:r>
        <w:rPr>
          <w:spacing w:val="2"/>
        </w:rPr>
        <w:t xml:space="preserve"> </w:t>
      </w:r>
      <w:r>
        <w:t>in</w:t>
      </w:r>
      <w:r>
        <w:rPr>
          <w:spacing w:val="-2"/>
        </w:rPr>
        <w:t xml:space="preserve"> </w:t>
      </w:r>
      <w:r>
        <w:t>both</w:t>
      </w:r>
      <w:r>
        <w:rPr>
          <w:spacing w:val="-6"/>
        </w:rPr>
        <w:t xml:space="preserve"> </w:t>
      </w:r>
      <w:r>
        <w:t>Time-Based</w:t>
      </w:r>
      <w:r>
        <w:rPr>
          <w:spacing w:val="-2"/>
        </w:rPr>
        <w:t xml:space="preserve"> </w:t>
      </w:r>
      <w:r>
        <w:t>and</w:t>
      </w:r>
      <w:r>
        <w:rPr>
          <w:spacing w:val="-2"/>
        </w:rPr>
        <w:t xml:space="preserve"> </w:t>
      </w:r>
      <w:r>
        <w:t>Lump-sum</w:t>
      </w:r>
      <w:r>
        <w:rPr>
          <w:spacing w:val="-10"/>
        </w:rPr>
        <w:t xml:space="preserve"> </w:t>
      </w:r>
      <w:r>
        <w:t>contracts.</w:t>
      </w:r>
    </w:p>
    <w:p w14:paraId="6907FACF" w14:textId="77777777" w:rsidR="00004DA4" w:rsidRDefault="006D06F5">
      <w:pPr>
        <w:pStyle w:val="ListParagraph"/>
        <w:numPr>
          <w:ilvl w:val="1"/>
          <w:numId w:val="51"/>
        </w:numPr>
        <w:tabs>
          <w:tab w:val="left" w:pos="1143"/>
        </w:tabs>
        <w:spacing w:before="60" w:line="242" w:lineRule="auto"/>
        <w:ind w:left="1142" w:right="242"/>
        <w:jc w:val="both"/>
      </w:pPr>
      <w:r>
        <w:t>If any Provisional Sum is allowed for any reimbursable expense(s) in any part of the</w:t>
      </w:r>
      <w:r>
        <w:rPr>
          <w:spacing w:val="1"/>
        </w:rPr>
        <w:t xml:space="preserve"> </w:t>
      </w:r>
      <w:r>
        <w:t>Financial</w:t>
      </w:r>
      <w:r>
        <w:rPr>
          <w:spacing w:val="-7"/>
        </w:rPr>
        <w:t xml:space="preserve"> </w:t>
      </w:r>
      <w:r>
        <w:t>Proposal, such</w:t>
      </w:r>
      <w:r>
        <w:rPr>
          <w:spacing w:val="-6"/>
        </w:rPr>
        <w:t xml:space="preserve"> </w:t>
      </w:r>
      <w:r>
        <w:t>expense</w:t>
      </w:r>
      <w:r>
        <w:rPr>
          <w:spacing w:val="-3"/>
        </w:rPr>
        <w:t xml:space="preserve"> </w:t>
      </w:r>
      <w:r>
        <w:t>shall</w:t>
      </w:r>
      <w:r>
        <w:rPr>
          <w:spacing w:val="-5"/>
        </w:rPr>
        <w:t xml:space="preserve"> </w:t>
      </w:r>
      <w:r>
        <w:t>not</w:t>
      </w:r>
      <w:r>
        <w:rPr>
          <w:spacing w:val="-2"/>
        </w:rPr>
        <w:t xml:space="preserve"> </w:t>
      </w:r>
      <w:r>
        <w:t>be</w:t>
      </w:r>
      <w:r>
        <w:rPr>
          <w:spacing w:val="2"/>
        </w:rPr>
        <w:t xml:space="preserve"> </w:t>
      </w:r>
      <w:r>
        <w:t>included</w:t>
      </w:r>
      <w:r>
        <w:rPr>
          <w:spacing w:val="-2"/>
        </w:rPr>
        <w:t xml:space="preserve"> </w:t>
      </w:r>
      <w:r>
        <w:t>as</w:t>
      </w:r>
      <w:r>
        <w:rPr>
          <w:spacing w:val="-4"/>
        </w:rPr>
        <w:t xml:space="preserve"> </w:t>
      </w:r>
      <w:r>
        <w:t>or</w:t>
      </w:r>
      <w:r>
        <w:rPr>
          <w:spacing w:val="-1"/>
        </w:rPr>
        <w:t xml:space="preserve"> </w:t>
      </w:r>
      <w:r>
        <w:t>under</w:t>
      </w:r>
      <w:r>
        <w:rPr>
          <w:spacing w:val="-1"/>
        </w:rPr>
        <w:t xml:space="preserve"> </w:t>
      </w:r>
      <w:r>
        <w:t>any</w:t>
      </w:r>
      <w:r>
        <w:rPr>
          <w:spacing w:val="-6"/>
        </w:rPr>
        <w:t xml:space="preserve"> </w:t>
      </w:r>
      <w:r>
        <w:t>item</w:t>
      </w:r>
      <w:r>
        <w:rPr>
          <w:spacing w:val="-7"/>
        </w:rPr>
        <w:t xml:space="preserve"> </w:t>
      </w:r>
      <w:r>
        <w:t>in</w:t>
      </w:r>
      <w:r>
        <w:rPr>
          <w:spacing w:val="6"/>
        </w:rPr>
        <w:t xml:space="preserve"> </w:t>
      </w:r>
      <w:r>
        <w:t>this</w:t>
      </w:r>
      <w:r>
        <w:rPr>
          <w:spacing w:val="1"/>
        </w:rPr>
        <w:t xml:space="preserve"> </w:t>
      </w:r>
      <w:r>
        <w:t>form.</w:t>
      </w:r>
    </w:p>
    <w:p w14:paraId="722DBA8D" w14:textId="77777777" w:rsidR="00004DA4" w:rsidRDefault="006D06F5">
      <w:pPr>
        <w:pStyle w:val="ListParagraph"/>
        <w:numPr>
          <w:ilvl w:val="1"/>
          <w:numId w:val="51"/>
        </w:numPr>
        <w:tabs>
          <w:tab w:val="left" w:pos="1143"/>
        </w:tabs>
        <w:spacing w:before="57"/>
        <w:ind w:left="1142" w:right="231"/>
        <w:jc w:val="both"/>
      </w:pPr>
      <w:r>
        <w:t>Each reimbursable expense shall be included either in the “Foreign” portion or in the</w:t>
      </w:r>
      <w:r>
        <w:rPr>
          <w:spacing w:val="1"/>
        </w:rPr>
        <w:t xml:space="preserve"> </w:t>
      </w:r>
      <w:r>
        <w:t>“Local” portion based on in which currency type (i.e. foreign or local) such expense is</w:t>
      </w:r>
      <w:r>
        <w:rPr>
          <w:spacing w:val="1"/>
        </w:rPr>
        <w:t xml:space="preserve"> </w:t>
      </w:r>
      <w:r>
        <w:t>intended</w:t>
      </w:r>
      <w:r>
        <w:rPr>
          <w:spacing w:val="1"/>
        </w:rPr>
        <w:t xml:space="preserve"> </w:t>
      </w:r>
      <w:r>
        <w:t>to</w:t>
      </w:r>
      <w:r>
        <w:rPr>
          <w:spacing w:val="2"/>
        </w:rPr>
        <w:t xml:space="preserve"> </w:t>
      </w:r>
      <w:r>
        <w:t>be</w:t>
      </w:r>
      <w:r>
        <w:rPr>
          <w:spacing w:val="8"/>
        </w:rPr>
        <w:t xml:space="preserve"> </w:t>
      </w:r>
      <w:r>
        <w:t>incurred</w:t>
      </w:r>
      <w:r>
        <w:rPr>
          <w:spacing w:val="2"/>
        </w:rPr>
        <w:t xml:space="preserve"> </w:t>
      </w:r>
      <w:r>
        <w:t>by</w:t>
      </w:r>
      <w:r>
        <w:rPr>
          <w:spacing w:val="-9"/>
        </w:rPr>
        <w:t xml:space="preserve"> </w:t>
      </w:r>
      <w:r>
        <w:t>the</w:t>
      </w:r>
      <w:r>
        <w:rPr>
          <w:spacing w:val="1"/>
        </w:rPr>
        <w:t xml:space="preserve"> </w:t>
      </w:r>
      <w:r>
        <w:t>Consultant.</w:t>
      </w:r>
    </w:p>
    <w:p w14:paraId="5F5AADE1" w14:textId="77777777" w:rsidR="00004DA4" w:rsidRDefault="006D06F5">
      <w:pPr>
        <w:pStyle w:val="ListParagraph"/>
        <w:numPr>
          <w:ilvl w:val="1"/>
          <w:numId w:val="51"/>
        </w:numPr>
        <w:tabs>
          <w:tab w:val="left" w:pos="1144"/>
        </w:tabs>
        <w:spacing w:before="60"/>
        <w:ind w:right="231"/>
        <w:jc w:val="both"/>
      </w:pPr>
      <w:r>
        <w:t>In</w:t>
      </w:r>
      <w:r>
        <w:rPr>
          <w:spacing w:val="1"/>
        </w:rPr>
        <w:t xml:space="preserve"> </w:t>
      </w:r>
      <w:r>
        <w:t>accordance</w:t>
      </w:r>
      <w:r>
        <w:rPr>
          <w:spacing w:val="1"/>
        </w:rPr>
        <w:t xml:space="preserve"> </w:t>
      </w:r>
      <w:r>
        <w:t>with</w:t>
      </w:r>
      <w:r>
        <w:rPr>
          <w:spacing w:val="1"/>
        </w:rPr>
        <w:t xml:space="preserve"> </w:t>
      </w:r>
      <w:r>
        <w:t>Clause</w:t>
      </w:r>
      <w:r>
        <w:rPr>
          <w:spacing w:val="1"/>
        </w:rPr>
        <w:t xml:space="preserve"> </w:t>
      </w:r>
      <w:r>
        <w:t>6.2</w:t>
      </w:r>
      <w:r>
        <w:rPr>
          <w:spacing w:val="1"/>
        </w:rPr>
        <w:t xml:space="preserve"> </w:t>
      </w:r>
      <w:r>
        <w:t>of</w:t>
      </w:r>
      <w:r>
        <w:rPr>
          <w:spacing w:val="1"/>
        </w:rPr>
        <w:t xml:space="preserve"> </w:t>
      </w:r>
      <w:r>
        <w:t>General</w:t>
      </w:r>
      <w:r>
        <w:rPr>
          <w:spacing w:val="1"/>
        </w:rPr>
        <w:t xml:space="preserve"> </w:t>
      </w:r>
      <w:r>
        <w:t>Conditions</w:t>
      </w:r>
      <w:r>
        <w:rPr>
          <w:spacing w:val="1"/>
        </w:rPr>
        <w:t xml:space="preserve"> </w:t>
      </w:r>
      <w:r>
        <w:t>of</w:t>
      </w:r>
      <w:r>
        <w:rPr>
          <w:spacing w:val="1"/>
        </w:rPr>
        <w:t xml:space="preserve"> </w:t>
      </w:r>
      <w:r>
        <w:t>Contract,</w:t>
      </w:r>
      <w:r>
        <w:rPr>
          <w:spacing w:val="1"/>
        </w:rPr>
        <w:t xml:space="preserve"> </w:t>
      </w:r>
      <w:r>
        <w:t>there</w:t>
      </w:r>
      <w:r>
        <w:rPr>
          <w:spacing w:val="1"/>
        </w:rPr>
        <w:t xml:space="preserve"> </w:t>
      </w:r>
      <w:r>
        <w:t>are</w:t>
      </w:r>
      <w:r>
        <w:rPr>
          <w:spacing w:val="60"/>
        </w:rPr>
        <w:t xml:space="preserve"> </w:t>
      </w:r>
      <w:r>
        <w:t>two</w:t>
      </w:r>
      <w:r>
        <w:rPr>
          <w:spacing w:val="1"/>
        </w:rPr>
        <w:t xml:space="preserve"> </w:t>
      </w:r>
      <w:r>
        <w:t>categories of reimbursable expenses, which can be used by the Consultants on the basis</w:t>
      </w:r>
      <w:r>
        <w:rPr>
          <w:spacing w:val="1"/>
        </w:rPr>
        <w:t xml:space="preserve"> </w:t>
      </w:r>
      <w:r>
        <w:t>of</w:t>
      </w:r>
      <w:r>
        <w:rPr>
          <w:spacing w:val="1"/>
        </w:rPr>
        <w:t xml:space="preserve"> </w:t>
      </w:r>
      <w:r>
        <w:t>their</w:t>
      </w:r>
      <w:r>
        <w:rPr>
          <w:spacing w:val="1"/>
        </w:rPr>
        <w:t xml:space="preserve"> </w:t>
      </w:r>
      <w:r>
        <w:t>intended</w:t>
      </w:r>
      <w:r>
        <w:rPr>
          <w:spacing w:val="1"/>
        </w:rPr>
        <w:t xml:space="preserve"> </w:t>
      </w:r>
      <w:r>
        <w:t>method</w:t>
      </w:r>
      <w:r>
        <w:rPr>
          <w:spacing w:val="1"/>
        </w:rPr>
        <w:t xml:space="preserve"> </w:t>
      </w:r>
      <w:r>
        <w:t>of</w:t>
      </w:r>
      <w:r>
        <w:rPr>
          <w:spacing w:val="1"/>
        </w:rPr>
        <w:t xml:space="preserve"> </w:t>
      </w:r>
      <w:r>
        <w:t>reimbursement.</w:t>
      </w:r>
      <w:r>
        <w:rPr>
          <w:spacing w:val="1"/>
        </w:rPr>
        <w:t xml:space="preserve"> </w:t>
      </w:r>
      <w:r>
        <w:t>In</w:t>
      </w:r>
      <w:r>
        <w:rPr>
          <w:spacing w:val="1"/>
        </w:rPr>
        <w:t xml:space="preserve"> </w:t>
      </w:r>
      <w:r>
        <w:t>case</w:t>
      </w:r>
      <w:r>
        <w:rPr>
          <w:spacing w:val="1"/>
        </w:rPr>
        <w:t xml:space="preserve"> </w:t>
      </w:r>
      <w:r>
        <w:t>of</w:t>
      </w:r>
      <w:r>
        <w:rPr>
          <w:spacing w:val="1"/>
        </w:rPr>
        <w:t xml:space="preserve"> </w:t>
      </w:r>
      <w:r>
        <w:t>lump-sum</w:t>
      </w:r>
      <w:r>
        <w:rPr>
          <w:spacing w:val="1"/>
        </w:rPr>
        <w:t xml:space="preserve"> </w:t>
      </w:r>
      <w:r>
        <w:t>contract,</w:t>
      </w:r>
      <w:r>
        <w:rPr>
          <w:spacing w:val="1"/>
        </w:rPr>
        <w:t xml:space="preserve"> </w:t>
      </w:r>
      <w:r>
        <w:t>the</w:t>
      </w:r>
      <w:r>
        <w:rPr>
          <w:spacing w:val="1"/>
        </w:rPr>
        <w:t xml:space="preserve"> </w:t>
      </w:r>
      <w:r>
        <w:t>reimbursable expenses are not adjustable unless otherwise agreed to be paid based on the</w:t>
      </w:r>
      <w:r>
        <w:rPr>
          <w:spacing w:val="-57"/>
        </w:rPr>
        <w:t xml:space="preserve"> </w:t>
      </w:r>
      <w:r>
        <w:t>actual costs or unit rates of reimbursable expenses in SCC 6.2 (b) of Section IX. (Option</w:t>
      </w:r>
      <w:r>
        <w:rPr>
          <w:spacing w:val="1"/>
        </w:rPr>
        <w:t xml:space="preserve"> </w:t>
      </w:r>
      <w:r>
        <w:t>B:</w:t>
      </w:r>
      <w:r>
        <w:rPr>
          <w:spacing w:val="1"/>
        </w:rPr>
        <w:t xml:space="preserve"> </w:t>
      </w:r>
      <w:r>
        <w:t>Lump-Sum</w:t>
      </w:r>
      <w:r>
        <w:rPr>
          <w:spacing w:val="-7"/>
        </w:rPr>
        <w:t xml:space="preserve"> </w:t>
      </w:r>
      <w:r>
        <w:t>Contract).</w:t>
      </w:r>
      <w:r>
        <w:rPr>
          <w:spacing w:val="2"/>
        </w:rPr>
        <w:t xml:space="preserve"> </w:t>
      </w:r>
      <w:r>
        <w:t>They</w:t>
      </w:r>
      <w:r>
        <w:rPr>
          <w:spacing w:val="-8"/>
        </w:rPr>
        <w:t xml:space="preserve"> </w:t>
      </w:r>
      <w:r>
        <w:t>are:</w:t>
      </w:r>
    </w:p>
    <w:p w14:paraId="34CD77EA" w14:textId="77777777" w:rsidR="00004DA4" w:rsidRDefault="006D06F5">
      <w:pPr>
        <w:pStyle w:val="ListParagraph"/>
        <w:numPr>
          <w:ilvl w:val="2"/>
          <w:numId w:val="51"/>
        </w:numPr>
        <w:tabs>
          <w:tab w:val="left" w:pos="1710"/>
        </w:tabs>
        <w:spacing w:before="59"/>
        <w:ind w:right="305"/>
        <w:jc w:val="both"/>
      </w:pPr>
      <w:r>
        <w:t>Unit</w:t>
      </w:r>
      <w:r>
        <w:rPr>
          <w:spacing w:val="1"/>
        </w:rPr>
        <w:t xml:space="preserve"> </w:t>
      </w:r>
      <w:r>
        <w:t>Rate</w:t>
      </w:r>
      <w:r>
        <w:rPr>
          <w:spacing w:val="1"/>
        </w:rPr>
        <w:t xml:space="preserve"> </w:t>
      </w:r>
      <w:r>
        <w:t>Reimbursement</w:t>
      </w:r>
      <w:r>
        <w:rPr>
          <w:spacing w:val="1"/>
        </w:rPr>
        <w:t xml:space="preserve"> </w:t>
      </w:r>
      <w:r>
        <w:t>(“URR”)</w:t>
      </w:r>
      <w:r>
        <w:rPr>
          <w:spacing w:val="1"/>
        </w:rPr>
        <w:t xml:space="preserve"> </w:t>
      </w:r>
      <w:r>
        <w:t>which</w:t>
      </w:r>
      <w:r>
        <w:rPr>
          <w:spacing w:val="1"/>
        </w:rPr>
        <w:t xml:space="preserve"> </w:t>
      </w:r>
      <w:r>
        <w:t>means</w:t>
      </w:r>
      <w:r>
        <w:rPr>
          <w:spacing w:val="1"/>
        </w:rPr>
        <w:t xml:space="preserve"> </w:t>
      </w:r>
      <w:r>
        <w:t>the</w:t>
      </w:r>
      <w:r>
        <w:rPr>
          <w:spacing w:val="1"/>
        </w:rPr>
        <w:t xml:space="preserve"> </w:t>
      </w:r>
      <w:r>
        <w:t>expenses</w:t>
      </w:r>
      <w:r>
        <w:rPr>
          <w:spacing w:val="1"/>
        </w:rPr>
        <w:t xml:space="preserve"> </w:t>
      </w:r>
      <w:r>
        <w:t>which</w:t>
      </w:r>
      <w:r>
        <w:rPr>
          <w:spacing w:val="1"/>
        </w:rPr>
        <w:t xml:space="preserve"> </w:t>
      </w:r>
      <w:r>
        <w:t>are</w:t>
      </w:r>
      <w:r>
        <w:rPr>
          <w:spacing w:val="1"/>
        </w:rPr>
        <w:t xml:space="preserve"> </w:t>
      </w:r>
      <w:r>
        <w:t>reimbursed</w:t>
      </w:r>
      <w:r>
        <w:rPr>
          <w:spacing w:val="1"/>
        </w:rPr>
        <w:t xml:space="preserve"> </w:t>
      </w:r>
      <w:r>
        <w:t>by</w:t>
      </w:r>
      <w:r>
        <w:rPr>
          <w:spacing w:val="1"/>
        </w:rPr>
        <w:t xml:space="preserve"> </w:t>
      </w:r>
      <w:r>
        <w:t>the</w:t>
      </w:r>
      <w:r>
        <w:rPr>
          <w:spacing w:val="1"/>
        </w:rPr>
        <w:t xml:space="preserve"> </w:t>
      </w:r>
      <w:r>
        <w:t>Client</w:t>
      </w:r>
      <w:r>
        <w:rPr>
          <w:spacing w:val="1"/>
        </w:rPr>
        <w:t xml:space="preserve"> </w:t>
      </w:r>
      <w:r>
        <w:t>based</w:t>
      </w:r>
      <w:r>
        <w:rPr>
          <w:spacing w:val="1"/>
        </w:rPr>
        <w:t xml:space="preserve"> </w:t>
      </w:r>
      <w:r>
        <w:t>on</w:t>
      </w:r>
      <w:r>
        <w:rPr>
          <w:spacing w:val="1"/>
        </w:rPr>
        <w:t xml:space="preserve"> </w:t>
      </w:r>
      <w:r>
        <w:t>the</w:t>
      </w:r>
      <w:r>
        <w:rPr>
          <w:spacing w:val="1"/>
        </w:rPr>
        <w:t xml:space="preserve"> </w:t>
      </w:r>
      <w:r>
        <w:t>Contract</w:t>
      </w:r>
      <w:r>
        <w:rPr>
          <w:spacing w:val="1"/>
        </w:rPr>
        <w:t xml:space="preserve"> </w:t>
      </w:r>
      <w:r>
        <w:t>unit</w:t>
      </w:r>
      <w:r>
        <w:rPr>
          <w:spacing w:val="1"/>
        </w:rPr>
        <w:t xml:space="preserve"> </w:t>
      </w:r>
      <w:r>
        <w:t>rates</w:t>
      </w:r>
      <w:r>
        <w:rPr>
          <w:spacing w:val="1"/>
        </w:rPr>
        <w:t xml:space="preserve"> </w:t>
      </w:r>
      <w:r>
        <w:t>as</w:t>
      </w:r>
      <w:r>
        <w:rPr>
          <w:spacing w:val="1"/>
        </w:rPr>
        <w:t xml:space="preserve"> </w:t>
      </w:r>
      <w:r>
        <w:t>adjusted</w:t>
      </w:r>
      <w:r>
        <w:rPr>
          <w:spacing w:val="60"/>
        </w:rPr>
        <w:t xml:space="preserve"> </w:t>
      </w:r>
      <w:r>
        <w:t>in</w:t>
      </w:r>
      <w:r>
        <w:rPr>
          <w:spacing w:val="1"/>
        </w:rPr>
        <w:t xml:space="preserve"> </w:t>
      </w:r>
      <w:r>
        <w:t>accordance</w:t>
      </w:r>
      <w:r>
        <w:rPr>
          <w:spacing w:val="1"/>
        </w:rPr>
        <w:t xml:space="preserve"> </w:t>
      </w:r>
      <w:r>
        <w:t>with the Contract,</w:t>
      </w:r>
      <w:r>
        <w:rPr>
          <w:spacing w:val="1"/>
        </w:rPr>
        <w:t xml:space="preserve"> </w:t>
      </w:r>
      <w:r>
        <w:t>upon</w:t>
      </w:r>
      <w:r>
        <w:rPr>
          <w:spacing w:val="60"/>
        </w:rPr>
        <w:t xml:space="preserve"> </w:t>
      </w:r>
      <w:r>
        <w:t>incurring</w:t>
      </w:r>
      <w:r>
        <w:rPr>
          <w:spacing w:val="60"/>
        </w:rPr>
        <w:t xml:space="preserve"> </w:t>
      </w:r>
      <w:r>
        <w:t>of such expense by the Consultant</w:t>
      </w:r>
      <w:r>
        <w:rPr>
          <w:spacing w:val="-57"/>
        </w:rPr>
        <w:t xml:space="preserve"> </w:t>
      </w:r>
      <w:r>
        <w:t>or elapse of the relevant period or interval as indicated in the Contract (such as</w:t>
      </w:r>
      <w:r>
        <w:rPr>
          <w:spacing w:val="1"/>
        </w:rPr>
        <w:t xml:space="preserve"> </w:t>
      </w:r>
      <w:r>
        <w:t>months). For such reimbursements, submission of evidence of expenses incurred</w:t>
      </w:r>
      <w:r>
        <w:rPr>
          <w:spacing w:val="1"/>
        </w:rPr>
        <w:t xml:space="preserve"> </w:t>
      </w:r>
      <w:r>
        <w:t>(such as receipt, delivery records, tickets) is not required and the rates and/or</w:t>
      </w:r>
      <w:r>
        <w:rPr>
          <w:spacing w:val="1"/>
        </w:rPr>
        <w:t xml:space="preserve"> </w:t>
      </w:r>
      <w:r>
        <w:t>prices</w:t>
      </w:r>
      <w:r>
        <w:rPr>
          <w:spacing w:val="-2"/>
        </w:rPr>
        <w:t xml:space="preserve"> </w:t>
      </w:r>
      <w:r>
        <w:t>are</w:t>
      </w:r>
      <w:r>
        <w:rPr>
          <w:spacing w:val="-1"/>
        </w:rPr>
        <w:t xml:space="preserve"> </w:t>
      </w:r>
      <w:r>
        <w:t>subject</w:t>
      </w:r>
      <w:r>
        <w:rPr>
          <w:spacing w:val="1"/>
        </w:rPr>
        <w:t xml:space="preserve"> </w:t>
      </w:r>
      <w:r>
        <w:t>to</w:t>
      </w:r>
      <w:r>
        <w:rPr>
          <w:spacing w:val="5"/>
        </w:rPr>
        <w:t xml:space="preserve"> </w:t>
      </w:r>
      <w:r>
        <w:t>adjustment</w:t>
      </w:r>
      <w:r>
        <w:rPr>
          <w:spacing w:val="5"/>
        </w:rPr>
        <w:t xml:space="preserve"> </w:t>
      </w:r>
      <w:r>
        <w:t>during</w:t>
      </w:r>
      <w:r>
        <w:rPr>
          <w:spacing w:val="1"/>
        </w:rPr>
        <w:t xml:space="preserve"> </w:t>
      </w:r>
      <w:r>
        <w:t>the</w:t>
      </w:r>
      <w:r>
        <w:rPr>
          <w:spacing w:val="-1"/>
        </w:rPr>
        <w:t xml:space="preserve"> </w:t>
      </w:r>
      <w:r>
        <w:t>performance of</w:t>
      </w:r>
      <w:r>
        <w:rPr>
          <w:spacing w:val="-8"/>
        </w:rPr>
        <w:t xml:space="preserve"> </w:t>
      </w:r>
      <w:r>
        <w:t>the Contract.</w:t>
      </w:r>
    </w:p>
    <w:p w14:paraId="497E2A6B" w14:textId="77777777" w:rsidR="00004DA4" w:rsidRDefault="00004DA4">
      <w:pPr>
        <w:jc w:val="both"/>
        <w:sectPr w:rsidR="00004DA4">
          <w:pgSz w:w="11910" w:h="16840"/>
          <w:pgMar w:top="1480" w:right="960" w:bottom="840" w:left="980" w:header="1222" w:footer="650" w:gutter="0"/>
          <w:cols w:space="720"/>
        </w:sectPr>
      </w:pPr>
    </w:p>
    <w:p w14:paraId="082E1F9E" w14:textId="77777777" w:rsidR="00004DA4" w:rsidRDefault="00004DA4">
      <w:pPr>
        <w:pStyle w:val="BodyText"/>
        <w:rPr>
          <w:sz w:val="20"/>
        </w:rPr>
      </w:pPr>
    </w:p>
    <w:p w14:paraId="6C7FB495" w14:textId="77777777" w:rsidR="00004DA4" w:rsidRDefault="006D06F5">
      <w:pPr>
        <w:pStyle w:val="ListParagraph"/>
        <w:numPr>
          <w:ilvl w:val="2"/>
          <w:numId w:val="51"/>
        </w:numPr>
        <w:tabs>
          <w:tab w:val="left" w:pos="1710"/>
        </w:tabs>
        <w:spacing w:before="218"/>
        <w:ind w:right="305"/>
        <w:jc w:val="both"/>
      </w:pPr>
      <w:r>
        <w:t>Actual</w:t>
      </w:r>
      <w:r>
        <w:rPr>
          <w:spacing w:val="1"/>
        </w:rPr>
        <w:t xml:space="preserve"> </w:t>
      </w:r>
      <w:r>
        <w:t>Cost</w:t>
      </w:r>
      <w:r>
        <w:rPr>
          <w:spacing w:val="1"/>
        </w:rPr>
        <w:t xml:space="preserve"> </w:t>
      </w:r>
      <w:r>
        <w:t>Reimbursement"</w:t>
      </w:r>
      <w:r>
        <w:rPr>
          <w:spacing w:val="1"/>
        </w:rPr>
        <w:t xml:space="preserve"> </w:t>
      </w:r>
      <w:r>
        <w:t>(“ACR”)</w:t>
      </w:r>
      <w:r>
        <w:rPr>
          <w:spacing w:val="1"/>
        </w:rPr>
        <w:t xml:space="preserve"> </w:t>
      </w:r>
      <w:r>
        <w:t>which</w:t>
      </w:r>
      <w:r>
        <w:rPr>
          <w:spacing w:val="1"/>
        </w:rPr>
        <w:t xml:space="preserve"> </w:t>
      </w:r>
      <w:r>
        <w:t>means</w:t>
      </w:r>
      <w:r>
        <w:rPr>
          <w:spacing w:val="1"/>
        </w:rPr>
        <w:t xml:space="preserve"> </w:t>
      </w:r>
      <w:r>
        <w:t>the</w:t>
      </w:r>
      <w:r>
        <w:rPr>
          <w:spacing w:val="1"/>
        </w:rPr>
        <w:t xml:space="preserve"> </w:t>
      </w:r>
      <w:r>
        <w:t>expenses</w:t>
      </w:r>
      <w:r>
        <w:rPr>
          <w:spacing w:val="1"/>
        </w:rPr>
        <w:t xml:space="preserve"> </w:t>
      </w:r>
      <w:r>
        <w:t>which</w:t>
      </w:r>
      <w:r>
        <w:rPr>
          <w:spacing w:val="1"/>
        </w:rPr>
        <w:t xml:space="preserve"> </w:t>
      </w:r>
      <w:r>
        <w:t>are</w:t>
      </w:r>
      <w:r>
        <w:rPr>
          <w:spacing w:val="1"/>
        </w:rPr>
        <w:t xml:space="preserve"> </w:t>
      </w:r>
      <w:r>
        <w:t>reimbursed by the Client based on the actual cost incurred by the Consultant upon</w:t>
      </w:r>
      <w:r>
        <w:rPr>
          <w:spacing w:val="1"/>
        </w:rPr>
        <w:t xml:space="preserve"> </w:t>
      </w:r>
      <w:r>
        <w:t>incurring of such expense. For such reimbursements, submission of evidence of</w:t>
      </w:r>
      <w:r>
        <w:rPr>
          <w:spacing w:val="1"/>
        </w:rPr>
        <w:t xml:space="preserve"> </w:t>
      </w:r>
      <w:r>
        <w:t>expenses incurred (such as receipts, delivery records, tickets) is required, and the</w:t>
      </w:r>
      <w:r>
        <w:rPr>
          <w:spacing w:val="1"/>
        </w:rPr>
        <w:t xml:space="preserve"> </w:t>
      </w:r>
      <w:r>
        <w:t>rates and/or prices are not subject to adjustment during the performance of the</w:t>
      </w:r>
      <w:r>
        <w:rPr>
          <w:spacing w:val="1"/>
        </w:rPr>
        <w:t xml:space="preserve"> </w:t>
      </w:r>
      <w:r>
        <w:t>Contract.</w:t>
      </w:r>
    </w:p>
    <w:p w14:paraId="7A3F9D34" w14:textId="77777777" w:rsidR="00004DA4" w:rsidRDefault="00004DA4">
      <w:pPr>
        <w:pStyle w:val="BodyText"/>
        <w:spacing w:before="3"/>
        <w:rPr>
          <w:sz w:val="29"/>
        </w:rPr>
      </w:pPr>
    </w:p>
    <w:p w14:paraId="757ED570" w14:textId="77777777" w:rsidR="00004DA4" w:rsidRDefault="006D06F5">
      <w:pPr>
        <w:pStyle w:val="ListParagraph"/>
        <w:numPr>
          <w:ilvl w:val="1"/>
          <w:numId w:val="51"/>
        </w:numPr>
        <w:tabs>
          <w:tab w:val="left" w:pos="1144"/>
        </w:tabs>
        <w:ind w:right="240"/>
        <w:jc w:val="both"/>
      </w:pPr>
      <w:r>
        <w:t>Per Diems: the daily rate (i.e., one rate for all locations) which shall be calculated as the</w:t>
      </w:r>
      <w:r>
        <w:rPr>
          <w:spacing w:val="1"/>
        </w:rPr>
        <w:t xml:space="preserve"> </w:t>
      </w:r>
      <w:r>
        <w:t>weighted average (cost per day), on the basis of 30 days per calendar month, considering</w:t>
      </w:r>
      <w:r>
        <w:rPr>
          <w:spacing w:val="-57"/>
        </w:rPr>
        <w:t xml:space="preserve"> </w:t>
      </w:r>
      <w:r>
        <w:t>the</w:t>
      </w:r>
      <w:r>
        <w:rPr>
          <w:spacing w:val="-4"/>
        </w:rPr>
        <w:t xml:space="preserve"> </w:t>
      </w:r>
      <w:r>
        <w:t>cost</w:t>
      </w:r>
      <w:r>
        <w:rPr>
          <w:spacing w:val="-2"/>
        </w:rPr>
        <w:t xml:space="preserve"> </w:t>
      </w:r>
      <w:r>
        <w:t>of</w:t>
      </w:r>
      <w:r>
        <w:rPr>
          <w:spacing w:val="-9"/>
        </w:rPr>
        <w:t xml:space="preserve"> </w:t>
      </w:r>
      <w:r>
        <w:t>accommodation,</w:t>
      </w:r>
      <w:r>
        <w:rPr>
          <w:spacing w:val="4"/>
        </w:rPr>
        <w:t xml:space="preserve"> </w:t>
      </w:r>
      <w:r>
        <w:t>meals</w:t>
      </w:r>
      <w:r>
        <w:rPr>
          <w:spacing w:val="-5"/>
        </w:rPr>
        <w:t xml:space="preserve"> </w:t>
      </w:r>
      <w:r>
        <w:t>and</w:t>
      </w:r>
      <w:r>
        <w:rPr>
          <w:spacing w:val="3"/>
        </w:rPr>
        <w:t xml:space="preserve"> </w:t>
      </w:r>
      <w:r>
        <w:t>all</w:t>
      </w:r>
      <w:r>
        <w:rPr>
          <w:spacing w:val="-10"/>
        </w:rPr>
        <w:t xml:space="preserve"> </w:t>
      </w:r>
      <w:r>
        <w:t>other</w:t>
      </w:r>
      <w:r>
        <w:rPr>
          <w:spacing w:val="-1"/>
        </w:rPr>
        <w:t xml:space="preserve"> </w:t>
      </w:r>
      <w:r>
        <w:t>similar</w:t>
      </w:r>
      <w:r>
        <w:rPr>
          <w:spacing w:val="-2"/>
        </w:rPr>
        <w:t xml:space="preserve"> </w:t>
      </w:r>
      <w:r>
        <w:t>expenses, reasonably</w:t>
      </w:r>
      <w:r>
        <w:rPr>
          <w:spacing w:val="-2"/>
        </w:rPr>
        <w:t xml:space="preserve"> </w:t>
      </w:r>
      <w:r>
        <w:t>incurred</w:t>
      </w:r>
      <w:r>
        <w:rPr>
          <w:spacing w:val="-2"/>
        </w:rPr>
        <w:t xml:space="preserve"> </w:t>
      </w:r>
      <w:r>
        <w:t>by:</w:t>
      </w:r>
    </w:p>
    <w:p w14:paraId="1DCF2C24" w14:textId="77777777" w:rsidR="00004DA4" w:rsidRDefault="006D06F5">
      <w:pPr>
        <w:pStyle w:val="ListParagraph"/>
        <w:numPr>
          <w:ilvl w:val="2"/>
          <w:numId w:val="51"/>
        </w:numPr>
        <w:tabs>
          <w:tab w:val="left" w:pos="1710"/>
        </w:tabs>
        <w:spacing w:before="63" w:line="237" w:lineRule="auto"/>
        <w:ind w:right="313"/>
        <w:jc w:val="both"/>
      </w:pPr>
      <w:r>
        <w:t>an</w:t>
      </w:r>
      <w:r>
        <w:rPr>
          <w:spacing w:val="1"/>
        </w:rPr>
        <w:t xml:space="preserve"> </w:t>
      </w:r>
      <w:r>
        <w:t>International</w:t>
      </w:r>
      <w:r>
        <w:rPr>
          <w:spacing w:val="1"/>
        </w:rPr>
        <w:t xml:space="preserve"> </w:t>
      </w:r>
      <w:r>
        <w:t>Expert,</w:t>
      </w:r>
      <w:r>
        <w:rPr>
          <w:spacing w:val="1"/>
        </w:rPr>
        <w:t xml:space="preserve"> </w:t>
      </w:r>
      <w:r>
        <w:t>when</w:t>
      </w:r>
      <w:r>
        <w:rPr>
          <w:spacing w:val="1"/>
        </w:rPr>
        <w:t xml:space="preserve"> </w:t>
      </w:r>
      <w:r>
        <w:t>he/she</w:t>
      </w:r>
      <w:r>
        <w:rPr>
          <w:spacing w:val="1"/>
        </w:rPr>
        <w:t xml:space="preserve"> </w:t>
      </w:r>
      <w:r>
        <w:t>works</w:t>
      </w:r>
      <w:r>
        <w:rPr>
          <w:spacing w:val="1"/>
        </w:rPr>
        <w:t xml:space="preserve"> </w:t>
      </w:r>
      <w:r>
        <w:t>in</w:t>
      </w:r>
      <w:r>
        <w:rPr>
          <w:spacing w:val="1"/>
        </w:rPr>
        <w:t xml:space="preserve"> </w:t>
      </w:r>
      <w:r>
        <w:t>a</w:t>
      </w:r>
      <w:r>
        <w:rPr>
          <w:spacing w:val="1"/>
        </w:rPr>
        <w:t xml:space="preserve"> </w:t>
      </w:r>
      <w:r>
        <w:t>country other</w:t>
      </w:r>
      <w:r>
        <w:rPr>
          <w:spacing w:val="1"/>
        </w:rPr>
        <w:t xml:space="preserve"> </w:t>
      </w:r>
      <w:r>
        <w:t>than</w:t>
      </w:r>
      <w:r>
        <w:rPr>
          <w:spacing w:val="1"/>
        </w:rPr>
        <w:t xml:space="preserve"> </w:t>
      </w:r>
      <w:r>
        <w:t>his/</w:t>
      </w:r>
      <w:r>
        <w:rPr>
          <w:spacing w:val="60"/>
        </w:rPr>
        <w:t xml:space="preserve"> </w:t>
      </w:r>
      <w:r>
        <w:t>her</w:t>
      </w:r>
      <w:r>
        <w:rPr>
          <w:spacing w:val="1"/>
        </w:rPr>
        <w:t xml:space="preserve"> </w:t>
      </w:r>
      <w:r>
        <w:t>country</w:t>
      </w:r>
      <w:r>
        <w:rPr>
          <w:spacing w:val="-6"/>
        </w:rPr>
        <w:t xml:space="preserve"> </w:t>
      </w:r>
      <w:r>
        <w:t>of</w:t>
      </w:r>
      <w:r>
        <w:rPr>
          <w:spacing w:val="-6"/>
        </w:rPr>
        <w:t xml:space="preserve"> </w:t>
      </w:r>
      <w:proofErr w:type="gramStart"/>
      <w:r>
        <w:t>residence</w:t>
      </w:r>
      <w:r>
        <w:rPr>
          <w:spacing w:val="3"/>
        </w:rPr>
        <w:t xml:space="preserve"> </w:t>
      </w:r>
      <w:r>
        <w:t>.</w:t>
      </w:r>
      <w:proofErr w:type="gramEnd"/>
    </w:p>
    <w:p w14:paraId="2FDD1DB2" w14:textId="77777777" w:rsidR="00004DA4" w:rsidRDefault="006D06F5">
      <w:pPr>
        <w:pStyle w:val="ListParagraph"/>
        <w:numPr>
          <w:ilvl w:val="2"/>
          <w:numId w:val="51"/>
        </w:numPr>
        <w:tabs>
          <w:tab w:val="left" w:pos="1710"/>
        </w:tabs>
        <w:spacing w:before="5" w:line="237" w:lineRule="auto"/>
        <w:ind w:right="303"/>
        <w:jc w:val="both"/>
      </w:pPr>
      <w:r>
        <w:t>a Local Expert, when he/she works at</w:t>
      </w:r>
      <w:r>
        <w:rPr>
          <w:spacing w:val="1"/>
        </w:rPr>
        <w:t xml:space="preserve"> </w:t>
      </w:r>
      <w:r>
        <w:t>an any place other than his/</w:t>
      </w:r>
      <w:r>
        <w:rPr>
          <w:spacing w:val="60"/>
        </w:rPr>
        <w:t xml:space="preserve"> </w:t>
      </w:r>
      <w:r>
        <w:t>her normal</w:t>
      </w:r>
      <w:r>
        <w:rPr>
          <w:spacing w:val="1"/>
        </w:rPr>
        <w:t xml:space="preserve"> </w:t>
      </w:r>
      <w:r>
        <w:t>place</w:t>
      </w:r>
      <w:r>
        <w:rPr>
          <w:spacing w:val="1"/>
        </w:rPr>
        <w:t xml:space="preserve"> </w:t>
      </w:r>
      <w:r>
        <w:t>of</w:t>
      </w:r>
      <w:r>
        <w:rPr>
          <w:spacing w:val="-6"/>
        </w:rPr>
        <w:t xml:space="preserve"> </w:t>
      </w:r>
      <w:r>
        <w:t>work.</w:t>
      </w:r>
    </w:p>
    <w:p w14:paraId="50C90D7B" w14:textId="77777777" w:rsidR="00004DA4" w:rsidRDefault="006D06F5">
      <w:pPr>
        <w:pStyle w:val="ListParagraph"/>
        <w:numPr>
          <w:ilvl w:val="1"/>
          <w:numId w:val="51"/>
        </w:numPr>
        <w:tabs>
          <w:tab w:val="left" w:pos="1144"/>
        </w:tabs>
        <w:spacing w:before="67"/>
        <w:ind w:right="225"/>
        <w:jc w:val="both"/>
      </w:pPr>
      <w:r>
        <w:t>International</w:t>
      </w:r>
      <w:r>
        <w:rPr>
          <w:spacing w:val="1"/>
        </w:rPr>
        <w:t xml:space="preserve"> </w:t>
      </w:r>
      <w:r>
        <w:t>Travel:</w:t>
      </w:r>
      <w:r>
        <w:rPr>
          <w:spacing w:val="1"/>
        </w:rPr>
        <w:t xml:space="preserve"> </w:t>
      </w:r>
      <w:r>
        <w:t>International</w:t>
      </w:r>
      <w:r>
        <w:rPr>
          <w:spacing w:val="1"/>
        </w:rPr>
        <w:t xml:space="preserve"> </w:t>
      </w:r>
      <w:r>
        <w:t>travel</w:t>
      </w:r>
      <w:r>
        <w:rPr>
          <w:spacing w:val="1"/>
        </w:rPr>
        <w:t xml:space="preserve"> </w:t>
      </w:r>
      <w:r>
        <w:t>costs</w:t>
      </w:r>
      <w:r>
        <w:rPr>
          <w:spacing w:val="1"/>
        </w:rPr>
        <w:t xml:space="preserve"> </w:t>
      </w:r>
      <w:r>
        <w:t>will</w:t>
      </w:r>
      <w:r>
        <w:rPr>
          <w:spacing w:val="1"/>
        </w:rPr>
        <w:t xml:space="preserve"> </w:t>
      </w:r>
      <w:r>
        <w:t>show</w:t>
      </w:r>
      <w:r>
        <w:rPr>
          <w:spacing w:val="1"/>
        </w:rPr>
        <w:t xml:space="preserve"> </w:t>
      </w:r>
      <w:r>
        <w:t>the</w:t>
      </w:r>
      <w:r>
        <w:rPr>
          <w:spacing w:val="1"/>
        </w:rPr>
        <w:t xml:space="preserve"> </w:t>
      </w:r>
      <w:r>
        <w:t>airfares</w:t>
      </w:r>
      <w:r>
        <w:rPr>
          <w:spacing w:val="1"/>
        </w:rPr>
        <w:t xml:space="preserve"> </w:t>
      </w:r>
      <w:r>
        <w:t>needed</w:t>
      </w:r>
      <w:r>
        <w:rPr>
          <w:spacing w:val="1"/>
        </w:rPr>
        <w:t xml:space="preserve"> </w:t>
      </w:r>
      <w:r>
        <w:t>by</w:t>
      </w:r>
      <w:r>
        <w:rPr>
          <w:spacing w:val="1"/>
        </w:rPr>
        <w:t xml:space="preserve"> </w:t>
      </w:r>
      <w:r>
        <w:t>International Experts to travel from their home office, or regular place of work, to the</w:t>
      </w:r>
      <w:r>
        <w:rPr>
          <w:spacing w:val="1"/>
        </w:rPr>
        <w:t xml:space="preserve"> </w:t>
      </w:r>
      <w:r>
        <w:t>field, by the most appropriate and the most direct practicable route. Air travel cost shall</w:t>
      </w:r>
      <w:r>
        <w:rPr>
          <w:spacing w:val="1"/>
        </w:rPr>
        <w:t xml:space="preserve"> </w:t>
      </w:r>
      <w:r>
        <w:t>be</w:t>
      </w:r>
      <w:r>
        <w:rPr>
          <w:spacing w:val="1"/>
        </w:rPr>
        <w:t xml:space="preserve"> </w:t>
      </w:r>
      <w:r>
        <w:t>estimated</w:t>
      </w:r>
      <w:r>
        <w:rPr>
          <w:spacing w:val="1"/>
        </w:rPr>
        <w:t xml:space="preserve"> </w:t>
      </w:r>
      <w:r>
        <w:t>by business</w:t>
      </w:r>
      <w:r>
        <w:rPr>
          <w:spacing w:val="1"/>
        </w:rPr>
        <w:t xml:space="preserve"> </w:t>
      </w:r>
      <w:r>
        <w:t>class</w:t>
      </w:r>
      <w:r>
        <w:rPr>
          <w:spacing w:val="1"/>
        </w:rPr>
        <w:t xml:space="preserve"> </w:t>
      </w:r>
      <w:r>
        <w:t>for</w:t>
      </w:r>
      <w:r>
        <w:rPr>
          <w:spacing w:val="1"/>
        </w:rPr>
        <w:t xml:space="preserve"> </w:t>
      </w:r>
      <w:r>
        <w:t>senior</w:t>
      </w:r>
      <w:r>
        <w:rPr>
          <w:spacing w:val="1"/>
        </w:rPr>
        <w:t xml:space="preserve"> </w:t>
      </w:r>
      <w:r>
        <w:t>experts (normally</w:t>
      </w:r>
      <w:r>
        <w:rPr>
          <w:spacing w:val="1"/>
        </w:rPr>
        <w:t xml:space="preserve"> </w:t>
      </w:r>
      <w:r>
        <w:t>more</w:t>
      </w:r>
      <w:r>
        <w:rPr>
          <w:spacing w:val="1"/>
        </w:rPr>
        <w:t xml:space="preserve"> </w:t>
      </w:r>
      <w:r>
        <w:t>than 18</w:t>
      </w:r>
      <w:r>
        <w:rPr>
          <w:spacing w:val="1"/>
        </w:rPr>
        <w:t xml:space="preserve"> </w:t>
      </w:r>
      <w:r>
        <w:t>years</w:t>
      </w:r>
      <w:r>
        <w:rPr>
          <w:spacing w:val="1"/>
        </w:rPr>
        <w:t xml:space="preserve"> </w:t>
      </w:r>
      <w:r>
        <w:t>of</w:t>
      </w:r>
      <w:r>
        <w:rPr>
          <w:spacing w:val="1"/>
        </w:rPr>
        <w:t xml:space="preserve"> </w:t>
      </w:r>
      <w:r>
        <w:t>working experiences) except for short-distance (less than 8 hours) flights and economy</w:t>
      </w:r>
      <w:r>
        <w:rPr>
          <w:spacing w:val="1"/>
        </w:rPr>
        <w:t xml:space="preserve"> </w:t>
      </w:r>
      <w:r>
        <w:t>class</w:t>
      </w:r>
      <w:r>
        <w:rPr>
          <w:spacing w:val="3"/>
        </w:rPr>
        <w:t xml:space="preserve"> </w:t>
      </w:r>
      <w:r>
        <w:t>for</w:t>
      </w:r>
      <w:r>
        <w:rPr>
          <w:spacing w:val="-1"/>
        </w:rPr>
        <w:t xml:space="preserve"> </w:t>
      </w:r>
      <w:r>
        <w:t>other</w:t>
      </w:r>
      <w:r>
        <w:rPr>
          <w:spacing w:val="3"/>
        </w:rPr>
        <w:t xml:space="preserve"> </w:t>
      </w:r>
      <w:r>
        <w:t>experts.</w:t>
      </w:r>
    </w:p>
    <w:p w14:paraId="4C16FD07" w14:textId="77777777" w:rsidR="00004DA4" w:rsidRDefault="006D06F5">
      <w:pPr>
        <w:pStyle w:val="BodyText"/>
        <w:spacing w:before="58"/>
        <w:ind w:left="1196" w:right="226"/>
        <w:jc w:val="both"/>
      </w:pPr>
      <w:r>
        <w:t>For International Experts spending twenty-four (24) consecutive months or more in the</w:t>
      </w:r>
      <w:r>
        <w:rPr>
          <w:spacing w:val="1"/>
        </w:rPr>
        <w:t xml:space="preserve"> </w:t>
      </w:r>
      <w:r>
        <w:t>Client’s country, one extra round trip will be reimbursed for every twenty-four (24)</w:t>
      </w:r>
      <w:r>
        <w:rPr>
          <w:spacing w:val="1"/>
        </w:rPr>
        <w:t xml:space="preserve"> </w:t>
      </w:r>
      <w:r>
        <w:t>months of assignment in the Client’s country.</w:t>
      </w:r>
      <w:r>
        <w:rPr>
          <w:spacing w:val="1"/>
        </w:rPr>
        <w:t xml:space="preserve"> </w:t>
      </w:r>
      <w:r>
        <w:t>International Experts will be entitled to</w:t>
      </w:r>
      <w:r>
        <w:rPr>
          <w:spacing w:val="1"/>
        </w:rPr>
        <w:t xml:space="preserve"> </w:t>
      </w:r>
      <w:r>
        <w:t>such extra round trip only if upon their return to the Client’s country. International</w:t>
      </w:r>
      <w:r>
        <w:rPr>
          <w:spacing w:val="1"/>
        </w:rPr>
        <w:t xml:space="preserve"> </w:t>
      </w:r>
      <w:r>
        <w:t>Experts are scheduled to serve for the purposes of the Project for a further period of not</w:t>
      </w:r>
      <w:r>
        <w:rPr>
          <w:spacing w:val="1"/>
        </w:rPr>
        <w:t xml:space="preserve"> </w:t>
      </w:r>
      <w:r>
        <w:t>less</w:t>
      </w:r>
      <w:r>
        <w:rPr>
          <w:spacing w:val="-2"/>
        </w:rPr>
        <w:t xml:space="preserve"> </w:t>
      </w:r>
      <w:r>
        <w:t>than</w:t>
      </w:r>
      <w:r>
        <w:rPr>
          <w:spacing w:val="-3"/>
        </w:rPr>
        <w:t xml:space="preserve"> </w:t>
      </w:r>
      <w:r>
        <w:t>six</w:t>
      </w:r>
      <w:r>
        <w:rPr>
          <w:spacing w:val="-3"/>
        </w:rPr>
        <w:t xml:space="preserve"> </w:t>
      </w:r>
      <w:r>
        <w:t>(6)</w:t>
      </w:r>
      <w:r>
        <w:rPr>
          <w:spacing w:val="2"/>
        </w:rPr>
        <w:t xml:space="preserve"> </w:t>
      </w:r>
      <w:r>
        <w:t>consecutive</w:t>
      </w:r>
      <w:r>
        <w:rPr>
          <w:spacing w:val="6"/>
        </w:rPr>
        <w:t xml:space="preserve"> </w:t>
      </w:r>
      <w:r>
        <w:t>months.</w:t>
      </w:r>
    </w:p>
    <w:p w14:paraId="28F5CB1D" w14:textId="77777777" w:rsidR="00004DA4" w:rsidRDefault="006D06F5">
      <w:pPr>
        <w:pStyle w:val="BodyText"/>
        <w:spacing w:before="101"/>
        <w:ind w:left="1196" w:right="230"/>
        <w:jc w:val="both"/>
      </w:pPr>
      <w:r>
        <w:t>Air transport for dependents: the cost of transportation to and from the Client’s country</w:t>
      </w:r>
      <w:r>
        <w:rPr>
          <w:spacing w:val="1"/>
        </w:rPr>
        <w:t xml:space="preserve"> </w:t>
      </w:r>
      <w:r>
        <w:t>of eligible dependents who shall be the spouse and not more than two (2) unmarried</w:t>
      </w:r>
      <w:r>
        <w:rPr>
          <w:spacing w:val="1"/>
        </w:rPr>
        <w:t xml:space="preserve"> </w:t>
      </w:r>
      <w:r>
        <w:t>dependent children under eighteen (18) years of age of those of the International Experts</w:t>
      </w:r>
      <w:r>
        <w:rPr>
          <w:spacing w:val="-57"/>
        </w:rPr>
        <w:t xml:space="preserve"> </w:t>
      </w:r>
      <w:r>
        <w:t>assigned to resident duty in the Client’s country for the purpose of the Services for</w:t>
      </w:r>
      <w:r>
        <w:rPr>
          <w:spacing w:val="1"/>
        </w:rPr>
        <w:t xml:space="preserve"> </w:t>
      </w:r>
      <w:r>
        <w:t>periods</w:t>
      </w:r>
      <w:r>
        <w:rPr>
          <w:spacing w:val="1"/>
        </w:rPr>
        <w:t xml:space="preserve"> </w:t>
      </w:r>
      <w:r>
        <w:t>of</w:t>
      </w:r>
      <w:r>
        <w:rPr>
          <w:spacing w:val="1"/>
        </w:rPr>
        <w:t xml:space="preserve"> </w:t>
      </w:r>
      <w:r>
        <w:t>six</w:t>
      </w:r>
      <w:r>
        <w:rPr>
          <w:spacing w:val="1"/>
        </w:rPr>
        <w:t xml:space="preserve"> </w:t>
      </w:r>
      <w:r>
        <w:t>(6)</w:t>
      </w:r>
      <w:r>
        <w:rPr>
          <w:spacing w:val="1"/>
        </w:rPr>
        <w:t xml:space="preserve"> </w:t>
      </w:r>
      <w:r>
        <w:t>consecutive</w:t>
      </w:r>
      <w:r>
        <w:rPr>
          <w:spacing w:val="1"/>
        </w:rPr>
        <w:t xml:space="preserve"> </w:t>
      </w:r>
      <w:r>
        <w:t>months</w:t>
      </w:r>
      <w:r>
        <w:rPr>
          <w:spacing w:val="1"/>
        </w:rPr>
        <w:t xml:space="preserve"> </w:t>
      </w:r>
      <w:r>
        <w:t>or</w:t>
      </w:r>
      <w:r>
        <w:rPr>
          <w:spacing w:val="1"/>
        </w:rPr>
        <w:t xml:space="preserve"> </w:t>
      </w:r>
      <w:r>
        <w:t>longer,</w:t>
      </w:r>
      <w:r>
        <w:rPr>
          <w:spacing w:val="1"/>
        </w:rPr>
        <w:t xml:space="preserve"> </w:t>
      </w:r>
      <w:r>
        <w:t>provided</w:t>
      </w:r>
      <w:r>
        <w:rPr>
          <w:spacing w:val="1"/>
        </w:rPr>
        <w:t xml:space="preserve"> </w:t>
      </w:r>
      <w:r>
        <w:t>that</w:t>
      </w:r>
      <w:r>
        <w:rPr>
          <w:spacing w:val="1"/>
        </w:rPr>
        <w:t xml:space="preserve"> </w:t>
      </w:r>
      <w:r>
        <w:t>the</w:t>
      </w:r>
      <w:r>
        <w:rPr>
          <w:spacing w:val="1"/>
        </w:rPr>
        <w:t xml:space="preserve"> </w:t>
      </w:r>
      <w:r>
        <w:t>stay</w:t>
      </w:r>
      <w:r>
        <w:rPr>
          <w:spacing w:val="1"/>
        </w:rPr>
        <w:t xml:space="preserve"> </w:t>
      </w:r>
      <w:r>
        <w:t>of</w:t>
      </w:r>
      <w:r>
        <w:rPr>
          <w:spacing w:val="1"/>
        </w:rPr>
        <w:t xml:space="preserve"> </w:t>
      </w:r>
      <w:r>
        <w:t>such</w:t>
      </w:r>
      <w:r>
        <w:rPr>
          <w:spacing w:val="1"/>
        </w:rPr>
        <w:t xml:space="preserve"> </w:t>
      </w:r>
      <w:r>
        <w:t>dependents in the Client’s country shall have been for not less than three (3) consecutive</w:t>
      </w:r>
      <w:r>
        <w:rPr>
          <w:spacing w:val="-57"/>
        </w:rPr>
        <w:t xml:space="preserve"> </w:t>
      </w:r>
      <w:r>
        <w:t>months duration.</w:t>
      </w:r>
      <w:r>
        <w:rPr>
          <w:spacing w:val="1"/>
        </w:rPr>
        <w:t xml:space="preserve"> </w:t>
      </w:r>
      <w:r>
        <w:t>If the assignment period for resident staff of the International Experts</w:t>
      </w:r>
      <w:r>
        <w:rPr>
          <w:spacing w:val="1"/>
        </w:rPr>
        <w:t xml:space="preserve"> </w:t>
      </w:r>
      <w:r>
        <w:t>will be thirty (30) months or more, one extra economy class air trip for their eligible</w:t>
      </w:r>
      <w:r>
        <w:rPr>
          <w:spacing w:val="1"/>
        </w:rPr>
        <w:t xml:space="preserve"> </w:t>
      </w:r>
      <w:r>
        <w:t>dependents</w:t>
      </w:r>
      <w:r>
        <w:rPr>
          <w:spacing w:val="-3"/>
        </w:rPr>
        <w:t xml:space="preserve"> </w:t>
      </w:r>
      <w:r>
        <w:t>for</w:t>
      </w:r>
      <w:r>
        <w:rPr>
          <w:spacing w:val="2"/>
        </w:rPr>
        <w:t xml:space="preserve"> </w:t>
      </w:r>
      <w:r>
        <w:t>every</w:t>
      </w:r>
      <w:r>
        <w:rPr>
          <w:spacing w:val="-10"/>
        </w:rPr>
        <w:t xml:space="preserve"> </w:t>
      </w:r>
      <w:r>
        <w:t>twenty-four</w:t>
      </w:r>
      <w:r>
        <w:rPr>
          <w:spacing w:val="2"/>
        </w:rPr>
        <w:t xml:space="preserve"> </w:t>
      </w:r>
      <w:r>
        <w:t>(24)-month</w:t>
      </w:r>
      <w:r>
        <w:rPr>
          <w:spacing w:val="-4"/>
        </w:rPr>
        <w:t xml:space="preserve"> </w:t>
      </w:r>
      <w:r>
        <w:t>assignment</w:t>
      </w:r>
      <w:r>
        <w:rPr>
          <w:spacing w:val="7"/>
        </w:rPr>
        <w:t xml:space="preserve"> </w:t>
      </w:r>
      <w:r>
        <w:t>will</w:t>
      </w:r>
      <w:r>
        <w:rPr>
          <w:spacing w:val="1"/>
        </w:rPr>
        <w:t xml:space="preserve"> </w:t>
      </w:r>
      <w:r>
        <w:t>be reimbursed.</w:t>
      </w:r>
    </w:p>
    <w:p w14:paraId="787DDBA4" w14:textId="77777777" w:rsidR="00004DA4" w:rsidRDefault="006D06F5">
      <w:pPr>
        <w:pStyle w:val="BodyText"/>
        <w:spacing w:before="100" w:line="275" w:lineRule="exact"/>
        <w:ind w:left="1196"/>
        <w:jc w:val="both"/>
      </w:pPr>
      <w:r>
        <w:t>The</w:t>
      </w:r>
      <w:r>
        <w:rPr>
          <w:spacing w:val="6"/>
        </w:rPr>
        <w:t xml:space="preserve"> </w:t>
      </w:r>
      <w:r>
        <w:t>number</w:t>
      </w:r>
      <w:r>
        <w:rPr>
          <w:spacing w:val="10"/>
        </w:rPr>
        <w:t xml:space="preserve"> </w:t>
      </w:r>
      <w:r>
        <w:t>of round</w:t>
      </w:r>
      <w:r>
        <w:rPr>
          <w:spacing w:val="3"/>
        </w:rPr>
        <w:t xml:space="preserve"> </w:t>
      </w:r>
      <w:r>
        <w:t>trips,</w:t>
      </w:r>
      <w:r>
        <w:rPr>
          <w:spacing w:val="6"/>
        </w:rPr>
        <w:t xml:space="preserve"> </w:t>
      </w:r>
      <w:r>
        <w:t>the</w:t>
      </w:r>
      <w:r>
        <w:rPr>
          <w:spacing w:val="7"/>
        </w:rPr>
        <w:t xml:space="preserve"> </w:t>
      </w:r>
      <w:r>
        <w:t>cost</w:t>
      </w:r>
      <w:r>
        <w:rPr>
          <w:spacing w:val="12"/>
        </w:rPr>
        <w:t xml:space="preserve"> </w:t>
      </w:r>
      <w:r>
        <w:t>for</w:t>
      </w:r>
      <w:r>
        <w:rPr>
          <w:spacing w:val="5"/>
        </w:rPr>
        <w:t xml:space="preserve"> </w:t>
      </w:r>
      <w:r>
        <w:t>each</w:t>
      </w:r>
      <w:r>
        <w:rPr>
          <w:spacing w:val="4"/>
        </w:rPr>
        <w:t xml:space="preserve"> </w:t>
      </w:r>
      <w:r>
        <w:t>trip</w:t>
      </w:r>
      <w:r>
        <w:rPr>
          <w:spacing w:val="8"/>
        </w:rPr>
        <w:t xml:space="preserve"> </w:t>
      </w:r>
      <w:r>
        <w:t>and</w:t>
      </w:r>
      <w:r>
        <w:rPr>
          <w:spacing w:val="8"/>
        </w:rPr>
        <w:t xml:space="preserve"> </w:t>
      </w:r>
      <w:r>
        <w:t>destinations</w:t>
      </w:r>
      <w:r>
        <w:rPr>
          <w:spacing w:val="14"/>
        </w:rPr>
        <w:t xml:space="preserve"> </w:t>
      </w:r>
      <w:r>
        <w:t>shall</w:t>
      </w:r>
      <w:r>
        <w:rPr>
          <w:spacing w:val="6"/>
        </w:rPr>
        <w:t xml:space="preserve"> </w:t>
      </w:r>
      <w:r>
        <w:t>be</w:t>
      </w:r>
      <w:r>
        <w:rPr>
          <w:spacing w:val="7"/>
        </w:rPr>
        <w:t xml:space="preserve"> </w:t>
      </w:r>
      <w:r>
        <w:t>shown</w:t>
      </w:r>
      <w:r>
        <w:rPr>
          <w:spacing w:val="3"/>
        </w:rPr>
        <w:t xml:space="preserve"> </w:t>
      </w:r>
      <w:r>
        <w:t>under</w:t>
      </w:r>
    </w:p>
    <w:p w14:paraId="0F60270E" w14:textId="77777777" w:rsidR="00004DA4" w:rsidRDefault="006D06F5">
      <w:pPr>
        <w:pStyle w:val="BodyText"/>
        <w:spacing w:line="275" w:lineRule="exact"/>
        <w:ind w:left="1196"/>
        <w:jc w:val="both"/>
      </w:pPr>
      <w:r>
        <w:t>“air</w:t>
      </w:r>
      <w:r>
        <w:rPr>
          <w:spacing w:val="-5"/>
        </w:rPr>
        <w:t xml:space="preserve"> </w:t>
      </w:r>
      <w:r>
        <w:t>travel”.</w:t>
      </w:r>
    </w:p>
    <w:p w14:paraId="76C6FCF4" w14:textId="77777777" w:rsidR="00004DA4" w:rsidRDefault="006D06F5">
      <w:pPr>
        <w:pStyle w:val="ListParagraph"/>
        <w:numPr>
          <w:ilvl w:val="1"/>
          <w:numId w:val="51"/>
        </w:numPr>
        <w:tabs>
          <w:tab w:val="left" w:pos="1144"/>
        </w:tabs>
        <w:spacing w:before="60"/>
        <w:ind w:left="1144" w:right="230"/>
        <w:jc w:val="both"/>
      </w:pPr>
      <w:r>
        <w:t>Miscellaneous Travel Expenses: a separate item “Miscellaneous Travel Expenses” shall</w:t>
      </w:r>
      <w:r>
        <w:rPr>
          <w:spacing w:val="1"/>
        </w:rPr>
        <w:t xml:space="preserve"> </w:t>
      </w:r>
      <w:r>
        <w:t>be shown to cover a lump sum allowance per round trip for processing necessary travel</w:t>
      </w:r>
      <w:r>
        <w:rPr>
          <w:spacing w:val="1"/>
        </w:rPr>
        <w:t xml:space="preserve"> </w:t>
      </w:r>
      <w:r>
        <w:t>documents (passport, visas, travel permits), airport taxes, transport to and from airports,</w:t>
      </w:r>
      <w:r>
        <w:rPr>
          <w:spacing w:val="1"/>
        </w:rPr>
        <w:t xml:space="preserve"> </w:t>
      </w:r>
      <w:r>
        <w:t>inoculations, the cost of excess baggage up to twenty (20) kilograms per person, or the</w:t>
      </w:r>
      <w:r>
        <w:rPr>
          <w:spacing w:val="1"/>
        </w:rPr>
        <w:t xml:space="preserve"> </w:t>
      </w:r>
      <w:r>
        <w:t>equivalent in cost of unaccompanied baggage or air freight for each International Expert</w:t>
      </w:r>
      <w:r>
        <w:rPr>
          <w:spacing w:val="1"/>
        </w:rPr>
        <w:t xml:space="preserve"> </w:t>
      </w:r>
      <w:r>
        <w:t>and</w:t>
      </w:r>
      <w:r>
        <w:rPr>
          <w:spacing w:val="1"/>
        </w:rPr>
        <w:t xml:space="preserve"> </w:t>
      </w:r>
      <w:r>
        <w:t>each</w:t>
      </w:r>
      <w:r>
        <w:rPr>
          <w:spacing w:val="-3"/>
        </w:rPr>
        <w:t xml:space="preserve"> </w:t>
      </w:r>
      <w:r>
        <w:t>eligible</w:t>
      </w:r>
      <w:r>
        <w:rPr>
          <w:spacing w:val="1"/>
        </w:rPr>
        <w:t xml:space="preserve"> </w:t>
      </w:r>
      <w:r>
        <w:t>dependent,</w:t>
      </w:r>
      <w:r>
        <w:rPr>
          <w:spacing w:val="8"/>
        </w:rPr>
        <w:t xml:space="preserve"> </w:t>
      </w:r>
      <w:r>
        <w:t>etc.</w:t>
      </w:r>
    </w:p>
    <w:p w14:paraId="4AE317AC" w14:textId="77777777" w:rsidR="00004DA4" w:rsidRDefault="00004DA4">
      <w:pPr>
        <w:jc w:val="both"/>
        <w:sectPr w:rsidR="00004DA4">
          <w:pgSz w:w="11910" w:h="16840"/>
          <w:pgMar w:top="1480" w:right="960" w:bottom="840" w:left="980" w:header="1222" w:footer="650" w:gutter="0"/>
          <w:cols w:space="720"/>
        </w:sectPr>
      </w:pPr>
    </w:p>
    <w:p w14:paraId="05100538" w14:textId="77777777" w:rsidR="00004DA4" w:rsidRDefault="00004DA4">
      <w:pPr>
        <w:pStyle w:val="BodyText"/>
        <w:rPr>
          <w:sz w:val="20"/>
        </w:rPr>
      </w:pPr>
    </w:p>
    <w:p w14:paraId="52A4DFC1" w14:textId="77777777" w:rsidR="00004DA4" w:rsidRDefault="006D06F5">
      <w:pPr>
        <w:pStyle w:val="ListParagraph"/>
        <w:numPr>
          <w:ilvl w:val="0"/>
          <w:numId w:val="51"/>
        </w:numPr>
        <w:tabs>
          <w:tab w:val="left" w:pos="721"/>
        </w:tabs>
        <w:spacing w:before="218"/>
        <w:ind w:hanging="428"/>
        <w:jc w:val="both"/>
      </w:pPr>
      <w:r>
        <w:rPr>
          <w:b/>
        </w:rPr>
        <w:t>Form</w:t>
      </w:r>
      <w:r>
        <w:rPr>
          <w:b/>
          <w:spacing w:val="-4"/>
        </w:rPr>
        <w:t xml:space="preserve"> </w:t>
      </w:r>
      <w:r>
        <w:rPr>
          <w:b/>
        </w:rPr>
        <w:t>FIN-5</w:t>
      </w:r>
      <w:r>
        <w:rPr>
          <w:b/>
          <w:spacing w:val="45"/>
        </w:rPr>
        <w:t xml:space="preserve"> </w:t>
      </w:r>
      <w:r>
        <w:t>Table</w:t>
      </w:r>
      <w:r>
        <w:rPr>
          <w:spacing w:val="-2"/>
        </w:rPr>
        <w:t xml:space="preserve"> </w:t>
      </w:r>
      <w:r>
        <w:t>of</w:t>
      </w:r>
      <w:r>
        <w:rPr>
          <w:spacing w:val="-4"/>
        </w:rPr>
        <w:t xml:space="preserve"> </w:t>
      </w:r>
      <w:r>
        <w:t>Adjustment</w:t>
      </w:r>
      <w:r>
        <w:rPr>
          <w:spacing w:val="4"/>
        </w:rPr>
        <w:t xml:space="preserve"> </w:t>
      </w:r>
      <w:r>
        <w:t>Data</w:t>
      </w:r>
    </w:p>
    <w:p w14:paraId="1A28C19D" w14:textId="77777777" w:rsidR="00004DA4" w:rsidRDefault="006D06F5">
      <w:pPr>
        <w:pStyle w:val="BodyText"/>
        <w:spacing w:before="117"/>
        <w:ind w:left="720" w:right="301"/>
        <w:jc w:val="both"/>
      </w:pPr>
      <w:r>
        <w:t>When</w:t>
      </w:r>
      <w:r>
        <w:rPr>
          <w:spacing w:val="1"/>
        </w:rPr>
        <w:t xml:space="preserve"> </w:t>
      </w:r>
      <w:r>
        <w:t>price</w:t>
      </w:r>
      <w:r>
        <w:rPr>
          <w:spacing w:val="1"/>
        </w:rPr>
        <w:t xml:space="preserve"> </w:t>
      </w:r>
      <w:r>
        <w:t>adjustments</w:t>
      </w:r>
      <w:r>
        <w:rPr>
          <w:spacing w:val="1"/>
        </w:rPr>
        <w:t xml:space="preserve"> </w:t>
      </w:r>
      <w:r>
        <w:t>are</w:t>
      </w:r>
      <w:r>
        <w:rPr>
          <w:spacing w:val="1"/>
        </w:rPr>
        <w:t xml:space="preserve"> </w:t>
      </w:r>
      <w:r>
        <w:t>allowed</w:t>
      </w:r>
      <w:r>
        <w:rPr>
          <w:spacing w:val="1"/>
        </w:rPr>
        <w:t xml:space="preserve"> </w:t>
      </w:r>
      <w:r>
        <w:t>in</w:t>
      </w:r>
      <w:r>
        <w:rPr>
          <w:spacing w:val="1"/>
        </w:rPr>
        <w:t xml:space="preserve"> </w:t>
      </w:r>
      <w:r>
        <w:t>the</w:t>
      </w:r>
      <w:r>
        <w:rPr>
          <w:spacing w:val="1"/>
        </w:rPr>
        <w:t xml:space="preserve"> </w:t>
      </w:r>
      <w:r>
        <w:t>Contract</w:t>
      </w:r>
      <w:r>
        <w:rPr>
          <w:spacing w:val="1"/>
        </w:rPr>
        <w:t xml:space="preserve"> </w:t>
      </w:r>
      <w:r>
        <w:t>as</w:t>
      </w:r>
      <w:r>
        <w:rPr>
          <w:spacing w:val="1"/>
        </w:rPr>
        <w:t xml:space="preserve"> </w:t>
      </w:r>
      <w:r>
        <w:t>described</w:t>
      </w:r>
      <w:r>
        <w:rPr>
          <w:spacing w:val="1"/>
        </w:rPr>
        <w:t xml:space="preserve"> </w:t>
      </w:r>
      <w:r>
        <w:t>in</w:t>
      </w:r>
      <w:r>
        <w:rPr>
          <w:spacing w:val="1"/>
        </w:rPr>
        <w:t xml:space="preserve"> </w:t>
      </w:r>
      <w:r>
        <w:t>ITC</w:t>
      </w:r>
      <w:r>
        <w:rPr>
          <w:spacing w:val="1"/>
        </w:rPr>
        <w:t xml:space="preserve"> </w:t>
      </w:r>
      <w:r>
        <w:t>11.1(b),</w:t>
      </w:r>
      <w:r>
        <w:rPr>
          <w:spacing w:val="1"/>
        </w:rPr>
        <w:t xml:space="preserve"> </w:t>
      </w:r>
      <w:r>
        <w:t>the</w:t>
      </w:r>
      <w:r>
        <w:rPr>
          <w:spacing w:val="1"/>
        </w:rPr>
        <w:t xml:space="preserve"> </w:t>
      </w:r>
      <w:r>
        <w:t>Consultant</w:t>
      </w:r>
      <w:r>
        <w:rPr>
          <w:spacing w:val="1"/>
        </w:rPr>
        <w:t xml:space="preserve"> </w:t>
      </w:r>
      <w:r>
        <w:t>shall</w:t>
      </w:r>
      <w:r>
        <w:rPr>
          <w:spacing w:val="1"/>
        </w:rPr>
        <w:t xml:space="preserve"> </w:t>
      </w:r>
      <w:r>
        <w:t>fill</w:t>
      </w:r>
      <w:r>
        <w:rPr>
          <w:spacing w:val="1"/>
        </w:rPr>
        <w:t xml:space="preserve"> </w:t>
      </w:r>
      <w:r>
        <w:t>in</w:t>
      </w:r>
      <w:r>
        <w:rPr>
          <w:spacing w:val="1"/>
        </w:rPr>
        <w:t xml:space="preserve"> </w:t>
      </w:r>
      <w:r>
        <w:t>all</w:t>
      </w:r>
      <w:r>
        <w:rPr>
          <w:spacing w:val="1"/>
        </w:rPr>
        <w:t xml:space="preserve"> </w:t>
      </w:r>
      <w:r>
        <w:t>necessary</w:t>
      </w:r>
      <w:r>
        <w:rPr>
          <w:spacing w:val="1"/>
        </w:rPr>
        <w:t xml:space="preserve"> </w:t>
      </w:r>
      <w:r>
        <w:t>information</w:t>
      </w:r>
      <w:r>
        <w:rPr>
          <w:spacing w:val="1"/>
        </w:rPr>
        <w:t xml:space="preserve"> </w:t>
      </w:r>
      <w:r>
        <w:t>following</w:t>
      </w:r>
      <w:r>
        <w:rPr>
          <w:spacing w:val="1"/>
        </w:rPr>
        <w:t xml:space="preserve"> </w:t>
      </w:r>
      <w:r>
        <w:t>the</w:t>
      </w:r>
      <w:r>
        <w:rPr>
          <w:spacing w:val="1"/>
        </w:rPr>
        <w:t xml:space="preserve"> </w:t>
      </w:r>
      <w:r>
        <w:t>relevant</w:t>
      </w:r>
      <w:r>
        <w:rPr>
          <w:spacing w:val="1"/>
        </w:rPr>
        <w:t xml:space="preserve"> </w:t>
      </w:r>
      <w:r>
        <w:t>guidance</w:t>
      </w:r>
      <w:r>
        <w:rPr>
          <w:spacing w:val="1"/>
        </w:rPr>
        <w:t xml:space="preserve"> </w:t>
      </w:r>
      <w:r>
        <w:t>and</w:t>
      </w:r>
      <w:r>
        <w:rPr>
          <w:spacing w:val="1"/>
        </w:rPr>
        <w:t xml:space="preserve"> </w:t>
      </w:r>
      <w:r>
        <w:t>instructions given in the form itself.</w:t>
      </w:r>
      <w:r>
        <w:rPr>
          <w:spacing w:val="1"/>
        </w:rPr>
        <w:t xml:space="preserve"> </w:t>
      </w:r>
      <w:r>
        <w:t>For Reimbursable Expense, the information of the</w:t>
      </w:r>
      <w:r>
        <w:rPr>
          <w:spacing w:val="1"/>
        </w:rPr>
        <w:t xml:space="preserve"> </w:t>
      </w:r>
      <w:r>
        <w:t>expenses</w:t>
      </w:r>
      <w:r>
        <w:rPr>
          <w:spacing w:val="-2"/>
        </w:rPr>
        <w:t xml:space="preserve"> </w:t>
      </w:r>
      <w:r>
        <w:t>specified</w:t>
      </w:r>
      <w:r>
        <w:rPr>
          <w:spacing w:val="2"/>
        </w:rPr>
        <w:t xml:space="preserve"> </w:t>
      </w:r>
      <w:r>
        <w:t>as</w:t>
      </w:r>
      <w:r>
        <w:rPr>
          <w:spacing w:val="-2"/>
        </w:rPr>
        <w:t xml:space="preserve"> </w:t>
      </w:r>
      <w:r>
        <w:t>URR</w:t>
      </w:r>
      <w:r>
        <w:rPr>
          <w:spacing w:val="5"/>
        </w:rPr>
        <w:t xml:space="preserve"> </w:t>
      </w:r>
      <w:r>
        <w:t>in</w:t>
      </w:r>
      <w:r>
        <w:rPr>
          <w:spacing w:val="1"/>
        </w:rPr>
        <w:t xml:space="preserve"> </w:t>
      </w:r>
      <w:r>
        <w:t>Form</w:t>
      </w:r>
      <w:r>
        <w:rPr>
          <w:spacing w:val="-7"/>
        </w:rPr>
        <w:t xml:space="preserve"> </w:t>
      </w:r>
      <w:r>
        <w:t>FIN-4</w:t>
      </w:r>
      <w:r>
        <w:rPr>
          <w:spacing w:val="1"/>
        </w:rPr>
        <w:t xml:space="preserve"> </w:t>
      </w:r>
      <w:r>
        <w:t>shall</w:t>
      </w:r>
      <w:r>
        <w:rPr>
          <w:spacing w:val="-2"/>
        </w:rPr>
        <w:t xml:space="preserve"> </w:t>
      </w:r>
      <w:r>
        <w:t>be</w:t>
      </w:r>
      <w:r>
        <w:rPr>
          <w:spacing w:val="4"/>
        </w:rPr>
        <w:t xml:space="preserve"> </w:t>
      </w:r>
      <w:r>
        <w:t>filled.</w:t>
      </w:r>
    </w:p>
    <w:p w14:paraId="289856FD" w14:textId="77777777" w:rsidR="00004DA4" w:rsidRDefault="00004DA4">
      <w:pPr>
        <w:pStyle w:val="BodyText"/>
        <w:rPr>
          <w:sz w:val="26"/>
        </w:rPr>
      </w:pPr>
    </w:p>
    <w:p w14:paraId="774DEF2A" w14:textId="77777777" w:rsidR="00004DA4" w:rsidRDefault="006D06F5">
      <w:pPr>
        <w:pStyle w:val="Heading3"/>
        <w:numPr>
          <w:ilvl w:val="0"/>
          <w:numId w:val="51"/>
        </w:numPr>
      </w:pPr>
      <w:r>
        <w:t>Provisional</w:t>
      </w:r>
      <w:r>
        <w:rPr>
          <w:spacing w:val="-4"/>
        </w:rPr>
        <w:t xml:space="preserve"> </w:t>
      </w:r>
      <w:r>
        <w:t>Sum</w:t>
      </w:r>
    </w:p>
    <w:p w14:paraId="03DD1480" w14:textId="77777777" w:rsidR="00004DA4" w:rsidRDefault="006D06F5">
      <w:pPr>
        <w:pStyle w:val="BodyText"/>
        <w:spacing w:before="118"/>
        <w:ind w:left="720"/>
        <w:jc w:val="both"/>
      </w:pPr>
      <w:r>
        <w:t>The</w:t>
      </w:r>
      <w:r>
        <w:rPr>
          <w:spacing w:val="1"/>
        </w:rPr>
        <w:t xml:space="preserve"> </w:t>
      </w:r>
      <w:r>
        <w:t>following</w:t>
      </w:r>
      <w:r>
        <w:rPr>
          <w:spacing w:val="-1"/>
        </w:rPr>
        <w:t xml:space="preserve"> </w:t>
      </w:r>
      <w:r>
        <w:t>shall</w:t>
      </w:r>
      <w:r>
        <w:rPr>
          <w:spacing w:val="-6"/>
        </w:rPr>
        <w:t xml:space="preserve"> </w:t>
      </w:r>
      <w:r>
        <w:t>be</w:t>
      </w:r>
      <w:r>
        <w:rPr>
          <w:spacing w:val="2"/>
        </w:rPr>
        <w:t xml:space="preserve"> </w:t>
      </w:r>
      <w:r>
        <w:t>noted</w:t>
      </w:r>
      <w:r>
        <w:rPr>
          <w:spacing w:val="-7"/>
        </w:rPr>
        <w:t xml:space="preserve"> </w:t>
      </w:r>
      <w:r>
        <w:t>with</w:t>
      </w:r>
      <w:r>
        <w:rPr>
          <w:spacing w:val="-6"/>
        </w:rPr>
        <w:t xml:space="preserve"> </w:t>
      </w:r>
      <w:r>
        <w:t>respect</w:t>
      </w:r>
      <w:r>
        <w:rPr>
          <w:spacing w:val="2"/>
        </w:rPr>
        <w:t xml:space="preserve"> </w:t>
      </w:r>
      <w:r>
        <w:t>to</w:t>
      </w:r>
      <w:r>
        <w:rPr>
          <w:spacing w:val="-5"/>
        </w:rPr>
        <w:t xml:space="preserve"> </w:t>
      </w:r>
      <w:r>
        <w:t>the</w:t>
      </w:r>
      <w:r>
        <w:rPr>
          <w:spacing w:val="-3"/>
        </w:rPr>
        <w:t xml:space="preserve"> </w:t>
      </w:r>
      <w:r>
        <w:t>Provisional</w:t>
      </w:r>
      <w:r>
        <w:rPr>
          <w:spacing w:val="-6"/>
        </w:rPr>
        <w:t xml:space="preserve"> </w:t>
      </w:r>
      <w:r>
        <w:t>Sums:</w:t>
      </w:r>
    </w:p>
    <w:p w14:paraId="536817E3" w14:textId="77777777" w:rsidR="00004DA4" w:rsidRDefault="006D06F5">
      <w:pPr>
        <w:pStyle w:val="ListParagraph"/>
        <w:numPr>
          <w:ilvl w:val="1"/>
          <w:numId w:val="51"/>
        </w:numPr>
        <w:tabs>
          <w:tab w:val="left" w:pos="1144"/>
        </w:tabs>
        <w:spacing w:before="122"/>
        <w:ind w:right="236"/>
        <w:jc w:val="both"/>
      </w:pPr>
      <w:r>
        <w:t>A Provisional Sum is an amount of money allocated in the contract to allow for the cost</w:t>
      </w:r>
      <w:r>
        <w:rPr>
          <w:spacing w:val="1"/>
        </w:rPr>
        <w:t xml:space="preserve"> </w:t>
      </w:r>
      <w:r>
        <w:t>of</w:t>
      </w:r>
      <w:r>
        <w:rPr>
          <w:spacing w:val="1"/>
        </w:rPr>
        <w:t xml:space="preserve"> </w:t>
      </w:r>
      <w:r>
        <w:t>any</w:t>
      </w:r>
      <w:r>
        <w:rPr>
          <w:spacing w:val="1"/>
        </w:rPr>
        <w:t xml:space="preserve"> </w:t>
      </w:r>
      <w:r>
        <w:t>future</w:t>
      </w:r>
      <w:r>
        <w:rPr>
          <w:spacing w:val="1"/>
        </w:rPr>
        <w:t xml:space="preserve"> </w:t>
      </w:r>
      <w:r>
        <w:t>service</w:t>
      </w:r>
      <w:r>
        <w:rPr>
          <w:spacing w:val="1"/>
        </w:rPr>
        <w:t xml:space="preserve"> </w:t>
      </w:r>
      <w:r>
        <w:t>or</w:t>
      </w:r>
      <w:r>
        <w:rPr>
          <w:spacing w:val="1"/>
        </w:rPr>
        <w:t xml:space="preserve"> </w:t>
      </w:r>
      <w:r>
        <w:t>expense,</w:t>
      </w:r>
      <w:r>
        <w:rPr>
          <w:spacing w:val="1"/>
        </w:rPr>
        <w:t xml:space="preserve"> </w:t>
      </w:r>
      <w:r>
        <w:t>which</w:t>
      </w:r>
      <w:r>
        <w:rPr>
          <w:spacing w:val="1"/>
        </w:rPr>
        <w:t xml:space="preserve"> </w:t>
      </w:r>
      <w:r>
        <w:t>may</w:t>
      </w:r>
      <w:r>
        <w:rPr>
          <w:spacing w:val="1"/>
        </w:rPr>
        <w:t xml:space="preserve"> </w:t>
      </w:r>
      <w:r>
        <w:t>be</w:t>
      </w:r>
      <w:r>
        <w:rPr>
          <w:spacing w:val="1"/>
        </w:rPr>
        <w:t xml:space="preserve"> </w:t>
      </w:r>
      <w:r>
        <w:t>needed</w:t>
      </w:r>
      <w:r>
        <w:rPr>
          <w:spacing w:val="1"/>
        </w:rPr>
        <w:t xml:space="preserve"> </w:t>
      </w:r>
      <w:r>
        <w:t>during</w:t>
      </w:r>
      <w:r>
        <w:rPr>
          <w:spacing w:val="1"/>
        </w:rPr>
        <w:t xml:space="preserve"> </w:t>
      </w:r>
      <w:r>
        <w:t>the</w:t>
      </w:r>
      <w:r>
        <w:rPr>
          <w:spacing w:val="1"/>
        </w:rPr>
        <w:t xml:space="preserve"> </w:t>
      </w:r>
      <w:r>
        <w:t>course</w:t>
      </w:r>
      <w:r>
        <w:rPr>
          <w:spacing w:val="1"/>
        </w:rPr>
        <w:t xml:space="preserve"> </w:t>
      </w:r>
      <w:r>
        <w:t>of</w:t>
      </w:r>
      <w:r>
        <w:rPr>
          <w:spacing w:val="1"/>
        </w:rPr>
        <w:t xml:space="preserve"> </w:t>
      </w:r>
      <w:r>
        <w:t>the</w:t>
      </w:r>
      <w:r>
        <w:rPr>
          <w:spacing w:val="1"/>
        </w:rPr>
        <w:t xml:space="preserve"> </w:t>
      </w:r>
      <w:r>
        <w:t>assignment. The inclusion of such Provisional Sums often facilitates budgetary approval</w:t>
      </w:r>
      <w:r>
        <w:rPr>
          <w:spacing w:val="1"/>
        </w:rPr>
        <w:t xml:space="preserve"> </w:t>
      </w:r>
      <w:r>
        <w:t>by avoiding the need to request periodic supplementary approvals as the future need</w:t>
      </w:r>
      <w:r>
        <w:rPr>
          <w:spacing w:val="1"/>
        </w:rPr>
        <w:t xml:space="preserve"> </w:t>
      </w:r>
      <w:r>
        <w:t>arises.</w:t>
      </w:r>
      <w:r>
        <w:rPr>
          <w:spacing w:val="1"/>
        </w:rPr>
        <w:t xml:space="preserve"> </w:t>
      </w:r>
      <w:r>
        <w:t>Provisional</w:t>
      </w:r>
      <w:r>
        <w:rPr>
          <w:spacing w:val="1"/>
        </w:rPr>
        <w:t xml:space="preserve"> </w:t>
      </w:r>
      <w:r>
        <w:t>Sums</w:t>
      </w:r>
      <w:r>
        <w:rPr>
          <w:spacing w:val="1"/>
        </w:rPr>
        <w:t xml:space="preserve"> </w:t>
      </w:r>
      <w:r>
        <w:t>may</w:t>
      </w:r>
      <w:r>
        <w:rPr>
          <w:spacing w:val="1"/>
        </w:rPr>
        <w:t xml:space="preserve"> </w:t>
      </w:r>
      <w:r>
        <w:t>be</w:t>
      </w:r>
      <w:r>
        <w:rPr>
          <w:spacing w:val="1"/>
        </w:rPr>
        <w:t xml:space="preserve"> </w:t>
      </w:r>
      <w:r>
        <w:t>allocated</w:t>
      </w:r>
      <w:r>
        <w:rPr>
          <w:spacing w:val="1"/>
        </w:rPr>
        <w:t xml:space="preserve"> </w:t>
      </w:r>
      <w:r>
        <w:t>or</w:t>
      </w:r>
      <w:r>
        <w:rPr>
          <w:spacing w:val="1"/>
        </w:rPr>
        <w:t xml:space="preserve"> </w:t>
      </w:r>
      <w:r>
        <w:t>designated</w:t>
      </w:r>
      <w:r>
        <w:rPr>
          <w:spacing w:val="1"/>
        </w:rPr>
        <w:t xml:space="preserve"> </w:t>
      </w:r>
      <w:r>
        <w:t>under</w:t>
      </w:r>
      <w:r>
        <w:rPr>
          <w:spacing w:val="1"/>
        </w:rPr>
        <w:t xml:space="preserve"> </w:t>
      </w:r>
      <w:r>
        <w:t>one</w:t>
      </w:r>
      <w:r>
        <w:rPr>
          <w:spacing w:val="1"/>
        </w:rPr>
        <w:t xml:space="preserve"> </w:t>
      </w:r>
      <w:r>
        <w:t>or</w:t>
      </w:r>
      <w:r>
        <w:rPr>
          <w:spacing w:val="1"/>
        </w:rPr>
        <w:t xml:space="preserve"> </w:t>
      </w:r>
      <w:r>
        <w:t>both</w:t>
      </w:r>
      <w:r>
        <w:rPr>
          <w:spacing w:val="1"/>
        </w:rPr>
        <w:t xml:space="preserve"> </w:t>
      </w:r>
      <w:r>
        <w:t>of the</w:t>
      </w:r>
      <w:r>
        <w:rPr>
          <w:spacing w:val="1"/>
        </w:rPr>
        <w:t xml:space="preserve"> </w:t>
      </w:r>
      <w:r>
        <w:t>following</w:t>
      </w:r>
      <w:r>
        <w:rPr>
          <w:spacing w:val="1"/>
        </w:rPr>
        <w:t xml:space="preserve"> </w:t>
      </w:r>
      <w:r>
        <w:t>categories,</w:t>
      </w:r>
      <w:r>
        <w:rPr>
          <w:spacing w:val="4"/>
        </w:rPr>
        <w:t xml:space="preserve"> </w:t>
      </w:r>
      <w:r>
        <w:t>as appropriate.</w:t>
      </w:r>
    </w:p>
    <w:p w14:paraId="5B6951CE" w14:textId="77777777" w:rsidR="00004DA4" w:rsidRDefault="00004DA4">
      <w:pPr>
        <w:pStyle w:val="BodyText"/>
        <w:spacing w:before="10"/>
        <w:rPr>
          <w:sz w:val="23"/>
        </w:rPr>
      </w:pPr>
    </w:p>
    <w:p w14:paraId="72742CB7" w14:textId="77777777" w:rsidR="00004DA4" w:rsidRDefault="006D06F5">
      <w:pPr>
        <w:pStyle w:val="ListParagraph"/>
        <w:numPr>
          <w:ilvl w:val="2"/>
          <w:numId w:val="51"/>
        </w:numPr>
        <w:tabs>
          <w:tab w:val="left" w:pos="1571"/>
        </w:tabs>
        <w:ind w:left="1570" w:hanging="428"/>
        <w:jc w:val="both"/>
      </w:pPr>
      <w:r>
        <w:t>Specified</w:t>
      </w:r>
      <w:r>
        <w:rPr>
          <w:spacing w:val="-3"/>
        </w:rPr>
        <w:t xml:space="preserve"> </w:t>
      </w:r>
      <w:r>
        <w:t>Provisional</w:t>
      </w:r>
      <w:r>
        <w:rPr>
          <w:spacing w:val="-8"/>
        </w:rPr>
        <w:t xml:space="preserve"> </w:t>
      </w:r>
      <w:r>
        <w:t>Sum.</w:t>
      </w:r>
    </w:p>
    <w:p w14:paraId="6DE4635C" w14:textId="77777777" w:rsidR="00004DA4" w:rsidRDefault="006D06F5">
      <w:pPr>
        <w:pStyle w:val="BodyText"/>
        <w:spacing w:before="2"/>
        <w:ind w:left="1570" w:right="303"/>
        <w:jc w:val="both"/>
      </w:pPr>
      <w:r>
        <w:t>In case of the Specified Provisional Sum, the estimated cost of any such service or</w:t>
      </w:r>
      <w:r>
        <w:rPr>
          <w:spacing w:val="1"/>
        </w:rPr>
        <w:t xml:space="preserve"> </w:t>
      </w:r>
      <w:r>
        <w:t>expense shall be designated usually as a sum, in the summary of the total cost, with</w:t>
      </w:r>
      <w:r>
        <w:rPr>
          <w:spacing w:val="1"/>
        </w:rPr>
        <w:t xml:space="preserve"> </w:t>
      </w:r>
      <w:r>
        <w:t>a brief</w:t>
      </w:r>
      <w:r>
        <w:rPr>
          <w:spacing w:val="-2"/>
        </w:rPr>
        <w:t xml:space="preserve"> </w:t>
      </w:r>
      <w:r>
        <w:t>description</w:t>
      </w:r>
      <w:r>
        <w:rPr>
          <w:spacing w:val="-4"/>
        </w:rPr>
        <w:t xml:space="preserve"> </w:t>
      </w:r>
      <w:r>
        <w:t>of</w:t>
      </w:r>
      <w:r>
        <w:rPr>
          <w:spacing w:val="-7"/>
        </w:rPr>
        <w:t xml:space="preserve"> </w:t>
      </w:r>
      <w:r>
        <w:t>such</w:t>
      </w:r>
      <w:r>
        <w:rPr>
          <w:spacing w:val="-3"/>
        </w:rPr>
        <w:t xml:space="preserve"> </w:t>
      </w:r>
      <w:r>
        <w:t>service or</w:t>
      </w:r>
      <w:r>
        <w:rPr>
          <w:spacing w:val="2"/>
        </w:rPr>
        <w:t xml:space="preserve"> </w:t>
      </w:r>
      <w:r>
        <w:t>expense,</w:t>
      </w:r>
      <w:r>
        <w:rPr>
          <w:spacing w:val="3"/>
        </w:rPr>
        <w:t xml:space="preserve"> </w:t>
      </w:r>
      <w:r>
        <w:t>as</w:t>
      </w:r>
      <w:r>
        <w:rPr>
          <w:spacing w:val="-1"/>
        </w:rPr>
        <w:t xml:space="preserve"> </w:t>
      </w:r>
      <w:r>
        <w:t>the</w:t>
      </w:r>
      <w:r>
        <w:rPr>
          <w:spacing w:val="1"/>
        </w:rPr>
        <w:t xml:space="preserve"> </w:t>
      </w:r>
      <w:r>
        <w:t>case</w:t>
      </w:r>
      <w:r>
        <w:rPr>
          <w:spacing w:val="5"/>
        </w:rPr>
        <w:t xml:space="preserve"> </w:t>
      </w:r>
      <w:r>
        <w:t>may</w:t>
      </w:r>
      <w:r>
        <w:rPr>
          <w:spacing w:val="1"/>
        </w:rPr>
        <w:t xml:space="preserve"> </w:t>
      </w:r>
      <w:r>
        <w:t>be.</w:t>
      </w:r>
    </w:p>
    <w:p w14:paraId="6DC4BC6D" w14:textId="77777777" w:rsidR="00004DA4" w:rsidRDefault="00004DA4">
      <w:pPr>
        <w:pStyle w:val="BodyText"/>
        <w:spacing w:before="1"/>
      </w:pPr>
    </w:p>
    <w:p w14:paraId="2F7D931E" w14:textId="77777777" w:rsidR="00004DA4" w:rsidRDefault="006D06F5">
      <w:pPr>
        <w:pStyle w:val="ListParagraph"/>
        <w:numPr>
          <w:ilvl w:val="2"/>
          <w:numId w:val="51"/>
        </w:numPr>
        <w:tabs>
          <w:tab w:val="left" w:pos="1571"/>
        </w:tabs>
        <w:spacing w:line="275" w:lineRule="exact"/>
        <w:ind w:left="1570" w:hanging="428"/>
        <w:jc w:val="both"/>
      </w:pPr>
      <w:r>
        <w:t>Provisional</w:t>
      </w:r>
      <w:r>
        <w:rPr>
          <w:spacing w:val="-9"/>
        </w:rPr>
        <w:t xml:space="preserve"> </w:t>
      </w:r>
      <w:r>
        <w:t>Sum</w:t>
      </w:r>
      <w:r>
        <w:rPr>
          <w:spacing w:val="-5"/>
        </w:rPr>
        <w:t xml:space="preserve"> </w:t>
      </w:r>
      <w:r>
        <w:t>for</w:t>
      </w:r>
      <w:r>
        <w:rPr>
          <w:spacing w:val="1"/>
        </w:rPr>
        <w:t xml:space="preserve"> </w:t>
      </w:r>
      <w:r>
        <w:t>Contingency</w:t>
      </w:r>
      <w:r>
        <w:rPr>
          <w:spacing w:val="-4"/>
        </w:rPr>
        <w:t xml:space="preserve"> </w:t>
      </w:r>
      <w:r>
        <w:t>Allowance.</w:t>
      </w:r>
    </w:p>
    <w:p w14:paraId="7F81A090" w14:textId="77777777" w:rsidR="00004DA4" w:rsidRDefault="006D06F5">
      <w:pPr>
        <w:pStyle w:val="BodyText"/>
        <w:ind w:left="1570" w:right="308"/>
        <w:jc w:val="both"/>
      </w:pPr>
      <w:r>
        <w:t>The Contingency Allowance is also a Provisional Sum which is allocated in the</w:t>
      </w:r>
      <w:r>
        <w:rPr>
          <w:spacing w:val="1"/>
        </w:rPr>
        <w:t xml:space="preserve"> </w:t>
      </w:r>
      <w:r>
        <w:t>contract to</w:t>
      </w:r>
      <w:r>
        <w:rPr>
          <w:spacing w:val="1"/>
        </w:rPr>
        <w:t xml:space="preserve"> </w:t>
      </w:r>
      <w:r>
        <w:t>cover</w:t>
      </w:r>
      <w:r>
        <w:rPr>
          <w:spacing w:val="1"/>
        </w:rPr>
        <w:t xml:space="preserve"> </w:t>
      </w:r>
      <w:r>
        <w:t>future</w:t>
      </w:r>
      <w:r>
        <w:rPr>
          <w:spacing w:val="1"/>
        </w:rPr>
        <w:t xml:space="preserve"> </w:t>
      </w:r>
      <w:r>
        <w:t>additional costs</w:t>
      </w:r>
      <w:r>
        <w:rPr>
          <w:spacing w:val="1"/>
        </w:rPr>
        <w:t xml:space="preserve"> </w:t>
      </w:r>
      <w:r>
        <w:t>which</w:t>
      </w:r>
      <w:r>
        <w:rPr>
          <w:spacing w:val="1"/>
        </w:rPr>
        <w:t xml:space="preserve"> </w:t>
      </w:r>
      <w:r>
        <w:t>may arise</w:t>
      </w:r>
      <w:r>
        <w:rPr>
          <w:spacing w:val="1"/>
        </w:rPr>
        <w:t xml:space="preserve"> </w:t>
      </w:r>
      <w:r>
        <w:t>due</w:t>
      </w:r>
      <w:r>
        <w:rPr>
          <w:spacing w:val="1"/>
        </w:rPr>
        <w:t xml:space="preserve"> </w:t>
      </w:r>
      <w:r>
        <w:t>to</w:t>
      </w:r>
      <w:r>
        <w:rPr>
          <w:spacing w:val="1"/>
        </w:rPr>
        <w:t xml:space="preserve"> </w:t>
      </w:r>
      <w:r>
        <w:t>(</w:t>
      </w:r>
      <w:proofErr w:type="spellStart"/>
      <w:r>
        <w:t>i</w:t>
      </w:r>
      <w:proofErr w:type="spellEnd"/>
      <w:r>
        <w:t>)</w:t>
      </w:r>
      <w:r>
        <w:rPr>
          <w:spacing w:val="1"/>
        </w:rPr>
        <w:t xml:space="preserve"> </w:t>
      </w:r>
      <w:r>
        <w:t>increased</w:t>
      </w:r>
      <w:r>
        <w:rPr>
          <w:spacing w:val="1"/>
        </w:rPr>
        <w:t xml:space="preserve"> </w:t>
      </w:r>
      <w:r>
        <w:t>quantity (such as a requirement for additional man-months or expenditures beyond</w:t>
      </w:r>
      <w:r>
        <w:rPr>
          <w:spacing w:val="1"/>
        </w:rPr>
        <w:t xml:space="preserve"> </w:t>
      </w:r>
      <w:r>
        <w:t>the quantities already allocated in the Contract) and/or (ii) price adjustments (if</w:t>
      </w:r>
      <w:r>
        <w:rPr>
          <w:spacing w:val="1"/>
        </w:rPr>
        <w:t xml:space="preserve"> </w:t>
      </w:r>
      <w:r>
        <w:t>provided</w:t>
      </w:r>
      <w:r>
        <w:rPr>
          <w:spacing w:val="1"/>
        </w:rPr>
        <w:t xml:space="preserve"> </w:t>
      </w:r>
      <w:r>
        <w:t>under</w:t>
      </w:r>
      <w:r>
        <w:rPr>
          <w:spacing w:val="1"/>
        </w:rPr>
        <w:t xml:space="preserve"> </w:t>
      </w:r>
      <w:r>
        <w:t>the</w:t>
      </w:r>
      <w:r>
        <w:rPr>
          <w:spacing w:val="1"/>
        </w:rPr>
        <w:t xml:space="preserve"> </w:t>
      </w:r>
      <w:r>
        <w:t>Contract),</w:t>
      </w:r>
      <w:r>
        <w:rPr>
          <w:spacing w:val="1"/>
        </w:rPr>
        <w:t xml:space="preserve"> </w:t>
      </w:r>
      <w:r>
        <w:t>and/or</w:t>
      </w:r>
      <w:r>
        <w:rPr>
          <w:spacing w:val="1"/>
        </w:rPr>
        <w:t xml:space="preserve"> </w:t>
      </w:r>
      <w:r>
        <w:t>(iii)</w:t>
      </w:r>
      <w:r>
        <w:rPr>
          <w:spacing w:val="1"/>
        </w:rPr>
        <w:t xml:space="preserve"> </w:t>
      </w:r>
      <w:r>
        <w:t>any</w:t>
      </w:r>
      <w:r>
        <w:rPr>
          <w:spacing w:val="1"/>
        </w:rPr>
        <w:t xml:space="preserve"> </w:t>
      </w:r>
      <w:r>
        <w:t>other</w:t>
      </w:r>
      <w:r>
        <w:rPr>
          <w:spacing w:val="1"/>
        </w:rPr>
        <w:t xml:space="preserve"> </w:t>
      </w:r>
      <w:r>
        <w:t>event</w:t>
      </w:r>
      <w:r>
        <w:rPr>
          <w:spacing w:val="1"/>
        </w:rPr>
        <w:t xml:space="preserve"> </w:t>
      </w:r>
      <w:r>
        <w:t>which</w:t>
      </w:r>
      <w:r>
        <w:rPr>
          <w:spacing w:val="1"/>
        </w:rPr>
        <w:t xml:space="preserve"> </w:t>
      </w:r>
      <w:r>
        <w:t>entitles</w:t>
      </w:r>
      <w:r>
        <w:rPr>
          <w:spacing w:val="1"/>
        </w:rPr>
        <w:t xml:space="preserve"> </w:t>
      </w:r>
      <w:r>
        <w:t>the</w:t>
      </w:r>
      <w:r>
        <w:rPr>
          <w:spacing w:val="1"/>
        </w:rPr>
        <w:t xml:space="preserve"> </w:t>
      </w:r>
      <w:r>
        <w:t>Consultant</w:t>
      </w:r>
      <w:r>
        <w:rPr>
          <w:spacing w:val="1"/>
        </w:rPr>
        <w:t xml:space="preserve"> </w:t>
      </w:r>
      <w:r>
        <w:t>to</w:t>
      </w:r>
      <w:r>
        <w:rPr>
          <w:spacing w:val="7"/>
        </w:rPr>
        <w:t xml:space="preserve"> </w:t>
      </w:r>
      <w:r>
        <w:t>additional</w:t>
      </w:r>
      <w:r>
        <w:rPr>
          <w:spacing w:val="-7"/>
        </w:rPr>
        <w:t xml:space="preserve"> </w:t>
      </w:r>
      <w:r>
        <w:t>payment.</w:t>
      </w:r>
    </w:p>
    <w:p w14:paraId="2AF9BD22" w14:textId="77777777" w:rsidR="00004DA4" w:rsidRDefault="006D06F5">
      <w:pPr>
        <w:pStyle w:val="ListParagraph"/>
        <w:numPr>
          <w:ilvl w:val="1"/>
          <w:numId w:val="51"/>
        </w:numPr>
        <w:tabs>
          <w:tab w:val="left" w:pos="1144"/>
        </w:tabs>
        <w:spacing w:before="62"/>
        <w:ind w:right="246"/>
        <w:jc w:val="both"/>
      </w:pPr>
      <w:r>
        <w:t>Provisional Sums included and so designated in these Financial Proposal Forms under</w:t>
      </w:r>
      <w:r>
        <w:rPr>
          <w:spacing w:val="1"/>
        </w:rPr>
        <w:t xml:space="preserve"> </w:t>
      </w:r>
      <w:r>
        <w:t>‘Specified Provisional Sums’ and/or the ‘Provisional Sum for Contingency Allowance’</w:t>
      </w:r>
      <w:r>
        <w:rPr>
          <w:spacing w:val="1"/>
        </w:rPr>
        <w:t xml:space="preserve"> </w:t>
      </w:r>
      <w:r>
        <w:t>shall be expanded in whole or in part at the sole discretion of the Client in accordance</w:t>
      </w:r>
      <w:r>
        <w:rPr>
          <w:spacing w:val="1"/>
        </w:rPr>
        <w:t xml:space="preserve"> </w:t>
      </w:r>
      <w:r>
        <w:t>with</w:t>
      </w:r>
      <w:r>
        <w:rPr>
          <w:spacing w:val="-3"/>
        </w:rPr>
        <w:t xml:space="preserve"> </w:t>
      </w:r>
      <w:r>
        <w:t>Clause</w:t>
      </w:r>
      <w:r>
        <w:rPr>
          <w:spacing w:val="1"/>
        </w:rPr>
        <w:t xml:space="preserve"> </w:t>
      </w:r>
      <w:r>
        <w:t>2.6.4</w:t>
      </w:r>
      <w:r>
        <w:rPr>
          <w:spacing w:val="-3"/>
        </w:rPr>
        <w:t xml:space="preserve"> </w:t>
      </w:r>
      <w:r>
        <w:t>of</w:t>
      </w:r>
      <w:r>
        <w:rPr>
          <w:spacing w:val="-6"/>
        </w:rPr>
        <w:t xml:space="preserve"> </w:t>
      </w:r>
      <w:r>
        <w:t>the</w:t>
      </w:r>
      <w:r>
        <w:rPr>
          <w:spacing w:val="1"/>
        </w:rPr>
        <w:t xml:space="preserve"> </w:t>
      </w:r>
      <w:r>
        <w:t>Conditions</w:t>
      </w:r>
      <w:r>
        <w:rPr>
          <w:spacing w:val="-1"/>
        </w:rPr>
        <w:t xml:space="preserve"> </w:t>
      </w:r>
      <w:r>
        <w:t>of</w:t>
      </w:r>
      <w:r>
        <w:rPr>
          <w:spacing w:val="-6"/>
        </w:rPr>
        <w:t xml:space="preserve"> </w:t>
      </w:r>
      <w:r>
        <w:t>Contract.</w:t>
      </w:r>
    </w:p>
    <w:p w14:paraId="49D98EE7" w14:textId="77777777" w:rsidR="00004DA4" w:rsidRDefault="00004DA4">
      <w:pPr>
        <w:jc w:val="both"/>
        <w:sectPr w:rsidR="00004DA4">
          <w:pgSz w:w="11910" w:h="16840"/>
          <w:pgMar w:top="1480" w:right="960" w:bottom="840" w:left="980" w:header="1222" w:footer="650" w:gutter="0"/>
          <w:cols w:space="720"/>
        </w:sectPr>
      </w:pPr>
    </w:p>
    <w:p w14:paraId="3A4C0DAF" w14:textId="77777777" w:rsidR="00004DA4" w:rsidRDefault="00004DA4">
      <w:pPr>
        <w:pStyle w:val="BodyText"/>
        <w:spacing w:before="4"/>
        <w:rPr>
          <w:sz w:val="17"/>
        </w:rPr>
      </w:pPr>
    </w:p>
    <w:p w14:paraId="12B5BD48" w14:textId="77777777" w:rsidR="00004DA4" w:rsidRDefault="00004DA4">
      <w:pPr>
        <w:rPr>
          <w:sz w:val="17"/>
        </w:rPr>
        <w:sectPr w:rsidR="00004DA4" w:rsidSect="00C235B4">
          <w:headerReference w:type="even" r:id="rId105"/>
          <w:footerReference w:type="even" r:id="rId106"/>
          <w:footerReference w:type="default" r:id="rId107"/>
          <w:pgSz w:w="11910" w:h="16840"/>
          <w:pgMar w:top="1580" w:right="960" w:bottom="760" w:left="980" w:header="0" w:footer="570" w:gutter="0"/>
          <w:cols w:space="720"/>
        </w:sectPr>
      </w:pPr>
    </w:p>
    <w:p w14:paraId="612B2A4D" w14:textId="77777777" w:rsidR="00004DA4" w:rsidRDefault="00004DA4">
      <w:pPr>
        <w:pStyle w:val="BodyText"/>
        <w:rPr>
          <w:sz w:val="20"/>
        </w:rPr>
      </w:pPr>
    </w:p>
    <w:p w14:paraId="5002C030" w14:textId="77777777" w:rsidR="00004DA4" w:rsidRDefault="00004DA4">
      <w:pPr>
        <w:pStyle w:val="BodyText"/>
        <w:rPr>
          <w:sz w:val="20"/>
        </w:rPr>
      </w:pPr>
    </w:p>
    <w:p w14:paraId="1493C0B7" w14:textId="77777777" w:rsidR="00004DA4" w:rsidRDefault="006D06F5">
      <w:pPr>
        <w:spacing w:before="235"/>
        <w:ind w:left="812"/>
        <w:rPr>
          <w:b/>
          <w:sz w:val="32"/>
        </w:rPr>
      </w:pPr>
      <w:r>
        <w:rPr>
          <w:b/>
          <w:spacing w:val="-1"/>
          <w:sz w:val="32"/>
        </w:rPr>
        <w:t>Section V.</w:t>
      </w:r>
      <w:r>
        <w:rPr>
          <w:b/>
          <w:spacing w:val="-29"/>
          <w:sz w:val="32"/>
        </w:rPr>
        <w:t xml:space="preserve"> </w:t>
      </w:r>
      <w:r>
        <w:rPr>
          <w:b/>
          <w:spacing w:val="-1"/>
          <w:sz w:val="32"/>
        </w:rPr>
        <w:t>Eligible</w:t>
      </w:r>
      <w:r>
        <w:rPr>
          <w:b/>
          <w:spacing w:val="-2"/>
          <w:sz w:val="32"/>
        </w:rPr>
        <w:t xml:space="preserve"> </w:t>
      </w:r>
      <w:r>
        <w:rPr>
          <w:b/>
          <w:spacing w:val="-1"/>
          <w:sz w:val="32"/>
        </w:rPr>
        <w:t>Source</w:t>
      </w:r>
      <w:r>
        <w:rPr>
          <w:b/>
          <w:spacing w:val="2"/>
          <w:sz w:val="32"/>
        </w:rPr>
        <w:t xml:space="preserve"> </w:t>
      </w:r>
      <w:r>
        <w:rPr>
          <w:b/>
          <w:sz w:val="32"/>
        </w:rPr>
        <w:t>Countries</w:t>
      </w:r>
      <w:r>
        <w:rPr>
          <w:b/>
          <w:spacing w:val="-4"/>
          <w:sz w:val="32"/>
        </w:rPr>
        <w:t xml:space="preserve"> </w:t>
      </w:r>
      <w:r>
        <w:rPr>
          <w:b/>
          <w:sz w:val="32"/>
        </w:rPr>
        <w:t>of Japanese</w:t>
      </w:r>
      <w:r>
        <w:rPr>
          <w:b/>
          <w:spacing w:val="2"/>
          <w:sz w:val="32"/>
        </w:rPr>
        <w:t xml:space="preserve"> </w:t>
      </w:r>
      <w:r>
        <w:rPr>
          <w:b/>
          <w:sz w:val="32"/>
        </w:rPr>
        <w:t>ODA</w:t>
      </w:r>
      <w:r>
        <w:rPr>
          <w:b/>
          <w:spacing w:val="-5"/>
          <w:sz w:val="32"/>
        </w:rPr>
        <w:t xml:space="preserve"> </w:t>
      </w:r>
      <w:r>
        <w:rPr>
          <w:b/>
          <w:sz w:val="32"/>
        </w:rPr>
        <w:t>Loans</w:t>
      </w:r>
    </w:p>
    <w:p w14:paraId="0354E6B4" w14:textId="77777777" w:rsidR="00004DA4" w:rsidRDefault="00004DA4">
      <w:pPr>
        <w:pStyle w:val="BodyText"/>
        <w:rPr>
          <w:b/>
          <w:sz w:val="20"/>
        </w:rPr>
      </w:pPr>
    </w:p>
    <w:p w14:paraId="71825E30" w14:textId="77777777" w:rsidR="00C7752C" w:rsidRDefault="00C7752C">
      <w:pPr>
        <w:pStyle w:val="BodyText"/>
        <w:spacing w:before="6"/>
        <w:rPr>
          <w:b/>
          <w:sz w:val="21"/>
        </w:rPr>
      </w:pPr>
    </w:p>
    <w:p w14:paraId="702A0FD7" w14:textId="77777777" w:rsidR="00C7752C" w:rsidRDefault="00C7752C">
      <w:pPr>
        <w:pStyle w:val="BodyText"/>
        <w:spacing w:before="6"/>
        <w:rPr>
          <w:b/>
          <w:sz w:val="21"/>
        </w:rPr>
      </w:pPr>
    </w:p>
    <w:p w14:paraId="0047E384" w14:textId="77777777" w:rsidR="00C7752C" w:rsidRDefault="00C7752C">
      <w:pPr>
        <w:pStyle w:val="BodyText"/>
        <w:spacing w:before="6"/>
        <w:rPr>
          <w:b/>
          <w:sz w:val="21"/>
        </w:rPr>
      </w:pPr>
    </w:p>
    <w:p w14:paraId="6B234009" w14:textId="69A09F5E" w:rsidR="00004DA4" w:rsidRPr="00C7752C" w:rsidRDefault="00C7752C" w:rsidP="00C7752C">
      <w:pPr>
        <w:pStyle w:val="BodyText"/>
        <w:spacing w:before="6"/>
        <w:jc w:val="center"/>
        <w:rPr>
          <w:b/>
          <w:szCs w:val="32"/>
        </w:rPr>
      </w:pPr>
      <w:r w:rsidRPr="00C7752C">
        <w:rPr>
          <w:b/>
          <w:szCs w:val="32"/>
        </w:rPr>
        <w:t>Eligible Source Countries: All countries an</w:t>
      </w:r>
      <w:r w:rsidR="00A0526D">
        <w:rPr>
          <w:b/>
          <w:szCs w:val="32"/>
        </w:rPr>
        <w:t>d</w:t>
      </w:r>
      <w:r w:rsidRPr="00C7752C">
        <w:rPr>
          <w:b/>
          <w:szCs w:val="32"/>
        </w:rPr>
        <w:t xml:space="preserve"> Areas</w:t>
      </w:r>
    </w:p>
    <w:p w14:paraId="425C7F66" w14:textId="3C4525D8" w:rsidR="00724C8E" w:rsidRDefault="00724C8E">
      <w:pPr>
        <w:widowControl w:val="0"/>
        <w:autoSpaceDE w:val="0"/>
        <w:autoSpaceDN w:val="0"/>
        <w:rPr>
          <w:sz w:val="21"/>
        </w:rPr>
      </w:pPr>
      <w:r>
        <w:rPr>
          <w:sz w:val="21"/>
        </w:rPr>
        <w:br w:type="page"/>
      </w:r>
    </w:p>
    <w:p w14:paraId="291E15F1" w14:textId="023C83B7" w:rsidR="00004DA4" w:rsidRDefault="00724C8E" w:rsidP="00724C8E">
      <w:pPr>
        <w:widowControl w:val="0"/>
        <w:autoSpaceDE w:val="0"/>
        <w:autoSpaceDN w:val="0"/>
        <w:rPr>
          <w:sz w:val="21"/>
        </w:rPr>
        <w:sectPr w:rsidR="00004DA4" w:rsidSect="00C235B4">
          <w:headerReference w:type="default" r:id="rId108"/>
          <w:pgSz w:w="11910" w:h="16840"/>
          <w:pgMar w:top="1480" w:right="960" w:bottom="840" w:left="980" w:header="1222" w:footer="650" w:gutter="0"/>
          <w:cols w:space="720"/>
        </w:sectPr>
      </w:pPr>
      <w:r>
        <w:rPr>
          <w:sz w:val="21"/>
        </w:rPr>
        <w:lastRenderedPageBreak/>
        <w:br w:type="page"/>
      </w:r>
    </w:p>
    <w:p w14:paraId="71904CA2" w14:textId="77777777" w:rsidR="00004DA4" w:rsidRDefault="00004DA4">
      <w:pPr>
        <w:pStyle w:val="BodyText"/>
        <w:spacing w:before="4"/>
        <w:rPr>
          <w:b/>
          <w:sz w:val="17"/>
        </w:rPr>
      </w:pPr>
    </w:p>
    <w:p w14:paraId="6751B8D5" w14:textId="3D13DBB7" w:rsidR="00004DA4" w:rsidRDefault="00004DA4">
      <w:pPr>
        <w:pStyle w:val="BodyText"/>
        <w:spacing w:line="20" w:lineRule="exact"/>
        <w:ind w:left="264"/>
        <w:rPr>
          <w:sz w:val="2"/>
        </w:rPr>
      </w:pPr>
    </w:p>
    <w:p w14:paraId="452CB352" w14:textId="77777777" w:rsidR="00004DA4" w:rsidRDefault="00004DA4">
      <w:pPr>
        <w:pStyle w:val="BodyText"/>
        <w:rPr>
          <w:b/>
          <w:sz w:val="20"/>
        </w:rPr>
      </w:pPr>
    </w:p>
    <w:p w14:paraId="5EE838DD" w14:textId="77777777" w:rsidR="00004DA4" w:rsidRDefault="00004DA4">
      <w:pPr>
        <w:pStyle w:val="BodyText"/>
        <w:rPr>
          <w:b/>
          <w:sz w:val="20"/>
        </w:rPr>
      </w:pPr>
    </w:p>
    <w:p w14:paraId="0DDA5B97" w14:textId="77777777" w:rsidR="00004DA4" w:rsidRDefault="00004DA4">
      <w:pPr>
        <w:pStyle w:val="BodyText"/>
        <w:rPr>
          <w:b/>
          <w:sz w:val="20"/>
        </w:rPr>
      </w:pPr>
    </w:p>
    <w:p w14:paraId="0CF87983" w14:textId="77777777" w:rsidR="00004DA4" w:rsidRDefault="00004DA4">
      <w:pPr>
        <w:pStyle w:val="BodyText"/>
        <w:rPr>
          <w:b/>
          <w:sz w:val="20"/>
        </w:rPr>
      </w:pPr>
    </w:p>
    <w:p w14:paraId="335A5F45" w14:textId="77777777" w:rsidR="00004DA4" w:rsidRDefault="00004DA4">
      <w:pPr>
        <w:pStyle w:val="BodyText"/>
        <w:rPr>
          <w:b/>
          <w:sz w:val="20"/>
        </w:rPr>
      </w:pPr>
    </w:p>
    <w:p w14:paraId="2D05BB40" w14:textId="77777777" w:rsidR="00004DA4" w:rsidRDefault="00004DA4">
      <w:pPr>
        <w:pStyle w:val="BodyText"/>
        <w:rPr>
          <w:b/>
          <w:sz w:val="20"/>
        </w:rPr>
      </w:pPr>
    </w:p>
    <w:p w14:paraId="4FED5047" w14:textId="77777777" w:rsidR="00004DA4" w:rsidRDefault="00004DA4">
      <w:pPr>
        <w:pStyle w:val="BodyText"/>
        <w:rPr>
          <w:b/>
          <w:sz w:val="20"/>
        </w:rPr>
      </w:pPr>
    </w:p>
    <w:p w14:paraId="5E2D9F50" w14:textId="77777777" w:rsidR="00004DA4" w:rsidRDefault="00004DA4">
      <w:pPr>
        <w:pStyle w:val="BodyText"/>
        <w:rPr>
          <w:b/>
          <w:sz w:val="20"/>
        </w:rPr>
      </w:pPr>
    </w:p>
    <w:p w14:paraId="1745B301" w14:textId="77777777" w:rsidR="00004DA4" w:rsidRDefault="00004DA4">
      <w:pPr>
        <w:pStyle w:val="BodyText"/>
        <w:rPr>
          <w:b/>
          <w:sz w:val="20"/>
        </w:rPr>
      </w:pPr>
    </w:p>
    <w:p w14:paraId="67F0F943" w14:textId="77777777" w:rsidR="00004DA4" w:rsidRDefault="00004DA4">
      <w:pPr>
        <w:pStyle w:val="BodyText"/>
        <w:rPr>
          <w:b/>
          <w:sz w:val="20"/>
        </w:rPr>
      </w:pPr>
    </w:p>
    <w:p w14:paraId="22977F9F" w14:textId="77777777" w:rsidR="00004DA4" w:rsidRDefault="00004DA4">
      <w:pPr>
        <w:pStyle w:val="BodyText"/>
        <w:rPr>
          <w:b/>
          <w:sz w:val="20"/>
        </w:rPr>
      </w:pPr>
    </w:p>
    <w:p w14:paraId="2907A90A" w14:textId="77777777" w:rsidR="00004DA4" w:rsidRDefault="00004DA4">
      <w:pPr>
        <w:pStyle w:val="BodyText"/>
        <w:rPr>
          <w:b/>
          <w:sz w:val="20"/>
        </w:rPr>
      </w:pPr>
    </w:p>
    <w:p w14:paraId="25ECB9E7" w14:textId="77777777" w:rsidR="00004DA4" w:rsidRDefault="00004DA4">
      <w:pPr>
        <w:pStyle w:val="BodyText"/>
        <w:rPr>
          <w:b/>
          <w:sz w:val="20"/>
        </w:rPr>
      </w:pPr>
    </w:p>
    <w:p w14:paraId="05A4A186" w14:textId="77777777" w:rsidR="00004DA4" w:rsidRDefault="00004DA4">
      <w:pPr>
        <w:pStyle w:val="BodyText"/>
        <w:rPr>
          <w:b/>
          <w:sz w:val="20"/>
        </w:rPr>
      </w:pPr>
    </w:p>
    <w:p w14:paraId="17D5338D" w14:textId="77777777" w:rsidR="00004DA4" w:rsidRDefault="00004DA4">
      <w:pPr>
        <w:pStyle w:val="BodyText"/>
        <w:rPr>
          <w:b/>
          <w:sz w:val="20"/>
        </w:rPr>
      </w:pPr>
    </w:p>
    <w:p w14:paraId="69275F98" w14:textId="77777777" w:rsidR="00004DA4" w:rsidRDefault="00004DA4">
      <w:pPr>
        <w:pStyle w:val="BodyText"/>
        <w:rPr>
          <w:b/>
          <w:sz w:val="20"/>
        </w:rPr>
      </w:pPr>
    </w:p>
    <w:p w14:paraId="268B2CFA" w14:textId="77777777" w:rsidR="00004DA4" w:rsidRDefault="00004DA4">
      <w:pPr>
        <w:pStyle w:val="BodyText"/>
        <w:rPr>
          <w:b/>
          <w:sz w:val="20"/>
        </w:rPr>
      </w:pPr>
    </w:p>
    <w:p w14:paraId="444935BB" w14:textId="77777777" w:rsidR="00004DA4" w:rsidRDefault="00004DA4">
      <w:pPr>
        <w:pStyle w:val="BodyText"/>
        <w:rPr>
          <w:b/>
          <w:sz w:val="20"/>
        </w:rPr>
      </w:pPr>
    </w:p>
    <w:p w14:paraId="479F28A4" w14:textId="77777777" w:rsidR="00004DA4" w:rsidRDefault="00004DA4">
      <w:pPr>
        <w:pStyle w:val="BodyText"/>
        <w:rPr>
          <w:b/>
          <w:sz w:val="20"/>
        </w:rPr>
      </w:pPr>
    </w:p>
    <w:p w14:paraId="3FE6F006" w14:textId="77777777" w:rsidR="00004DA4" w:rsidRDefault="00004DA4">
      <w:pPr>
        <w:pStyle w:val="BodyText"/>
        <w:rPr>
          <w:b/>
          <w:sz w:val="20"/>
        </w:rPr>
      </w:pPr>
    </w:p>
    <w:p w14:paraId="1992E4DB" w14:textId="77777777" w:rsidR="00004DA4" w:rsidRDefault="00004DA4">
      <w:pPr>
        <w:pStyle w:val="BodyText"/>
        <w:rPr>
          <w:b/>
          <w:sz w:val="20"/>
        </w:rPr>
      </w:pPr>
    </w:p>
    <w:p w14:paraId="336274C2" w14:textId="77777777" w:rsidR="00004DA4" w:rsidRDefault="00004DA4">
      <w:pPr>
        <w:pStyle w:val="BodyText"/>
        <w:rPr>
          <w:b/>
          <w:sz w:val="20"/>
        </w:rPr>
      </w:pPr>
    </w:p>
    <w:p w14:paraId="63261017" w14:textId="77777777" w:rsidR="00004DA4" w:rsidRDefault="00004DA4">
      <w:pPr>
        <w:pStyle w:val="BodyText"/>
        <w:rPr>
          <w:b/>
          <w:sz w:val="20"/>
        </w:rPr>
      </w:pPr>
    </w:p>
    <w:p w14:paraId="4644257C" w14:textId="77777777" w:rsidR="00004DA4" w:rsidRDefault="00004DA4">
      <w:pPr>
        <w:pStyle w:val="BodyText"/>
        <w:rPr>
          <w:b/>
          <w:sz w:val="20"/>
        </w:rPr>
      </w:pPr>
    </w:p>
    <w:p w14:paraId="3F5EEBCD" w14:textId="77777777" w:rsidR="00004DA4" w:rsidRDefault="00004DA4">
      <w:pPr>
        <w:pStyle w:val="BodyText"/>
        <w:rPr>
          <w:b/>
          <w:sz w:val="20"/>
        </w:rPr>
      </w:pPr>
    </w:p>
    <w:p w14:paraId="3788E493" w14:textId="77777777" w:rsidR="00004DA4" w:rsidRDefault="00004DA4">
      <w:pPr>
        <w:pStyle w:val="BodyText"/>
        <w:rPr>
          <w:b/>
          <w:sz w:val="20"/>
        </w:rPr>
      </w:pPr>
    </w:p>
    <w:p w14:paraId="19B5B1B9" w14:textId="77777777" w:rsidR="00004DA4" w:rsidRDefault="00004DA4">
      <w:pPr>
        <w:pStyle w:val="BodyText"/>
        <w:rPr>
          <w:b/>
          <w:sz w:val="20"/>
        </w:rPr>
      </w:pPr>
    </w:p>
    <w:p w14:paraId="6A6FC345" w14:textId="77777777" w:rsidR="00004DA4" w:rsidRDefault="006D06F5">
      <w:pPr>
        <w:spacing w:before="229"/>
        <w:ind w:left="1066"/>
        <w:rPr>
          <w:b/>
          <w:sz w:val="45"/>
        </w:rPr>
      </w:pPr>
      <w:r>
        <w:rPr>
          <w:b/>
          <w:sz w:val="56"/>
        </w:rPr>
        <w:t>PART</w:t>
      </w:r>
      <w:r>
        <w:rPr>
          <w:b/>
          <w:spacing w:val="-1"/>
          <w:sz w:val="56"/>
        </w:rPr>
        <w:t xml:space="preserve"> </w:t>
      </w:r>
      <w:r>
        <w:rPr>
          <w:b/>
          <w:sz w:val="56"/>
        </w:rPr>
        <w:t>2</w:t>
      </w:r>
      <w:r>
        <w:rPr>
          <w:b/>
          <w:spacing w:val="-1"/>
          <w:sz w:val="56"/>
        </w:rPr>
        <w:t xml:space="preserve"> </w:t>
      </w:r>
      <w:r>
        <w:rPr>
          <w:b/>
          <w:sz w:val="56"/>
        </w:rPr>
        <w:t>-</w:t>
      </w:r>
      <w:r>
        <w:rPr>
          <w:b/>
          <w:spacing w:val="-2"/>
          <w:sz w:val="56"/>
        </w:rPr>
        <w:t xml:space="preserve"> </w:t>
      </w:r>
      <w:r>
        <w:rPr>
          <w:b/>
          <w:sz w:val="56"/>
        </w:rPr>
        <w:t>T</w:t>
      </w:r>
      <w:r>
        <w:rPr>
          <w:b/>
          <w:sz w:val="45"/>
        </w:rPr>
        <w:t>ERMS</w:t>
      </w:r>
      <w:r>
        <w:rPr>
          <w:b/>
          <w:spacing w:val="26"/>
          <w:sz w:val="45"/>
        </w:rPr>
        <w:t xml:space="preserve"> </w:t>
      </w:r>
      <w:r>
        <w:rPr>
          <w:b/>
          <w:sz w:val="45"/>
        </w:rPr>
        <w:t>OF</w:t>
      </w:r>
      <w:r>
        <w:rPr>
          <w:b/>
          <w:spacing w:val="-5"/>
          <w:sz w:val="45"/>
        </w:rPr>
        <w:t xml:space="preserve"> </w:t>
      </w:r>
      <w:r>
        <w:rPr>
          <w:b/>
          <w:sz w:val="56"/>
        </w:rPr>
        <w:t>R</w:t>
      </w:r>
      <w:r>
        <w:rPr>
          <w:b/>
          <w:sz w:val="45"/>
        </w:rPr>
        <w:t>EFERENCE</w:t>
      </w:r>
    </w:p>
    <w:p w14:paraId="0DC7FF04" w14:textId="77777777" w:rsidR="00004DA4" w:rsidRDefault="00004DA4">
      <w:pPr>
        <w:rPr>
          <w:sz w:val="45"/>
        </w:rPr>
      </w:pPr>
    </w:p>
    <w:p w14:paraId="5CA32FB1" w14:textId="3DE0D77E" w:rsidR="006063DE" w:rsidRDefault="006063DE">
      <w:pPr>
        <w:widowControl w:val="0"/>
        <w:autoSpaceDE w:val="0"/>
        <w:autoSpaceDN w:val="0"/>
        <w:rPr>
          <w:sz w:val="45"/>
        </w:rPr>
      </w:pPr>
      <w:r>
        <w:rPr>
          <w:sz w:val="45"/>
        </w:rPr>
        <w:br w:type="page"/>
      </w:r>
    </w:p>
    <w:p w14:paraId="283E40A4" w14:textId="77777777" w:rsidR="004C5F47" w:rsidRDefault="004C5F47">
      <w:pPr>
        <w:rPr>
          <w:sz w:val="45"/>
        </w:rPr>
      </w:pPr>
    </w:p>
    <w:p w14:paraId="75B7D8B5" w14:textId="07A6E224" w:rsidR="006063DE" w:rsidRDefault="006063DE">
      <w:pPr>
        <w:rPr>
          <w:sz w:val="45"/>
        </w:rPr>
        <w:sectPr w:rsidR="006063DE" w:rsidSect="00C235B4">
          <w:headerReference w:type="default" r:id="rId109"/>
          <w:footerReference w:type="even" r:id="rId110"/>
          <w:pgSz w:w="11910" w:h="16840"/>
          <w:pgMar w:top="1460" w:right="960" w:bottom="840" w:left="980" w:header="0" w:footer="650" w:gutter="0"/>
          <w:cols w:space="720"/>
        </w:sectPr>
      </w:pPr>
    </w:p>
    <w:p w14:paraId="1044199C" w14:textId="77777777" w:rsidR="00004DA4" w:rsidRPr="005B0B0A" w:rsidRDefault="006D06F5">
      <w:pPr>
        <w:spacing w:before="248"/>
        <w:ind w:left="979" w:right="279"/>
        <w:jc w:val="center"/>
        <w:rPr>
          <w:b/>
          <w:sz w:val="44"/>
        </w:rPr>
      </w:pPr>
      <w:r w:rsidRPr="005B0B0A">
        <w:rPr>
          <w:b/>
          <w:sz w:val="44"/>
        </w:rPr>
        <w:lastRenderedPageBreak/>
        <w:t>Section</w:t>
      </w:r>
      <w:r w:rsidRPr="005B0B0A">
        <w:rPr>
          <w:b/>
          <w:spacing w:val="-2"/>
          <w:sz w:val="44"/>
        </w:rPr>
        <w:t xml:space="preserve"> </w:t>
      </w:r>
      <w:r w:rsidRPr="005B0B0A">
        <w:rPr>
          <w:b/>
          <w:sz w:val="44"/>
        </w:rPr>
        <w:t>VI.</w:t>
      </w:r>
      <w:r w:rsidRPr="005B0B0A">
        <w:rPr>
          <w:b/>
          <w:spacing w:val="106"/>
          <w:sz w:val="44"/>
        </w:rPr>
        <w:t xml:space="preserve"> </w:t>
      </w:r>
      <w:r w:rsidRPr="005B0B0A">
        <w:rPr>
          <w:b/>
          <w:sz w:val="44"/>
        </w:rPr>
        <w:t>Terms</w:t>
      </w:r>
      <w:r w:rsidRPr="005B0B0A">
        <w:rPr>
          <w:b/>
          <w:spacing w:val="-2"/>
          <w:sz w:val="44"/>
        </w:rPr>
        <w:t xml:space="preserve"> </w:t>
      </w:r>
      <w:r w:rsidRPr="005B0B0A">
        <w:rPr>
          <w:b/>
          <w:sz w:val="44"/>
        </w:rPr>
        <w:t>of Reference</w:t>
      </w:r>
    </w:p>
    <w:p w14:paraId="65B3E795" w14:textId="77777777" w:rsidR="005A7777" w:rsidRPr="005B0B0A" w:rsidRDefault="005A7777" w:rsidP="004D58BA">
      <w:pPr>
        <w:pStyle w:val="Heading1"/>
      </w:pPr>
      <w:bookmarkStart w:id="0" w:name="_Toc113962765"/>
      <w:r w:rsidRPr="005B0B0A">
        <w:t>Chapter 1. Background</w:t>
      </w:r>
      <w:bookmarkEnd w:id="0"/>
    </w:p>
    <w:p w14:paraId="41C83059" w14:textId="77777777" w:rsidR="005A7777" w:rsidRPr="004D58BA" w:rsidRDefault="005A7777">
      <w:pPr>
        <w:numPr>
          <w:ilvl w:val="0"/>
          <w:numId w:val="174"/>
        </w:numPr>
        <w:spacing w:line="276" w:lineRule="auto"/>
        <w:ind w:left="360"/>
        <w:jc w:val="both"/>
      </w:pPr>
      <w:r w:rsidRPr="004D58BA">
        <w:t xml:space="preserve">The Government of the People’ s Republic of Bangladesh has received a loan from the Japan International Cooperation Agency (hereinafter referred to as "JICA") to finance the Southern Chattogram Region Development Project which is to improve the living standard and enhance the quality of life in the southern Chattogram region by development of public infrastructure, thereby contributing to the economic development and redress of disparities. The Government of the People`s Republic of Bangladesh also intends to use part of the proceeds of the loan for eligible payments for consulting services for which this </w:t>
      </w:r>
      <w:proofErr w:type="spellStart"/>
      <w:r w:rsidRPr="004D58BA">
        <w:t>ToR</w:t>
      </w:r>
      <w:proofErr w:type="spellEnd"/>
      <w:r w:rsidRPr="004D58BA">
        <w:t xml:space="preserve"> is issued.</w:t>
      </w:r>
    </w:p>
    <w:p w14:paraId="37F38B6B" w14:textId="77777777" w:rsidR="005A7777" w:rsidRPr="004D58BA" w:rsidRDefault="005A7777" w:rsidP="004D58BA">
      <w:pPr>
        <w:spacing w:line="276" w:lineRule="auto"/>
        <w:rPr>
          <w:b/>
        </w:rPr>
      </w:pPr>
    </w:p>
    <w:p w14:paraId="15384D7B" w14:textId="77777777" w:rsidR="005A7777" w:rsidRPr="004D58BA" w:rsidRDefault="005A7777">
      <w:pPr>
        <w:numPr>
          <w:ilvl w:val="0"/>
          <w:numId w:val="174"/>
        </w:numPr>
        <w:spacing w:line="276" w:lineRule="auto"/>
        <w:ind w:left="360"/>
        <w:jc w:val="both"/>
      </w:pPr>
      <w:r w:rsidRPr="004D58BA">
        <w:t xml:space="preserve">The outline of the Project is as follows: </w:t>
      </w:r>
    </w:p>
    <w:p w14:paraId="2C0137B5" w14:textId="77777777" w:rsidR="005A7777" w:rsidRPr="004D58BA" w:rsidRDefault="005A7777">
      <w:pPr>
        <w:numPr>
          <w:ilvl w:val="1"/>
          <w:numId w:val="174"/>
        </w:numPr>
        <w:spacing w:line="276" w:lineRule="auto"/>
        <w:ind w:left="1145"/>
        <w:jc w:val="both"/>
      </w:pPr>
      <w:r w:rsidRPr="004D58BA">
        <w:t>Executing Agency (synonymous with “the Employer” or “Client”): Local Government Engineering Department (LGED)</w:t>
      </w:r>
    </w:p>
    <w:p w14:paraId="45C2F44B" w14:textId="77777777" w:rsidR="005A7777" w:rsidRPr="004D58BA" w:rsidRDefault="005A7777">
      <w:pPr>
        <w:numPr>
          <w:ilvl w:val="1"/>
          <w:numId w:val="174"/>
        </w:numPr>
        <w:spacing w:line="276" w:lineRule="auto"/>
        <w:ind w:left="1145"/>
        <w:jc w:val="both"/>
      </w:pPr>
      <w:r w:rsidRPr="004D58BA">
        <w:t xml:space="preserve">Location of the Project: 3 </w:t>
      </w:r>
      <w:proofErr w:type="spellStart"/>
      <w:r w:rsidRPr="004D58BA">
        <w:t>Paurashavas</w:t>
      </w:r>
      <w:proofErr w:type="spellEnd"/>
      <w:r w:rsidRPr="004D58BA">
        <w:t xml:space="preserve"> (</w:t>
      </w:r>
      <w:proofErr w:type="spellStart"/>
      <w:r w:rsidRPr="004D58BA">
        <w:t>Chakaria</w:t>
      </w:r>
      <w:proofErr w:type="spellEnd"/>
      <w:r w:rsidRPr="004D58BA">
        <w:t xml:space="preserve">, </w:t>
      </w:r>
      <w:proofErr w:type="spellStart"/>
      <w:r w:rsidRPr="004D58BA">
        <w:t>Moheshkhali</w:t>
      </w:r>
      <w:proofErr w:type="spellEnd"/>
      <w:r w:rsidRPr="004D58BA">
        <w:t xml:space="preserve">, </w:t>
      </w:r>
      <w:proofErr w:type="spellStart"/>
      <w:r w:rsidRPr="004D58BA">
        <w:t>Teknaf</w:t>
      </w:r>
      <w:proofErr w:type="spellEnd"/>
      <w:r w:rsidRPr="004D58BA">
        <w:t xml:space="preserve">) and 5 </w:t>
      </w:r>
      <w:proofErr w:type="spellStart"/>
      <w:r w:rsidRPr="004D58BA">
        <w:t>Upazilas</w:t>
      </w:r>
      <w:proofErr w:type="spellEnd"/>
      <w:r w:rsidRPr="004D58BA">
        <w:t xml:space="preserve"> (</w:t>
      </w:r>
      <w:proofErr w:type="spellStart"/>
      <w:r w:rsidRPr="004D58BA">
        <w:t>Chakaria</w:t>
      </w:r>
      <w:proofErr w:type="spellEnd"/>
      <w:r w:rsidRPr="004D58BA">
        <w:t xml:space="preserve">, </w:t>
      </w:r>
      <w:proofErr w:type="spellStart"/>
      <w:r w:rsidRPr="004D58BA">
        <w:t>Moheshkhali</w:t>
      </w:r>
      <w:proofErr w:type="spellEnd"/>
      <w:r w:rsidRPr="004D58BA">
        <w:t xml:space="preserve">, </w:t>
      </w:r>
      <w:proofErr w:type="spellStart"/>
      <w:r w:rsidRPr="004D58BA">
        <w:t>Ukhia</w:t>
      </w:r>
      <w:proofErr w:type="spellEnd"/>
      <w:r w:rsidRPr="004D58BA">
        <w:t xml:space="preserve">, </w:t>
      </w:r>
      <w:proofErr w:type="spellStart"/>
      <w:r w:rsidRPr="004D58BA">
        <w:t>Teknaf</w:t>
      </w:r>
      <w:proofErr w:type="spellEnd"/>
      <w:r w:rsidRPr="004D58BA">
        <w:t xml:space="preserve"> &amp; </w:t>
      </w:r>
      <w:proofErr w:type="spellStart"/>
      <w:r w:rsidRPr="004D58BA">
        <w:t>Sadar</w:t>
      </w:r>
      <w:proofErr w:type="spellEnd"/>
      <w:r w:rsidRPr="004D58BA">
        <w:t>) in Cox’s Bazar District</w:t>
      </w:r>
    </w:p>
    <w:p w14:paraId="6322BD68" w14:textId="77777777" w:rsidR="005A7777" w:rsidRPr="004D58BA" w:rsidRDefault="005A7777">
      <w:pPr>
        <w:numPr>
          <w:ilvl w:val="1"/>
          <w:numId w:val="174"/>
        </w:numPr>
        <w:spacing w:line="276" w:lineRule="auto"/>
        <w:ind w:left="1145"/>
        <w:jc w:val="both"/>
      </w:pPr>
      <w:r w:rsidRPr="004D58BA">
        <w:t>Major output: Implementation of sub-projects and capacity development of the Executing Agency and target LGIs</w:t>
      </w:r>
    </w:p>
    <w:p w14:paraId="46C928A8" w14:textId="77777777" w:rsidR="005A7777" w:rsidRPr="004D58BA" w:rsidRDefault="005A7777">
      <w:pPr>
        <w:numPr>
          <w:ilvl w:val="1"/>
          <w:numId w:val="174"/>
        </w:numPr>
        <w:spacing w:line="276" w:lineRule="auto"/>
        <w:ind w:left="1145"/>
        <w:jc w:val="both"/>
      </w:pPr>
      <w:r w:rsidRPr="004D58BA">
        <w:t>Expected project completion: June 2028</w:t>
      </w:r>
    </w:p>
    <w:p w14:paraId="2E2981C2" w14:textId="77777777" w:rsidR="005A7777" w:rsidRPr="004D58BA" w:rsidRDefault="005A7777">
      <w:pPr>
        <w:numPr>
          <w:ilvl w:val="1"/>
          <w:numId w:val="174"/>
        </w:numPr>
        <w:spacing w:line="276" w:lineRule="auto"/>
        <w:ind w:left="1145"/>
        <w:jc w:val="both"/>
      </w:pPr>
      <w:r w:rsidRPr="004D58BA">
        <w:t xml:space="preserve">Others: </w:t>
      </w:r>
    </w:p>
    <w:p w14:paraId="0963C952" w14:textId="77777777" w:rsidR="005A7777" w:rsidRPr="004D58BA" w:rsidRDefault="005A7777">
      <w:pPr>
        <w:numPr>
          <w:ilvl w:val="0"/>
          <w:numId w:val="174"/>
        </w:numPr>
        <w:spacing w:line="276" w:lineRule="auto"/>
        <w:ind w:left="360"/>
        <w:jc w:val="both"/>
      </w:pPr>
      <w:r w:rsidRPr="004D58BA">
        <w:t xml:space="preserve">At this moment, the Project is expected to comprise the following component: </w:t>
      </w:r>
    </w:p>
    <w:p w14:paraId="542EFA19" w14:textId="77777777" w:rsidR="005A7777" w:rsidRPr="004D58BA" w:rsidRDefault="005A7777" w:rsidP="004D58BA">
      <w:pPr>
        <w:spacing w:line="276" w:lineRule="auto"/>
        <w:ind w:left="360"/>
      </w:pPr>
    </w:p>
    <w:tbl>
      <w:tblPr>
        <w:tblW w:w="890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2574"/>
        <w:gridCol w:w="2534"/>
        <w:gridCol w:w="2338"/>
      </w:tblGrid>
      <w:tr w:rsidR="005A7777" w:rsidRPr="004D58BA" w14:paraId="53D1B85D" w14:textId="77777777" w:rsidTr="004D58BA">
        <w:trPr>
          <w:trHeight w:val="1066"/>
        </w:trPr>
        <w:tc>
          <w:tcPr>
            <w:tcW w:w="1455" w:type="dxa"/>
            <w:shd w:val="clear" w:color="auto" w:fill="auto"/>
          </w:tcPr>
          <w:p w14:paraId="293D6A79" w14:textId="77777777" w:rsidR="005A7777" w:rsidRPr="004D58BA" w:rsidRDefault="005A7777" w:rsidP="004D58BA">
            <w:pPr>
              <w:spacing w:line="276" w:lineRule="auto"/>
              <w:jc w:val="center"/>
            </w:pPr>
            <w:r w:rsidRPr="004D58BA">
              <w:t>Component No.</w:t>
            </w:r>
          </w:p>
        </w:tc>
        <w:tc>
          <w:tcPr>
            <w:tcW w:w="2574" w:type="dxa"/>
            <w:shd w:val="clear" w:color="auto" w:fill="auto"/>
          </w:tcPr>
          <w:p w14:paraId="342A722F" w14:textId="77777777" w:rsidR="005A7777" w:rsidRPr="004D58BA" w:rsidRDefault="005A7777" w:rsidP="004D58BA">
            <w:pPr>
              <w:spacing w:line="276" w:lineRule="auto"/>
              <w:jc w:val="center"/>
            </w:pPr>
            <w:r w:rsidRPr="004D58BA">
              <w:t>Component name</w:t>
            </w:r>
          </w:p>
        </w:tc>
        <w:tc>
          <w:tcPr>
            <w:tcW w:w="2534" w:type="dxa"/>
            <w:shd w:val="clear" w:color="auto" w:fill="auto"/>
          </w:tcPr>
          <w:p w14:paraId="5B6B40D3" w14:textId="77777777" w:rsidR="005A7777" w:rsidRPr="004D58BA" w:rsidRDefault="005A7777" w:rsidP="004D58BA">
            <w:pPr>
              <w:spacing w:line="276" w:lineRule="auto"/>
              <w:jc w:val="center"/>
            </w:pPr>
            <w:r w:rsidRPr="004D58BA">
              <w:t>Procurement method</w:t>
            </w:r>
          </w:p>
          <w:p w14:paraId="3CA2D0FE" w14:textId="77777777" w:rsidR="005A7777" w:rsidRPr="004D58BA" w:rsidRDefault="005A7777" w:rsidP="004D58BA">
            <w:pPr>
              <w:spacing w:line="276" w:lineRule="auto"/>
              <w:jc w:val="center"/>
            </w:pPr>
            <w:r w:rsidRPr="004D58BA">
              <w:t>(ICB/LCB, following P/Q/</w:t>
            </w:r>
          </w:p>
          <w:p w14:paraId="4D388128" w14:textId="77777777" w:rsidR="005A7777" w:rsidRPr="004D58BA" w:rsidRDefault="005A7777" w:rsidP="004D58BA">
            <w:pPr>
              <w:spacing w:line="276" w:lineRule="auto"/>
              <w:jc w:val="center"/>
            </w:pPr>
            <w:r w:rsidRPr="004D58BA">
              <w:t>with Qualification)</w:t>
            </w:r>
          </w:p>
        </w:tc>
        <w:tc>
          <w:tcPr>
            <w:tcW w:w="2338" w:type="dxa"/>
            <w:shd w:val="clear" w:color="auto" w:fill="auto"/>
          </w:tcPr>
          <w:p w14:paraId="0BBFB00E" w14:textId="77777777" w:rsidR="005A7777" w:rsidRPr="004D58BA" w:rsidRDefault="005A7777" w:rsidP="004D58BA">
            <w:pPr>
              <w:spacing w:line="276" w:lineRule="auto"/>
              <w:jc w:val="center"/>
            </w:pPr>
            <w:r w:rsidRPr="004D58BA">
              <w:t>Applicable Standard Bidding Documents</w:t>
            </w:r>
          </w:p>
        </w:tc>
      </w:tr>
      <w:tr w:rsidR="005A7777" w:rsidRPr="004D58BA" w14:paraId="0EC969A9" w14:textId="77777777" w:rsidTr="004D58BA">
        <w:trPr>
          <w:trHeight w:val="799"/>
        </w:trPr>
        <w:tc>
          <w:tcPr>
            <w:tcW w:w="1455" w:type="dxa"/>
            <w:shd w:val="clear" w:color="auto" w:fill="auto"/>
          </w:tcPr>
          <w:p w14:paraId="2F9AB93A" w14:textId="77777777" w:rsidR="005A7777" w:rsidRPr="004D58BA" w:rsidRDefault="005A7777" w:rsidP="004D58BA">
            <w:pPr>
              <w:adjustRightInd w:val="0"/>
              <w:snapToGrid w:val="0"/>
              <w:spacing w:line="276" w:lineRule="auto"/>
              <w:jc w:val="center"/>
            </w:pPr>
            <w:r w:rsidRPr="004D58BA">
              <w:t>1</w:t>
            </w:r>
          </w:p>
        </w:tc>
        <w:tc>
          <w:tcPr>
            <w:tcW w:w="2574" w:type="dxa"/>
            <w:shd w:val="clear" w:color="auto" w:fill="auto"/>
          </w:tcPr>
          <w:p w14:paraId="5DC0C00F" w14:textId="77777777" w:rsidR="005A7777" w:rsidRPr="004D58BA" w:rsidRDefault="005A7777" w:rsidP="004D58BA">
            <w:pPr>
              <w:adjustRightInd w:val="0"/>
              <w:snapToGrid w:val="0"/>
              <w:spacing w:line="276" w:lineRule="auto"/>
              <w:rPr>
                <w:rFonts w:eastAsia="MS PMincho"/>
                <w:bCs/>
              </w:rPr>
            </w:pPr>
            <w:r w:rsidRPr="004D58BA">
              <w:rPr>
                <w:rFonts w:eastAsia="MS PMincho"/>
                <w:bCs/>
              </w:rPr>
              <w:t>Component 1</w:t>
            </w:r>
          </w:p>
          <w:p w14:paraId="4694DF0F" w14:textId="77777777" w:rsidR="005A7777" w:rsidRPr="004D58BA" w:rsidRDefault="005A7777" w:rsidP="004D58BA">
            <w:pPr>
              <w:pStyle w:val="PSR"/>
              <w:numPr>
                <w:ilvl w:val="0"/>
                <w:numId w:val="0"/>
              </w:numPr>
              <w:tabs>
                <w:tab w:val="clear" w:pos="993"/>
                <w:tab w:val="left" w:pos="910"/>
              </w:tabs>
              <w:spacing w:line="276" w:lineRule="auto"/>
              <w:jc w:val="left"/>
              <w:rPr>
                <w:rFonts w:eastAsia="MS PMincho"/>
                <w:bCs/>
                <w:sz w:val="24"/>
              </w:rPr>
            </w:pPr>
            <w:r w:rsidRPr="004D58BA">
              <w:rPr>
                <w:rFonts w:eastAsia="MS PMincho"/>
                <w:bCs/>
                <w:sz w:val="24"/>
              </w:rPr>
              <w:t>Infrastructure Development</w:t>
            </w:r>
          </w:p>
        </w:tc>
        <w:tc>
          <w:tcPr>
            <w:tcW w:w="2534" w:type="dxa"/>
            <w:shd w:val="clear" w:color="auto" w:fill="auto"/>
          </w:tcPr>
          <w:p w14:paraId="583E1398" w14:textId="77777777" w:rsidR="005A7777" w:rsidRPr="004D58BA" w:rsidRDefault="005A7777" w:rsidP="004D58BA">
            <w:pPr>
              <w:spacing w:line="276" w:lineRule="auto"/>
              <w:rPr>
                <w:rFonts w:eastAsia="MS PMincho"/>
                <w:bCs/>
              </w:rPr>
            </w:pPr>
            <w:r w:rsidRPr="004D58BA">
              <w:rPr>
                <w:rFonts w:eastAsia="MS PMincho"/>
                <w:bCs/>
              </w:rPr>
              <w:t>LCB with Qualification</w:t>
            </w:r>
          </w:p>
        </w:tc>
        <w:tc>
          <w:tcPr>
            <w:tcW w:w="2338" w:type="dxa"/>
            <w:shd w:val="clear" w:color="auto" w:fill="auto"/>
          </w:tcPr>
          <w:p w14:paraId="6082A38E" w14:textId="77777777" w:rsidR="005A7777" w:rsidRPr="004D58BA" w:rsidRDefault="005A7777" w:rsidP="004D58BA">
            <w:pPr>
              <w:spacing w:line="276" w:lineRule="auto"/>
              <w:rPr>
                <w:rFonts w:eastAsia="MS PMincho"/>
                <w:bCs/>
              </w:rPr>
            </w:pPr>
            <w:r w:rsidRPr="004D58BA">
              <w:rPr>
                <w:rFonts w:eastAsia="MS PMincho"/>
                <w:bCs/>
              </w:rPr>
              <w:t>N.A. (Local Bidding Documents)</w:t>
            </w:r>
          </w:p>
        </w:tc>
      </w:tr>
      <w:tr w:rsidR="005A7777" w:rsidRPr="004D58BA" w14:paraId="3DA8FA66" w14:textId="77777777" w:rsidTr="004D58BA">
        <w:trPr>
          <w:trHeight w:val="799"/>
        </w:trPr>
        <w:tc>
          <w:tcPr>
            <w:tcW w:w="1455" w:type="dxa"/>
            <w:shd w:val="clear" w:color="auto" w:fill="auto"/>
          </w:tcPr>
          <w:p w14:paraId="5FE74186" w14:textId="77777777" w:rsidR="005A7777" w:rsidRPr="004D58BA" w:rsidRDefault="005A7777" w:rsidP="004D58BA">
            <w:pPr>
              <w:adjustRightInd w:val="0"/>
              <w:snapToGrid w:val="0"/>
              <w:spacing w:line="276" w:lineRule="auto"/>
              <w:jc w:val="center"/>
            </w:pPr>
            <w:r w:rsidRPr="004D58BA">
              <w:t>2</w:t>
            </w:r>
          </w:p>
        </w:tc>
        <w:tc>
          <w:tcPr>
            <w:tcW w:w="2574" w:type="dxa"/>
            <w:shd w:val="clear" w:color="auto" w:fill="auto"/>
          </w:tcPr>
          <w:p w14:paraId="45C9964F" w14:textId="77777777" w:rsidR="005A7777" w:rsidRPr="004D58BA" w:rsidRDefault="005A7777" w:rsidP="004D58BA">
            <w:pPr>
              <w:adjustRightInd w:val="0"/>
              <w:snapToGrid w:val="0"/>
              <w:spacing w:line="276" w:lineRule="auto"/>
              <w:rPr>
                <w:rFonts w:eastAsia="MS PMincho"/>
                <w:bCs/>
              </w:rPr>
            </w:pPr>
            <w:r w:rsidRPr="004D58BA">
              <w:rPr>
                <w:rFonts w:eastAsia="MS PMincho"/>
                <w:bCs/>
              </w:rPr>
              <w:t>Component 2 Consulting Service</w:t>
            </w:r>
          </w:p>
        </w:tc>
        <w:tc>
          <w:tcPr>
            <w:tcW w:w="2534" w:type="dxa"/>
            <w:shd w:val="clear" w:color="auto" w:fill="auto"/>
          </w:tcPr>
          <w:p w14:paraId="61982C5D" w14:textId="77777777" w:rsidR="005A7777" w:rsidRPr="004D58BA" w:rsidRDefault="005A7777" w:rsidP="004D58BA">
            <w:pPr>
              <w:spacing w:line="276" w:lineRule="auto"/>
              <w:rPr>
                <w:rFonts w:eastAsia="MS PMincho"/>
                <w:bCs/>
              </w:rPr>
            </w:pPr>
            <w:r w:rsidRPr="004D58BA">
              <w:rPr>
                <w:rFonts w:eastAsia="MS PMincho"/>
                <w:bCs/>
              </w:rPr>
              <w:t>Short listing (based on EOI from international companies), QCBS</w:t>
            </w:r>
          </w:p>
        </w:tc>
        <w:tc>
          <w:tcPr>
            <w:tcW w:w="2338" w:type="dxa"/>
            <w:shd w:val="clear" w:color="auto" w:fill="auto"/>
          </w:tcPr>
          <w:p w14:paraId="25EAD98F" w14:textId="13FDB5DB" w:rsidR="005A7777" w:rsidRPr="004D58BA" w:rsidRDefault="005A7777" w:rsidP="004D58BA">
            <w:pPr>
              <w:spacing w:line="276" w:lineRule="auto"/>
              <w:rPr>
                <w:rFonts w:eastAsia="MS PMincho"/>
                <w:bCs/>
              </w:rPr>
            </w:pPr>
            <w:r w:rsidRPr="004D58BA">
              <w:rPr>
                <w:rFonts w:eastAsia="MS PMincho"/>
                <w:bCs/>
              </w:rPr>
              <w:t>S</w:t>
            </w:r>
            <w:r w:rsidR="00831D45">
              <w:rPr>
                <w:rFonts w:eastAsia="MS PMincho"/>
                <w:bCs/>
              </w:rPr>
              <w:t>tandard RFP</w:t>
            </w:r>
          </w:p>
        </w:tc>
      </w:tr>
    </w:tbl>
    <w:p w14:paraId="169ADE6B" w14:textId="77777777" w:rsidR="005A7777" w:rsidRPr="004D58BA" w:rsidRDefault="005A7777">
      <w:pPr>
        <w:numPr>
          <w:ilvl w:val="0"/>
          <w:numId w:val="107"/>
        </w:numPr>
        <w:spacing w:line="276" w:lineRule="auto"/>
        <w:jc w:val="both"/>
      </w:pPr>
      <w:r w:rsidRPr="004D58BA">
        <w:br w:type="page"/>
      </w:r>
      <w:r w:rsidRPr="004D58BA">
        <w:lastRenderedPageBreak/>
        <w:t xml:space="preserve">Technical information: </w:t>
      </w:r>
      <w:r w:rsidRPr="004D58BA">
        <w:rPr>
          <w:i/>
        </w:rPr>
        <w:t>available relevant basic data and studies, technical standard or specifications to be used, etc.</w:t>
      </w:r>
    </w:p>
    <w:p w14:paraId="4E536DA9" w14:textId="77777777" w:rsidR="005A7777" w:rsidRPr="004D58BA" w:rsidRDefault="005A7777">
      <w:pPr>
        <w:numPr>
          <w:ilvl w:val="0"/>
          <w:numId w:val="107"/>
        </w:numPr>
        <w:spacing w:line="276" w:lineRule="auto"/>
        <w:ind w:left="357" w:hanging="357"/>
      </w:pPr>
      <w:r w:rsidRPr="004D58BA">
        <w:rPr>
          <w:b/>
          <w:bCs/>
        </w:rPr>
        <w:t>Related projects</w:t>
      </w:r>
      <w:r w:rsidRPr="004D58BA">
        <w:t>:</w:t>
      </w:r>
      <w:r w:rsidRPr="004D58BA">
        <w:br/>
      </w:r>
      <w:r w:rsidRPr="004D58BA">
        <w:rPr>
          <w:b/>
          <w:bCs/>
          <w:i/>
          <w:iCs/>
        </w:rPr>
        <w:t>JICA Assisted:</w:t>
      </w:r>
    </w:p>
    <w:p w14:paraId="71A2CE79" w14:textId="77777777" w:rsidR="005A7777" w:rsidRPr="004D58BA" w:rsidRDefault="005A7777">
      <w:pPr>
        <w:numPr>
          <w:ilvl w:val="0"/>
          <w:numId w:val="175"/>
        </w:numPr>
        <w:spacing w:line="276" w:lineRule="auto"/>
        <w:jc w:val="both"/>
      </w:pPr>
      <w:r w:rsidRPr="004D58BA">
        <w:t>Northern Bangladesh Integrated Development Project (NOBIDEP),</w:t>
      </w:r>
    </w:p>
    <w:p w14:paraId="0DD7EF3F" w14:textId="77777777" w:rsidR="005A7777" w:rsidRPr="004D58BA" w:rsidRDefault="005A7777">
      <w:pPr>
        <w:numPr>
          <w:ilvl w:val="0"/>
          <w:numId w:val="175"/>
        </w:numPr>
        <w:spacing w:line="276" w:lineRule="auto"/>
        <w:jc w:val="both"/>
      </w:pPr>
      <w:r w:rsidRPr="004D58BA">
        <w:t>Strengthening Public Investment Management System (SPIMS) (Phase 1, 2),</w:t>
      </w:r>
    </w:p>
    <w:p w14:paraId="3001FDF5" w14:textId="77777777" w:rsidR="005A7777" w:rsidRPr="004D58BA" w:rsidRDefault="005A7777">
      <w:pPr>
        <w:numPr>
          <w:ilvl w:val="0"/>
          <w:numId w:val="175"/>
        </w:numPr>
        <w:spacing w:line="276" w:lineRule="auto"/>
        <w:jc w:val="both"/>
      </w:pPr>
      <w:r w:rsidRPr="004D58BA">
        <w:t>National Integrity Strategy Support Project (NISSP) (Phase 1,2)</w:t>
      </w:r>
    </w:p>
    <w:p w14:paraId="57787113" w14:textId="77777777" w:rsidR="005A7777" w:rsidRPr="004D58BA" w:rsidRDefault="005A7777">
      <w:pPr>
        <w:numPr>
          <w:ilvl w:val="0"/>
          <w:numId w:val="175"/>
        </w:numPr>
        <w:spacing w:line="276" w:lineRule="auto"/>
        <w:jc w:val="both"/>
      </w:pPr>
      <w:r w:rsidRPr="004D58BA">
        <w:t xml:space="preserve">Strengthening </w:t>
      </w:r>
      <w:proofErr w:type="spellStart"/>
      <w:r w:rsidRPr="004D58BA">
        <w:t>Paurashava</w:t>
      </w:r>
      <w:proofErr w:type="spellEnd"/>
      <w:r w:rsidRPr="004D58BA">
        <w:t xml:space="preserve"> Governance Project (SPGP),</w:t>
      </w:r>
    </w:p>
    <w:p w14:paraId="4296D446" w14:textId="77777777" w:rsidR="005A7777" w:rsidRPr="004D58BA" w:rsidRDefault="005A7777">
      <w:pPr>
        <w:numPr>
          <w:ilvl w:val="0"/>
          <w:numId w:val="175"/>
        </w:numPr>
        <w:spacing w:line="276" w:lineRule="auto"/>
        <w:jc w:val="both"/>
      </w:pPr>
      <w:r w:rsidRPr="004D58BA">
        <w:t xml:space="preserve">Inclusive City Governance Project (ICGP), </w:t>
      </w:r>
    </w:p>
    <w:p w14:paraId="2F5A4A43" w14:textId="77777777" w:rsidR="005A7777" w:rsidRPr="004D58BA" w:rsidRDefault="005A7777">
      <w:pPr>
        <w:numPr>
          <w:ilvl w:val="0"/>
          <w:numId w:val="175"/>
        </w:numPr>
        <w:spacing w:line="276" w:lineRule="auto"/>
        <w:jc w:val="both"/>
      </w:pPr>
      <w:r w:rsidRPr="004D58BA">
        <w:t>Project for Capacity Development of City Corporations (C4C),</w:t>
      </w:r>
    </w:p>
    <w:p w14:paraId="35DFB519" w14:textId="77777777" w:rsidR="005A7777" w:rsidRPr="004D58BA" w:rsidRDefault="005A7777">
      <w:pPr>
        <w:numPr>
          <w:ilvl w:val="0"/>
          <w:numId w:val="175"/>
        </w:numPr>
        <w:spacing w:line="276" w:lineRule="auto"/>
        <w:jc w:val="both"/>
      </w:pPr>
      <w:r w:rsidRPr="004D58BA">
        <w:t>Upazila Governance Improvement Project (UGDP),</w:t>
      </w:r>
    </w:p>
    <w:p w14:paraId="623341DE" w14:textId="77777777" w:rsidR="005A7777" w:rsidRPr="004D58BA" w:rsidRDefault="005A7777">
      <w:pPr>
        <w:numPr>
          <w:ilvl w:val="0"/>
          <w:numId w:val="175"/>
        </w:numPr>
        <w:spacing w:line="276" w:lineRule="auto"/>
        <w:jc w:val="both"/>
      </w:pPr>
      <w:r w:rsidRPr="004D58BA">
        <w:t xml:space="preserve">Upazila Integrated Capacity Development </w:t>
      </w:r>
      <w:proofErr w:type="gramStart"/>
      <w:r w:rsidRPr="004D58BA">
        <w:t>Project(</w:t>
      </w:r>
      <w:proofErr w:type="gramEnd"/>
      <w:r w:rsidRPr="004D58BA">
        <w:t>UICDP),</w:t>
      </w:r>
    </w:p>
    <w:p w14:paraId="6372CDEB" w14:textId="77777777" w:rsidR="005A7777" w:rsidRPr="004D58BA" w:rsidRDefault="005A7777">
      <w:pPr>
        <w:numPr>
          <w:ilvl w:val="0"/>
          <w:numId w:val="175"/>
        </w:numPr>
        <w:spacing w:line="276" w:lineRule="auto"/>
        <w:jc w:val="both"/>
      </w:pPr>
      <w:r w:rsidRPr="004D58BA">
        <w:t xml:space="preserve">Urban Development and City Governance </w:t>
      </w:r>
      <w:proofErr w:type="gramStart"/>
      <w:r w:rsidRPr="004D58BA">
        <w:t>Project(</w:t>
      </w:r>
      <w:proofErr w:type="gramEnd"/>
      <w:r w:rsidRPr="004D58BA">
        <w:t>UDCGP)</w:t>
      </w:r>
    </w:p>
    <w:p w14:paraId="46529C45" w14:textId="77777777" w:rsidR="005A7777" w:rsidRPr="004D58BA" w:rsidRDefault="005A7777">
      <w:pPr>
        <w:numPr>
          <w:ilvl w:val="0"/>
          <w:numId w:val="175"/>
        </w:numPr>
        <w:spacing w:line="276" w:lineRule="auto"/>
        <w:jc w:val="both"/>
      </w:pPr>
      <w:r w:rsidRPr="004D58BA">
        <w:t>Project for Strengthening of Solid Waste Management in Dhaka North City, Dhaka South City and Chittagong City,</w:t>
      </w:r>
    </w:p>
    <w:p w14:paraId="6A41CC1F" w14:textId="77777777" w:rsidR="005A7777" w:rsidRPr="004D58BA" w:rsidRDefault="005A7777">
      <w:pPr>
        <w:numPr>
          <w:ilvl w:val="0"/>
          <w:numId w:val="175"/>
        </w:numPr>
        <w:spacing w:line="276" w:lineRule="auto"/>
        <w:jc w:val="both"/>
      </w:pPr>
      <w:r w:rsidRPr="004D58BA">
        <w:t>Rural Urban Development Advisor,</w:t>
      </w:r>
    </w:p>
    <w:p w14:paraId="79409EEB" w14:textId="77777777" w:rsidR="005A7777" w:rsidRPr="004D58BA" w:rsidRDefault="005A7777">
      <w:pPr>
        <w:numPr>
          <w:ilvl w:val="0"/>
          <w:numId w:val="175"/>
        </w:numPr>
        <w:spacing w:line="276" w:lineRule="auto"/>
        <w:jc w:val="both"/>
      </w:pPr>
      <w:r w:rsidRPr="004D58BA">
        <w:t>Fisheries Development Advisor</w:t>
      </w:r>
    </w:p>
    <w:p w14:paraId="3F1D9F86" w14:textId="77777777" w:rsidR="005A7777" w:rsidRPr="004D58BA" w:rsidRDefault="005A7777" w:rsidP="004D58BA">
      <w:pPr>
        <w:spacing w:line="276" w:lineRule="auto"/>
      </w:pPr>
      <w:r w:rsidRPr="004D58BA">
        <w:rPr>
          <w:b/>
          <w:bCs/>
          <w:i/>
          <w:iCs/>
        </w:rPr>
        <w:t>ADB Assisted:</w:t>
      </w:r>
    </w:p>
    <w:p w14:paraId="6E7D9EC9" w14:textId="77777777" w:rsidR="005A7777" w:rsidRPr="004D58BA" w:rsidRDefault="005A7777">
      <w:pPr>
        <w:numPr>
          <w:ilvl w:val="0"/>
          <w:numId w:val="176"/>
        </w:numPr>
        <w:spacing w:line="276" w:lineRule="auto"/>
        <w:jc w:val="both"/>
      </w:pPr>
      <w:r w:rsidRPr="004D58BA">
        <w:t xml:space="preserve">Urban Governance Infrastructure Improvement </w:t>
      </w:r>
      <w:proofErr w:type="gramStart"/>
      <w:r w:rsidRPr="004D58BA">
        <w:t>Project(</w:t>
      </w:r>
      <w:proofErr w:type="gramEnd"/>
      <w:r w:rsidRPr="004D58BA">
        <w:t>UGIIP) (Phase 1,2,3)</w:t>
      </w:r>
    </w:p>
    <w:p w14:paraId="64416D51" w14:textId="77777777" w:rsidR="005A7777" w:rsidRPr="004D58BA" w:rsidRDefault="005A7777">
      <w:pPr>
        <w:numPr>
          <w:ilvl w:val="0"/>
          <w:numId w:val="176"/>
        </w:numPr>
        <w:spacing w:line="276" w:lineRule="auto"/>
        <w:jc w:val="both"/>
      </w:pPr>
      <w:r w:rsidRPr="004D58BA">
        <w:t>Emergency Assistance Project (LGED part)</w:t>
      </w:r>
    </w:p>
    <w:p w14:paraId="3D0BB6A2" w14:textId="77777777" w:rsidR="005A7777" w:rsidRPr="004D58BA" w:rsidRDefault="005A7777" w:rsidP="004D58BA">
      <w:pPr>
        <w:spacing w:line="276" w:lineRule="auto"/>
        <w:rPr>
          <w:b/>
          <w:bCs/>
          <w:i/>
          <w:iCs/>
        </w:rPr>
      </w:pPr>
      <w:r w:rsidRPr="004D58BA">
        <w:rPr>
          <w:b/>
          <w:bCs/>
          <w:i/>
          <w:iCs/>
        </w:rPr>
        <w:t>WB Assisted:</w:t>
      </w:r>
    </w:p>
    <w:p w14:paraId="056A4883" w14:textId="77777777" w:rsidR="005A7777" w:rsidRPr="004D58BA" w:rsidRDefault="005A7777">
      <w:pPr>
        <w:numPr>
          <w:ilvl w:val="0"/>
          <w:numId w:val="177"/>
        </w:numPr>
        <w:spacing w:line="276" w:lineRule="auto"/>
        <w:jc w:val="both"/>
      </w:pPr>
      <w:r w:rsidRPr="004D58BA">
        <w:t>Program for Supporting Rural Bridges (</w:t>
      </w:r>
      <w:proofErr w:type="spellStart"/>
      <w:r w:rsidRPr="004D58BA">
        <w:t>SupRB</w:t>
      </w:r>
      <w:proofErr w:type="spellEnd"/>
      <w:r w:rsidRPr="004D58BA">
        <w:t>)</w:t>
      </w:r>
    </w:p>
    <w:p w14:paraId="596C6D08" w14:textId="77777777" w:rsidR="005A7777" w:rsidRPr="004D58BA" w:rsidRDefault="005A7777">
      <w:pPr>
        <w:numPr>
          <w:ilvl w:val="0"/>
          <w:numId w:val="177"/>
        </w:numPr>
        <w:spacing w:line="276" w:lineRule="auto"/>
        <w:jc w:val="both"/>
      </w:pPr>
      <w:r w:rsidRPr="004D58BA">
        <w:t>Emergency Multi-Sector Rohingya Crisis Response Project</w:t>
      </w:r>
    </w:p>
    <w:p w14:paraId="2F9FA286" w14:textId="77777777" w:rsidR="005A7777" w:rsidRPr="004D58BA" w:rsidRDefault="005A7777">
      <w:pPr>
        <w:numPr>
          <w:ilvl w:val="0"/>
          <w:numId w:val="177"/>
        </w:numPr>
        <w:spacing w:line="276" w:lineRule="auto"/>
        <w:jc w:val="both"/>
      </w:pPr>
      <w:r w:rsidRPr="004D58BA">
        <w:t>Municipal Governance and Services Project (MSGP)</w:t>
      </w:r>
    </w:p>
    <w:p w14:paraId="1A2AC79F" w14:textId="77777777" w:rsidR="005A7777" w:rsidRPr="004D58BA" w:rsidRDefault="005A7777">
      <w:pPr>
        <w:numPr>
          <w:ilvl w:val="0"/>
          <w:numId w:val="177"/>
        </w:numPr>
        <w:spacing w:line="276" w:lineRule="auto"/>
        <w:jc w:val="both"/>
      </w:pPr>
      <w:r w:rsidRPr="004D58BA">
        <w:t>Multipurpose Disaster Shelter Project</w:t>
      </w:r>
    </w:p>
    <w:p w14:paraId="7638E98A" w14:textId="77777777" w:rsidR="005A7777" w:rsidRPr="004D58BA" w:rsidRDefault="005A7777">
      <w:pPr>
        <w:numPr>
          <w:ilvl w:val="0"/>
          <w:numId w:val="177"/>
        </w:numPr>
        <w:spacing w:line="276" w:lineRule="auto"/>
        <w:jc w:val="both"/>
      </w:pPr>
      <w:r w:rsidRPr="004D58BA">
        <w:t>Second Rural Transport Improvement Project</w:t>
      </w:r>
    </w:p>
    <w:p w14:paraId="0064379E" w14:textId="77777777" w:rsidR="005A7777" w:rsidRPr="004D58BA" w:rsidRDefault="005A7777">
      <w:pPr>
        <w:numPr>
          <w:ilvl w:val="0"/>
          <w:numId w:val="177"/>
        </w:numPr>
        <w:spacing w:line="276" w:lineRule="auto"/>
        <w:jc w:val="both"/>
      </w:pPr>
      <w:r w:rsidRPr="004D58BA">
        <w:t>Municipal Governance and Services Project</w:t>
      </w:r>
    </w:p>
    <w:p w14:paraId="1FB64BD8" w14:textId="77777777" w:rsidR="005A7777" w:rsidRPr="004D58BA" w:rsidRDefault="005A7777" w:rsidP="004D58BA">
      <w:pPr>
        <w:spacing w:line="276" w:lineRule="auto"/>
        <w:rPr>
          <w:b/>
          <w:bCs/>
          <w:i/>
          <w:iCs/>
        </w:rPr>
      </w:pPr>
      <w:r w:rsidRPr="004D58BA">
        <w:rPr>
          <w:b/>
          <w:bCs/>
          <w:i/>
          <w:iCs/>
        </w:rPr>
        <w:t>USAID Assisted:</w:t>
      </w:r>
    </w:p>
    <w:p w14:paraId="2F884DBA" w14:textId="77777777" w:rsidR="005A7777" w:rsidRPr="004D58BA" w:rsidRDefault="005A7777">
      <w:pPr>
        <w:numPr>
          <w:ilvl w:val="0"/>
          <w:numId w:val="178"/>
        </w:numPr>
        <w:spacing w:line="276" w:lineRule="auto"/>
        <w:jc w:val="both"/>
      </w:pPr>
      <w:r w:rsidRPr="004D58BA">
        <w:t>Earthen Road Repair and Drain Excavation</w:t>
      </w:r>
    </w:p>
    <w:p w14:paraId="1B1A9989" w14:textId="77777777" w:rsidR="005A7777" w:rsidRPr="004D58BA" w:rsidRDefault="005A7777" w:rsidP="004D58BA">
      <w:pPr>
        <w:spacing w:line="276" w:lineRule="auto"/>
        <w:rPr>
          <w:b/>
          <w:bCs/>
          <w:i/>
          <w:iCs/>
        </w:rPr>
      </w:pPr>
      <w:r w:rsidRPr="004D58BA">
        <w:rPr>
          <w:b/>
          <w:bCs/>
          <w:i/>
          <w:iCs/>
        </w:rPr>
        <w:t>UNDP Assisted:</w:t>
      </w:r>
    </w:p>
    <w:p w14:paraId="6680E2C0" w14:textId="77777777" w:rsidR="005A7777" w:rsidRPr="004D58BA" w:rsidRDefault="005A7777">
      <w:pPr>
        <w:numPr>
          <w:ilvl w:val="0"/>
          <w:numId w:val="178"/>
        </w:numPr>
        <w:spacing w:line="276" w:lineRule="auto"/>
        <w:jc w:val="both"/>
      </w:pPr>
      <w:r w:rsidRPr="004D58BA">
        <w:t>Efficient and Accountable Local Governance (EALG)</w:t>
      </w:r>
    </w:p>
    <w:p w14:paraId="7987D29D" w14:textId="77777777" w:rsidR="005A7777" w:rsidRPr="004D58BA" w:rsidRDefault="005A7777" w:rsidP="004D58BA">
      <w:pPr>
        <w:spacing w:line="276" w:lineRule="auto"/>
        <w:rPr>
          <w:b/>
          <w:bCs/>
          <w:i/>
          <w:iCs/>
        </w:rPr>
      </w:pPr>
      <w:r w:rsidRPr="004D58BA">
        <w:rPr>
          <w:b/>
          <w:bCs/>
          <w:i/>
          <w:iCs/>
        </w:rPr>
        <w:t>UNDP &amp; SIDA Funded:</w:t>
      </w:r>
    </w:p>
    <w:p w14:paraId="6AA7BC55" w14:textId="77777777" w:rsidR="005A7777" w:rsidRPr="004D58BA" w:rsidRDefault="005A7777">
      <w:pPr>
        <w:numPr>
          <w:ilvl w:val="0"/>
          <w:numId w:val="178"/>
        </w:numPr>
        <w:spacing w:line="276" w:lineRule="auto"/>
        <w:jc w:val="both"/>
      </w:pPr>
      <w:r w:rsidRPr="004D58BA">
        <w:t>Sustainable Solutions to Solid Waste Management Project</w:t>
      </w:r>
    </w:p>
    <w:p w14:paraId="3FF0E6EA" w14:textId="77777777" w:rsidR="005A7777" w:rsidRPr="004D58BA" w:rsidRDefault="005A7777" w:rsidP="004D58BA">
      <w:pPr>
        <w:spacing w:line="276" w:lineRule="auto"/>
        <w:rPr>
          <w:b/>
          <w:bCs/>
          <w:i/>
          <w:iCs/>
        </w:rPr>
      </w:pPr>
      <w:r w:rsidRPr="004D58BA">
        <w:rPr>
          <w:b/>
          <w:bCs/>
          <w:i/>
          <w:iCs/>
        </w:rPr>
        <w:t>DANIDA-SDC Funded:</w:t>
      </w:r>
    </w:p>
    <w:p w14:paraId="17D77747" w14:textId="77777777" w:rsidR="005A7777" w:rsidRPr="004D58BA" w:rsidRDefault="005A7777">
      <w:pPr>
        <w:numPr>
          <w:ilvl w:val="0"/>
          <w:numId w:val="178"/>
        </w:numPr>
        <w:spacing w:line="276" w:lineRule="auto"/>
        <w:jc w:val="both"/>
      </w:pPr>
      <w:r w:rsidRPr="004D58BA">
        <w:t>Community Latrine, Household Latrine, Deep Shallow Tube Well, Reverse osmosis plant, Household Water Treatment, etc.</w:t>
      </w:r>
    </w:p>
    <w:p w14:paraId="40079138" w14:textId="77777777" w:rsidR="005A7777" w:rsidRPr="004D58BA" w:rsidRDefault="005A7777" w:rsidP="004D58BA">
      <w:pPr>
        <w:spacing w:line="276" w:lineRule="auto"/>
        <w:rPr>
          <w:b/>
          <w:bCs/>
          <w:i/>
          <w:iCs/>
        </w:rPr>
      </w:pPr>
      <w:r w:rsidRPr="004D58BA">
        <w:rPr>
          <w:b/>
          <w:bCs/>
          <w:i/>
          <w:iCs/>
        </w:rPr>
        <w:t>8 UN Agencies:</w:t>
      </w:r>
    </w:p>
    <w:p w14:paraId="7D5AF48C" w14:textId="77777777" w:rsidR="005A7777" w:rsidRPr="004D58BA" w:rsidRDefault="005A7777">
      <w:pPr>
        <w:numPr>
          <w:ilvl w:val="0"/>
          <w:numId w:val="178"/>
        </w:numPr>
        <w:spacing w:line="276" w:lineRule="auto"/>
        <w:jc w:val="both"/>
      </w:pPr>
      <w:r w:rsidRPr="004D58BA">
        <w:t>2020 Joint Response Plan for Rohingya Humanitarian Crisis</w:t>
      </w:r>
    </w:p>
    <w:p w14:paraId="25648B95" w14:textId="77777777" w:rsidR="005A7777" w:rsidRPr="004D58BA" w:rsidRDefault="005A7777" w:rsidP="004D58BA">
      <w:pPr>
        <w:spacing w:line="276" w:lineRule="auto"/>
        <w:rPr>
          <w:b/>
          <w:bCs/>
          <w:i/>
          <w:iCs/>
        </w:rPr>
      </w:pPr>
      <w:r w:rsidRPr="004D58BA">
        <w:rPr>
          <w:b/>
          <w:bCs/>
          <w:i/>
          <w:iCs/>
        </w:rPr>
        <w:t>NGOs:</w:t>
      </w:r>
    </w:p>
    <w:p w14:paraId="1D4B9C30" w14:textId="77777777" w:rsidR="005A7777" w:rsidRPr="004D58BA" w:rsidRDefault="005A7777">
      <w:pPr>
        <w:numPr>
          <w:ilvl w:val="0"/>
          <w:numId w:val="178"/>
        </w:numPr>
        <w:spacing w:line="276" w:lineRule="auto"/>
        <w:jc w:val="both"/>
      </w:pPr>
      <w:r w:rsidRPr="004D58BA">
        <w:t>Fecal Sludge Treatment Plant</w:t>
      </w:r>
    </w:p>
    <w:p w14:paraId="78B394BB" w14:textId="77777777" w:rsidR="005A7777" w:rsidRPr="004D58BA" w:rsidRDefault="005A7777" w:rsidP="004D58BA">
      <w:pPr>
        <w:pStyle w:val="Heading1"/>
      </w:pPr>
      <w:r w:rsidRPr="004D58BA">
        <w:rPr>
          <w:sz w:val="32"/>
          <w:szCs w:val="32"/>
        </w:rPr>
        <w:br w:type="page"/>
      </w:r>
      <w:bookmarkStart w:id="1" w:name="_Toc113962766"/>
      <w:r w:rsidRPr="004D58BA">
        <w:lastRenderedPageBreak/>
        <w:t>Chapter 2. Objectives of Consulting Services</w:t>
      </w:r>
      <w:bookmarkEnd w:id="1"/>
    </w:p>
    <w:p w14:paraId="1C5DCC16" w14:textId="77777777" w:rsidR="005A7777" w:rsidRPr="005B0B0A" w:rsidRDefault="005A7777" w:rsidP="005A7777">
      <w:pPr>
        <w:pStyle w:val="Default"/>
        <w:rPr>
          <w:rFonts w:ascii="Times New Roman" w:hAnsi="Times New Roman" w:cs="Times New Roman"/>
          <w:color w:val="auto"/>
          <w:sz w:val="21"/>
          <w:szCs w:val="21"/>
        </w:rPr>
      </w:pPr>
    </w:p>
    <w:p w14:paraId="556B2F19" w14:textId="77777777" w:rsidR="005A7777" w:rsidRPr="004D58BA" w:rsidRDefault="005A7777" w:rsidP="004D58BA">
      <w:pPr>
        <w:pStyle w:val="Default"/>
        <w:spacing w:line="276" w:lineRule="auto"/>
        <w:jc w:val="both"/>
        <w:rPr>
          <w:rFonts w:ascii="Times New Roman" w:hAnsi="Times New Roman" w:cs="Times New Roman"/>
          <w:color w:val="auto"/>
        </w:rPr>
      </w:pPr>
      <w:r w:rsidRPr="004D58BA">
        <w:rPr>
          <w:rFonts w:ascii="Times New Roman" w:hAnsi="Times New Roman" w:cs="Times New Roman"/>
          <w:color w:val="auto"/>
        </w:rPr>
        <w:t>The consulting services shall be provided by consulting firm(s) (hereinafter referred to as "the Consultant") in compliance with Guidelines for the Employment of Consultants under Japanese ODA Loans, April 2012. The objective of the consulting services is to achieve the efficient and proper preparation and implementation of the Project through the following works:</w:t>
      </w:r>
    </w:p>
    <w:p w14:paraId="0BFABA63" w14:textId="0736466A" w:rsidR="005A7777" w:rsidRPr="004D58BA" w:rsidRDefault="005A7777">
      <w:pPr>
        <w:pStyle w:val="Default"/>
        <w:numPr>
          <w:ilvl w:val="0"/>
          <w:numId w:val="108"/>
        </w:numPr>
        <w:spacing w:line="276" w:lineRule="auto"/>
        <w:jc w:val="both"/>
        <w:rPr>
          <w:rFonts w:ascii="Times New Roman" w:hAnsi="Times New Roman" w:cs="Times New Roman"/>
          <w:color w:val="auto"/>
        </w:rPr>
      </w:pPr>
      <w:r w:rsidRPr="004D58BA">
        <w:rPr>
          <w:rFonts w:ascii="Times New Roman" w:hAnsi="Times New Roman" w:cs="Times New Roman"/>
          <w:color w:val="auto"/>
        </w:rPr>
        <w:t>Detail Design, Tender and Supervision of Infrastructure Development</w:t>
      </w:r>
    </w:p>
    <w:p w14:paraId="2CCD1573" w14:textId="77777777" w:rsidR="005A7777" w:rsidRPr="004D58BA" w:rsidRDefault="005A7777">
      <w:pPr>
        <w:pStyle w:val="Default"/>
        <w:numPr>
          <w:ilvl w:val="0"/>
          <w:numId w:val="108"/>
        </w:numPr>
        <w:spacing w:line="276" w:lineRule="auto"/>
        <w:jc w:val="both"/>
        <w:rPr>
          <w:rFonts w:ascii="Times New Roman" w:hAnsi="Times New Roman" w:cs="Times New Roman"/>
          <w:color w:val="auto"/>
        </w:rPr>
      </w:pPr>
      <w:r w:rsidRPr="004D58BA">
        <w:rPr>
          <w:rFonts w:ascii="Times New Roman" w:hAnsi="Times New Roman" w:cs="Times New Roman"/>
          <w:color w:val="auto"/>
        </w:rPr>
        <w:t>Capacity Development</w:t>
      </w:r>
    </w:p>
    <w:p w14:paraId="52BC9A11" w14:textId="77777777" w:rsidR="005A7777" w:rsidRPr="004D58BA" w:rsidRDefault="005A7777">
      <w:pPr>
        <w:pStyle w:val="Default"/>
        <w:numPr>
          <w:ilvl w:val="0"/>
          <w:numId w:val="108"/>
        </w:numPr>
        <w:spacing w:line="276" w:lineRule="auto"/>
        <w:jc w:val="both"/>
        <w:rPr>
          <w:rFonts w:ascii="Times New Roman" w:hAnsi="Times New Roman" w:cs="Times New Roman"/>
          <w:color w:val="auto"/>
        </w:rPr>
      </w:pPr>
      <w:r w:rsidRPr="004D58BA">
        <w:rPr>
          <w:rFonts w:ascii="Times New Roman" w:hAnsi="Times New Roman" w:cs="Times New Roman"/>
          <w:color w:val="auto"/>
        </w:rPr>
        <w:t>Assistance for Project Management</w:t>
      </w:r>
    </w:p>
    <w:p w14:paraId="286F6E58" w14:textId="77777777" w:rsidR="005A7777" w:rsidRPr="005B0B0A" w:rsidRDefault="005A7777" w:rsidP="005A7777">
      <w:pPr>
        <w:pStyle w:val="Default"/>
        <w:rPr>
          <w:rFonts w:ascii="Times New Roman" w:hAnsi="Times New Roman" w:cs="Times New Roman"/>
          <w:b/>
          <w:color w:val="auto"/>
        </w:rPr>
      </w:pPr>
    </w:p>
    <w:p w14:paraId="55E8FC96" w14:textId="77777777" w:rsidR="005A7777" w:rsidRPr="005B0B0A" w:rsidRDefault="005A7777" w:rsidP="004D58BA">
      <w:pPr>
        <w:pStyle w:val="Heading1"/>
      </w:pPr>
      <w:bookmarkStart w:id="2" w:name="_Toc113962767"/>
      <w:r w:rsidRPr="005B0B0A">
        <w:t>Chapter 3. Scope of Consulting Services</w:t>
      </w:r>
      <w:bookmarkEnd w:id="2"/>
    </w:p>
    <w:p w14:paraId="662EDF6E" w14:textId="77777777" w:rsidR="005A7777" w:rsidRPr="005B0B0A" w:rsidRDefault="005A7777" w:rsidP="005A7777">
      <w:pPr>
        <w:ind w:left="663" w:hangingChars="275" w:hanging="663"/>
        <w:rPr>
          <w:b/>
          <w:szCs w:val="20"/>
        </w:rPr>
      </w:pPr>
    </w:p>
    <w:p w14:paraId="2F3E701B" w14:textId="4837F84B" w:rsidR="005A7777" w:rsidRPr="003D17D0" w:rsidRDefault="005A7777" w:rsidP="003D17D0">
      <w:pPr>
        <w:pStyle w:val="Heading2"/>
        <w:rPr>
          <w:rStyle w:val="Heading2Char"/>
          <w:b/>
          <w:bCs/>
        </w:rPr>
      </w:pPr>
      <w:r w:rsidRPr="003D17D0">
        <w:rPr>
          <w:rStyle w:val="Heading2Char"/>
          <w:b/>
          <w:bCs/>
        </w:rPr>
        <w:t>3.1. Detail Design, Supervision of Infrastructure Development</w:t>
      </w:r>
    </w:p>
    <w:p w14:paraId="5FFC03C3" w14:textId="3752C144" w:rsidR="00BA2D63" w:rsidRDefault="00BA2D63" w:rsidP="00BA2D63">
      <w:pPr>
        <w:spacing w:line="276" w:lineRule="auto"/>
      </w:pPr>
      <w:r w:rsidRPr="003D17D0">
        <w:t xml:space="preserve">The consultant shall </w:t>
      </w:r>
      <w:r w:rsidR="001712A6">
        <w:t>prepare</w:t>
      </w:r>
      <w:r>
        <w:t xml:space="preserve"> detail design</w:t>
      </w:r>
      <w:r w:rsidR="001712A6">
        <w:t xml:space="preserve"> and</w:t>
      </w:r>
      <w:r>
        <w:t xml:space="preserve"> supervis</w:t>
      </w:r>
      <w:r w:rsidR="001712A6">
        <w:t>e</w:t>
      </w:r>
      <w:r>
        <w:t xml:space="preserve"> </w:t>
      </w:r>
      <w:r w:rsidR="001712A6">
        <w:t>the</w:t>
      </w:r>
      <w:r>
        <w:t xml:space="preserve"> infrastructures development </w:t>
      </w:r>
      <w:r w:rsidRPr="003D17D0">
        <w:t>activities (</w:t>
      </w:r>
      <w:r w:rsidRPr="00BA2D63">
        <w:rPr>
          <w:b/>
          <w:bCs/>
          <w:u w:val="single"/>
        </w:rPr>
        <w:t>Please refer to An</w:t>
      </w:r>
      <w:r w:rsidRPr="003D17D0">
        <w:rPr>
          <w:b/>
          <w:bCs/>
          <w:u w:val="single"/>
        </w:rPr>
        <w:t>nexure-</w:t>
      </w:r>
      <w:r>
        <w:rPr>
          <w:b/>
          <w:bCs/>
          <w:u w:val="single"/>
        </w:rPr>
        <w:t>II &amp; III</w:t>
      </w:r>
      <w:r w:rsidRPr="003D17D0">
        <w:t>) as mentioned below:</w:t>
      </w:r>
    </w:p>
    <w:p w14:paraId="44F66360" w14:textId="21D4137A" w:rsidR="006A4BD2" w:rsidRPr="00D301D8" w:rsidRDefault="00D301D8" w:rsidP="00D301D8">
      <w:pPr>
        <w:spacing w:line="276" w:lineRule="auto"/>
        <w:ind w:left="192" w:firstLine="333"/>
        <w:rPr>
          <w:bCs/>
        </w:rPr>
      </w:pPr>
      <w:r w:rsidRPr="00D301D8">
        <w:rPr>
          <w:bCs/>
        </w:rPr>
        <w:t xml:space="preserve"> </w:t>
      </w:r>
    </w:p>
    <w:p w14:paraId="095F79EE" w14:textId="77777777" w:rsidR="005A7777" w:rsidRPr="006A4BD2" w:rsidRDefault="005A7777" w:rsidP="006A4BD2">
      <w:pPr>
        <w:pStyle w:val="Heading3"/>
      </w:pPr>
      <w:r w:rsidRPr="006A4BD2">
        <w:t>3.1.1</w:t>
      </w:r>
      <w:r w:rsidRPr="006A4BD2">
        <w:tab/>
        <w:t>Road/Bridge</w:t>
      </w:r>
    </w:p>
    <w:p w14:paraId="2ED542D4" w14:textId="0FE43120" w:rsidR="005A7777" w:rsidRPr="006A4BD2" w:rsidRDefault="008E6B07">
      <w:pPr>
        <w:numPr>
          <w:ilvl w:val="0"/>
          <w:numId w:val="120"/>
        </w:numPr>
        <w:spacing w:line="276" w:lineRule="auto"/>
        <w:rPr>
          <w:b/>
          <w:bCs/>
        </w:rPr>
      </w:pPr>
      <w:r>
        <w:rPr>
          <w:b/>
          <w:bCs/>
        </w:rPr>
        <w:t>D</w:t>
      </w:r>
      <w:r w:rsidR="005A7777" w:rsidRPr="006A4BD2">
        <w:rPr>
          <w:b/>
          <w:bCs/>
        </w:rPr>
        <w:t>efinite planning and detailed design</w:t>
      </w:r>
    </w:p>
    <w:p w14:paraId="46718EAA" w14:textId="77777777" w:rsidR="005A7777" w:rsidRPr="006A4BD2" w:rsidRDefault="005A7777">
      <w:pPr>
        <w:numPr>
          <w:ilvl w:val="0"/>
          <w:numId w:val="121"/>
        </w:numPr>
        <w:spacing w:line="276" w:lineRule="auto"/>
        <w:ind w:left="1134" w:hanging="425"/>
        <w:rPr>
          <w:rFonts w:eastAsia="Yu Mincho"/>
        </w:rPr>
      </w:pPr>
      <w:r w:rsidRPr="006A4BD2">
        <w:rPr>
          <w:rFonts w:eastAsia="Yu Mincho"/>
        </w:rPr>
        <w:t>Prepare scope of works for surveys (traffic count survey, topographical survey, right-of-way survey, geotechnical investigation, subsoil investigation and material tests, etc.) and supervise the implementation of surveys</w:t>
      </w:r>
    </w:p>
    <w:p w14:paraId="0D7AECD2" w14:textId="77777777" w:rsidR="005A7777" w:rsidRPr="006A4BD2" w:rsidRDefault="005A7777">
      <w:pPr>
        <w:numPr>
          <w:ilvl w:val="0"/>
          <w:numId w:val="121"/>
        </w:numPr>
        <w:spacing w:line="276" w:lineRule="auto"/>
        <w:ind w:left="1134" w:hanging="425"/>
        <w:rPr>
          <w:rFonts w:eastAsia="Yu Mincho"/>
        </w:rPr>
      </w:pPr>
      <w:r w:rsidRPr="006A4BD2">
        <w:rPr>
          <w:rFonts w:eastAsia="Yu Mincho"/>
        </w:rPr>
        <w:t>Assess the results of surveys (traffic count survey, topographical survey, right-of-way survey, geotechnical investigation, subsoil investigation and material tests, etc.)</w:t>
      </w:r>
    </w:p>
    <w:p w14:paraId="3FDBFEB1" w14:textId="77777777" w:rsidR="005A7777" w:rsidRPr="006A4BD2" w:rsidRDefault="005A7777">
      <w:pPr>
        <w:numPr>
          <w:ilvl w:val="0"/>
          <w:numId w:val="121"/>
        </w:numPr>
        <w:spacing w:line="276" w:lineRule="auto"/>
        <w:ind w:left="1134" w:hanging="425"/>
        <w:rPr>
          <w:rFonts w:eastAsia="Yu Mincho"/>
        </w:rPr>
      </w:pPr>
      <w:r w:rsidRPr="006A4BD2">
        <w:rPr>
          <w:rFonts w:eastAsia="Yu Mincho"/>
        </w:rPr>
        <w:t>Assist to organize public hearing/consultation meeting by LGIs</w:t>
      </w:r>
    </w:p>
    <w:p w14:paraId="75C6B44C" w14:textId="77777777" w:rsidR="005A7777" w:rsidRPr="006A4BD2" w:rsidRDefault="005A7777">
      <w:pPr>
        <w:numPr>
          <w:ilvl w:val="0"/>
          <w:numId w:val="121"/>
        </w:numPr>
        <w:spacing w:line="276" w:lineRule="auto"/>
        <w:ind w:left="1134" w:hanging="425"/>
        <w:rPr>
          <w:rFonts w:eastAsia="Yu Mincho"/>
        </w:rPr>
      </w:pPr>
      <w:r w:rsidRPr="006A4BD2">
        <w:rPr>
          <w:rFonts w:eastAsia="Yu Mincho"/>
        </w:rPr>
        <w:t>Prepare the definite planning and detailed design including traffic demand forecast, cross section design, drainage design, right-of-way map, hydrological analysis, structural analysis, detailed design drawings, etc.</w:t>
      </w:r>
    </w:p>
    <w:p w14:paraId="62FFCC4E" w14:textId="77777777" w:rsidR="005A7777" w:rsidRPr="006A4BD2" w:rsidRDefault="005A7777">
      <w:pPr>
        <w:numPr>
          <w:ilvl w:val="0"/>
          <w:numId w:val="121"/>
        </w:numPr>
        <w:spacing w:line="276" w:lineRule="auto"/>
        <w:ind w:left="1134" w:hanging="425"/>
        <w:rPr>
          <w:rFonts w:eastAsia="Yu Mincho"/>
        </w:rPr>
      </w:pPr>
      <w:r w:rsidRPr="006A4BD2">
        <w:rPr>
          <w:rFonts w:eastAsia="Yu Mincho"/>
        </w:rPr>
        <w:t>Prepare construction schedule</w:t>
      </w:r>
    </w:p>
    <w:p w14:paraId="0A4DC08E" w14:textId="77777777" w:rsidR="005A7777" w:rsidRPr="006A4BD2" w:rsidRDefault="005A7777">
      <w:pPr>
        <w:numPr>
          <w:ilvl w:val="0"/>
          <w:numId w:val="121"/>
        </w:numPr>
        <w:spacing w:line="276" w:lineRule="auto"/>
        <w:ind w:left="1134" w:hanging="425"/>
        <w:rPr>
          <w:rFonts w:eastAsia="Yu Mincho"/>
        </w:rPr>
      </w:pPr>
      <w:r w:rsidRPr="006A4BD2">
        <w:rPr>
          <w:rFonts w:eastAsia="Yu Mincho"/>
        </w:rPr>
        <w:t>Prepare bill of quantities and detailed cost estimates</w:t>
      </w:r>
    </w:p>
    <w:p w14:paraId="63E0B07F" w14:textId="77777777" w:rsidR="005A7777" w:rsidRPr="006A4BD2" w:rsidRDefault="005A7777">
      <w:pPr>
        <w:numPr>
          <w:ilvl w:val="0"/>
          <w:numId w:val="121"/>
        </w:numPr>
        <w:spacing w:line="276" w:lineRule="auto"/>
        <w:ind w:left="1134" w:hanging="425"/>
        <w:rPr>
          <w:rFonts w:eastAsia="Yu Mincho"/>
        </w:rPr>
      </w:pPr>
      <w:r w:rsidRPr="006A4BD2">
        <w:rPr>
          <w:rFonts w:eastAsia="Yu Mincho"/>
        </w:rPr>
        <w:t>Prepare all necessary documents</w:t>
      </w:r>
    </w:p>
    <w:p w14:paraId="3DDFD8B8" w14:textId="77777777" w:rsidR="005A7777" w:rsidRPr="006A4BD2" w:rsidRDefault="005A7777">
      <w:pPr>
        <w:numPr>
          <w:ilvl w:val="0"/>
          <w:numId w:val="121"/>
        </w:numPr>
        <w:spacing w:line="276" w:lineRule="auto"/>
        <w:ind w:left="1134" w:hanging="425"/>
        <w:rPr>
          <w:rFonts w:eastAsia="Yu Mincho"/>
        </w:rPr>
      </w:pPr>
      <w:r w:rsidRPr="006A4BD2">
        <w:rPr>
          <w:rFonts w:eastAsia="Yu Mincho"/>
        </w:rPr>
        <w:t>Setting up value of OE indicators and calculation of EIRR of 2</w:t>
      </w:r>
      <w:r w:rsidRPr="006A4BD2">
        <w:rPr>
          <w:rFonts w:eastAsia="Yu Mincho"/>
          <w:vertAlign w:val="superscript"/>
        </w:rPr>
        <w:t>nd</w:t>
      </w:r>
      <w:r w:rsidRPr="006A4BD2">
        <w:rPr>
          <w:rFonts w:eastAsia="Yu Mincho"/>
        </w:rPr>
        <w:t xml:space="preserve"> and 3</w:t>
      </w:r>
      <w:r w:rsidRPr="006A4BD2">
        <w:rPr>
          <w:rFonts w:eastAsia="Yu Mincho"/>
          <w:vertAlign w:val="superscript"/>
        </w:rPr>
        <w:t>rd</w:t>
      </w:r>
      <w:r w:rsidRPr="006A4BD2">
        <w:rPr>
          <w:rFonts w:eastAsia="Yu Mincho"/>
        </w:rPr>
        <w:t xml:space="preserve"> batch</w:t>
      </w:r>
    </w:p>
    <w:p w14:paraId="4F89E9DA" w14:textId="77777777" w:rsidR="005A7777" w:rsidRPr="006A4BD2" w:rsidRDefault="005A7777">
      <w:pPr>
        <w:numPr>
          <w:ilvl w:val="0"/>
          <w:numId w:val="121"/>
        </w:numPr>
        <w:spacing w:line="276" w:lineRule="auto"/>
        <w:ind w:left="1134" w:hanging="425"/>
        <w:rPr>
          <w:rFonts w:eastAsia="Yu Mincho"/>
        </w:rPr>
      </w:pPr>
      <w:r w:rsidRPr="006A4BD2">
        <w:rPr>
          <w:rFonts w:eastAsia="Yu Mincho"/>
        </w:rPr>
        <w:t>Prepare Operational guideline, O&amp;M plan, and manual for subprojects</w:t>
      </w:r>
    </w:p>
    <w:p w14:paraId="78DD3652" w14:textId="1E428A48" w:rsidR="005A7777" w:rsidRPr="006A4BD2" w:rsidRDefault="005A7777">
      <w:pPr>
        <w:numPr>
          <w:ilvl w:val="0"/>
          <w:numId w:val="120"/>
        </w:numPr>
        <w:spacing w:line="276" w:lineRule="auto"/>
        <w:rPr>
          <w:rFonts w:eastAsia="Yu Mincho"/>
          <w:b/>
          <w:bCs/>
        </w:rPr>
      </w:pPr>
      <w:r w:rsidRPr="006A4BD2">
        <w:rPr>
          <w:b/>
          <w:bCs/>
        </w:rPr>
        <w:t>Tender</w:t>
      </w:r>
    </w:p>
    <w:p w14:paraId="5979D7BB" w14:textId="77777777" w:rsidR="005A7777" w:rsidRPr="006A4BD2" w:rsidRDefault="005A7777">
      <w:pPr>
        <w:numPr>
          <w:ilvl w:val="0"/>
          <w:numId w:val="122"/>
        </w:numPr>
        <w:spacing w:line="276" w:lineRule="auto"/>
        <w:ind w:left="1134" w:hanging="425"/>
        <w:rPr>
          <w:rFonts w:eastAsia="Yu Mincho"/>
        </w:rPr>
      </w:pPr>
      <w:r w:rsidRPr="006A4BD2">
        <w:rPr>
          <w:rFonts w:eastAsia="Yu Mincho"/>
        </w:rPr>
        <w:t>Prepare construction and procurement plan, pre-qualification document, and tender document for tender process</w:t>
      </w:r>
    </w:p>
    <w:p w14:paraId="32560929" w14:textId="7762C469" w:rsidR="005A7777" w:rsidRPr="006A4BD2" w:rsidRDefault="005A7777">
      <w:pPr>
        <w:numPr>
          <w:ilvl w:val="0"/>
          <w:numId w:val="122"/>
        </w:numPr>
        <w:spacing w:line="276" w:lineRule="auto"/>
        <w:ind w:left="1134" w:hanging="425"/>
        <w:rPr>
          <w:rFonts w:eastAsia="Yu Mincho"/>
        </w:rPr>
      </w:pPr>
      <w:r w:rsidRPr="006A4BD2">
        <w:rPr>
          <w:rFonts w:eastAsia="Yu Mincho"/>
        </w:rPr>
        <w:t xml:space="preserve">Assist </w:t>
      </w:r>
      <w:r w:rsidR="00173892">
        <w:rPr>
          <w:rFonts w:eastAsia="Yu Mincho"/>
        </w:rPr>
        <w:t xml:space="preserve">PMU and Procuring Entities in </w:t>
      </w:r>
      <w:r w:rsidRPr="006A4BD2">
        <w:rPr>
          <w:rFonts w:eastAsia="Yu Mincho"/>
        </w:rPr>
        <w:t>evaluation of pre-qualification</w:t>
      </w:r>
      <w:r w:rsidR="00173892">
        <w:rPr>
          <w:rFonts w:eastAsia="Yu Mincho"/>
        </w:rPr>
        <w:t>/Tender</w:t>
      </w:r>
    </w:p>
    <w:p w14:paraId="29AA36C6" w14:textId="37AB7716" w:rsidR="005A7777" w:rsidRPr="006A4BD2" w:rsidRDefault="005A7777">
      <w:pPr>
        <w:numPr>
          <w:ilvl w:val="0"/>
          <w:numId w:val="122"/>
        </w:numPr>
        <w:spacing w:line="276" w:lineRule="auto"/>
        <w:ind w:left="1134" w:hanging="425"/>
        <w:rPr>
          <w:rFonts w:eastAsia="Yu Mincho"/>
        </w:rPr>
      </w:pPr>
      <w:r w:rsidRPr="006A4BD2">
        <w:rPr>
          <w:rFonts w:eastAsia="Yu Mincho"/>
        </w:rPr>
        <w:t xml:space="preserve">Assist </w:t>
      </w:r>
      <w:r w:rsidR="00173892">
        <w:rPr>
          <w:rFonts w:eastAsia="Yu Mincho"/>
        </w:rPr>
        <w:t xml:space="preserve">PMU and Procuring Entities in </w:t>
      </w:r>
      <w:r w:rsidRPr="006A4BD2">
        <w:rPr>
          <w:rFonts w:eastAsia="Yu Mincho"/>
        </w:rPr>
        <w:t>tender evaluation</w:t>
      </w:r>
    </w:p>
    <w:p w14:paraId="02040B59" w14:textId="75CA19F0" w:rsidR="005A7777" w:rsidRPr="006A4BD2" w:rsidRDefault="00532213">
      <w:pPr>
        <w:numPr>
          <w:ilvl w:val="0"/>
          <w:numId w:val="120"/>
        </w:numPr>
        <w:spacing w:line="276" w:lineRule="auto"/>
        <w:rPr>
          <w:b/>
          <w:bCs/>
        </w:rPr>
      </w:pPr>
      <w:r>
        <w:rPr>
          <w:b/>
          <w:bCs/>
        </w:rPr>
        <w:t xml:space="preserve">Assist the Client on </w:t>
      </w:r>
      <w:r w:rsidR="005A7777" w:rsidRPr="006A4BD2">
        <w:rPr>
          <w:b/>
          <w:bCs/>
        </w:rPr>
        <w:t>Construction Supervision</w:t>
      </w:r>
    </w:p>
    <w:p w14:paraId="7033F865" w14:textId="504E991B" w:rsidR="005A7777" w:rsidRPr="006A4BD2" w:rsidRDefault="005A7777">
      <w:pPr>
        <w:numPr>
          <w:ilvl w:val="0"/>
          <w:numId w:val="123"/>
        </w:numPr>
        <w:spacing w:line="276" w:lineRule="auto"/>
        <w:ind w:left="1134" w:hanging="425"/>
        <w:rPr>
          <w:rFonts w:eastAsia="Yu Mincho"/>
        </w:rPr>
      </w:pPr>
      <w:r w:rsidRPr="006A4BD2">
        <w:rPr>
          <w:rFonts w:eastAsia="Yu Mincho"/>
        </w:rPr>
        <w:t>Assist</w:t>
      </w:r>
      <w:r w:rsidR="00173892">
        <w:rPr>
          <w:rFonts w:eastAsia="Yu Mincho"/>
        </w:rPr>
        <w:t xml:space="preserve"> </w:t>
      </w:r>
      <w:r w:rsidR="00DC19F3">
        <w:rPr>
          <w:rFonts w:eastAsia="Yu Mincho"/>
        </w:rPr>
        <w:t xml:space="preserve">LGED &amp; LGIs </w:t>
      </w:r>
      <w:r w:rsidRPr="006A4BD2">
        <w:rPr>
          <w:rFonts w:eastAsia="Yu Mincho"/>
        </w:rPr>
        <w:t>to issue work orders and instructions</w:t>
      </w:r>
    </w:p>
    <w:p w14:paraId="14CD3B33" w14:textId="1EFC06B5" w:rsidR="005A7777" w:rsidRPr="006A4BD2" w:rsidRDefault="005A7777">
      <w:pPr>
        <w:numPr>
          <w:ilvl w:val="0"/>
          <w:numId w:val="123"/>
        </w:numPr>
        <w:spacing w:line="276" w:lineRule="auto"/>
        <w:ind w:left="1134" w:hanging="425"/>
        <w:rPr>
          <w:rFonts w:eastAsia="Yu Mincho"/>
        </w:rPr>
      </w:pPr>
      <w:r w:rsidRPr="006A4BD2">
        <w:rPr>
          <w:rFonts w:eastAsia="Yu Mincho"/>
        </w:rPr>
        <w:t xml:space="preserve">Assist </w:t>
      </w:r>
      <w:r w:rsidR="00DC19F3">
        <w:rPr>
          <w:rFonts w:eastAsia="Yu Mincho"/>
        </w:rPr>
        <w:t xml:space="preserve">LGED &amp; LGIs </w:t>
      </w:r>
      <w:r w:rsidRPr="006A4BD2">
        <w:rPr>
          <w:rFonts w:eastAsia="Yu Mincho"/>
        </w:rPr>
        <w:t>to make advance payments and other payments</w:t>
      </w:r>
    </w:p>
    <w:p w14:paraId="2064CB5A" w14:textId="459A1E14" w:rsidR="005A7777" w:rsidRPr="006A4BD2" w:rsidRDefault="005A7777">
      <w:pPr>
        <w:numPr>
          <w:ilvl w:val="0"/>
          <w:numId w:val="123"/>
        </w:numPr>
        <w:spacing w:line="276" w:lineRule="auto"/>
        <w:ind w:left="1134" w:hanging="425"/>
        <w:rPr>
          <w:rFonts w:eastAsia="Yu Mincho"/>
        </w:rPr>
      </w:pPr>
      <w:r w:rsidRPr="006A4BD2">
        <w:rPr>
          <w:rFonts w:eastAsia="Yu Mincho"/>
        </w:rPr>
        <w:t xml:space="preserve">Assist </w:t>
      </w:r>
      <w:r w:rsidR="00DC19F3">
        <w:rPr>
          <w:rFonts w:eastAsia="Yu Mincho"/>
        </w:rPr>
        <w:t xml:space="preserve">LGED &amp; LGIs </w:t>
      </w:r>
      <w:r w:rsidRPr="006A4BD2">
        <w:rPr>
          <w:rFonts w:eastAsia="Yu Mincho"/>
        </w:rPr>
        <w:t>to assess contractor’s construction plan and programs</w:t>
      </w:r>
    </w:p>
    <w:p w14:paraId="55D9FB89" w14:textId="77777777" w:rsidR="005A7777" w:rsidRPr="006A4BD2" w:rsidRDefault="005A7777">
      <w:pPr>
        <w:numPr>
          <w:ilvl w:val="0"/>
          <w:numId w:val="123"/>
        </w:numPr>
        <w:spacing w:line="276" w:lineRule="auto"/>
        <w:ind w:left="1134" w:hanging="425"/>
        <w:rPr>
          <w:rFonts w:eastAsia="Yu Mincho"/>
        </w:rPr>
      </w:pPr>
      <w:r w:rsidRPr="006A4BD2">
        <w:rPr>
          <w:rFonts w:eastAsia="Yu Mincho"/>
        </w:rPr>
        <w:lastRenderedPageBreak/>
        <w:t>Provide the contractor with all necessary survey data and reference for setting out the works</w:t>
      </w:r>
    </w:p>
    <w:p w14:paraId="26938752" w14:textId="5121F110" w:rsidR="005A7777" w:rsidRPr="00D90C79" w:rsidRDefault="00DC19F3">
      <w:pPr>
        <w:numPr>
          <w:ilvl w:val="0"/>
          <w:numId w:val="123"/>
        </w:numPr>
        <w:spacing w:line="276" w:lineRule="auto"/>
        <w:ind w:left="1134" w:hanging="425"/>
        <w:rPr>
          <w:rFonts w:eastAsia="Yu Mincho"/>
        </w:rPr>
      </w:pPr>
      <w:r>
        <w:rPr>
          <w:rFonts w:eastAsia="Yu Mincho"/>
        </w:rPr>
        <w:t xml:space="preserve">Supervise </w:t>
      </w:r>
      <w:r w:rsidR="00AD0A76">
        <w:rPr>
          <w:rFonts w:eastAsia="Yu Mincho"/>
        </w:rPr>
        <w:t>the construction works and c</w:t>
      </w:r>
      <w:r w:rsidR="005A7777" w:rsidRPr="00D90C79">
        <w:rPr>
          <w:rFonts w:eastAsia="Yu Mincho"/>
        </w:rPr>
        <w:t>arry out field inspections on the contractor’s setting out to ensure the works in accordance with drawings</w:t>
      </w:r>
      <w:r w:rsidR="00AD0A76">
        <w:rPr>
          <w:rFonts w:eastAsia="Yu Mincho"/>
        </w:rPr>
        <w:t xml:space="preserve"> and specifications.</w:t>
      </w:r>
    </w:p>
    <w:p w14:paraId="04BB1262" w14:textId="4796B211" w:rsidR="005A7777" w:rsidRPr="00D90C79" w:rsidRDefault="00AD0A76">
      <w:pPr>
        <w:numPr>
          <w:ilvl w:val="0"/>
          <w:numId w:val="123"/>
        </w:numPr>
        <w:spacing w:line="276" w:lineRule="auto"/>
        <w:ind w:left="1134" w:hanging="425"/>
        <w:rPr>
          <w:rFonts w:eastAsia="Yu Mincho"/>
        </w:rPr>
      </w:pPr>
      <w:r>
        <w:rPr>
          <w:rFonts w:eastAsia="Yu Mincho"/>
        </w:rPr>
        <w:t>S</w:t>
      </w:r>
      <w:r w:rsidR="005A7777" w:rsidRPr="00D90C79">
        <w:rPr>
          <w:rFonts w:eastAsia="Yu Mincho"/>
        </w:rPr>
        <w:t>upervise the laboratory testing of materials and related activities</w:t>
      </w:r>
    </w:p>
    <w:p w14:paraId="17BCF8EB" w14:textId="77777777" w:rsidR="005A7777" w:rsidRPr="00D90C79" w:rsidRDefault="005A7777">
      <w:pPr>
        <w:numPr>
          <w:ilvl w:val="0"/>
          <w:numId w:val="123"/>
        </w:numPr>
        <w:spacing w:line="276" w:lineRule="auto"/>
        <w:ind w:left="1134" w:hanging="425"/>
        <w:rPr>
          <w:rFonts w:eastAsia="Yu Mincho"/>
        </w:rPr>
      </w:pPr>
      <w:r w:rsidRPr="00D90C79">
        <w:rPr>
          <w:rFonts w:eastAsia="Yu Mincho"/>
        </w:rPr>
        <w:t>Assist to conduct quality and safety control by DPCO</w:t>
      </w:r>
    </w:p>
    <w:p w14:paraId="47A61581" w14:textId="77777777" w:rsidR="005A7777" w:rsidRPr="00D90C79" w:rsidRDefault="005A7777">
      <w:pPr>
        <w:numPr>
          <w:ilvl w:val="0"/>
          <w:numId w:val="123"/>
        </w:numPr>
        <w:spacing w:line="276" w:lineRule="auto"/>
        <w:ind w:left="1134" w:hanging="425"/>
        <w:rPr>
          <w:rFonts w:eastAsia="Yu Mincho"/>
        </w:rPr>
      </w:pPr>
      <w:r w:rsidRPr="00D90C79">
        <w:rPr>
          <w:rFonts w:eastAsia="Yu Mincho"/>
        </w:rPr>
        <w:t>Assist to monitor physical and financial progress</w:t>
      </w:r>
    </w:p>
    <w:p w14:paraId="4993D04D" w14:textId="77777777" w:rsidR="005A7777" w:rsidRPr="00D90C79" w:rsidRDefault="005A7777">
      <w:pPr>
        <w:numPr>
          <w:ilvl w:val="0"/>
          <w:numId w:val="123"/>
        </w:numPr>
        <w:spacing w:line="276" w:lineRule="auto"/>
        <w:ind w:left="1134" w:hanging="425"/>
        <w:rPr>
          <w:rFonts w:eastAsia="Yu Mincho"/>
        </w:rPr>
      </w:pPr>
      <w:r w:rsidRPr="00D90C79">
        <w:rPr>
          <w:rFonts w:eastAsia="Yu Mincho"/>
        </w:rPr>
        <w:t>Assist to prepare updated cost estimates and time to completion</w:t>
      </w:r>
    </w:p>
    <w:p w14:paraId="46AAFD07" w14:textId="77777777" w:rsidR="005A7777" w:rsidRPr="00D90C79" w:rsidRDefault="005A7777">
      <w:pPr>
        <w:numPr>
          <w:ilvl w:val="0"/>
          <w:numId w:val="123"/>
        </w:numPr>
        <w:spacing w:line="276" w:lineRule="auto"/>
        <w:ind w:left="1134" w:hanging="425"/>
        <w:rPr>
          <w:rFonts w:eastAsia="Yu Mincho"/>
        </w:rPr>
      </w:pPr>
      <w:r w:rsidRPr="00D90C79">
        <w:rPr>
          <w:rFonts w:eastAsia="Yu Mincho"/>
        </w:rPr>
        <w:t>Assist to carry out final inspection for issuance of completion certificate</w:t>
      </w:r>
    </w:p>
    <w:p w14:paraId="628492EC" w14:textId="77777777" w:rsidR="001712A6" w:rsidRDefault="005A7777">
      <w:pPr>
        <w:numPr>
          <w:ilvl w:val="0"/>
          <w:numId w:val="123"/>
        </w:numPr>
        <w:spacing w:line="276" w:lineRule="auto"/>
        <w:ind w:left="1134" w:hanging="425"/>
        <w:rPr>
          <w:rFonts w:eastAsia="Yu Mincho"/>
        </w:rPr>
      </w:pPr>
      <w:r w:rsidRPr="00D90C79">
        <w:rPr>
          <w:rFonts w:eastAsia="Yu Mincho"/>
        </w:rPr>
        <w:t>Prepare necessary document for supervision works</w:t>
      </w:r>
    </w:p>
    <w:p w14:paraId="447EB1FF" w14:textId="77777777" w:rsidR="001712A6" w:rsidRDefault="001712A6" w:rsidP="001712A6">
      <w:pPr>
        <w:pStyle w:val="ListParagraph"/>
        <w:numPr>
          <w:ilvl w:val="0"/>
          <w:numId w:val="120"/>
        </w:numPr>
        <w:spacing w:line="276" w:lineRule="auto"/>
        <w:rPr>
          <w:rFonts w:eastAsia="Yu Mincho"/>
          <w:b/>
          <w:bCs/>
        </w:rPr>
      </w:pPr>
      <w:r w:rsidRPr="001712A6">
        <w:rPr>
          <w:rFonts w:eastAsia="Yu Mincho"/>
          <w:b/>
          <w:bCs/>
        </w:rPr>
        <w:t>Covid Prevention</w:t>
      </w:r>
    </w:p>
    <w:p w14:paraId="5B3015DA" w14:textId="4E73C846" w:rsidR="001712A6" w:rsidRPr="001712A6" w:rsidRDefault="001712A6" w:rsidP="001712A6">
      <w:pPr>
        <w:pStyle w:val="ListParagraph"/>
        <w:numPr>
          <w:ilvl w:val="0"/>
          <w:numId w:val="200"/>
        </w:numPr>
        <w:spacing w:line="276" w:lineRule="auto"/>
        <w:jc w:val="both"/>
        <w:rPr>
          <w:rFonts w:eastAsia="Yu Mincho"/>
        </w:rPr>
      </w:pPr>
      <w:r w:rsidRPr="001712A6">
        <w:rPr>
          <w:rFonts w:eastAsia="Yu Mincho"/>
        </w:rPr>
        <w:t>Confirm the Contractor’s construction work, health and safety plans, so that the infection prevention measures/requirements set forth in the applicable laws, regulations site operating procedures, the specifications or other parts of the contract related to epidemic, pandemic, plague or other similar diseases including COVID-19, are duly respected to ensure the safety of the Contractor’s personnel including subcontractor.</w:t>
      </w:r>
    </w:p>
    <w:p w14:paraId="5EC341C2" w14:textId="77777777" w:rsidR="001712A6" w:rsidRPr="001712A6" w:rsidRDefault="001712A6" w:rsidP="001712A6">
      <w:pPr>
        <w:pStyle w:val="ListParagraph"/>
        <w:spacing w:line="276" w:lineRule="auto"/>
        <w:ind w:left="1069" w:firstLine="0"/>
        <w:jc w:val="both"/>
        <w:rPr>
          <w:rFonts w:eastAsia="Yu Mincho"/>
        </w:rPr>
      </w:pPr>
    </w:p>
    <w:p w14:paraId="28B9D454" w14:textId="6FE81840" w:rsidR="005A7777" w:rsidRPr="001712A6" w:rsidRDefault="001712A6" w:rsidP="001712A6">
      <w:pPr>
        <w:pStyle w:val="ListParagraph"/>
        <w:numPr>
          <w:ilvl w:val="0"/>
          <w:numId w:val="200"/>
        </w:numPr>
        <w:spacing w:line="276" w:lineRule="auto"/>
        <w:jc w:val="both"/>
        <w:rPr>
          <w:rFonts w:eastAsia="Yu Mincho"/>
        </w:rPr>
      </w:pPr>
      <w:r w:rsidRPr="001712A6">
        <w:rPr>
          <w:rFonts w:eastAsia="Yu Mincho"/>
        </w:rPr>
        <w:t>Prepare bidding documents which includes infection prevention measures/requirements set forth in the applicable laws, regulations, site operating procedures and relevant international standards related to epidemic, pandemic, plague or other similar diseases.</w:t>
      </w:r>
      <w:r w:rsidR="005A7777" w:rsidRPr="001712A6">
        <w:rPr>
          <w:rFonts w:eastAsia="Yu Mincho"/>
        </w:rPr>
        <w:t xml:space="preserve"> </w:t>
      </w:r>
    </w:p>
    <w:p w14:paraId="7C136BBC" w14:textId="77777777" w:rsidR="005A7777" w:rsidRPr="00D90C79" w:rsidRDefault="005A7777" w:rsidP="005A7777">
      <w:pPr>
        <w:rPr>
          <w:rFonts w:eastAsia="Yu Mincho"/>
        </w:rPr>
      </w:pPr>
    </w:p>
    <w:p w14:paraId="1019079B" w14:textId="520EB802" w:rsidR="005A7777" w:rsidRPr="00D90C79" w:rsidRDefault="005A7777" w:rsidP="006A4BD2">
      <w:pPr>
        <w:pStyle w:val="Heading3"/>
      </w:pPr>
      <w:r w:rsidRPr="00D90C79">
        <w:t>3.1.2</w:t>
      </w:r>
      <w:r w:rsidRPr="00D90C79">
        <w:tab/>
        <w:t>Drainage/Flood Protection and Water Supply</w:t>
      </w:r>
    </w:p>
    <w:p w14:paraId="2B4585F9" w14:textId="49073471" w:rsidR="005A7777" w:rsidRPr="00D90C79" w:rsidRDefault="00831D45">
      <w:pPr>
        <w:numPr>
          <w:ilvl w:val="0"/>
          <w:numId w:val="128"/>
        </w:numPr>
        <w:spacing w:after="240" w:line="280" w:lineRule="exact"/>
        <w:rPr>
          <w:b/>
          <w:bCs/>
        </w:rPr>
      </w:pPr>
      <w:r>
        <w:rPr>
          <w:b/>
          <w:bCs/>
        </w:rPr>
        <w:t>D</w:t>
      </w:r>
      <w:r w:rsidR="005A7777" w:rsidRPr="00D90C79">
        <w:rPr>
          <w:b/>
          <w:bCs/>
        </w:rPr>
        <w:t>efinite planning and detailed design</w:t>
      </w:r>
    </w:p>
    <w:p w14:paraId="253171EF" w14:textId="77777777" w:rsidR="005A7777" w:rsidRPr="00D90C79" w:rsidRDefault="005A7777">
      <w:pPr>
        <w:numPr>
          <w:ilvl w:val="0"/>
          <w:numId w:val="129"/>
        </w:numPr>
        <w:spacing w:line="276" w:lineRule="auto"/>
        <w:ind w:left="1134" w:hanging="425"/>
        <w:rPr>
          <w:rFonts w:eastAsia="Yu Mincho"/>
        </w:rPr>
      </w:pPr>
      <w:r w:rsidRPr="00D90C79">
        <w:rPr>
          <w:rFonts w:eastAsia="Yu Mincho"/>
        </w:rPr>
        <w:t>Prepare scope of works for surveys (topographical survey, geotechnical survey, and hydrological survey, groundwater quality survey, etc.) and supervise the implementation of surveys.</w:t>
      </w:r>
    </w:p>
    <w:p w14:paraId="74EC9472" w14:textId="77777777" w:rsidR="005A7777" w:rsidRPr="00D90C79" w:rsidRDefault="005A7777">
      <w:pPr>
        <w:numPr>
          <w:ilvl w:val="0"/>
          <w:numId w:val="129"/>
        </w:numPr>
        <w:spacing w:line="276" w:lineRule="auto"/>
        <w:ind w:left="1134" w:hanging="425"/>
        <w:rPr>
          <w:rFonts w:eastAsia="Yu Mincho"/>
        </w:rPr>
      </w:pPr>
      <w:r w:rsidRPr="00D90C79">
        <w:rPr>
          <w:rFonts w:eastAsia="Yu Mincho"/>
        </w:rPr>
        <w:t>Assess the results of surveys (topographical survey, geotechnical survey, and hydrological survey, groundwater quality survey, etc.)</w:t>
      </w:r>
    </w:p>
    <w:p w14:paraId="3307C337" w14:textId="77777777" w:rsidR="005A7777" w:rsidRPr="00D90C79" w:rsidRDefault="005A7777">
      <w:pPr>
        <w:numPr>
          <w:ilvl w:val="0"/>
          <w:numId w:val="129"/>
        </w:numPr>
        <w:spacing w:line="276" w:lineRule="auto"/>
        <w:ind w:left="1134" w:hanging="425"/>
        <w:rPr>
          <w:rFonts w:eastAsia="Yu Mincho"/>
        </w:rPr>
      </w:pPr>
      <w:r w:rsidRPr="00D90C79">
        <w:rPr>
          <w:rFonts w:eastAsia="Yu Mincho"/>
        </w:rPr>
        <w:t>Assist to organize public hearing/consultation meeting by LGIs</w:t>
      </w:r>
    </w:p>
    <w:p w14:paraId="4BD8DABD" w14:textId="77777777" w:rsidR="005A7777" w:rsidRPr="00D90C79" w:rsidRDefault="005A7777">
      <w:pPr>
        <w:numPr>
          <w:ilvl w:val="0"/>
          <w:numId w:val="129"/>
        </w:numPr>
        <w:spacing w:line="276" w:lineRule="auto"/>
        <w:ind w:left="1134" w:hanging="425"/>
        <w:rPr>
          <w:rFonts w:eastAsia="Yu Mincho"/>
        </w:rPr>
      </w:pPr>
      <w:r w:rsidRPr="00D90C79">
        <w:rPr>
          <w:rFonts w:eastAsia="Yu Mincho"/>
        </w:rPr>
        <w:t>Prepare the definite planning and detailed design including design discharge, water demand calculation, drainage design, right-of-way map, hydrological analysis, hydrogeological analysis, hydraulic analysis, structural analysis, detailed design drawings, etc.</w:t>
      </w:r>
    </w:p>
    <w:p w14:paraId="594C629E" w14:textId="77777777" w:rsidR="005A7777" w:rsidRPr="00D90C79" w:rsidRDefault="005A7777">
      <w:pPr>
        <w:numPr>
          <w:ilvl w:val="0"/>
          <w:numId w:val="129"/>
        </w:numPr>
        <w:spacing w:line="276" w:lineRule="auto"/>
        <w:ind w:left="1134" w:hanging="425"/>
        <w:rPr>
          <w:rFonts w:eastAsia="Yu Mincho"/>
        </w:rPr>
      </w:pPr>
      <w:r w:rsidRPr="00D90C79">
        <w:rPr>
          <w:rFonts w:eastAsia="Yu Mincho"/>
        </w:rPr>
        <w:t>Prepare construction schedule</w:t>
      </w:r>
    </w:p>
    <w:p w14:paraId="62703F0F" w14:textId="77777777" w:rsidR="005A7777" w:rsidRPr="00D90C79" w:rsidRDefault="005A7777">
      <w:pPr>
        <w:numPr>
          <w:ilvl w:val="0"/>
          <w:numId w:val="129"/>
        </w:numPr>
        <w:spacing w:line="276" w:lineRule="auto"/>
        <w:ind w:left="1134" w:hanging="425"/>
        <w:rPr>
          <w:rFonts w:eastAsia="Yu Mincho"/>
        </w:rPr>
      </w:pPr>
      <w:r w:rsidRPr="00D90C79">
        <w:rPr>
          <w:rFonts w:eastAsia="Yu Mincho"/>
        </w:rPr>
        <w:t>Prepare bill of quantities and detailed cost estimates</w:t>
      </w:r>
    </w:p>
    <w:p w14:paraId="072FFF5D" w14:textId="77777777" w:rsidR="005A7777" w:rsidRPr="00D90C79" w:rsidRDefault="005A7777">
      <w:pPr>
        <w:numPr>
          <w:ilvl w:val="0"/>
          <w:numId w:val="129"/>
        </w:numPr>
        <w:spacing w:line="276" w:lineRule="auto"/>
        <w:ind w:left="1134" w:hanging="425"/>
        <w:rPr>
          <w:rFonts w:eastAsia="Yu Mincho"/>
        </w:rPr>
      </w:pPr>
      <w:r w:rsidRPr="00D90C79">
        <w:rPr>
          <w:rFonts w:eastAsia="Yu Mincho"/>
        </w:rPr>
        <w:t>Prepare all necessary documents</w:t>
      </w:r>
    </w:p>
    <w:p w14:paraId="57644F40" w14:textId="77777777" w:rsidR="005A7777" w:rsidRPr="00D90C79" w:rsidRDefault="005A7777">
      <w:pPr>
        <w:numPr>
          <w:ilvl w:val="0"/>
          <w:numId w:val="129"/>
        </w:numPr>
        <w:spacing w:line="276" w:lineRule="auto"/>
        <w:ind w:left="1134" w:hanging="425"/>
        <w:rPr>
          <w:rFonts w:eastAsia="Yu Mincho"/>
        </w:rPr>
      </w:pPr>
      <w:r w:rsidRPr="00D90C79">
        <w:rPr>
          <w:rFonts w:eastAsia="Yu Mincho"/>
        </w:rPr>
        <w:t>Setting up value of OE indicators and calculation of EIRR of 2</w:t>
      </w:r>
      <w:r w:rsidRPr="00D90C79">
        <w:rPr>
          <w:rFonts w:eastAsia="Yu Mincho"/>
          <w:vertAlign w:val="superscript"/>
        </w:rPr>
        <w:t>nd</w:t>
      </w:r>
      <w:r w:rsidRPr="00D90C79">
        <w:rPr>
          <w:rFonts w:eastAsia="Yu Mincho"/>
        </w:rPr>
        <w:t xml:space="preserve"> and 3</w:t>
      </w:r>
      <w:r w:rsidRPr="00D90C79">
        <w:rPr>
          <w:rFonts w:eastAsia="Yu Mincho"/>
          <w:vertAlign w:val="superscript"/>
        </w:rPr>
        <w:t>rd</w:t>
      </w:r>
      <w:r w:rsidRPr="00D90C79">
        <w:rPr>
          <w:rFonts w:eastAsia="Yu Mincho"/>
        </w:rPr>
        <w:t xml:space="preserve"> batch</w:t>
      </w:r>
    </w:p>
    <w:p w14:paraId="3E413A7E" w14:textId="77777777" w:rsidR="005A7777" w:rsidRPr="00D90C79" w:rsidRDefault="005A7777">
      <w:pPr>
        <w:numPr>
          <w:ilvl w:val="0"/>
          <w:numId w:val="129"/>
        </w:numPr>
        <w:spacing w:line="276" w:lineRule="auto"/>
        <w:ind w:left="1134" w:hanging="425"/>
        <w:rPr>
          <w:rFonts w:eastAsia="Yu Mincho"/>
        </w:rPr>
      </w:pPr>
      <w:r w:rsidRPr="00D90C79">
        <w:rPr>
          <w:rFonts w:eastAsia="Yu Mincho"/>
        </w:rPr>
        <w:t>Prepare Operational guideline, O&amp;M plan, and manual for subprojects</w:t>
      </w:r>
    </w:p>
    <w:p w14:paraId="676DD15B" w14:textId="77777777" w:rsidR="005A7777" w:rsidRPr="00D90C79" w:rsidRDefault="005A7777">
      <w:pPr>
        <w:numPr>
          <w:ilvl w:val="0"/>
          <w:numId w:val="128"/>
        </w:numPr>
        <w:spacing w:before="240" w:after="240" w:line="280" w:lineRule="exact"/>
        <w:rPr>
          <w:rFonts w:eastAsia="Yu Mincho"/>
          <w:b/>
          <w:bCs/>
        </w:rPr>
      </w:pPr>
      <w:r w:rsidRPr="00D90C79">
        <w:rPr>
          <w:b/>
          <w:bCs/>
        </w:rPr>
        <w:t>Assist Tender</w:t>
      </w:r>
    </w:p>
    <w:p w14:paraId="7B058B3D" w14:textId="77777777" w:rsidR="005A7777" w:rsidRPr="00D90C79" w:rsidRDefault="005A7777">
      <w:pPr>
        <w:numPr>
          <w:ilvl w:val="0"/>
          <w:numId w:val="130"/>
        </w:numPr>
        <w:spacing w:line="276" w:lineRule="auto"/>
        <w:ind w:left="1134" w:hanging="425"/>
        <w:rPr>
          <w:rFonts w:eastAsia="Yu Mincho"/>
        </w:rPr>
      </w:pPr>
      <w:r w:rsidRPr="00D90C79">
        <w:rPr>
          <w:rFonts w:eastAsia="Yu Mincho"/>
        </w:rPr>
        <w:t>Prepare construction and procurement plan, pre-qualification document, and tender document for tender process</w:t>
      </w:r>
    </w:p>
    <w:p w14:paraId="1EBB94AE" w14:textId="77777777" w:rsidR="005A7777" w:rsidRPr="00D90C79" w:rsidRDefault="005A7777">
      <w:pPr>
        <w:numPr>
          <w:ilvl w:val="0"/>
          <w:numId w:val="130"/>
        </w:numPr>
        <w:spacing w:line="276" w:lineRule="auto"/>
        <w:ind w:left="1134" w:hanging="425"/>
        <w:rPr>
          <w:rFonts w:eastAsia="Yu Mincho"/>
        </w:rPr>
      </w:pPr>
      <w:r w:rsidRPr="00D90C79">
        <w:rPr>
          <w:rFonts w:eastAsia="Yu Mincho"/>
        </w:rPr>
        <w:lastRenderedPageBreak/>
        <w:t>Assist evaluation of pre-qualification</w:t>
      </w:r>
    </w:p>
    <w:p w14:paraId="1D4391E2" w14:textId="77777777" w:rsidR="005A7777" w:rsidRPr="00D90C79" w:rsidRDefault="005A7777">
      <w:pPr>
        <w:numPr>
          <w:ilvl w:val="0"/>
          <w:numId w:val="130"/>
        </w:numPr>
        <w:spacing w:line="276" w:lineRule="auto"/>
        <w:ind w:left="1134" w:hanging="425"/>
        <w:rPr>
          <w:rFonts w:eastAsia="Yu Mincho"/>
        </w:rPr>
      </w:pPr>
      <w:r w:rsidRPr="00D90C79">
        <w:rPr>
          <w:rFonts w:eastAsia="Yu Mincho"/>
        </w:rPr>
        <w:t>Assist tender evaluation</w:t>
      </w:r>
    </w:p>
    <w:p w14:paraId="44404732" w14:textId="123C106D" w:rsidR="005A7777" w:rsidRPr="00D90C79" w:rsidRDefault="00532213">
      <w:pPr>
        <w:numPr>
          <w:ilvl w:val="0"/>
          <w:numId w:val="128"/>
        </w:numPr>
        <w:spacing w:before="240" w:after="240" w:line="280" w:lineRule="exact"/>
        <w:rPr>
          <w:b/>
          <w:bCs/>
        </w:rPr>
      </w:pPr>
      <w:r>
        <w:rPr>
          <w:b/>
          <w:bCs/>
        </w:rPr>
        <w:t xml:space="preserve">Assist the Client on </w:t>
      </w:r>
      <w:r w:rsidR="005A7777" w:rsidRPr="00D90C79">
        <w:rPr>
          <w:b/>
          <w:bCs/>
        </w:rPr>
        <w:t>Construction Supervision</w:t>
      </w:r>
    </w:p>
    <w:p w14:paraId="70F81690" w14:textId="77777777" w:rsidR="005A7777" w:rsidRPr="00D90C79" w:rsidRDefault="005A7777">
      <w:pPr>
        <w:numPr>
          <w:ilvl w:val="0"/>
          <w:numId w:val="131"/>
        </w:numPr>
        <w:spacing w:line="280" w:lineRule="exact"/>
        <w:ind w:left="1134" w:hanging="425"/>
        <w:rPr>
          <w:rFonts w:eastAsia="Yu Mincho"/>
        </w:rPr>
      </w:pPr>
      <w:r w:rsidRPr="00D90C79">
        <w:rPr>
          <w:rFonts w:eastAsia="Yu Mincho"/>
        </w:rPr>
        <w:t>Assist to issue work orders and instructions</w:t>
      </w:r>
    </w:p>
    <w:p w14:paraId="78868480" w14:textId="77777777" w:rsidR="005A7777" w:rsidRPr="00D90C79" w:rsidRDefault="005A7777">
      <w:pPr>
        <w:numPr>
          <w:ilvl w:val="0"/>
          <w:numId w:val="131"/>
        </w:numPr>
        <w:spacing w:line="280" w:lineRule="exact"/>
        <w:ind w:left="1134" w:hanging="425"/>
        <w:rPr>
          <w:rFonts w:eastAsia="Yu Mincho"/>
        </w:rPr>
      </w:pPr>
      <w:r w:rsidRPr="00D90C79">
        <w:rPr>
          <w:rFonts w:eastAsia="Yu Mincho"/>
        </w:rPr>
        <w:t>Assist to make advance payments and other payments</w:t>
      </w:r>
    </w:p>
    <w:p w14:paraId="5B961BCF" w14:textId="77777777" w:rsidR="005A7777" w:rsidRPr="00D90C79" w:rsidRDefault="005A7777">
      <w:pPr>
        <w:numPr>
          <w:ilvl w:val="0"/>
          <w:numId w:val="131"/>
        </w:numPr>
        <w:spacing w:line="280" w:lineRule="exact"/>
        <w:ind w:left="1134" w:hanging="425"/>
        <w:rPr>
          <w:rFonts w:eastAsia="Yu Mincho"/>
        </w:rPr>
      </w:pPr>
      <w:r w:rsidRPr="00D90C79">
        <w:rPr>
          <w:rFonts w:eastAsia="Yu Mincho"/>
        </w:rPr>
        <w:t>Assist to assess contractor’s construction plan and programs</w:t>
      </w:r>
    </w:p>
    <w:p w14:paraId="28B5B10A" w14:textId="77777777" w:rsidR="005A7777" w:rsidRPr="00D90C79" w:rsidRDefault="005A7777" w:rsidP="00AD0A76">
      <w:pPr>
        <w:numPr>
          <w:ilvl w:val="0"/>
          <w:numId w:val="131"/>
        </w:numPr>
        <w:spacing w:line="280" w:lineRule="exact"/>
        <w:ind w:left="1134" w:hanging="425"/>
        <w:rPr>
          <w:rFonts w:eastAsia="Yu Mincho"/>
        </w:rPr>
      </w:pPr>
      <w:r w:rsidRPr="00D90C79">
        <w:rPr>
          <w:rFonts w:eastAsia="Yu Mincho"/>
        </w:rPr>
        <w:t>Provide the contractor with all necessary survey data and reference for setting out the works</w:t>
      </w:r>
    </w:p>
    <w:p w14:paraId="5CBECAB9" w14:textId="77777777" w:rsidR="00AD0A76" w:rsidRPr="00D90C79" w:rsidRDefault="00AD0A76" w:rsidP="00AD0A76">
      <w:pPr>
        <w:numPr>
          <w:ilvl w:val="0"/>
          <w:numId w:val="131"/>
        </w:numPr>
        <w:spacing w:line="276" w:lineRule="auto"/>
        <w:ind w:left="1134" w:hanging="425"/>
        <w:rPr>
          <w:rFonts w:eastAsia="Yu Mincho"/>
        </w:rPr>
      </w:pPr>
      <w:r>
        <w:rPr>
          <w:rFonts w:eastAsia="Yu Mincho"/>
        </w:rPr>
        <w:t>Supervise the construction works and c</w:t>
      </w:r>
      <w:r w:rsidRPr="00D90C79">
        <w:rPr>
          <w:rFonts w:eastAsia="Yu Mincho"/>
        </w:rPr>
        <w:t>arry out field inspections on the contractor’s setting out to ensure the works in accordance with drawings</w:t>
      </w:r>
      <w:r>
        <w:rPr>
          <w:rFonts w:eastAsia="Yu Mincho"/>
        </w:rPr>
        <w:t xml:space="preserve"> and specifications.</w:t>
      </w:r>
    </w:p>
    <w:p w14:paraId="1E74042F" w14:textId="77777777" w:rsidR="00AD0A76" w:rsidRPr="00D90C79" w:rsidRDefault="00AD0A76" w:rsidP="00AD0A76">
      <w:pPr>
        <w:numPr>
          <w:ilvl w:val="0"/>
          <w:numId w:val="131"/>
        </w:numPr>
        <w:spacing w:line="276" w:lineRule="auto"/>
        <w:ind w:left="1134" w:hanging="425"/>
        <w:rPr>
          <w:rFonts w:eastAsia="Yu Mincho"/>
        </w:rPr>
      </w:pPr>
      <w:r>
        <w:rPr>
          <w:rFonts w:eastAsia="Yu Mincho"/>
        </w:rPr>
        <w:t>S</w:t>
      </w:r>
      <w:r w:rsidRPr="00D90C79">
        <w:rPr>
          <w:rFonts w:eastAsia="Yu Mincho"/>
        </w:rPr>
        <w:t>upervise the laboratory testing of materials and related activities</w:t>
      </w:r>
    </w:p>
    <w:p w14:paraId="7FDBF9E7" w14:textId="77777777" w:rsidR="005A7777" w:rsidRPr="00D90C79" w:rsidRDefault="005A7777" w:rsidP="00AD0A76">
      <w:pPr>
        <w:numPr>
          <w:ilvl w:val="0"/>
          <w:numId w:val="131"/>
        </w:numPr>
        <w:spacing w:line="280" w:lineRule="exact"/>
        <w:ind w:left="1134" w:hanging="425"/>
        <w:rPr>
          <w:rFonts w:eastAsia="Yu Mincho"/>
        </w:rPr>
      </w:pPr>
      <w:r w:rsidRPr="00D90C79">
        <w:rPr>
          <w:rFonts w:eastAsia="Yu Mincho"/>
        </w:rPr>
        <w:t>Assist to conduct quality and safety control by DPCO</w:t>
      </w:r>
    </w:p>
    <w:p w14:paraId="350F119F" w14:textId="77777777" w:rsidR="005A7777" w:rsidRPr="00D90C79" w:rsidRDefault="005A7777" w:rsidP="00AD0A76">
      <w:pPr>
        <w:numPr>
          <w:ilvl w:val="0"/>
          <w:numId w:val="131"/>
        </w:numPr>
        <w:spacing w:line="280" w:lineRule="exact"/>
        <w:ind w:left="1134" w:hanging="425"/>
        <w:rPr>
          <w:rFonts w:eastAsia="Yu Mincho"/>
        </w:rPr>
      </w:pPr>
      <w:r w:rsidRPr="00D90C79">
        <w:rPr>
          <w:rFonts w:eastAsia="Yu Mincho"/>
        </w:rPr>
        <w:t>Assist to monitor physical and financial progress</w:t>
      </w:r>
    </w:p>
    <w:p w14:paraId="1E23E099" w14:textId="77777777" w:rsidR="005A7777" w:rsidRPr="00D90C79" w:rsidRDefault="005A7777">
      <w:pPr>
        <w:numPr>
          <w:ilvl w:val="0"/>
          <w:numId w:val="131"/>
        </w:numPr>
        <w:spacing w:line="280" w:lineRule="exact"/>
        <w:ind w:left="1134" w:hanging="425"/>
        <w:rPr>
          <w:rFonts w:eastAsia="Yu Mincho"/>
        </w:rPr>
      </w:pPr>
      <w:r w:rsidRPr="00D90C79">
        <w:rPr>
          <w:rFonts w:eastAsia="Yu Mincho"/>
        </w:rPr>
        <w:t>Assist to prepare updated cost estimates and time to completion</w:t>
      </w:r>
    </w:p>
    <w:p w14:paraId="616C0D45" w14:textId="77777777" w:rsidR="005A7777" w:rsidRPr="00D90C79" w:rsidRDefault="005A7777">
      <w:pPr>
        <w:numPr>
          <w:ilvl w:val="0"/>
          <w:numId w:val="131"/>
        </w:numPr>
        <w:spacing w:line="280" w:lineRule="exact"/>
        <w:ind w:left="1134" w:hanging="425"/>
        <w:rPr>
          <w:rFonts w:eastAsia="Yu Mincho"/>
        </w:rPr>
      </w:pPr>
      <w:r w:rsidRPr="00D90C79">
        <w:rPr>
          <w:rFonts w:eastAsia="Yu Mincho"/>
        </w:rPr>
        <w:t>Assist to carry out final inspection for issuance of completion certificate</w:t>
      </w:r>
    </w:p>
    <w:p w14:paraId="2E7D2BE4" w14:textId="77777777" w:rsidR="001712A6" w:rsidRDefault="005A7777">
      <w:pPr>
        <w:numPr>
          <w:ilvl w:val="0"/>
          <w:numId w:val="131"/>
        </w:numPr>
        <w:spacing w:line="280" w:lineRule="exact"/>
        <w:ind w:left="1134" w:hanging="425"/>
        <w:rPr>
          <w:rFonts w:eastAsia="Yu Mincho"/>
        </w:rPr>
      </w:pPr>
      <w:r w:rsidRPr="00D90C79">
        <w:rPr>
          <w:rFonts w:eastAsia="Yu Mincho"/>
        </w:rPr>
        <w:t>Prepare necessary document for supervision works</w:t>
      </w:r>
    </w:p>
    <w:p w14:paraId="1309861C" w14:textId="4254EE84" w:rsidR="001712A6" w:rsidRPr="001712A6" w:rsidRDefault="001712A6" w:rsidP="001712A6">
      <w:pPr>
        <w:pStyle w:val="ListParagraph"/>
        <w:numPr>
          <w:ilvl w:val="0"/>
          <w:numId w:val="128"/>
        </w:numPr>
        <w:spacing w:line="276" w:lineRule="auto"/>
        <w:rPr>
          <w:rFonts w:eastAsia="Yu Mincho"/>
          <w:b/>
          <w:bCs/>
        </w:rPr>
      </w:pPr>
      <w:r w:rsidRPr="001712A6">
        <w:rPr>
          <w:rFonts w:eastAsia="Yu Mincho"/>
          <w:b/>
          <w:bCs/>
        </w:rPr>
        <w:t>Covid Prevention</w:t>
      </w:r>
    </w:p>
    <w:p w14:paraId="6F6AABCF" w14:textId="164EE2E9" w:rsidR="001712A6" w:rsidRPr="001712A6" w:rsidRDefault="001712A6" w:rsidP="001712A6">
      <w:pPr>
        <w:pStyle w:val="ListParagraph"/>
        <w:numPr>
          <w:ilvl w:val="0"/>
          <w:numId w:val="201"/>
        </w:numPr>
        <w:spacing w:line="276" w:lineRule="auto"/>
        <w:ind w:left="993"/>
        <w:jc w:val="both"/>
        <w:rPr>
          <w:rFonts w:eastAsia="Yu Mincho"/>
        </w:rPr>
      </w:pPr>
      <w:r w:rsidRPr="001712A6">
        <w:rPr>
          <w:rFonts w:eastAsia="Yu Mincho"/>
        </w:rPr>
        <w:t>Confirm the Contractor’s construction work, health and safety plans, so that the infection prevention measures/requirements set forth in the applicable laws, regulations site operating procedures, the specifications or other parts of the contract related to epidemic, pandemic, plague or other similar diseases including COVID-19, are duly respected to ensure the safety of the Contractor’s personnel including subcontractor.</w:t>
      </w:r>
    </w:p>
    <w:p w14:paraId="6A4E1F44" w14:textId="77777777" w:rsidR="001712A6" w:rsidRPr="001712A6" w:rsidRDefault="001712A6" w:rsidP="001712A6">
      <w:pPr>
        <w:pStyle w:val="ListParagraph"/>
        <w:spacing w:line="276" w:lineRule="auto"/>
        <w:ind w:left="993" w:firstLine="0"/>
        <w:jc w:val="both"/>
        <w:rPr>
          <w:rFonts w:eastAsia="Yu Mincho"/>
        </w:rPr>
      </w:pPr>
    </w:p>
    <w:p w14:paraId="52126E0F" w14:textId="12E7E242" w:rsidR="001712A6" w:rsidRPr="001712A6" w:rsidRDefault="001712A6" w:rsidP="001712A6">
      <w:pPr>
        <w:pStyle w:val="ListParagraph"/>
        <w:numPr>
          <w:ilvl w:val="0"/>
          <w:numId w:val="201"/>
        </w:numPr>
        <w:spacing w:line="276" w:lineRule="auto"/>
        <w:ind w:left="993"/>
        <w:jc w:val="both"/>
        <w:rPr>
          <w:rFonts w:eastAsia="Yu Mincho"/>
        </w:rPr>
      </w:pPr>
      <w:r w:rsidRPr="001712A6">
        <w:rPr>
          <w:rFonts w:eastAsia="Yu Mincho"/>
        </w:rPr>
        <w:t xml:space="preserve">Prepare bidding documents which includes infection prevention measures/requirements set forth in the applicable laws, regulations, site operating procedures and relevant international standards related to epidemic, pandemic, plague or other similar diseases. </w:t>
      </w:r>
    </w:p>
    <w:p w14:paraId="5C6FE0D4" w14:textId="588B662D" w:rsidR="005A7777" w:rsidRPr="00D90C79" w:rsidRDefault="005A7777" w:rsidP="001712A6">
      <w:pPr>
        <w:spacing w:line="280" w:lineRule="exact"/>
        <w:rPr>
          <w:rFonts w:eastAsia="Yu Mincho"/>
        </w:rPr>
      </w:pPr>
      <w:r w:rsidRPr="00D90C79">
        <w:rPr>
          <w:rFonts w:eastAsia="Yu Mincho"/>
        </w:rPr>
        <w:t xml:space="preserve"> </w:t>
      </w:r>
    </w:p>
    <w:p w14:paraId="4B1109F2" w14:textId="77777777" w:rsidR="005A7777" w:rsidRPr="00D90C79" w:rsidRDefault="005A7777" w:rsidP="006A4BD2">
      <w:pPr>
        <w:pStyle w:val="Heading3"/>
      </w:pPr>
      <w:r w:rsidRPr="00D90C79">
        <w:t>3.1.3</w:t>
      </w:r>
      <w:r w:rsidRPr="00D90C79">
        <w:tab/>
        <w:t>Solid Waste Management</w:t>
      </w:r>
    </w:p>
    <w:p w14:paraId="67B75617" w14:textId="6267CEBB" w:rsidR="005A7777" w:rsidRPr="00D90C79" w:rsidRDefault="00E15A19">
      <w:pPr>
        <w:numPr>
          <w:ilvl w:val="0"/>
          <w:numId w:val="133"/>
        </w:numPr>
        <w:spacing w:before="240" w:after="240" w:line="276" w:lineRule="auto"/>
        <w:jc w:val="both"/>
        <w:rPr>
          <w:b/>
          <w:bCs/>
        </w:rPr>
      </w:pPr>
      <w:r>
        <w:rPr>
          <w:b/>
          <w:bCs/>
        </w:rPr>
        <w:t>D</w:t>
      </w:r>
      <w:r w:rsidR="005A7777" w:rsidRPr="00D90C79">
        <w:rPr>
          <w:b/>
          <w:bCs/>
        </w:rPr>
        <w:t>efinite planning and detailed design</w:t>
      </w:r>
    </w:p>
    <w:p w14:paraId="7F6E8DA3" w14:textId="77777777" w:rsidR="005A7777" w:rsidRPr="00D90C79" w:rsidRDefault="005A7777">
      <w:pPr>
        <w:numPr>
          <w:ilvl w:val="0"/>
          <w:numId w:val="132"/>
        </w:numPr>
        <w:spacing w:line="276" w:lineRule="auto"/>
        <w:ind w:left="1134" w:hanging="425"/>
        <w:jc w:val="both"/>
        <w:rPr>
          <w:rFonts w:eastAsia="Yu Mincho"/>
        </w:rPr>
      </w:pPr>
      <w:r w:rsidRPr="00D90C79">
        <w:rPr>
          <w:rFonts w:eastAsia="Yu Mincho"/>
        </w:rPr>
        <w:t>Prepare scope of works for surveys (topographical survey, geological survey, soil survey, water quality survey, etc.) and supervise the implementation of surveys</w:t>
      </w:r>
    </w:p>
    <w:p w14:paraId="4F3CABE3" w14:textId="77777777" w:rsidR="005A7777" w:rsidRPr="00D90C79" w:rsidRDefault="005A7777">
      <w:pPr>
        <w:numPr>
          <w:ilvl w:val="0"/>
          <w:numId w:val="132"/>
        </w:numPr>
        <w:spacing w:line="276" w:lineRule="auto"/>
        <w:ind w:left="1134" w:hanging="425"/>
        <w:jc w:val="both"/>
        <w:rPr>
          <w:rFonts w:eastAsia="Yu Mincho"/>
        </w:rPr>
      </w:pPr>
      <w:r w:rsidRPr="00D90C79">
        <w:rPr>
          <w:rFonts w:eastAsia="Yu Mincho"/>
        </w:rPr>
        <w:t>Assess the results of surveys (topographical survey, geological survey, soil survey, water quality survey, etc.)</w:t>
      </w:r>
    </w:p>
    <w:p w14:paraId="659AFF1A" w14:textId="77777777" w:rsidR="005A7777" w:rsidRPr="00D90C79" w:rsidRDefault="005A7777">
      <w:pPr>
        <w:numPr>
          <w:ilvl w:val="0"/>
          <w:numId w:val="132"/>
        </w:numPr>
        <w:spacing w:line="276" w:lineRule="auto"/>
        <w:ind w:left="1134" w:hanging="425"/>
        <w:jc w:val="both"/>
        <w:rPr>
          <w:rFonts w:eastAsia="Yu Mincho"/>
        </w:rPr>
      </w:pPr>
      <w:r w:rsidRPr="00D90C79">
        <w:rPr>
          <w:rFonts w:eastAsia="Yu Mincho"/>
        </w:rPr>
        <w:t>Assist to organize public hearing/consultation meeting by LGIs</w:t>
      </w:r>
    </w:p>
    <w:p w14:paraId="063967E8" w14:textId="77777777" w:rsidR="005A7777" w:rsidRPr="00D90C79" w:rsidRDefault="005A7777">
      <w:pPr>
        <w:numPr>
          <w:ilvl w:val="0"/>
          <w:numId w:val="132"/>
        </w:numPr>
        <w:spacing w:line="276" w:lineRule="auto"/>
        <w:ind w:left="1134" w:hanging="425"/>
        <w:jc w:val="both"/>
        <w:rPr>
          <w:rFonts w:eastAsia="Yu Mincho"/>
        </w:rPr>
      </w:pPr>
      <w:r w:rsidRPr="00D90C79">
        <w:rPr>
          <w:rFonts w:eastAsia="Yu Mincho"/>
        </w:rPr>
        <w:t>Prepare the definite planning and detailed design including SWM development plan, waste generation quantity, collection rate, waste collection quantity, waste collection fee, transfer station, landfill area, right-of-way map, detailed design drawings, etc.</w:t>
      </w:r>
    </w:p>
    <w:p w14:paraId="6353F27D" w14:textId="77777777" w:rsidR="005A7777" w:rsidRPr="00D90C79" w:rsidRDefault="005A7777">
      <w:pPr>
        <w:numPr>
          <w:ilvl w:val="0"/>
          <w:numId w:val="132"/>
        </w:numPr>
        <w:spacing w:line="276" w:lineRule="auto"/>
        <w:ind w:left="1134" w:hanging="425"/>
        <w:jc w:val="both"/>
        <w:rPr>
          <w:rFonts w:eastAsia="Yu Mincho"/>
        </w:rPr>
      </w:pPr>
      <w:r w:rsidRPr="00D90C79">
        <w:rPr>
          <w:rFonts w:eastAsia="Yu Mincho"/>
        </w:rPr>
        <w:t>Prepare the technical specification of equipment procurement including spare parts</w:t>
      </w:r>
    </w:p>
    <w:p w14:paraId="268AA2FE" w14:textId="77777777" w:rsidR="005A7777" w:rsidRPr="00D90C79" w:rsidRDefault="005A7777">
      <w:pPr>
        <w:numPr>
          <w:ilvl w:val="0"/>
          <w:numId w:val="132"/>
        </w:numPr>
        <w:spacing w:line="276" w:lineRule="auto"/>
        <w:ind w:left="1134" w:hanging="425"/>
        <w:jc w:val="both"/>
        <w:rPr>
          <w:rFonts w:eastAsia="Yu Mincho"/>
        </w:rPr>
      </w:pPr>
      <w:r w:rsidRPr="00D90C79">
        <w:rPr>
          <w:rFonts w:eastAsia="Yu Mincho"/>
        </w:rPr>
        <w:t>Prepare construction schedule</w:t>
      </w:r>
    </w:p>
    <w:p w14:paraId="2F9BAE3C" w14:textId="77777777" w:rsidR="005A7777" w:rsidRPr="00D90C79" w:rsidRDefault="005A7777">
      <w:pPr>
        <w:numPr>
          <w:ilvl w:val="0"/>
          <w:numId w:val="132"/>
        </w:numPr>
        <w:spacing w:line="276" w:lineRule="auto"/>
        <w:ind w:left="1134" w:hanging="425"/>
        <w:jc w:val="both"/>
        <w:rPr>
          <w:rFonts w:eastAsia="Yu Mincho"/>
        </w:rPr>
      </w:pPr>
      <w:r w:rsidRPr="00D90C79">
        <w:rPr>
          <w:rFonts w:eastAsia="Yu Mincho"/>
        </w:rPr>
        <w:t>Prepare bill of quantities and detailed cost estimates</w:t>
      </w:r>
    </w:p>
    <w:p w14:paraId="027803F9" w14:textId="77777777" w:rsidR="005A7777" w:rsidRPr="00D90C79" w:rsidRDefault="005A7777">
      <w:pPr>
        <w:numPr>
          <w:ilvl w:val="0"/>
          <w:numId w:val="132"/>
        </w:numPr>
        <w:spacing w:line="276" w:lineRule="auto"/>
        <w:ind w:left="1134" w:hanging="425"/>
        <w:jc w:val="both"/>
        <w:rPr>
          <w:rFonts w:eastAsia="Yu Mincho"/>
        </w:rPr>
      </w:pPr>
      <w:r w:rsidRPr="00D90C79">
        <w:rPr>
          <w:rFonts w:eastAsia="Yu Mincho"/>
        </w:rPr>
        <w:t>Prepare all necessary documents</w:t>
      </w:r>
    </w:p>
    <w:p w14:paraId="513D2892" w14:textId="77777777" w:rsidR="005A7777" w:rsidRPr="00D90C79" w:rsidRDefault="005A7777">
      <w:pPr>
        <w:numPr>
          <w:ilvl w:val="0"/>
          <w:numId w:val="132"/>
        </w:numPr>
        <w:spacing w:line="276" w:lineRule="auto"/>
        <w:ind w:left="1134" w:hanging="425"/>
        <w:jc w:val="both"/>
        <w:rPr>
          <w:rFonts w:eastAsia="Yu Mincho"/>
        </w:rPr>
      </w:pPr>
      <w:r w:rsidRPr="00D90C79">
        <w:rPr>
          <w:rFonts w:eastAsia="Yu Mincho"/>
        </w:rPr>
        <w:t>Setting up value of OE indicators and calculation of EIRR of 2</w:t>
      </w:r>
      <w:r w:rsidRPr="00D90C79">
        <w:rPr>
          <w:rFonts w:eastAsia="Yu Mincho"/>
          <w:vertAlign w:val="superscript"/>
        </w:rPr>
        <w:t>nd</w:t>
      </w:r>
      <w:r w:rsidRPr="00D90C79">
        <w:rPr>
          <w:rFonts w:eastAsia="Yu Mincho"/>
        </w:rPr>
        <w:t xml:space="preserve"> and 3</w:t>
      </w:r>
      <w:r w:rsidRPr="00D90C79">
        <w:rPr>
          <w:rFonts w:eastAsia="Yu Mincho"/>
          <w:vertAlign w:val="superscript"/>
        </w:rPr>
        <w:t>rd</w:t>
      </w:r>
      <w:r w:rsidRPr="00D90C79">
        <w:rPr>
          <w:rFonts w:eastAsia="Yu Mincho"/>
        </w:rPr>
        <w:t xml:space="preserve"> batch</w:t>
      </w:r>
    </w:p>
    <w:p w14:paraId="324A3CF6" w14:textId="77777777" w:rsidR="005A7777" w:rsidRPr="00D90C79" w:rsidRDefault="005A7777">
      <w:pPr>
        <w:numPr>
          <w:ilvl w:val="0"/>
          <w:numId w:val="132"/>
        </w:numPr>
        <w:spacing w:line="276" w:lineRule="auto"/>
        <w:ind w:left="1134" w:hanging="425"/>
        <w:jc w:val="both"/>
        <w:rPr>
          <w:rFonts w:eastAsia="Yu Mincho"/>
        </w:rPr>
      </w:pPr>
      <w:r w:rsidRPr="00D90C79">
        <w:rPr>
          <w:rFonts w:eastAsia="Yu Mincho"/>
        </w:rPr>
        <w:lastRenderedPageBreak/>
        <w:t>Prepare Operational guideline, O&amp;M plan, and manual for subprojects</w:t>
      </w:r>
    </w:p>
    <w:p w14:paraId="651184A1" w14:textId="77777777" w:rsidR="005A7777" w:rsidRPr="00D90C79" w:rsidRDefault="005A7777">
      <w:pPr>
        <w:numPr>
          <w:ilvl w:val="0"/>
          <w:numId w:val="133"/>
        </w:numPr>
        <w:spacing w:before="240" w:after="240" w:line="276" w:lineRule="auto"/>
        <w:jc w:val="both"/>
        <w:rPr>
          <w:rFonts w:eastAsia="Yu Mincho"/>
          <w:b/>
          <w:bCs/>
        </w:rPr>
      </w:pPr>
      <w:r w:rsidRPr="00D90C79">
        <w:rPr>
          <w:b/>
          <w:bCs/>
        </w:rPr>
        <w:t>Assist Tender</w:t>
      </w:r>
    </w:p>
    <w:p w14:paraId="6C19F777" w14:textId="77777777" w:rsidR="005A7777" w:rsidRPr="00D90C79" w:rsidRDefault="005A7777">
      <w:pPr>
        <w:numPr>
          <w:ilvl w:val="0"/>
          <w:numId w:val="134"/>
        </w:numPr>
        <w:spacing w:line="276" w:lineRule="auto"/>
        <w:ind w:left="1134" w:hanging="425"/>
        <w:jc w:val="both"/>
        <w:rPr>
          <w:rFonts w:eastAsia="Yu Mincho"/>
        </w:rPr>
      </w:pPr>
      <w:r w:rsidRPr="00D90C79">
        <w:rPr>
          <w:rFonts w:eastAsia="Yu Mincho"/>
        </w:rPr>
        <w:t>Prepare construction and procurement plan, pre-qualification document, and tender document for tender process</w:t>
      </w:r>
    </w:p>
    <w:p w14:paraId="3B378E69" w14:textId="77777777" w:rsidR="005A7777" w:rsidRPr="00D90C79" w:rsidRDefault="005A7777">
      <w:pPr>
        <w:numPr>
          <w:ilvl w:val="0"/>
          <w:numId w:val="134"/>
        </w:numPr>
        <w:spacing w:line="276" w:lineRule="auto"/>
        <w:ind w:left="1134" w:hanging="425"/>
        <w:jc w:val="both"/>
        <w:rPr>
          <w:rFonts w:eastAsia="Yu Mincho"/>
        </w:rPr>
      </w:pPr>
      <w:r w:rsidRPr="00D90C79">
        <w:rPr>
          <w:rFonts w:eastAsia="Yu Mincho"/>
        </w:rPr>
        <w:t>Assist evaluation of pre-qualification</w:t>
      </w:r>
    </w:p>
    <w:p w14:paraId="5D5F277D" w14:textId="77777777" w:rsidR="005A7777" w:rsidRPr="00D90C79" w:rsidRDefault="005A7777">
      <w:pPr>
        <w:numPr>
          <w:ilvl w:val="0"/>
          <w:numId w:val="134"/>
        </w:numPr>
        <w:spacing w:line="276" w:lineRule="auto"/>
        <w:ind w:left="1134" w:hanging="425"/>
        <w:jc w:val="both"/>
        <w:rPr>
          <w:rFonts w:eastAsia="Yu Mincho"/>
        </w:rPr>
      </w:pPr>
      <w:r w:rsidRPr="00D90C79">
        <w:rPr>
          <w:rFonts w:eastAsia="Yu Mincho"/>
        </w:rPr>
        <w:t>Assist tender evaluation</w:t>
      </w:r>
    </w:p>
    <w:p w14:paraId="267ABBFB" w14:textId="254ED029" w:rsidR="005A7777" w:rsidRPr="00D90C79" w:rsidRDefault="00532213">
      <w:pPr>
        <w:numPr>
          <w:ilvl w:val="0"/>
          <w:numId w:val="133"/>
        </w:numPr>
        <w:spacing w:before="240" w:after="240" w:line="276" w:lineRule="auto"/>
        <w:jc w:val="both"/>
        <w:rPr>
          <w:b/>
          <w:bCs/>
        </w:rPr>
      </w:pPr>
      <w:r>
        <w:rPr>
          <w:b/>
          <w:bCs/>
        </w:rPr>
        <w:t xml:space="preserve">Assist the Client on </w:t>
      </w:r>
      <w:r w:rsidR="005A7777" w:rsidRPr="00D90C79">
        <w:rPr>
          <w:b/>
          <w:bCs/>
        </w:rPr>
        <w:t>Construction Supervision</w:t>
      </w:r>
    </w:p>
    <w:p w14:paraId="4D8A504B" w14:textId="77777777" w:rsidR="005A7777" w:rsidRPr="00D90C79" w:rsidRDefault="005A7777">
      <w:pPr>
        <w:numPr>
          <w:ilvl w:val="0"/>
          <w:numId w:val="135"/>
        </w:numPr>
        <w:spacing w:line="276" w:lineRule="auto"/>
        <w:ind w:left="1134" w:hanging="425"/>
        <w:jc w:val="both"/>
        <w:rPr>
          <w:rFonts w:eastAsia="Yu Mincho"/>
        </w:rPr>
      </w:pPr>
      <w:r w:rsidRPr="00D90C79">
        <w:rPr>
          <w:rFonts w:eastAsia="Yu Mincho"/>
        </w:rPr>
        <w:t>Assist to issue work orders and instructions</w:t>
      </w:r>
    </w:p>
    <w:p w14:paraId="4E372B5B" w14:textId="77777777" w:rsidR="005A7777" w:rsidRPr="00D90C79" w:rsidRDefault="005A7777">
      <w:pPr>
        <w:numPr>
          <w:ilvl w:val="0"/>
          <w:numId w:val="135"/>
        </w:numPr>
        <w:spacing w:line="276" w:lineRule="auto"/>
        <w:ind w:left="1134" w:hanging="425"/>
        <w:jc w:val="both"/>
        <w:rPr>
          <w:rFonts w:eastAsia="Yu Mincho"/>
        </w:rPr>
      </w:pPr>
      <w:r w:rsidRPr="00D90C79">
        <w:rPr>
          <w:rFonts w:eastAsia="Yu Mincho"/>
        </w:rPr>
        <w:t>Assist to make advance payments and other payments</w:t>
      </w:r>
    </w:p>
    <w:p w14:paraId="3587214B" w14:textId="77777777" w:rsidR="005A7777" w:rsidRPr="00D90C79" w:rsidRDefault="005A7777">
      <w:pPr>
        <w:numPr>
          <w:ilvl w:val="0"/>
          <w:numId w:val="135"/>
        </w:numPr>
        <w:spacing w:line="276" w:lineRule="auto"/>
        <w:ind w:left="1134" w:hanging="425"/>
        <w:jc w:val="both"/>
        <w:rPr>
          <w:rFonts w:eastAsia="Yu Mincho"/>
        </w:rPr>
      </w:pPr>
      <w:r w:rsidRPr="00D90C79">
        <w:rPr>
          <w:rFonts w:eastAsia="Yu Mincho"/>
        </w:rPr>
        <w:t>Assist to assess contractor’s construction plan and programs</w:t>
      </w:r>
    </w:p>
    <w:p w14:paraId="1C150EEB" w14:textId="77777777" w:rsidR="005A7777" w:rsidRPr="00D90C79" w:rsidRDefault="005A7777" w:rsidP="00AD0A76">
      <w:pPr>
        <w:numPr>
          <w:ilvl w:val="0"/>
          <w:numId w:val="135"/>
        </w:numPr>
        <w:spacing w:line="276" w:lineRule="auto"/>
        <w:ind w:left="1134" w:hanging="425"/>
        <w:jc w:val="both"/>
        <w:rPr>
          <w:rFonts w:eastAsia="Yu Mincho"/>
        </w:rPr>
      </w:pPr>
      <w:r w:rsidRPr="00D90C79">
        <w:rPr>
          <w:rFonts w:eastAsia="Yu Mincho"/>
        </w:rPr>
        <w:t>Provide the contractor with all necessary survey data and reference for setting out the works</w:t>
      </w:r>
    </w:p>
    <w:p w14:paraId="0DDA888C" w14:textId="77777777" w:rsidR="00AD0A76" w:rsidRPr="00D90C79" w:rsidRDefault="00AD0A76" w:rsidP="00AD0A76">
      <w:pPr>
        <w:numPr>
          <w:ilvl w:val="0"/>
          <w:numId w:val="135"/>
        </w:numPr>
        <w:spacing w:line="276" w:lineRule="auto"/>
        <w:ind w:left="1134" w:hanging="425"/>
        <w:rPr>
          <w:rFonts w:eastAsia="Yu Mincho"/>
        </w:rPr>
      </w:pPr>
      <w:r>
        <w:rPr>
          <w:rFonts w:eastAsia="Yu Mincho"/>
        </w:rPr>
        <w:t>Supervise the construction works and c</w:t>
      </w:r>
      <w:r w:rsidRPr="00D90C79">
        <w:rPr>
          <w:rFonts w:eastAsia="Yu Mincho"/>
        </w:rPr>
        <w:t>arry out field inspections on the contractor’s setting out to ensure the works in accordance with drawings</w:t>
      </w:r>
      <w:r>
        <w:rPr>
          <w:rFonts w:eastAsia="Yu Mincho"/>
        </w:rPr>
        <w:t xml:space="preserve"> and specifications.</w:t>
      </w:r>
    </w:p>
    <w:p w14:paraId="13B50D46" w14:textId="77777777" w:rsidR="00AD0A76" w:rsidRPr="00D90C79" w:rsidRDefault="00AD0A76" w:rsidP="00AD0A76">
      <w:pPr>
        <w:numPr>
          <w:ilvl w:val="0"/>
          <w:numId w:val="135"/>
        </w:numPr>
        <w:spacing w:line="276" w:lineRule="auto"/>
        <w:ind w:left="1134" w:hanging="425"/>
        <w:rPr>
          <w:rFonts w:eastAsia="Yu Mincho"/>
        </w:rPr>
      </w:pPr>
      <w:r>
        <w:rPr>
          <w:rFonts w:eastAsia="Yu Mincho"/>
        </w:rPr>
        <w:t>S</w:t>
      </w:r>
      <w:r w:rsidRPr="00D90C79">
        <w:rPr>
          <w:rFonts w:eastAsia="Yu Mincho"/>
        </w:rPr>
        <w:t>upervise the laboratory testing of materials and related activities</w:t>
      </w:r>
    </w:p>
    <w:p w14:paraId="0CD8320B" w14:textId="77777777" w:rsidR="005A7777" w:rsidRPr="00D90C79" w:rsidRDefault="005A7777">
      <w:pPr>
        <w:numPr>
          <w:ilvl w:val="0"/>
          <w:numId w:val="135"/>
        </w:numPr>
        <w:spacing w:line="276" w:lineRule="auto"/>
        <w:ind w:left="1134" w:hanging="425"/>
        <w:jc w:val="both"/>
        <w:rPr>
          <w:rFonts w:eastAsia="Yu Mincho"/>
        </w:rPr>
      </w:pPr>
      <w:r w:rsidRPr="00D90C79">
        <w:rPr>
          <w:rFonts w:eastAsia="Yu Mincho"/>
        </w:rPr>
        <w:t>Assist to conduct quality and safety control by DPCO</w:t>
      </w:r>
    </w:p>
    <w:p w14:paraId="5D048232" w14:textId="77777777" w:rsidR="005A7777" w:rsidRPr="00D90C79" w:rsidRDefault="005A7777">
      <w:pPr>
        <w:numPr>
          <w:ilvl w:val="0"/>
          <w:numId w:val="135"/>
        </w:numPr>
        <w:spacing w:line="276" w:lineRule="auto"/>
        <w:ind w:left="1134" w:hanging="425"/>
        <w:jc w:val="both"/>
        <w:rPr>
          <w:rFonts w:eastAsia="Yu Mincho"/>
        </w:rPr>
      </w:pPr>
      <w:r w:rsidRPr="00D90C79">
        <w:rPr>
          <w:rFonts w:eastAsia="Yu Mincho"/>
        </w:rPr>
        <w:t>Assist to monitor physical and financial progress</w:t>
      </w:r>
    </w:p>
    <w:p w14:paraId="1103ACD5" w14:textId="77777777" w:rsidR="005A7777" w:rsidRPr="00D90C79" w:rsidRDefault="005A7777">
      <w:pPr>
        <w:numPr>
          <w:ilvl w:val="0"/>
          <w:numId w:val="135"/>
        </w:numPr>
        <w:spacing w:line="276" w:lineRule="auto"/>
        <w:ind w:left="1134" w:hanging="425"/>
        <w:jc w:val="both"/>
        <w:rPr>
          <w:rFonts w:eastAsia="Yu Mincho"/>
        </w:rPr>
      </w:pPr>
      <w:r w:rsidRPr="00D90C79">
        <w:rPr>
          <w:rFonts w:eastAsia="Yu Mincho"/>
        </w:rPr>
        <w:t>Assist to prepare updated cost estimates and time to completion</w:t>
      </w:r>
    </w:p>
    <w:p w14:paraId="550A13BC" w14:textId="77777777" w:rsidR="005A7777" w:rsidRPr="00D90C79" w:rsidRDefault="005A7777">
      <w:pPr>
        <w:numPr>
          <w:ilvl w:val="0"/>
          <w:numId w:val="135"/>
        </w:numPr>
        <w:spacing w:line="276" w:lineRule="auto"/>
        <w:ind w:left="1134" w:hanging="425"/>
        <w:jc w:val="both"/>
        <w:rPr>
          <w:rFonts w:eastAsia="Yu Mincho"/>
        </w:rPr>
      </w:pPr>
      <w:r w:rsidRPr="00D90C79">
        <w:rPr>
          <w:rFonts w:eastAsia="Yu Mincho"/>
        </w:rPr>
        <w:t>Assist to carry out final inspection for issuance of completion certificate</w:t>
      </w:r>
    </w:p>
    <w:p w14:paraId="7EA40183" w14:textId="77777777" w:rsidR="005A7777" w:rsidRPr="00D90C79" w:rsidRDefault="005A7777">
      <w:pPr>
        <w:numPr>
          <w:ilvl w:val="0"/>
          <w:numId w:val="135"/>
        </w:numPr>
        <w:spacing w:line="276" w:lineRule="auto"/>
        <w:ind w:left="1134" w:hanging="425"/>
        <w:jc w:val="both"/>
        <w:rPr>
          <w:rFonts w:eastAsia="Yu Mincho"/>
        </w:rPr>
      </w:pPr>
      <w:r w:rsidRPr="00D90C79">
        <w:rPr>
          <w:rFonts w:eastAsia="Yu Mincho"/>
        </w:rPr>
        <w:t xml:space="preserve">Prepare necessary document for supervision works </w:t>
      </w:r>
    </w:p>
    <w:p w14:paraId="74DB0635" w14:textId="77777777" w:rsidR="005A7777" w:rsidRPr="00D90C79" w:rsidRDefault="005A7777">
      <w:pPr>
        <w:numPr>
          <w:ilvl w:val="0"/>
          <w:numId w:val="133"/>
        </w:numPr>
        <w:spacing w:before="240" w:after="240" w:line="276" w:lineRule="auto"/>
        <w:jc w:val="both"/>
        <w:rPr>
          <w:b/>
          <w:bCs/>
        </w:rPr>
      </w:pPr>
      <w:r w:rsidRPr="00D90C79">
        <w:rPr>
          <w:b/>
          <w:bCs/>
        </w:rPr>
        <w:t>Assist Tender and Contract with Private Contractor for SWM Operation</w:t>
      </w:r>
    </w:p>
    <w:p w14:paraId="118A16C5" w14:textId="77777777" w:rsidR="005A7777" w:rsidRPr="00D90C79" w:rsidRDefault="005A7777">
      <w:pPr>
        <w:numPr>
          <w:ilvl w:val="0"/>
          <w:numId w:val="136"/>
        </w:numPr>
        <w:spacing w:line="276" w:lineRule="auto"/>
        <w:ind w:left="1134" w:hanging="425"/>
        <w:jc w:val="both"/>
        <w:rPr>
          <w:rFonts w:eastAsia="Yu Mincho"/>
        </w:rPr>
      </w:pPr>
      <w:r w:rsidRPr="00D90C79">
        <w:rPr>
          <w:rFonts w:eastAsia="Yu Mincho"/>
        </w:rPr>
        <w:t xml:space="preserve">Prepare tender and contract document including detailed scope of work, and implementation schedule. The detailed scope of works covers </w:t>
      </w:r>
      <w:proofErr w:type="spellStart"/>
      <w:r w:rsidRPr="00D90C79">
        <w:rPr>
          <w:rFonts w:eastAsia="Yu Mincho"/>
        </w:rPr>
        <w:t>i</w:t>
      </w:r>
      <w:proofErr w:type="spellEnd"/>
      <w:r w:rsidRPr="00D90C79">
        <w:rPr>
          <w:rFonts w:eastAsia="Yu Mincho"/>
        </w:rPr>
        <w:t xml:space="preserve">) work item of SWM operation, ii) contract condition. </w:t>
      </w:r>
    </w:p>
    <w:p w14:paraId="79982C40" w14:textId="0FCBD2B8" w:rsidR="005A7777" w:rsidRDefault="005A7777">
      <w:pPr>
        <w:numPr>
          <w:ilvl w:val="0"/>
          <w:numId w:val="136"/>
        </w:numPr>
        <w:spacing w:line="276" w:lineRule="auto"/>
        <w:ind w:left="1134" w:hanging="425"/>
        <w:jc w:val="both"/>
        <w:rPr>
          <w:rFonts w:eastAsia="Yu Mincho"/>
        </w:rPr>
      </w:pPr>
      <w:r w:rsidRPr="00D90C79">
        <w:rPr>
          <w:rFonts w:eastAsia="Yu Mincho"/>
        </w:rPr>
        <w:t>Assist tender process and contract negotiation</w:t>
      </w:r>
    </w:p>
    <w:p w14:paraId="195FA9A6" w14:textId="77777777" w:rsidR="001712A6" w:rsidRDefault="001712A6" w:rsidP="001712A6">
      <w:pPr>
        <w:spacing w:line="276" w:lineRule="auto"/>
        <w:ind w:left="1134"/>
        <w:jc w:val="both"/>
        <w:rPr>
          <w:rFonts w:eastAsia="Yu Mincho"/>
        </w:rPr>
      </w:pPr>
    </w:p>
    <w:p w14:paraId="613A6C33" w14:textId="77777777" w:rsidR="001712A6" w:rsidRDefault="001712A6" w:rsidP="001712A6">
      <w:pPr>
        <w:pStyle w:val="ListParagraph"/>
        <w:numPr>
          <w:ilvl w:val="0"/>
          <w:numId w:val="120"/>
        </w:numPr>
        <w:spacing w:line="276" w:lineRule="auto"/>
        <w:rPr>
          <w:rFonts w:eastAsia="Yu Mincho"/>
          <w:b/>
          <w:bCs/>
        </w:rPr>
      </w:pPr>
      <w:r w:rsidRPr="001712A6">
        <w:rPr>
          <w:rFonts w:eastAsia="Yu Mincho"/>
          <w:b/>
          <w:bCs/>
        </w:rPr>
        <w:t>Covid Prevention</w:t>
      </w:r>
    </w:p>
    <w:p w14:paraId="1955C768" w14:textId="77777777" w:rsidR="001712A6" w:rsidRPr="001712A6" w:rsidRDefault="001712A6" w:rsidP="001712A6">
      <w:pPr>
        <w:pStyle w:val="ListParagraph"/>
        <w:numPr>
          <w:ilvl w:val="0"/>
          <w:numId w:val="202"/>
        </w:numPr>
        <w:spacing w:line="276" w:lineRule="auto"/>
        <w:jc w:val="both"/>
        <w:rPr>
          <w:rFonts w:eastAsia="Yu Mincho"/>
        </w:rPr>
      </w:pPr>
      <w:r w:rsidRPr="001712A6">
        <w:rPr>
          <w:rFonts w:eastAsia="Yu Mincho"/>
        </w:rPr>
        <w:t>Confirm the Contractor’s construction work, health and safety plans, so that the infection prevention measures/requirements set forth in the applicable laws, regulations site operating procedures, the specifications or other parts of the contract related to epidemic, pandemic, plague or other similar diseases including COVID-19, are duly respected to ensure the safety of the Contractor’s personnel including subcontractor.</w:t>
      </w:r>
    </w:p>
    <w:p w14:paraId="0ACFA352" w14:textId="77777777" w:rsidR="001712A6" w:rsidRPr="001712A6" w:rsidRDefault="001712A6" w:rsidP="001712A6">
      <w:pPr>
        <w:pStyle w:val="ListParagraph"/>
        <w:spacing w:line="276" w:lineRule="auto"/>
        <w:ind w:left="1069" w:firstLine="0"/>
        <w:jc w:val="both"/>
        <w:rPr>
          <w:rFonts w:eastAsia="Yu Mincho"/>
        </w:rPr>
      </w:pPr>
    </w:p>
    <w:p w14:paraId="5AB93FA7" w14:textId="77777777" w:rsidR="001712A6" w:rsidRPr="001712A6" w:rsidRDefault="001712A6" w:rsidP="001712A6">
      <w:pPr>
        <w:pStyle w:val="ListParagraph"/>
        <w:numPr>
          <w:ilvl w:val="0"/>
          <w:numId w:val="202"/>
        </w:numPr>
        <w:spacing w:line="276" w:lineRule="auto"/>
        <w:jc w:val="both"/>
        <w:rPr>
          <w:rFonts w:eastAsia="Yu Mincho"/>
        </w:rPr>
      </w:pPr>
      <w:r w:rsidRPr="001712A6">
        <w:rPr>
          <w:rFonts w:eastAsia="Yu Mincho"/>
        </w:rPr>
        <w:t xml:space="preserve">Prepare bidding documents which includes infection prevention measures/requirements set forth in the applicable laws, regulations, site operating procedures and relevant international standards related to epidemic, pandemic, plague or other similar diseases. </w:t>
      </w:r>
    </w:p>
    <w:p w14:paraId="572FD63B" w14:textId="77777777" w:rsidR="001712A6" w:rsidRPr="00D90C79" w:rsidRDefault="001712A6" w:rsidP="001712A6">
      <w:pPr>
        <w:spacing w:line="276" w:lineRule="auto"/>
        <w:jc w:val="both"/>
        <w:rPr>
          <w:rFonts w:eastAsia="Yu Mincho"/>
        </w:rPr>
      </w:pPr>
    </w:p>
    <w:p w14:paraId="5DE6854A" w14:textId="392CC263" w:rsidR="005A7777" w:rsidRDefault="005A7777" w:rsidP="00D90C79">
      <w:pPr>
        <w:spacing w:line="276" w:lineRule="auto"/>
        <w:ind w:left="720"/>
        <w:contextualSpacing/>
        <w:jc w:val="both"/>
      </w:pPr>
    </w:p>
    <w:p w14:paraId="052A2AEF" w14:textId="77777777" w:rsidR="001712A6" w:rsidRPr="00D90C79" w:rsidRDefault="001712A6" w:rsidP="00D90C79">
      <w:pPr>
        <w:spacing w:line="276" w:lineRule="auto"/>
        <w:ind w:left="720"/>
        <w:contextualSpacing/>
        <w:jc w:val="both"/>
      </w:pPr>
    </w:p>
    <w:p w14:paraId="6F945367" w14:textId="77777777" w:rsidR="005A7777" w:rsidRPr="00D90C79" w:rsidRDefault="005A7777" w:rsidP="00D90C79">
      <w:pPr>
        <w:pStyle w:val="Heading3"/>
        <w:jc w:val="both"/>
      </w:pPr>
      <w:r w:rsidRPr="00D90C79">
        <w:lastRenderedPageBreak/>
        <w:t>3.1.4</w:t>
      </w:r>
      <w:r w:rsidRPr="00D90C79">
        <w:tab/>
        <w:t>Other Public Facilities and Training Center</w:t>
      </w:r>
    </w:p>
    <w:p w14:paraId="2850895C" w14:textId="25719F0C" w:rsidR="005A7777" w:rsidRPr="00D90C79" w:rsidRDefault="00E15A19">
      <w:pPr>
        <w:numPr>
          <w:ilvl w:val="0"/>
          <w:numId w:val="137"/>
        </w:numPr>
        <w:spacing w:before="240" w:after="240" w:line="276" w:lineRule="auto"/>
        <w:jc w:val="both"/>
        <w:rPr>
          <w:b/>
          <w:bCs/>
        </w:rPr>
      </w:pPr>
      <w:r>
        <w:rPr>
          <w:b/>
          <w:bCs/>
        </w:rPr>
        <w:t>D</w:t>
      </w:r>
      <w:r w:rsidR="005A7777" w:rsidRPr="00D90C79">
        <w:rPr>
          <w:b/>
          <w:bCs/>
        </w:rPr>
        <w:t>efinite planning and detailed design</w:t>
      </w:r>
    </w:p>
    <w:p w14:paraId="34B25A7A" w14:textId="77777777" w:rsidR="005A7777" w:rsidRPr="00D90C79" w:rsidRDefault="005A7777">
      <w:pPr>
        <w:numPr>
          <w:ilvl w:val="0"/>
          <w:numId w:val="138"/>
        </w:numPr>
        <w:spacing w:line="276" w:lineRule="auto"/>
        <w:ind w:left="1134" w:hanging="425"/>
        <w:jc w:val="both"/>
        <w:rPr>
          <w:rFonts w:eastAsia="Yu Mincho"/>
        </w:rPr>
      </w:pPr>
      <w:r w:rsidRPr="00D90C79">
        <w:rPr>
          <w:rFonts w:eastAsia="Yu Mincho"/>
        </w:rPr>
        <w:t>Prepare scope of works for surveys (topographical survey, geotechnical investigation, subsoil investigation and material tests, etc.) and supervise the implementation of surveys</w:t>
      </w:r>
    </w:p>
    <w:p w14:paraId="3945BBCF" w14:textId="77777777" w:rsidR="005A7777" w:rsidRPr="00D90C79" w:rsidRDefault="005A7777">
      <w:pPr>
        <w:numPr>
          <w:ilvl w:val="0"/>
          <w:numId w:val="138"/>
        </w:numPr>
        <w:spacing w:line="276" w:lineRule="auto"/>
        <w:ind w:left="1134" w:hanging="425"/>
        <w:jc w:val="both"/>
        <w:rPr>
          <w:rFonts w:eastAsia="Yu Mincho"/>
        </w:rPr>
      </w:pPr>
      <w:r w:rsidRPr="00D90C79">
        <w:rPr>
          <w:rFonts w:eastAsia="Yu Mincho"/>
        </w:rPr>
        <w:t>Assess the results of surveys (topographical survey, geotechnical investigation, subsoil investigation and material tests, etc.)</w:t>
      </w:r>
    </w:p>
    <w:p w14:paraId="4342C499" w14:textId="77777777" w:rsidR="005A7777" w:rsidRPr="00D90C79" w:rsidRDefault="005A7777">
      <w:pPr>
        <w:numPr>
          <w:ilvl w:val="0"/>
          <w:numId w:val="138"/>
        </w:numPr>
        <w:spacing w:line="276" w:lineRule="auto"/>
        <w:ind w:left="1134" w:hanging="425"/>
        <w:jc w:val="both"/>
        <w:rPr>
          <w:rFonts w:eastAsia="Yu Mincho"/>
        </w:rPr>
      </w:pPr>
      <w:r w:rsidRPr="00D90C79">
        <w:rPr>
          <w:rFonts w:eastAsia="Yu Mincho"/>
        </w:rPr>
        <w:t>Assist to organize public hearing/consultation meeting by LGIs</w:t>
      </w:r>
    </w:p>
    <w:p w14:paraId="737CF799" w14:textId="77777777" w:rsidR="005A7777" w:rsidRPr="00D90C79" w:rsidRDefault="005A7777">
      <w:pPr>
        <w:numPr>
          <w:ilvl w:val="0"/>
          <w:numId w:val="138"/>
        </w:numPr>
        <w:spacing w:line="276" w:lineRule="auto"/>
        <w:ind w:left="1134" w:hanging="425"/>
        <w:jc w:val="both"/>
        <w:rPr>
          <w:rFonts w:eastAsia="Yu Mincho"/>
        </w:rPr>
      </w:pPr>
      <w:r w:rsidRPr="00D90C79">
        <w:rPr>
          <w:rFonts w:eastAsia="Yu Mincho"/>
        </w:rPr>
        <w:t>Assess users and/or traffic volumes, functions, area of building structure and accessibility</w:t>
      </w:r>
    </w:p>
    <w:p w14:paraId="1C339681" w14:textId="77777777" w:rsidR="005A7777" w:rsidRPr="00D90C79" w:rsidRDefault="005A7777">
      <w:pPr>
        <w:numPr>
          <w:ilvl w:val="0"/>
          <w:numId w:val="138"/>
        </w:numPr>
        <w:spacing w:line="276" w:lineRule="auto"/>
        <w:ind w:left="1134" w:hanging="425"/>
        <w:jc w:val="both"/>
        <w:rPr>
          <w:rFonts w:eastAsia="Yu Mincho"/>
        </w:rPr>
      </w:pPr>
      <w:r w:rsidRPr="00D90C79">
        <w:rPr>
          <w:rFonts w:eastAsia="Yu Mincho"/>
        </w:rPr>
        <w:t>Confirmation of demand of users, building functions and structure, and necessary space and capacity</w:t>
      </w:r>
    </w:p>
    <w:p w14:paraId="02219853" w14:textId="77777777" w:rsidR="005A7777" w:rsidRPr="00D90C79" w:rsidRDefault="005A7777">
      <w:pPr>
        <w:numPr>
          <w:ilvl w:val="0"/>
          <w:numId w:val="138"/>
        </w:numPr>
        <w:spacing w:line="276" w:lineRule="auto"/>
        <w:ind w:left="1134" w:hanging="425"/>
        <w:jc w:val="both"/>
        <w:rPr>
          <w:rFonts w:eastAsia="Yu Mincho"/>
        </w:rPr>
      </w:pPr>
      <w:r w:rsidRPr="00D90C79">
        <w:rPr>
          <w:rFonts w:eastAsia="Yu Mincho"/>
        </w:rPr>
        <w:t>Prepare the definite planning and detailed design including building design, hydraulic analysis, structural analysis, detail design drawings, etc.</w:t>
      </w:r>
    </w:p>
    <w:p w14:paraId="5DDD6A3D" w14:textId="77777777" w:rsidR="005A7777" w:rsidRPr="00D90C79" w:rsidRDefault="005A7777">
      <w:pPr>
        <w:numPr>
          <w:ilvl w:val="0"/>
          <w:numId w:val="138"/>
        </w:numPr>
        <w:spacing w:line="276" w:lineRule="auto"/>
        <w:ind w:left="1134" w:hanging="425"/>
        <w:jc w:val="both"/>
        <w:rPr>
          <w:rFonts w:eastAsia="Yu Mincho"/>
        </w:rPr>
      </w:pPr>
      <w:r w:rsidRPr="00D90C79">
        <w:rPr>
          <w:rFonts w:eastAsia="Yu Mincho"/>
        </w:rPr>
        <w:t>Prepare construction schedule</w:t>
      </w:r>
    </w:p>
    <w:p w14:paraId="124187F2" w14:textId="77777777" w:rsidR="005A7777" w:rsidRPr="00D90C79" w:rsidRDefault="005A7777">
      <w:pPr>
        <w:numPr>
          <w:ilvl w:val="0"/>
          <w:numId w:val="138"/>
        </w:numPr>
        <w:spacing w:line="276" w:lineRule="auto"/>
        <w:ind w:left="1134" w:hanging="425"/>
        <w:jc w:val="both"/>
        <w:rPr>
          <w:rFonts w:eastAsia="Yu Mincho"/>
        </w:rPr>
      </w:pPr>
      <w:r w:rsidRPr="00D90C79">
        <w:rPr>
          <w:rFonts w:eastAsia="Yu Mincho"/>
        </w:rPr>
        <w:t>Prepare bill of quantities and detailed cost estimates</w:t>
      </w:r>
    </w:p>
    <w:p w14:paraId="77091AF7" w14:textId="77777777" w:rsidR="005A7777" w:rsidRPr="00D90C79" w:rsidRDefault="005A7777">
      <w:pPr>
        <w:numPr>
          <w:ilvl w:val="0"/>
          <w:numId w:val="138"/>
        </w:numPr>
        <w:spacing w:line="276" w:lineRule="auto"/>
        <w:ind w:left="1134" w:hanging="425"/>
        <w:jc w:val="both"/>
        <w:rPr>
          <w:rFonts w:eastAsia="Yu Mincho"/>
        </w:rPr>
      </w:pPr>
      <w:r w:rsidRPr="00D90C79">
        <w:rPr>
          <w:rFonts w:eastAsia="Yu Mincho"/>
        </w:rPr>
        <w:t>Prepare all necessary documents</w:t>
      </w:r>
    </w:p>
    <w:p w14:paraId="335C5D95" w14:textId="77777777" w:rsidR="005A7777" w:rsidRPr="00D90C79" w:rsidRDefault="005A7777">
      <w:pPr>
        <w:numPr>
          <w:ilvl w:val="0"/>
          <w:numId w:val="138"/>
        </w:numPr>
        <w:spacing w:line="276" w:lineRule="auto"/>
        <w:ind w:left="1134" w:hanging="425"/>
        <w:jc w:val="both"/>
        <w:rPr>
          <w:rFonts w:eastAsia="Yu Mincho"/>
        </w:rPr>
      </w:pPr>
      <w:r w:rsidRPr="00D90C79">
        <w:rPr>
          <w:rFonts w:eastAsia="Yu Mincho"/>
        </w:rPr>
        <w:t>Setting up value of OE indicators and calculation of EIRR of 2</w:t>
      </w:r>
      <w:r w:rsidRPr="00D90C79">
        <w:rPr>
          <w:rFonts w:eastAsia="Yu Mincho"/>
          <w:vertAlign w:val="superscript"/>
        </w:rPr>
        <w:t>nd</w:t>
      </w:r>
      <w:r w:rsidRPr="00D90C79">
        <w:rPr>
          <w:rFonts w:eastAsia="Yu Mincho"/>
        </w:rPr>
        <w:t xml:space="preserve"> and 3</w:t>
      </w:r>
      <w:r w:rsidRPr="00D90C79">
        <w:rPr>
          <w:rFonts w:eastAsia="Yu Mincho"/>
          <w:vertAlign w:val="superscript"/>
        </w:rPr>
        <w:t>rd</w:t>
      </w:r>
      <w:r w:rsidRPr="00D90C79">
        <w:rPr>
          <w:rFonts w:eastAsia="Yu Mincho"/>
        </w:rPr>
        <w:t xml:space="preserve"> batch</w:t>
      </w:r>
    </w:p>
    <w:p w14:paraId="797EEDAC" w14:textId="77777777" w:rsidR="005A7777" w:rsidRPr="00D90C79" w:rsidRDefault="005A7777">
      <w:pPr>
        <w:numPr>
          <w:ilvl w:val="0"/>
          <w:numId w:val="138"/>
        </w:numPr>
        <w:spacing w:line="276" w:lineRule="auto"/>
        <w:ind w:left="1134" w:hanging="425"/>
        <w:jc w:val="both"/>
        <w:rPr>
          <w:rFonts w:eastAsia="Yu Mincho"/>
        </w:rPr>
      </w:pPr>
      <w:r w:rsidRPr="00D90C79">
        <w:rPr>
          <w:rFonts w:eastAsia="Yu Mincho"/>
        </w:rPr>
        <w:t>Prepare Operational guideline, O&amp;M plan, and manual for subprojects</w:t>
      </w:r>
    </w:p>
    <w:p w14:paraId="1570E9CE" w14:textId="77777777" w:rsidR="005A7777" w:rsidRPr="00D90C79" w:rsidRDefault="005A7777">
      <w:pPr>
        <w:numPr>
          <w:ilvl w:val="0"/>
          <w:numId w:val="137"/>
        </w:numPr>
        <w:spacing w:before="240" w:after="240" w:line="276" w:lineRule="auto"/>
        <w:jc w:val="both"/>
        <w:rPr>
          <w:rFonts w:eastAsia="Yu Mincho"/>
          <w:b/>
          <w:bCs/>
        </w:rPr>
      </w:pPr>
      <w:r w:rsidRPr="00D90C79">
        <w:rPr>
          <w:b/>
          <w:bCs/>
        </w:rPr>
        <w:t>Assist Tender</w:t>
      </w:r>
    </w:p>
    <w:p w14:paraId="27C6434D" w14:textId="77777777" w:rsidR="005A7777" w:rsidRPr="00D90C79" w:rsidRDefault="005A7777">
      <w:pPr>
        <w:numPr>
          <w:ilvl w:val="0"/>
          <w:numId w:val="139"/>
        </w:numPr>
        <w:spacing w:line="276" w:lineRule="auto"/>
        <w:ind w:left="1134" w:hanging="425"/>
        <w:jc w:val="both"/>
        <w:rPr>
          <w:rFonts w:eastAsia="Yu Mincho"/>
        </w:rPr>
      </w:pPr>
      <w:r w:rsidRPr="00D90C79">
        <w:rPr>
          <w:rFonts w:eastAsia="Yu Mincho"/>
        </w:rPr>
        <w:t>Prepare construction and procurement plan, pre-qualification document, and tender document for tender process</w:t>
      </w:r>
    </w:p>
    <w:p w14:paraId="7C10B50A" w14:textId="77777777" w:rsidR="005A7777" w:rsidRPr="00D90C79" w:rsidRDefault="005A7777">
      <w:pPr>
        <w:numPr>
          <w:ilvl w:val="0"/>
          <w:numId w:val="139"/>
        </w:numPr>
        <w:spacing w:line="276" w:lineRule="auto"/>
        <w:ind w:left="1134" w:hanging="425"/>
        <w:jc w:val="both"/>
        <w:rPr>
          <w:rFonts w:eastAsia="Yu Mincho"/>
        </w:rPr>
      </w:pPr>
      <w:r w:rsidRPr="00D90C79">
        <w:rPr>
          <w:rFonts w:eastAsia="Yu Mincho"/>
        </w:rPr>
        <w:t>Assist evaluation of pre-qualification</w:t>
      </w:r>
    </w:p>
    <w:p w14:paraId="27FE3932" w14:textId="77777777" w:rsidR="005A7777" w:rsidRPr="00D90C79" w:rsidRDefault="005A7777">
      <w:pPr>
        <w:numPr>
          <w:ilvl w:val="0"/>
          <w:numId w:val="139"/>
        </w:numPr>
        <w:spacing w:line="276" w:lineRule="auto"/>
        <w:ind w:left="1134" w:hanging="425"/>
        <w:jc w:val="both"/>
        <w:rPr>
          <w:rFonts w:eastAsia="Yu Mincho"/>
        </w:rPr>
      </w:pPr>
      <w:r w:rsidRPr="00D90C79">
        <w:rPr>
          <w:rFonts w:eastAsia="Yu Mincho"/>
        </w:rPr>
        <w:t>Assist tender evaluation</w:t>
      </w:r>
    </w:p>
    <w:p w14:paraId="5EE4F0AE" w14:textId="5B946EF6" w:rsidR="005A7777" w:rsidRPr="00D90C79" w:rsidRDefault="00532213">
      <w:pPr>
        <w:numPr>
          <w:ilvl w:val="0"/>
          <w:numId w:val="137"/>
        </w:numPr>
        <w:spacing w:before="240" w:after="240" w:line="276" w:lineRule="auto"/>
        <w:jc w:val="both"/>
        <w:rPr>
          <w:b/>
          <w:bCs/>
        </w:rPr>
      </w:pPr>
      <w:r>
        <w:rPr>
          <w:b/>
          <w:bCs/>
        </w:rPr>
        <w:t xml:space="preserve">Assist the Client on </w:t>
      </w:r>
      <w:r w:rsidR="005A7777" w:rsidRPr="00D90C79">
        <w:rPr>
          <w:b/>
          <w:bCs/>
        </w:rPr>
        <w:t>Construction Supervision</w:t>
      </w:r>
    </w:p>
    <w:p w14:paraId="0FF221EC" w14:textId="77777777" w:rsidR="005A7777" w:rsidRPr="00D90C79" w:rsidRDefault="005A7777">
      <w:pPr>
        <w:numPr>
          <w:ilvl w:val="0"/>
          <w:numId w:val="140"/>
        </w:numPr>
        <w:spacing w:line="276" w:lineRule="auto"/>
        <w:ind w:left="1134" w:hanging="425"/>
        <w:jc w:val="both"/>
        <w:rPr>
          <w:rFonts w:eastAsia="Yu Mincho"/>
        </w:rPr>
      </w:pPr>
      <w:r w:rsidRPr="00D90C79">
        <w:rPr>
          <w:rFonts w:eastAsia="Yu Mincho"/>
        </w:rPr>
        <w:t>Assist to issue work orders and instructions</w:t>
      </w:r>
    </w:p>
    <w:p w14:paraId="570C24FD" w14:textId="77777777" w:rsidR="005A7777" w:rsidRPr="00D90C79" w:rsidRDefault="005A7777">
      <w:pPr>
        <w:numPr>
          <w:ilvl w:val="0"/>
          <w:numId w:val="140"/>
        </w:numPr>
        <w:spacing w:line="276" w:lineRule="auto"/>
        <w:ind w:left="1134" w:hanging="425"/>
        <w:jc w:val="both"/>
        <w:rPr>
          <w:rFonts w:eastAsia="Yu Mincho"/>
        </w:rPr>
      </w:pPr>
      <w:r w:rsidRPr="00D90C79">
        <w:rPr>
          <w:rFonts w:eastAsia="Yu Mincho"/>
        </w:rPr>
        <w:t>Assist to make advance payments and other payments</w:t>
      </w:r>
    </w:p>
    <w:p w14:paraId="07F3D7FA" w14:textId="77777777" w:rsidR="005A7777" w:rsidRPr="00D90C79" w:rsidRDefault="005A7777">
      <w:pPr>
        <w:numPr>
          <w:ilvl w:val="0"/>
          <w:numId w:val="140"/>
        </w:numPr>
        <w:spacing w:line="276" w:lineRule="auto"/>
        <w:ind w:left="1134" w:hanging="425"/>
        <w:jc w:val="both"/>
        <w:rPr>
          <w:rFonts w:eastAsia="Yu Mincho"/>
        </w:rPr>
      </w:pPr>
      <w:r w:rsidRPr="00D90C79">
        <w:rPr>
          <w:rFonts w:eastAsia="Yu Mincho"/>
        </w:rPr>
        <w:t>Assist to assess contractor’s construction plan and programs</w:t>
      </w:r>
    </w:p>
    <w:p w14:paraId="30B15209" w14:textId="77777777" w:rsidR="005A7777" w:rsidRPr="00D90C79" w:rsidRDefault="005A7777" w:rsidP="00AD0A76">
      <w:pPr>
        <w:numPr>
          <w:ilvl w:val="0"/>
          <w:numId w:val="140"/>
        </w:numPr>
        <w:spacing w:line="276" w:lineRule="auto"/>
        <w:ind w:left="1134" w:hanging="425"/>
        <w:jc w:val="both"/>
        <w:rPr>
          <w:rFonts w:eastAsia="Yu Mincho"/>
        </w:rPr>
      </w:pPr>
      <w:r w:rsidRPr="00D90C79">
        <w:rPr>
          <w:rFonts w:eastAsia="Yu Mincho"/>
        </w:rPr>
        <w:t>Provide the contractor with all necessary survey data and reference for setting out the works</w:t>
      </w:r>
    </w:p>
    <w:p w14:paraId="72AECE30" w14:textId="77777777" w:rsidR="00AD0A76" w:rsidRPr="00D90C79" w:rsidRDefault="00AD0A76" w:rsidP="00AD0A76">
      <w:pPr>
        <w:numPr>
          <w:ilvl w:val="0"/>
          <w:numId w:val="140"/>
        </w:numPr>
        <w:spacing w:line="276" w:lineRule="auto"/>
        <w:ind w:left="1134" w:hanging="425"/>
        <w:rPr>
          <w:rFonts w:eastAsia="Yu Mincho"/>
        </w:rPr>
      </w:pPr>
      <w:r>
        <w:rPr>
          <w:rFonts w:eastAsia="Yu Mincho"/>
        </w:rPr>
        <w:t>Supervise the construction works and c</w:t>
      </w:r>
      <w:r w:rsidRPr="00D90C79">
        <w:rPr>
          <w:rFonts w:eastAsia="Yu Mincho"/>
        </w:rPr>
        <w:t>arry out field inspections on the contractor’s setting out to ensure the works in accordance with drawings</w:t>
      </w:r>
      <w:r>
        <w:rPr>
          <w:rFonts w:eastAsia="Yu Mincho"/>
        </w:rPr>
        <w:t xml:space="preserve"> and specifications.</w:t>
      </w:r>
    </w:p>
    <w:p w14:paraId="3729058B" w14:textId="77777777" w:rsidR="00AD0A76" w:rsidRPr="00D90C79" w:rsidRDefault="00AD0A76" w:rsidP="00AD0A76">
      <w:pPr>
        <w:numPr>
          <w:ilvl w:val="0"/>
          <w:numId w:val="140"/>
        </w:numPr>
        <w:spacing w:line="276" w:lineRule="auto"/>
        <w:ind w:left="1134" w:hanging="425"/>
        <w:rPr>
          <w:rFonts w:eastAsia="Yu Mincho"/>
        </w:rPr>
      </w:pPr>
      <w:r>
        <w:rPr>
          <w:rFonts w:eastAsia="Yu Mincho"/>
        </w:rPr>
        <w:t>S</w:t>
      </w:r>
      <w:r w:rsidRPr="00D90C79">
        <w:rPr>
          <w:rFonts w:eastAsia="Yu Mincho"/>
        </w:rPr>
        <w:t>upervise the laboratory testing of materials and related activities</w:t>
      </w:r>
    </w:p>
    <w:p w14:paraId="2618388F" w14:textId="77777777" w:rsidR="005A7777" w:rsidRPr="00D90C79" w:rsidRDefault="005A7777" w:rsidP="00AD0A76">
      <w:pPr>
        <w:numPr>
          <w:ilvl w:val="0"/>
          <w:numId w:val="140"/>
        </w:numPr>
        <w:spacing w:line="276" w:lineRule="auto"/>
        <w:ind w:left="1134" w:hanging="425"/>
        <w:jc w:val="both"/>
        <w:rPr>
          <w:rFonts w:eastAsia="Yu Mincho"/>
        </w:rPr>
      </w:pPr>
      <w:r w:rsidRPr="00D90C79">
        <w:rPr>
          <w:rFonts w:eastAsia="Yu Mincho"/>
        </w:rPr>
        <w:t>Assist to conduct quality and safety control by DPCO</w:t>
      </w:r>
    </w:p>
    <w:p w14:paraId="0A3E7A7A" w14:textId="77777777" w:rsidR="005A7777" w:rsidRPr="00D90C79" w:rsidRDefault="005A7777" w:rsidP="00AD0A76">
      <w:pPr>
        <w:numPr>
          <w:ilvl w:val="0"/>
          <w:numId w:val="140"/>
        </w:numPr>
        <w:spacing w:line="276" w:lineRule="auto"/>
        <w:ind w:left="1134" w:hanging="425"/>
        <w:jc w:val="both"/>
        <w:rPr>
          <w:rFonts w:eastAsia="Yu Mincho"/>
        </w:rPr>
      </w:pPr>
      <w:r w:rsidRPr="00D90C79">
        <w:rPr>
          <w:rFonts w:eastAsia="Yu Mincho"/>
        </w:rPr>
        <w:t>Assist to monitor physical and financial progress</w:t>
      </w:r>
    </w:p>
    <w:p w14:paraId="19ED5A76" w14:textId="77777777" w:rsidR="005A7777" w:rsidRPr="00D90C79" w:rsidRDefault="005A7777">
      <w:pPr>
        <w:numPr>
          <w:ilvl w:val="0"/>
          <w:numId w:val="140"/>
        </w:numPr>
        <w:spacing w:line="276" w:lineRule="auto"/>
        <w:ind w:left="1134" w:hanging="425"/>
        <w:jc w:val="both"/>
        <w:rPr>
          <w:rFonts w:eastAsia="Yu Mincho"/>
        </w:rPr>
      </w:pPr>
      <w:r w:rsidRPr="00D90C79">
        <w:rPr>
          <w:rFonts w:eastAsia="Yu Mincho"/>
        </w:rPr>
        <w:t>Assist to prepare updated cost estimates and time to completion</w:t>
      </w:r>
    </w:p>
    <w:p w14:paraId="41B426ED" w14:textId="77777777" w:rsidR="005A7777" w:rsidRPr="00D90C79" w:rsidRDefault="005A7777">
      <w:pPr>
        <w:numPr>
          <w:ilvl w:val="0"/>
          <w:numId w:val="140"/>
        </w:numPr>
        <w:spacing w:line="276" w:lineRule="auto"/>
        <w:ind w:left="1134" w:hanging="425"/>
        <w:jc w:val="both"/>
        <w:rPr>
          <w:rFonts w:eastAsia="Yu Mincho"/>
        </w:rPr>
      </w:pPr>
      <w:r w:rsidRPr="00D90C79">
        <w:rPr>
          <w:rFonts w:eastAsia="Yu Mincho"/>
        </w:rPr>
        <w:t>Assist to carry out final inspection for issuance of completion certificate</w:t>
      </w:r>
    </w:p>
    <w:p w14:paraId="5AC20964" w14:textId="03619EA3" w:rsidR="001712A6" w:rsidRDefault="005A7777">
      <w:pPr>
        <w:numPr>
          <w:ilvl w:val="0"/>
          <w:numId w:val="140"/>
        </w:numPr>
        <w:spacing w:line="276" w:lineRule="auto"/>
        <w:ind w:left="1134" w:hanging="425"/>
        <w:jc w:val="both"/>
        <w:rPr>
          <w:rFonts w:eastAsia="Yu Mincho"/>
        </w:rPr>
      </w:pPr>
      <w:r w:rsidRPr="00D90C79">
        <w:rPr>
          <w:rFonts w:eastAsia="Yu Mincho"/>
        </w:rPr>
        <w:t>Prepare necessary document for supervision works</w:t>
      </w:r>
    </w:p>
    <w:p w14:paraId="530F7DD9" w14:textId="24527B39" w:rsidR="00247074" w:rsidRDefault="00247074" w:rsidP="00247074">
      <w:pPr>
        <w:spacing w:line="276" w:lineRule="auto"/>
        <w:ind w:left="1134"/>
        <w:jc w:val="both"/>
        <w:rPr>
          <w:rFonts w:eastAsia="Yu Mincho"/>
        </w:rPr>
      </w:pPr>
    </w:p>
    <w:p w14:paraId="0B4DFEF2" w14:textId="4A3A3718" w:rsidR="00247074" w:rsidRDefault="00247074" w:rsidP="00247074">
      <w:pPr>
        <w:spacing w:line="276" w:lineRule="auto"/>
        <w:ind w:left="1134"/>
        <w:jc w:val="both"/>
        <w:rPr>
          <w:rFonts w:eastAsia="Yu Mincho"/>
        </w:rPr>
      </w:pPr>
    </w:p>
    <w:p w14:paraId="366081DD" w14:textId="77777777" w:rsidR="00247074" w:rsidRDefault="00247074" w:rsidP="00247074">
      <w:pPr>
        <w:spacing w:line="276" w:lineRule="auto"/>
        <w:ind w:left="1134"/>
        <w:jc w:val="both"/>
        <w:rPr>
          <w:rFonts w:eastAsia="Yu Mincho"/>
        </w:rPr>
      </w:pPr>
    </w:p>
    <w:p w14:paraId="60461B32" w14:textId="194885B6" w:rsidR="00247074" w:rsidRPr="00247074" w:rsidRDefault="00247074" w:rsidP="00247074">
      <w:pPr>
        <w:pStyle w:val="ListParagraph"/>
        <w:numPr>
          <w:ilvl w:val="0"/>
          <w:numId w:val="137"/>
        </w:numPr>
        <w:spacing w:line="276" w:lineRule="auto"/>
        <w:rPr>
          <w:rFonts w:eastAsia="Yu Mincho"/>
          <w:b/>
          <w:bCs/>
        </w:rPr>
      </w:pPr>
      <w:r w:rsidRPr="00247074">
        <w:rPr>
          <w:rFonts w:eastAsia="Yu Mincho"/>
          <w:b/>
          <w:bCs/>
        </w:rPr>
        <w:lastRenderedPageBreak/>
        <w:t>Covid Prevention</w:t>
      </w:r>
    </w:p>
    <w:p w14:paraId="7C8E36E2" w14:textId="77777777" w:rsidR="00247074" w:rsidRPr="001712A6" w:rsidRDefault="00247074" w:rsidP="00247074">
      <w:pPr>
        <w:pStyle w:val="ListParagraph"/>
        <w:numPr>
          <w:ilvl w:val="0"/>
          <w:numId w:val="203"/>
        </w:numPr>
        <w:spacing w:line="276" w:lineRule="auto"/>
        <w:jc w:val="both"/>
        <w:rPr>
          <w:rFonts w:eastAsia="Yu Mincho"/>
        </w:rPr>
      </w:pPr>
      <w:r w:rsidRPr="001712A6">
        <w:rPr>
          <w:rFonts w:eastAsia="Yu Mincho"/>
        </w:rPr>
        <w:t>Confirm the Contractor’s construction work, health and safety plans, so that the infection prevention measures/requirements set forth in the applicable laws, regulations site operating procedures, the specifications or other parts of the contract related to epidemic, pandemic, plague or other similar diseases including COVID-19, are duly respected to ensure the safety of the Contractor’s personnel including subcontractor.</w:t>
      </w:r>
    </w:p>
    <w:p w14:paraId="76DC879D" w14:textId="77777777" w:rsidR="00247074" w:rsidRPr="001712A6" w:rsidRDefault="00247074" w:rsidP="00247074">
      <w:pPr>
        <w:pStyle w:val="ListParagraph"/>
        <w:spacing w:line="276" w:lineRule="auto"/>
        <w:ind w:left="1069" w:firstLine="0"/>
        <w:jc w:val="both"/>
        <w:rPr>
          <w:rFonts w:eastAsia="Yu Mincho"/>
        </w:rPr>
      </w:pPr>
    </w:p>
    <w:p w14:paraId="054B9AA2" w14:textId="77777777" w:rsidR="00247074" w:rsidRPr="001712A6" w:rsidRDefault="00247074" w:rsidP="00247074">
      <w:pPr>
        <w:pStyle w:val="ListParagraph"/>
        <w:numPr>
          <w:ilvl w:val="0"/>
          <w:numId w:val="203"/>
        </w:numPr>
        <w:spacing w:line="276" w:lineRule="auto"/>
        <w:jc w:val="both"/>
        <w:rPr>
          <w:rFonts w:eastAsia="Yu Mincho"/>
        </w:rPr>
      </w:pPr>
      <w:r w:rsidRPr="001712A6">
        <w:rPr>
          <w:rFonts w:eastAsia="Yu Mincho"/>
        </w:rPr>
        <w:t xml:space="preserve">Prepare bidding documents which includes infection prevention measures/requirements set forth in the applicable laws, regulations, site operating procedures and relevant international standards related to epidemic, pandemic, plague or other similar diseases. </w:t>
      </w:r>
    </w:p>
    <w:p w14:paraId="191C12DB" w14:textId="6F0EBBD0" w:rsidR="005A7777" w:rsidRPr="00D90C79" w:rsidRDefault="005A7777" w:rsidP="00247074">
      <w:pPr>
        <w:spacing w:line="276" w:lineRule="auto"/>
        <w:jc w:val="both"/>
        <w:rPr>
          <w:rFonts w:eastAsia="Yu Mincho"/>
        </w:rPr>
      </w:pPr>
      <w:r w:rsidRPr="00D90C79">
        <w:rPr>
          <w:rFonts w:eastAsia="Yu Mincho"/>
        </w:rPr>
        <w:t xml:space="preserve"> </w:t>
      </w:r>
    </w:p>
    <w:p w14:paraId="650C139A" w14:textId="77777777" w:rsidR="005A7777" w:rsidRPr="00D90C79" w:rsidRDefault="005A7777" w:rsidP="00D90C79">
      <w:pPr>
        <w:pStyle w:val="Heading3"/>
        <w:jc w:val="both"/>
      </w:pPr>
      <w:r w:rsidRPr="00D90C79">
        <w:t>3.1.5</w:t>
      </w:r>
      <w:r w:rsidRPr="00D90C79">
        <w:tab/>
        <w:t xml:space="preserve">Township Development </w:t>
      </w:r>
    </w:p>
    <w:p w14:paraId="1B58F60E" w14:textId="33429E30" w:rsidR="005A7777" w:rsidRPr="00D90C79" w:rsidRDefault="00967B63">
      <w:pPr>
        <w:numPr>
          <w:ilvl w:val="0"/>
          <w:numId w:val="158"/>
        </w:numPr>
        <w:spacing w:before="240" w:after="240" w:line="276" w:lineRule="auto"/>
        <w:jc w:val="both"/>
        <w:rPr>
          <w:b/>
          <w:bCs/>
        </w:rPr>
      </w:pPr>
      <w:r>
        <w:rPr>
          <w:b/>
          <w:bCs/>
        </w:rPr>
        <w:t>D</w:t>
      </w:r>
      <w:r w:rsidR="005A7777" w:rsidRPr="00D90C79">
        <w:rPr>
          <w:b/>
          <w:bCs/>
        </w:rPr>
        <w:t>efinite planning and detailed design</w:t>
      </w:r>
    </w:p>
    <w:p w14:paraId="3EE43B45" w14:textId="77777777" w:rsidR="005A7777" w:rsidRPr="00D90C79" w:rsidRDefault="005A7777">
      <w:pPr>
        <w:numPr>
          <w:ilvl w:val="0"/>
          <w:numId w:val="159"/>
        </w:numPr>
        <w:spacing w:line="276" w:lineRule="auto"/>
        <w:ind w:left="1134" w:hanging="425"/>
        <w:jc w:val="both"/>
        <w:rPr>
          <w:rFonts w:eastAsia="Yu Mincho"/>
        </w:rPr>
      </w:pPr>
      <w:r w:rsidRPr="00D90C79">
        <w:rPr>
          <w:rFonts w:eastAsia="Yu Mincho"/>
        </w:rPr>
        <w:t>Prepare scope of works for surveys (topographical survey, geotechnical investigation, subsoil investigation and material tests, etc.) and supervise the implementation of surveys</w:t>
      </w:r>
    </w:p>
    <w:p w14:paraId="54C2AB25" w14:textId="77777777" w:rsidR="005A7777" w:rsidRPr="00D90C79" w:rsidRDefault="005A7777">
      <w:pPr>
        <w:numPr>
          <w:ilvl w:val="0"/>
          <w:numId w:val="159"/>
        </w:numPr>
        <w:spacing w:line="276" w:lineRule="auto"/>
        <w:ind w:left="1134" w:hanging="425"/>
        <w:jc w:val="both"/>
        <w:rPr>
          <w:rFonts w:eastAsia="Yu Mincho"/>
        </w:rPr>
      </w:pPr>
      <w:r w:rsidRPr="00D90C79">
        <w:rPr>
          <w:rFonts w:eastAsia="Yu Mincho"/>
        </w:rPr>
        <w:t>Assess the results of surveys (topographical survey, geotechnical investigation, subsoil investigation and material tests, etc.)</w:t>
      </w:r>
    </w:p>
    <w:p w14:paraId="4B2C858E" w14:textId="77777777" w:rsidR="005A7777" w:rsidRPr="00D90C79" w:rsidRDefault="005A7777">
      <w:pPr>
        <w:numPr>
          <w:ilvl w:val="0"/>
          <w:numId w:val="159"/>
        </w:numPr>
        <w:spacing w:line="276" w:lineRule="auto"/>
        <w:ind w:left="1134" w:hanging="425"/>
        <w:jc w:val="both"/>
        <w:rPr>
          <w:rFonts w:eastAsia="Yu Mincho"/>
        </w:rPr>
      </w:pPr>
      <w:r w:rsidRPr="00D90C79">
        <w:rPr>
          <w:rFonts w:eastAsia="Yu Mincho"/>
        </w:rPr>
        <w:t>Assist to organize public hearing/consultation meeting by LGIs</w:t>
      </w:r>
    </w:p>
    <w:p w14:paraId="060C6DA2" w14:textId="77777777" w:rsidR="005A7777" w:rsidRPr="00D90C79" w:rsidRDefault="005A7777">
      <w:pPr>
        <w:numPr>
          <w:ilvl w:val="0"/>
          <w:numId w:val="159"/>
        </w:numPr>
        <w:spacing w:line="276" w:lineRule="auto"/>
        <w:ind w:left="1134" w:hanging="425"/>
        <w:jc w:val="both"/>
        <w:rPr>
          <w:rFonts w:eastAsia="Yu Mincho"/>
        </w:rPr>
      </w:pPr>
      <w:r w:rsidRPr="00D90C79">
        <w:rPr>
          <w:rFonts w:eastAsia="Yu Mincho"/>
        </w:rPr>
        <w:t>Prepare the definite planning and detailed design including landfill design, hydraulic analysis, structural analysis, detail design drawings, etc.</w:t>
      </w:r>
    </w:p>
    <w:p w14:paraId="25D6998C" w14:textId="77777777" w:rsidR="005A7777" w:rsidRPr="00D90C79" w:rsidRDefault="005A7777">
      <w:pPr>
        <w:numPr>
          <w:ilvl w:val="0"/>
          <w:numId w:val="159"/>
        </w:numPr>
        <w:spacing w:line="276" w:lineRule="auto"/>
        <w:ind w:left="1134" w:hanging="425"/>
        <w:jc w:val="both"/>
        <w:rPr>
          <w:rFonts w:eastAsia="Yu Mincho"/>
        </w:rPr>
      </w:pPr>
      <w:r w:rsidRPr="00D90C79">
        <w:rPr>
          <w:rFonts w:eastAsia="Yu Mincho"/>
        </w:rPr>
        <w:t>Prepare construction schedule</w:t>
      </w:r>
    </w:p>
    <w:p w14:paraId="34CD6474" w14:textId="77777777" w:rsidR="005A7777" w:rsidRPr="00D90C79" w:rsidRDefault="005A7777">
      <w:pPr>
        <w:numPr>
          <w:ilvl w:val="0"/>
          <w:numId w:val="159"/>
        </w:numPr>
        <w:spacing w:line="276" w:lineRule="auto"/>
        <w:ind w:left="1134" w:hanging="425"/>
        <w:jc w:val="both"/>
        <w:rPr>
          <w:rFonts w:eastAsia="Yu Mincho"/>
        </w:rPr>
      </w:pPr>
      <w:r w:rsidRPr="00D90C79">
        <w:rPr>
          <w:rFonts w:eastAsia="Yu Mincho"/>
        </w:rPr>
        <w:t>Prepare bill of quantities and detailed cost estimates</w:t>
      </w:r>
    </w:p>
    <w:p w14:paraId="469392C0" w14:textId="77777777" w:rsidR="005A7777" w:rsidRPr="00D90C79" w:rsidRDefault="005A7777">
      <w:pPr>
        <w:numPr>
          <w:ilvl w:val="0"/>
          <w:numId w:val="159"/>
        </w:numPr>
        <w:spacing w:line="276" w:lineRule="auto"/>
        <w:ind w:left="1134" w:hanging="425"/>
        <w:jc w:val="both"/>
        <w:rPr>
          <w:rFonts w:eastAsia="Yu Mincho"/>
        </w:rPr>
      </w:pPr>
      <w:r w:rsidRPr="00D90C79">
        <w:rPr>
          <w:rFonts w:eastAsia="Yu Mincho"/>
        </w:rPr>
        <w:t>Prepare all necessary documents</w:t>
      </w:r>
    </w:p>
    <w:p w14:paraId="2671BD12" w14:textId="77777777" w:rsidR="005A7777" w:rsidRPr="00D90C79" w:rsidRDefault="005A7777">
      <w:pPr>
        <w:numPr>
          <w:ilvl w:val="0"/>
          <w:numId w:val="159"/>
        </w:numPr>
        <w:spacing w:line="276" w:lineRule="auto"/>
        <w:ind w:left="1134" w:hanging="425"/>
        <w:jc w:val="both"/>
        <w:rPr>
          <w:rFonts w:eastAsia="Yu Mincho"/>
        </w:rPr>
      </w:pPr>
      <w:r w:rsidRPr="00D90C79">
        <w:rPr>
          <w:rFonts w:eastAsia="Yu Mincho"/>
        </w:rPr>
        <w:t>Setting up value of OE indicators and calculation of EIRR of 2</w:t>
      </w:r>
      <w:r w:rsidRPr="00D90C79">
        <w:rPr>
          <w:rFonts w:eastAsia="Yu Mincho"/>
          <w:vertAlign w:val="superscript"/>
        </w:rPr>
        <w:t>nd</w:t>
      </w:r>
      <w:r w:rsidRPr="00D90C79">
        <w:rPr>
          <w:rFonts w:eastAsia="Yu Mincho"/>
        </w:rPr>
        <w:t xml:space="preserve"> and 3</w:t>
      </w:r>
      <w:r w:rsidRPr="00D90C79">
        <w:rPr>
          <w:rFonts w:eastAsia="Yu Mincho"/>
          <w:vertAlign w:val="superscript"/>
        </w:rPr>
        <w:t>rd</w:t>
      </w:r>
      <w:r w:rsidRPr="00D90C79">
        <w:rPr>
          <w:rFonts w:eastAsia="Yu Mincho"/>
        </w:rPr>
        <w:t xml:space="preserve"> batch</w:t>
      </w:r>
    </w:p>
    <w:p w14:paraId="746F35E6" w14:textId="77777777" w:rsidR="005A7777" w:rsidRPr="00D90C79" w:rsidRDefault="005A7777">
      <w:pPr>
        <w:numPr>
          <w:ilvl w:val="0"/>
          <w:numId w:val="159"/>
        </w:numPr>
        <w:spacing w:line="276" w:lineRule="auto"/>
        <w:ind w:left="1134" w:hanging="425"/>
        <w:jc w:val="both"/>
        <w:rPr>
          <w:rFonts w:eastAsia="Yu Mincho"/>
        </w:rPr>
      </w:pPr>
      <w:r w:rsidRPr="00D90C79">
        <w:rPr>
          <w:rFonts w:eastAsia="Yu Mincho"/>
        </w:rPr>
        <w:t>Prepare Operational guideline, O&amp;M plan, and manual for subprojects</w:t>
      </w:r>
    </w:p>
    <w:p w14:paraId="6973BB01" w14:textId="77777777" w:rsidR="005A7777" w:rsidRPr="00D90C79" w:rsidRDefault="005A7777">
      <w:pPr>
        <w:numPr>
          <w:ilvl w:val="0"/>
          <w:numId w:val="158"/>
        </w:numPr>
        <w:spacing w:before="240" w:after="240" w:line="276" w:lineRule="auto"/>
        <w:jc w:val="both"/>
        <w:rPr>
          <w:rFonts w:eastAsia="Yu Mincho"/>
          <w:b/>
          <w:bCs/>
        </w:rPr>
      </w:pPr>
      <w:r w:rsidRPr="00D90C79">
        <w:rPr>
          <w:b/>
          <w:bCs/>
        </w:rPr>
        <w:t>Assist Tender</w:t>
      </w:r>
    </w:p>
    <w:p w14:paraId="17D9F859" w14:textId="77777777" w:rsidR="005A7777" w:rsidRPr="00D90C79" w:rsidRDefault="005A7777">
      <w:pPr>
        <w:numPr>
          <w:ilvl w:val="0"/>
          <w:numId w:val="160"/>
        </w:numPr>
        <w:spacing w:line="276" w:lineRule="auto"/>
        <w:ind w:left="1134" w:hanging="425"/>
        <w:jc w:val="both"/>
        <w:rPr>
          <w:rFonts w:eastAsia="Yu Mincho"/>
        </w:rPr>
      </w:pPr>
      <w:r w:rsidRPr="00D90C79">
        <w:rPr>
          <w:rFonts w:eastAsia="Yu Mincho"/>
        </w:rPr>
        <w:t>Prepare construction and procurement plan, pre-qualification document, and tender document for tender process</w:t>
      </w:r>
    </w:p>
    <w:p w14:paraId="20191FC9" w14:textId="77777777" w:rsidR="005A7777" w:rsidRPr="00D90C79" w:rsidRDefault="005A7777">
      <w:pPr>
        <w:numPr>
          <w:ilvl w:val="0"/>
          <w:numId w:val="160"/>
        </w:numPr>
        <w:spacing w:line="276" w:lineRule="auto"/>
        <w:ind w:left="1134" w:hanging="425"/>
        <w:jc w:val="both"/>
        <w:rPr>
          <w:rFonts w:eastAsia="Yu Mincho"/>
        </w:rPr>
      </w:pPr>
      <w:r w:rsidRPr="00D90C79">
        <w:rPr>
          <w:rFonts w:eastAsia="Yu Mincho"/>
        </w:rPr>
        <w:t>Assist evaluation of pre-qualification</w:t>
      </w:r>
    </w:p>
    <w:p w14:paraId="7EE5375C" w14:textId="77777777" w:rsidR="005A7777" w:rsidRPr="00D90C79" w:rsidRDefault="005A7777">
      <w:pPr>
        <w:numPr>
          <w:ilvl w:val="0"/>
          <w:numId w:val="160"/>
        </w:numPr>
        <w:spacing w:line="276" w:lineRule="auto"/>
        <w:ind w:left="1134" w:hanging="425"/>
        <w:jc w:val="both"/>
        <w:rPr>
          <w:rFonts w:eastAsia="Yu Mincho"/>
        </w:rPr>
      </w:pPr>
      <w:r w:rsidRPr="00D90C79">
        <w:rPr>
          <w:rFonts w:eastAsia="Yu Mincho"/>
        </w:rPr>
        <w:t>Assist tender evaluation</w:t>
      </w:r>
    </w:p>
    <w:p w14:paraId="3A89C05B" w14:textId="6871CACD" w:rsidR="005A7777" w:rsidRPr="00D90C79" w:rsidRDefault="00532213">
      <w:pPr>
        <w:numPr>
          <w:ilvl w:val="0"/>
          <w:numId w:val="158"/>
        </w:numPr>
        <w:spacing w:before="240" w:after="240" w:line="276" w:lineRule="auto"/>
        <w:jc w:val="both"/>
        <w:rPr>
          <w:b/>
          <w:bCs/>
        </w:rPr>
      </w:pPr>
      <w:r>
        <w:rPr>
          <w:b/>
          <w:bCs/>
        </w:rPr>
        <w:t xml:space="preserve">Assist the Client on </w:t>
      </w:r>
      <w:r w:rsidR="005A7777" w:rsidRPr="00D90C79">
        <w:rPr>
          <w:b/>
          <w:bCs/>
        </w:rPr>
        <w:t>Construction Supervision</w:t>
      </w:r>
    </w:p>
    <w:p w14:paraId="51A52751" w14:textId="77777777" w:rsidR="005A7777" w:rsidRPr="00D90C79" w:rsidRDefault="005A7777">
      <w:pPr>
        <w:numPr>
          <w:ilvl w:val="0"/>
          <w:numId w:val="161"/>
        </w:numPr>
        <w:spacing w:line="276" w:lineRule="auto"/>
        <w:ind w:left="1134" w:hanging="425"/>
        <w:jc w:val="both"/>
        <w:rPr>
          <w:rFonts w:eastAsia="Yu Mincho"/>
        </w:rPr>
      </w:pPr>
      <w:r w:rsidRPr="00D90C79">
        <w:rPr>
          <w:rFonts w:eastAsia="Yu Mincho"/>
        </w:rPr>
        <w:t>Assist to issue work orders and instructions</w:t>
      </w:r>
    </w:p>
    <w:p w14:paraId="47E23A79" w14:textId="77777777" w:rsidR="005A7777" w:rsidRPr="00D90C79" w:rsidRDefault="005A7777">
      <w:pPr>
        <w:numPr>
          <w:ilvl w:val="0"/>
          <w:numId w:val="161"/>
        </w:numPr>
        <w:spacing w:line="276" w:lineRule="auto"/>
        <w:ind w:left="1134" w:hanging="425"/>
        <w:jc w:val="both"/>
        <w:rPr>
          <w:rFonts w:eastAsia="Yu Mincho"/>
        </w:rPr>
      </w:pPr>
      <w:r w:rsidRPr="00D90C79">
        <w:rPr>
          <w:rFonts w:eastAsia="Yu Mincho"/>
        </w:rPr>
        <w:t>Assist to make advance payments and other payments</w:t>
      </w:r>
    </w:p>
    <w:p w14:paraId="4CEA0AF3" w14:textId="77777777" w:rsidR="005A7777" w:rsidRPr="00D90C79" w:rsidRDefault="005A7777">
      <w:pPr>
        <w:numPr>
          <w:ilvl w:val="0"/>
          <w:numId w:val="161"/>
        </w:numPr>
        <w:spacing w:line="276" w:lineRule="auto"/>
        <w:ind w:left="1134" w:hanging="425"/>
        <w:jc w:val="both"/>
        <w:rPr>
          <w:rFonts w:eastAsia="Yu Mincho"/>
        </w:rPr>
      </w:pPr>
      <w:r w:rsidRPr="00D90C79">
        <w:rPr>
          <w:rFonts w:eastAsia="Yu Mincho"/>
        </w:rPr>
        <w:t>Assist to assess contractor’s construction plan and programs</w:t>
      </w:r>
    </w:p>
    <w:p w14:paraId="49B2E1B2" w14:textId="77777777" w:rsidR="005A7777" w:rsidRPr="00D90C79" w:rsidRDefault="005A7777" w:rsidP="00AD0A76">
      <w:pPr>
        <w:numPr>
          <w:ilvl w:val="0"/>
          <w:numId w:val="161"/>
        </w:numPr>
        <w:spacing w:line="276" w:lineRule="auto"/>
        <w:ind w:left="1134" w:hanging="425"/>
        <w:jc w:val="both"/>
        <w:rPr>
          <w:rFonts w:eastAsia="Yu Mincho"/>
        </w:rPr>
      </w:pPr>
      <w:r w:rsidRPr="00D90C79">
        <w:rPr>
          <w:rFonts w:eastAsia="Yu Mincho"/>
        </w:rPr>
        <w:t>Provide the contractor with all necessary survey data and reference for setting out the works</w:t>
      </w:r>
    </w:p>
    <w:p w14:paraId="18D73264" w14:textId="77777777" w:rsidR="00AD0A76" w:rsidRPr="00D90C79" w:rsidRDefault="00AD0A76" w:rsidP="00AD0A76">
      <w:pPr>
        <w:numPr>
          <w:ilvl w:val="0"/>
          <w:numId w:val="161"/>
        </w:numPr>
        <w:spacing w:line="276" w:lineRule="auto"/>
        <w:ind w:left="1134" w:hanging="425"/>
        <w:rPr>
          <w:rFonts w:eastAsia="Yu Mincho"/>
        </w:rPr>
      </w:pPr>
      <w:r>
        <w:rPr>
          <w:rFonts w:eastAsia="Yu Mincho"/>
        </w:rPr>
        <w:t>Supervise the construction works and c</w:t>
      </w:r>
      <w:r w:rsidRPr="00D90C79">
        <w:rPr>
          <w:rFonts w:eastAsia="Yu Mincho"/>
        </w:rPr>
        <w:t>arry out field inspections on the contractor’s setting out to ensure the works in accordance with drawings</w:t>
      </w:r>
      <w:r>
        <w:rPr>
          <w:rFonts w:eastAsia="Yu Mincho"/>
        </w:rPr>
        <w:t xml:space="preserve"> and specifications.</w:t>
      </w:r>
    </w:p>
    <w:p w14:paraId="12B4F6CE" w14:textId="77777777" w:rsidR="00AD0A76" w:rsidRPr="00D90C79" w:rsidRDefault="00AD0A76" w:rsidP="00AD0A76">
      <w:pPr>
        <w:numPr>
          <w:ilvl w:val="0"/>
          <w:numId w:val="161"/>
        </w:numPr>
        <w:spacing w:line="276" w:lineRule="auto"/>
        <w:ind w:left="1134" w:hanging="425"/>
        <w:rPr>
          <w:rFonts w:eastAsia="Yu Mincho"/>
        </w:rPr>
      </w:pPr>
      <w:r>
        <w:rPr>
          <w:rFonts w:eastAsia="Yu Mincho"/>
        </w:rPr>
        <w:t>S</w:t>
      </w:r>
      <w:r w:rsidRPr="00D90C79">
        <w:rPr>
          <w:rFonts w:eastAsia="Yu Mincho"/>
        </w:rPr>
        <w:t>upervise the laboratory testing of materials and related activities</w:t>
      </w:r>
    </w:p>
    <w:p w14:paraId="5A96AE5F" w14:textId="77777777" w:rsidR="005A7777" w:rsidRPr="00D90C79" w:rsidRDefault="005A7777" w:rsidP="00AD0A76">
      <w:pPr>
        <w:numPr>
          <w:ilvl w:val="0"/>
          <w:numId w:val="161"/>
        </w:numPr>
        <w:spacing w:line="276" w:lineRule="auto"/>
        <w:ind w:left="1134" w:hanging="425"/>
        <w:jc w:val="both"/>
        <w:rPr>
          <w:rFonts w:eastAsia="Yu Mincho"/>
        </w:rPr>
      </w:pPr>
      <w:r w:rsidRPr="00D90C79">
        <w:rPr>
          <w:rFonts w:eastAsia="Yu Mincho"/>
        </w:rPr>
        <w:lastRenderedPageBreak/>
        <w:t>Assist to conduct quality and safety control by DPCO</w:t>
      </w:r>
    </w:p>
    <w:p w14:paraId="61AC5C29" w14:textId="77777777" w:rsidR="005A7777" w:rsidRPr="00D90C79" w:rsidRDefault="005A7777">
      <w:pPr>
        <w:numPr>
          <w:ilvl w:val="0"/>
          <w:numId w:val="161"/>
        </w:numPr>
        <w:spacing w:line="276" w:lineRule="auto"/>
        <w:ind w:left="1134" w:hanging="425"/>
        <w:jc w:val="both"/>
        <w:rPr>
          <w:rFonts w:eastAsia="Yu Mincho"/>
        </w:rPr>
      </w:pPr>
      <w:r w:rsidRPr="00D90C79">
        <w:rPr>
          <w:rFonts w:eastAsia="Yu Mincho"/>
        </w:rPr>
        <w:t>Assist to monitor physical and financial progress</w:t>
      </w:r>
    </w:p>
    <w:p w14:paraId="2C586F15" w14:textId="77777777" w:rsidR="005A7777" w:rsidRPr="00D90C79" w:rsidRDefault="005A7777">
      <w:pPr>
        <w:numPr>
          <w:ilvl w:val="0"/>
          <w:numId w:val="161"/>
        </w:numPr>
        <w:spacing w:line="276" w:lineRule="auto"/>
        <w:ind w:left="1134" w:hanging="425"/>
        <w:jc w:val="both"/>
        <w:rPr>
          <w:rFonts w:eastAsia="Yu Mincho"/>
        </w:rPr>
      </w:pPr>
      <w:r w:rsidRPr="00D90C79">
        <w:rPr>
          <w:rFonts w:eastAsia="Yu Mincho"/>
        </w:rPr>
        <w:t>Assist to prepare updated cost estimates and time to completion</w:t>
      </w:r>
    </w:p>
    <w:p w14:paraId="57AA3877" w14:textId="77777777" w:rsidR="005A7777" w:rsidRPr="00D90C79" w:rsidRDefault="005A7777">
      <w:pPr>
        <w:numPr>
          <w:ilvl w:val="0"/>
          <w:numId w:val="161"/>
        </w:numPr>
        <w:spacing w:line="276" w:lineRule="auto"/>
        <w:ind w:left="1134" w:hanging="425"/>
        <w:jc w:val="both"/>
        <w:rPr>
          <w:rFonts w:eastAsia="Yu Mincho"/>
        </w:rPr>
      </w:pPr>
      <w:r w:rsidRPr="00D90C79">
        <w:rPr>
          <w:rFonts w:eastAsia="Yu Mincho"/>
        </w:rPr>
        <w:t>Assist to carry out final inspection for issuance of completion certificate</w:t>
      </w:r>
    </w:p>
    <w:p w14:paraId="46AE5A9A" w14:textId="77777777" w:rsidR="00247074" w:rsidRDefault="005A7777">
      <w:pPr>
        <w:numPr>
          <w:ilvl w:val="0"/>
          <w:numId w:val="161"/>
        </w:numPr>
        <w:spacing w:line="276" w:lineRule="auto"/>
        <w:ind w:left="1134" w:hanging="425"/>
        <w:jc w:val="both"/>
        <w:rPr>
          <w:rFonts w:eastAsia="Yu Mincho"/>
        </w:rPr>
      </w:pPr>
      <w:r w:rsidRPr="00D90C79">
        <w:rPr>
          <w:rFonts w:eastAsia="Yu Mincho"/>
        </w:rPr>
        <w:t>Prepare necessary document for supervision works</w:t>
      </w:r>
    </w:p>
    <w:p w14:paraId="29D68EA1" w14:textId="2D57B32B" w:rsidR="00247074" w:rsidRPr="00247074" w:rsidRDefault="00247074" w:rsidP="00247074">
      <w:pPr>
        <w:pStyle w:val="ListParagraph"/>
        <w:numPr>
          <w:ilvl w:val="0"/>
          <w:numId w:val="158"/>
        </w:numPr>
        <w:spacing w:line="276" w:lineRule="auto"/>
        <w:rPr>
          <w:rFonts w:eastAsia="Yu Mincho"/>
          <w:b/>
          <w:bCs/>
        </w:rPr>
      </w:pPr>
      <w:r w:rsidRPr="00247074">
        <w:rPr>
          <w:rFonts w:eastAsia="Yu Mincho"/>
          <w:b/>
          <w:bCs/>
        </w:rPr>
        <w:t>Covid Prevention</w:t>
      </w:r>
    </w:p>
    <w:p w14:paraId="272A714F" w14:textId="77777777" w:rsidR="00247074" w:rsidRPr="001712A6" w:rsidRDefault="00247074" w:rsidP="00247074">
      <w:pPr>
        <w:pStyle w:val="ListParagraph"/>
        <w:numPr>
          <w:ilvl w:val="0"/>
          <w:numId w:val="204"/>
        </w:numPr>
        <w:spacing w:line="276" w:lineRule="auto"/>
        <w:jc w:val="both"/>
        <w:rPr>
          <w:rFonts w:eastAsia="Yu Mincho"/>
        </w:rPr>
      </w:pPr>
      <w:r w:rsidRPr="001712A6">
        <w:rPr>
          <w:rFonts w:eastAsia="Yu Mincho"/>
        </w:rPr>
        <w:t>Confirm the Contractor’s construction work, health and safety plans, so that the infection prevention measures/requirements set forth in the applicable laws, regulations site operating procedures, the specifications or other parts of the contract related to epidemic, pandemic, plague or other similar diseases including COVID-19, are duly respected to ensure the safety of the Contractor’s personnel including subcontractor.</w:t>
      </w:r>
    </w:p>
    <w:p w14:paraId="2249ADBB" w14:textId="77777777" w:rsidR="00247074" w:rsidRPr="001712A6" w:rsidRDefault="00247074" w:rsidP="00247074">
      <w:pPr>
        <w:pStyle w:val="ListParagraph"/>
        <w:spacing w:line="276" w:lineRule="auto"/>
        <w:ind w:left="1069" w:firstLine="0"/>
        <w:jc w:val="both"/>
        <w:rPr>
          <w:rFonts w:eastAsia="Yu Mincho"/>
        </w:rPr>
      </w:pPr>
    </w:p>
    <w:p w14:paraId="7F9AA417" w14:textId="77777777" w:rsidR="00247074" w:rsidRPr="001712A6" w:rsidRDefault="00247074" w:rsidP="00247074">
      <w:pPr>
        <w:pStyle w:val="ListParagraph"/>
        <w:numPr>
          <w:ilvl w:val="0"/>
          <w:numId w:val="204"/>
        </w:numPr>
        <w:spacing w:line="276" w:lineRule="auto"/>
        <w:jc w:val="both"/>
        <w:rPr>
          <w:rFonts w:eastAsia="Yu Mincho"/>
        </w:rPr>
      </w:pPr>
      <w:r w:rsidRPr="001712A6">
        <w:rPr>
          <w:rFonts w:eastAsia="Yu Mincho"/>
        </w:rPr>
        <w:t xml:space="preserve">Prepare bidding documents which includes infection prevention measures/requirements set forth in the applicable laws, regulations, site operating procedures and relevant international standards related to epidemic, pandemic, plague or other similar diseases. </w:t>
      </w:r>
    </w:p>
    <w:p w14:paraId="38452424" w14:textId="1672A19A" w:rsidR="005A7777" w:rsidRPr="00D90C79" w:rsidRDefault="005A7777" w:rsidP="00247074">
      <w:pPr>
        <w:spacing w:line="276" w:lineRule="auto"/>
        <w:jc w:val="both"/>
        <w:rPr>
          <w:rFonts w:eastAsia="Yu Mincho"/>
        </w:rPr>
      </w:pPr>
      <w:r w:rsidRPr="00D90C79">
        <w:rPr>
          <w:rFonts w:eastAsia="Yu Mincho"/>
        </w:rPr>
        <w:t xml:space="preserve"> </w:t>
      </w:r>
    </w:p>
    <w:p w14:paraId="3D65E196" w14:textId="77777777" w:rsidR="005A7777" w:rsidRPr="00D90C79" w:rsidRDefault="005A7777" w:rsidP="00D90C79">
      <w:pPr>
        <w:pStyle w:val="Heading3"/>
        <w:jc w:val="both"/>
      </w:pPr>
      <w:r w:rsidRPr="00D90C79">
        <w:t>3.1.6</w:t>
      </w:r>
      <w:r w:rsidRPr="00D90C79">
        <w:tab/>
        <w:t>Environmental and Social Considerations</w:t>
      </w:r>
    </w:p>
    <w:p w14:paraId="088BFDA1" w14:textId="77777777" w:rsidR="005A7777" w:rsidRPr="00D90C79" w:rsidRDefault="005A7777">
      <w:pPr>
        <w:numPr>
          <w:ilvl w:val="0"/>
          <w:numId w:val="124"/>
        </w:numPr>
        <w:spacing w:line="276" w:lineRule="auto"/>
        <w:jc w:val="both"/>
      </w:pPr>
      <w:r w:rsidRPr="00D90C79">
        <w:t xml:space="preserve">Update EMP and </w:t>
      </w:r>
      <w:proofErr w:type="spellStart"/>
      <w:r w:rsidRPr="00D90C79">
        <w:t>EMoP</w:t>
      </w:r>
      <w:proofErr w:type="spellEnd"/>
      <w:r w:rsidRPr="00D90C79">
        <w:t xml:space="preserve"> as appropriate; incorporate necessary technical specifications with design and contract documentation</w:t>
      </w:r>
    </w:p>
    <w:p w14:paraId="7D8DBD8F" w14:textId="77777777" w:rsidR="005A7777" w:rsidRPr="00D90C79" w:rsidRDefault="005A7777">
      <w:pPr>
        <w:numPr>
          <w:ilvl w:val="0"/>
          <w:numId w:val="124"/>
        </w:numPr>
        <w:spacing w:line="276" w:lineRule="auto"/>
        <w:jc w:val="both"/>
      </w:pPr>
      <w:r w:rsidRPr="00D90C79">
        <w:t xml:space="preserve">Prepare / update IEE, EIA, EMP and </w:t>
      </w:r>
      <w:proofErr w:type="spellStart"/>
      <w:r w:rsidRPr="00D90C79">
        <w:t>EMoP</w:t>
      </w:r>
      <w:proofErr w:type="spellEnd"/>
      <w:r w:rsidRPr="00D90C79">
        <w:t xml:space="preserve"> for the required subprojects by deploying local firms in accordance with the Environmental Assessment and Review Framework. Their TOR is based on the requirements of the Bangladesh Environmental Conservation Act 1995, Environmental Conservation Rules 1997, and JICA Guidelines for Environmental and Social Considerations 2010</w:t>
      </w:r>
    </w:p>
    <w:p w14:paraId="41AE205E" w14:textId="77777777" w:rsidR="005A7777" w:rsidRPr="00D90C79" w:rsidRDefault="005A7777">
      <w:pPr>
        <w:numPr>
          <w:ilvl w:val="0"/>
          <w:numId w:val="124"/>
        </w:numPr>
        <w:spacing w:line="276" w:lineRule="auto"/>
        <w:jc w:val="both"/>
      </w:pPr>
      <w:r w:rsidRPr="00D90C79">
        <w:t xml:space="preserve">Supervise and monitor the progress of development of IEE, EIA, EMP and </w:t>
      </w:r>
      <w:proofErr w:type="spellStart"/>
      <w:r w:rsidRPr="00D90C79">
        <w:t>EMoP</w:t>
      </w:r>
      <w:proofErr w:type="spellEnd"/>
    </w:p>
    <w:p w14:paraId="501C9515" w14:textId="77777777" w:rsidR="005A7777" w:rsidRPr="00D90C79" w:rsidRDefault="005A7777">
      <w:pPr>
        <w:numPr>
          <w:ilvl w:val="0"/>
          <w:numId w:val="124"/>
        </w:numPr>
        <w:spacing w:line="276" w:lineRule="auto"/>
        <w:jc w:val="both"/>
      </w:pPr>
      <w:r w:rsidRPr="00D90C79">
        <w:t xml:space="preserve">During preparation of biding documents, identify environmental responsibilities as explained in the EIA/IEE, EMP and </w:t>
      </w:r>
      <w:proofErr w:type="spellStart"/>
      <w:r w:rsidRPr="00D90C79">
        <w:t>EMoP</w:t>
      </w:r>
      <w:proofErr w:type="spellEnd"/>
      <w:r w:rsidRPr="00D90C79">
        <w:t>, and Environmental Clearance Certificate (ECC) issued by the Department of Environment (DoE)</w:t>
      </w:r>
    </w:p>
    <w:p w14:paraId="739025C9" w14:textId="77777777" w:rsidR="005A7777" w:rsidRPr="00D90C79" w:rsidRDefault="005A7777">
      <w:pPr>
        <w:numPr>
          <w:ilvl w:val="0"/>
          <w:numId w:val="124"/>
        </w:numPr>
        <w:spacing w:line="276" w:lineRule="auto"/>
        <w:jc w:val="both"/>
      </w:pPr>
      <w:r w:rsidRPr="00D90C79">
        <w:t>Monitor the effectiveness of EMP and negative impact on environment caused by the construction works and provide technical advice, including a feasible solution</w:t>
      </w:r>
    </w:p>
    <w:p w14:paraId="7C068415" w14:textId="77777777" w:rsidR="005A7777" w:rsidRPr="00D90C79" w:rsidRDefault="005A7777">
      <w:pPr>
        <w:numPr>
          <w:ilvl w:val="0"/>
          <w:numId w:val="124"/>
        </w:numPr>
        <w:spacing w:line="276" w:lineRule="auto"/>
        <w:jc w:val="both"/>
      </w:pPr>
      <w:r w:rsidRPr="00D90C79">
        <w:t>Update, as necessary, or prepare the Abbreviated Resettlement Action Plan (ARAP) by deploying local firms in accordance with the Resettlement Policy Framework, including entitlement matrix and compensation plan; coordinate with various agencies in preparing the procedures for timely land acquisition and disbursement of compensation to project affected persons (PAPs). Their TOR is based on the requirements of JICA Guidelines for Environmental and Social Considerations 2010 and World Bank Safeguard Policy OP4.12 and its annexes</w:t>
      </w:r>
    </w:p>
    <w:p w14:paraId="21060168" w14:textId="77777777" w:rsidR="005A7777" w:rsidRPr="00D90C79" w:rsidRDefault="005A7777">
      <w:pPr>
        <w:numPr>
          <w:ilvl w:val="0"/>
          <w:numId w:val="124"/>
        </w:numPr>
        <w:spacing w:line="276" w:lineRule="auto"/>
        <w:jc w:val="both"/>
      </w:pPr>
      <w:r w:rsidRPr="00D90C79">
        <w:t>Supervise and monitor the progress of development of ARAP</w:t>
      </w:r>
    </w:p>
    <w:p w14:paraId="7E70BC48" w14:textId="77777777" w:rsidR="005A7777" w:rsidRPr="00D90C79" w:rsidRDefault="005A7777">
      <w:pPr>
        <w:numPr>
          <w:ilvl w:val="0"/>
          <w:numId w:val="124"/>
        </w:numPr>
        <w:spacing w:line="276" w:lineRule="auto"/>
        <w:jc w:val="both"/>
      </w:pPr>
      <w:r w:rsidRPr="00D90C79">
        <w:t>Monitor land acquisition and compensation activities being undertaken by LGIs supported by field assistants deployed by the Consultant, and report the results in monthly progress reports</w:t>
      </w:r>
    </w:p>
    <w:p w14:paraId="45F41DA0" w14:textId="1EC37D3B" w:rsidR="00247074" w:rsidRDefault="00247074">
      <w:pPr>
        <w:widowControl w:val="0"/>
        <w:autoSpaceDE w:val="0"/>
        <w:autoSpaceDN w:val="0"/>
        <w:rPr>
          <w:b/>
          <w:szCs w:val="20"/>
        </w:rPr>
      </w:pPr>
      <w:r>
        <w:rPr>
          <w:b/>
          <w:szCs w:val="20"/>
        </w:rPr>
        <w:br w:type="page"/>
      </w:r>
    </w:p>
    <w:p w14:paraId="4CA80119" w14:textId="77777777" w:rsidR="005A7777" w:rsidRPr="005B0B0A" w:rsidRDefault="005A7777" w:rsidP="005A7777">
      <w:pPr>
        <w:ind w:left="663" w:hangingChars="275" w:hanging="663"/>
        <w:rPr>
          <w:b/>
          <w:szCs w:val="20"/>
        </w:rPr>
      </w:pPr>
    </w:p>
    <w:p w14:paraId="41216C8D" w14:textId="77777777" w:rsidR="005A7777" w:rsidRPr="003D17D0" w:rsidRDefault="005A7777" w:rsidP="006A4BD2">
      <w:pPr>
        <w:pStyle w:val="Heading3"/>
        <w:rPr>
          <w:sz w:val="26"/>
          <w:szCs w:val="26"/>
        </w:rPr>
      </w:pPr>
      <w:r w:rsidRPr="003D17D0">
        <w:rPr>
          <w:sz w:val="26"/>
          <w:szCs w:val="26"/>
        </w:rPr>
        <w:t>3.2. Capacity Development</w:t>
      </w:r>
    </w:p>
    <w:p w14:paraId="3A4E2681" w14:textId="38D8298B" w:rsidR="005A7777" w:rsidRDefault="005A7777" w:rsidP="003D17D0">
      <w:pPr>
        <w:spacing w:line="276" w:lineRule="auto"/>
      </w:pPr>
      <w:r w:rsidRPr="003D17D0">
        <w:t>The consultant shall perform the Capacity development activities (</w:t>
      </w:r>
      <w:r w:rsidRPr="003D17D0">
        <w:rPr>
          <w:b/>
          <w:bCs/>
          <w:u w:val="single"/>
        </w:rPr>
        <w:t>Annexure-1</w:t>
      </w:r>
      <w:r w:rsidRPr="003D17D0">
        <w:t>) as mentioned below:</w:t>
      </w:r>
    </w:p>
    <w:p w14:paraId="57BE834D" w14:textId="77777777" w:rsidR="003D17D0" w:rsidRPr="003D17D0" w:rsidRDefault="003D17D0" w:rsidP="003D17D0">
      <w:pPr>
        <w:spacing w:line="276" w:lineRule="auto"/>
      </w:pPr>
    </w:p>
    <w:p w14:paraId="6327EF10" w14:textId="77777777" w:rsidR="005A7777" w:rsidRPr="003D17D0" w:rsidRDefault="005A7777" w:rsidP="003D17D0">
      <w:pPr>
        <w:spacing w:line="276" w:lineRule="auto"/>
        <w:ind w:left="636" w:hangingChars="270" w:hanging="636"/>
        <w:rPr>
          <w:rFonts w:eastAsia="Yu Mincho"/>
          <w:b/>
          <w:bCs/>
        </w:rPr>
      </w:pPr>
      <w:r w:rsidRPr="003D17D0">
        <w:rPr>
          <w:rFonts w:eastAsia="Yu Mincho"/>
          <w:b/>
          <w:bCs/>
        </w:rPr>
        <w:t>3.2.1</w:t>
      </w:r>
      <w:r w:rsidRPr="003D17D0">
        <w:rPr>
          <w:rFonts w:eastAsia="Yu Mincho"/>
          <w:b/>
          <w:bCs/>
        </w:rPr>
        <w:tab/>
        <w:t>Local Government Administration</w:t>
      </w:r>
    </w:p>
    <w:p w14:paraId="0E0B2E9A" w14:textId="77777777" w:rsidR="005A7777" w:rsidRPr="003D17D0" w:rsidRDefault="005A7777">
      <w:pPr>
        <w:numPr>
          <w:ilvl w:val="0"/>
          <w:numId w:val="114"/>
        </w:numPr>
        <w:spacing w:line="276" w:lineRule="auto"/>
      </w:pPr>
      <w:r w:rsidRPr="003D17D0">
        <w:t>Conduct a needs-assessment survey for capacity development programs</w:t>
      </w:r>
    </w:p>
    <w:p w14:paraId="5E07921A" w14:textId="77777777" w:rsidR="005A7777" w:rsidRPr="003D17D0" w:rsidRDefault="005A7777">
      <w:pPr>
        <w:numPr>
          <w:ilvl w:val="0"/>
          <w:numId w:val="114"/>
        </w:numPr>
        <w:spacing w:line="276" w:lineRule="auto"/>
      </w:pPr>
      <w:r w:rsidRPr="003D17D0">
        <w:t xml:space="preserve">Prepare detailed plans of capacity development programs  </w:t>
      </w:r>
    </w:p>
    <w:p w14:paraId="637CC636" w14:textId="77777777" w:rsidR="005A7777" w:rsidRPr="003D17D0" w:rsidRDefault="005A7777">
      <w:pPr>
        <w:numPr>
          <w:ilvl w:val="0"/>
          <w:numId w:val="114"/>
        </w:numPr>
        <w:spacing w:line="276" w:lineRule="auto"/>
      </w:pPr>
      <w:r w:rsidRPr="003D17D0">
        <w:t>Implement capacity development programs on budget formation/execution, monitoring/O&amp;M budget formulation, taxation and revenue management</w:t>
      </w:r>
    </w:p>
    <w:p w14:paraId="44CCEC7E" w14:textId="77777777" w:rsidR="005A7777" w:rsidRPr="003D17D0" w:rsidRDefault="005A7777">
      <w:pPr>
        <w:numPr>
          <w:ilvl w:val="0"/>
          <w:numId w:val="114"/>
        </w:numPr>
        <w:spacing w:line="276" w:lineRule="auto"/>
      </w:pPr>
      <w:r w:rsidRPr="003D17D0">
        <w:t>Implement and facilitate horizontal learning activities among the target LGIs (e.g., annual experience-sharing workshop)</w:t>
      </w:r>
    </w:p>
    <w:p w14:paraId="049986AD" w14:textId="77777777" w:rsidR="005A7777" w:rsidRPr="003D17D0" w:rsidRDefault="005A7777" w:rsidP="003D17D0">
      <w:pPr>
        <w:tabs>
          <w:tab w:val="left" w:pos="567"/>
        </w:tabs>
        <w:spacing w:line="276" w:lineRule="auto"/>
        <w:ind w:left="617" w:hangingChars="257" w:hanging="617"/>
        <w:rPr>
          <w:rFonts w:eastAsia="Yu Mincho"/>
        </w:rPr>
      </w:pPr>
    </w:p>
    <w:p w14:paraId="10D059B7" w14:textId="77777777" w:rsidR="005A7777" w:rsidRPr="003D17D0" w:rsidRDefault="005A7777" w:rsidP="003D17D0">
      <w:pPr>
        <w:spacing w:line="276" w:lineRule="auto"/>
        <w:ind w:left="636" w:hangingChars="270" w:hanging="636"/>
        <w:rPr>
          <w:rFonts w:eastAsia="Yu Mincho"/>
          <w:b/>
          <w:bCs/>
        </w:rPr>
      </w:pPr>
      <w:r w:rsidRPr="003D17D0">
        <w:rPr>
          <w:rFonts w:eastAsia="Yu Mincho"/>
          <w:b/>
          <w:bCs/>
        </w:rPr>
        <w:t>3.2.2</w:t>
      </w:r>
      <w:r w:rsidRPr="003D17D0">
        <w:rPr>
          <w:rFonts w:eastAsia="Yu Mincho"/>
          <w:b/>
          <w:bCs/>
        </w:rPr>
        <w:tab/>
        <w:t>Road/Bridges, Drainage/Flood Protection and Water Supply</w:t>
      </w:r>
    </w:p>
    <w:p w14:paraId="240E842B" w14:textId="77777777" w:rsidR="005A7777" w:rsidRPr="003D17D0" w:rsidRDefault="005A7777">
      <w:pPr>
        <w:numPr>
          <w:ilvl w:val="0"/>
          <w:numId w:val="115"/>
        </w:numPr>
        <w:spacing w:line="276" w:lineRule="auto"/>
      </w:pPr>
      <w:r w:rsidRPr="003D17D0">
        <w:t>Conduct a needs-assessment survey for capacity development programs</w:t>
      </w:r>
    </w:p>
    <w:p w14:paraId="5BF1326C" w14:textId="77777777" w:rsidR="005A7777" w:rsidRPr="003D17D0" w:rsidRDefault="005A7777">
      <w:pPr>
        <w:numPr>
          <w:ilvl w:val="0"/>
          <w:numId w:val="115"/>
        </w:numPr>
        <w:spacing w:line="276" w:lineRule="auto"/>
      </w:pPr>
      <w:r w:rsidRPr="003D17D0">
        <w:t xml:space="preserve">Prepare detailed plans of capacity development programs  </w:t>
      </w:r>
    </w:p>
    <w:p w14:paraId="4F283A0B" w14:textId="77777777" w:rsidR="005A7777" w:rsidRPr="003D17D0" w:rsidRDefault="005A7777">
      <w:pPr>
        <w:numPr>
          <w:ilvl w:val="0"/>
          <w:numId w:val="115"/>
        </w:numPr>
        <w:spacing w:line="276" w:lineRule="auto"/>
      </w:pPr>
      <w:r w:rsidRPr="003D17D0">
        <w:t xml:space="preserve">Implement capacity development programs as OJT basis to strengthen technical knowledge and capability of technical management in all stages (definite planning, detailed design, tendering, construction supervision, monitoring and evaluation) to Executive Engineer/Assistant Engineer of </w:t>
      </w:r>
      <w:proofErr w:type="spellStart"/>
      <w:r w:rsidRPr="003D17D0">
        <w:t>Paurashava</w:t>
      </w:r>
      <w:proofErr w:type="spellEnd"/>
      <w:r w:rsidRPr="003D17D0">
        <w:t xml:space="preserve"> and LGED Engineer of Upazila (in case of large drainage: Executive Engineer of BWDB)</w:t>
      </w:r>
    </w:p>
    <w:p w14:paraId="5547858C" w14:textId="77777777" w:rsidR="005A7777" w:rsidRPr="003D17D0" w:rsidRDefault="005A7777">
      <w:pPr>
        <w:numPr>
          <w:ilvl w:val="0"/>
          <w:numId w:val="115"/>
        </w:numPr>
        <w:spacing w:line="276" w:lineRule="auto"/>
      </w:pPr>
      <w:r w:rsidRPr="003D17D0">
        <w:t xml:space="preserve">Implement capacity development program as OJT basis to strengthen O&amp;M skill and knowledge to Executive Engineer/Assistant Engineer of </w:t>
      </w:r>
      <w:proofErr w:type="spellStart"/>
      <w:r w:rsidRPr="003D17D0">
        <w:t>Paurashava</w:t>
      </w:r>
      <w:proofErr w:type="spellEnd"/>
      <w:r w:rsidRPr="003D17D0">
        <w:t xml:space="preserve"> and LGED Engineer of Upazila (in case of large drainage: Executive Engineer of BWDB)</w:t>
      </w:r>
    </w:p>
    <w:p w14:paraId="33DB25A0" w14:textId="77777777" w:rsidR="005A7777" w:rsidRPr="003D17D0" w:rsidRDefault="005A7777" w:rsidP="003D17D0">
      <w:pPr>
        <w:spacing w:line="276" w:lineRule="auto"/>
        <w:ind w:left="655" w:hangingChars="273" w:hanging="655"/>
      </w:pPr>
    </w:p>
    <w:p w14:paraId="793F35D3" w14:textId="77777777" w:rsidR="005A7777" w:rsidRPr="003D17D0" w:rsidRDefault="005A7777" w:rsidP="003D17D0">
      <w:pPr>
        <w:spacing w:line="276" w:lineRule="auto"/>
        <w:ind w:left="651" w:hangingChars="270" w:hanging="651"/>
        <w:rPr>
          <w:b/>
          <w:bCs/>
        </w:rPr>
      </w:pPr>
      <w:r w:rsidRPr="003D17D0">
        <w:rPr>
          <w:b/>
          <w:bCs/>
        </w:rPr>
        <w:t>3.2.3</w:t>
      </w:r>
      <w:r w:rsidRPr="003D17D0">
        <w:rPr>
          <w:b/>
          <w:bCs/>
        </w:rPr>
        <w:tab/>
        <w:t xml:space="preserve">Solid </w:t>
      </w:r>
      <w:r w:rsidRPr="003D17D0">
        <w:rPr>
          <w:rFonts w:eastAsia="Yu Mincho"/>
          <w:b/>
          <w:bCs/>
        </w:rPr>
        <w:t>Waste</w:t>
      </w:r>
      <w:r w:rsidRPr="003D17D0">
        <w:rPr>
          <w:b/>
          <w:bCs/>
        </w:rPr>
        <w:t xml:space="preserve"> Management</w:t>
      </w:r>
    </w:p>
    <w:p w14:paraId="0900E388" w14:textId="77777777" w:rsidR="005A7777" w:rsidRPr="003D17D0" w:rsidRDefault="005A7777">
      <w:pPr>
        <w:numPr>
          <w:ilvl w:val="0"/>
          <w:numId w:val="116"/>
        </w:numPr>
        <w:spacing w:line="276" w:lineRule="auto"/>
      </w:pPr>
      <w:r w:rsidRPr="003D17D0">
        <w:t>Conduct a needs-assessment survey for capacity development programs</w:t>
      </w:r>
    </w:p>
    <w:p w14:paraId="02257FE6" w14:textId="77777777" w:rsidR="005A7777" w:rsidRPr="003D17D0" w:rsidRDefault="005A7777">
      <w:pPr>
        <w:numPr>
          <w:ilvl w:val="0"/>
          <w:numId w:val="116"/>
        </w:numPr>
        <w:spacing w:line="276" w:lineRule="auto"/>
      </w:pPr>
      <w:r w:rsidRPr="003D17D0">
        <w:t xml:space="preserve">Prepare detailed plans of capacity development programs  </w:t>
      </w:r>
    </w:p>
    <w:p w14:paraId="73A84376" w14:textId="77777777" w:rsidR="005A7777" w:rsidRPr="003D17D0" w:rsidRDefault="005A7777">
      <w:pPr>
        <w:numPr>
          <w:ilvl w:val="0"/>
          <w:numId w:val="116"/>
        </w:numPr>
        <w:spacing w:line="276" w:lineRule="auto"/>
      </w:pPr>
      <w:r w:rsidRPr="003D17D0">
        <w:t xml:space="preserve">Implement capacity development programs (planning, designing, O&amp;M of SWM including collection, transportation, separation for recyclable and sanitary landfill, awareness raising of public, financial and contract management for outsourcing to private contractor, supervising and monitoring of private contract for O&amp;M, and coordination among LGIs etc.) to Executive Engineer/Assistant Engineer of </w:t>
      </w:r>
      <w:proofErr w:type="spellStart"/>
      <w:r w:rsidRPr="003D17D0">
        <w:t>Paurashava</w:t>
      </w:r>
      <w:proofErr w:type="spellEnd"/>
      <w:r w:rsidRPr="003D17D0">
        <w:t xml:space="preserve"> and LGED Engineer of Upazila</w:t>
      </w:r>
    </w:p>
    <w:p w14:paraId="19310CD1" w14:textId="77777777" w:rsidR="005A7777" w:rsidRPr="003D17D0" w:rsidRDefault="005A7777">
      <w:pPr>
        <w:numPr>
          <w:ilvl w:val="0"/>
          <w:numId w:val="116"/>
        </w:numPr>
        <w:spacing w:line="276" w:lineRule="auto"/>
      </w:pPr>
      <w:r w:rsidRPr="003D17D0">
        <w:t xml:space="preserve">Implement capacity development programs as OJT basis to strengthen O&amp;M skill and knowledge to Conservancy Section of </w:t>
      </w:r>
      <w:proofErr w:type="spellStart"/>
      <w:r w:rsidRPr="003D17D0">
        <w:t>Paurashava</w:t>
      </w:r>
      <w:proofErr w:type="spellEnd"/>
      <w:r w:rsidRPr="003D17D0">
        <w:t xml:space="preserve"> and </w:t>
      </w:r>
      <w:proofErr w:type="spellStart"/>
      <w:r w:rsidRPr="003D17D0">
        <w:t>Upazila</w:t>
      </w:r>
      <w:proofErr w:type="spellEnd"/>
      <w:r w:rsidRPr="003D17D0">
        <w:t xml:space="preserve"> LGED office</w:t>
      </w:r>
    </w:p>
    <w:p w14:paraId="09C57D94" w14:textId="77777777" w:rsidR="005A7777" w:rsidRPr="003D17D0" w:rsidRDefault="005A7777">
      <w:pPr>
        <w:numPr>
          <w:ilvl w:val="0"/>
          <w:numId w:val="116"/>
        </w:numPr>
        <w:spacing w:line="276" w:lineRule="auto"/>
      </w:pPr>
      <w:r w:rsidRPr="003D17D0">
        <w:t xml:space="preserve">Implement public awareness raising for SWM to introduce the provision of SWM service and service charge system to Beneficiaries </w:t>
      </w:r>
    </w:p>
    <w:p w14:paraId="786F4D76" w14:textId="77777777" w:rsidR="005A7777" w:rsidRPr="003D17D0" w:rsidRDefault="005A7777" w:rsidP="003D17D0">
      <w:pPr>
        <w:spacing w:line="276" w:lineRule="auto"/>
        <w:ind w:left="655" w:hangingChars="273" w:hanging="655"/>
      </w:pPr>
    </w:p>
    <w:p w14:paraId="60FB98A2" w14:textId="75B49531" w:rsidR="005A7777" w:rsidRPr="003D17D0" w:rsidRDefault="005A7777" w:rsidP="003D17D0">
      <w:pPr>
        <w:spacing w:line="276" w:lineRule="auto"/>
        <w:ind w:left="636" w:hangingChars="270" w:hanging="636"/>
        <w:rPr>
          <w:rFonts w:eastAsia="Yu Mincho"/>
          <w:b/>
          <w:bCs/>
        </w:rPr>
      </w:pPr>
      <w:r w:rsidRPr="003D17D0">
        <w:rPr>
          <w:rFonts w:eastAsia="Yu Mincho"/>
          <w:b/>
          <w:bCs/>
        </w:rPr>
        <w:t>3.2.4</w:t>
      </w:r>
      <w:r w:rsidRPr="003D17D0">
        <w:rPr>
          <w:rFonts w:eastAsia="Yu Mincho"/>
          <w:b/>
          <w:bCs/>
        </w:rPr>
        <w:tab/>
        <w:t>Other Public Facilities</w:t>
      </w:r>
    </w:p>
    <w:p w14:paraId="2F1B66EE" w14:textId="77777777" w:rsidR="005A7777" w:rsidRPr="003D17D0" w:rsidRDefault="005A7777">
      <w:pPr>
        <w:numPr>
          <w:ilvl w:val="0"/>
          <w:numId w:val="169"/>
        </w:numPr>
        <w:spacing w:line="276" w:lineRule="auto"/>
      </w:pPr>
      <w:r w:rsidRPr="003D17D0">
        <w:t>Conduct a needs-assessment survey for capacity development programs</w:t>
      </w:r>
    </w:p>
    <w:p w14:paraId="49487767" w14:textId="77777777" w:rsidR="005A7777" w:rsidRPr="003D17D0" w:rsidRDefault="005A7777">
      <w:pPr>
        <w:numPr>
          <w:ilvl w:val="0"/>
          <w:numId w:val="169"/>
        </w:numPr>
        <w:spacing w:line="276" w:lineRule="auto"/>
      </w:pPr>
      <w:r w:rsidRPr="003D17D0">
        <w:t xml:space="preserve">Prepare detailed plans of capacity development programs  </w:t>
      </w:r>
    </w:p>
    <w:p w14:paraId="7C197412" w14:textId="77777777" w:rsidR="005A7777" w:rsidRPr="003D17D0" w:rsidRDefault="005A7777">
      <w:pPr>
        <w:numPr>
          <w:ilvl w:val="0"/>
          <w:numId w:val="169"/>
        </w:numPr>
        <w:spacing w:line="276" w:lineRule="auto"/>
      </w:pPr>
      <w:r w:rsidRPr="003D17D0">
        <w:t xml:space="preserve">Implement capacity development programs as OJT basis to strengthen technical knowledge and capability of technical management in all stages (definite planning, detailed design, </w:t>
      </w:r>
      <w:r w:rsidRPr="003D17D0">
        <w:lastRenderedPageBreak/>
        <w:t xml:space="preserve">tendering, construction supervision, monitoring and evaluation) to Executive Engineer/Assistant Engineer of </w:t>
      </w:r>
      <w:proofErr w:type="spellStart"/>
      <w:r w:rsidRPr="003D17D0">
        <w:t>Paurashava</w:t>
      </w:r>
      <w:proofErr w:type="spellEnd"/>
      <w:r w:rsidRPr="003D17D0">
        <w:t xml:space="preserve"> and LGED Engineer of Upazila</w:t>
      </w:r>
    </w:p>
    <w:p w14:paraId="7786C594" w14:textId="77777777" w:rsidR="005A7777" w:rsidRPr="003D17D0" w:rsidRDefault="005A7777">
      <w:pPr>
        <w:numPr>
          <w:ilvl w:val="0"/>
          <w:numId w:val="169"/>
        </w:numPr>
        <w:spacing w:line="276" w:lineRule="auto"/>
      </w:pPr>
      <w:r w:rsidRPr="003D17D0">
        <w:t>Implement capacity development program as OJT basis to strengthen O&amp;M skill and knowledge to related organization</w:t>
      </w:r>
    </w:p>
    <w:p w14:paraId="0856C677" w14:textId="77777777" w:rsidR="005A7777" w:rsidRPr="003D17D0" w:rsidRDefault="005A7777" w:rsidP="003D17D0">
      <w:pPr>
        <w:spacing w:line="276" w:lineRule="auto"/>
        <w:ind w:left="655" w:hangingChars="273" w:hanging="655"/>
      </w:pPr>
    </w:p>
    <w:p w14:paraId="040874E9" w14:textId="77777777" w:rsidR="005A7777" w:rsidRPr="003D17D0" w:rsidRDefault="005A7777" w:rsidP="003D17D0">
      <w:pPr>
        <w:spacing w:line="276" w:lineRule="auto"/>
        <w:ind w:left="651" w:hangingChars="270" w:hanging="651"/>
        <w:rPr>
          <w:b/>
          <w:bCs/>
        </w:rPr>
      </w:pPr>
      <w:r w:rsidRPr="003D17D0">
        <w:rPr>
          <w:b/>
          <w:bCs/>
        </w:rPr>
        <w:t>3.2.5</w:t>
      </w:r>
      <w:r w:rsidRPr="003D17D0">
        <w:rPr>
          <w:b/>
          <w:bCs/>
        </w:rPr>
        <w:tab/>
      </w:r>
      <w:r w:rsidRPr="003D17D0">
        <w:rPr>
          <w:rFonts w:eastAsia="Yu Mincho"/>
          <w:b/>
          <w:bCs/>
        </w:rPr>
        <w:t>Township</w:t>
      </w:r>
      <w:r w:rsidRPr="003D17D0">
        <w:rPr>
          <w:b/>
          <w:bCs/>
        </w:rPr>
        <w:t xml:space="preserve"> </w:t>
      </w:r>
      <w:r w:rsidRPr="003D17D0">
        <w:rPr>
          <w:rFonts w:eastAsia="Yu Mincho"/>
          <w:b/>
          <w:bCs/>
        </w:rPr>
        <w:t>Development</w:t>
      </w:r>
    </w:p>
    <w:p w14:paraId="5379D287" w14:textId="77777777" w:rsidR="005A7777" w:rsidRPr="003D17D0" w:rsidRDefault="005A7777">
      <w:pPr>
        <w:numPr>
          <w:ilvl w:val="0"/>
          <w:numId w:val="117"/>
        </w:numPr>
        <w:spacing w:line="276" w:lineRule="auto"/>
      </w:pPr>
      <w:r w:rsidRPr="003D17D0">
        <w:t>Conduct a needs-assessment survey for capacity development programs</w:t>
      </w:r>
    </w:p>
    <w:p w14:paraId="038E749D" w14:textId="77777777" w:rsidR="005A7777" w:rsidRPr="003D17D0" w:rsidRDefault="005A7777">
      <w:pPr>
        <w:numPr>
          <w:ilvl w:val="0"/>
          <w:numId w:val="117"/>
        </w:numPr>
        <w:spacing w:line="276" w:lineRule="auto"/>
      </w:pPr>
      <w:r w:rsidRPr="003D17D0">
        <w:t xml:space="preserve">Prepare detailed plans of capacity development programs  </w:t>
      </w:r>
    </w:p>
    <w:p w14:paraId="0B1C7046" w14:textId="77777777" w:rsidR="005A7777" w:rsidRPr="003D17D0" w:rsidRDefault="005A7777">
      <w:pPr>
        <w:numPr>
          <w:ilvl w:val="0"/>
          <w:numId w:val="117"/>
        </w:numPr>
        <w:spacing w:line="276" w:lineRule="auto"/>
      </w:pPr>
      <w:r w:rsidRPr="003D17D0">
        <w:t xml:space="preserve">Implement capacity development programs (development of land utilization plan for township area etc.) to Executive Engineer/Assistant Engineer of </w:t>
      </w:r>
      <w:proofErr w:type="spellStart"/>
      <w:r w:rsidRPr="003D17D0">
        <w:t>Paurashava</w:t>
      </w:r>
      <w:proofErr w:type="spellEnd"/>
      <w:r w:rsidRPr="003D17D0">
        <w:t xml:space="preserve"> and LGED Engineer of Upazila</w:t>
      </w:r>
    </w:p>
    <w:p w14:paraId="5D0BDA9C" w14:textId="77777777" w:rsidR="005A7777" w:rsidRPr="003D17D0" w:rsidRDefault="005A7777">
      <w:pPr>
        <w:numPr>
          <w:ilvl w:val="0"/>
          <w:numId w:val="117"/>
        </w:numPr>
        <w:spacing w:line="276" w:lineRule="auto"/>
      </w:pPr>
      <w:r w:rsidRPr="003D17D0">
        <w:t xml:space="preserve">Implement capacity development program as OJT basis to strengthen O&amp;M skill and knowledge to Executive Engineer/Assistant Engineer of </w:t>
      </w:r>
      <w:proofErr w:type="spellStart"/>
      <w:r w:rsidRPr="003D17D0">
        <w:t>Paurashava</w:t>
      </w:r>
      <w:proofErr w:type="spellEnd"/>
      <w:r w:rsidRPr="003D17D0">
        <w:t xml:space="preserve"> and LGED Engineer of Upazila</w:t>
      </w:r>
    </w:p>
    <w:p w14:paraId="2ACE80D1" w14:textId="77777777" w:rsidR="005A7777" w:rsidRPr="003D17D0" w:rsidRDefault="005A7777" w:rsidP="003D17D0">
      <w:pPr>
        <w:spacing w:line="276" w:lineRule="auto"/>
        <w:ind w:left="655" w:hangingChars="273" w:hanging="655"/>
      </w:pPr>
    </w:p>
    <w:p w14:paraId="4F30AC37" w14:textId="77777777" w:rsidR="005A7777" w:rsidRPr="003D17D0" w:rsidRDefault="005A7777" w:rsidP="003D17D0">
      <w:pPr>
        <w:spacing w:line="276" w:lineRule="auto"/>
        <w:ind w:left="636" w:hangingChars="270" w:hanging="636"/>
        <w:rPr>
          <w:rFonts w:eastAsia="Yu Mincho"/>
          <w:b/>
          <w:bCs/>
        </w:rPr>
      </w:pPr>
      <w:r w:rsidRPr="003D17D0">
        <w:rPr>
          <w:rFonts w:eastAsia="Yu Mincho"/>
          <w:b/>
          <w:bCs/>
        </w:rPr>
        <w:t>3.2.6</w:t>
      </w:r>
      <w:r w:rsidRPr="003D17D0">
        <w:rPr>
          <w:rFonts w:eastAsia="Yu Mincho"/>
          <w:b/>
          <w:bCs/>
        </w:rPr>
        <w:tab/>
        <w:t>Procurement</w:t>
      </w:r>
    </w:p>
    <w:p w14:paraId="194B8F1A" w14:textId="77777777" w:rsidR="005A7777" w:rsidRPr="003D17D0" w:rsidRDefault="005A7777">
      <w:pPr>
        <w:numPr>
          <w:ilvl w:val="0"/>
          <w:numId w:val="118"/>
        </w:numPr>
        <w:spacing w:line="276" w:lineRule="auto"/>
      </w:pPr>
      <w:r w:rsidRPr="003D17D0">
        <w:t>Conduct a needs-assessment survey for capacity development programs</w:t>
      </w:r>
    </w:p>
    <w:p w14:paraId="02BD991D" w14:textId="77777777" w:rsidR="005A7777" w:rsidRPr="003D17D0" w:rsidRDefault="005A7777">
      <w:pPr>
        <w:numPr>
          <w:ilvl w:val="0"/>
          <w:numId w:val="118"/>
        </w:numPr>
        <w:spacing w:line="276" w:lineRule="auto"/>
      </w:pPr>
      <w:r w:rsidRPr="003D17D0">
        <w:t xml:space="preserve">Prepare detailed plans of capacity development programs  </w:t>
      </w:r>
    </w:p>
    <w:p w14:paraId="3EA797A5" w14:textId="77777777" w:rsidR="005A7777" w:rsidRPr="003D17D0" w:rsidRDefault="005A7777">
      <w:pPr>
        <w:numPr>
          <w:ilvl w:val="0"/>
          <w:numId w:val="118"/>
        </w:numPr>
        <w:spacing w:line="276" w:lineRule="auto"/>
        <w:jc w:val="both"/>
      </w:pPr>
      <w:r w:rsidRPr="003D17D0">
        <w:t>Implement capacity development programs on Bangladesh Public Procurement Rules and Regulations, and contract management</w:t>
      </w:r>
    </w:p>
    <w:p w14:paraId="3E7171EE" w14:textId="77777777" w:rsidR="005A7777" w:rsidRPr="003D17D0" w:rsidRDefault="005A7777" w:rsidP="003D17D0">
      <w:pPr>
        <w:spacing w:line="276" w:lineRule="auto"/>
        <w:ind w:left="655" w:hangingChars="273" w:hanging="655"/>
      </w:pPr>
    </w:p>
    <w:p w14:paraId="212C91E7" w14:textId="77777777" w:rsidR="005A7777" w:rsidRPr="003D17D0" w:rsidRDefault="005A7777" w:rsidP="003D17D0">
      <w:pPr>
        <w:spacing w:line="276" w:lineRule="auto"/>
        <w:ind w:left="636" w:hangingChars="270" w:hanging="636"/>
        <w:rPr>
          <w:rFonts w:eastAsia="Yu Mincho"/>
          <w:b/>
          <w:bCs/>
        </w:rPr>
      </w:pPr>
      <w:r w:rsidRPr="003D17D0">
        <w:rPr>
          <w:rFonts w:eastAsia="Yu Mincho"/>
          <w:b/>
          <w:bCs/>
        </w:rPr>
        <w:t>3.2.7</w:t>
      </w:r>
      <w:r w:rsidRPr="003D17D0">
        <w:rPr>
          <w:rFonts w:eastAsia="Yu Mincho"/>
          <w:b/>
          <w:bCs/>
        </w:rPr>
        <w:tab/>
        <w:t>Environment and Social Consideration</w:t>
      </w:r>
    </w:p>
    <w:p w14:paraId="45E6079C" w14:textId="77777777" w:rsidR="005A7777" w:rsidRPr="003D17D0" w:rsidRDefault="005A7777">
      <w:pPr>
        <w:numPr>
          <w:ilvl w:val="0"/>
          <w:numId w:val="119"/>
        </w:numPr>
        <w:spacing w:line="276" w:lineRule="auto"/>
      </w:pPr>
      <w:r w:rsidRPr="003D17D0">
        <w:t>Conduct a needs-assessment survey for capacity development programs</w:t>
      </w:r>
    </w:p>
    <w:p w14:paraId="24BECA75" w14:textId="77777777" w:rsidR="005A7777" w:rsidRPr="003D17D0" w:rsidRDefault="005A7777">
      <w:pPr>
        <w:numPr>
          <w:ilvl w:val="0"/>
          <w:numId w:val="119"/>
        </w:numPr>
        <w:spacing w:line="276" w:lineRule="auto"/>
      </w:pPr>
      <w:r w:rsidRPr="003D17D0">
        <w:t xml:space="preserve">Prepare detailed plans of capacity development programs  </w:t>
      </w:r>
    </w:p>
    <w:p w14:paraId="4669BBBA" w14:textId="7864F1B3" w:rsidR="005A7777" w:rsidRPr="003D17D0" w:rsidRDefault="005A7777">
      <w:pPr>
        <w:numPr>
          <w:ilvl w:val="0"/>
          <w:numId w:val="119"/>
        </w:numPr>
        <w:spacing w:line="276" w:lineRule="auto"/>
        <w:jc w:val="both"/>
      </w:pPr>
      <w:r w:rsidRPr="003D17D0">
        <w:t xml:space="preserve">Implement capacity development programs: </w:t>
      </w:r>
      <w:proofErr w:type="spellStart"/>
      <w:r w:rsidRPr="003D17D0">
        <w:t>i</w:t>
      </w:r>
      <w:proofErr w:type="spellEnd"/>
      <w:r w:rsidRPr="003D17D0">
        <w:t>) lectures and site visits for guidance and instructions on planning, implementation and monitoring of Environmental Management Plan (EMP); and ii) OJT for the development of environmental assessment reports and supervision of EMP implementation</w:t>
      </w:r>
    </w:p>
    <w:p w14:paraId="53995A02" w14:textId="77777777" w:rsidR="004D58BA" w:rsidRPr="003D17D0" w:rsidRDefault="004D58BA" w:rsidP="003D17D0">
      <w:pPr>
        <w:spacing w:line="276" w:lineRule="auto"/>
        <w:ind w:left="709"/>
        <w:jc w:val="both"/>
      </w:pPr>
    </w:p>
    <w:p w14:paraId="6153A483" w14:textId="77777777" w:rsidR="005A7777" w:rsidRPr="003D17D0" w:rsidRDefault="005A7777" w:rsidP="003D17D0">
      <w:pPr>
        <w:spacing w:line="276" w:lineRule="auto"/>
        <w:rPr>
          <w:rFonts w:eastAsia="Yu Mincho"/>
          <w:b/>
          <w:bCs/>
        </w:rPr>
      </w:pPr>
      <w:r w:rsidRPr="003D17D0">
        <w:rPr>
          <w:rFonts w:eastAsia="Yu Mincho"/>
          <w:b/>
          <w:bCs/>
        </w:rPr>
        <w:t>3.2.8</w:t>
      </w:r>
      <w:r w:rsidRPr="003D17D0">
        <w:rPr>
          <w:rFonts w:eastAsia="Yu Mincho"/>
          <w:b/>
          <w:bCs/>
        </w:rPr>
        <w:tab/>
        <w:t>Overseas Training</w:t>
      </w:r>
    </w:p>
    <w:p w14:paraId="60DB1C8A" w14:textId="42BFF797" w:rsidR="005A7777" w:rsidRDefault="005A7777" w:rsidP="003D17D0">
      <w:pPr>
        <w:spacing w:line="276" w:lineRule="auto"/>
        <w:ind w:left="851" w:hanging="851"/>
        <w:rPr>
          <w:rFonts w:eastAsia="Yu Mincho"/>
        </w:rPr>
      </w:pPr>
      <w:r w:rsidRPr="003D17D0">
        <w:rPr>
          <w:rFonts w:eastAsia="Yu Mincho"/>
        </w:rPr>
        <w:tab/>
        <w:t>The Consultant shall organize and manage the overseas training as per the requirement of the client.</w:t>
      </w:r>
    </w:p>
    <w:p w14:paraId="598A34CB" w14:textId="77777777" w:rsidR="003D17D0" w:rsidRPr="003D17D0" w:rsidRDefault="003D17D0" w:rsidP="003D17D0">
      <w:pPr>
        <w:spacing w:line="276" w:lineRule="auto"/>
        <w:ind w:left="851" w:hanging="851"/>
        <w:rPr>
          <w:rFonts w:eastAsia="Yu Mincho"/>
        </w:rPr>
      </w:pPr>
    </w:p>
    <w:p w14:paraId="50E2CA00" w14:textId="77777777" w:rsidR="005A7777" w:rsidRPr="00BA2D63" w:rsidRDefault="005A7777" w:rsidP="00BA2D63">
      <w:pPr>
        <w:pStyle w:val="Heading3"/>
        <w:ind w:left="562"/>
        <w:rPr>
          <w:sz w:val="28"/>
          <w:szCs w:val="28"/>
        </w:rPr>
      </w:pPr>
      <w:r w:rsidRPr="00BA2D63">
        <w:rPr>
          <w:sz w:val="28"/>
          <w:szCs w:val="28"/>
        </w:rPr>
        <w:t>3.3. Assistance for Project Management</w:t>
      </w:r>
    </w:p>
    <w:p w14:paraId="276C431C" w14:textId="77777777" w:rsidR="005A7777" w:rsidRPr="003D17D0" w:rsidRDefault="005A7777">
      <w:pPr>
        <w:numPr>
          <w:ilvl w:val="0"/>
          <w:numId w:val="125"/>
        </w:numPr>
        <w:spacing w:line="276" w:lineRule="auto"/>
        <w:jc w:val="both"/>
      </w:pPr>
      <w:r w:rsidRPr="003D17D0">
        <w:t>Prepare plan of consulting service activities, supervise, monitor and assess the activities</w:t>
      </w:r>
    </w:p>
    <w:p w14:paraId="7F574C3B" w14:textId="77777777" w:rsidR="005A7777" w:rsidRPr="003D17D0" w:rsidRDefault="005A7777">
      <w:pPr>
        <w:numPr>
          <w:ilvl w:val="0"/>
          <w:numId w:val="125"/>
        </w:numPr>
        <w:spacing w:line="276" w:lineRule="auto"/>
        <w:jc w:val="both"/>
      </w:pPr>
      <w:r w:rsidRPr="003D17D0">
        <w:t>Coordinate with PIO, PIUs and UEOs on project planning, DD, supervision, and O&amp;M activities</w:t>
      </w:r>
    </w:p>
    <w:p w14:paraId="53146313" w14:textId="77777777" w:rsidR="005A7777" w:rsidRPr="003D17D0" w:rsidRDefault="005A7777">
      <w:pPr>
        <w:numPr>
          <w:ilvl w:val="0"/>
          <w:numId w:val="125"/>
        </w:numPr>
        <w:spacing w:line="276" w:lineRule="auto"/>
      </w:pPr>
      <w:r w:rsidRPr="003D17D0">
        <w:t>Assist PMU, DPCO, PIO, PIUs and UEOs to collect progress of all works, including capacity development and infrastructure development, identify issues and countermeasures, and advise them for improvement when necessary</w:t>
      </w:r>
    </w:p>
    <w:p w14:paraId="5029C29E" w14:textId="77777777" w:rsidR="005A7777" w:rsidRPr="003D17D0" w:rsidRDefault="005A7777">
      <w:pPr>
        <w:numPr>
          <w:ilvl w:val="0"/>
          <w:numId w:val="125"/>
        </w:numPr>
        <w:spacing w:line="276" w:lineRule="auto"/>
      </w:pPr>
      <w:r w:rsidRPr="003D17D0">
        <w:t xml:space="preserve">Assist PMU to prepare request for disbursement and its attachments to be submitted to JICA </w:t>
      </w:r>
    </w:p>
    <w:p w14:paraId="6D1C04C2" w14:textId="77777777" w:rsidR="005A7777" w:rsidRPr="003D17D0" w:rsidRDefault="005A7777">
      <w:pPr>
        <w:numPr>
          <w:ilvl w:val="0"/>
          <w:numId w:val="125"/>
        </w:numPr>
        <w:spacing w:line="276" w:lineRule="auto"/>
        <w:jc w:val="both"/>
      </w:pPr>
      <w:r w:rsidRPr="003D17D0">
        <w:t>Assist PMU to evaluate cancellation and replacement of subprojects through evaluation of new subprojects, and to prepare justification report, if necessary; and</w:t>
      </w:r>
    </w:p>
    <w:p w14:paraId="66EF6CC0" w14:textId="77777777" w:rsidR="005A7777" w:rsidRPr="003D17D0" w:rsidRDefault="005A7777">
      <w:pPr>
        <w:numPr>
          <w:ilvl w:val="0"/>
          <w:numId w:val="125"/>
        </w:numPr>
        <w:spacing w:line="276" w:lineRule="auto"/>
      </w:pPr>
      <w:r w:rsidRPr="003D17D0">
        <w:lastRenderedPageBreak/>
        <w:t>Assist PMU to prepare Quarterly Progress Report, Annual Progress Report and Project Completion Report to be submitted to JICA quarterly</w:t>
      </w:r>
    </w:p>
    <w:p w14:paraId="54FD8331" w14:textId="5A90980C" w:rsidR="005A7777" w:rsidRPr="005B0B0A" w:rsidRDefault="005A7777" w:rsidP="004D58BA">
      <w:pPr>
        <w:pStyle w:val="Heading1"/>
      </w:pPr>
      <w:bookmarkStart w:id="3" w:name="_Toc113962768"/>
      <w:r w:rsidRPr="005B0B0A">
        <w:t>Chapter 4. Expected Time Schedule</w:t>
      </w:r>
      <w:bookmarkEnd w:id="3"/>
    </w:p>
    <w:p w14:paraId="1C9ED0BC" w14:textId="77777777" w:rsidR="005A7777" w:rsidRPr="005B0B0A" w:rsidRDefault="005A7777" w:rsidP="005A7777">
      <w:pPr>
        <w:adjustRightInd w:val="0"/>
        <w:rPr>
          <w:szCs w:val="21"/>
        </w:rPr>
      </w:pPr>
    </w:p>
    <w:p w14:paraId="13BA7F49" w14:textId="77777777" w:rsidR="005A7777" w:rsidRPr="003D17D0" w:rsidRDefault="005A7777" w:rsidP="003D17D0">
      <w:pPr>
        <w:adjustRightInd w:val="0"/>
        <w:spacing w:line="276" w:lineRule="auto"/>
      </w:pPr>
      <w:r w:rsidRPr="003D17D0">
        <w:t xml:space="preserve">The total duration of consulting services will be 64 months. The implementation schedule expected is as shown in Table 4.1. </w:t>
      </w:r>
    </w:p>
    <w:p w14:paraId="74B1D5D4" w14:textId="4A478149" w:rsidR="005A7777" w:rsidRPr="003D17D0" w:rsidRDefault="005A7777" w:rsidP="003D17D0">
      <w:pPr>
        <w:adjustRightInd w:val="0"/>
        <w:spacing w:line="276" w:lineRule="auto"/>
        <w:jc w:val="center"/>
      </w:pPr>
      <w:r w:rsidRPr="003D17D0">
        <w:t xml:space="preserve">Table </w:t>
      </w:r>
      <w:r w:rsidR="00A0526D" w:rsidRPr="003D17D0">
        <w:t>4.1 Implementation</w:t>
      </w:r>
      <w:r w:rsidRPr="003D17D0">
        <w:t xml:space="preserve"> Schedule Expected</w:t>
      </w:r>
    </w:p>
    <w:tbl>
      <w:tblPr>
        <w:tblW w:w="9725" w:type="dxa"/>
        <w:tblInd w:w="180" w:type="dxa"/>
        <w:tblBorders>
          <w:top w:val="nil"/>
          <w:left w:val="nil"/>
          <w:bottom w:val="nil"/>
          <w:right w:val="nil"/>
        </w:tblBorders>
        <w:tblLayout w:type="fixed"/>
        <w:tblLook w:val="0000" w:firstRow="0" w:lastRow="0" w:firstColumn="0" w:lastColumn="0" w:noHBand="0" w:noVBand="0"/>
      </w:tblPr>
      <w:tblGrid>
        <w:gridCol w:w="3544"/>
        <w:gridCol w:w="3623"/>
        <w:gridCol w:w="2558"/>
      </w:tblGrid>
      <w:tr w:rsidR="005A7777" w:rsidRPr="003D17D0" w14:paraId="544EF117" w14:textId="77777777" w:rsidTr="00BA2D63">
        <w:trPr>
          <w:trHeight w:val="251"/>
        </w:trPr>
        <w:tc>
          <w:tcPr>
            <w:tcW w:w="3544" w:type="dxa"/>
            <w:tcBorders>
              <w:top w:val="single" w:sz="4" w:space="0" w:color="000000"/>
              <w:left w:val="single" w:sz="4" w:space="0" w:color="000000"/>
              <w:bottom w:val="single" w:sz="4" w:space="0" w:color="000000"/>
              <w:right w:val="single" w:sz="4" w:space="0" w:color="000000"/>
            </w:tcBorders>
            <w:vAlign w:val="center"/>
          </w:tcPr>
          <w:p w14:paraId="65651CB3" w14:textId="77777777" w:rsidR="005A7777" w:rsidRPr="003D17D0" w:rsidRDefault="005A7777" w:rsidP="003D17D0">
            <w:pPr>
              <w:adjustRightInd w:val="0"/>
              <w:spacing w:line="276" w:lineRule="auto"/>
              <w:jc w:val="center"/>
            </w:pPr>
            <w:r w:rsidRPr="003D17D0">
              <w:rPr>
                <w:bCs/>
              </w:rPr>
              <w:t xml:space="preserve">Key Activities </w:t>
            </w:r>
          </w:p>
        </w:tc>
        <w:tc>
          <w:tcPr>
            <w:tcW w:w="3623" w:type="dxa"/>
            <w:tcBorders>
              <w:top w:val="single" w:sz="4" w:space="0" w:color="000000"/>
              <w:left w:val="single" w:sz="4" w:space="0" w:color="000000"/>
              <w:bottom w:val="single" w:sz="4" w:space="0" w:color="000000"/>
              <w:right w:val="single" w:sz="4" w:space="0" w:color="000000"/>
            </w:tcBorders>
            <w:vAlign w:val="center"/>
          </w:tcPr>
          <w:p w14:paraId="730AF470" w14:textId="77777777" w:rsidR="005A7777" w:rsidRPr="003D17D0" w:rsidRDefault="005A7777" w:rsidP="003D17D0">
            <w:pPr>
              <w:adjustRightInd w:val="0"/>
              <w:spacing w:line="276" w:lineRule="auto"/>
              <w:jc w:val="center"/>
            </w:pPr>
            <w:r w:rsidRPr="003D17D0">
              <w:rPr>
                <w:bCs/>
              </w:rPr>
              <w:t xml:space="preserve">Date </w:t>
            </w:r>
          </w:p>
        </w:tc>
        <w:tc>
          <w:tcPr>
            <w:tcW w:w="2558" w:type="dxa"/>
            <w:tcBorders>
              <w:top w:val="single" w:sz="4" w:space="0" w:color="000000"/>
              <w:left w:val="single" w:sz="4" w:space="0" w:color="000000"/>
              <w:bottom w:val="single" w:sz="4" w:space="0" w:color="000000"/>
              <w:right w:val="single" w:sz="4" w:space="0" w:color="000000"/>
            </w:tcBorders>
            <w:vAlign w:val="center"/>
          </w:tcPr>
          <w:p w14:paraId="06505EBB" w14:textId="77777777" w:rsidR="005A7777" w:rsidRPr="003D17D0" w:rsidRDefault="005A7777" w:rsidP="003D17D0">
            <w:pPr>
              <w:adjustRightInd w:val="0"/>
              <w:spacing w:line="276" w:lineRule="auto"/>
              <w:jc w:val="center"/>
            </w:pPr>
            <w:r w:rsidRPr="003D17D0">
              <w:rPr>
                <w:bCs/>
              </w:rPr>
              <w:t xml:space="preserve">Duration in Months </w:t>
            </w:r>
          </w:p>
        </w:tc>
      </w:tr>
      <w:tr w:rsidR="005A7777" w:rsidRPr="003D17D0" w14:paraId="46855D60" w14:textId="77777777" w:rsidTr="00BA2D63">
        <w:trPr>
          <w:trHeight w:val="276"/>
        </w:trPr>
        <w:tc>
          <w:tcPr>
            <w:tcW w:w="3544" w:type="dxa"/>
            <w:tcBorders>
              <w:top w:val="single" w:sz="4" w:space="0" w:color="000000"/>
              <w:left w:val="single" w:sz="4" w:space="0" w:color="000000"/>
              <w:bottom w:val="single" w:sz="4" w:space="0" w:color="000000"/>
              <w:right w:val="single" w:sz="4" w:space="0" w:color="000000"/>
            </w:tcBorders>
            <w:vAlign w:val="center"/>
          </w:tcPr>
          <w:p w14:paraId="7383F24B" w14:textId="77777777" w:rsidR="005A7777" w:rsidRPr="003D17D0" w:rsidRDefault="005A7777" w:rsidP="003D17D0">
            <w:pPr>
              <w:adjustRightInd w:val="0"/>
              <w:spacing w:line="276" w:lineRule="auto"/>
            </w:pPr>
            <w:r w:rsidRPr="003D17D0">
              <w:t xml:space="preserve">Commencement of Consulting Services </w:t>
            </w:r>
          </w:p>
        </w:tc>
        <w:tc>
          <w:tcPr>
            <w:tcW w:w="3623" w:type="dxa"/>
            <w:tcBorders>
              <w:top w:val="single" w:sz="4" w:space="0" w:color="000000"/>
              <w:left w:val="single" w:sz="4" w:space="0" w:color="000000"/>
              <w:bottom w:val="single" w:sz="4" w:space="0" w:color="000000"/>
              <w:right w:val="single" w:sz="4" w:space="0" w:color="000000"/>
            </w:tcBorders>
            <w:vAlign w:val="center"/>
          </w:tcPr>
          <w:p w14:paraId="27F31983" w14:textId="5302288D" w:rsidR="005A7777" w:rsidRPr="003D17D0" w:rsidRDefault="009767E4" w:rsidP="003D17D0">
            <w:pPr>
              <w:adjustRightInd w:val="0"/>
              <w:spacing w:line="276" w:lineRule="auto"/>
            </w:pPr>
            <w:r>
              <w:t>01 July 2023</w:t>
            </w:r>
          </w:p>
        </w:tc>
        <w:tc>
          <w:tcPr>
            <w:tcW w:w="2558" w:type="dxa"/>
            <w:tcBorders>
              <w:top w:val="single" w:sz="4" w:space="0" w:color="000000"/>
              <w:left w:val="single" w:sz="4" w:space="0" w:color="000000"/>
              <w:bottom w:val="single" w:sz="4" w:space="0" w:color="auto"/>
              <w:right w:val="single" w:sz="4" w:space="0" w:color="000000"/>
            </w:tcBorders>
            <w:vAlign w:val="center"/>
          </w:tcPr>
          <w:p w14:paraId="34269094" w14:textId="77777777" w:rsidR="005A7777" w:rsidRPr="003D17D0" w:rsidRDefault="005A7777" w:rsidP="003D17D0">
            <w:pPr>
              <w:adjustRightInd w:val="0"/>
              <w:spacing w:line="276" w:lineRule="auto"/>
              <w:jc w:val="center"/>
            </w:pPr>
            <w:r w:rsidRPr="003D17D0">
              <w:t>-</w:t>
            </w:r>
          </w:p>
        </w:tc>
      </w:tr>
      <w:tr w:rsidR="005A7777" w:rsidRPr="003D17D0" w14:paraId="72CB5246" w14:textId="77777777" w:rsidTr="00BA2D63">
        <w:trPr>
          <w:trHeight w:val="221"/>
        </w:trPr>
        <w:tc>
          <w:tcPr>
            <w:tcW w:w="3544" w:type="dxa"/>
            <w:tcBorders>
              <w:top w:val="single" w:sz="4" w:space="0" w:color="000000"/>
              <w:left w:val="single" w:sz="4" w:space="0" w:color="000000"/>
              <w:bottom w:val="single" w:sz="4" w:space="0" w:color="000000"/>
              <w:right w:val="single" w:sz="4" w:space="0" w:color="000000"/>
            </w:tcBorders>
            <w:vAlign w:val="center"/>
          </w:tcPr>
          <w:p w14:paraId="055BFD07" w14:textId="77777777" w:rsidR="005A7777" w:rsidRPr="003D17D0" w:rsidRDefault="005A7777" w:rsidP="003D17D0">
            <w:pPr>
              <w:adjustRightInd w:val="0"/>
              <w:spacing w:line="276" w:lineRule="auto"/>
            </w:pPr>
            <w:r w:rsidRPr="003D17D0">
              <w:t xml:space="preserve">Completion of detail design, preparation of drawings and tender documents </w:t>
            </w:r>
          </w:p>
        </w:tc>
        <w:tc>
          <w:tcPr>
            <w:tcW w:w="3623" w:type="dxa"/>
            <w:tcBorders>
              <w:top w:val="single" w:sz="4" w:space="0" w:color="000000"/>
              <w:left w:val="single" w:sz="4" w:space="0" w:color="000000"/>
              <w:bottom w:val="single" w:sz="4" w:space="0" w:color="000000"/>
              <w:right w:val="single" w:sz="4" w:space="0" w:color="000000"/>
            </w:tcBorders>
            <w:vAlign w:val="center"/>
          </w:tcPr>
          <w:p w14:paraId="35069E28" w14:textId="77777777" w:rsidR="005A7777" w:rsidRPr="003D17D0" w:rsidRDefault="005A7777" w:rsidP="003D17D0">
            <w:pPr>
              <w:adjustRightInd w:val="0"/>
              <w:spacing w:line="276" w:lineRule="auto"/>
              <w:ind w:left="1385" w:hangingChars="577" w:hanging="1385"/>
            </w:pPr>
            <w:r w:rsidRPr="003D17D0">
              <w:t xml:space="preserve">1st batch: </w:t>
            </w:r>
            <w:r w:rsidRPr="003D17D0">
              <w:tab/>
              <w:t>By November 2023</w:t>
            </w:r>
          </w:p>
          <w:p w14:paraId="59EE293D" w14:textId="77777777" w:rsidR="005A7777" w:rsidRPr="003D17D0" w:rsidRDefault="005A7777" w:rsidP="003D17D0">
            <w:pPr>
              <w:adjustRightInd w:val="0"/>
              <w:spacing w:line="276" w:lineRule="auto"/>
              <w:ind w:left="1385" w:hangingChars="577" w:hanging="1385"/>
            </w:pPr>
            <w:r w:rsidRPr="003D17D0">
              <w:t xml:space="preserve">2nd </w:t>
            </w:r>
            <w:proofErr w:type="gramStart"/>
            <w:r w:rsidRPr="003D17D0">
              <w:t>batch :</w:t>
            </w:r>
            <w:proofErr w:type="gramEnd"/>
            <w:r w:rsidRPr="003D17D0">
              <w:t xml:space="preserve"> </w:t>
            </w:r>
            <w:r w:rsidRPr="003D17D0">
              <w:tab/>
              <w:t>By July 2024</w:t>
            </w:r>
          </w:p>
          <w:p w14:paraId="20B0F8A8" w14:textId="77777777" w:rsidR="005A7777" w:rsidRPr="003D17D0" w:rsidRDefault="005A7777" w:rsidP="003D17D0">
            <w:pPr>
              <w:adjustRightInd w:val="0"/>
              <w:spacing w:line="276" w:lineRule="auto"/>
              <w:ind w:left="1385" w:hangingChars="577" w:hanging="1385"/>
            </w:pPr>
            <w:r w:rsidRPr="003D17D0">
              <w:t xml:space="preserve">3rd </w:t>
            </w:r>
            <w:proofErr w:type="gramStart"/>
            <w:r w:rsidRPr="003D17D0">
              <w:t>batch :</w:t>
            </w:r>
            <w:proofErr w:type="gramEnd"/>
            <w:r w:rsidRPr="003D17D0">
              <w:t xml:space="preserve"> </w:t>
            </w:r>
            <w:r w:rsidRPr="003D17D0">
              <w:tab/>
              <w:t>By July 2025</w:t>
            </w:r>
          </w:p>
        </w:tc>
        <w:tc>
          <w:tcPr>
            <w:tcW w:w="2558" w:type="dxa"/>
            <w:tcBorders>
              <w:top w:val="single" w:sz="4" w:space="0" w:color="auto"/>
              <w:left w:val="single" w:sz="4" w:space="0" w:color="000000"/>
              <w:bottom w:val="single" w:sz="4" w:space="0" w:color="000000"/>
              <w:right w:val="single" w:sz="4" w:space="0" w:color="000000"/>
            </w:tcBorders>
            <w:vAlign w:val="center"/>
          </w:tcPr>
          <w:p w14:paraId="4040034C" w14:textId="77777777" w:rsidR="005A7777" w:rsidRPr="003D17D0" w:rsidRDefault="005A7777" w:rsidP="003D17D0">
            <w:pPr>
              <w:adjustRightInd w:val="0"/>
              <w:spacing w:line="276" w:lineRule="auto"/>
              <w:jc w:val="center"/>
            </w:pPr>
          </w:p>
        </w:tc>
      </w:tr>
      <w:tr w:rsidR="005A7777" w:rsidRPr="003D17D0" w14:paraId="329E1A92" w14:textId="77777777" w:rsidTr="00BA2D63">
        <w:trPr>
          <w:trHeight w:val="222"/>
        </w:trPr>
        <w:tc>
          <w:tcPr>
            <w:tcW w:w="3544" w:type="dxa"/>
            <w:tcBorders>
              <w:top w:val="single" w:sz="4" w:space="0" w:color="000000"/>
              <w:left w:val="single" w:sz="4" w:space="0" w:color="000000"/>
              <w:bottom w:val="single" w:sz="4" w:space="0" w:color="000000"/>
              <w:right w:val="single" w:sz="4" w:space="0" w:color="000000"/>
            </w:tcBorders>
            <w:vAlign w:val="center"/>
          </w:tcPr>
          <w:p w14:paraId="7D203532" w14:textId="77777777" w:rsidR="005A7777" w:rsidRPr="003D17D0" w:rsidRDefault="005A7777" w:rsidP="003D17D0">
            <w:pPr>
              <w:adjustRightInd w:val="0"/>
              <w:spacing w:line="276" w:lineRule="auto"/>
            </w:pPr>
            <w:r w:rsidRPr="003D17D0">
              <w:t xml:space="preserve">Bidding process including prequalification </w:t>
            </w:r>
          </w:p>
        </w:tc>
        <w:tc>
          <w:tcPr>
            <w:tcW w:w="3623" w:type="dxa"/>
            <w:tcBorders>
              <w:top w:val="single" w:sz="4" w:space="0" w:color="000000"/>
              <w:left w:val="single" w:sz="4" w:space="0" w:color="000000"/>
              <w:bottom w:val="single" w:sz="4" w:space="0" w:color="000000"/>
              <w:right w:val="single" w:sz="4" w:space="0" w:color="000000"/>
            </w:tcBorders>
            <w:vAlign w:val="center"/>
          </w:tcPr>
          <w:p w14:paraId="57A5C369" w14:textId="77777777" w:rsidR="005A7777" w:rsidRPr="003D17D0" w:rsidRDefault="005A7777" w:rsidP="003D17D0">
            <w:pPr>
              <w:adjustRightInd w:val="0"/>
              <w:spacing w:line="276" w:lineRule="auto"/>
              <w:ind w:left="1385" w:hangingChars="577" w:hanging="1385"/>
            </w:pPr>
            <w:r w:rsidRPr="003D17D0">
              <w:t xml:space="preserve">1st batch: </w:t>
            </w:r>
            <w:r w:rsidRPr="003D17D0">
              <w:tab/>
              <w:t>By April 2024</w:t>
            </w:r>
          </w:p>
          <w:p w14:paraId="0D4683EA" w14:textId="77777777" w:rsidR="005A7777" w:rsidRPr="003D17D0" w:rsidRDefault="005A7777" w:rsidP="003D17D0">
            <w:pPr>
              <w:adjustRightInd w:val="0"/>
              <w:spacing w:line="276" w:lineRule="auto"/>
              <w:ind w:left="1385" w:hangingChars="577" w:hanging="1385"/>
            </w:pPr>
            <w:r w:rsidRPr="003D17D0">
              <w:t xml:space="preserve">2nd </w:t>
            </w:r>
            <w:proofErr w:type="gramStart"/>
            <w:r w:rsidRPr="003D17D0">
              <w:t>batch :</w:t>
            </w:r>
            <w:proofErr w:type="gramEnd"/>
            <w:r w:rsidRPr="003D17D0">
              <w:t xml:space="preserve"> </w:t>
            </w:r>
            <w:r w:rsidRPr="003D17D0">
              <w:tab/>
              <w:t>By December 2024</w:t>
            </w:r>
          </w:p>
          <w:p w14:paraId="653F69A5" w14:textId="77777777" w:rsidR="005A7777" w:rsidRPr="003D17D0" w:rsidRDefault="005A7777" w:rsidP="003D17D0">
            <w:pPr>
              <w:adjustRightInd w:val="0"/>
              <w:spacing w:line="276" w:lineRule="auto"/>
              <w:ind w:left="1385" w:hangingChars="577" w:hanging="1385"/>
            </w:pPr>
            <w:r w:rsidRPr="003D17D0">
              <w:t xml:space="preserve">3rd </w:t>
            </w:r>
            <w:proofErr w:type="gramStart"/>
            <w:r w:rsidRPr="003D17D0">
              <w:t>batch :</w:t>
            </w:r>
            <w:proofErr w:type="gramEnd"/>
            <w:r w:rsidRPr="003D17D0">
              <w:t xml:space="preserve"> </w:t>
            </w:r>
            <w:r w:rsidRPr="003D17D0">
              <w:tab/>
              <w:t>By December 2025</w:t>
            </w:r>
          </w:p>
        </w:tc>
        <w:tc>
          <w:tcPr>
            <w:tcW w:w="2558" w:type="dxa"/>
            <w:tcBorders>
              <w:top w:val="single" w:sz="4" w:space="0" w:color="000000"/>
              <w:left w:val="single" w:sz="4" w:space="0" w:color="000000"/>
              <w:bottom w:val="single" w:sz="4" w:space="0" w:color="000000"/>
              <w:right w:val="single" w:sz="4" w:space="0" w:color="000000"/>
            </w:tcBorders>
            <w:vAlign w:val="center"/>
          </w:tcPr>
          <w:p w14:paraId="4CC4BD47" w14:textId="77777777" w:rsidR="005A7777" w:rsidRPr="003D17D0" w:rsidRDefault="005A7777" w:rsidP="003D17D0">
            <w:pPr>
              <w:adjustRightInd w:val="0"/>
              <w:spacing w:line="276" w:lineRule="auto"/>
              <w:jc w:val="center"/>
            </w:pPr>
          </w:p>
        </w:tc>
      </w:tr>
      <w:tr w:rsidR="005A7777" w:rsidRPr="003D17D0" w14:paraId="4D0BFF17" w14:textId="77777777" w:rsidTr="00BA2D63">
        <w:trPr>
          <w:trHeight w:val="185"/>
        </w:trPr>
        <w:tc>
          <w:tcPr>
            <w:tcW w:w="3544" w:type="dxa"/>
            <w:tcBorders>
              <w:top w:val="single" w:sz="4" w:space="0" w:color="000000"/>
              <w:left w:val="single" w:sz="4" w:space="0" w:color="000000"/>
              <w:bottom w:val="single" w:sz="4" w:space="0" w:color="000000"/>
              <w:right w:val="single" w:sz="4" w:space="0" w:color="000000"/>
            </w:tcBorders>
            <w:vAlign w:val="center"/>
          </w:tcPr>
          <w:p w14:paraId="766E1B58" w14:textId="77777777" w:rsidR="005A7777" w:rsidRPr="003D17D0" w:rsidRDefault="005A7777" w:rsidP="003D17D0">
            <w:pPr>
              <w:adjustRightInd w:val="0"/>
              <w:spacing w:line="276" w:lineRule="auto"/>
            </w:pPr>
            <w:r w:rsidRPr="003D17D0">
              <w:t xml:space="preserve">Commencement of Civil works </w:t>
            </w:r>
          </w:p>
        </w:tc>
        <w:tc>
          <w:tcPr>
            <w:tcW w:w="3623" w:type="dxa"/>
            <w:tcBorders>
              <w:top w:val="single" w:sz="4" w:space="0" w:color="000000"/>
              <w:left w:val="single" w:sz="4" w:space="0" w:color="000000"/>
              <w:bottom w:val="single" w:sz="4" w:space="0" w:color="000000"/>
              <w:right w:val="single" w:sz="4" w:space="0" w:color="000000"/>
            </w:tcBorders>
            <w:vAlign w:val="center"/>
          </w:tcPr>
          <w:p w14:paraId="791BE3AB" w14:textId="77777777" w:rsidR="005A7777" w:rsidRPr="003D17D0" w:rsidRDefault="005A7777" w:rsidP="003D17D0">
            <w:pPr>
              <w:adjustRightInd w:val="0"/>
              <w:spacing w:line="276" w:lineRule="auto"/>
              <w:ind w:left="1385" w:hangingChars="577" w:hanging="1385"/>
            </w:pPr>
            <w:r w:rsidRPr="003D17D0">
              <w:t xml:space="preserve">1st batch: </w:t>
            </w:r>
            <w:r w:rsidRPr="003D17D0">
              <w:tab/>
              <w:t>By May 2024</w:t>
            </w:r>
          </w:p>
          <w:p w14:paraId="3DFA1C1F" w14:textId="77777777" w:rsidR="005A7777" w:rsidRPr="003D17D0" w:rsidRDefault="005A7777" w:rsidP="003D17D0">
            <w:pPr>
              <w:adjustRightInd w:val="0"/>
              <w:spacing w:line="276" w:lineRule="auto"/>
              <w:ind w:left="1385" w:hangingChars="577" w:hanging="1385"/>
            </w:pPr>
            <w:r w:rsidRPr="003D17D0">
              <w:t xml:space="preserve">2nd </w:t>
            </w:r>
            <w:proofErr w:type="gramStart"/>
            <w:r w:rsidRPr="003D17D0">
              <w:t>batch :</w:t>
            </w:r>
            <w:proofErr w:type="gramEnd"/>
            <w:r w:rsidRPr="003D17D0">
              <w:t xml:space="preserve"> </w:t>
            </w:r>
            <w:r w:rsidRPr="003D17D0">
              <w:tab/>
              <w:t>By January 2025</w:t>
            </w:r>
          </w:p>
          <w:p w14:paraId="3F15949F" w14:textId="77777777" w:rsidR="005A7777" w:rsidRPr="003D17D0" w:rsidRDefault="005A7777" w:rsidP="003D17D0">
            <w:pPr>
              <w:adjustRightInd w:val="0"/>
              <w:spacing w:line="276" w:lineRule="auto"/>
              <w:ind w:left="1385" w:hangingChars="577" w:hanging="1385"/>
            </w:pPr>
            <w:r w:rsidRPr="003D17D0">
              <w:t xml:space="preserve">3rd </w:t>
            </w:r>
            <w:proofErr w:type="gramStart"/>
            <w:r w:rsidRPr="003D17D0">
              <w:t>batch :</w:t>
            </w:r>
            <w:proofErr w:type="gramEnd"/>
            <w:r w:rsidRPr="003D17D0">
              <w:t xml:space="preserve"> </w:t>
            </w:r>
            <w:r w:rsidRPr="003D17D0">
              <w:tab/>
              <w:t>By January 2026</w:t>
            </w:r>
          </w:p>
        </w:tc>
        <w:tc>
          <w:tcPr>
            <w:tcW w:w="2558" w:type="dxa"/>
            <w:vMerge w:val="restart"/>
            <w:tcBorders>
              <w:top w:val="single" w:sz="4" w:space="0" w:color="000000"/>
              <w:left w:val="single" w:sz="4" w:space="0" w:color="000000"/>
              <w:bottom w:val="single" w:sz="4" w:space="0" w:color="000000"/>
              <w:right w:val="single" w:sz="4" w:space="0" w:color="000000"/>
            </w:tcBorders>
            <w:vAlign w:val="center"/>
          </w:tcPr>
          <w:p w14:paraId="39F37CEA" w14:textId="77777777" w:rsidR="005A7777" w:rsidRPr="003D17D0" w:rsidRDefault="005A7777" w:rsidP="003D17D0">
            <w:pPr>
              <w:adjustRightInd w:val="0"/>
              <w:spacing w:line="276" w:lineRule="auto"/>
              <w:jc w:val="center"/>
            </w:pPr>
          </w:p>
        </w:tc>
      </w:tr>
      <w:tr w:rsidR="005A7777" w:rsidRPr="003D17D0" w14:paraId="54C2D835" w14:textId="77777777" w:rsidTr="00BA2D63">
        <w:trPr>
          <w:trHeight w:val="133"/>
        </w:trPr>
        <w:tc>
          <w:tcPr>
            <w:tcW w:w="3544" w:type="dxa"/>
            <w:tcBorders>
              <w:top w:val="single" w:sz="4" w:space="0" w:color="000000"/>
              <w:left w:val="single" w:sz="4" w:space="0" w:color="000000"/>
              <w:bottom w:val="single" w:sz="4" w:space="0" w:color="000000"/>
              <w:right w:val="single" w:sz="4" w:space="0" w:color="000000"/>
            </w:tcBorders>
            <w:vAlign w:val="center"/>
          </w:tcPr>
          <w:p w14:paraId="6045E647" w14:textId="77777777" w:rsidR="005A7777" w:rsidRPr="003D17D0" w:rsidRDefault="005A7777" w:rsidP="003D17D0">
            <w:pPr>
              <w:adjustRightInd w:val="0"/>
              <w:spacing w:line="276" w:lineRule="auto"/>
            </w:pPr>
            <w:r w:rsidRPr="003D17D0">
              <w:t xml:space="preserve">End of Civil works </w:t>
            </w:r>
          </w:p>
        </w:tc>
        <w:tc>
          <w:tcPr>
            <w:tcW w:w="3623" w:type="dxa"/>
            <w:tcBorders>
              <w:top w:val="single" w:sz="4" w:space="0" w:color="000000"/>
              <w:left w:val="single" w:sz="4" w:space="0" w:color="000000"/>
              <w:bottom w:val="single" w:sz="4" w:space="0" w:color="000000"/>
              <w:right w:val="single" w:sz="4" w:space="0" w:color="000000"/>
            </w:tcBorders>
            <w:vAlign w:val="center"/>
          </w:tcPr>
          <w:p w14:paraId="74A01239" w14:textId="77777777" w:rsidR="005A7777" w:rsidRPr="003D17D0" w:rsidRDefault="005A7777" w:rsidP="003D17D0">
            <w:pPr>
              <w:adjustRightInd w:val="0"/>
              <w:spacing w:line="276" w:lineRule="auto"/>
              <w:ind w:left="1385" w:hangingChars="577" w:hanging="1385"/>
            </w:pPr>
            <w:r w:rsidRPr="003D17D0">
              <w:t xml:space="preserve">1st batch: </w:t>
            </w:r>
            <w:r w:rsidRPr="003D17D0">
              <w:tab/>
              <w:t>By April 2026</w:t>
            </w:r>
          </w:p>
          <w:p w14:paraId="3BE80C25" w14:textId="77777777" w:rsidR="005A7777" w:rsidRPr="003D17D0" w:rsidRDefault="005A7777" w:rsidP="003D17D0">
            <w:pPr>
              <w:adjustRightInd w:val="0"/>
              <w:spacing w:line="276" w:lineRule="auto"/>
              <w:ind w:left="1385" w:hangingChars="577" w:hanging="1385"/>
            </w:pPr>
            <w:r w:rsidRPr="003D17D0">
              <w:t xml:space="preserve">2nd </w:t>
            </w:r>
            <w:proofErr w:type="gramStart"/>
            <w:r w:rsidRPr="003D17D0">
              <w:t>batch :</w:t>
            </w:r>
            <w:proofErr w:type="gramEnd"/>
            <w:r w:rsidRPr="003D17D0">
              <w:tab/>
              <w:t>By December 2027</w:t>
            </w:r>
          </w:p>
          <w:p w14:paraId="5026AF99" w14:textId="77777777" w:rsidR="005A7777" w:rsidRPr="003D17D0" w:rsidRDefault="005A7777" w:rsidP="003D17D0">
            <w:pPr>
              <w:adjustRightInd w:val="0"/>
              <w:spacing w:line="276" w:lineRule="auto"/>
              <w:ind w:left="1385" w:hangingChars="577" w:hanging="1385"/>
            </w:pPr>
            <w:r w:rsidRPr="003D17D0">
              <w:t xml:space="preserve">3rd </w:t>
            </w:r>
            <w:proofErr w:type="gramStart"/>
            <w:r w:rsidRPr="003D17D0">
              <w:t>batch :</w:t>
            </w:r>
            <w:proofErr w:type="gramEnd"/>
            <w:r w:rsidRPr="003D17D0">
              <w:t xml:space="preserve"> </w:t>
            </w:r>
            <w:r w:rsidRPr="003D17D0">
              <w:tab/>
              <w:t>By December 2027</w:t>
            </w:r>
          </w:p>
        </w:tc>
        <w:tc>
          <w:tcPr>
            <w:tcW w:w="2558" w:type="dxa"/>
            <w:vMerge/>
            <w:tcBorders>
              <w:top w:val="single" w:sz="4" w:space="0" w:color="000000"/>
              <w:left w:val="single" w:sz="4" w:space="0" w:color="000000"/>
              <w:bottom w:val="single" w:sz="4" w:space="0" w:color="000000"/>
              <w:right w:val="single" w:sz="4" w:space="0" w:color="000000"/>
            </w:tcBorders>
            <w:vAlign w:val="center"/>
          </w:tcPr>
          <w:p w14:paraId="772B5759" w14:textId="77777777" w:rsidR="005A7777" w:rsidRPr="003D17D0" w:rsidRDefault="005A7777" w:rsidP="003D17D0">
            <w:pPr>
              <w:adjustRightInd w:val="0"/>
              <w:spacing w:line="276" w:lineRule="auto"/>
            </w:pPr>
          </w:p>
        </w:tc>
      </w:tr>
      <w:tr w:rsidR="005A7777" w:rsidRPr="003D17D0" w14:paraId="53399407" w14:textId="77777777" w:rsidTr="00BA2D63">
        <w:trPr>
          <w:trHeight w:val="133"/>
        </w:trPr>
        <w:tc>
          <w:tcPr>
            <w:tcW w:w="3544" w:type="dxa"/>
            <w:tcBorders>
              <w:top w:val="single" w:sz="4" w:space="0" w:color="000000"/>
              <w:left w:val="single" w:sz="4" w:space="0" w:color="000000"/>
              <w:bottom w:val="single" w:sz="4" w:space="0" w:color="000000"/>
              <w:right w:val="single" w:sz="4" w:space="0" w:color="000000"/>
            </w:tcBorders>
            <w:vAlign w:val="center"/>
          </w:tcPr>
          <w:p w14:paraId="51ED523A" w14:textId="076CDA47" w:rsidR="005A7777" w:rsidRPr="003D17D0" w:rsidRDefault="005A7777" w:rsidP="003D17D0">
            <w:pPr>
              <w:adjustRightInd w:val="0"/>
              <w:spacing w:line="276" w:lineRule="auto"/>
            </w:pPr>
          </w:p>
        </w:tc>
        <w:tc>
          <w:tcPr>
            <w:tcW w:w="3623" w:type="dxa"/>
            <w:tcBorders>
              <w:top w:val="single" w:sz="4" w:space="0" w:color="000000"/>
              <w:left w:val="single" w:sz="4" w:space="0" w:color="000000"/>
              <w:bottom w:val="single" w:sz="4" w:space="0" w:color="000000"/>
              <w:right w:val="single" w:sz="4" w:space="0" w:color="000000"/>
            </w:tcBorders>
            <w:vAlign w:val="center"/>
          </w:tcPr>
          <w:p w14:paraId="18786745" w14:textId="6B606E6A" w:rsidR="005A7777" w:rsidRPr="003D17D0" w:rsidRDefault="0032373F" w:rsidP="003D17D0">
            <w:pPr>
              <w:adjustRightInd w:val="0"/>
              <w:spacing w:line="276" w:lineRule="auto"/>
            </w:pPr>
            <w:r>
              <w:t>Total Duration</w:t>
            </w:r>
            <w:bookmarkStart w:id="4" w:name="_GoBack"/>
            <w:bookmarkEnd w:id="4"/>
          </w:p>
        </w:tc>
        <w:tc>
          <w:tcPr>
            <w:tcW w:w="2558" w:type="dxa"/>
            <w:tcBorders>
              <w:top w:val="single" w:sz="4" w:space="0" w:color="000000"/>
              <w:left w:val="single" w:sz="4" w:space="0" w:color="000000"/>
              <w:bottom w:val="single" w:sz="4" w:space="0" w:color="000000"/>
              <w:right w:val="single" w:sz="4" w:space="0" w:color="000000"/>
            </w:tcBorders>
            <w:vAlign w:val="center"/>
          </w:tcPr>
          <w:p w14:paraId="5E1E80A1" w14:textId="77777777" w:rsidR="005A7777" w:rsidRPr="003D17D0" w:rsidRDefault="005A7777" w:rsidP="003D17D0">
            <w:pPr>
              <w:adjustRightInd w:val="0"/>
              <w:spacing w:line="276" w:lineRule="auto"/>
              <w:jc w:val="center"/>
            </w:pPr>
            <w:r w:rsidRPr="003D17D0">
              <w:t>64 months.</w:t>
            </w:r>
          </w:p>
        </w:tc>
      </w:tr>
    </w:tbl>
    <w:p w14:paraId="62F0ADD4" w14:textId="77777777" w:rsidR="005A7777" w:rsidRPr="003D17D0" w:rsidRDefault="005A7777" w:rsidP="003D17D0">
      <w:pPr>
        <w:pStyle w:val="Default"/>
        <w:spacing w:line="276" w:lineRule="auto"/>
        <w:rPr>
          <w:rFonts w:ascii="Times New Roman" w:hAnsi="Times New Roman" w:cs="Times New Roman"/>
          <w:color w:val="auto"/>
        </w:rPr>
      </w:pPr>
    </w:p>
    <w:p w14:paraId="46497D53" w14:textId="77777777" w:rsidR="005A7777" w:rsidRPr="005B0B0A" w:rsidRDefault="005A7777" w:rsidP="004D58BA">
      <w:pPr>
        <w:pStyle w:val="Heading1"/>
      </w:pPr>
      <w:bookmarkStart w:id="5" w:name="_Toc113962769"/>
      <w:r w:rsidRPr="005B0B0A">
        <w:t>Chapter 5. Staffing (Expertise required)</w:t>
      </w:r>
      <w:bookmarkEnd w:id="5"/>
    </w:p>
    <w:p w14:paraId="0C59B4CB" w14:textId="77777777" w:rsidR="005A7777" w:rsidRPr="003D17D0" w:rsidRDefault="005A7777" w:rsidP="003D17D0">
      <w:pPr>
        <w:adjustRightInd w:val="0"/>
        <w:spacing w:line="276" w:lineRule="auto"/>
        <w:jc w:val="both"/>
        <w:rPr>
          <w:bCs/>
          <w:szCs w:val="22"/>
        </w:rPr>
      </w:pPr>
      <w:r w:rsidRPr="003D17D0">
        <w:rPr>
          <w:bCs/>
          <w:szCs w:val="22"/>
        </w:rPr>
        <w:t xml:space="preserve">The consultant engagement will be a total of 190 person-months for International Experts and 1,027 person-months for Local Experts. Total consulting input will be 1,217 person-months. </w:t>
      </w:r>
    </w:p>
    <w:p w14:paraId="687988D7" w14:textId="77777777" w:rsidR="005A7777" w:rsidRPr="005B0B0A" w:rsidRDefault="005A7777" w:rsidP="005A7777">
      <w:pPr>
        <w:adjustRightInd w:val="0"/>
        <w:rPr>
          <w:bCs/>
          <w:szCs w:val="21"/>
        </w:rPr>
      </w:pPr>
    </w:p>
    <w:p w14:paraId="198389AF" w14:textId="77777777" w:rsidR="005A7777" w:rsidRPr="005B0B0A" w:rsidRDefault="005A7777" w:rsidP="003D17D0">
      <w:pPr>
        <w:pStyle w:val="Heading2"/>
      </w:pPr>
      <w:r w:rsidRPr="005B0B0A">
        <w:t xml:space="preserve">(1) Qualification of International Experts </w:t>
      </w:r>
    </w:p>
    <w:p w14:paraId="6645AF6D" w14:textId="77777777" w:rsidR="005A7777" w:rsidRPr="003D17D0" w:rsidRDefault="005A7777" w:rsidP="003D17D0">
      <w:pPr>
        <w:spacing w:line="276" w:lineRule="auto"/>
        <w:rPr>
          <w:szCs w:val="22"/>
        </w:rPr>
      </w:pPr>
      <w:r w:rsidRPr="003D17D0">
        <w:rPr>
          <w:szCs w:val="22"/>
        </w:rPr>
        <w:t xml:space="preserve">The qualification of International Experts is shown in Table 5.1. </w:t>
      </w:r>
    </w:p>
    <w:p w14:paraId="1A67D2EC" w14:textId="77777777" w:rsidR="005A7777" w:rsidRPr="005B0B0A" w:rsidRDefault="005A7777" w:rsidP="005A7777">
      <w:pPr>
        <w:adjustRightInd w:val="0"/>
        <w:rPr>
          <w:i/>
          <w:szCs w:val="21"/>
        </w:rPr>
      </w:pPr>
    </w:p>
    <w:p w14:paraId="1C1377E9" w14:textId="59FA0A1D" w:rsidR="005A7777" w:rsidRPr="005B0B0A" w:rsidRDefault="005A7777" w:rsidP="006A4BD2">
      <w:pPr>
        <w:pStyle w:val="Heading3"/>
      </w:pPr>
      <w:r w:rsidRPr="005B0B0A">
        <w:t xml:space="preserve">Table </w:t>
      </w:r>
      <w:proofErr w:type="gramStart"/>
      <w:r w:rsidRPr="005B0B0A">
        <w:t>5.1 :</w:t>
      </w:r>
      <w:proofErr w:type="gramEnd"/>
      <w:r w:rsidRPr="005B0B0A">
        <w:t xml:space="preserve"> Qualification of International Experts</w:t>
      </w:r>
      <w:r w:rsidR="00A0526D" w:rsidRPr="005B0B0A">
        <w:t xml:space="preserve"> (* Key Experts)</w:t>
      </w:r>
    </w:p>
    <w:tbl>
      <w:tblPr>
        <w:tblW w:w="9351" w:type="dxa"/>
        <w:jc w:val="center"/>
        <w:tblBorders>
          <w:top w:val="nil"/>
          <w:left w:val="nil"/>
          <w:bottom w:val="nil"/>
          <w:right w:val="nil"/>
        </w:tblBorders>
        <w:tblLayout w:type="fixed"/>
        <w:tblLook w:val="0000" w:firstRow="0" w:lastRow="0" w:firstColumn="0" w:lastColumn="0" w:noHBand="0" w:noVBand="0"/>
      </w:tblPr>
      <w:tblGrid>
        <w:gridCol w:w="1931"/>
        <w:gridCol w:w="7420"/>
      </w:tblGrid>
      <w:tr w:rsidR="005A7777" w:rsidRPr="005B0B0A" w14:paraId="267E3151" w14:textId="77777777" w:rsidTr="00A807F4">
        <w:trPr>
          <w:trHeight w:val="127"/>
          <w:tblHeader/>
          <w:jc w:val="center"/>
        </w:trPr>
        <w:tc>
          <w:tcPr>
            <w:tcW w:w="1931"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31EBE6C2" w14:textId="77777777" w:rsidR="005A7777" w:rsidRPr="003D17D0" w:rsidRDefault="005A7777" w:rsidP="003D17D0">
            <w:pPr>
              <w:spacing w:line="276" w:lineRule="auto"/>
            </w:pPr>
            <w:r w:rsidRPr="003D17D0">
              <w:t>Designation</w:t>
            </w:r>
          </w:p>
        </w:tc>
        <w:tc>
          <w:tcPr>
            <w:tcW w:w="7420"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42007465" w14:textId="77777777" w:rsidR="005A7777" w:rsidRPr="003D17D0" w:rsidRDefault="005A7777" w:rsidP="003D17D0">
            <w:pPr>
              <w:spacing w:line="276" w:lineRule="auto"/>
              <w:jc w:val="center"/>
            </w:pPr>
            <w:r w:rsidRPr="003D17D0">
              <w:t>Qualification</w:t>
            </w:r>
          </w:p>
        </w:tc>
      </w:tr>
      <w:tr w:rsidR="005A7777" w:rsidRPr="005B0B0A" w14:paraId="60E4343E" w14:textId="77777777" w:rsidTr="00A807F4">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236B61C" w14:textId="457E0467" w:rsidR="005A7777" w:rsidRPr="003D17D0" w:rsidRDefault="00FE1F34" w:rsidP="003D17D0">
            <w:pPr>
              <w:spacing w:line="276" w:lineRule="auto"/>
            </w:pPr>
            <w:r w:rsidRPr="003D17D0">
              <w:t>*</w:t>
            </w:r>
            <w:r w:rsidR="005A7777" w:rsidRPr="003D17D0">
              <w:t>A.1</w:t>
            </w:r>
          </w:p>
          <w:p w14:paraId="17F5272B" w14:textId="77777777" w:rsidR="005A7777" w:rsidRPr="003D17D0" w:rsidRDefault="005A7777" w:rsidP="003D17D0">
            <w:pPr>
              <w:spacing w:line="276" w:lineRule="auto"/>
            </w:pPr>
            <w:r w:rsidRPr="003D17D0">
              <w:t>Team Leader</w:t>
            </w:r>
          </w:p>
        </w:tc>
        <w:tc>
          <w:tcPr>
            <w:tcW w:w="74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2EC4BAD" w14:textId="77777777" w:rsidR="005A7777" w:rsidRPr="003D17D0" w:rsidRDefault="005A7777" w:rsidP="003D17D0">
            <w:pPr>
              <w:spacing w:line="276" w:lineRule="auto"/>
            </w:pPr>
            <w:r w:rsidRPr="003D17D0">
              <w:t>Education:</w:t>
            </w:r>
          </w:p>
          <w:p w14:paraId="0A96474A" w14:textId="77777777" w:rsidR="003F0CDF" w:rsidRPr="003D17D0" w:rsidRDefault="003F0CDF" w:rsidP="003F0CDF">
            <w:pPr>
              <w:numPr>
                <w:ilvl w:val="1"/>
                <w:numId w:val="109"/>
              </w:numPr>
              <w:tabs>
                <w:tab w:val="left" w:pos="255"/>
              </w:tabs>
              <w:spacing w:line="276" w:lineRule="auto"/>
              <w:ind w:left="170" w:hanging="113"/>
              <w:jc w:val="both"/>
            </w:pPr>
            <w:r w:rsidRPr="003D17D0">
              <w:t>Any graduate related to the scope of works</w:t>
            </w:r>
          </w:p>
          <w:p w14:paraId="1DEE7DF5" w14:textId="77777777" w:rsidR="005A7777" w:rsidRPr="003D17D0" w:rsidRDefault="005A7777">
            <w:pPr>
              <w:numPr>
                <w:ilvl w:val="1"/>
                <w:numId w:val="109"/>
              </w:numPr>
              <w:tabs>
                <w:tab w:val="left" w:pos="255"/>
              </w:tabs>
              <w:spacing w:line="276" w:lineRule="auto"/>
              <w:ind w:left="170" w:hanging="113"/>
            </w:pPr>
            <w:r w:rsidRPr="003D17D0">
              <w:t>Relevant higher education will be given preference.</w:t>
            </w:r>
          </w:p>
          <w:p w14:paraId="6162D820" w14:textId="77777777" w:rsidR="005A7777" w:rsidRPr="003D17D0" w:rsidRDefault="005A7777" w:rsidP="003D17D0">
            <w:pPr>
              <w:spacing w:line="276" w:lineRule="auto"/>
            </w:pPr>
            <w:r w:rsidRPr="003D17D0">
              <w:t>Experience:</w:t>
            </w:r>
          </w:p>
          <w:p w14:paraId="280A1F57" w14:textId="77777777" w:rsidR="005A7777" w:rsidRPr="003D17D0" w:rsidRDefault="005A7777">
            <w:pPr>
              <w:numPr>
                <w:ilvl w:val="1"/>
                <w:numId w:val="109"/>
              </w:numPr>
              <w:tabs>
                <w:tab w:val="left" w:pos="255"/>
              </w:tabs>
              <w:spacing w:line="276" w:lineRule="auto"/>
              <w:ind w:left="170" w:hanging="113"/>
            </w:pPr>
            <w:r w:rsidRPr="003D17D0">
              <w:t xml:space="preserve">Experience in the field of infrastructural development projects: 15 years or more </w:t>
            </w:r>
          </w:p>
          <w:p w14:paraId="27610CAC" w14:textId="77777777" w:rsidR="005A7777" w:rsidRPr="003D17D0" w:rsidRDefault="005A7777">
            <w:pPr>
              <w:numPr>
                <w:ilvl w:val="1"/>
                <w:numId w:val="109"/>
              </w:numPr>
              <w:tabs>
                <w:tab w:val="left" w:pos="255"/>
              </w:tabs>
              <w:spacing w:line="276" w:lineRule="auto"/>
              <w:ind w:left="170" w:hanging="113"/>
            </w:pPr>
            <w:r w:rsidRPr="003D17D0">
              <w:lastRenderedPageBreak/>
              <w:t>Experience of construction supervision or related management for more than 8 years as project management expert/project manager</w:t>
            </w:r>
            <w:r w:rsidRPr="003D17D0">
              <w:rPr>
                <w:rFonts w:eastAsia="MS Gothic"/>
              </w:rPr>
              <w:t xml:space="preserve">　</w:t>
            </w:r>
            <w:r w:rsidRPr="003D17D0">
              <w:t>in ICB contract of consulting services</w:t>
            </w:r>
          </w:p>
          <w:p w14:paraId="512FE193" w14:textId="77777777" w:rsidR="005A7777" w:rsidRPr="003D17D0" w:rsidRDefault="005A7777">
            <w:pPr>
              <w:numPr>
                <w:ilvl w:val="1"/>
                <w:numId w:val="109"/>
              </w:numPr>
              <w:tabs>
                <w:tab w:val="left" w:pos="255"/>
              </w:tabs>
              <w:spacing w:line="276" w:lineRule="auto"/>
              <w:ind w:left="170" w:hanging="113"/>
            </w:pPr>
            <w:r w:rsidRPr="003D17D0">
              <w:t>Experience of at least 2 projects implementation in leading a consultant’s team as the Team Leader or the Deputy Team Leader</w:t>
            </w:r>
          </w:p>
          <w:p w14:paraId="34ED9BFF" w14:textId="77777777" w:rsidR="005A7777" w:rsidRPr="003D17D0" w:rsidRDefault="005A7777">
            <w:pPr>
              <w:numPr>
                <w:ilvl w:val="1"/>
                <w:numId w:val="109"/>
              </w:numPr>
              <w:tabs>
                <w:tab w:val="left" w:pos="255"/>
              </w:tabs>
              <w:spacing w:line="276" w:lineRule="auto"/>
              <w:ind w:left="170" w:hanging="113"/>
            </w:pPr>
            <w:r w:rsidRPr="003D17D0">
              <w:t xml:space="preserve">At least 5 years experiences of international projects </w:t>
            </w:r>
          </w:p>
          <w:p w14:paraId="1A864614" w14:textId="77777777" w:rsidR="005A7777" w:rsidRPr="003D17D0" w:rsidRDefault="005A7777">
            <w:pPr>
              <w:numPr>
                <w:ilvl w:val="1"/>
                <w:numId w:val="109"/>
              </w:numPr>
              <w:tabs>
                <w:tab w:val="left" w:pos="255"/>
              </w:tabs>
              <w:spacing w:line="276" w:lineRule="auto"/>
              <w:ind w:left="170" w:hanging="113"/>
            </w:pPr>
            <w:r w:rsidRPr="003D17D0">
              <w:t>Working experience in South Asian Country is preferred</w:t>
            </w:r>
          </w:p>
          <w:p w14:paraId="2C3B28D6" w14:textId="77777777" w:rsidR="005A7777" w:rsidRPr="003D17D0" w:rsidRDefault="005A7777" w:rsidP="003D17D0">
            <w:pPr>
              <w:spacing w:line="276" w:lineRule="auto"/>
            </w:pPr>
            <w:r w:rsidRPr="003D17D0">
              <w:t>Language Skill:</w:t>
            </w:r>
          </w:p>
          <w:p w14:paraId="749A5CBA" w14:textId="77777777" w:rsidR="005A7777" w:rsidRPr="003D17D0" w:rsidRDefault="005A7777">
            <w:pPr>
              <w:numPr>
                <w:ilvl w:val="1"/>
                <w:numId w:val="109"/>
              </w:numPr>
              <w:tabs>
                <w:tab w:val="left" w:pos="255"/>
              </w:tabs>
              <w:spacing w:line="276" w:lineRule="auto"/>
              <w:ind w:left="170" w:hanging="113"/>
            </w:pPr>
            <w:r w:rsidRPr="003D17D0">
              <w:t>English: Fluent in speaking and writing</w:t>
            </w:r>
          </w:p>
        </w:tc>
      </w:tr>
      <w:tr w:rsidR="005A7777" w:rsidRPr="005B0B0A" w14:paraId="457D8878" w14:textId="77777777" w:rsidTr="00A807F4">
        <w:trPr>
          <w:trHeight w:val="315"/>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DB52549" w14:textId="0E7BC893" w:rsidR="005A7777" w:rsidRPr="003D17D0" w:rsidRDefault="00FE1F34" w:rsidP="003D17D0">
            <w:pPr>
              <w:spacing w:line="276" w:lineRule="auto"/>
            </w:pPr>
            <w:r w:rsidRPr="003D17D0">
              <w:lastRenderedPageBreak/>
              <w:t>*</w:t>
            </w:r>
            <w:r w:rsidR="005A7777" w:rsidRPr="003D17D0">
              <w:t>A.2</w:t>
            </w:r>
          </w:p>
          <w:p w14:paraId="1964378A" w14:textId="77777777" w:rsidR="005A7777" w:rsidRPr="003D17D0" w:rsidRDefault="005A7777" w:rsidP="003D17D0">
            <w:pPr>
              <w:spacing w:line="276" w:lineRule="auto"/>
            </w:pPr>
            <w:r w:rsidRPr="003D17D0">
              <w:t>Road and Bridge Engineer</w:t>
            </w:r>
          </w:p>
        </w:tc>
        <w:tc>
          <w:tcPr>
            <w:tcW w:w="74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4B370B1" w14:textId="77777777" w:rsidR="005A7777" w:rsidRPr="003D17D0" w:rsidRDefault="005A7777" w:rsidP="003D17D0">
            <w:pPr>
              <w:spacing w:line="276" w:lineRule="auto"/>
            </w:pPr>
            <w:r w:rsidRPr="003D17D0">
              <w:t>Education:</w:t>
            </w:r>
          </w:p>
          <w:p w14:paraId="62F6FBAF" w14:textId="77777777" w:rsidR="005A7777" w:rsidRPr="003D17D0" w:rsidRDefault="005A7777">
            <w:pPr>
              <w:numPr>
                <w:ilvl w:val="1"/>
                <w:numId w:val="109"/>
              </w:numPr>
              <w:tabs>
                <w:tab w:val="left" w:pos="255"/>
              </w:tabs>
              <w:spacing w:line="276" w:lineRule="auto"/>
              <w:ind w:left="170" w:hanging="113"/>
            </w:pPr>
            <w:r w:rsidRPr="003D17D0">
              <w:t xml:space="preserve">Graduate in Engineering or related fields. </w:t>
            </w:r>
          </w:p>
          <w:p w14:paraId="38224A0F" w14:textId="77777777" w:rsidR="005A7777" w:rsidRPr="003D17D0" w:rsidRDefault="005A7777">
            <w:pPr>
              <w:numPr>
                <w:ilvl w:val="1"/>
                <w:numId w:val="109"/>
              </w:numPr>
              <w:tabs>
                <w:tab w:val="left" w:pos="255"/>
              </w:tabs>
              <w:spacing w:line="276" w:lineRule="auto"/>
              <w:ind w:left="170" w:hanging="113"/>
            </w:pPr>
            <w:r w:rsidRPr="003D17D0">
              <w:t xml:space="preserve">Relevant higher education will be given preference. </w:t>
            </w:r>
          </w:p>
          <w:p w14:paraId="167FE0FE" w14:textId="77777777" w:rsidR="005A7777" w:rsidRPr="003D17D0" w:rsidRDefault="005A7777" w:rsidP="003D17D0">
            <w:pPr>
              <w:spacing w:line="276" w:lineRule="auto"/>
            </w:pPr>
            <w:r w:rsidRPr="003D17D0">
              <w:t>Experience:</w:t>
            </w:r>
          </w:p>
          <w:p w14:paraId="42E724F3" w14:textId="77777777" w:rsidR="005A7777" w:rsidRPr="003D17D0" w:rsidRDefault="005A7777">
            <w:pPr>
              <w:numPr>
                <w:ilvl w:val="1"/>
                <w:numId w:val="109"/>
              </w:numPr>
              <w:tabs>
                <w:tab w:val="left" w:pos="255"/>
              </w:tabs>
              <w:spacing w:line="276" w:lineRule="auto"/>
              <w:ind w:left="170" w:hanging="113"/>
            </w:pPr>
            <w:r w:rsidRPr="003D17D0">
              <w:t xml:space="preserve">Experience in road and bridge design and construction supervision: 12 years or more </w:t>
            </w:r>
          </w:p>
          <w:p w14:paraId="38814C5A" w14:textId="77777777" w:rsidR="005A7777" w:rsidRPr="003D17D0" w:rsidRDefault="005A7777">
            <w:pPr>
              <w:numPr>
                <w:ilvl w:val="1"/>
                <w:numId w:val="109"/>
              </w:numPr>
              <w:tabs>
                <w:tab w:val="left" w:pos="255"/>
              </w:tabs>
              <w:spacing w:line="276" w:lineRule="auto"/>
              <w:ind w:left="170" w:hanging="113"/>
            </w:pPr>
            <w:r w:rsidRPr="003D17D0">
              <w:t>Experience of 5 years in related fields in ICB contract of consulting services</w:t>
            </w:r>
          </w:p>
          <w:p w14:paraId="535AFCE0" w14:textId="77777777" w:rsidR="005A7777" w:rsidRPr="003D17D0" w:rsidRDefault="005A7777">
            <w:pPr>
              <w:numPr>
                <w:ilvl w:val="1"/>
                <w:numId w:val="109"/>
              </w:numPr>
              <w:tabs>
                <w:tab w:val="left" w:pos="255"/>
              </w:tabs>
              <w:spacing w:line="276" w:lineRule="auto"/>
              <w:ind w:left="170" w:hanging="113"/>
            </w:pPr>
            <w:r w:rsidRPr="003D17D0">
              <w:t>At least 2 years experiences of international projects</w:t>
            </w:r>
          </w:p>
          <w:p w14:paraId="64A3F198" w14:textId="77777777" w:rsidR="005A7777" w:rsidRPr="003D17D0" w:rsidRDefault="005A7777">
            <w:pPr>
              <w:numPr>
                <w:ilvl w:val="1"/>
                <w:numId w:val="109"/>
              </w:numPr>
              <w:tabs>
                <w:tab w:val="left" w:pos="255"/>
              </w:tabs>
              <w:spacing w:line="276" w:lineRule="auto"/>
              <w:ind w:left="170" w:hanging="113"/>
            </w:pPr>
            <w:r w:rsidRPr="003D17D0">
              <w:t>Working experience in South Asian Country is preferred</w:t>
            </w:r>
          </w:p>
          <w:p w14:paraId="0078345B" w14:textId="77777777" w:rsidR="005A7777" w:rsidRPr="003D17D0" w:rsidRDefault="005A7777" w:rsidP="003D17D0">
            <w:pPr>
              <w:spacing w:line="276" w:lineRule="auto"/>
            </w:pPr>
            <w:r w:rsidRPr="003D17D0">
              <w:t>Language Skill:</w:t>
            </w:r>
          </w:p>
          <w:p w14:paraId="1E7D3C43" w14:textId="77777777" w:rsidR="005A7777" w:rsidRPr="003D17D0" w:rsidRDefault="005A7777">
            <w:pPr>
              <w:numPr>
                <w:ilvl w:val="1"/>
                <w:numId w:val="109"/>
              </w:numPr>
              <w:tabs>
                <w:tab w:val="left" w:pos="255"/>
              </w:tabs>
              <w:spacing w:line="276" w:lineRule="auto"/>
              <w:ind w:left="170" w:hanging="113"/>
            </w:pPr>
            <w:r w:rsidRPr="003D17D0">
              <w:t>English: Fluent in speaking and writing</w:t>
            </w:r>
          </w:p>
        </w:tc>
      </w:tr>
      <w:tr w:rsidR="005A7777" w:rsidRPr="005B0B0A" w14:paraId="1268B806" w14:textId="77777777" w:rsidTr="00A807F4">
        <w:trPr>
          <w:trHeight w:val="315"/>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BE9366C" w14:textId="3DCA6B1F" w:rsidR="005A7777" w:rsidRPr="003D17D0" w:rsidRDefault="00FE1F34" w:rsidP="003D17D0">
            <w:pPr>
              <w:spacing w:line="276" w:lineRule="auto"/>
            </w:pPr>
            <w:r w:rsidRPr="003D17D0">
              <w:t>*</w:t>
            </w:r>
            <w:r w:rsidR="005A7777" w:rsidRPr="003D17D0">
              <w:t>A.3</w:t>
            </w:r>
          </w:p>
          <w:p w14:paraId="3CD9D90D" w14:textId="77777777" w:rsidR="005A7777" w:rsidRPr="003D17D0" w:rsidRDefault="005A7777" w:rsidP="003D17D0">
            <w:pPr>
              <w:spacing w:line="276" w:lineRule="auto"/>
            </w:pPr>
            <w:r w:rsidRPr="003D17D0">
              <w:t>Drainage/</w:t>
            </w:r>
          </w:p>
          <w:p w14:paraId="0C689F78" w14:textId="77777777" w:rsidR="005A7777" w:rsidRPr="003D17D0" w:rsidRDefault="005A7777" w:rsidP="003D17D0">
            <w:pPr>
              <w:spacing w:line="276" w:lineRule="auto"/>
            </w:pPr>
            <w:r w:rsidRPr="003D17D0">
              <w:t>Flood Protection and Water Supply Engineer</w:t>
            </w:r>
          </w:p>
        </w:tc>
        <w:tc>
          <w:tcPr>
            <w:tcW w:w="74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4BA669C" w14:textId="77777777" w:rsidR="005A7777" w:rsidRPr="003D17D0" w:rsidRDefault="005A7777" w:rsidP="003D17D0">
            <w:pPr>
              <w:spacing w:line="276" w:lineRule="auto"/>
            </w:pPr>
            <w:r w:rsidRPr="003D17D0">
              <w:t>Education:</w:t>
            </w:r>
          </w:p>
          <w:p w14:paraId="1DFF2200" w14:textId="77777777" w:rsidR="005A7777" w:rsidRPr="003D17D0" w:rsidRDefault="005A7777">
            <w:pPr>
              <w:numPr>
                <w:ilvl w:val="1"/>
                <w:numId w:val="109"/>
              </w:numPr>
              <w:tabs>
                <w:tab w:val="left" w:pos="255"/>
              </w:tabs>
              <w:spacing w:line="276" w:lineRule="auto"/>
              <w:ind w:left="170" w:hanging="113"/>
            </w:pPr>
            <w:r w:rsidRPr="003D17D0">
              <w:t xml:space="preserve">Graduate in Engineering or related fields. </w:t>
            </w:r>
          </w:p>
          <w:p w14:paraId="5FC81DBC" w14:textId="77777777" w:rsidR="005A7777" w:rsidRPr="003D17D0" w:rsidRDefault="005A7777">
            <w:pPr>
              <w:numPr>
                <w:ilvl w:val="1"/>
                <w:numId w:val="109"/>
              </w:numPr>
              <w:tabs>
                <w:tab w:val="left" w:pos="255"/>
              </w:tabs>
              <w:spacing w:line="276" w:lineRule="auto"/>
              <w:ind w:left="170" w:hanging="113"/>
            </w:pPr>
            <w:r w:rsidRPr="003D17D0">
              <w:t xml:space="preserve">Relevant higher education will be given preference. </w:t>
            </w:r>
          </w:p>
          <w:p w14:paraId="1B2996EE" w14:textId="77777777" w:rsidR="005A7777" w:rsidRPr="003D17D0" w:rsidRDefault="005A7777" w:rsidP="003D17D0">
            <w:pPr>
              <w:spacing w:line="276" w:lineRule="auto"/>
            </w:pPr>
            <w:r w:rsidRPr="003D17D0">
              <w:t>Experience:</w:t>
            </w:r>
          </w:p>
          <w:p w14:paraId="258FF5F0" w14:textId="77777777" w:rsidR="005A7777" w:rsidRPr="003D17D0" w:rsidRDefault="005A7777">
            <w:pPr>
              <w:numPr>
                <w:ilvl w:val="1"/>
                <w:numId w:val="109"/>
              </w:numPr>
              <w:tabs>
                <w:tab w:val="left" w:pos="255"/>
              </w:tabs>
              <w:spacing w:line="276" w:lineRule="auto"/>
              <w:ind w:left="170" w:hanging="113"/>
            </w:pPr>
            <w:r w:rsidRPr="003D17D0">
              <w:t xml:space="preserve">Experience in drainage/flood projection and water supply design and construction supervision: 12 years or more </w:t>
            </w:r>
          </w:p>
          <w:p w14:paraId="1EDACAFC" w14:textId="77777777" w:rsidR="005A7777" w:rsidRPr="003D17D0" w:rsidRDefault="005A7777">
            <w:pPr>
              <w:numPr>
                <w:ilvl w:val="1"/>
                <w:numId w:val="109"/>
              </w:numPr>
              <w:tabs>
                <w:tab w:val="left" w:pos="255"/>
              </w:tabs>
              <w:spacing w:line="276" w:lineRule="auto"/>
              <w:ind w:left="170" w:hanging="113"/>
            </w:pPr>
            <w:r w:rsidRPr="003D17D0">
              <w:t>Experience of 5 years in related fields in ICB contract of consulting services</w:t>
            </w:r>
          </w:p>
          <w:p w14:paraId="4AA9F45F" w14:textId="77777777" w:rsidR="005A7777" w:rsidRPr="003D17D0" w:rsidRDefault="005A7777">
            <w:pPr>
              <w:numPr>
                <w:ilvl w:val="1"/>
                <w:numId w:val="109"/>
              </w:numPr>
              <w:tabs>
                <w:tab w:val="left" w:pos="255"/>
              </w:tabs>
              <w:spacing w:line="276" w:lineRule="auto"/>
              <w:ind w:left="170" w:hanging="113"/>
            </w:pPr>
            <w:r w:rsidRPr="003D17D0">
              <w:t>At least 2 years experiences of international projects</w:t>
            </w:r>
          </w:p>
          <w:p w14:paraId="7510BDA5" w14:textId="77777777" w:rsidR="005A7777" w:rsidRPr="003D17D0" w:rsidRDefault="005A7777">
            <w:pPr>
              <w:numPr>
                <w:ilvl w:val="1"/>
                <w:numId w:val="109"/>
              </w:numPr>
              <w:tabs>
                <w:tab w:val="left" w:pos="255"/>
              </w:tabs>
              <w:spacing w:line="276" w:lineRule="auto"/>
              <w:ind w:left="170" w:hanging="113"/>
            </w:pPr>
            <w:r w:rsidRPr="003D17D0">
              <w:t>Working experience in South Asian Country is preferred</w:t>
            </w:r>
          </w:p>
          <w:p w14:paraId="1E485AAE" w14:textId="77777777" w:rsidR="005A7777" w:rsidRPr="003D17D0" w:rsidRDefault="005A7777" w:rsidP="003D17D0">
            <w:pPr>
              <w:spacing w:line="276" w:lineRule="auto"/>
            </w:pPr>
            <w:r w:rsidRPr="003D17D0">
              <w:t>Language Skill:</w:t>
            </w:r>
          </w:p>
          <w:p w14:paraId="58CB82E0" w14:textId="77777777" w:rsidR="005A7777" w:rsidRPr="003D17D0" w:rsidRDefault="005A7777">
            <w:pPr>
              <w:numPr>
                <w:ilvl w:val="1"/>
                <w:numId w:val="109"/>
              </w:numPr>
              <w:tabs>
                <w:tab w:val="left" w:pos="255"/>
              </w:tabs>
              <w:spacing w:line="276" w:lineRule="auto"/>
              <w:ind w:left="170" w:hanging="113"/>
            </w:pPr>
            <w:r w:rsidRPr="003D17D0">
              <w:t>English: Fluent in speaking and writing</w:t>
            </w:r>
          </w:p>
        </w:tc>
      </w:tr>
      <w:tr w:rsidR="005A7777" w:rsidRPr="005B0B0A" w14:paraId="1ADA74F3" w14:textId="77777777" w:rsidTr="00A807F4">
        <w:trPr>
          <w:trHeight w:val="315"/>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6688031" w14:textId="197C5530" w:rsidR="005A7777" w:rsidRPr="003D17D0" w:rsidRDefault="00FE1F34" w:rsidP="003D17D0">
            <w:pPr>
              <w:spacing w:line="276" w:lineRule="auto"/>
            </w:pPr>
            <w:r w:rsidRPr="003D17D0">
              <w:t>*</w:t>
            </w:r>
            <w:r w:rsidR="005A7777" w:rsidRPr="003D17D0">
              <w:t>A.4</w:t>
            </w:r>
          </w:p>
          <w:p w14:paraId="020AB29E" w14:textId="77777777" w:rsidR="005A7777" w:rsidRPr="003D17D0" w:rsidRDefault="005A7777" w:rsidP="003D17D0">
            <w:pPr>
              <w:spacing w:line="276" w:lineRule="auto"/>
            </w:pPr>
            <w:r w:rsidRPr="003D17D0">
              <w:t>Solid Waste Management Engineer</w:t>
            </w:r>
          </w:p>
        </w:tc>
        <w:tc>
          <w:tcPr>
            <w:tcW w:w="74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F731091" w14:textId="77777777" w:rsidR="005A7777" w:rsidRPr="003D17D0" w:rsidRDefault="005A7777" w:rsidP="003D17D0">
            <w:pPr>
              <w:spacing w:line="276" w:lineRule="auto"/>
            </w:pPr>
            <w:r w:rsidRPr="003D17D0">
              <w:t>Education:</w:t>
            </w:r>
          </w:p>
          <w:p w14:paraId="2C4F7B39" w14:textId="77777777" w:rsidR="005A7777" w:rsidRPr="003D17D0" w:rsidRDefault="005A7777">
            <w:pPr>
              <w:numPr>
                <w:ilvl w:val="1"/>
                <w:numId w:val="109"/>
              </w:numPr>
              <w:tabs>
                <w:tab w:val="left" w:pos="255"/>
              </w:tabs>
              <w:spacing w:line="276" w:lineRule="auto"/>
              <w:ind w:left="170" w:hanging="113"/>
            </w:pPr>
            <w:r w:rsidRPr="003D17D0">
              <w:t xml:space="preserve">Graduate in Engineering or related fields. </w:t>
            </w:r>
          </w:p>
          <w:p w14:paraId="0036FD85" w14:textId="77777777" w:rsidR="005A7777" w:rsidRPr="003D17D0" w:rsidRDefault="005A7777">
            <w:pPr>
              <w:numPr>
                <w:ilvl w:val="1"/>
                <w:numId w:val="109"/>
              </w:numPr>
              <w:tabs>
                <w:tab w:val="left" w:pos="255"/>
              </w:tabs>
              <w:spacing w:line="276" w:lineRule="auto"/>
              <w:ind w:left="170" w:hanging="113"/>
            </w:pPr>
            <w:r w:rsidRPr="003D17D0">
              <w:t xml:space="preserve">Relevant higher education will be given preference. </w:t>
            </w:r>
          </w:p>
          <w:p w14:paraId="58A8998D" w14:textId="77777777" w:rsidR="005A7777" w:rsidRPr="003D17D0" w:rsidRDefault="005A7777" w:rsidP="003D17D0">
            <w:pPr>
              <w:spacing w:line="276" w:lineRule="auto"/>
            </w:pPr>
            <w:r w:rsidRPr="003D17D0">
              <w:t>Experience:</w:t>
            </w:r>
          </w:p>
          <w:p w14:paraId="5717A5F1" w14:textId="77777777" w:rsidR="005A7777" w:rsidRPr="003D17D0" w:rsidRDefault="005A7777">
            <w:pPr>
              <w:numPr>
                <w:ilvl w:val="1"/>
                <w:numId w:val="109"/>
              </w:numPr>
              <w:tabs>
                <w:tab w:val="left" w:pos="255"/>
              </w:tabs>
              <w:spacing w:line="276" w:lineRule="auto"/>
              <w:ind w:left="170" w:hanging="113"/>
            </w:pPr>
            <w:r w:rsidRPr="003D17D0">
              <w:t xml:space="preserve">Experience in solid waste management design and construction supervision: 12 years or more </w:t>
            </w:r>
          </w:p>
          <w:p w14:paraId="4145F01C" w14:textId="77777777" w:rsidR="005A7777" w:rsidRPr="003D17D0" w:rsidRDefault="005A7777">
            <w:pPr>
              <w:numPr>
                <w:ilvl w:val="1"/>
                <w:numId w:val="109"/>
              </w:numPr>
              <w:tabs>
                <w:tab w:val="left" w:pos="255"/>
              </w:tabs>
              <w:spacing w:line="276" w:lineRule="auto"/>
              <w:ind w:left="170" w:hanging="113"/>
            </w:pPr>
            <w:r w:rsidRPr="003D17D0">
              <w:t>Experience of 5 years in related fields in ICB contract of consulting services</w:t>
            </w:r>
          </w:p>
          <w:p w14:paraId="331928AE" w14:textId="77777777" w:rsidR="005A7777" w:rsidRPr="003D17D0" w:rsidRDefault="005A7777">
            <w:pPr>
              <w:numPr>
                <w:ilvl w:val="1"/>
                <w:numId w:val="109"/>
              </w:numPr>
              <w:tabs>
                <w:tab w:val="left" w:pos="255"/>
              </w:tabs>
              <w:spacing w:line="276" w:lineRule="auto"/>
              <w:ind w:left="170" w:hanging="113"/>
            </w:pPr>
            <w:r w:rsidRPr="003D17D0">
              <w:lastRenderedPageBreak/>
              <w:t>At least 2 years experiences of international projects</w:t>
            </w:r>
          </w:p>
          <w:p w14:paraId="673A7220" w14:textId="77777777" w:rsidR="005A7777" w:rsidRPr="003D17D0" w:rsidRDefault="005A7777">
            <w:pPr>
              <w:numPr>
                <w:ilvl w:val="1"/>
                <w:numId w:val="109"/>
              </w:numPr>
              <w:tabs>
                <w:tab w:val="left" w:pos="255"/>
              </w:tabs>
              <w:spacing w:line="276" w:lineRule="auto"/>
              <w:ind w:left="170" w:hanging="113"/>
            </w:pPr>
            <w:r w:rsidRPr="003D17D0">
              <w:t>Working experience in South Asian Country is preferred</w:t>
            </w:r>
          </w:p>
          <w:p w14:paraId="48392A70" w14:textId="77777777" w:rsidR="005A7777" w:rsidRPr="003D17D0" w:rsidRDefault="005A7777" w:rsidP="003D17D0">
            <w:pPr>
              <w:spacing w:line="276" w:lineRule="auto"/>
            </w:pPr>
            <w:r w:rsidRPr="003D17D0">
              <w:t>Language Skill:</w:t>
            </w:r>
          </w:p>
          <w:p w14:paraId="541DEB58" w14:textId="77777777" w:rsidR="005A7777" w:rsidRPr="003D17D0" w:rsidRDefault="005A7777">
            <w:pPr>
              <w:numPr>
                <w:ilvl w:val="1"/>
                <w:numId w:val="109"/>
              </w:numPr>
              <w:tabs>
                <w:tab w:val="left" w:pos="255"/>
              </w:tabs>
              <w:spacing w:line="276" w:lineRule="auto"/>
              <w:ind w:left="170" w:hanging="113"/>
            </w:pPr>
            <w:r w:rsidRPr="003D17D0">
              <w:t>English: Fluent in speaking and writing</w:t>
            </w:r>
          </w:p>
        </w:tc>
      </w:tr>
      <w:tr w:rsidR="005A7777" w:rsidRPr="005B0B0A" w14:paraId="61DAB2D9" w14:textId="77777777" w:rsidTr="00A807F4">
        <w:trPr>
          <w:trHeight w:val="315"/>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9C549EC" w14:textId="51DCCC82" w:rsidR="005A7777" w:rsidRPr="003D17D0" w:rsidRDefault="00FE1F34" w:rsidP="003D17D0">
            <w:pPr>
              <w:spacing w:line="276" w:lineRule="auto"/>
            </w:pPr>
            <w:r w:rsidRPr="003D17D0">
              <w:lastRenderedPageBreak/>
              <w:t>*</w:t>
            </w:r>
            <w:r w:rsidR="005A7777" w:rsidRPr="003D17D0">
              <w:t>A.5</w:t>
            </w:r>
          </w:p>
          <w:p w14:paraId="30B1ACB1" w14:textId="77777777" w:rsidR="005A7777" w:rsidRPr="003D17D0" w:rsidRDefault="005A7777" w:rsidP="003D17D0">
            <w:pPr>
              <w:spacing w:line="276" w:lineRule="auto"/>
            </w:pPr>
            <w:r w:rsidRPr="003D17D0">
              <w:t>Architect</w:t>
            </w:r>
          </w:p>
        </w:tc>
        <w:tc>
          <w:tcPr>
            <w:tcW w:w="74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B3AC07E" w14:textId="77777777" w:rsidR="005A7777" w:rsidRPr="003D17D0" w:rsidRDefault="005A7777" w:rsidP="003D17D0">
            <w:pPr>
              <w:spacing w:line="276" w:lineRule="auto"/>
            </w:pPr>
            <w:r w:rsidRPr="003D17D0">
              <w:t>Education:</w:t>
            </w:r>
          </w:p>
          <w:p w14:paraId="07F7727A" w14:textId="77777777" w:rsidR="005A7777" w:rsidRPr="003D17D0" w:rsidRDefault="005A7777">
            <w:pPr>
              <w:numPr>
                <w:ilvl w:val="1"/>
                <w:numId w:val="109"/>
              </w:numPr>
              <w:tabs>
                <w:tab w:val="left" w:pos="255"/>
              </w:tabs>
              <w:spacing w:line="276" w:lineRule="auto"/>
              <w:ind w:left="170" w:hanging="113"/>
            </w:pPr>
            <w:r w:rsidRPr="003D17D0">
              <w:t xml:space="preserve">Graduate in Architecture or related fields. </w:t>
            </w:r>
          </w:p>
          <w:p w14:paraId="3AEF577C" w14:textId="77777777" w:rsidR="005A7777" w:rsidRPr="003D17D0" w:rsidRDefault="005A7777">
            <w:pPr>
              <w:numPr>
                <w:ilvl w:val="1"/>
                <w:numId w:val="109"/>
              </w:numPr>
              <w:tabs>
                <w:tab w:val="left" w:pos="255"/>
              </w:tabs>
              <w:spacing w:line="276" w:lineRule="auto"/>
              <w:ind w:left="170" w:hanging="113"/>
            </w:pPr>
            <w:r w:rsidRPr="003D17D0">
              <w:t xml:space="preserve">Relevant higher education will be given preference. </w:t>
            </w:r>
          </w:p>
          <w:p w14:paraId="0AFC0D7C" w14:textId="77777777" w:rsidR="005A7777" w:rsidRPr="003D17D0" w:rsidRDefault="005A7777" w:rsidP="003D17D0">
            <w:pPr>
              <w:spacing w:line="276" w:lineRule="auto"/>
            </w:pPr>
            <w:r w:rsidRPr="003D17D0">
              <w:t>Experience:</w:t>
            </w:r>
          </w:p>
          <w:p w14:paraId="029E14EF" w14:textId="77777777" w:rsidR="005A7777" w:rsidRPr="003D17D0" w:rsidRDefault="005A7777">
            <w:pPr>
              <w:numPr>
                <w:ilvl w:val="1"/>
                <w:numId w:val="109"/>
              </w:numPr>
              <w:tabs>
                <w:tab w:val="left" w:pos="255"/>
              </w:tabs>
              <w:spacing w:line="276" w:lineRule="auto"/>
              <w:ind w:left="170" w:hanging="113"/>
            </w:pPr>
            <w:r w:rsidRPr="003D17D0">
              <w:t xml:space="preserve">Experience in building planning, design and construction supervision: 12 years or more </w:t>
            </w:r>
          </w:p>
          <w:p w14:paraId="0595C1DC" w14:textId="77777777" w:rsidR="005A7777" w:rsidRPr="003D17D0" w:rsidRDefault="005A7777">
            <w:pPr>
              <w:numPr>
                <w:ilvl w:val="1"/>
                <w:numId w:val="109"/>
              </w:numPr>
              <w:tabs>
                <w:tab w:val="left" w:pos="255"/>
              </w:tabs>
              <w:spacing w:line="276" w:lineRule="auto"/>
              <w:ind w:left="170" w:hanging="113"/>
            </w:pPr>
            <w:r w:rsidRPr="003D17D0">
              <w:t>Experience of 5 years in related fields in ICB contract of consulting services</w:t>
            </w:r>
          </w:p>
          <w:p w14:paraId="5D3ACEC4" w14:textId="77777777" w:rsidR="005A7777" w:rsidRPr="003D17D0" w:rsidRDefault="005A7777">
            <w:pPr>
              <w:numPr>
                <w:ilvl w:val="1"/>
                <w:numId w:val="109"/>
              </w:numPr>
              <w:tabs>
                <w:tab w:val="left" w:pos="255"/>
              </w:tabs>
              <w:spacing w:line="276" w:lineRule="auto"/>
              <w:ind w:left="170" w:hanging="113"/>
            </w:pPr>
            <w:r w:rsidRPr="003D17D0">
              <w:t>At least 2 years experiences of international projects</w:t>
            </w:r>
          </w:p>
          <w:p w14:paraId="341B2EBA" w14:textId="77777777" w:rsidR="005A7777" w:rsidRPr="003D17D0" w:rsidRDefault="005A7777">
            <w:pPr>
              <w:numPr>
                <w:ilvl w:val="1"/>
                <w:numId w:val="109"/>
              </w:numPr>
              <w:tabs>
                <w:tab w:val="left" w:pos="255"/>
              </w:tabs>
              <w:spacing w:line="276" w:lineRule="auto"/>
              <w:ind w:left="170" w:hanging="113"/>
            </w:pPr>
            <w:r w:rsidRPr="003D17D0">
              <w:t>Working experience in South Asian Country is preferred</w:t>
            </w:r>
          </w:p>
          <w:p w14:paraId="11DC77F4" w14:textId="77777777" w:rsidR="005A7777" w:rsidRPr="003D17D0" w:rsidRDefault="005A7777" w:rsidP="003D17D0">
            <w:pPr>
              <w:spacing w:line="276" w:lineRule="auto"/>
            </w:pPr>
            <w:r w:rsidRPr="003D17D0">
              <w:t>Language Skill:</w:t>
            </w:r>
          </w:p>
          <w:p w14:paraId="51F29213" w14:textId="77777777" w:rsidR="005A7777" w:rsidRPr="003D17D0" w:rsidRDefault="005A7777">
            <w:pPr>
              <w:numPr>
                <w:ilvl w:val="1"/>
                <w:numId w:val="109"/>
              </w:numPr>
              <w:tabs>
                <w:tab w:val="left" w:pos="255"/>
              </w:tabs>
              <w:spacing w:line="276" w:lineRule="auto"/>
              <w:ind w:left="170" w:hanging="113"/>
            </w:pPr>
            <w:r w:rsidRPr="003D17D0">
              <w:t>English: Fluent in speaking and writing</w:t>
            </w:r>
          </w:p>
        </w:tc>
      </w:tr>
      <w:tr w:rsidR="005A7777" w:rsidRPr="005B0B0A" w14:paraId="52011298" w14:textId="77777777" w:rsidTr="00A807F4">
        <w:trPr>
          <w:trHeight w:val="315"/>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E0C27C5" w14:textId="1E9E684D" w:rsidR="005A7777" w:rsidRPr="003D17D0" w:rsidRDefault="00FE1F34" w:rsidP="003D17D0">
            <w:pPr>
              <w:spacing w:line="276" w:lineRule="auto"/>
            </w:pPr>
            <w:r w:rsidRPr="003D17D0">
              <w:t>*</w:t>
            </w:r>
            <w:r w:rsidR="005A7777" w:rsidRPr="003D17D0">
              <w:t>A.6</w:t>
            </w:r>
          </w:p>
          <w:p w14:paraId="535E6A7C" w14:textId="77777777" w:rsidR="005A7777" w:rsidRPr="003D17D0" w:rsidRDefault="005A7777" w:rsidP="003D17D0">
            <w:pPr>
              <w:spacing w:line="276" w:lineRule="auto"/>
            </w:pPr>
            <w:r w:rsidRPr="003D17D0">
              <w:t>Township Development Engineer</w:t>
            </w:r>
          </w:p>
        </w:tc>
        <w:tc>
          <w:tcPr>
            <w:tcW w:w="74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828008B" w14:textId="77777777" w:rsidR="005A7777" w:rsidRPr="003D17D0" w:rsidRDefault="005A7777" w:rsidP="003D17D0">
            <w:pPr>
              <w:spacing w:line="276" w:lineRule="auto"/>
            </w:pPr>
            <w:r w:rsidRPr="003D17D0">
              <w:t>Education:</w:t>
            </w:r>
          </w:p>
          <w:p w14:paraId="61A9CB1B" w14:textId="77777777" w:rsidR="005A7777" w:rsidRPr="003D17D0" w:rsidRDefault="005A7777">
            <w:pPr>
              <w:numPr>
                <w:ilvl w:val="1"/>
                <w:numId w:val="109"/>
              </w:numPr>
              <w:tabs>
                <w:tab w:val="left" w:pos="255"/>
              </w:tabs>
              <w:spacing w:line="276" w:lineRule="auto"/>
              <w:ind w:left="170" w:hanging="113"/>
            </w:pPr>
            <w:r w:rsidRPr="003D17D0">
              <w:t xml:space="preserve">Graduate in Engineering or related fields. </w:t>
            </w:r>
          </w:p>
          <w:p w14:paraId="49E1B941" w14:textId="77777777" w:rsidR="005A7777" w:rsidRPr="003D17D0" w:rsidRDefault="005A7777">
            <w:pPr>
              <w:numPr>
                <w:ilvl w:val="1"/>
                <w:numId w:val="109"/>
              </w:numPr>
              <w:tabs>
                <w:tab w:val="left" w:pos="255"/>
              </w:tabs>
              <w:spacing w:line="276" w:lineRule="auto"/>
              <w:ind w:left="170" w:hanging="113"/>
            </w:pPr>
            <w:r w:rsidRPr="003D17D0">
              <w:t xml:space="preserve">Relevant higher education will be given preference. </w:t>
            </w:r>
          </w:p>
          <w:p w14:paraId="738CC269" w14:textId="77777777" w:rsidR="005A7777" w:rsidRPr="003D17D0" w:rsidRDefault="005A7777" w:rsidP="003D17D0">
            <w:pPr>
              <w:spacing w:line="276" w:lineRule="auto"/>
            </w:pPr>
            <w:r w:rsidRPr="003D17D0">
              <w:t>Experience:</w:t>
            </w:r>
          </w:p>
          <w:p w14:paraId="7A0B2124" w14:textId="77777777" w:rsidR="005A7777" w:rsidRPr="003D17D0" w:rsidRDefault="005A7777">
            <w:pPr>
              <w:numPr>
                <w:ilvl w:val="1"/>
                <w:numId w:val="109"/>
              </w:numPr>
              <w:tabs>
                <w:tab w:val="left" w:pos="255"/>
              </w:tabs>
              <w:spacing w:line="276" w:lineRule="auto"/>
              <w:ind w:left="170" w:hanging="113"/>
            </w:pPr>
            <w:r w:rsidRPr="003D17D0">
              <w:t xml:space="preserve">Experience in township development design and construction supervision: 12 years or more </w:t>
            </w:r>
          </w:p>
          <w:p w14:paraId="18034A9B" w14:textId="77777777" w:rsidR="005A7777" w:rsidRPr="003D17D0" w:rsidRDefault="005A7777">
            <w:pPr>
              <w:numPr>
                <w:ilvl w:val="1"/>
                <w:numId w:val="109"/>
              </w:numPr>
              <w:tabs>
                <w:tab w:val="left" w:pos="255"/>
              </w:tabs>
              <w:spacing w:line="276" w:lineRule="auto"/>
              <w:ind w:left="170" w:hanging="113"/>
            </w:pPr>
            <w:r w:rsidRPr="003D17D0">
              <w:t>Experience of 5 years in related fields in ICB contract of consulting services</w:t>
            </w:r>
          </w:p>
          <w:p w14:paraId="5151DEC5" w14:textId="77777777" w:rsidR="005A7777" w:rsidRPr="003D17D0" w:rsidRDefault="005A7777">
            <w:pPr>
              <w:numPr>
                <w:ilvl w:val="1"/>
                <w:numId w:val="109"/>
              </w:numPr>
              <w:tabs>
                <w:tab w:val="left" w:pos="255"/>
              </w:tabs>
              <w:spacing w:line="276" w:lineRule="auto"/>
              <w:ind w:left="170" w:hanging="113"/>
            </w:pPr>
            <w:r w:rsidRPr="003D17D0">
              <w:t>At least 2 years experiences of international projects</w:t>
            </w:r>
          </w:p>
          <w:p w14:paraId="4CDC09D3" w14:textId="77777777" w:rsidR="005A7777" w:rsidRPr="003D17D0" w:rsidRDefault="005A7777">
            <w:pPr>
              <w:numPr>
                <w:ilvl w:val="1"/>
                <w:numId w:val="109"/>
              </w:numPr>
              <w:tabs>
                <w:tab w:val="left" w:pos="255"/>
              </w:tabs>
              <w:spacing w:line="276" w:lineRule="auto"/>
              <w:ind w:left="170" w:hanging="113"/>
            </w:pPr>
            <w:r w:rsidRPr="003D17D0">
              <w:t>Working experience in South Asian Country is preferred</w:t>
            </w:r>
          </w:p>
          <w:p w14:paraId="3071D0D3" w14:textId="77777777" w:rsidR="005A7777" w:rsidRPr="003D17D0" w:rsidRDefault="005A7777" w:rsidP="003D17D0">
            <w:pPr>
              <w:spacing w:line="276" w:lineRule="auto"/>
            </w:pPr>
            <w:r w:rsidRPr="003D17D0">
              <w:t>Language Skill:</w:t>
            </w:r>
          </w:p>
          <w:p w14:paraId="24357B04" w14:textId="77777777" w:rsidR="005A7777" w:rsidRPr="003D17D0" w:rsidRDefault="005A7777">
            <w:pPr>
              <w:numPr>
                <w:ilvl w:val="1"/>
                <w:numId w:val="109"/>
              </w:numPr>
              <w:tabs>
                <w:tab w:val="left" w:pos="255"/>
              </w:tabs>
              <w:spacing w:line="276" w:lineRule="auto"/>
              <w:ind w:left="170" w:hanging="113"/>
            </w:pPr>
            <w:r w:rsidRPr="003D17D0">
              <w:t>English: Fluent in speaking and writing</w:t>
            </w:r>
          </w:p>
          <w:p w14:paraId="61FDD7B9" w14:textId="77777777" w:rsidR="00FE1F34" w:rsidRPr="003D17D0" w:rsidRDefault="00FE1F34" w:rsidP="003D17D0">
            <w:pPr>
              <w:tabs>
                <w:tab w:val="left" w:pos="255"/>
              </w:tabs>
              <w:spacing w:line="276" w:lineRule="auto"/>
            </w:pPr>
          </w:p>
          <w:p w14:paraId="1964FB15" w14:textId="724BD380" w:rsidR="00FE1F34" w:rsidRPr="003D17D0" w:rsidRDefault="00FE1F34" w:rsidP="003D17D0">
            <w:pPr>
              <w:tabs>
                <w:tab w:val="left" w:pos="255"/>
              </w:tabs>
              <w:spacing w:line="276" w:lineRule="auto"/>
            </w:pPr>
          </w:p>
        </w:tc>
      </w:tr>
      <w:tr w:rsidR="005A7777" w:rsidRPr="005B0B0A" w14:paraId="6E43E5A8" w14:textId="77777777" w:rsidTr="00A807F4">
        <w:trPr>
          <w:trHeight w:val="315"/>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E333361" w14:textId="77777777" w:rsidR="005A7777" w:rsidRPr="003D17D0" w:rsidRDefault="005A7777" w:rsidP="003D17D0">
            <w:pPr>
              <w:spacing w:line="276" w:lineRule="auto"/>
            </w:pPr>
            <w:r w:rsidRPr="003D17D0">
              <w:t>A.7</w:t>
            </w:r>
          </w:p>
          <w:p w14:paraId="5D46C1C4" w14:textId="77777777" w:rsidR="005A7777" w:rsidRPr="003D17D0" w:rsidRDefault="005A7777" w:rsidP="003D17D0">
            <w:pPr>
              <w:spacing w:line="276" w:lineRule="auto"/>
            </w:pPr>
            <w:r w:rsidRPr="003D17D0">
              <w:t>Private Contract Expert</w:t>
            </w:r>
          </w:p>
        </w:tc>
        <w:tc>
          <w:tcPr>
            <w:tcW w:w="74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E845883" w14:textId="77777777" w:rsidR="005A7777" w:rsidRPr="003D17D0" w:rsidRDefault="005A7777" w:rsidP="003D17D0">
            <w:pPr>
              <w:spacing w:line="276" w:lineRule="auto"/>
            </w:pPr>
            <w:r w:rsidRPr="003D17D0">
              <w:t>Education:</w:t>
            </w:r>
          </w:p>
          <w:p w14:paraId="36449167" w14:textId="77777777" w:rsidR="005A7777" w:rsidRPr="003D17D0" w:rsidRDefault="005A7777">
            <w:pPr>
              <w:numPr>
                <w:ilvl w:val="1"/>
                <w:numId w:val="109"/>
              </w:numPr>
              <w:tabs>
                <w:tab w:val="left" w:pos="255"/>
              </w:tabs>
              <w:spacing w:line="276" w:lineRule="auto"/>
              <w:ind w:left="170" w:hanging="113"/>
            </w:pPr>
            <w:r w:rsidRPr="003D17D0">
              <w:t xml:space="preserve">Graduate in Laws, Public Administration and related fields. </w:t>
            </w:r>
          </w:p>
          <w:p w14:paraId="7F8AE0F9" w14:textId="77777777" w:rsidR="005A7777" w:rsidRPr="003D17D0" w:rsidRDefault="005A7777">
            <w:pPr>
              <w:numPr>
                <w:ilvl w:val="1"/>
                <w:numId w:val="109"/>
              </w:numPr>
              <w:tabs>
                <w:tab w:val="left" w:pos="255"/>
              </w:tabs>
              <w:spacing w:line="276" w:lineRule="auto"/>
              <w:ind w:left="170" w:hanging="113"/>
            </w:pPr>
            <w:r w:rsidRPr="003D17D0">
              <w:t xml:space="preserve">Relevant higher education will be given preference. </w:t>
            </w:r>
          </w:p>
          <w:p w14:paraId="0DE5B861" w14:textId="77777777" w:rsidR="005A7777" w:rsidRPr="003D17D0" w:rsidRDefault="005A7777" w:rsidP="003D17D0">
            <w:pPr>
              <w:spacing w:line="276" w:lineRule="auto"/>
            </w:pPr>
            <w:r w:rsidRPr="003D17D0">
              <w:t>Experience:</w:t>
            </w:r>
          </w:p>
          <w:p w14:paraId="40DF27E5" w14:textId="77777777" w:rsidR="005A7777" w:rsidRPr="003D17D0" w:rsidRDefault="005A7777">
            <w:pPr>
              <w:numPr>
                <w:ilvl w:val="1"/>
                <w:numId w:val="109"/>
              </w:numPr>
              <w:tabs>
                <w:tab w:val="left" w:pos="255"/>
              </w:tabs>
              <w:spacing w:line="276" w:lineRule="auto"/>
              <w:ind w:left="170" w:hanging="113"/>
            </w:pPr>
            <w:r w:rsidRPr="003D17D0">
              <w:t xml:space="preserve">Experience in private contract management: 12 years or more </w:t>
            </w:r>
          </w:p>
          <w:p w14:paraId="4C0A610B" w14:textId="77777777" w:rsidR="005A7777" w:rsidRPr="003D17D0" w:rsidRDefault="005A7777">
            <w:pPr>
              <w:numPr>
                <w:ilvl w:val="1"/>
                <w:numId w:val="109"/>
              </w:numPr>
              <w:tabs>
                <w:tab w:val="left" w:pos="255"/>
              </w:tabs>
              <w:spacing w:line="276" w:lineRule="auto"/>
              <w:ind w:left="170" w:hanging="113"/>
            </w:pPr>
            <w:r w:rsidRPr="003D17D0">
              <w:t>Experience of 5 years in related fields in ICB contract of consulting services</w:t>
            </w:r>
          </w:p>
          <w:p w14:paraId="4539CF91" w14:textId="77777777" w:rsidR="005A7777" w:rsidRPr="003D17D0" w:rsidRDefault="005A7777">
            <w:pPr>
              <w:numPr>
                <w:ilvl w:val="1"/>
                <w:numId w:val="109"/>
              </w:numPr>
              <w:tabs>
                <w:tab w:val="left" w:pos="255"/>
              </w:tabs>
              <w:spacing w:line="276" w:lineRule="auto"/>
              <w:ind w:left="170" w:hanging="113"/>
            </w:pPr>
            <w:r w:rsidRPr="003D17D0">
              <w:t>At least 2 years experiences of international projects</w:t>
            </w:r>
          </w:p>
          <w:p w14:paraId="55DCCF15" w14:textId="77777777" w:rsidR="005A7777" w:rsidRPr="003D17D0" w:rsidRDefault="005A7777">
            <w:pPr>
              <w:numPr>
                <w:ilvl w:val="1"/>
                <w:numId w:val="109"/>
              </w:numPr>
              <w:tabs>
                <w:tab w:val="left" w:pos="255"/>
              </w:tabs>
              <w:spacing w:line="276" w:lineRule="auto"/>
              <w:ind w:left="170" w:hanging="113"/>
            </w:pPr>
            <w:r w:rsidRPr="003D17D0">
              <w:t>Working experience in South Asian Country is preferred</w:t>
            </w:r>
          </w:p>
          <w:p w14:paraId="13013791" w14:textId="77777777" w:rsidR="005A7777" w:rsidRPr="003D17D0" w:rsidRDefault="005A7777" w:rsidP="003D17D0">
            <w:pPr>
              <w:spacing w:line="276" w:lineRule="auto"/>
            </w:pPr>
            <w:r w:rsidRPr="003D17D0">
              <w:t>Language Skill:</w:t>
            </w:r>
          </w:p>
          <w:p w14:paraId="30BD6E79" w14:textId="77777777" w:rsidR="005A7777" w:rsidRPr="003D17D0" w:rsidRDefault="005A7777">
            <w:pPr>
              <w:numPr>
                <w:ilvl w:val="1"/>
                <w:numId w:val="109"/>
              </w:numPr>
              <w:tabs>
                <w:tab w:val="left" w:pos="255"/>
              </w:tabs>
              <w:spacing w:line="276" w:lineRule="auto"/>
              <w:ind w:left="170" w:hanging="113"/>
            </w:pPr>
            <w:r w:rsidRPr="003D17D0">
              <w:t>English: Fluent in speaking and writing</w:t>
            </w:r>
          </w:p>
        </w:tc>
      </w:tr>
      <w:tr w:rsidR="005A7777" w:rsidRPr="005B0B0A" w14:paraId="043826CF" w14:textId="77777777" w:rsidTr="00A807F4">
        <w:trPr>
          <w:trHeight w:val="315"/>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DCE45BC" w14:textId="77777777" w:rsidR="005A7777" w:rsidRPr="003D17D0" w:rsidRDefault="005A7777" w:rsidP="003D17D0">
            <w:pPr>
              <w:spacing w:line="276" w:lineRule="auto"/>
            </w:pPr>
            <w:r w:rsidRPr="003D17D0">
              <w:lastRenderedPageBreak/>
              <w:t>A.8</w:t>
            </w:r>
          </w:p>
          <w:p w14:paraId="2D55FFC2" w14:textId="77777777" w:rsidR="005A7777" w:rsidRPr="003D17D0" w:rsidRDefault="005A7777" w:rsidP="003D17D0">
            <w:pPr>
              <w:spacing w:line="276" w:lineRule="auto"/>
            </w:pPr>
            <w:r w:rsidRPr="003D17D0">
              <w:t>Governance Expert</w:t>
            </w:r>
          </w:p>
        </w:tc>
        <w:tc>
          <w:tcPr>
            <w:tcW w:w="74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74193BC" w14:textId="77777777" w:rsidR="005A7777" w:rsidRPr="003D17D0" w:rsidRDefault="005A7777" w:rsidP="003D17D0">
            <w:pPr>
              <w:spacing w:line="276" w:lineRule="auto"/>
            </w:pPr>
            <w:r w:rsidRPr="003D17D0">
              <w:t>Education:</w:t>
            </w:r>
          </w:p>
          <w:p w14:paraId="09CD8079" w14:textId="77777777" w:rsidR="005A7777" w:rsidRPr="003D17D0" w:rsidRDefault="005A7777">
            <w:pPr>
              <w:numPr>
                <w:ilvl w:val="1"/>
                <w:numId w:val="109"/>
              </w:numPr>
              <w:tabs>
                <w:tab w:val="left" w:pos="255"/>
              </w:tabs>
              <w:spacing w:line="276" w:lineRule="auto"/>
              <w:ind w:left="170" w:hanging="113"/>
            </w:pPr>
            <w:r w:rsidRPr="003D17D0">
              <w:t xml:space="preserve">Graduate in Public Administration and related fields. </w:t>
            </w:r>
          </w:p>
          <w:p w14:paraId="2BC64806" w14:textId="77777777" w:rsidR="005A7777" w:rsidRPr="003D17D0" w:rsidRDefault="005A7777">
            <w:pPr>
              <w:numPr>
                <w:ilvl w:val="1"/>
                <w:numId w:val="109"/>
              </w:numPr>
              <w:tabs>
                <w:tab w:val="left" w:pos="255"/>
              </w:tabs>
              <w:spacing w:line="276" w:lineRule="auto"/>
              <w:ind w:left="170" w:hanging="113"/>
            </w:pPr>
            <w:r w:rsidRPr="003D17D0">
              <w:t>Relevant higher education will be given preference.</w:t>
            </w:r>
          </w:p>
          <w:p w14:paraId="70C5CC25" w14:textId="77777777" w:rsidR="005A7777" w:rsidRPr="003D17D0" w:rsidRDefault="005A7777" w:rsidP="003D17D0">
            <w:pPr>
              <w:spacing w:line="276" w:lineRule="auto"/>
            </w:pPr>
            <w:r w:rsidRPr="003D17D0">
              <w:t>Experience:</w:t>
            </w:r>
          </w:p>
          <w:p w14:paraId="6F358998" w14:textId="77777777" w:rsidR="005A7777" w:rsidRPr="003D17D0" w:rsidRDefault="005A7777">
            <w:pPr>
              <w:numPr>
                <w:ilvl w:val="1"/>
                <w:numId w:val="109"/>
              </w:numPr>
              <w:tabs>
                <w:tab w:val="left" w:pos="255"/>
              </w:tabs>
              <w:spacing w:line="276" w:lineRule="auto"/>
              <w:ind w:left="170" w:hanging="113"/>
            </w:pPr>
            <w:r w:rsidRPr="003D17D0">
              <w:t>Experience in governance programs and projects: 12 years or more</w:t>
            </w:r>
          </w:p>
          <w:p w14:paraId="73EC8A9F" w14:textId="77777777" w:rsidR="005A7777" w:rsidRPr="003D17D0" w:rsidRDefault="005A7777">
            <w:pPr>
              <w:numPr>
                <w:ilvl w:val="1"/>
                <w:numId w:val="109"/>
              </w:numPr>
              <w:tabs>
                <w:tab w:val="left" w:pos="255"/>
              </w:tabs>
              <w:spacing w:line="276" w:lineRule="auto"/>
              <w:ind w:left="170" w:hanging="113"/>
            </w:pPr>
            <w:r w:rsidRPr="003D17D0">
              <w:t>Experience of 5 years in related fields in ICB contract of consulting services</w:t>
            </w:r>
          </w:p>
          <w:p w14:paraId="548EE016" w14:textId="77777777" w:rsidR="005A7777" w:rsidRPr="003D17D0" w:rsidRDefault="005A7777">
            <w:pPr>
              <w:numPr>
                <w:ilvl w:val="1"/>
                <w:numId w:val="109"/>
              </w:numPr>
              <w:tabs>
                <w:tab w:val="left" w:pos="255"/>
              </w:tabs>
              <w:spacing w:line="276" w:lineRule="auto"/>
              <w:ind w:left="170" w:hanging="113"/>
            </w:pPr>
            <w:r w:rsidRPr="003D17D0">
              <w:t>At least 2 years experiences of international projects</w:t>
            </w:r>
          </w:p>
          <w:p w14:paraId="08377C3E" w14:textId="77777777" w:rsidR="005A7777" w:rsidRPr="003D17D0" w:rsidRDefault="005A7777">
            <w:pPr>
              <w:numPr>
                <w:ilvl w:val="1"/>
                <w:numId w:val="109"/>
              </w:numPr>
              <w:tabs>
                <w:tab w:val="left" w:pos="255"/>
              </w:tabs>
              <w:spacing w:line="276" w:lineRule="auto"/>
              <w:ind w:left="170" w:hanging="113"/>
            </w:pPr>
            <w:r w:rsidRPr="003D17D0">
              <w:t>Working experience in South Asian country is preferred</w:t>
            </w:r>
          </w:p>
          <w:p w14:paraId="53A61E9B" w14:textId="77777777" w:rsidR="005A7777" w:rsidRPr="003D17D0" w:rsidRDefault="005A7777" w:rsidP="003D17D0">
            <w:pPr>
              <w:spacing w:line="276" w:lineRule="auto"/>
            </w:pPr>
            <w:r w:rsidRPr="003D17D0">
              <w:t>Language Skill:</w:t>
            </w:r>
          </w:p>
          <w:p w14:paraId="26F0F01C" w14:textId="77777777" w:rsidR="005A7777" w:rsidRPr="003D17D0" w:rsidRDefault="005A7777">
            <w:pPr>
              <w:numPr>
                <w:ilvl w:val="1"/>
                <w:numId w:val="109"/>
              </w:numPr>
              <w:tabs>
                <w:tab w:val="left" w:pos="255"/>
              </w:tabs>
              <w:spacing w:line="276" w:lineRule="auto"/>
              <w:ind w:left="170" w:hanging="113"/>
            </w:pPr>
            <w:r w:rsidRPr="003D17D0">
              <w:t>English: Fluent in speaking and writing</w:t>
            </w:r>
          </w:p>
        </w:tc>
      </w:tr>
      <w:tr w:rsidR="005A7777" w:rsidRPr="005B0B0A" w14:paraId="226A820E" w14:textId="77777777" w:rsidTr="00A807F4">
        <w:trPr>
          <w:trHeight w:val="315"/>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935955C" w14:textId="77777777" w:rsidR="005A7777" w:rsidRPr="003D17D0" w:rsidRDefault="005A7777" w:rsidP="003D17D0">
            <w:pPr>
              <w:spacing w:line="276" w:lineRule="auto"/>
            </w:pPr>
            <w:r w:rsidRPr="003D17D0">
              <w:t>A.9</w:t>
            </w:r>
          </w:p>
          <w:p w14:paraId="17AFD32D" w14:textId="77777777" w:rsidR="005A7777" w:rsidRPr="003D17D0" w:rsidRDefault="005A7777" w:rsidP="003D17D0">
            <w:pPr>
              <w:spacing w:line="276" w:lineRule="auto"/>
            </w:pPr>
            <w:r w:rsidRPr="003D17D0">
              <w:t>Environmental and Social Consideration Expert</w:t>
            </w:r>
          </w:p>
        </w:tc>
        <w:tc>
          <w:tcPr>
            <w:tcW w:w="74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F45166D" w14:textId="77777777" w:rsidR="005A7777" w:rsidRPr="003D17D0" w:rsidRDefault="005A7777" w:rsidP="003D17D0">
            <w:pPr>
              <w:tabs>
                <w:tab w:val="left" w:pos="255"/>
              </w:tabs>
              <w:spacing w:line="276" w:lineRule="auto"/>
            </w:pPr>
            <w:r w:rsidRPr="003D17D0">
              <w:t>Education:</w:t>
            </w:r>
          </w:p>
          <w:p w14:paraId="287A2C77" w14:textId="77777777" w:rsidR="005A7777" w:rsidRPr="003D17D0" w:rsidRDefault="005A7777">
            <w:pPr>
              <w:pStyle w:val="ListParagraph"/>
              <w:numPr>
                <w:ilvl w:val="1"/>
                <w:numId w:val="109"/>
              </w:numPr>
              <w:tabs>
                <w:tab w:val="left" w:pos="255"/>
              </w:tabs>
              <w:spacing w:line="276" w:lineRule="auto"/>
              <w:ind w:left="170" w:hanging="113"/>
            </w:pPr>
            <w:r w:rsidRPr="003D17D0">
              <w:t xml:space="preserve">Graduate in Engineering, Environment or related fields. </w:t>
            </w:r>
          </w:p>
          <w:p w14:paraId="7208950A" w14:textId="77777777" w:rsidR="005A7777" w:rsidRPr="003D17D0" w:rsidRDefault="005A7777">
            <w:pPr>
              <w:pStyle w:val="ListParagraph"/>
              <w:numPr>
                <w:ilvl w:val="1"/>
                <w:numId w:val="109"/>
              </w:numPr>
              <w:tabs>
                <w:tab w:val="left" w:pos="255"/>
              </w:tabs>
              <w:spacing w:line="276" w:lineRule="auto"/>
              <w:ind w:left="170" w:hanging="113"/>
            </w:pPr>
            <w:r w:rsidRPr="003D17D0">
              <w:t>Relevant higher education will be given preference.</w:t>
            </w:r>
          </w:p>
          <w:p w14:paraId="4E4A893B" w14:textId="77777777" w:rsidR="005A7777" w:rsidRPr="003D17D0" w:rsidRDefault="005A7777" w:rsidP="003D17D0">
            <w:pPr>
              <w:tabs>
                <w:tab w:val="left" w:pos="255"/>
              </w:tabs>
              <w:spacing w:line="276" w:lineRule="auto"/>
              <w:ind w:left="57"/>
            </w:pPr>
            <w:r w:rsidRPr="003D17D0">
              <w:t>Experience:</w:t>
            </w:r>
          </w:p>
          <w:p w14:paraId="1C7F8C27" w14:textId="77777777" w:rsidR="005A7777" w:rsidRPr="003D17D0" w:rsidRDefault="005A7777">
            <w:pPr>
              <w:pStyle w:val="ListParagraph"/>
              <w:numPr>
                <w:ilvl w:val="1"/>
                <w:numId w:val="109"/>
              </w:numPr>
              <w:tabs>
                <w:tab w:val="left" w:pos="255"/>
              </w:tabs>
              <w:spacing w:line="276" w:lineRule="auto"/>
              <w:ind w:left="170" w:hanging="113"/>
            </w:pPr>
            <w:r w:rsidRPr="003D17D0">
              <w:t>Experience in monitoring and evaluation in development projects: 12 years or more</w:t>
            </w:r>
          </w:p>
          <w:p w14:paraId="64308756" w14:textId="77777777" w:rsidR="005A7777" w:rsidRPr="003D17D0" w:rsidRDefault="005A7777">
            <w:pPr>
              <w:pStyle w:val="ListParagraph"/>
              <w:numPr>
                <w:ilvl w:val="1"/>
                <w:numId w:val="109"/>
              </w:numPr>
              <w:tabs>
                <w:tab w:val="left" w:pos="255"/>
              </w:tabs>
              <w:spacing w:line="276" w:lineRule="auto"/>
              <w:ind w:left="170" w:hanging="113"/>
            </w:pPr>
            <w:r w:rsidRPr="003D17D0">
              <w:t>Experience of 5 years in related fields in ICB contract of consulting services</w:t>
            </w:r>
          </w:p>
          <w:p w14:paraId="34C4DFE9" w14:textId="77777777" w:rsidR="005A7777" w:rsidRPr="003D17D0" w:rsidRDefault="005A7777">
            <w:pPr>
              <w:pStyle w:val="ListParagraph"/>
              <w:numPr>
                <w:ilvl w:val="1"/>
                <w:numId w:val="109"/>
              </w:numPr>
              <w:tabs>
                <w:tab w:val="left" w:pos="255"/>
              </w:tabs>
              <w:spacing w:line="276" w:lineRule="auto"/>
              <w:ind w:left="170" w:hanging="113"/>
            </w:pPr>
            <w:r w:rsidRPr="003D17D0">
              <w:t>At least 2 years experiences of international projects</w:t>
            </w:r>
          </w:p>
          <w:p w14:paraId="7FCEB62C" w14:textId="77777777" w:rsidR="005A7777" w:rsidRPr="003D17D0" w:rsidRDefault="005A7777">
            <w:pPr>
              <w:pStyle w:val="ListParagraph"/>
              <w:numPr>
                <w:ilvl w:val="1"/>
                <w:numId w:val="109"/>
              </w:numPr>
              <w:tabs>
                <w:tab w:val="left" w:pos="255"/>
              </w:tabs>
              <w:spacing w:line="276" w:lineRule="auto"/>
              <w:ind w:left="170" w:hanging="113"/>
            </w:pPr>
            <w:r w:rsidRPr="003D17D0">
              <w:t>Working experience in South Asian country is preferred</w:t>
            </w:r>
          </w:p>
          <w:p w14:paraId="382FAF98" w14:textId="77777777" w:rsidR="005A7777" w:rsidRPr="003D17D0" w:rsidRDefault="005A7777" w:rsidP="003D17D0">
            <w:pPr>
              <w:tabs>
                <w:tab w:val="left" w:pos="255"/>
              </w:tabs>
              <w:spacing w:line="276" w:lineRule="auto"/>
              <w:ind w:left="57"/>
            </w:pPr>
            <w:r w:rsidRPr="003D17D0">
              <w:t>Language Skill:</w:t>
            </w:r>
          </w:p>
          <w:p w14:paraId="18702C91" w14:textId="77777777" w:rsidR="005A7777" w:rsidRPr="003D17D0" w:rsidRDefault="005A7777">
            <w:pPr>
              <w:pStyle w:val="ListParagraph"/>
              <w:numPr>
                <w:ilvl w:val="1"/>
                <w:numId w:val="109"/>
              </w:numPr>
              <w:tabs>
                <w:tab w:val="left" w:pos="255"/>
              </w:tabs>
              <w:spacing w:line="276" w:lineRule="auto"/>
              <w:ind w:left="170" w:hanging="113"/>
            </w:pPr>
            <w:r w:rsidRPr="003D17D0">
              <w:t>English: Fluent in speaking and writing</w:t>
            </w:r>
          </w:p>
        </w:tc>
      </w:tr>
    </w:tbl>
    <w:p w14:paraId="6B0C2295" w14:textId="77777777" w:rsidR="005A7777" w:rsidRPr="005B0B0A" w:rsidRDefault="005A7777" w:rsidP="005A7777">
      <w:pPr>
        <w:adjustRightInd w:val="0"/>
        <w:rPr>
          <w:szCs w:val="21"/>
        </w:rPr>
      </w:pPr>
    </w:p>
    <w:p w14:paraId="4B97A39E" w14:textId="6B9A8A04" w:rsidR="005A7777" w:rsidRPr="005B0B0A" w:rsidRDefault="005A7777" w:rsidP="003D17D0">
      <w:pPr>
        <w:pStyle w:val="Heading2"/>
      </w:pPr>
      <w:r w:rsidRPr="005B0B0A">
        <w:t xml:space="preserve">(2) Qualification of Local Experts </w:t>
      </w:r>
    </w:p>
    <w:p w14:paraId="136CB70C" w14:textId="48C79175" w:rsidR="005A7777" w:rsidRPr="003D17D0" w:rsidRDefault="005A7777" w:rsidP="003D17D0">
      <w:pPr>
        <w:spacing w:line="276" w:lineRule="auto"/>
        <w:jc w:val="both"/>
      </w:pPr>
      <w:r w:rsidRPr="003D17D0">
        <w:t xml:space="preserve">The qualification of Local Experts is shown in Table 5.2. </w:t>
      </w:r>
    </w:p>
    <w:p w14:paraId="4CB7083F" w14:textId="77777777" w:rsidR="005A7777" w:rsidRPr="003D17D0" w:rsidRDefault="005A7777" w:rsidP="003D17D0">
      <w:pPr>
        <w:adjustRightInd w:val="0"/>
        <w:spacing w:line="276" w:lineRule="auto"/>
        <w:jc w:val="both"/>
      </w:pPr>
    </w:p>
    <w:p w14:paraId="24C43E44" w14:textId="19C44F7E" w:rsidR="005A7777" w:rsidRPr="003D17D0" w:rsidRDefault="005A7777" w:rsidP="003D17D0">
      <w:pPr>
        <w:pStyle w:val="Heading3"/>
        <w:jc w:val="both"/>
      </w:pPr>
      <w:r w:rsidRPr="003D17D0">
        <w:t xml:space="preserve">Table </w:t>
      </w:r>
      <w:proofErr w:type="gramStart"/>
      <w:r w:rsidRPr="003D17D0">
        <w:t>5.2 :</w:t>
      </w:r>
      <w:proofErr w:type="gramEnd"/>
      <w:r w:rsidRPr="003D17D0">
        <w:t xml:space="preserve"> Qualification of Local </w:t>
      </w:r>
      <w:r w:rsidR="00FE1F34" w:rsidRPr="003D17D0">
        <w:t xml:space="preserve">Experts (* </w:t>
      </w:r>
      <w:r w:rsidRPr="003D17D0">
        <w:t>Key Experts</w:t>
      </w:r>
      <w:r w:rsidR="00FE1F34" w:rsidRPr="003D17D0">
        <w:t>)</w:t>
      </w:r>
    </w:p>
    <w:tbl>
      <w:tblPr>
        <w:tblW w:w="9634" w:type="dxa"/>
        <w:jc w:val="center"/>
        <w:tblBorders>
          <w:top w:val="nil"/>
          <w:left w:val="nil"/>
          <w:bottom w:val="nil"/>
          <w:right w:val="nil"/>
        </w:tblBorders>
        <w:tblLayout w:type="fixed"/>
        <w:tblLook w:val="0000" w:firstRow="0" w:lastRow="0" w:firstColumn="0" w:lastColumn="0" w:noHBand="0" w:noVBand="0"/>
      </w:tblPr>
      <w:tblGrid>
        <w:gridCol w:w="1931"/>
        <w:gridCol w:w="7703"/>
      </w:tblGrid>
      <w:tr w:rsidR="005A7777" w:rsidRPr="003D17D0" w14:paraId="58D9C875" w14:textId="77777777" w:rsidTr="004C5F47">
        <w:trPr>
          <w:trHeight w:val="127"/>
          <w:tblHeader/>
          <w:jc w:val="center"/>
        </w:trPr>
        <w:tc>
          <w:tcPr>
            <w:tcW w:w="1931"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17958754" w14:textId="77777777" w:rsidR="005A7777" w:rsidRPr="003D17D0" w:rsidRDefault="005A7777" w:rsidP="003D17D0">
            <w:pPr>
              <w:spacing w:line="276" w:lineRule="auto"/>
              <w:jc w:val="both"/>
            </w:pPr>
            <w:r w:rsidRPr="003D17D0">
              <w:t>Designation</w:t>
            </w:r>
          </w:p>
        </w:tc>
        <w:tc>
          <w:tcPr>
            <w:tcW w:w="7703"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5E756613" w14:textId="77777777" w:rsidR="005A7777" w:rsidRPr="003D17D0" w:rsidRDefault="005A7777" w:rsidP="003D17D0">
            <w:pPr>
              <w:spacing w:line="276" w:lineRule="auto"/>
              <w:jc w:val="both"/>
            </w:pPr>
            <w:r w:rsidRPr="003D17D0">
              <w:t>Qualification</w:t>
            </w:r>
          </w:p>
        </w:tc>
      </w:tr>
      <w:tr w:rsidR="005A7777" w:rsidRPr="003D17D0" w14:paraId="73BD88A7"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5EC1D60" w14:textId="2B242021" w:rsidR="005A7777" w:rsidRPr="003D17D0" w:rsidRDefault="00FE1F34" w:rsidP="003D17D0">
            <w:pPr>
              <w:spacing w:line="276" w:lineRule="auto"/>
              <w:jc w:val="both"/>
            </w:pPr>
            <w:r w:rsidRPr="003D17D0">
              <w:t>*</w:t>
            </w:r>
            <w:r w:rsidR="005A7777" w:rsidRPr="003D17D0">
              <w:t>B.1</w:t>
            </w:r>
          </w:p>
          <w:p w14:paraId="3E2FC2CB" w14:textId="77777777" w:rsidR="005A7777" w:rsidRPr="003D17D0" w:rsidRDefault="005A7777" w:rsidP="003D17D0">
            <w:pPr>
              <w:spacing w:line="276" w:lineRule="auto"/>
              <w:jc w:val="both"/>
            </w:pPr>
            <w:r w:rsidRPr="003D17D0">
              <w:t>Deputy Team Leader</w:t>
            </w: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950B432" w14:textId="77777777" w:rsidR="005A7777" w:rsidRPr="003D17D0" w:rsidRDefault="005A7777" w:rsidP="003D17D0">
            <w:pPr>
              <w:spacing w:line="276" w:lineRule="auto"/>
              <w:jc w:val="both"/>
            </w:pPr>
            <w:r w:rsidRPr="003D17D0">
              <w:t>Education:</w:t>
            </w:r>
          </w:p>
          <w:p w14:paraId="381DC2D3" w14:textId="77777777" w:rsidR="005A7777" w:rsidRPr="003D17D0" w:rsidRDefault="005A7777">
            <w:pPr>
              <w:numPr>
                <w:ilvl w:val="1"/>
                <w:numId w:val="109"/>
              </w:numPr>
              <w:tabs>
                <w:tab w:val="left" w:pos="255"/>
              </w:tabs>
              <w:spacing w:line="276" w:lineRule="auto"/>
              <w:ind w:left="170" w:hanging="113"/>
              <w:jc w:val="both"/>
            </w:pPr>
            <w:r w:rsidRPr="003D17D0">
              <w:t>Any graduate related to the scope of works</w:t>
            </w:r>
          </w:p>
          <w:p w14:paraId="68C7D844" w14:textId="77777777" w:rsidR="005A7777" w:rsidRPr="003D17D0" w:rsidRDefault="005A7777">
            <w:pPr>
              <w:numPr>
                <w:ilvl w:val="1"/>
                <w:numId w:val="109"/>
              </w:numPr>
              <w:tabs>
                <w:tab w:val="left" w:pos="255"/>
              </w:tabs>
              <w:spacing w:line="276" w:lineRule="auto"/>
              <w:ind w:left="170" w:hanging="113"/>
              <w:jc w:val="both"/>
            </w:pPr>
            <w:r w:rsidRPr="003D17D0">
              <w:t>Relevant higher education will be given preference</w:t>
            </w:r>
          </w:p>
          <w:p w14:paraId="55C08AB5" w14:textId="77777777" w:rsidR="005A7777" w:rsidRPr="003D17D0" w:rsidRDefault="005A7777" w:rsidP="003D17D0">
            <w:pPr>
              <w:spacing w:line="276" w:lineRule="auto"/>
              <w:jc w:val="both"/>
            </w:pPr>
            <w:r w:rsidRPr="003D17D0">
              <w:t>Experience:</w:t>
            </w:r>
          </w:p>
          <w:p w14:paraId="56963212" w14:textId="77777777" w:rsidR="005A7777" w:rsidRPr="003D17D0" w:rsidRDefault="005A7777">
            <w:pPr>
              <w:numPr>
                <w:ilvl w:val="1"/>
                <w:numId w:val="109"/>
              </w:numPr>
              <w:tabs>
                <w:tab w:val="left" w:pos="255"/>
              </w:tabs>
              <w:spacing w:line="276" w:lineRule="auto"/>
              <w:ind w:left="170" w:hanging="113"/>
              <w:jc w:val="both"/>
            </w:pPr>
            <w:r w:rsidRPr="003D17D0">
              <w:t xml:space="preserve">Experience in the field of infrastructural development projects: 15 years or more </w:t>
            </w:r>
          </w:p>
          <w:p w14:paraId="5B0BC117" w14:textId="77777777" w:rsidR="005A7777" w:rsidRPr="003D17D0" w:rsidRDefault="005A7777">
            <w:pPr>
              <w:numPr>
                <w:ilvl w:val="1"/>
                <w:numId w:val="109"/>
              </w:numPr>
              <w:tabs>
                <w:tab w:val="left" w:pos="255"/>
              </w:tabs>
              <w:spacing w:line="276" w:lineRule="auto"/>
              <w:ind w:left="170" w:hanging="113"/>
              <w:jc w:val="both"/>
            </w:pPr>
            <w:r w:rsidRPr="003D17D0">
              <w:t>Experience of construction supervision or related management for more than 8 years</w:t>
            </w:r>
          </w:p>
          <w:p w14:paraId="6CFB866A" w14:textId="77777777" w:rsidR="005A7777" w:rsidRPr="003D17D0" w:rsidRDefault="005A7777">
            <w:pPr>
              <w:numPr>
                <w:ilvl w:val="1"/>
                <w:numId w:val="109"/>
              </w:numPr>
              <w:tabs>
                <w:tab w:val="left" w:pos="255"/>
              </w:tabs>
              <w:spacing w:line="276" w:lineRule="auto"/>
              <w:ind w:left="170" w:hanging="113"/>
              <w:jc w:val="both"/>
            </w:pPr>
            <w:r w:rsidRPr="003D17D0">
              <w:t>Experience of at least 2 projects implementation as the Deputy Team Leader</w:t>
            </w:r>
          </w:p>
          <w:p w14:paraId="08608267" w14:textId="77777777" w:rsidR="005A7777" w:rsidRPr="003D17D0" w:rsidRDefault="005A7777" w:rsidP="003D17D0">
            <w:pPr>
              <w:spacing w:line="276" w:lineRule="auto"/>
              <w:jc w:val="both"/>
            </w:pPr>
            <w:r w:rsidRPr="003D17D0">
              <w:t>Language Skill:</w:t>
            </w:r>
          </w:p>
          <w:p w14:paraId="30A224F5" w14:textId="77777777" w:rsidR="005A7777" w:rsidRDefault="005A7777">
            <w:pPr>
              <w:numPr>
                <w:ilvl w:val="1"/>
                <w:numId w:val="109"/>
              </w:numPr>
              <w:tabs>
                <w:tab w:val="left" w:pos="255"/>
              </w:tabs>
              <w:spacing w:line="276" w:lineRule="auto"/>
              <w:ind w:left="170" w:hanging="113"/>
              <w:jc w:val="both"/>
            </w:pPr>
            <w:r w:rsidRPr="003D17D0">
              <w:t>English: Fluent in speaking and writing</w:t>
            </w:r>
          </w:p>
          <w:p w14:paraId="7977607D" w14:textId="6267512D" w:rsidR="00A13250" w:rsidRPr="003D17D0" w:rsidRDefault="00A13250" w:rsidP="00A13250">
            <w:pPr>
              <w:tabs>
                <w:tab w:val="left" w:pos="255"/>
              </w:tabs>
              <w:spacing w:line="276" w:lineRule="auto"/>
              <w:ind w:left="170"/>
              <w:jc w:val="both"/>
            </w:pPr>
          </w:p>
        </w:tc>
      </w:tr>
      <w:tr w:rsidR="005A7777" w:rsidRPr="003D17D0" w14:paraId="5D8A199E"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9306893" w14:textId="23F157AC" w:rsidR="005A7777" w:rsidRPr="003D17D0" w:rsidRDefault="00FE1F34" w:rsidP="003D17D0">
            <w:pPr>
              <w:spacing w:line="276" w:lineRule="auto"/>
              <w:jc w:val="both"/>
            </w:pPr>
            <w:r w:rsidRPr="003D17D0">
              <w:lastRenderedPageBreak/>
              <w:t>*</w:t>
            </w:r>
            <w:r w:rsidR="005A7777" w:rsidRPr="003D17D0">
              <w:t>B.2</w:t>
            </w:r>
          </w:p>
          <w:p w14:paraId="6128BD9F" w14:textId="77777777" w:rsidR="005A7777" w:rsidRPr="003D17D0" w:rsidRDefault="005A7777" w:rsidP="003D17D0">
            <w:pPr>
              <w:spacing w:line="276" w:lineRule="auto"/>
              <w:jc w:val="both"/>
            </w:pPr>
            <w:r w:rsidRPr="003D17D0">
              <w:t>Structural Design Engineer (Road)</w:t>
            </w: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2FF5E04" w14:textId="77777777" w:rsidR="005A7777" w:rsidRPr="003D17D0" w:rsidRDefault="005A7777" w:rsidP="003D17D0">
            <w:pPr>
              <w:spacing w:line="276" w:lineRule="auto"/>
              <w:jc w:val="both"/>
            </w:pPr>
            <w:r w:rsidRPr="003D17D0">
              <w:t>Education:</w:t>
            </w:r>
          </w:p>
          <w:p w14:paraId="49C6B6D0" w14:textId="77777777" w:rsidR="005A7777" w:rsidRPr="003D17D0" w:rsidRDefault="005A7777">
            <w:pPr>
              <w:numPr>
                <w:ilvl w:val="1"/>
                <w:numId w:val="109"/>
              </w:numPr>
              <w:tabs>
                <w:tab w:val="left" w:pos="255"/>
              </w:tabs>
              <w:spacing w:line="276" w:lineRule="auto"/>
              <w:ind w:left="170" w:hanging="113"/>
              <w:jc w:val="both"/>
            </w:pPr>
            <w:r w:rsidRPr="003D17D0">
              <w:t>Graduate in Engineering or related fields</w:t>
            </w:r>
          </w:p>
          <w:p w14:paraId="67603109" w14:textId="77777777" w:rsidR="005A7777" w:rsidRPr="003D17D0" w:rsidRDefault="005A7777">
            <w:pPr>
              <w:numPr>
                <w:ilvl w:val="1"/>
                <w:numId w:val="109"/>
              </w:numPr>
              <w:tabs>
                <w:tab w:val="left" w:pos="255"/>
              </w:tabs>
              <w:spacing w:line="276" w:lineRule="auto"/>
              <w:ind w:left="170" w:hanging="113"/>
              <w:jc w:val="both"/>
            </w:pPr>
            <w:r w:rsidRPr="003D17D0">
              <w:t>Relevant higher education will be given preference</w:t>
            </w:r>
          </w:p>
          <w:p w14:paraId="7046208D" w14:textId="77777777" w:rsidR="005A7777" w:rsidRPr="003D17D0" w:rsidRDefault="005A7777" w:rsidP="003D17D0">
            <w:pPr>
              <w:spacing w:line="276" w:lineRule="auto"/>
              <w:jc w:val="both"/>
            </w:pPr>
            <w:r w:rsidRPr="003D17D0">
              <w:t>Experience:</w:t>
            </w:r>
          </w:p>
          <w:p w14:paraId="4D5BABD8" w14:textId="77777777" w:rsidR="005A7777" w:rsidRPr="003D17D0" w:rsidRDefault="005A7777">
            <w:pPr>
              <w:numPr>
                <w:ilvl w:val="1"/>
                <w:numId w:val="109"/>
              </w:numPr>
              <w:tabs>
                <w:tab w:val="left" w:pos="255"/>
              </w:tabs>
              <w:spacing w:line="276" w:lineRule="auto"/>
              <w:ind w:left="170" w:hanging="113"/>
              <w:jc w:val="both"/>
            </w:pPr>
            <w:r w:rsidRPr="003D17D0">
              <w:t xml:space="preserve">Experience in road design and construction supervision: 8 years or more </w:t>
            </w:r>
          </w:p>
          <w:p w14:paraId="50DC6997" w14:textId="77777777" w:rsidR="005A7777" w:rsidRPr="003D17D0" w:rsidRDefault="005A7777">
            <w:pPr>
              <w:numPr>
                <w:ilvl w:val="1"/>
                <w:numId w:val="109"/>
              </w:numPr>
              <w:tabs>
                <w:tab w:val="left" w:pos="255"/>
              </w:tabs>
              <w:spacing w:line="276" w:lineRule="auto"/>
              <w:ind w:left="170" w:hanging="113"/>
              <w:jc w:val="both"/>
            </w:pPr>
            <w:r w:rsidRPr="003D17D0">
              <w:t>Experience of 3 years as road engineer in related projects</w:t>
            </w:r>
          </w:p>
          <w:p w14:paraId="32CBA3D1" w14:textId="77777777" w:rsidR="005A7777" w:rsidRPr="003D17D0" w:rsidRDefault="005A7777" w:rsidP="003D17D0">
            <w:pPr>
              <w:spacing w:line="276" w:lineRule="auto"/>
              <w:jc w:val="both"/>
            </w:pPr>
            <w:r w:rsidRPr="003D17D0">
              <w:t>Language Skill:</w:t>
            </w:r>
          </w:p>
          <w:p w14:paraId="49585A39" w14:textId="77777777" w:rsidR="005A7777" w:rsidRPr="003D17D0" w:rsidRDefault="005A7777">
            <w:pPr>
              <w:numPr>
                <w:ilvl w:val="1"/>
                <w:numId w:val="109"/>
              </w:numPr>
              <w:tabs>
                <w:tab w:val="left" w:pos="255"/>
              </w:tabs>
              <w:spacing w:line="276" w:lineRule="auto"/>
              <w:ind w:left="170" w:hanging="113"/>
              <w:jc w:val="both"/>
            </w:pPr>
            <w:r w:rsidRPr="003D17D0">
              <w:t>English: Fluent in speaking and writing</w:t>
            </w:r>
          </w:p>
        </w:tc>
      </w:tr>
      <w:tr w:rsidR="005A7777" w:rsidRPr="003D17D0" w14:paraId="49360CBD"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605A53B" w14:textId="7CBD3879" w:rsidR="005A7777" w:rsidRPr="003D17D0" w:rsidRDefault="00FE1F34" w:rsidP="003D17D0">
            <w:pPr>
              <w:spacing w:line="276" w:lineRule="auto"/>
              <w:jc w:val="both"/>
            </w:pPr>
            <w:r w:rsidRPr="003D17D0">
              <w:t>*</w:t>
            </w:r>
            <w:r w:rsidR="005A7777" w:rsidRPr="003D17D0">
              <w:t>B.3</w:t>
            </w:r>
          </w:p>
          <w:p w14:paraId="71A0924F" w14:textId="77777777" w:rsidR="005A7777" w:rsidRPr="003D17D0" w:rsidRDefault="005A7777" w:rsidP="003D17D0">
            <w:pPr>
              <w:spacing w:line="276" w:lineRule="auto"/>
              <w:jc w:val="both"/>
            </w:pPr>
            <w:r w:rsidRPr="003D17D0">
              <w:t>Structural Design Engineer (Bridge)</w:t>
            </w: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819E4A6" w14:textId="77777777" w:rsidR="005A7777" w:rsidRPr="003D17D0" w:rsidRDefault="005A7777" w:rsidP="003D17D0">
            <w:pPr>
              <w:spacing w:line="276" w:lineRule="auto"/>
              <w:jc w:val="both"/>
            </w:pPr>
            <w:r w:rsidRPr="003D17D0">
              <w:t>Education:</w:t>
            </w:r>
          </w:p>
          <w:p w14:paraId="54658933" w14:textId="77777777" w:rsidR="005A7777" w:rsidRPr="003D17D0" w:rsidRDefault="005A7777">
            <w:pPr>
              <w:numPr>
                <w:ilvl w:val="1"/>
                <w:numId w:val="109"/>
              </w:numPr>
              <w:tabs>
                <w:tab w:val="left" w:pos="255"/>
              </w:tabs>
              <w:spacing w:line="276" w:lineRule="auto"/>
              <w:ind w:left="170" w:hanging="113"/>
              <w:jc w:val="both"/>
            </w:pPr>
            <w:r w:rsidRPr="003D17D0">
              <w:t>Graduate in Engineering or related fields</w:t>
            </w:r>
          </w:p>
          <w:p w14:paraId="564D3BA6" w14:textId="77777777" w:rsidR="005A7777" w:rsidRPr="003D17D0" w:rsidRDefault="005A7777">
            <w:pPr>
              <w:numPr>
                <w:ilvl w:val="1"/>
                <w:numId w:val="109"/>
              </w:numPr>
              <w:tabs>
                <w:tab w:val="left" w:pos="255"/>
              </w:tabs>
              <w:spacing w:line="276" w:lineRule="auto"/>
              <w:ind w:left="170" w:hanging="113"/>
              <w:jc w:val="both"/>
            </w:pPr>
            <w:r w:rsidRPr="003D17D0">
              <w:t>Relevant higher education will be given preference</w:t>
            </w:r>
          </w:p>
          <w:p w14:paraId="6BF62C23" w14:textId="77777777" w:rsidR="005A7777" w:rsidRPr="003D17D0" w:rsidRDefault="005A7777" w:rsidP="003D17D0">
            <w:pPr>
              <w:spacing w:line="276" w:lineRule="auto"/>
              <w:jc w:val="both"/>
            </w:pPr>
            <w:r w:rsidRPr="003D17D0">
              <w:t>Experience:</w:t>
            </w:r>
          </w:p>
          <w:p w14:paraId="5E083CF0" w14:textId="77777777" w:rsidR="005A7777" w:rsidRPr="003D17D0" w:rsidRDefault="005A7777">
            <w:pPr>
              <w:numPr>
                <w:ilvl w:val="1"/>
                <w:numId w:val="109"/>
              </w:numPr>
              <w:tabs>
                <w:tab w:val="left" w:pos="255"/>
              </w:tabs>
              <w:spacing w:line="276" w:lineRule="auto"/>
              <w:ind w:left="170" w:hanging="113"/>
              <w:jc w:val="both"/>
            </w:pPr>
            <w:r w:rsidRPr="003D17D0">
              <w:t xml:space="preserve">Experience in bridge design and construction supervision: 8 years or more </w:t>
            </w:r>
          </w:p>
          <w:p w14:paraId="7D16B7B3" w14:textId="77777777" w:rsidR="005A7777" w:rsidRPr="003D17D0" w:rsidRDefault="005A7777">
            <w:pPr>
              <w:numPr>
                <w:ilvl w:val="1"/>
                <w:numId w:val="109"/>
              </w:numPr>
              <w:tabs>
                <w:tab w:val="left" w:pos="255"/>
              </w:tabs>
              <w:spacing w:line="276" w:lineRule="auto"/>
              <w:ind w:left="170" w:hanging="113"/>
              <w:jc w:val="both"/>
            </w:pPr>
            <w:r w:rsidRPr="003D17D0">
              <w:t>Experience of 3 years as bridge engineer in related projects</w:t>
            </w:r>
          </w:p>
          <w:p w14:paraId="6B92392C" w14:textId="77777777" w:rsidR="005A7777" w:rsidRPr="003D17D0" w:rsidRDefault="005A7777" w:rsidP="003D17D0">
            <w:pPr>
              <w:spacing w:line="276" w:lineRule="auto"/>
              <w:jc w:val="both"/>
            </w:pPr>
            <w:r w:rsidRPr="003D17D0">
              <w:t>Language Skill:</w:t>
            </w:r>
          </w:p>
          <w:p w14:paraId="63A84398" w14:textId="77777777" w:rsidR="005A7777" w:rsidRPr="003D17D0" w:rsidRDefault="005A7777">
            <w:pPr>
              <w:numPr>
                <w:ilvl w:val="1"/>
                <w:numId w:val="109"/>
              </w:numPr>
              <w:tabs>
                <w:tab w:val="left" w:pos="255"/>
              </w:tabs>
              <w:spacing w:line="276" w:lineRule="auto"/>
              <w:ind w:left="170" w:hanging="113"/>
              <w:jc w:val="both"/>
            </w:pPr>
            <w:r w:rsidRPr="003D17D0">
              <w:t>English: Fluent in speaking and writing</w:t>
            </w:r>
          </w:p>
        </w:tc>
      </w:tr>
      <w:tr w:rsidR="005A7777" w:rsidRPr="003D17D0" w14:paraId="497E8616"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993856E" w14:textId="022C75BE" w:rsidR="005A7777" w:rsidRPr="003D17D0" w:rsidRDefault="00FE1F34" w:rsidP="003D17D0">
            <w:pPr>
              <w:spacing w:line="276" w:lineRule="auto"/>
              <w:jc w:val="both"/>
            </w:pPr>
            <w:r w:rsidRPr="003D17D0">
              <w:t>*</w:t>
            </w:r>
            <w:r w:rsidR="005A7777" w:rsidRPr="003D17D0">
              <w:t>B.4</w:t>
            </w:r>
          </w:p>
          <w:p w14:paraId="6B728D79" w14:textId="77777777" w:rsidR="005A7777" w:rsidRPr="003D17D0" w:rsidRDefault="005A7777" w:rsidP="003D17D0">
            <w:pPr>
              <w:spacing w:line="276" w:lineRule="auto"/>
              <w:jc w:val="both"/>
            </w:pPr>
            <w:r w:rsidRPr="003D17D0">
              <w:t>Structural Design Engineer (Drainage/Flood Protection)</w:t>
            </w: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4AA43DC" w14:textId="77777777" w:rsidR="005A7777" w:rsidRPr="003D17D0" w:rsidRDefault="005A7777" w:rsidP="003D17D0">
            <w:pPr>
              <w:spacing w:line="276" w:lineRule="auto"/>
              <w:jc w:val="both"/>
            </w:pPr>
            <w:r w:rsidRPr="003D17D0">
              <w:t>Education:</w:t>
            </w:r>
          </w:p>
          <w:p w14:paraId="32FA0DCA" w14:textId="77777777" w:rsidR="005A7777" w:rsidRPr="003D17D0" w:rsidRDefault="005A7777">
            <w:pPr>
              <w:numPr>
                <w:ilvl w:val="1"/>
                <w:numId w:val="109"/>
              </w:numPr>
              <w:tabs>
                <w:tab w:val="left" w:pos="255"/>
              </w:tabs>
              <w:spacing w:line="276" w:lineRule="auto"/>
              <w:ind w:left="170" w:hanging="113"/>
              <w:jc w:val="both"/>
            </w:pPr>
            <w:r w:rsidRPr="003D17D0">
              <w:t>Graduate in Engineering or related fields</w:t>
            </w:r>
          </w:p>
          <w:p w14:paraId="3DEFC112" w14:textId="77777777" w:rsidR="005A7777" w:rsidRPr="003D17D0" w:rsidRDefault="005A7777">
            <w:pPr>
              <w:numPr>
                <w:ilvl w:val="1"/>
                <w:numId w:val="109"/>
              </w:numPr>
              <w:tabs>
                <w:tab w:val="left" w:pos="255"/>
              </w:tabs>
              <w:spacing w:line="276" w:lineRule="auto"/>
              <w:ind w:left="170" w:hanging="113"/>
              <w:jc w:val="both"/>
            </w:pPr>
            <w:r w:rsidRPr="003D17D0">
              <w:t>Relevant higher education will be given preference</w:t>
            </w:r>
          </w:p>
          <w:p w14:paraId="31CE9C57" w14:textId="77777777" w:rsidR="005A7777" w:rsidRPr="003D17D0" w:rsidRDefault="005A7777" w:rsidP="003D17D0">
            <w:pPr>
              <w:spacing w:line="276" w:lineRule="auto"/>
              <w:jc w:val="both"/>
            </w:pPr>
            <w:r w:rsidRPr="003D17D0">
              <w:t>Experience:</w:t>
            </w:r>
          </w:p>
          <w:p w14:paraId="5E509669" w14:textId="77777777" w:rsidR="005A7777" w:rsidRPr="003D17D0" w:rsidRDefault="005A7777">
            <w:pPr>
              <w:numPr>
                <w:ilvl w:val="1"/>
                <w:numId w:val="109"/>
              </w:numPr>
              <w:tabs>
                <w:tab w:val="left" w:pos="255"/>
              </w:tabs>
              <w:spacing w:line="276" w:lineRule="auto"/>
              <w:ind w:left="170" w:hanging="113"/>
              <w:jc w:val="both"/>
            </w:pPr>
            <w:r w:rsidRPr="003D17D0">
              <w:t>Experience in drainage/flood protection design and construction supervision: 8 years or more</w:t>
            </w:r>
          </w:p>
          <w:p w14:paraId="54A72E0F" w14:textId="77777777" w:rsidR="005A7777" w:rsidRPr="003D17D0" w:rsidRDefault="005A7777">
            <w:pPr>
              <w:numPr>
                <w:ilvl w:val="1"/>
                <w:numId w:val="109"/>
              </w:numPr>
              <w:tabs>
                <w:tab w:val="left" w:pos="255"/>
              </w:tabs>
              <w:spacing w:line="276" w:lineRule="auto"/>
              <w:ind w:left="170" w:hanging="113"/>
              <w:jc w:val="both"/>
            </w:pPr>
            <w:r w:rsidRPr="003D17D0">
              <w:t>Experience of 3 years as drainage/flood protection engineer in related projects</w:t>
            </w:r>
          </w:p>
          <w:p w14:paraId="2C9ECF37" w14:textId="77777777" w:rsidR="005A7777" w:rsidRPr="003D17D0" w:rsidRDefault="005A7777" w:rsidP="003D17D0">
            <w:pPr>
              <w:spacing w:line="276" w:lineRule="auto"/>
              <w:jc w:val="both"/>
            </w:pPr>
            <w:r w:rsidRPr="003D17D0">
              <w:t>Language Skill:</w:t>
            </w:r>
          </w:p>
          <w:p w14:paraId="63803BAF" w14:textId="77777777" w:rsidR="005A7777" w:rsidRPr="003D17D0" w:rsidRDefault="005A7777">
            <w:pPr>
              <w:numPr>
                <w:ilvl w:val="1"/>
                <w:numId w:val="109"/>
              </w:numPr>
              <w:tabs>
                <w:tab w:val="left" w:pos="255"/>
              </w:tabs>
              <w:spacing w:line="276" w:lineRule="auto"/>
              <w:ind w:left="170" w:hanging="113"/>
              <w:jc w:val="both"/>
            </w:pPr>
            <w:r w:rsidRPr="003D17D0">
              <w:t>English: Fluent in speaking and writing</w:t>
            </w:r>
          </w:p>
        </w:tc>
      </w:tr>
      <w:tr w:rsidR="005A7777" w:rsidRPr="003D17D0" w14:paraId="03BDD209"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5EAC7D8" w14:textId="26C0846A" w:rsidR="005A7777" w:rsidRPr="003D17D0" w:rsidRDefault="005A7777" w:rsidP="003D17D0">
            <w:pPr>
              <w:spacing w:line="276" w:lineRule="auto"/>
              <w:jc w:val="both"/>
            </w:pPr>
            <w:r w:rsidRPr="003D17D0">
              <w:t>B.5</w:t>
            </w:r>
          </w:p>
          <w:p w14:paraId="6B0178BE" w14:textId="77777777" w:rsidR="005A7777" w:rsidRPr="003D17D0" w:rsidRDefault="005A7777" w:rsidP="003D17D0">
            <w:pPr>
              <w:spacing w:line="276" w:lineRule="auto"/>
              <w:jc w:val="both"/>
            </w:pPr>
            <w:r w:rsidRPr="003D17D0">
              <w:t>Structural Design Engineer (Water Supply)</w:t>
            </w: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281F19B" w14:textId="77777777" w:rsidR="005A7777" w:rsidRPr="003D17D0" w:rsidRDefault="005A7777" w:rsidP="003D17D0">
            <w:pPr>
              <w:spacing w:line="276" w:lineRule="auto"/>
              <w:jc w:val="both"/>
            </w:pPr>
            <w:r w:rsidRPr="003D17D0">
              <w:t>Education:</w:t>
            </w:r>
          </w:p>
          <w:p w14:paraId="3E1EA665" w14:textId="77777777" w:rsidR="005A7777" w:rsidRPr="003D17D0" w:rsidRDefault="005A7777">
            <w:pPr>
              <w:numPr>
                <w:ilvl w:val="1"/>
                <w:numId w:val="109"/>
              </w:numPr>
              <w:tabs>
                <w:tab w:val="left" w:pos="255"/>
              </w:tabs>
              <w:spacing w:line="276" w:lineRule="auto"/>
              <w:ind w:left="170" w:hanging="113"/>
              <w:jc w:val="both"/>
            </w:pPr>
            <w:r w:rsidRPr="003D17D0">
              <w:t>Graduate in Engineering or related fields</w:t>
            </w:r>
          </w:p>
          <w:p w14:paraId="38E2376D" w14:textId="77777777" w:rsidR="005A7777" w:rsidRPr="003D17D0" w:rsidRDefault="005A7777">
            <w:pPr>
              <w:numPr>
                <w:ilvl w:val="1"/>
                <w:numId w:val="109"/>
              </w:numPr>
              <w:tabs>
                <w:tab w:val="left" w:pos="255"/>
              </w:tabs>
              <w:spacing w:line="276" w:lineRule="auto"/>
              <w:ind w:left="170" w:hanging="113"/>
              <w:jc w:val="both"/>
            </w:pPr>
            <w:r w:rsidRPr="003D17D0">
              <w:t>Relevant higher education will be given preference</w:t>
            </w:r>
          </w:p>
          <w:p w14:paraId="5975160E" w14:textId="77777777" w:rsidR="005A7777" w:rsidRPr="003D17D0" w:rsidRDefault="005A7777" w:rsidP="003D17D0">
            <w:pPr>
              <w:spacing w:line="276" w:lineRule="auto"/>
              <w:jc w:val="both"/>
            </w:pPr>
            <w:r w:rsidRPr="003D17D0">
              <w:t>Experience:</w:t>
            </w:r>
          </w:p>
          <w:p w14:paraId="7BDBFF88" w14:textId="77777777" w:rsidR="005A7777" w:rsidRPr="003D17D0" w:rsidRDefault="005A7777">
            <w:pPr>
              <w:numPr>
                <w:ilvl w:val="1"/>
                <w:numId w:val="109"/>
              </w:numPr>
              <w:tabs>
                <w:tab w:val="left" w:pos="255"/>
              </w:tabs>
              <w:spacing w:line="276" w:lineRule="auto"/>
              <w:ind w:left="170" w:hanging="113"/>
              <w:jc w:val="both"/>
            </w:pPr>
            <w:r w:rsidRPr="003D17D0">
              <w:t>Experience in water supply design and construction supervision: 8 years or more</w:t>
            </w:r>
          </w:p>
          <w:p w14:paraId="41E70C8D" w14:textId="77777777" w:rsidR="005A7777" w:rsidRPr="003D17D0" w:rsidRDefault="005A7777">
            <w:pPr>
              <w:numPr>
                <w:ilvl w:val="1"/>
                <w:numId w:val="109"/>
              </w:numPr>
              <w:tabs>
                <w:tab w:val="left" w:pos="255"/>
              </w:tabs>
              <w:spacing w:line="276" w:lineRule="auto"/>
              <w:ind w:left="170" w:hanging="113"/>
              <w:jc w:val="both"/>
            </w:pPr>
            <w:r w:rsidRPr="003D17D0">
              <w:t>Experience of 3 years as water supply engineer in related projects</w:t>
            </w:r>
          </w:p>
          <w:p w14:paraId="57D958B5" w14:textId="77777777" w:rsidR="005A7777" w:rsidRPr="003D17D0" w:rsidRDefault="005A7777" w:rsidP="003D17D0">
            <w:pPr>
              <w:spacing w:line="276" w:lineRule="auto"/>
              <w:jc w:val="both"/>
            </w:pPr>
            <w:r w:rsidRPr="003D17D0">
              <w:t>Language Skill:</w:t>
            </w:r>
          </w:p>
          <w:p w14:paraId="482D0FA4" w14:textId="77777777" w:rsidR="005A7777" w:rsidRPr="003D17D0" w:rsidRDefault="005A7777">
            <w:pPr>
              <w:numPr>
                <w:ilvl w:val="1"/>
                <w:numId w:val="109"/>
              </w:numPr>
              <w:tabs>
                <w:tab w:val="left" w:pos="255"/>
              </w:tabs>
              <w:spacing w:line="276" w:lineRule="auto"/>
              <w:ind w:left="170" w:hanging="113"/>
              <w:jc w:val="both"/>
            </w:pPr>
            <w:r w:rsidRPr="003D17D0">
              <w:t>English: Fluent in speaking and writing</w:t>
            </w:r>
          </w:p>
        </w:tc>
      </w:tr>
      <w:tr w:rsidR="005A7777" w:rsidRPr="003D17D0" w14:paraId="49C686E6"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42F5360" w14:textId="684D5484" w:rsidR="005A7777" w:rsidRPr="003D17D0" w:rsidRDefault="00FE1F34" w:rsidP="003D17D0">
            <w:pPr>
              <w:spacing w:line="276" w:lineRule="auto"/>
              <w:jc w:val="both"/>
            </w:pPr>
            <w:r w:rsidRPr="003D17D0">
              <w:t>*</w:t>
            </w:r>
            <w:r w:rsidR="005A7777" w:rsidRPr="003D17D0">
              <w:t>B.6</w:t>
            </w:r>
          </w:p>
          <w:p w14:paraId="469E54E1" w14:textId="77777777" w:rsidR="005A7777" w:rsidRPr="003D17D0" w:rsidRDefault="005A7777" w:rsidP="003D17D0">
            <w:pPr>
              <w:spacing w:line="276" w:lineRule="auto"/>
              <w:jc w:val="both"/>
            </w:pPr>
            <w:r w:rsidRPr="003D17D0">
              <w:t>Solid Waste Management Specialist</w:t>
            </w: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32B0EC2" w14:textId="77777777" w:rsidR="005A7777" w:rsidRPr="003D17D0" w:rsidRDefault="005A7777" w:rsidP="003D17D0">
            <w:pPr>
              <w:spacing w:line="276" w:lineRule="auto"/>
              <w:jc w:val="both"/>
            </w:pPr>
            <w:r w:rsidRPr="003D17D0">
              <w:t>Education:</w:t>
            </w:r>
          </w:p>
          <w:p w14:paraId="65E20C34" w14:textId="77777777" w:rsidR="005A7777" w:rsidRPr="003D17D0" w:rsidRDefault="005A7777">
            <w:pPr>
              <w:numPr>
                <w:ilvl w:val="1"/>
                <w:numId w:val="109"/>
              </w:numPr>
              <w:tabs>
                <w:tab w:val="left" w:pos="255"/>
              </w:tabs>
              <w:spacing w:line="276" w:lineRule="auto"/>
              <w:ind w:left="170" w:hanging="113"/>
              <w:jc w:val="both"/>
            </w:pPr>
            <w:r w:rsidRPr="003D17D0">
              <w:t xml:space="preserve">Graduate in Engineering or related fields. </w:t>
            </w:r>
          </w:p>
          <w:p w14:paraId="2BFB1E07" w14:textId="77777777" w:rsidR="005A7777" w:rsidRPr="003D17D0" w:rsidRDefault="005A7777">
            <w:pPr>
              <w:numPr>
                <w:ilvl w:val="1"/>
                <w:numId w:val="109"/>
              </w:numPr>
              <w:tabs>
                <w:tab w:val="left" w:pos="255"/>
              </w:tabs>
              <w:spacing w:line="276" w:lineRule="auto"/>
              <w:ind w:left="170" w:hanging="113"/>
              <w:jc w:val="both"/>
            </w:pPr>
            <w:r w:rsidRPr="003D17D0">
              <w:t xml:space="preserve">Relevant higher education will be given preference. </w:t>
            </w:r>
          </w:p>
          <w:p w14:paraId="5BBBC50A" w14:textId="77777777" w:rsidR="005A7777" w:rsidRPr="003D17D0" w:rsidRDefault="005A7777" w:rsidP="003D17D0">
            <w:pPr>
              <w:spacing w:line="276" w:lineRule="auto"/>
              <w:jc w:val="both"/>
            </w:pPr>
            <w:r w:rsidRPr="003D17D0">
              <w:t>Experience:</w:t>
            </w:r>
          </w:p>
          <w:p w14:paraId="4D82E9F2" w14:textId="77777777" w:rsidR="005A7777" w:rsidRPr="003D17D0" w:rsidRDefault="005A7777">
            <w:pPr>
              <w:numPr>
                <w:ilvl w:val="1"/>
                <w:numId w:val="109"/>
              </w:numPr>
              <w:tabs>
                <w:tab w:val="left" w:pos="255"/>
              </w:tabs>
              <w:spacing w:line="276" w:lineRule="auto"/>
              <w:ind w:left="170" w:hanging="113"/>
              <w:jc w:val="both"/>
            </w:pPr>
            <w:r w:rsidRPr="003D17D0">
              <w:t xml:space="preserve">Experience in solid waste management planning: 8 years or more </w:t>
            </w:r>
          </w:p>
          <w:p w14:paraId="3255D689" w14:textId="77777777" w:rsidR="005A7777" w:rsidRPr="003D17D0" w:rsidRDefault="005A7777">
            <w:pPr>
              <w:numPr>
                <w:ilvl w:val="1"/>
                <w:numId w:val="109"/>
              </w:numPr>
              <w:tabs>
                <w:tab w:val="left" w:pos="255"/>
              </w:tabs>
              <w:spacing w:line="276" w:lineRule="auto"/>
              <w:ind w:left="170" w:hanging="113"/>
              <w:jc w:val="both"/>
            </w:pPr>
            <w:r w:rsidRPr="003D17D0">
              <w:t>Experience of 3 years as solid waste management specialist in related projects</w:t>
            </w:r>
          </w:p>
          <w:p w14:paraId="221415A5" w14:textId="77777777" w:rsidR="005A7777" w:rsidRPr="003D17D0" w:rsidRDefault="005A7777" w:rsidP="003D17D0">
            <w:pPr>
              <w:spacing w:line="276" w:lineRule="auto"/>
              <w:jc w:val="both"/>
            </w:pPr>
            <w:r w:rsidRPr="003D17D0">
              <w:t>Language Skill:</w:t>
            </w:r>
          </w:p>
          <w:p w14:paraId="778F268A" w14:textId="77777777" w:rsidR="005A7777" w:rsidRPr="003D17D0" w:rsidRDefault="005A7777">
            <w:pPr>
              <w:numPr>
                <w:ilvl w:val="1"/>
                <w:numId w:val="109"/>
              </w:numPr>
              <w:tabs>
                <w:tab w:val="left" w:pos="255"/>
              </w:tabs>
              <w:spacing w:line="276" w:lineRule="auto"/>
              <w:ind w:left="170" w:hanging="113"/>
              <w:jc w:val="both"/>
            </w:pPr>
            <w:r w:rsidRPr="003D17D0">
              <w:lastRenderedPageBreak/>
              <w:t>English: Fluent in speaking and writing</w:t>
            </w:r>
          </w:p>
        </w:tc>
      </w:tr>
      <w:tr w:rsidR="005A7777" w:rsidRPr="003D17D0" w14:paraId="1A638EBD"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0320EAD" w14:textId="77777777" w:rsidR="005A7777" w:rsidRPr="003D17D0" w:rsidRDefault="005A7777" w:rsidP="003D17D0">
            <w:pPr>
              <w:spacing w:line="276" w:lineRule="auto"/>
              <w:jc w:val="both"/>
            </w:pPr>
            <w:r w:rsidRPr="003D17D0">
              <w:lastRenderedPageBreak/>
              <w:t>B.7</w:t>
            </w:r>
          </w:p>
          <w:p w14:paraId="7B69FCFA" w14:textId="77777777" w:rsidR="005A7777" w:rsidRPr="003D17D0" w:rsidRDefault="005A7777" w:rsidP="003D17D0">
            <w:pPr>
              <w:spacing w:line="276" w:lineRule="auto"/>
              <w:jc w:val="both"/>
            </w:pPr>
            <w:r w:rsidRPr="003D17D0">
              <w:t>Wastewater Treatment Specialist</w:t>
            </w: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C1B05DF" w14:textId="77777777" w:rsidR="005A7777" w:rsidRPr="003D17D0" w:rsidRDefault="005A7777" w:rsidP="003D17D0">
            <w:pPr>
              <w:spacing w:line="276" w:lineRule="auto"/>
              <w:jc w:val="both"/>
            </w:pPr>
            <w:r w:rsidRPr="003D17D0">
              <w:t>Education:</w:t>
            </w:r>
          </w:p>
          <w:p w14:paraId="23BD0A04" w14:textId="77777777" w:rsidR="005A7777" w:rsidRPr="003D17D0" w:rsidRDefault="005A7777">
            <w:pPr>
              <w:numPr>
                <w:ilvl w:val="1"/>
                <w:numId w:val="109"/>
              </w:numPr>
              <w:tabs>
                <w:tab w:val="left" w:pos="255"/>
              </w:tabs>
              <w:spacing w:line="276" w:lineRule="auto"/>
              <w:ind w:left="170" w:hanging="113"/>
              <w:jc w:val="both"/>
            </w:pPr>
            <w:r w:rsidRPr="003D17D0">
              <w:t>Graduate in Engineering or related fields</w:t>
            </w:r>
          </w:p>
          <w:p w14:paraId="2635F24D" w14:textId="77777777" w:rsidR="005A7777" w:rsidRPr="003D17D0" w:rsidRDefault="005A7777">
            <w:pPr>
              <w:numPr>
                <w:ilvl w:val="1"/>
                <w:numId w:val="109"/>
              </w:numPr>
              <w:tabs>
                <w:tab w:val="left" w:pos="255"/>
              </w:tabs>
              <w:spacing w:line="276" w:lineRule="auto"/>
              <w:ind w:left="170" w:hanging="113"/>
              <w:jc w:val="both"/>
            </w:pPr>
            <w:r w:rsidRPr="003D17D0">
              <w:t>Relevant higher education will be given preference</w:t>
            </w:r>
          </w:p>
          <w:p w14:paraId="7E9D4C4F" w14:textId="77777777" w:rsidR="005A7777" w:rsidRPr="003D17D0" w:rsidRDefault="005A7777" w:rsidP="003D17D0">
            <w:pPr>
              <w:spacing w:line="276" w:lineRule="auto"/>
              <w:jc w:val="both"/>
            </w:pPr>
            <w:r w:rsidRPr="003D17D0">
              <w:t>Experience:</w:t>
            </w:r>
          </w:p>
          <w:p w14:paraId="738578D1" w14:textId="77777777" w:rsidR="005A7777" w:rsidRPr="003D17D0" w:rsidRDefault="005A7777">
            <w:pPr>
              <w:numPr>
                <w:ilvl w:val="1"/>
                <w:numId w:val="109"/>
              </w:numPr>
              <w:tabs>
                <w:tab w:val="left" w:pos="255"/>
              </w:tabs>
              <w:spacing w:line="276" w:lineRule="auto"/>
              <w:ind w:left="170" w:hanging="113"/>
              <w:jc w:val="both"/>
            </w:pPr>
            <w:r w:rsidRPr="003D17D0">
              <w:t xml:space="preserve">Experience in wastewater treatment in the field of land fill for wastewater management: 8 years or more </w:t>
            </w:r>
          </w:p>
          <w:p w14:paraId="6278EF85" w14:textId="77777777" w:rsidR="005A7777" w:rsidRPr="003D17D0" w:rsidRDefault="005A7777">
            <w:pPr>
              <w:numPr>
                <w:ilvl w:val="1"/>
                <w:numId w:val="109"/>
              </w:numPr>
              <w:tabs>
                <w:tab w:val="left" w:pos="255"/>
              </w:tabs>
              <w:spacing w:line="276" w:lineRule="auto"/>
              <w:ind w:left="170" w:hanging="113"/>
              <w:jc w:val="both"/>
            </w:pPr>
            <w:r w:rsidRPr="003D17D0">
              <w:t>Experience of 3 years as wastewater treatment specialist in related projects</w:t>
            </w:r>
          </w:p>
          <w:p w14:paraId="5489BC6C" w14:textId="77777777" w:rsidR="005A7777" w:rsidRPr="003D17D0" w:rsidRDefault="005A7777" w:rsidP="003D17D0">
            <w:pPr>
              <w:spacing w:line="276" w:lineRule="auto"/>
              <w:jc w:val="both"/>
            </w:pPr>
            <w:r w:rsidRPr="003D17D0">
              <w:t>Language Skill:</w:t>
            </w:r>
          </w:p>
          <w:p w14:paraId="430E65C8" w14:textId="77777777" w:rsidR="005A7777" w:rsidRPr="003D17D0" w:rsidRDefault="005A7777">
            <w:pPr>
              <w:numPr>
                <w:ilvl w:val="1"/>
                <w:numId w:val="109"/>
              </w:numPr>
              <w:tabs>
                <w:tab w:val="left" w:pos="255"/>
              </w:tabs>
              <w:spacing w:line="276" w:lineRule="auto"/>
              <w:ind w:left="170" w:hanging="113"/>
              <w:jc w:val="both"/>
            </w:pPr>
            <w:r w:rsidRPr="003D17D0">
              <w:t>English: Fluent in speaking and writing</w:t>
            </w:r>
          </w:p>
        </w:tc>
      </w:tr>
      <w:tr w:rsidR="005A7777" w:rsidRPr="003D17D0" w14:paraId="04E55D19"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8679D68" w14:textId="77777777" w:rsidR="005A7777" w:rsidRPr="003D17D0" w:rsidRDefault="005A7777" w:rsidP="003D17D0">
            <w:pPr>
              <w:spacing w:line="276" w:lineRule="auto"/>
              <w:jc w:val="both"/>
            </w:pPr>
            <w:r w:rsidRPr="003D17D0">
              <w:t>B.8</w:t>
            </w:r>
          </w:p>
          <w:p w14:paraId="3A0E9A30" w14:textId="77777777" w:rsidR="005A7777" w:rsidRPr="003D17D0" w:rsidRDefault="005A7777" w:rsidP="003D17D0">
            <w:pPr>
              <w:spacing w:line="276" w:lineRule="auto"/>
              <w:jc w:val="both"/>
            </w:pPr>
            <w:r w:rsidRPr="003D17D0">
              <w:t>Township Development Specialist</w:t>
            </w: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D3E0392" w14:textId="77777777" w:rsidR="005A7777" w:rsidRPr="003D17D0" w:rsidRDefault="005A7777" w:rsidP="003D17D0">
            <w:pPr>
              <w:spacing w:line="276" w:lineRule="auto"/>
              <w:jc w:val="both"/>
            </w:pPr>
            <w:r w:rsidRPr="003D17D0">
              <w:t>Education:</w:t>
            </w:r>
          </w:p>
          <w:p w14:paraId="2F1BD39A" w14:textId="77777777" w:rsidR="005A7777" w:rsidRPr="003D17D0" w:rsidRDefault="005A7777">
            <w:pPr>
              <w:numPr>
                <w:ilvl w:val="1"/>
                <w:numId w:val="109"/>
              </w:numPr>
              <w:tabs>
                <w:tab w:val="left" w:pos="255"/>
              </w:tabs>
              <w:spacing w:line="276" w:lineRule="auto"/>
              <w:ind w:left="170" w:hanging="113"/>
              <w:jc w:val="both"/>
            </w:pPr>
            <w:r w:rsidRPr="003D17D0">
              <w:t>Graduate in Engineering or related fields</w:t>
            </w:r>
          </w:p>
          <w:p w14:paraId="5991936F" w14:textId="77777777" w:rsidR="005A7777" w:rsidRPr="003D17D0" w:rsidRDefault="005A7777">
            <w:pPr>
              <w:numPr>
                <w:ilvl w:val="1"/>
                <w:numId w:val="109"/>
              </w:numPr>
              <w:tabs>
                <w:tab w:val="left" w:pos="255"/>
              </w:tabs>
              <w:spacing w:line="276" w:lineRule="auto"/>
              <w:ind w:left="170" w:hanging="113"/>
              <w:jc w:val="both"/>
            </w:pPr>
            <w:r w:rsidRPr="003D17D0">
              <w:t>Relevant higher education will be given preference</w:t>
            </w:r>
          </w:p>
          <w:p w14:paraId="40D1F705" w14:textId="77777777" w:rsidR="005A7777" w:rsidRPr="003D17D0" w:rsidRDefault="005A7777" w:rsidP="003D17D0">
            <w:pPr>
              <w:spacing w:line="276" w:lineRule="auto"/>
              <w:jc w:val="both"/>
            </w:pPr>
            <w:r w:rsidRPr="003D17D0">
              <w:t>Experience:</w:t>
            </w:r>
          </w:p>
          <w:p w14:paraId="51FE51A8" w14:textId="77777777" w:rsidR="005A7777" w:rsidRPr="003D17D0" w:rsidRDefault="005A7777">
            <w:pPr>
              <w:numPr>
                <w:ilvl w:val="1"/>
                <w:numId w:val="109"/>
              </w:numPr>
              <w:tabs>
                <w:tab w:val="left" w:pos="255"/>
              </w:tabs>
              <w:spacing w:line="276" w:lineRule="auto"/>
              <w:ind w:left="170" w:hanging="113"/>
              <w:jc w:val="both"/>
            </w:pPr>
            <w:r w:rsidRPr="003D17D0">
              <w:t xml:space="preserve">Experience in township development planning: 8 years or more </w:t>
            </w:r>
          </w:p>
          <w:p w14:paraId="248F87E1" w14:textId="77777777" w:rsidR="005A7777" w:rsidRPr="003D17D0" w:rsidRDefault="005A7777">
            <w:pPr>
              <w:numPr>
                <w:ilvl w:val="1"/>
                <w:numId w:val="109"/>
              </w:numPr>
              <w:tabs>
                <w:tab w:val="left" w:pos="255"/>
              </w:tabs>
              <w:spacing w:line="276" w:lineRule="auto"/>
              <w:ind w:left="170" w:hanging="113"/>
              <w:jc w:val="both"/>
            </w:pPr>
            <w:r w:rsidRPr="003D17D0">
              <w:t>Experience of 3 years as township development specialist in related projects</w:t>
            </w:r>
          </w:p>
          <w:p w14:paraId="315C8128" w14:textId="77777777" w:rsidR="005A7777" w:rsidRPr="003D17D0" w:rsidRDefault="005A7777" w:rsidP="003D17D0">
            <w:pPr>
              <w:spacing w:line="276" w:lineRule="auto"/>
              <w:jc w:val="both"/>
            </w:pPr>
            <w:r w:rsidRPr="003D17D0">
              <w:t>Language Skill:</w:t>
            </w:r>
          </w:p>
          <w:p w14:paraId="44D39AC5" w14:textId="77777777" w:rsidR="005A7777" w:rsidRPr="003D17D0" w:rsidRDefault="005A7777">
            <w:pPr>
              <w:numPr>
                <w:ilvl w:val="1"/>
                <w:numId w:val="109"/>
              </w:numPr>
              <w:tabs>
                <w:tab w:val="left" w:pos="255"/>
              </w:tabs>
              <w:spacing w:line="276" w:lineRule="auto"/>
              <w:ind w:left="170" w:hanging="113"/>
              <w:jc w:val="both"/>
            </w:pPr>
            <w:r w:rsidRPr="003D17D0">
              <w:t>English: Fluent in speaking and writing</w:t>
            </w:r>
          </w:p>
        </w:tc>
      </w:tr>
      <w:tr w:rsidR="005A7777" w:rsidRPr="003D17D0" w14:paraId="6954EF98"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E314047" w14:textId="77777777" w:rsidR="005A7777" w:rsidRPr="003D17D0" w:rsidRDefault="005A7777" w:rsidP="003D17D0">
            <w:pPr>
              <w:spacing w:line="276" w:lineRule="auto"/>
              <w:jc w:val="both"/>
            </w:pPr>
            <w:r w:rsidRPr="003D17D0">
              <w:t>B.9</w:t>
            </w:r>
          </w:p>
          <w:p w14:paraId="727BC679" w14:textId="77777777" w:rsidR="005A7777" w:rsidRPr="003D17D0" w:rsidRDefault="005A7777" w:rsidP="003D17D0">
            <w:pPr>
              <w:spacing w:line="276" w:lineRule="auto"/>
              <w:jc w:val="both"/>
            </w:pPr>
            <w:r w:rsidRPr="003D17D0">
              <w:t>Landfill Facility Specialist (Solid Waste Management)</w:t>
            </w: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179F257" w14:textId="77777777" w:rsidR="005A7777" w:rsidRPr="003D17D0" w:rsidRDefault="005A7777" w:rsidP="003D17D0">
            <w:pPr>
              <w:spacing w:line="276" w:lineRule="auto"/>
              <w:jc w:val="both"/>
            </w:pPr>
            <w:r w:rsidRPr="003D17D0">
              <w:t>Education:</w:t>
            </w:r>
          </w:p>
          <w:p w14:paraId="0E52BA1E" w14:textId="77777777" w:rsidR="005A7777" w:rsidRPr="003D17D0" w:rsidRDefault="005A7777">
            <w:pPr>
              <w:numPr>
                <w:ilvl w:val="1"/>
                <w:numId w:val="109"/>
              </w:numPr>
              <w:tabs>
                <w:tab w:val="left" w:pos="255"/>
              </w:tabs>
              <w:spacing w:line="276" w:lineRule="auto"/>
              <w:ind w:left="170" w:hanging="113"/>
              <w:jc w:val="both"/>
            </w:pPr>
            <w:r w:rsidRPr="003D17D0">
              <w:t>Graduate in Engineering or related fields</w:t>
            </w:r>
          </w:p>
          <w:p w14:paraId="16BAC174" w14:textId="77777777" w:rsidR="005A7777" w:rsidRPr="003D17D0" w:rsidRDefault="005A7777">
            <w:pPr>
              <w:numPr>
                <w:ilvl w:val="1"/>
                <w:numId w:val="109"/>
              </w:numPr>
              <w:tabs>
                <w:tab w:val="left" w:pos="255"/>
              </w:tabs>
              <w:spacing w:line="276" w:lineRule="auto"/>
              <w:ind w:left="170" w:hanging="113"/>
              <w:jc w:val="both"/>
            </w:pPr>
            <w:r w:rsidRPr="003D17D0">
              <w:t>Relevant higher education will be given preference</w:t>
            </w:r>
          </w:p>
          <w:p w14:paraId="159C4D98" w14:textId="77777777" w:rsidR="005A7777" w:rsidRPr="003D17D0" w:rsidRDefault="005A7777" w:rsidP="003D17D0">
            <w:pPr>
              <w:spacing w:line="276" w:lineRule="auto"/>
              <w:jc w:val="both"/>
            </w:pPr>
            <w:r w:rsidRPr="003D17D0">
              <w:t>Experience:</w:t>
            </w:r>
          </w:p>
          <w:p w14:paraId="28597A84" w14:textId="77777777" w:rsidR="005A7777" w:rsidRPr="003D17D0" w:rsidRDefault="005A7777">
            <w:pPr>
              <w:numPr>
                <w:ilvl w:val="1"/>
                <w:numId w:val="109"/>
              </w:numPr>
              <w:tabs>
                <w:tab w:val="left" w:pos="255"/>
              </w:tabs>
              <w:spacing w:line="276" w:lineRule="auto"/>
              <w:ind w:left="170" w:hanging="113"/>
              <w:jc w:val="both"/>
            </w:pPr>
            <w:r w:rsidRPr="003D17D0">
              <w:t xml:space="preserve">Experience in landfill facility (solid waste management) design and construction supervision: 8 years or more </w:t>
            </w:r>
          </w:p>
          <w:p w14:paraId="0BBDD992" w14:textId="77777777" w:rsidR="005A7777" w:rsidRPr="003D17D0" w:rsidRDefault="005A7777">
            <w:pPr>
              <w:numPr>
                <w:ilvl w:val="1"/>
                <w:numId w:val="109"/>
              </w:numPr>
              <w:tabs>
                <w:tab w:val="left" w:pos="255"/>
              </w:tabs>
              <w:spacing w:line="276" w:lineRule="auto"/>
              <w:ind w:left="170" w:hanging="113"/>
              <w:jc w:val="both"/>
            </w:pPr>
            <w:r w:rsidRPr="003D17D0">
              <w:t>Experience of 3 years as landfill facility (solid waste management) specialist in related projects</w:t>
            </w:r>
          </w:p>
          <w:p w14:paraId="0D5071AF" w14:textId="77777777" w:rsidR="005A7777" w:rsidRPr="003D17D0" w:rsidRDefault="005A7777" w:rsidP="003D17D0">
            <w:pPr>
              <w:spacing w:line="276" w:lineRule="auto"/>
              <w:jc w:val="both"/>
            </w:pPr>
            <w:r w:rsidRPr="003D17D0">
              <w:t>Language Skill:</w:t>
            </w:r>
          </w:p>
          <w:p w14:paraId="62261087" w14:textId="77777777" w:rsidR="005A7777" w:rsidRPr="003D17D0" w:rsidRDefault="005A7777">
            <w:pPr>
              <w:numPr>
                <w:ilvl w:val="1"/>
                <w:numId w:val="109"/>
              </w:numPr>
              <w:tabs>
                <w:tab w:val="left" w:pos="255"/>
              </w:tabs>
              <w:spacing w:line="276" w:lineRule="auto"/>
              <w:ind w:left="170" w:hanging="113"/>
              <w:jc w:val="both"/>
            </w:pPr>
            <w:r w:rsidRPr="003D17D0">
              <w:t>English: Fluent in speaking and writing</w:t>
            </w:r>
          </w:p>
        </w:tc>
      </w:tr>
      <w:tr w:rsidR="005A7777" w:rsidRPr="003D17D0" w14:paraId="1366674F"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A789147" w14:textId="77777777" w:rsidR="005A7777" w:rsidRPr="003D17D0" w:rsidRDefault="005A7777" w:rsidP="003D17D0">
            <w:pPr>
              <w:spacing w:line="276" w:lineRule="auto"/>
              <w:jc w:val="both"/>
            </w:pPr>
            <w:r w:rsidRPr="003D17D0">
              <w:t>B.10</w:t>
            </w:r>
          </w:p>
          <w:p w14:paraId="7E6A42AE" w14:textId="77777777" w:rsidR="005A7777" w:rsidRPr="003D17D0" w:rsidRDefault="005A7777" w:rsidP="003D17D0">
            <w:pPr>
              <w:spacing w:line="276" w:lineRule="auto"/>
              <w:jc w:val="both"/>
            </w:pPr>
            <w:r w:rsidRPr="003D17D0">
              <w:t>Landfill Facility Specialist (Township Development)</w:t>
            </w: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D8D1102" w14:textId="77777777" w:rsidR="005A7777" w:rsidRPr="003D17D0" w:rsidRDefault="005A7777" w:rsidP="003D17D0">
            <w:pPr>
              <w:spacing w:line="276" w:lineRule="auto"/>
              <w:jc w:val="both"/>
            </w:pPr>
            <w:r w:rsidRPr="003D17D0">
              <w:t>Education:</w:t>
            </w:r>
          </w:p>
          <w:p w14:paraId="37D2670C" w14:textId="77777777" w:rsidR="005A7777" w:rsidRPr="003D17D0" w:rsidRDefault="005A7777">
            <w:pPr>
              <w:numPr>
                <w:ilvl w:val="1"/>
                <w:numId w:val="109"/>
              </w:numPr>
              <w:tabs>
                <w:tab w:val="left" w:pos="255"/>
              </w:tabs>
              <w:spacing w:line="276" w:lineRule="auto"/>
              <w:ind w:left="170" w:hanging="113"/>
              <w:jc w:val="both"/>
            </w:pPr>
            <w:r w:rsidRPr="003D17D0">
              <w:t>Graduate in Engineering or related fields</w:t>
            </w:r>
          </w:p>
          <w:p w14:paraId="1DC811BA" w14:textId="77777777" w:rsidR="005A7777" w:rsidRPr="003D17D0" w:rsidRDefault="005A7777">
            <w:pPr>
              <w:numPr>
                <w:ilvl w:val="1"/>
                <w:numId w:val="109"/>
              </w:numPr>
              <w:tabs>
                <w:tab w:val="left" w:pos="255"/>
              </w:tabs>
              <w:spacing w:line="276" w:lineRule="auto"/>
              <w:ind w:left="170" w:hanging="113"/>
              <w:jc w:val="both"/>
            </w:pPr>
            <w:r w:rsidRPr="003D17D0">
              <w:t>Relevant higher education will be given preference</w:t>
            </w:r>
          </w:p>
          <w:p w14:paraId="1F5CC24C" w14:textId="77777777" w:rsidR="005A7777" w:rsidRPr="003D17D0" w:rsidRDefault="005A7777" w:rsidP="003D17D0">
            <w:pPr>
              <w:spacing w:line="276" w:lineRule="auto"/>
              <w:jc w:val="both"/>
            </w:pPr>
            <w:r w:rsidRPr="003D17D0">
              <w:t>Experience:</w:t>
            </w:r>
          </w:p>
          <w:p w14:paraId="44969A27" w14:textId="77777777" w:rsidR="005A7777" w:rsidRPr="003D17D0" w:rsidRDefault="005A7777">
            <w:pPr>
              <w:numPr>
                <w:ilvl w:val="1"/>
                <w:numId w:val="109"/>
              </w:numPr>
              <w:tabs>
                <w:tab w:val="left" w:pos="255"/>
              </w:tabs>
              <w:spacing w:line="276" w:lineRule="auto"/>
              <w:ind w:left="170" w:hanging="113"/>
              <w:jc w:val="both"/>
            </w:pPr>
            <w:r w:rsidRPr="003D17D0">
              <w:t xml:space="preserve">Experience in landfill facility (township development) design and construction supervision: 8 years or more </w:t>
            </w:r>
          </w:p>
          <w:p w14:paraId="60A49B04" w14:textId="77777777" w:rsidR="005A7777" w:rsidRPr="003D17D0" w:rsidRDefault="005A7777">
            <w:pPr>
              <w:numPr>
                <w:ilvl w:val="1"/>
                <w:numId w:val="109"/>
              </w:numPr>
              <w:tabs>
                <w:tab w:val="left" w:pos="255"/>
              </w:tabs>
              <w:spacing w:line="276" w:lineRule="auto"/>
              <w:ind w:left="170" w:hanging="113"/>
              <w:jc w:val="both"/>
            </w:pPr>
            <w:r w:rsidRPr="003D17D0">
              <w:t>Experience of 3 years as landfill facility (township development) specialist in related projects</w:t>
            </w:r>
          </w:p>
          <w:p w14:paraId="25DBC1EB" w14:textId="77777777" w:rsidR="005A7777" w:rsidRPr="003D17D0" w:rsidRDefault="005A7777" w:rsidP="003D17D0">
            <w:pPr>
              <w:spacing w:line="276" w:lineRule="auto"/>
              <w:jc w:val="both"/>
            </w:pPr>
            <w:r w:rsidRPr="003D17D0">
              <w:t>Language Skill:</w:t>
            </w:r>
          </w:p>
          <w:p w14:paraId="7AAB2990" w14:textId="77777777" w:rsidR="005A7777" w:rsidRPr="003D17D0" w:rsidRDefault="005A7777">
            <w:pPr>
              <w:numPr>
                <w:ilvl w:val="1"/>
                <w:numId w:val="109"/>
              </w:numPr>
              <w:tabs>
                <w:tab w:val="left" w:pos="255"/>
              </w:tabs>
              <w:spacing w:line="276" w:lineRule="auto"/>
              <w:ind w:left="170" w:hanging="113"/>
              <w:jc w:val="both"/>
            </w:pPr>
            <w:r w:rsidRPr="003D17D0">
              <w:t>English: Fluent in speaking and writing</w:t>
            </w:r>
          </w:p>
        </w:tc>
      </w:tr>
      <w:tr w:rsidR="005A7777" w:rsidRPr="003D17D0" w14:paraId="7D6FAE11"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A960E0D" w14:textId="77777777" w:rsidR="005A7777" w:rsidRPr="003D17D0" w:rsidRDefault="005A7777" w:rsidP="003D17D0">
            <w:pPr>
              <w:spacing w:line="276" w:lineRule="auto"/>
              <w:jc w:val="both"/>
            </w:pPr>
            <w:r w:rsidRPr="003D17D0">
              <w:t>B.11</w:t>
            </w:r>
          </w:p>
          <w:p w14:paraId="49A5E615" w14:textId="77777777" w:rsidR="005A7777" w:rsidRPr="003D17D0" w:rsidRDefault="005A7777" w:rsidP="003D17D0">
            <w:pPr>
              <w:spacing w:line="276" w:lineRule="auto"/>
              <w:jc w:val="both"/>
            </w:pPr>
            <w:r w:rsidRPr="003D17D0">
              <w:t xml:space="preserve">Environmental and Social </w:t>
            </w:r>
            <w:r w:rsidRPr="003D17D0">
              <w:lastRenderedPageBreak/>
              <w:t>Consideration Specialist</w:t>
            </w: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C7899E7" w14:textId="77777777" w:rsidR="005A7777" w:rsidRPr="003D17D0" w:rsidRDefault="005A7777" w:rsidP="003D17D0">
            <w:pPr>
              <w:spacing w:line="276" w:lineRule="auto"/>
              <w:jc w:val="both"/>
            </w:pPr>
            <w:r w:rsidRPr="003D17D0">
              <w:lastRenderedPageBreak/>
              <w:t>Education:</w:t>
            </w:r>
          </w:p>
          <w:p w14:paraId="39B530CC" w14:textId="77777777" w:rsidR="005A7777" w:rsidRPr="003D17D0" w:rsidRDefault="005A7777">
            <w:pPr>
              <w:numPr>
                <w:ilvl w:val="1"/>
                <w:numId w:val="109"/>
              </w:numPr>
              <w:tabs>
                <w:tab w:val="left" w:pos="255"/>
              </w:tabs>
              <w:spacing w:line="276" w:lineRule="auto"/>
              <w:ind w:left="170" w:hanging="113"/>
              <w:jc w:val="both"/>
            </w:pPr>
            <w:r w:rsidRPr="003D17D0">
              <w:t>Graduate in Engineering, Environment or related fields</w:t>
            </w:r>
          </w:p>
          <w:p w14:paraId="771DE1F1" w14:textId="77777777" w:rsidR="005A7777" w:rsidRPr="003D17D0" w:rsidRDefault="005A7777">
            <w:pPr>
              <w:numPr>
                <w:ilvl w:val="1"/>
                <w:numId w:val="109"/>
              </w:numPr>
              <w:tabs>
                <w:tab w:val="left" w:pos="255"/>
              </w:tabs>
              <w:spacing w:line="276" w:lineRule="auto"/>
              <w:ind w:left="170" w:hanging="113"/>
              <w:jc w:val="both"/>
            </w:pPr>
            <w:r w:rsidRPr="003D17D0">
              <w:t>Relevant higher education will be given preference</w:t>
            </w:r>
          </w:p>
          <w:p w14:paraId="5071C09A" w14:textId="77777777" w:rsidR="005A7777" w:rsidRPr="003D17D0" w:rsidRDefault="005A7777" w:rsidP="003D17D0">
            <w:pPr>
              <w:spacing w:line="276" w:lineRule="auto"/>
              <w:jc w:val="both"/>
            </w:pPr>
            <w:r w:rsidRPr="003D17D0">
              <w:lastRenderedPageBreak/>
              <w:t>Experience:</w:t>
            </w:r>
          </w:p>
          <w:p w14:paraId="36F6BD12" w14:textId="77777777" w:rsidR="005A7777" w:rsidRPr="003D17D0" w:rsidRDefault="005A7777">
            <w:pPr>
              <w:numPr>
                <w:ilvl w:val="1"/>
                <w:numId w:val="109"/>
              </w:numPr>
              <w:tabs>
                <w:tab w:val="left" w:pos="255"/>
              </w:tabs>
              <w:spacing w:line="276" w:lineRule="auto"/>
              <w:ind w:left="170" w:hanging="113"/>
              <w:jc w:val="both"/>
            </w:pPr>
            <w:r w:rsidRPr="003D17D0">
              <w:t xml:space="preserve">Experience in environmental and social consideration assessment for infrastructure development projects: 8 years or more </w:t>
            </w:r>
          </w:p>
          <w:p w14:paraId="32C02F4F" w14:textId="77777777" w:rsidR="005A7777" w:rsidRPr="003D17D0" w:rsidRDefault="005A7777">
            <w:pPr>
              <w:numPr>
                <w:ilvl w:val="1"/>
                <w:numId w:val="109"/>
              </w:numPr>
              <w:tabs>
                <w:tab w:val="left" w:pos="255"/>
              </w:tabs>
              <w:spacing w:line="276" w:lineRule="auto"/>
              <w:ind w:left="170" w:hanging="113"/>
              <w:jc w:val="both"/>
            </w:pPr>
            <w:r w:rsidRPr="003D17D0">
              <w:t>Experience of 3 years as environmental and social consideration specialist in related projects</w:t>
            </w:r>
          </w:p>
          <w:p w14:paraId="11E3C663" w14:textId="77777777" w:rsidR="005A7777" w:rsidRPr="003D17D0" w:rsidRDefault="005A7777" w:rsidP="003D17D0">
            <w:pPr>
              <w:spacing w:line="276" w:lineRule="auto"/>
              <w:jc w:val="both"/>
            </w:pPr>
            <w:r w:rsidRPr="003D17D0">
              <w:t>Language Skill:</w:t>
            </w:r>
          </w:p>
          <w:p w14:paraId="6A3E91E3" w14:textId="77777777" w:rsidR="005A7777" w:rsidRPr="003D17D0" w:rsidRDefault="005A7777">
            <w:pPr>
              <w:numPr>
                <w:ilvl w:val="1"/>
                <w:numId w:val="109"/>
              </w:numPr>
              <w:tabs>
                <w:tab w:val="left" w:pos="255"/>
              </w:tabs>
              <w:spacing w:line="276" w:lineRule="auto"/>
              <w:ind w:left="170" w:hanging="113"/>
              <w:jc w:val="both"/>
            </w:pPr>
            <w:r w:rsidRPr="003D17D0">
              <w:t>English: Fluent in speaking and writing</w:t>
            </w:r>
          </w:p>
        </w:tc>
      </w:tr>
      <w:tr w:rsidR="005A7777" w:rsidRPr="003D17D0" w14:paraId="082DB36C"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075C500" w14:textId="77777777" w:rsidR="005A7777" w:rsidRPr="003D17D0" w:rsidRDefault="005A7777" w:rsidP="003D17D0">
            <w:pPr>
              <w:spacing w:line="276" w:lineRule="auto"/>
              <w:jc w:val="both"/>
            </w:pPr>
            <w:r w:rsidRPr="003D17D0">
              <w:lastRenderedPageBreak/>
              <w:t>B.12</w:t>
            </w:r>
          </w:p>
          <w:p w14:paraId="0113708A" w14:textId="77777777" w:rsidR="005A7777" w:rsidRPr="003D17D0" w:rsidRDefault="005A7777" w:rsidP="003D17D0">
            <w:pPr>
              <w:spacing w:line="276" w:lineRule="auto"/>
              <w:jc w:val="both"/>
            </w:pPr>
            <w:r w:rsidRPr="003D17D0">
              <w:t>Resettlement Specialist</w:t>
            </w: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1D101F2" w14:textId="77777777" w:rsidR="005A7777" w:rsidRPr="003D17D0" w:rsidRDefault="005A7777" w:rsidP="003D17D0">
            <w:pPr>
              <w:spacing w:line="276" w:lineRule="auto"/>
              <w:jc w:val="both"/>
            </w:pPr>
            <w:r w:rsidRPr="003D17D0">
              <w:t>Education:</w:t>
            </w:r>
          </w:p>
          <w:p w14:paraId="2A449A60" w14:textId="77777777" w:rsidR="005A7777" w:rsidRPr="003D17D0" w:rsidRDefault="005A7777">
            <w:pPr>
              <w:numPr>
                <w:ilvl w:val="1"/>
                <w:numId w:val="109"/>
              </w:numPr>
              <w:tabs>
                <w:tab w:val="left" w:pos="255"/>
              </w:tabs>
              <w:spacing w:line="276" w:lineRule="auto"/>
              <w:ind w:left="170" w:hanging="113"/>
              <w:jc w:val="both"/>
            </w:pPr>
            <w:r w:rsidRPr="003D17D0">
              <w:t>Graduate in Engineering, Social or related fields</w:t>
            </w:r>
          </w:p>
          <w:p w14:paraId="24E324AD" w14:textId="77777777" w:rsidR="005A7777" w:rsidRPr="003D17D0" w:rsidRDefault="005A7777">
            <w:pPr>
              <w:numPr>
                <w:ilvl w:val="1"/>
                <w:numId w:val="109"/>
              </w:numPr>
              <w:tabs>
                <w:tab w:val="left" w:pos="255"/>
              </w:tabs>
              <w:spacing w:line="276" w:lineRule="auto"/>
              <w:ind w:left="170" w:hanging="113"/>
              <w:jc w:val="both"/>
            </w:pPr>
            <w:r w:rsidRPr="003D17D0">
              <w:t>Relevant higher education will be given preference</w:t>
            </w:r>
          </w:p>
          <w:p w14:paraId="3902C57C" w14:textId="77777777" w:rsidR="005A7777" w:rsidRPr="003D17D0" w:rsidRDefault="005A7777" w:rsidP="003D17D0">
            <w:pPr>
              <w:spacing w:line="276" w:lineRule="auto"/>
              <w:jc w:val="both"/>
            </w:pPr>
            <w:r w:rsidRPr="003D17D0">
              <w:t>Experience:</w:t>
            </w:r>
          </w:p>
          <w:p w14:paraId="3A5EE836" w14:textId="77777777" w:rsidR="005A7777" w:rsidRPr="003D17D0" w:rsidRDefault="005A7777">
            <w:pPr>
              <w:numPr>
                <w:ilvl w:val="1"/>
                <w:numId w:val="109"/>
              </w:numPr>
              <w:tabs>
                <w:tab w:val="left" w:pos="255"/>
              </w:tabs>
              <w:spacing w:line="276" w:lineRule="auto"/>
              <w:ind w:left="170" w:hanging="113"/>
              <w:jc w:val="both"/>
            </w:pPr>
            <w:r w:rsidRPr="003D17D0">
              <w:t xml:space="preserve">Experience in resettlement management and social development activities for infrastructure development projects: 8 years or more </w:t>
            </w:r>
          </w:p>
          <w:p w14:paraId="65FF2200" w14:textId="77777777" w:rsidR="005A7777" w:rsidRPr="003D17D0" w:rsidRDefault="005A7777">
            <w:pPr>
              <w:numPr>
                <w:ilvl w:val="1"/>
                <w:numId w:val="109"/>
              </w:numPr>
              <w:tabs>
                <w:tab w:val="left" w:pos="255"/>
              </w:tabs>
              <w:spacing w:line="276" w:lineRule="auto"/>
              <w:ind w:left="170" w:hanging="113"/>
              <w:jc w:val="both"/>
            </w:pPr>
            <w:r w:rsidRPr="003D17D0">
              <w:t>Experience of 3 years as resettlement specialist in related projects</w:t>
            </w:r>
          </w:p>
          <w:p w14:paraId="07C857A9" w14:textId="77777777" w:rsidR="005A7777" w:rsidRPr="003D17D0" w:rsidRDefault="005A7777" w:rsidP="003D17D0">
            <w:pPr>
              <w:spacing w:line="276" w:lineRule="auto"/>
              <w:jc w:val="both"/>
            </w:pPr>
            <w:r w:rsidRPr="003D17D0">
              <w:t>Language Skill:</w:t>
            </w:r>
          </w:p>
          <w:p w14:paraId="2BD792F6" w14:textId="77777777" w:rsidR="005A7777" w:rsidRPr="003D17D0" w:rsidRDefault="005A7777">
            <w:pPr>
              <w:numPr>
                <w:ilvl w:val="1"/>
                <w:numId w:val="109"/>
              </w:numPr>
              <w:tabs>
                <w:tab w:val="left" w:pos="255"/>
              </w:tabs>
              <w:spacing w:line="276" w:lineRule="auto"/>
              <w:ind w:left="170" w:hanging="113"/>
              <w:jc w:val="both"/>
            </w:pPr>
            <w:r w:rsidRPr="003D17D0">
              <w:t>English: Fluent in speaking and writing</w:t>
            </w:r>
          </w:p>
        </w:tc>
      </w:tr>
      <w:tr w:rsidR="005A7777" w:rsidRPr="003D17D0" w14:paraId="6CF4ECA2"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C48F7B8" w14:textId="77777777" w:rsidR="005A7777" w:rsidRPr="003D17D0" w:rsidRDefault="005A7777" w:rsidP="003D17D0">
            <w:pPr>
              <w:spacing w:line="276" w:lineRule="auto"/>
              <w:jc w:val="both"/>
            </w:pPr>
            <w:r w:rsidRPr="003D17D0">
              <w:t>B.13</w:t>
            </w:r>
          </w:p>
          <w:p w14:paraId="7654449A" w14:textId="77777777" w:rsidR="005A7777" w:rsidRPr="003D17D0" w:rsidRDefault="005A7777" w:rsidP="003D17D0">
            <w:pPr>
              <w:spacing w:line="276" w:lineRule="auto"/>
              <w:jc w:val="both"/>
            </w:pPr>
            <w:r w:rsidRPr="003D17D0">
              <w:t>Procurement Specialist</w:t>
            </w: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9D8C454" w14:textId="77777777" w:rsidR="005A7777" w:rsidRPr="003D17D0" w:rsidRDefault="005A7777" w:rsidP="003D17D0">
            <w:pPr>
              <w:spacing w:line="276" w:lineRule="auto"/>
              <w:jc w:val="both"/>
            </w:pPr>
            <w:r w:rsidRPr="003D17D0">
              <w:t>Education:</w:t>
            </w:r>
          </w:p>
          <w:p w14:paraId="2BF09213" w14:textId="77777777" w:rsidR="005A7777" w:rsidRPr="003D17D0" w:rsidRDefault="005A7777">
            <w:pPr>
              <w:numPr>
                <w:ilvl w:val="1"/>
                <w:numId w:val="109"/>
              </w:numPr>
              <w:tabs>
                <w:tab w:val="left" w:pos="255"/>
              </w:tabs>
              <w:spacing w:line="276" w:lineRule="auto"/>
              <w:ind w:left="170" w:hanging="113"/>
              <w:jc w:val="both"/>
            </w:pPr>
            <w:r w:rsidRPr="003D17D0">
              <w:t>Graduate in Engineering or related fields</w:t>
            </w:r>
          </w:p>
          <w:p w14:paraId="4720A849" w14:textId="77777777" w:rsidR="005A7777" w:rsidRPr="003D17D0" w:rsidRDefault="005A7777">
            <w:pPr>
              <w:numPr>
                <w:ilvl w:val="1"/>
                <w:numId w:val="109"/>
              </w:numPr>
              <w:tabs>
                <w:tab w:val="left" w:pos="255"/>
              </w:tabs>
              <w:spacing w:line="276" w:lineRule="auto"/>
              <w:ind w:left="170" w:hanging="113"/>
              <w:jc w:val="both"/>
            </w:pPr>
            <w:r w:rsidRPr="003D17D0">
              <w:t>Relevant higher education will be given preference</w:t>
            </w:r>
          </w:p>
          <w:p w14:paraId="4AE4DA00" w14:textId="77777777" w:rsidR="005A7777" w:rsidRPr="003D17D0" w:rsidRDefault="005A7777" w:rsidP="003D17D0">
            <w:pPr>
              <w:spacing w:line="276" w:lineRule="auto"/>
              <w:jc w:val="both"/>
            </w:pPr>
            <w:r w:rsidRPr="003D17D0">
              <w:t>Experience:</w:t>
            </w:r>
          </w:p>
          <w:p w14:paraId="488C17E7" w14:textId="77777777" w:rsidR="005A7777" w:rsidRPr="003D17D0" w:rsidRDefault="005A7777">
            <w:pPr>
              <w:numPr>
                <w:ilvl w:val="1"/>
                <w:numId w:val="109"/>
              </w:numPr>
              <w:tabs>
                <w:tab w:val="left" w:pos="255"/>
              </w:tabs>
              <w:spacing w:line="276" w:lineRule="auto"/>
              <w:ind w:left="170" w:hanging="113"/>
              <w:jc w:val="both"/>
            </w:pPr>
            <w:r w:rsidRPr="003D17D0">
              <w:t xml:space="preserve">Experience in procurement for infrastructure development projects: 8 years or more </w:t>
            </w:r>
          </w:p>
          <w:p w14:paraId="417DD3F5" w14:textId="77777777" w:rsidR="005A7777" w:rsidRPr="003D17D0" w:rsidRDefault="005A7777">
            <w:pPr>
              <w:numPr>
                <w:ilvl w:val="1"/>
                <w:numId w:val="109"/>
              </w:numPr>
              <w:tabs>
                <w:tab w:val="left" w:pos="255"/>
              </w:tabs>
              <w:spacing w:line="276" w:lineRule="auto"/>
              <w:ind w:left="170" w:hanging="113"/>
              <w:jc w:val="both"/>
            </w:pPr>
            <w:r w:rsidRPr="003D17D0">
              <w:t>Experience of 3 years as procurement specialist in related projects</w:t>
            </w:r>
          </w:p>
          <w:p w14:paraId="13392C15" w14:textId="77777777" w:rsidR="005A7777" w:rsidRPr="003D17D0" w:rsidRDefault="005A7777" w:rsidP="003D17D0">
            <w:pPr>
              <w:spacing w:line="276" w:lineRule="auto"/>
              <w:jc w:val="both"/>
            </w:pPr>
            <w:r w:rsidRPr="003D17D0">
              <w:t>Language Skill:</w:t>
            </w:r>
          </w:p>
          <w:p w14:paraId="79CE3E90" w14:textId="77777777" w:rsidR="005A7777" w:rsidRPr="003D17D0" w:rsidRDefault="005A7777">
            <w:pPr>
              <w:numPr>
                <w:ilvl w:val="1"/>
                <w:numId w:val="109"/>
              </w:numPr>
              <w:tabs>
                <w:tab w:val="left" w:pos="255"/>
              </w:tabs>
              <w:spacing w:line="276" w:lineRule="auto"/>
              <w:ind w:left="170" w:hanging="113"/>
              <w:jc w:val="both"/>
            </w:pPr>
            <w:r w:rsidRPr="003D17D0">
              <w:t>English: Fluent in speaking and writing</w:t>
            </w:r>
          </w:p>
          <w:p w14:paraId="135CDF73" w14:textId="79B04183" w:rsidR="00FE1F34" w:rsidRPr="003D17D0" w:rsidRDefault="00FE1F34" w:rsidP="003D17D0">
            <w:pPr>
              <w:tabs>
                <w:tab w:val="left" w:pos="255"/>
              </w:tabs>
              <w:spacing w:line="276" w:lineRule="auto"/>
              <w:jc w:val="both"/>
            </w:pPr>
          </w:p>
        </w:tc>
      </w:tr>
      <w:tr w:rsidR="005A7777" w:rsidRPr="003D17D0" w14:paraId="79FC2D45"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B26E2FD" w14:textId="77777777" w:rsidR="005A7777" w:rsidRPr="003D17D0" w:rsidRDefault="005A7777" w:rsidP="003D17D0">
            <w:pPr>
              <w:spacing w:line="276" w:lineRule="auto"/>
              <w:jc w:val="both"/>
            </w:pPr>
            <w:r w:rsidRPr="003D17D0">
              <w:t>B.14</w:t>
            </w:r>
          </w:p>
          <w:p w14:paraId="6DDEB92F" w14:textId="77777777" w:rsidR="005A7777" w:rsidRPr="003D17D0" w:rsidRDefault="005A7777" w:rsidP="003D17D0">
            <w:pPr>
              <w:spacing w:line="276" w:lineRule="auto"/>
              <w:jc w:val="both"/>
            </w:pPr>
            <w:r w:rsidRPr="003D17D0">
              <w:t>Governance Specialist</w:t>
            </w: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4731F89" w14:textId="77777777" w:rsidR="005A7777" w:rsidRPr="003D17D0" w:rsidRDefault="005A7777" w:rsidP="003D17D0">
            <w:pPr>
              <w:spacing w:line="276" w:lineRule="auto"/>
              <w:jc w:val="both"/>
            </w:pPr>
            <w:r w:rsidRPr="003D17D0">
              <w:t>Education:</w:t>
            </w:r>
          </w:p>
          <w:p w14:paraId="1F8D8E22" w14:textId="77777777" w:rsidR="005A7777" w:rsidRPr="003D17D0" w:rsidRDefault="005A7777">
            <w:pPr>
              <w:numPr>
                <w:ilvl w:val="1"/>
                <w:numId w:val="109"/>
              </w:numPr>
              <w:tabs>
                <w:tab w:val="left" w:pos="255"/>
              </w:tabs>
              <w:spacing w:line="276" w:lineRule="auto"/>
              <w:ind w:left="170" w:hanging="113"/>
              <w:jc w:val="both"/>
            </w:pPr>
            <w:r w:rsidRPr="003D17D0">
              <w:t>Graduate in Public Administration and related fields.</w:t>
            </w:r>
          </w:p>
          <w:p w14:paraId="14926D25" w14:textId="77777777" w:rsidR="005A7777" w:rsidRPr="003D17D0" w:rsidRDefault="005A7777">
            <w:pPr>
              <w:numPr>
                <w:ilvl w:val="1"/>
                <w:numId w:val="109"/>
              </w:numPr>
              <w:tabs>
                <w:tab w:val="left" w:pos="255"/>
              </w:tabs>
              <w:spacing w:line="276" w:lineRule="auto"/>
              <w:ind w:left="170" w:hanging="113"/>
              <w:jc w:val="both"/>
            </w:pPr>
            <w:r w:rsidRPr="003D17D0">
              <w:t xml:space="preserve">Relevant higher education will be given preference. </w:t>
            </w:r>
          </w:p>
          <w:p w14:paraId="5071E029" w14:textId="77777777" w:rsidR="005A7777" w:rsidRPr="003D17D0" w:rsidRDefault="005A7777" w:rsidP="003D17D0">
            <w:pPr>
              <w:spacing w:line="276" w:lineRule="auto"/>
              <w:jc w:val="both"/>
            </w:pPr>
            <w:r w:rsidRPr="003D17D0">
              <w:t>Experience:</w:t>
            </w:r>
          </w:p>
          <w:p w14:paraId="3BB155D1" w14:textId="77777777" w:rsidR="005A7777" w:rsidRPr="003D17D0" w:rsidRDefault="005A7777">
            <w:pPr>
              <w:numPr>
                <w:ilvl w:val="1"/>
                <w:numId w:val="109"/>
              </w:numPr>
              <w:tabs>
                <w:tab w:val="left" w:pos="255"/>
              </w:tabs>
              <w:spacing w:line="276" w:lineRule="auto"/>
              <w:ind w:left="170" w:hanging="113"/>
              <w:jc w:val="both"/>
            </w:pPr>
            <w:r w:rsidRPr="003D17D0">
              <w:t xml:space="preserve">Experience in governance programs: 8 years or more </w:t>
            </w:r>
          </w:p>
          <w:p w14:paraId="1D36135C" w14:textId="77777777" w:rsidR="005A7777" w:rsidRPr="003D17D0" w:rsidRDefault="005A7777">
            <w:pPr>
              <w:numPr>
                <w:ilvl w:val="1"/>
                <w:numId w:val="109"/>
              </w:numPr>
              <w:tabs>
                <w:tab w:val="left" w:pos="255"/>
              </w:tabs>
              <w:spacing w:line="276" w:lineRule="auto"/>
              <w:ind w:left="170" w:hanging="113"/>
              <w:jc w:val="both"/>
            </w:pPr>
            <w:r w:rsidRPr="003D17D0">
              <w:t>Experience of 3 years as governance specialist in related projects</w:t>
            </w:r>
          </w:p>
          <w:p w14:paraId="3E91817F" w14:textId="77777777" w:rsidR="005A7777" w:rsidRPr="003D17D0" w:rsidRDefault="005A7777" w:rsidP="003D17D0">
            <w:pPr>
              <w:spacing w:line="276" w:lineRule="auto"/>
              <w:jc w:val="both"/>
            </w:pPr>
            <w:r w:rsidRPr="003D17D0">
              <w:t>Language Skill:</w:t>
            </w:r>
          </w:p>
          <w:p w14:paraId="6F21AD24" w14:textId="77777777" w:rsidR="005A7777" w:rsidRPr="003D17D0" w:rsidRDefault="005A7777">
            <w:pPr>
              <w:numPr>
                <w:ilvl w:val="1"/>
                <w:numId w:val="109"/>
              </w:numPr>
              <w:tabs>
                <w:tab w:val="left" w:pos="255"/>
              </w:tabs>
              <w:spacing w:line="276" w:lineRule="auto"/>
              <w:ind w:left="170" w:hanging="113"/>
              <w:jc w:val="both"/>
            </w:pPr>
            <w:r w:rsidRPr="003D17D0">
              <w:t>English: Fluent in speaking and writing</w:t>
            </w:r>
          </w:p>
        </w:tc>
      </w:tr>
      <w:tr w:rsidR="005A7777" w:rsidRPr="003D17D0" w14:paraId="23C90E26" w14:textId="77777777" w:rsidTr="004C5F47">
        <w:trPr>
          <w:trHeight w:val="127"/>
          <w:tblHeader/>
          <w:jc w:val="center"/>
        </w:trPr>
        <w:tc>
          <w:tcPr>
            <w:tcW w:w="1931"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033EE585" w14:textId="77777777" w:rsidR="005A7777" w:rsidRPr="003D17D0" w:rsidRDefault="005A7777" w:rsidP="003D17D0">
            <w:pPr>
              <w:spacing w:line="276" w:lineRule="auto"/>
              <w:jc w:val="both"/>
            </w:pPr>
            <w:r w:rsidRPr="003D17D0">
              <w:t>Designation</w:t>
            </w:r>
          </w:p>
        </w:tc>
        <w:tc>
          <w:tcPr>
            <w:tcW w:w="7703"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1EF7CEE6" w14:textId="77777777" w:rsidR="005A7777" w:rsidRPr="003D17D0" w:rsidRDefault="005A7777" w:rsidP="003D17D0">
            <w:pPr>
              <w:spacing w:line="276" w:lineRule="auto"/>
              <w:jc w:val="both"/>
            </w:pPr>
            <w:r w:rsidRPr="003D17D0">
              <w:t>Qualification</w:t>
            </w:r>
          </w:p>
        </w:tc>
      </w:tr>
      <w:tr w:rsidR="005A7777" w:rsidRPr="003D17D0" w14:paraId="04820AB7"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33081F2" w14:textId="38FB384D" w:rsidR="005A7777" w:rsidRPr="003D17D0" w:rsidRDefault="00FE1F34" w:rsidP="003D17D0">
            <w:pPr>
              <w:spacing w:line="276" w:lineRule="auto"/>
              <w:jc w:val="both"/>
            </w:pPr>
            <w:r w:rsidRPr="003D17D0">
              <w:t>B</w:t>
            </w:r>
            <w:r w:rsidR="005A7777" w:rsidRPr="003D17D0">
              <w:t>.1</w:t>
            </w:r>
            <w:r w:rsidRPr="003D17D0">
              <w:t>5</w:t>
            </w:r>
          </w:p>
          <w:p w14:paraId="26F61F52" w14:textId="0B5F9FAC" w:rsidR="005A7777" w:rsidRPr="003D17D0" w:rsidRDefault="005A7777" w:rsidP="003D17D0">
            <w:pPr>
              <w:spacing w:line="276" w:lineRule="auto"/>
              <w:jc w:val="both"/>
            </w:pPr>
            <w:r w:rsidRPr="003D17D0">
              <w:t>Transport Engineer</w:t>
            </w: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B1C50C0" w14:textId="77777777" w:rsidR="005A7777" w:rsidRPr="003D17D0" w:rsidRDefault="005A7777" w:rsidP="003D17D0">
            <w:pPr>
              <w:spacing w:line="276" w:lineRule="auto"/>
              <w:jc w:val="both"/>
            </w:pPr>
            <w:r w:rsidRPr="003D17D0">
              <w:t>Education:</w:t>
            </w:r>
          </w:p>
          <w:p w14:paraId="1852A5ED" w14:textId="77777777" w:rsidR="005A7777" w:rsidRPr="003D17D0" w:rsidRDefault="005A7777">
            <w:pPr>
              <w:numPr>
                <w:ilvl w:val="1"/>
                <w:numId w:val="109"/>
              </w:numPr>
              <w:tabs>
                <w:tab w:val="left" w:pos="255"/>
              </w:tabs>
              <w:spacing w:line="276" w:lineRule="auto"/>
              <w:ind w:left="170" w:hanging="113"/>
              <w:jc w:val="both"/>
            </w:pPr>
            <w:r w:rsidRPr="003D17D0">
              <w:t>Graduate in Engineering or related fields</w:t>
            </w:r>
          </w:p>
          <w:p w14:paraId="35B43636" w14:textId="77777777" w:rsidR="005A7777" w:rsidRPr="003D17D0" w:rsidRDefault="005A7777">
            <w:pPr>
              <w:numPr>
                <w:ilvl w:val="1"/>
                <w:numId w:val="109"/>
              </w:numPr>
              <w:tabs>
                <w:tab w:val="left" w:pos="255"/>
              </w:tabs>
              <w:spacing w:line="276" w:lineRule="auto"/>
              <w:ind w:left="170" w:hanging="113"/>
              <w:jc w:val="both"/>
            </w:pPr>
            <w:r w:rsidRPr="003D17D0">
              <w:t>Relevant higher education will be given preference</w:t>
            </w:r>
          </w:p>
          <w:p w14:paraId="5D908989" w14:textId="77777777" w:rsidR="005A7777" w:rsidRPr="003D17D0" w:rsidRDefault="005A7777" w:rsidP="003D17D0">
            <w:pPr>
              <w:spacing w:line="276" w:lineRule="auto"/>
              <w:jc w:val="both"/>
            </w:pPr>
            <w:r w:rsidRPr="003D17D0">
              <w:t>Experience:</w:t>
            </w:r>
          </w:p>
          <w:p w14:paraId="0CF93765" w14:textId="77777777" w:rsidR="005A7777" w:rsidRPr="003D17D0" w:rsidRDefault="005A7777">
            <w:pPr>
              <w:numPr>
                <w:ilvl w:val="1"/>
                <w:numId w:val="109"/>
              </w:numPr>
              <w:tabs>
                <w:tab w:val="left" w:pos="255"/>
              </w:tabs>
              <w:spacing w:line="276" w:lineRule="auto"/>
              <w:ind w:left="170" w:hanging="113"/>
              <w:jc w:val="both"/>
            </w:pPr>
            <w:r w:rsidRPr="003D17D0">
              <w:t xml:space="preserve">Experience in transport planning, designing traffic survey and management: 5 years or more </w:t>
            </w:r>
          </w:p>
          <w:p w14:paraId="4FCEE360" w14:textId="77777777" w:rsidR="005A7777" w:rsidRPr="003D17D0" w:rsidRDefault="005A7777">
            <w:pPr>
              <w:numPr>
                <w:ilvl w:val="1"/>
                <w:numId w:val="109"/>
              </w:numPr>
              <w:tabs>
                <w:tab w:val="left" w:pos="255"/>
              </w:tabs>
              <w:spacing w:line="276" w:lineRule="auto"/>
              <w:ind w:left="170" w:hanging="113"/>
              <w:jc w:val="both"/>
            </w:pPr>
            <w:r w:rsidRPr="003D17D0">
              <w:lastRenderedPageBreak/>
              <w:t>Experience of 2 years as transport engineer in related projects</w:t>
            </w:r>
          </w:p>
          <w:p w14:paraId="4EF5B0DE" w14:textId="77777777" w:rsidR="005A7777" w:rsidRPr="003D17D0" w:rsidRDefault="005A7777" w:rsidP="003D17D0">
            <w:pPr>
              <w:spacing w:line="276" w:lineRule="auto"/>
              <w:jc w:val="both"/>
            </w:pPr>
            <w:r w:rsidRPr="003D17D0">
              <w:t>Language Skill:</w:t>
            </w:r>
          </w:p>
          <w:p w14:paraId="428F0A11" w14:textId="77777777" w:rsidR="005A7777" w:rsidRPr="003D17D0" w:rsidRDefault="005A7777">
            <w:pPr>
              <w:numPr>
                <w:ilvl w:val="1"/>
                <w:numId w:val="109"/>
              </w:numPr>
              <w:tabs>
                <w:tab w:val="left" w:pos="255"/>
              </w:tabs>
              <w:spacing w:line="276" w:lineRule="auto"/>
              <w:ind w:left="170" w:hanging="113"/>
              <w:jc w:val="both"/>
            </w:pPr>
            <w:r w:rsidRPr="003D17D0">
              <w:t>English: Fluent in speaking and writing</w:t>
            </w:r>
          </w:p>
        </w:tc>
      </w:tr>
      <w:tr w:rsidR="005A7777" w:rsidRPr="003D17D0" w14:paraId="7DB39D91"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BE1CE79" w14:textId="7378A546" w:rsidR="005A7777" w:rsidRPr="003D17D0" w:rsidRDefault="00FE1F34" w:rsidP="003D17D0">
            <w:pPr>
              <w:spacing w:line="276" w:lineRule="auto"/>
              <w:jc w:val="both"/>
            </w:pPr>
            <w:r w:rsidRPr="003D17D0">
              <w:lastRenderedPageBreak/>
              <w:t>B</w:t>
            </w:r>
            <w:r w:rsidR="005A7777" w:rsidRPr="003D17D0">
              <w:t>.</w:t>
            </w:r>
            <w:r w:rsidRPr="003D17D0">
              <w:t>16</w:t>
            </w:r>
          </w:p>
          <w:p w14:paraId="70BAB013" w14:textId="46EE215A" w:rsidR="005A7777" w:rsidRPr="003D17D0" w:rsidRDefault="005A7777" w:rsidP="003D17D0">
            <w:pPr>
              <w:spacing w:line="276" w:lineRule="auto"/>
              <w:jc w:val="both"/>
            </w:pPr>
            <w:r w:rsidRPr="003D17D0">
              <w:t>Survey Engineer</w:t>
            </w: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501CAFA" w14:textId="77777777" w:rsidR="005A7777" w:rsidRPr="003D17D0" w:rsidRDefault="005A7777" w:rsidP="003D17D0">
            <w:pPr>
              <w:spacing w:line="276" w:lineRule="auto"/>
              <w:jc w:val="both"/>
            </w:pPr>
            <w:r w:rsidRPr="003D17D0">
              <w:t>Education:</w:t>
            </w:r>
          </w:p>
          <w:p w14:paraId="70D4BF3F" w14:textId="77777777" w:rsidR="005A7777" w:rsidRPr="003D17D0" w:rsidRDefault="005A7777">
            <w:pPr>
              <w:numPr>
                <w:ilvl w:val="1"/>
                <w:numId w:val="109"/>
              </w:numPr>
              <w:tabs>
                <w:tab w:val="left" w:pos="255"/>
              </w:tabs>
              <w:spacing w:line="276" w:lineRule="auto"/>
              <w:ind w:left="170" w:hanging="113"/>
              <w:jc w:val="both"/>
            </w:pPr>
            <w:r w:rsidRPr="003D17D0">
              <w:t>Graduate in Engineering or related fields</w:t>
            </w:r>
          </w:p>
          <w:p w14:paraId="2CB9B957" w14:textId="77777777" w:rsidR="005A7777" w:rsidRPr="003D17D0" w:rsidRDefault="005A7777">
            <w:pPr>
              <w:numPr>
                <w:ilvl w:val="1"/>
                <w:numId w:val="109"/>
              </w:numPr>
              <w:tabs>
                <w:tab w:val="left" w:pos="255"/>
              </w:tabs>
              <w:spacing w:line="276" w:lineRule="auto"/>
              <w:ind w:left="170" w:hanging="113"/>
              <w:jc w:val="both"/>
            </w:pPr>
            <w:r w:rsidRPr="003D17D0">
              <w:t>Relevant higher education will be given preference</w:t>
            </w:r>
          </w:p>
          <w:p w14:paraId="6C081658" w14:textId="77777777" w:rsidR="005A7777" w:rsidRPr="003D17D0" w:rsidRDefault="005A7777" w:rsidP="003D17D0">
            <w:pPr>
              <w:spacing w:line="276" w:lineRule="auto"/>
              <w:jc w:val="both"/>
            </w:pPr>
            <w:r w:rsidRPr="003D17D0">
              <w:t>Experience:</w:t>
            </w:r>
          </w:p>
          <w:p w14:paraId="0D4E22B6" w14:textId="77777777" w:rsidR="005A7777" w:rsidRPr="003D17D0" w:rsidRDefault="005A7777">
            <w:pPr>
              <w:numPr>
                <w:ilvl w:val="1"/>
                <w:numId w:val="109"/>
              </w:numPr>
              <w:tabs>
                <w:tab w:val="left" w:pos="255"/>
              </w:tabs>
              <w:spacing w:line="276" w:lineRule="auto"/>
              <w:ind w:left="170" w:hanging="113"/>
              <w:jc w:val="both"/>
            </w:pPr>
            <w:r w:rsidRPr="003D17D0">
              <w:t xml:space="preserve">Experience in surveying, preparing drawing, mapping, verifying data accuracy including measurements and calculations conducted at survey sites for infrastructure development: 5 years or more </w:t>
            </w:r>
          </w:p>
          <w:p w14:paraId="09965399" w14:textId="77777777" w:rsidR="005A7777" w:rsidRPr="003D17D0" w:rsidRDefault="005A7777">
            <w:pPr>
              <w:numPr>
                <w:ilvl w:val="1"/>
                <w:numId w:val="109"/>
              </w:numPr>
              <w:tabs>
                <w:tab w:val="left" w:pos="255"/>
              </w:tabs>
              <w:spacing w:line="276" w:lineRule="auto"/>
              <w:ind w:left="170" w:hanging="113"/>
              <w:jc w:val="both"/>
            </w:pPr>
            <w:r w:rsidRPr="003D17D0">
              <w:t>Experience of 2 years as survey engineer in related projects</w:t>
            </w:r>
          </w:p>
          <w:p w14:paraId="6711BFE3" w14:textId="77777777" w:rsidR="005A7777" w:rsidRPr="003D17D0" w:rsidRDefault="005A7777" w:rsidP="003D17D0">
            <w:pPr>
              <w:spacing w:line="276" w:lineRule="auto"/>
              <w:jc w:val="both"/>
            </w:pPr>
            <w:r w:rsidRPr="003D17D0">
              <w:t>Language Skill:</w:t>
            </w:r>
          </w:p>
          <w:p w14:paraId="2EFB6738" w14:textId="77777777" w:rsidR="005A7777" w:rsidRPr="003D17D0" w:rsidRDefault="005A7777">
            <w:pPr>
              <w:numPr>
                <w:ilvl w:val="1"/>
                <w:numId w:val="109"/>
              </w:numPr>
              <w:tabs>
                <w:tab w:val="left" w:pos="255"/>
              </w:tabs>
              <w:spacing w:line="276" w:lineRule="auto"/>
              <w:ind w:left="170" w:hanging="113"/>
              <w:jc w:val="both"/>
            </w:pPr>
            <w:r w:rsidRPr="003D17D0">
              <w:t>English: Fluent in speaking and writing</w:t>
            </w:r>
          </w:p>
        </w:tc>
      </w:tr>
      <w:tr w:rsidR="005A7777" w:rsidRPr="003D17D0" w14:paraId="021D33B6"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EB0B5CA" w14:textId="14F60308" w:rsidR="005A7777" w:rsidRPr="003D17D0" w:rsidRDefault="00FE1F34" w:rsidP="003D17D0">
            <w:pPr>
              <w:spacing w:line="276" w:lineRule="auto"/>
              <w:jc w:val="both"/>
            </w:pPr>
            <w:r w:rsidRPr="003D17D0">
              <w:t>B</w:t>
            </w:r>
            <w:r w:rsidR="005A7777" w:rsidRPr="003D17D0">
              <w:t>.</w:t>
            </w:r>
            <w:r w:rsidRPr="003D17D0">
              <w:t>17</w:t>
            </w:r>
          </w:p>
          <w:p w14:paraId="0C3AF8CD" w14:textId="77777777" w:rsidR="005A7777" w:rsidRPr="003D17D0" w:rsidRDefault="005A7777" w:rsidP="003D17D0">
            <w:pPr>
              <w:spacing w:line="276" w:lineRule="auto"/>
              <w:jc w:val="both"/>
            </w:pPr>
            <w:r w:rsidRPr="003D17D0">
              <w:t>Geotechnical Engineer</w:t>
            </w:r>
          </w:p>
          <w:p w14:paraId="4D679209" w14:textId="3CDEFEE2" w:rsidR="005A7777" w:rsidRPr="003D17D0" w:rsidRDefault="005A7777" w:rsidP="003D17D0">
            <w:pPr>
              <w:spacing w:line="276" w:lineRule="auto"/>
              <w:jc w:val="both"/>
            </w:pP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95A3AA3" w14:textId="77777777" w:rsidR="005A7777" w:rsidRPr="003D17D0" w:rsidRDefault="005A7777" w:rsidP="003D17D0">
            <w:pPr>
              <w:spacing w:line="276" w:lineRule="auto"/>
              <w:jc w:val="both"/>
            </w:pPr>
            <w:r w:rsidRPr="003D17D0">
              <w:t>Education:</w:t>
            </w:r>
          </w:p>
          <w:p w14:paraId="3588511D" w14:textId="77777777" w:rsidR="005A7777" w:rsidRPr="003D17D0" w:rsidRDefault="005A7777">
            <w:pPr>
              <w:numPr>
                <w:ilvl w:val="1"/>
                <w:numId w:val="109"/>
              </w:numPr>
              <w:tabs>
                <w:tab w:val="left" w:pos="255"/>
              </w:tabs>
              <w:spacing w:line="276" w:lineRule="auto"/>
              <w:ind w:left="170" w:hanging="113"/>
              <w:jc w:val="both"/>
            </w:pPr>
            <w:r w:rsidRPr="003D17D0">
              <w:t>Graduate in Engineering or related fields</w:t>
            </w:r>
          </w:p>
          <w:p w14:paraId="499C8D77" w14:textId="77777777" w:rsidR="005A7777" w:rsidRPr="003D17D0" w:rsidRDefault="005A7777">
            <w:pPr>
              <w:numPr>
                <w:ilvl w:val="1"/>
                <w:numId w:val="109"/>
              </w:numPr>
              <w:tabs>
                <w:tab w:val="left" w:pos="255"/>
              </w:tabs>
              <w:spacing w:line="276" w:lineRule="auto"/>
              <w:ind w:left="170" w:hanging="113"/>
              <w:jc w:val="both"/>
            </w:pPr>
            <w:r w:rsidRPr="003D17D0">
              <w:t>Relevant higher education will be given preference</w:t>
            </w:r>
          </w:p>
          <w:p w14:paraId="15EBF675" w14:textId="77777777" w:rsidR="005A7777" w:rsidRPr="003D17D0" w:rsidRDefault="005A7777" w:rsidP="003D17D0">
            <w:pPr>
              <w:spacing w:line="276" w:lineRule="auto"/>
              <w:jc w:val="both"/>
            </w:pPr>
            <w:r w:rsidRPr="003D17D0">
              <w:t>Experience:</w:t>
            </w:r>
          </w:p>
          <w:p w14:paraId="185AB362" w14:textId="77777777" w:rsidR="005A7777" w:rsidRPr="003D17D0" w:rsidRDefault="005A7777">
            <w:pPr>
              <w:numPr>
                <w:ilvl w:val="1"/>
                <w:numId w:val="109"/>
              </w:numPr>
              <w:tabs>
                <w:tab w:val="left" w:pos="255"/>
              </w:tabs>
              <w:spacing w:line="276" w:lineRule="auto"/>
              <w:ind w:left="170" w:hanging="113"/>
              <w:jc w:val="both"/>
            </w:pPr>
            <w:r w:rsidRPr="003D17D0">
              <w:t xml:space="preserve">Experience in designing and implementing for infrastructure project in the field of geotechnical engineering: 5 years or more </w:t>
            </w:r>
          </w:p>
          <w:p w14:paraId="6AA07803" w14:textId="77777777" w:rsidR="005A7777" w:rsidRPr="003D17D0" w:rsidRDefault="005A7777">
            <w:pPr>
              <w:numPr>
                <w:ilvl w:val="1"/>
                <w:numId w:val="109"/>
              </w:numPr>
              <w:tabs>
                <w:tab w:val="left" w:pos="255"/>
              </w:tabs>
              <w:spacing w:line="276" w:lineRule="auto"/>
              <w:ind w:left="170" w:hanging="113"/>
              <w:jc w:val="both"/>
            </w:pPr>
            <w:r w:rsidRPr="003D17D0">
              <w:t>Experience of 2 years as geotechnical engineer in related projects</w:t>
            </w:r>
          </w:p>
          <w:p w14:paraId="2928FAE2" w14:textId="77777777" w:rsidR="005A7777" w:rsidRPr="003D17D0" w:rsidRDefault="005A7777" w:rsidP="003D17D0">
            <w:pPr>
              <w:spacing w:line="276" w:lineRule="auto"/>
              <w:jc w:val="both"/>
            </w:pPr>
            <w:r w:rsidRPr="003D17D0">
              <w:t>Language Skill:</w:t>
            </w:r>
          </w:p>
          <w:p w14:paraId="242D8A3E" w14:textId="77777777" w:rsidR="005A7777" w:rsidRPr="003D17D0" w:rsidRDefault="005A7777">
            <w:pPr>
              <w:numPr>
                <w:ilvl w:val="1"/>
                <w:numId w:val="109"/>
              </w:numPr>
              <w:tabs>
                <w:tab w:val="left" w:pos="255"/>
              </w:tabs>
              <w:spacing w:line="276" w:lineRule="auto"/>
              <w:ind w:left="170" w:hanging="113"/>
              <w:jc w:val="both"/>
            </w:pPr>
            <w:r w:rsidRPr="003D17D0">
              <w:t>English: Fluent in speaking and writing</w:t>
            </w:r>
          </w:p>
        </w:tc>
      </w:tr>
      <w:tr w:rsidR="005A7777" w:rsidRPr="003D17D0" w14:paraId="34041D92"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5556FA9" w14:textId="3C79BAEF" w:rsidR="005A7777" w:rsidRPr="003D17D0" w:rsidRDefault="00FE1F34" w:rsidP="003D17D0">
            <w:pPr>
              <w:spacing w:line="276" w:lineRule="auto"/>
              <w:jc w:val="both"/>
            </w:pPr>
            <w:r w:rsidRPr="003D17D0">
              <w:t>B</w:t>
            </w:r>
            <w:r w:rsidR="005A7777" w:rsidRPr="003D17D0">
              <w:t>.</w:t>
            </w:r>
            <w:r w:rsidRPr="003D17D0">
              <w:t>18</w:t>
            </w:r>
          </w:p>
          <w:p w14:paraId="29A9761F" w14:textId="77777777" w:rsidR="005A7777" w:rsidRPr="003D17D0" w:rsidRDefault="005A7777" w:rsidP="003D17D0">
            <w:pPr>
              <w:spacing w:line="276" w:lineRule="auto"/>
              <w:jc w:val="both"/>
            </w:pPr>
            <w:r w:rsidRPr="003D17D0">
              <w:t xml:space="preserve">Hydrological Engineer </w:t>
            </w:r>
          </w:p>
          <w:p w14:paraId="652557EE" w14:textId="5A9917FC" w:rsidR="005A7777" w:rsidRPr="003D17D0" w:rsidRDefault="005A7777" w:rsidP="003D17D0">
            <w:pPr>
              <w:spacing w:line="276" w:lineRule="auto"/>
              <w:jc w:val="both"/>
            </w:pP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4AB290A" w14:textId="77777777" w:rsidR="005A7777" w:rsidRPr="003D17D0" w:rsidRDefault="005A7777" w:rsidP="003D17D0">
            <w:pPr>
              <w:spacing w:line="276" w:lineRule="auto"/>
              <w:jc w:val="both"/>
            </w:pPr>
            <w:r w:rsidRPr="003D17D0">
              <w:t>Education:</w:t>
            </w:r>
          </w:p>
          <w:p w14:paraId="15524DD6" w14:textId="77777777" w:rsidR="005A7777" w:rsidRPr="003D17D0" w:rsidRDefault="005A7777">
            <w:pPr>
              <w:numPr>
                <w:ilvl w:val="1"/>
                <w:numId w:val="109"/>
              </w:numPr>
              <w:tabs>
                <w:tab w:val="left" w:pos="255"/>
              </w:tabs>
              <w:spacing w:line="276" w:lineRule="auto"/>
              <w:ind w:left="170" w:hanging="113"/>
              <w:jc w:val="both"/>
            </w:pPr>
            <w:r w:rsidRPr="003D17D0">
              <w:t>Graduate in Engineering or related fields</w:t>
            </w:r>
          </w:p>
          <w:p w14:paraId="1180BF1F" w14:textId="77777777" w:rsidR="005A7777" w:rsidRPr="003D17D0" w:rsidRDefault="005A7777">
            <w:pPr>
              <w:numPr>
                <w:ilvl w:val="1"/>
                <w:numId w:val="109"/>
              </w:numPr>
              <w:tabs>
                <w:tab w:val="left" w:pos="255"/>
              </w:tabs>
              <w:spacing w:line="276" w:lineRule="auto"/>
              <w:ind w:left="170" w:hanging="113"/>
              <w:jc w:val="both"/>
            </w:pPr>
            <w:r w:rsidRPr="003D17D0">
              <w:t>Relevant higher education will be given preference</w:t>
            </w:r>
          </w:p>
          <w:p w14:paraId="1330BA77" w14:textId="77777777" w:rsidR="005A7777" w:rsidRPr="003D17D0" w:rsidRDefault="005A7777" w:rsidP="003D17D0">
            <w:pPr>
              <w:spacing w:line="276" w:lineRule="auto"/>
              <w:jc w:val="both"/>
            </w:pPr>
            <w:r w:rsidRPr="003D17D0">
              <w:t>Experience:</w:t>
            </w:r>
          </w:p>
          <w:p w14:paraId="4F6E3588" w14:textId="77777777" w:rsidR="005A7777" w:rsidRPr="003D17D0" w:rsidRDefault="005A7777">
            <w:pPr>
              <w:numPr>
                <w:ilvl w:val="1"/>
                <w:numId w:val="109"/>
              </w:numPr>
              <w:tabs>
                <w:tab w:val="left" w:pos="255"/>
              </w:tabs>
              <w:spacing w:line="276" w:lineRule="auto"/>
              <w:ind w:left="170" w:hanging="113"/>
              <w:jc w:val="both"/>
            </w:pPr>
            <w:r w:rsidRPr="003D17D0">
              <w:t>Experience in hydrological assessment in drainage, irrigation or flood protection field: 5 years or more</w:t>
            </w:r>
          </w:p>
          <w:p w14:paraId="52087520" w14:textId="77777777" w:rsidR="005A7777" w:rsidRPr="003D17D0" w:rsidRDefault="005A7777">
            <w:pPr>
              <w:numPr>
                <w:ilvl w:val="1"/>
                <w:numId w:val="109"/>
              </w:numPr>
              <w:tabs>
                <w:tab w:val="left" w:pos="255"/>
              </w:tabs>
              <w:spacing w:line="276" w:lineRule="auto"/>
              <w:ind w:left="170" w:hanging="113"/>
              <w:jc w:val="both"/>
            </w:pPr>
            <w:r w:rsidRPr="003D17D0">
              <w:t>Experience of 2 years as hydrological engineer in related projects</w:t>
            </w:r>
          </w:p>
          <w:p w14:paraId="29823AD9" w14:textId="77777777" w:rsidR="005A7777" w:rsidRPr="003D17D0" w:rsidRDefault="005A7777" w:rsidP="003D17D0">
            <w:pPr>
              <w:spacing w:line="276" w:lineRule="auto"/>
              <w:jc w:val="both"/>
            </w:pPr>
            <w:r w:rsidRPr="003D17D0">
              <w:t>Language Skill:</w:t>
            </w:r>
          </w:p>
          <w:p w14:paraId="041851BB" w14:textId="77777777" w:rsidR="005A7777" w:rsidRPr="003D17D0" w:rsidRDefault="005A7777">
            <w:pPr>
              <w:numPr>
                <w:ilvl w:val="1"/>
                <w:numId w:val="109"/>
              </w:numPr>
              <w:tabs>
                <w:tab w:val="left" w:pos="255"/>
              </w:tabs>
              <w:spacing w:line="276" w:lineRule="auto"/>
              <w:ind w:left="170" w:hanging="113"/>
              <w:jc w:val="both"/>
            </w:pPr>
            <w:r w:rsidRPr="003D17D0">
              <w:t>English: Fluent in speaking and writing</w:t>
            </w:r>
          </w:p>
        </w:tc>
      </w:tr>
      <w:tr w:rsidR="005A7777" w:rsidRPr="003D17D0" w14:paraId="787F0EA6"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CEF2B14" w14:textId="32489009" w:rsidR="005A7777" w:rsidRPr="003D17D0" w:rsidRDefault="00B209DF" w:rsidP="003D17D0">
            <w:pPr>
              <w:spacing w:line="276" w:lineRule="auto"/>
              <w:jc w:val="both"/>
            </w:pPr>
            <w:r w:rsidRPr="003D17D0">
              <w:t>B</w:t>
            </w:r>
            <w:r w:rsidR="005A7777" w:rsidRPr="003D17D0">
              <w:t>.</w:t>
            </w:r>
            <w:r w:rsidRPr="003D17D0">
              <w:t>19</w:t>
            </w:r>
          </w:p>
          <w:p w14:paraId="1E546B38" w14:textId="77777777" w:rsidR="005A7777" w:rsidRPr="003D17D0" w:rsidRDefault="005A7777" w:rsidP="003D17D0">
            <w:pPr>
              <w:spacing w:line="276" w:lineRule="auto"/>
              <w:jc w:val="both"/>
            </w:pPr>
            <w:r w:rsidRPr="003D17D0">
              <w:t>Hydrogeological Engineer</w:t>
            </w:r>
          </w:p>
          <w:p w14:paraId="27A20BBA" w14:textId="24CA6D75" w:rsidR="005A7777" w:rsidRPr="003D17D0" w:rsidRDefault="005A7777" w:rsidP="003D17D0">
            <w:pPr>
              <w:spacing w:line="276" w:lineRule="auto"/>
              <w:jc w:val="both"/>
            </w:pP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EA8A3E2" w14:textId="77777777" w:rsidR="005A7777" w:rsidRPr="003D17D0" w:rsidRDefault="005A7777" w:rsidP="003D17D0">
            <w:pPr>
              <w:spacing w:line="276" w:lineRule="auto"/>
              <w:jc w:val="both"/>
            </w:pPr>
            <w:r w:rsidRPr="003D17D0">
              <w:t>Education:</w:t>
            </w:r>
          </w:p>
          <w:p w14:paraId="76A3C940" w14:textId="77777777" w:rsidR="005A7777" w:rsidRPr="003D17D0" w:rsidRDefault="005A7777">
            <w:pPr>
              <w:numPr>
                <w:ilvl w:val="1"/>
                <w:numId w:val="109"/>
              </w:numPr>
              <w:tabs>
                <w:tab w:val="left" w:pos="255"/>
              </w:tabs>
              <w:spacing w:line="276" w:lineRule="auto"/>
              <w:ind w:left="170" w:hanging="113"/>
              <w:jc w:val="both"/>
            </w:pPr>
            <w:r w:rsidRPr="003D17D0">
              <w:t>Graduate in Engineering or related fields</w:t>
            </w:r>
          </w:p>
          <w:p w14:paraId="046C8647" w14:textId="77777777" w:rsidR="005A7777" w:rsidRPr="003D17D0" w:rsidRDefault="005A7777">
            <w:pPr>
              <w:numPr>
                <w:ilvl w:val="1"/>
                <w:numId w:val="109"/>
              </w:numPr>
              <w:tabs>
                <w:tab w:val="left" w:pos="255"/>
              </w:tabs>
              <w:spacing w:line="276" w:lineRule="auto"/>
              <w:ind w:left="170" w:hanging="113"/>
              <w:jc w:val="both"/>
            </w:pPr>
            <w:r w:rsidRPr="003D17D0">
              <w:t>Relevant higher education will be given preference</w:t>
            </w:r>
          </w:p>
          <w:p w14:paraId="5268062B" w14:textId="77777777" w:rsidR="005A7777" w:rsidRPr="003D17D0" w:rsidRDefault="005A7777" w:rsidP="003D17D0">
            <w:pPr>
              <w:spacing w:line="276" w:lineRule="auto"/>
              <w:jc w:val="both"/>
            </w:pPr>
            <w:r w:rsidRPr="003D17D0">
              <w:t>Experience:</w:t>
            </w:r>
          </w:p>
          <w:p w14:paraId="7BC1782F" w14:textId="77777777" w:rsidR="005A7777" w:rsidRPr="003D17D0" w:rsidRDefault="005A7777">
            <w:pPr>
              <w:numPr>
                <w:ilvl w:val="1"/>
                <w:numId w:val="109"/>
              </w:numPr>
              <w:tabs>
                <w:tab w:val="left" w:pos="255"/>
              </w:tabs>
              <w:spacing w:line="276" w:lineRule="auto"/>
              <w:ind w:left="170" w:hanging="113"/>
              <w:jc w:val="both"/>
            </w:pPr>
            <w:r w:rsidRPr="003D17D0">
              <w:t>Experience in hydrogeological assessment in water supply or water resource development field: 5 years or more</w:t>
            </w:r>
          </w:p>
          <w:p w14:paraId="482C97BD" w14:textId="77777777" w:rsidR="005A7777" w:rsidRPr="003D17D0" w:rsidRDefault="005A7777">
            <w:pPr>
              <w:numPr>
                <w:ilvl w:val="1"/>
                <w:numId w:val="109"/>
              </w:numPr>
              <w:tabs>
                <w:tab w:val="left" w:pos="255"/>
              </w:tabs>
              <w:spacing w:line="276" w:lineRule="auto"/>
              <w:ind w:left="170" w:hanging="113"/>
              <w:jc w:val="both"/>
            </w:pPr>
            <w:r w:rsidRPr="003D17D0">
              <w:t>Experience of 2 years as hydrogeological engineer in related projects</w:t>
            </w:r>
          </w:p>
          <w:p w14:paraId="71C60074" w14:textId="77777777" w:rsidR="005A7777" w:rsidRPr="003D17D0" w:rsidRDefault="005A7777" w:rsidP="003D17D0">
            <w:pPr>
              <w:spacing w:line="276" w:lineRule="auto"/>
              <w:jc w:val="both"/>
            </w:pPr>
            <w:r w:rsidRPr="003D17D0">
              <w:t>Language Skill:</w:t>
            </w:r>
          </w:p>
          <w:p w14:paraId="164E7135" w14:textId="77777777" w:rsidR="005A7777" w:rsidRDefault="005A7777">
            <w:pPr>
              <w:numPr>
                <w:ilvl w:val="1"/>
                <w:numId w:val="109"/>
              </w:numPr>
              <w:tabs>
                <w:tab w:val="left" w:pos="255"/>
              </w:tabs>
              <w:spacing w:line="276" w:lineRule="auto"/>
              <w:ind w:left="170" w:hanging="113"/>
              <w:jc w:val="both"/>
            </w:pPr>
            <w:r w:rsidRPr="003D17D0">
              <w:t>English: Fluent in speaking and writing</w:t>
            </w:r>
          </w:p>
          <w:p w14:paraId="540C5754" w14:textId="57709D46" w:rsidR="00A13250" w:rsidRPr="003D17D0" w:rsidRDefault="00A13250" w:rsidP="00A13250">
            <w:pPr>
              <w:tabs>
                <w:tab w:val="left" w:pos="255"/>
              </w:tabs>
              <w:spacing w:line="276" w:lineRule="auto"/>
              <w:ind w:left="170"/>
              <w:jc w:val="both"/>
            </w:pPr>
          </w:p>
        </w:tc>
      </w:tr>
      <w:tr w:rsidR="005A7777" w:rsidRPr="003D17D0" w14:paraId="2B20992E"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D61EE0A" w14:textId="22B65E1E" w:rsidR="005A7777" w:rsidRPr="003D17D0" w:rsidRDefault="00B209DF" w:rsidP="003D17D0">
            <w:pPr>
              <w:spacing w:line="276" w:lineRule="auto"/>
              <w:jc w:val="both"/>
            </w:pPr>
            <w:r w:rsidRPr="003D17D0">
              <w:lastRenderedPageBreak/>
              <w:t>B</w:t>
            </w:r>
            <w:r w:rsidR="005A7777" w:rsidRPr="003D17D0">
              <w:t>.</w:t>
            </w:r>
            <w:r w:rsidRPr="003D17D0">
              <w:t>20</w:t>
            </w:r>
          </w:p>
          <w:p w14:paraId="70F5D9A9" w14:textId="77777777" w:rsidR="005A7777" w:rsidRPr="003D17D0" w:rsidRDefault="005A7777" w:rsidP="003D17D0">
            <w:pPr>
              <w:spacing w:line="276" w:lineRule="auto"/>
              <w:jc w:val="both"/>
            </w:pPr>
            <w:r w:rsidRPr="003D17D0">
              <w:t>Architect</w:t>
            </w:r>
          </w:p>
          <w:p w14:paraId="22AC150B" w14:textId="49456915" w:rsidR="005A7777" w:rsidRPr="003D17D0" w:rsidRDefault="005A7777" w:rsidP="003D17D0">
            <w:pPr>
              <w:spacing w:line="276" w:lineRule="auto"/>
              <w:jc w:val="both"/>
            </w:pP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EB00928" w14:textId="77777777" w:rsidR="005A7777" w:rsidRPr="003D17D0" w:rsidRDefault="005A7777" w:rsidP="003D17D0">
            <w:pPr>
              <w:spacing w:line="276" w:lineRule="auto"/>
              <w:jc w:val="both"/>
            </w:pPr>
            <w:r w:rsidRPr="003D17D0">
              <w:t>Education:</w:t>
            </w:r>
          </w:p>
          <w:p w14:paraId="025C2C49" w14:textId="77777777" w:rsidR="005A7777" w:rsidRPr="003D17D0" w:rsidRDefault="005A7777">
            <w:pPr>
              <w:numPr>
                <w:ilvl w:val="1"/>
                <w:numId w:val="109"/>
              </w:numPr>
              <w:tabs>
                <w:tab w:val="left" w:pos="255"/>
              </w:tabs>
              <w:spacing w:line="276" w:lineRule="auto"/>
              <w:ind w:left="170" w:hanging="113"/>
              <w:jc w:val="both"/>
            </w:pPr>
            <w:r w:rsidRPr="003D17D0">
              <w:t xml:space="preserve">Graduate in Architecture or related fields. </w:t>
            </w:r>
          </w:p>
          <w:p w14:paraId="251B9D73" w14:textId="77777777" w:rsidR="005A7777" w:rsidRPr="003D17D0" w:rsidRDefault="005A7777">
            <w:pPr>
              <w:numPr>
                <w:ilvl w:val="1"/>
                <w:numId w:val="109"/>
              </w:numPr>
              <w:tabs>
                <w:tab w:val="left" w:pos="255"/>
              </w:tabs>
              <w:spacing w:line="276" w:lineRule="auto"/>
              <w:ind w:left="170" w:hanging="113"/>
              <w:jc w:val="both"/>
            </w:pPr>
            <w:r w:rsidRPr="003D17D0">
              <w:t xml:space="preserve">Relevant higher education will be given preference. </w:t>
            </w:r>
          </w:p>
          <w:p w14:paraId="2F740FB6" w14:textId="77777777" w:rsidR="005A7777" w:rsidRPr="003D17D0" w:rsidRDefault="005A7777" w:rsidP="003D17D0">
            <w:pPr>
              <w:spacing w:line="276" w:lineRule="auto"/>
              <w:jc w:val="both"/>
            </w:pPr>
            <w:r w:rsidRPr="003D17D0">
              <w:t>Experience:</w:t>
            </w:r>
          </w:p>
          <w:p w14:paraId="128B75D0" w14:textId="77777777" w:rsidR="005A7777" w:rsidRPr="003D17D0" w:rsidRDefault="005A7777">
            <w:pPr>
              <w:numPr>
                <w:ilvl w:val="1"/>
                <w:numId w:val="109"/>
              </w:numPr>
              <w:tabs>
                <w:tab w:val="left" w:pos="255"/>
              </w:tabs>
              <w:spacing w:line="276" w:lineRule="auto"/>
              <w:ind w:left="170" w:hanging="113"/>
              <w:jc w:val="both"/>
            </w:pPr>
            <w:r w:rsidRPr="003D17D0">
              <w:t xml:space="preserve">Experience in building planning, design and construction supervision: 5 years or more </w:t>
            </w:r>
          </w:p>
          <w:p w14:paraId="0B3364FD" w14:textId="77777777" w:rsidR="005A7777" w:rsidRPr="003D17D0" w:rsidRDefault="005A7777">
            <w:pPr>
              <w:numPr>
                <w:ilvl w:val="1"/>
                <w:numId w:val="109"/>
              </w:numPr>
              <w:tabs>
                <w:tab w:val="left" w:pos="255"/>
              </w:tabs>
              <w:spacing w:line="276" w:lineRule="auto"/>
              <w:ind w:left="170" w:hanging="113"/>
              <w:jc w:val="both"/>
            </w:pPr>
            <w:r w:rsidRPr="003D17D0">
              <w:t>Experience of 2 years as architect in related projects</w:t>
            </w:r>
          </w:p>
          <w:p w14:paraId="4DB5E8C5" w14:textId="77777777" w:rsidR="005A7777" w:rsidRPr="003D17D0" w:rsidRDefault="005A7777" w:rsidP="003D17D0">
            <w:pPr>
              <w:spacing w:line="276" w:lineRule="auto"/>
              <w:jc w:val="both"/>
            </w:pPr>
            <w:r w:rsidRPr="003D17D0">
              <w:t>Language Skill:</w:t>
            </w:r>
          </w:p>
          <w:p w14:paraId="56AFA382" w14:textId="77777777" w:rsidR="005A7777" w:rsidRPr="003D17D0" w:rsidRDefault="005A7777">
            <w:pPr>
              <w:numPr>
                <w:ilvl w:val="1"/>
                <w:numId w:val="109"/>
              </w:numPr>
              <w:tabs>
                <w:tab w:val="left" w:pos="255"/>
              </w:tabs>
              <w:spacing w:line="276" w:lineRule="auto"/>
              <w:ind w:left="170" w:hanging="113"/>
              <w:jc w:val="both"/>
            </w:pPr>
            <w:r w:rsidRPr="003D17D0">
              <w:t>English: Fluent in speaking and writing</w:t>
            </w:r>
          </w:p>
        </w:tc>
      </w:tr>
      <w:tr w:rsidR="005A7777" w:rsidRPr="003D17D0" w14:paraId="0D3107FF"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CA14338" w14:textId="21CC6DE4" w:rsidR="005A7777" w:rsidRPr="003D17D0" w:rsidRDefault="00B209DF" w:rsidP="003D17D0">
            <w:pPr>
              <w:spacing w:line="276" w:lineRule="auto"/>
              <w:jc w:val="both"/>
            </w:pPr>
            <w:r w:rsidRPr="003D17D0">
              <w:t>B</w:t>
            </w:r>
            <w:r w:rsidR="005A7777" w:rsidRPr="003D17D0">
              <w:t>.</w:t>
            </w:r>
            <w:r w:rsidRPr="003D17D0">
              <w:t>21</w:t>
            </w:r>
          </w:p>
          <w:p w14:paraId="719C7616" w14:textId="3AA075F5" w:rsidR="005A7777" w:rsidRPr="003D17D0" w:rsidRDefault="005A7777" w:rsidP="003D17D0">
            <w:pPr>
              <w:spacing w:line="276" w:lineRule="auto"/>
              <w:jc w:val="both"/>
            </w:pPr>
            <w:r w:rsidRPr="003D17D0">
              <w:t xml:space="preserve">Electrical Engineer </w:t>
            </w: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A6B136B" w14:textId="77777777" w:rsidR="005A7777" w:rsidRPr="003D17D0" w:rsidRDefault="005A7777" w:rsidP="003D17D0">
            <w:pPr>
              <w:spacing w:line="276" w:lineRule="auto"/>
              <w:jc w:val="both"/>
            </w:pPr>
            <w:r w:rsidRPr="003D17D0">
              <w:t>Education:</w:t>
            </w:r>
          </w:p>
          <w:p w14:paraId="18D4B93B" w14:textId="77777777" w:rsidR="005A7777" w:rsidRPr="003D17D0" w:rsidRDefault="005A7777">
            <w:pPr>
              <w:numPr>
                <w:ilvl w:val="1"/>
                <w:numId w:val="109"/>
              </w:numPr>
              <w:tabs>
                <w:tab w:val="left" w:pos="255"/>
              </w:tabs>
              <w:spacing w:line="276" w:lineRule="auto"/>
              <w:ind w:left="170" w:hanging="113"/>
              <w:jc w:val="both"/>
            </w:pPr>
            <w:r w:rsidRPr="003D17D0">
              <w:t>Graduate in Electrical Engineering or related fields</w:t>
            </w:r>
          </w:p>
          <w:p w14:paraId="33D2B93E" w14:textId="77777777" w:rsidR="005A7777" w:rsidRPr="003D17D0" w:rsidRDefault="005A7777">
            <w:pPr>
              <w:numPr>
                <w:ilvl w:val="1"/>
                <w:numId w:val="109"/>
              </w:numPr>
              <w:tabs>
                <w:tab w:val="left" w:pos="255"/>
              </w:tabs>
              <w:spacing w:line="276" w:lineRule="auto"/>
              <w:ind w:left="170" w:hanging="113"/>
              <w:jc w:val="both"/>
            </w:pPr>
            <w:r w:rsidRPr="003D17D0">
              <w:t>Relevant higher education will be given preference</w:t>
            </w:r>
          </w:p>
          <w:p w14:paraId="36194AD4" w14:textId="77777777" w:rsidR="005A7777" w:rsidRPr="003D17D0" w:rsidRDefault="005A7777" w:rsidP="003D17D0">
            <w:pPr>
              <w:spacing w:line="276" w:lineRule="auto"/>
              <w:jc w:val="both"/>
            </w:pPr>
            <w:r w:rsidRPr="003D17D0">
              <w:t>Experience:</w:t>
            </w:r>
          </w:p>
          <w:p w14:paraId="03586F8D" w14:textId="77777777" w:rsidR="005A7777" w:rsidRPr="003D17D0" w:rsidRDefault="005A7777">
            <w:pPr>
              <w:numPr>
                <w:ilvl w:val="1"/>
                <w:numId w:val="109"/>
              </w:numPr>
              <w:tabs>
                <w:tab w:val="left" w:pos="255"/>
              </w:tabs>
              <w:spacing w:line="276" w:lineRule="auto"/>
              <w:ind w:left="170" w:hanging="113"/>
              <w:jc w:val="both"/>
            </w:pPr>
            <w:r w:rsidRPr="003D17D0">
              <w:t xml:space="preserve">Experience in designing and implementing for infrastructure project in the field of electrical engineering: 5 years or more </w:t>
            </w:r>
          </w:p>
          <w:p w14:paraId="72BC211A" w14:textId="77777777" w:rsidR="005A7777" w:rsidRPr="003D17D0" w:rsidRDefault="005A7777">
            <w:pPr>
              <w:numPr>
                <w:ilvl w:val="1"/>
                <w:numId w:val="109"/>
              </w:numPr>
              <w:tabs>
                <w:tab w:val="left" w:pos="255"/>
              </w:tabs>
              <w:spacing w:line="276" w:lineRule="auto"/>
              <w:ind w:left="170" w:hanging="113"/>
              <w:jc w:val="both"/>
            </w:pPr>
            <w:r w:rsidRPr="003D17D0">
              <w:t>Experience of 2 years as electrical engineer in related projects</w:t>
            </w:r>
          </w:p>
          <w:p w14:paraId="364EDB15" w14:textId="77777777" w:rsidR="005A7777" w:rsidRPr="003D17D0" w:rsidRDefault="005A7777" w:rsidP="003D17D0">
            <w:pPr>
              <w:spacing w:line="276" w:lineRule="auto"/>
              <w:jc w:val="both"/>
            </w:pPr>
            <w:r w:rsidRPr="003D17D0">
              <w:t>Language Skill:</w:t>
            </w:r>
          </w:p>
          <w:p w14:paraId="0A377931" w14:textId="77777777" w:rsidR="005A7777" w:rsidRPr="003D17D0" w:rsidRDefault="005A7777">
            <w:pPr>
              <w:numPr>
                <w:ilvl w:val="1"/>
                <w:numId w:val="109"/>
              </w:numPr>
              <w:tabs>
                <w:tab w:val="left" w:pos="255"/>
              </w:tabs>
              <w:spacing w:line="276" w:lineRule="auto"/>
              <w:ind w:left="170" w:hanging="113"/>
              <w:jc w:val="both"/>
            </w:pPr>
            <w:r w:rsidRPr="003D17D0">
              <w:t>English: Fluent in speaking and writing</w:t>
            </w:r>
          </w:p>
        </w:tc>
      </w:tr>
      <w:tr w:rsidR="005A7777" w:rsidRPr="003D17D0" w14:paraId="47A74634"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D0C8825" w14:textId="495AFBE6" w:rsidR="005A7777" w:rsidRPr="003D17D0" w:rsidRDefault="00B209DF" w:rsidP="003D17D0">
            <w:pPr>
              <w:spacing w:line="276" w:lineRule="auto"/>
              <w:jc w:val="both"/>
            </w:pPr>
            <w:r w:rsidRPr="003D17D0">
              <w:t>B</w:t>
            </w:r>
            <w:r w:rsidR="005A7777" w:rsidRPr="003D17D0">
              <w:t>.</w:t>
            </w:r>
            <w:r w:rsidRPr="003D17D0">
              <w:t>22</w:t>
            </w:r>
          </w:p>
          <w:p w14:paraId="54CFCA5B" w14:textId="77777777" w:rsidR="005A7777" w:rsidRPr="003D17D0" w:rsidRDefault="005A7777" w:rsidP="003D17D0">
            <w:pPr>
              <w:spacing w:line="276" w:lineRule="auto"/>
              <w:jc w:val="both"/>
            </w:pPr>
            <w:r w:rsidRPr="003D17D0">
              <w:t>Quantity Engineer</w:t>
            </w:r>
          </w:p>
          <w:p w14:paraId="4292F9DF" w14:textId="427E8C15" w:rsidR="005A7777" w:rsidRPr="003D17D0" w:rsidRDefault="005A7777" w:rsidP="003D17D0">
            <w:pPr>
              <w:spacing w:line="276" w:lineRule="auto"/>
              <w:jc w:val="both"/>
            </w:pP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B88C0AC" w14:textId="77777777" w:rsidR="005A7777" w:rsidRPr="003D17D0" w:rsidRDefault="005A7777" w:rsidP="003D17D0">
            <w:pPr>
              <w:spacing w:line="276" w:lineRule="auto"/>
              <w:jc w:val="both"/>
            </w:pPr>
            <w:r w:rsidRPr="003D17D0">
              <w:t>Education:</w:t>
            </w:r>
          </w:p>
          <w:p w14:paraId="68544619" w14:textId="77777777" w:rsidR="005A7777" w:rsidRPr="003D17D0" w:rsidRDefault="005A7777">
            <w:pPr>
              <w:numPr>
                <w:ilvl w:val="1"/>
                <w:numId w:val="109"/>
              </w:numPr>
              <w:tabs>
                <w:tab w:val="left" w:pos="255"/>
              </w:tabs>
              <w:spacing w:line="276" w:lineRule="auto"/>
              <w:ind w:left="170" w:hanging="113"/>
              <w:jc w:val="both"/>
            </w:pPr>
            <w:r w:rsidRPr="003D17D0">
              <w:t>Graduate in Engineering or related fields</w:t>
            </w:r>
          </w:p>
          <w:p w14:paraId="04120F18" w14:textId="77777777" w:rsidR="005A7777" w:rsidRPr="003D17D0" w:rsidRDefault="005A7777">
            <w:pPr>
              <w:numPr>
                <w:ilvl w:val="1"/>
                <w:numId w:val="109"/>
              </w:numPr>
              <w:tabs>
                <w:tab w:val="left" w:pos="255"/>
              </w:tabs>
              <w:spacing w:line="276" w:lineRule="auto"/>
              <w:ind w:left="170" w:hanging="113"/>
              <w:jc w:val="both"/>
            </w:pPr>
            <w:r w:rsidRPr="003D17D0">
              <w:t>Relevant higher education will be given preference</w:t>
            </w:r>
          </w:p>
          <w:p w14:paraId="43D9AF4F" w14:textId="77777777" w:rsidR="005A7777" w:rsidRPr="003D17D0" w:rsidRDefault="005A7777" w:rsidP="003D17D0">
            <w:pPr>
              <w:spacing w:line="276" w:lineRule="auto"/>
              <w:jc w:val="both"/>
            </w:pPr>
            <w:r w:rsidRPr="003D17D0">
              <w:t>Experience:</w:t>
            </w:r>
          </w:p>
          <w:p w14:paraId="11274E42" w14:textId="77777777" w:rsidR="005A7777" w:rsidRPr="003D17D0" w:rsidRDefault="005A7777">
            <w:pPr>
              <w:numPr>
                <w:ilvl w:val="1"/>
                <w:numId w:val="109"/>
              </w:numPr>
              <w:tabs>
                <w:tab w:val="left" w:pos="255"/>
              </w:tabs>
              <w:spacing w:line="276" w:lineRule="auto"/>
              <w:ind w:left="170" w:hanging="113"/>
              <w:jc w:val="both"/>
            </w:pPr>
            <w:r w:rsidRPr="003D17D0">
              <w:t xml:space="preserve">Experience in estimating, costing of different materials, prepare tender documents, bills of quantities and other documentation for infrastructure development: 5 years or more </w:t>
            </w:r>
          </w:p>
          <w:p w14:paraId="2BF1E450" w14:textId="77777777" w:rsidR="005A7777" w:rsidRPr="003D17D0" w:rsidRDefault="005A7777">
            <w:pPr>
              <w:numPr>
                <w:ilvl w:val="1"/>
                <w:numId w:val="109"/>
              </w:numPr>
              <w:tabs>
                <w:tab w:val="left" w:pos="255"/>
              </w:tabs>
              <w:spacing w:line="276" w:lineRule="auto"/>
              <w:ind w:left="170" w:hanging="113"/>
              <w:jc w:val="both"/>
            </w:pPr>
            <w:r w:rsidRPr="003D17D0">
              <w:t>Experience of 2 years as quantity engineer in related projects</w:t>
            </w:r>
          </w:p>
          <w:p w14:paraId="79D09C96" w14:textId="77777777" w:rsidR="005A7777" w:rsidRPr="003D17D0" w:rsidRDefault="005A7777" w:rsidP="003D17D0">
            <w:pPr>
              <w:spacing w:line="276" w:lineRule="auto"/>
              <w:jc w:val="both"/>
            </w:pPr>
            <w:r w:rsidRPr="003D17D0">
              <w:t>Language Skill:</w:t>
            </w:r>
          </w:p>
          <w:p w14:paraId="53142A4A" w14:textId="77777777" w:rsidR="005A7777" w:rsidRPr="003D17D0" w:rsidRDefault="005A7777">
            <w:pPr>
              <w:numPr>
                <w:ilvl w:val="1"/>
                <w:numId w:val="109"/>
              </w:numPr>
              <w:tabs>
                <w:tab w:val="left" w:pos="255"/>
              </w:tabs>
              <w:spacing w:line="276" w:lineRule="auto"/>
              <w:ind w:left="170" w:hanging="113"/>
              <w:jc w:val="both"/>
            </w:pPr>
            <w:r w:rsidRPr="003D17D0">
              <w:t>English: Fluent in speaking and writing</w:t>
            </w:r>
          </w:p>
        </w:tc>
      </w:tr>
      <w:tr w:rsidR="005A7777" w:rsidRPr="003D17D0" w14:paraId="40D464DF"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73D1340" w14:textId="74FD40B1" w:rsidR="005A7777" w:rsidRPr="003D17D0" w:rsidRDefault="00B209DF" w:rsidP="003D17D0">
            <w:pPr>
              <w:spacing w:line="276" w:lineRule="auto"/>
              <w:jc w:val="both"/>
            </w:pPr>
            <w:r w:rsidRPr="003D17D0">
              <w:t>B</w:t>
            </w:r>
            <w:r w:rsidR="005A7777" w:rsidRPr="003D17D0">
              <w:t>.</w:t>
            </w:r>
            <w:r w:rsidRPr="003D17D0">
              <w:t>23</w:t>
            </w:r>
          </w:p>
          <w:p w14:paraId="7D1880B2" w14:textId="77777777" w:rsidR="005A7777" w:rsidRPr="003D17D0" w:rsidRDefault="005A7777" w:rsidP="003D17D0">
            <w:pPr>
              <w:spacing w:line="276" w:lineRule="auto"/>
              <w:jc w:val="both"/>
            </w:pPr>
            <w:r w:rsidRPr="003D17D0">
              <w:t>Quality Control Engineer</w:t>
            </w:r>
          </w:p>
          <w:p w14:paraId="300E3602" w14:textId="32A7C468" w:rsidR="005A7777" w:rsidRPr="003D17D0" w:rsidRDefault="005A7777" w:rsidP="003D17D0">
            <w:pPr>
              <w:spacing w:line="276" w:lineRule="auto"/>
              <w:jc w:val="both"/>
            </w:pP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C3AC29E" w14:textId="77777777" w:rsidR="005A7777" w:rsidRPr="003D17D0" w:rsidRDefault="005A7777" w:rsidP="003D17D0">
            <w:pPr>
              <w:spacing w:line="276" w:lineRule="auto"/>
              <w:jc w:val="both"/>
            </w:pPr>
            <w:r w:rsidRPr="003D17D0">
              <w:t>Education:</w:t>
            </w:r>
          </w:p>
          <w:p w14:paraId="654903B5" w14:textId="77777777" w:rsidR="005A7777" w:rsidRPr="003D17D0" w:rsidRDefault="005A7777">
            <w:pPr>
              <w:numPr>
                <w:ilvl w:val="1"/>
                <w:numId w:val="109"/>
              </w:numPr>
              <w:tabs>
                <w:tab w:val="left" w:pos="255"/>
              </w:tabs>
              <w:spacing w:line="276" w:lineRule="auto"/>
              <w:ind w:left="170" w:hanging="113"/>
              <w:jc w:val="both"/>
            </w:pPr>
            <w:r w:rsidRPr="003D17D0">
              <w:t>Graduate in Engineering or related fields</w:t>
            </w:r>
          </w:p>
          <w:p w14:paraId="3D202E91" w14:textId="77777777" w:rsidR="005A7777" w:rsidRPr="003D17D0" w:rsidRDefault="005A7777">
            <w:pPr>
              <w:numPr>
                <w:ilvl w:val="1"/>
                <w:numId w:val="109"/>
              </w:numPr>
              <w:tabs>
                <w:tab w:val="left" w:pos="255"/>
              </w:tabs>
              <w:spacing w:line="276" w:lineRule="auto"/>
              <w:ind w:left="170" w:hanging="113"/>
              <w:jc w:val="both"/>
            </w:pPr>
            <w:r w:rsidRPr="003D17D0">
              <w:t>Relevant higher education will be given preference</w:t>
            </w:r>
          </w:p>
          <w:p w14:paraId="16A7352A" w14:textId="77777777" w:rsidR="005A7777" w:rsidRPr="003D17D0" w:rsidRDefault="005A7777" w:rsidP="003D17D0">
            <w:pPr>
              <w:spacing w:line="276" w:lineRule="auto"/>
              <w:jc w:val="both"/>
            </w:pPr>
            <w:r w:rsidRPr="003D17D0">
              <w:t>Experience:</w:t>
            </w:r>
          </w:p>
          <w:p w14:paraId="27AF407C" w14:textId="77777777" w:rsidR="005A7777" w:rsidRPr="003D17D0" w:rsidRDefault="005A7777">
            <w:pPr>
              <w:numPr>
                <w:ilvl w:val="1"/>
                <w:numId w:val="109"/>
              </w:numPr>
              <w:tabs>
                <w:tab w:val="left" w:pos="255"/>
              </w:tabs>
              <w:spacing w:line="276" w:lineRule="auto"/>
              <w:ind w:left="170" w:hanging="113"/>
              <w:jc w:val="both"/>
            </w:pPr>
            <w:r w:rsidRPr="003D17D0">
              <w:t xml:space="preserve">Experience in construction supervision, quality control for infrastructure project: 5 years or more </w:t>
            </w:r>
          </w:p>
          <w:p w14:paraId="09499FAE" w14:textId="77777777" w:rsidR="005A7777" w:rsidRPr="003D17D0" w:rsidRDefault="005A7777">
            <w:pPr>
              <w:numPr>
                <w:ilvl w:val="1"/>
                <w:numId w:val="109"/>
              </w:numPr>
              <w:tabs>
                <w:tab w:val="left" w:pos="255"/>
              </w:tabs>
              <w:spacing w:line="276" w:lineRule="auto"/>
              <w:ind w:left="170" w:hanging="113"/>
              <w:jc w:val="both"/>
            </w:pPr>
            <w:r w:rsidRPr="003D17D0">
              <w:t>Experience of 2 years as quality control engineer in related projects</w:t>
            </w:r>
          </w:p>
          <w:p w14:paraId="687F8663" w14:textId="77777777" w:rsidR="005A7777" w:rsidRPr="003D17D0" w:rsidRDefault="005A7777" w:rsidP="003D17D0">
            <w:pPr>
              <w:spacing w:line="276" w:lineRule="auto"/>
              <w:jc w:val="both"/>
            </w:pPr>
            <w:r w:rsidRPr="003D17D0">
              <w:t>Language Skill:</w:t>
            </w:r>
          </w:p>
          <w:p w14:paraId="7F537C4C" w14:textId="77777777" w:rsidR="005A7777" w:rsidRPr="003D17D0" w:rsidRDefault="005A7777">
            <w:pPr>
              <w:numPr>
                <w:ilvl w:val="1"/>
                <w:numId w:val="109"/>
              </w:numPr>
              <w:tabs>
                <w:tab w:val="left" w:pos="255"/>
              </w:tabs>
              <w:spacing w:line="276" w:lineRule="auto"/>
              <w:ind w:left="170" w:hanging="113"/>
              <w:jc w:val="both"/>
            </w:pPr>
            <w:r w:rsidRPr="003D17D0">
              <w:t>English: Fluent in speaking and writing</w:t>
            </w:r>
          </w:p>
        </w:tc>
      </w:tr>
      <w:tr w:rsidR="005A7777" w:rsidRPr="003D17D0" w14:paraId="1005CEB8"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F2EA331" w14:textId="4094FC6B" w:rsidR="005A7777" w:rsidRPr="003D17D0" w:rsidRDefault="00B209DF" w:rsidP="003D17D0">
            <w:pPr>
              <w:spacing w:line="276" w:lineRule="auto"/>
              <w:jc w:val="both"/>
            </w:pPr>
            <w:r w:rsidRPr="003D17D0">
              <w:t>B</w:t>
            </w:r>
            <w:r w:rsidR="005A7777" w:rsidRPr="003D17D0">
              <w:t>.</w:t>
            </w:r>
            <w:r w:rsidRPr="003D17D0">
              <w:t>24</w:t>
            </w:r>
          </w:p>
          <w:p w14:paraId="2B376306" w14:textId="77777777" w:rsidR="005A7777" w:rsidRPr="003D17D0" w:rsidRDefault="005A7777" w:rsidP="003D17D0">
            <w:pPr>
              <w:spacing w:line="276" w:lineRule="auto"/>
              <w:jc w:val="both"/>
            </w:pPr>
            <w:r w:rsidRPr="003D17D0">
              <w:t xml:space="preserve">Private Contract Expert </w:t>
            </w:r>
          </w:p>
          <w:p w14:paraId="06DE96F4" w14:textId="2EA47980" w:rsidR="005A7777" w:rsidRPr="003D17D0" w:rsidRDefault="005A7777" w:rsidP="003D17D0">
            <w:pPr>
              <w:spacing w:line="276" w:lineRule="auto"/>
              <w:jc w:val="both"/>
            </w:pP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451C3D7" w14:textId="77777777" w:rsidR="005A7777" w:rsidRPr="003D17D0" w:rsidRDefault="005A7777" w:rsidP="003D17D0">
            <w:pPr>
              <w:spacing w:line="276" w:lineRule="auto"/>
              <w:jc w:val="both"/>
            </w:pPr>
            <w:r w:rsidRPr="003D17D0">
              <w:t>Education:</w:t>
            </w:r>
          </w:p>
          <w:p w14:paraId="6FD2E798" w14:textId="77777777" w:rsidR="005A7777" w:rsidRPr="003D17D0" w:rsidRDefault="005A7777">
            <w:pPr>
              <w:numPr>
                <w:ilvl w:val="1"/>
                <w:numId w:val="109"/>
              </w:numPr>
              <w:tabs>
                <w:tab w:val="left" w:pos="255"/>
              </w:tabs>
              <w:spacing w:line="276" w:lineRule="auto"/>
              <w:ind w:left="170" w:hanging="113"/>
              <w:jc w:val="both"/>
            </w:pPr>
            <w:r w:rsidRPr="003D17D0">
              <w:t>Graduate in Laws, Public Administration or related fields</w:t>
            </w:r>
          </w:p>
          <w:p w14:paraId="090B9FEB" w14:textId="77777777" w:rsidR="005A7777" w:rsidRPr="003D17D0" w:rsidRDefault="005A7777">
            <w:pPr>
              <w:numPr>
                <w:ilvl w:val="1"/>
                <w:numId w:val="109"/>
              </w:numPr>
              <w:tabs>
                <w:tab w:val="left" w:pos="255"/>
              </w:tabs>
              <w:spacing w:line="276" w:lineRule="auto"/>
              <w:ind w:left="170" w:hanging="113"/>
              <w:jc w:val="both"/>
            </w:pPr>
            <w:r w:rsidRPr="003D17D0">
              <w:t>Relevant higher education will be given preference</w:t>
            </w:r>
          </w:p>
          <w:p w14:paraId="1E02AADA" w14:textId="77777777" w:rsidR="005A7777" w:rsidRPr="003D17D0" w:rsidRDefault="005A7777" w:rsidP="003D17D0">
            <w:pPr>
              <w:spacing w:line="276" w:lineRule="auto"/>
              <w:jc w:val="both"/>
            </w:pPr>
            <w:r w:rsidRPr="003D17D0">
              <w:t>Experience:</w:t>
            </w:r>
          </w:p>
          <w:p w14:paraId="676134AD" w14:textId="77777777" w:rsidR="005A7777" w:rsidRPr="003D17D0" w:rsidRDefault="005A7777">
            <w:pPr>
              <w:numPr>
                <w:ilvl w:val="1"/>
                <w:numId w:val="109"/>
              </w:numPr>
              <w:tabs>
                <w:tab w:val="left" w:pos="255"/>
              </w:tabs>
              <w:spacing w:line="276" w:lineRule="auto"/>
              <w:ind w:left="170" w:hanging="113"/>
              <w:jc w:val="both"/>
            </w:pPr>
            <w:r w:rsidRPr="003D17D0">
              <w:lastRenderedPageBreak/>
              <w:t xml:space="preserve">Experience in contract administration, contract management and procurement: 5 years or more </w:t>
            </w:r>
          </w:p>
          <w:p w14:paraId="172EB5A1" w14:textId="77777777" w:rsidR="005A7777" w:rsidRPr="003D17D0" w:rsidRDefault="005A7777">
            <w:pPr>
              <w:numPr>
                <w:ilvl w:val="1"/>
                <w:numId w:val="109"/>
              </w:numPr>
              <w:tabs>
                <w:tab w:val="left" w:pos="255"/>
              </w:tabs>
              <w:spacing w:line="276" w:lineRule="auto"/>
              <w:ind w:left="170" w:hanging="113"/>
              <w:jc w:val="both"/>
            </w:pPr>
            <w:r w:rsidRPr="003D17D0">
              <w:t>Experience of 2 years as contract expert in related projects</w:t>
            </w:r>
          </w:p>
          <w:p w14:paraId="75FAA0BA" w14:textId="77777777" w:rsidR="005A7777" w:rsidRPr="003D17D0" w:rsidRDefault="005A7777" w:rsidP="003D17D0">
            <w:pPr>
              <w:spacing w:line="276" w:lineRule="auto"/>
              <w:jc w:val="both"/>
            </w:pPr>
            <w:r w:rsidRPr="003D17D0">
              <w:t>Language Skill:</w:t>
            </w:r>
          </w:p>
          <w:p w14:paraId="2AF4E51A" w14:textId="77777777" w:rsidR="005A7777" w:rsidRPr="003D17D0" w:rsidRDefault="005A7777">
            <w:pPr>
              <w:numPr>
                <w:ilvl w:val="1"/>
                <w:numId w:val="109"/>
              </w:numPr>
              <w:tabs>
                <w:tab w:val="left" w:pos="255"/>
              </w:tabs>
              <w:spacing w:line="276" w:lineRule="auto"/>
              <w:ind w:left="170" w:hanging="113"/>
              <w:jc w:val="both"/>
            </w:pPr>
            <w:r w:rsidRPr="003D17D0">
              <w:t>English: Fluent in speaking and writing</w:t>
            </w:r>
          </w:p>
        </w:tc>
      </w:tr>
      <w:tr w:rsidR="005A7777" w:rsidRPr="003D17D0" w14:paraId="66BE5411"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9D82C21" w14:textId="6A6427EA" w:rsidR="005A7777" w:rsidRPr="003D17D0" w:rsidRDefault="00B209DF" w:rsidP="003D17D0">
            <w:pPr>
              <w:spacing w:line="276" w:lineRule="auto"/>
              <w:jc w:val="both"/>
            </w:pPr>
            <w:r w:rsidRPr="003D17D0">
              <w:lastRenderedPageBreak/>
              <w:t>B</w:t>
            </w:r>
            <w:r w:rsidR="005A7777" w:rsidRPr="003D17D0">
              <w:t>.</w:t>
            </w:r>
            <w:r w:rsidRPr="003D17D0">
              <w:t>25</w:t>
            </w:r>
          </w:p>
          <w:p w14:paraId="7CA29A2F" w14:textId="3CC69D5D" w:rsidR="005A7777" w:rsidRPr="003D17D0" w:rsidRDefault="005A7777" w:rsidP="003D17D0">
            <w:pPr>
              <w:spacing w:line="276" w:lineRule="auto"/>
              <w:jc w:val="both"/>
            </w:pPr>
            <w:r w:rsidRPr="003D17D0">
              <w:t xml:space="preserve">Documentation and Media Consultant </w:t>
            </w: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501F3FD" w14:textId="77777777" w:rsidR="005A7777" w:rsidRPr="003D17D0" w:rsidRDefault="005A7777" w:rsidP="003D17D0">
            <w:pPr>
              <w:spacing w:line="276" w:lineRule="auto"/>
              <w:jc w:val="both"/>
            </w:pPr>
            <w:r w:rsidRPr="003D17D0">
              <w:t>Education:</w:t>
            </w:r>
          </w:p>
          <w:p w14:paraId="36F9EE94" w14:textId="77777777" w:rsidR="005A7777" w:rsidRPr="003D17D0" w:rsidRDefault="005A7777">
            <w:pPr>
              <w:numPr>
                <w:ilvl w:val="1"/>
                <w:numId w:val="109"/>
              </w:numPr>
              <w:tabs>
                <w:tab w:val="left" w:pos="255"/>
              </w:tabs>
              <w:spacing w:line="276" w:lineRule="auto"/>
              <w:ind w:left="170" w:hanging="113"/>
              <w:jc w:val="both"/>
            </w:pPr>
            <w:r w:rsidRPr="003D17D0">
              <w:t>Graduate in Communication, publication or related fields</w:t>
            </w:r>
          </w:p>
          <w:p w14:paraId="2D426A0D" w14:textId="77777777" w:rsidR="005A7777" w:rsidRPr="003D17D0" w:rsidRDefault="005A7777">
            <w:pPr>
              <w:numPr>
                <w:ilvl w:val="1"/>
                <w:numId w:val="109"/>
              </w:numPr>
              <w:tabs>
                <w:tab w:val="left" w:pos="255"/>
              </w:tabs>
              <w:spacing w:line="276" w:lineRule="auto"/>
              <w:ind w:left="170" w:hanging="113"/>
              <w:jc w:val="both"/>
            </w:pPr>
            <w:r w:rsidRPr="003D17D0">
              <w:t>Relevant higher education will be given preference</w:t>
            </w:r>
          </w:p>
          <w:p w14:paraId="67EB36BB" w14:textId="77777777" w:rsidR="005A7777" w:rsidRPr="003D17D0" w:rsidRDefault="005A7777" w:rsidP="003D17D0">
            <w:pPr>
              <w:spacing w:line="276" w:lineRule="auto"/>
              <w:jc w:val="both"/>
            </w:pPr>
            <w:r w:rsidRPr="003D17D0">
              <w:t>Experience:</w:t>
            </w:r>
          </w:p>
          <w:p w14:paraId="459FA51C" w14:textId="77777777" w:rsidR="005A7777" w:rsidRPr="003D17D0" w:rsidRDefault="005A7777">
            <w:pPr>
              <w:numPr>
                <w:ilvl w:val="1"/>
                <w:numId w:val="109"/>
              </w:numPr>
              <w:tabs>
                <w:tab w:val="left" w:pos="255"/>
              </w:tabs>
              <w:spacing w:line="276" w:lineRule="auto"/>
              <w:ind w:left="170" w:hanging="113"/>
              <w:jc w:val="both"/>
            </w:pPr>
            <w:r w:rsidRPr="003D17D0">
              <w:t xml:space="preserve">Experience in administrative documentation and publication expert: 5 years or more </w:t>
            </w:r>
          </w:p>
          <w:p w14:paraId="188E02B5" w14:textId="77777777" w:rsidR="005A7777" w:rsidRPr="003D17D0" w:rsidRDefault="005A7777">
            <w:pPr>
              <w:numPr>
                <w:ilvl w:val="1"/>
                <w:numId w:val="109"/>
              </w:numPr>
              <w:tabs>
                <w:tab w:val="left" w:pos="255"/>
              </w:tabs>
              <w:spacing w:line="276" w:lineRule="auto"/>
              <w:ind w:left="170" w:hanging="113"/>
              <w:jc w:val="both"/>
            </w:pPr>
            <w:r w:rsidRPr="003D17D0">
              <w:t>Experience of 2 years in related projects</w:t>
            </w:r>
          </w:p>
          <w:p w14:paraId="1B0AA3EF" w14:textId="77777777" w:rsidR="005A7777" w:rsidRPr="003D17D0" w:rsidRDefault="005A7777" w:rsidP="003D17D0">
            <w:pPr>
              <w:spacing w:line="276" w:lineRule="auto"/>
              <w:jc w:val="both"/>
            </w:pPr>
            <w:r w:rsidRPr="003D17D0">
              <w:t>Language Skill:</w:t>
            </w:r>
          </w:p>
          <w:p w14:paraId="023FDAEC" w14:textId="77777777" w:rsidR="005A7777" w:rsidRPr="003D17D0" w:rsidRDefault="005A7777">
            <w:pPr>
              <w:numPr>
                <w:ilvl w:val="1"/>
                <w:numId w:val="109"/>
              </w:numPr>
              <w:tabs>
                <w:tab w:val="left" w:pos="255"/>
              </w:tabs>
              <w:spacing w:line="276" w:lineRule="auto"/>
              <w:ind w:left="170" w:hanging="113"/>
              <w:jc w:val="both"/>
            </w:pPr>
            <w:r w:rsidRPr="003D17D0">
              <w:t>English: Fluent in speaking and writing</w:t>
            </w:r>
          </w:p>
        </w:tc>
      </w:tr>
      <w:tr w:rsidR="005A7777" w:rsidRPr="003D17D0" w14:paraId="52C8FD32"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EAC0332" w14:textId="14745A4A" w:rsidR="005A7777" w:rsidRPr="003D17D0" w:rsidRDefault="00B209DF" w:rsidP="003D17D0">
            <w:pPr>
              <w:spacing w:line="276" w:lineRule="auto"/>
              <w:jc w:val="both"/>
            </w:pPr>
            <w:r w:rsidRPr="003D17D0">
              <w:t>B</w:t>
            </w:r>
            <w:r w:rsidR="005A7777" w:rsidRPr="003D17D0">
              <w:t>.</w:t>
            </w:r>
            <w:r w:rsidRPr="003D17D0">
              <w:t>26</w:t>
            </w:r>
          </w:p>
          <w:p w14:paraId="536DB193" w14:textId="531E1B99" w:rsidR="005A7777" w:rsidRPr="003D17D0" w:rsidRDefault="005A7777" w:rsidP="003D17D0">
            <w:pPr>
              <w:spacing w:line="276" w:lineRule="auto"/>
              <w:jc w:val="both"/>
            </w:pPr>
            <w:r w:rsidRPr="003D17D0">
              <w:t>Resident Engineer</w:t>
            </w: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2422E3E" w14:textId="77777777" w:rsidR="005A7777" w:rsidRPr="003D17D0" w:rsidRDefault="005A7777" w:rsidP="003D17D0">
            <w:pPr>
              <w:spacing w:line="276" w:lineRule="auto"/>
              <w:jc w:val="both"/>
            </w:pPr>
            <w:r w:rsidRPr="003D17D0">
              <w:t>Education:</w:t>
            </w:r>
          </w:p>
          <w:p w14:paraId="2FF4D232" w14:textId="77777777" w:rsidR="005A7777" w:rsidRPr="003D17D0" w:rsidRDefault="005A7777">
            <w:pPr>
              <w:numPr>
                <w:ilvl w:val="1"/>
                <w:numId w:val="109"/>
              </w:numPr>
              <w:tabs>
                <w:tab w:val="left" w:pos="255"/>
              </w:tabs>
              <w:spacing w:line="276" w:lineRule="auto"/>
              <w:ind w:left="170" w:hanging="113"/>
              <w:jc w:val="both"/>
            </w:pPr>
            <w:r w:rsidRPr="003D17D0">
              <w:t>Graduate in Engineering or related fields</w:t>
            </w:r>
          </w:p>
          <w:p w14:paraId="5E30A18D" w14:textId="77777777" w:rsidR="005A7777" w:rsidRPr="003D17D0" w:rsidRDefault="005A7777">
            <w:pPr>
              <w:numPr>
                <w:ilvl w:val="1"/>
                <w:numId w:val="109"/>
              </w:numPr>
              <w:tabs>
                <w:tab w:val="left" w:pos="255"/>
              </w:tabs>
              <w:spacing w:line="276" w:lineRule="auto"/>
              <w:ind w:left="170" w:hanging="113"/>
              <w:jc w:val="both"/>
            </w:pPr>
            <w:r w:rsidRPr="003D17D0">
              <w:t>Relevant higher education will be given preference</w:t>
            </w:r>
          </w:p>
          <w:p w14:paraId="0AB292D1" w14:textId="77777777" w:rsidR="005A7777" w:rsidRPr="003D17D0" w:rsidRDefault="005A7777" w:rsidP="003D17D0">
            <w:pPr>
              <w:spacing w:line="276" w:lineRule="auto"/>
              <w:jc w:val="both"/>
            </w:pPr>
            <w:r w:rsidRPr="003D17D0">
              <w:t>Experience:</w:t>
            </w:r>
          </w:p>
          <w:p w14:paraId="7FB70150" w14:textId="77777777" w:rsidR="005A7777" w:rsidRPr="003D17D0" w:rsidRDefault="005A7777">
            <w:pPr>
              <w:numPr>
                <w:ilvl w:val="1"/>
                <w:numId w:val="109"/>
              </w:numPr>
              <w:tabs>
                <w:tab w:val="left" w:pos="255"/>
              </w:tabs>
              <w:spacing w:line="276" w:lineRule="auto"/>
              <w:ind w:left="170" w:hanging="113"/>
              <w:jc w:val="both"/>
            </w:pPr>
            <w:r w:rsidRPr="003D17D0">
              <w:t xml:space="preserve">Experience in construction management fields: 5 years or more </w:t>
            </w:r>
          </w:p>
          <w:p w14:paraId="2ABA4C68" w14:textId="77777777" w:rsidR="005A7777" w:rsidRPr="003D17D0" w:rsidRDefault="005A7777">
            <w:pPr>
              <w:numPr>
                <w:ilvl w:val="1"/>
                <w:numId w:val="109"/>
              </w:numPr>
              <w:tabs>
                <w:tab w:val="left" w:pos="255"/>
              </w:tabs>
              <w:spacing w:line="276" w:lineRule="auto"/>
              <w:ind w:left="170" w:hanging="113"/>
              <w:jc w:val="both"/>
            </w:pPr>
            <w:r w:rsidRPr="003D17D0">
              <w:t>Experience of 2 years as construction management engineer in related projects</w:t>
            </w:r>
          </w:p>
          <w:p w14:paraId="4811EC73" w14:textId="77777777" w:rsidR="005A7777" w:rsidRPr="003D17D0" w:rsidRDefault="005A7777" w:rsidP="003D17D0">
            <w:pPr>
              <w:spacing w:line="276" w:lineRule="auto"/>
              <w:jc w:val="both"/>
            </w:pPr>
            <w:r w:rsidRPr="003D17D0">
              <w:t>Language Skill:</w:t>
            </w:r>
          </w:p>
          <w:p w14:paraId="72A8DA3B" w14:textId="77777777" w:rsidR="005A7777" w:rsidRPr="003D17D0" w:rsidRDefault="005A7777">
            <w:pPr>
              <w:numPr>
                <w:ilvl w:val="1"/>
                <w:numId w:val="109"/>
              </w:numPr>
              <w:tabs>
                <w:tab w:val="left" w:pos="255"/>
              </w:tabs>
              <w:spacing w:line="276" w:lineRule="auto"/>
              <w:ind w:left="170" w:hanging="113"/>
              <w:jc w:val="both"/>
            </w:pPr>
            <w:r w:rsidRPr="003D17D0">
              <w:t>English: Fluent in speaking and writing</w:t>
            </w:r>
          </w:p>
        </w:tc>
      </w:tr>
    </w:tbl>
    <w:p w14:paraId="03A6596F" w14:textId="77777777" w:rsidR="005A7777" w:rsidRPr="003D17D0" w:rsidRDefault="005A7777" w:rsidP="003D17D0">
      <w:pPr>
        <w:adjustRightInd w:val="0"/>
        <w:spacing w:line="276" w:lineRule="auto"/>
        <w:jc w:val="both"/>
      </w:pPr>
    </w:p>
    <w:p w14:paraId="1FC1AAE1" w14:textId="77777777" w:rsidR="005A7777" w:rsidRPr="003D17D0" w:rsidRDefault="005A7777" w:rsidP="003D17D0">
      <w:pPr>
        <w:pStyle w:val="Default"/>
        <w:snapToGrid w:val="0"/>
        <w:spacing w:line="276" w:lineRule="auto"/>
        <w:jc w:val="both"/>
        <w:rPr>
          <w:rFonts w:ascii="Times New Roman" w:hAnsi="Times New Roman" w:cs="Times New Roman"/>
          <w:color w:val="auto"/>
          <w:kern w:val="2"/>
        </w:rPr>
      </w:pPr>
      <w:r w:rsidRPr="003D17D0">
        <w:rPr>
          <w:rFonts w:ascii="Times New Roman" w:hAnsi="Times New Roman" w:cs="Times New Roman"/>
          <w:color w:val="auto"/>
          <w:kern w:val="2"/>
        </w:rPr>
        <w:t xml:space="preserve">The Consultant may propose other experts and supporting staffs required to accomplish the tasks outlined in the </w:t>
      </w:r>
      <w:proofErr w:type="spellStart"/>
      <w:r w:rsidRPr="003D17D0">
        <w:rPr>
          <w:rFonts w:ascii="Times New Roman" w:hAnsi="Times New Roman" w:cs="Times New Roman"/>
          <w:color w:val="auto"/>
          <w:kern w:val="2"/>
        </w:rPr>
        <w:t>ToR</w:t>
      </w:r>
      <w:proofErr w:type="spellEnd"/>
      <w:r w:rsidRPr="003D17D0">
        <w:rPr>
          <w:rFonts w:ascii="Times New Roman" w:hAnsi="Times New Roman" w:cs="Times New Roman"/>
          <w:color w:val="auto"/>
          <w:kern w:val="2"/>
        </w:rPr>
        <w:t xml:space="preserve"> in addition to experts indicated in the above Table in this Chapter. The non-key experts and support staffs will not be evaluated but the consultant must submit the CVs of the non-key experts.</w:t>
      </w:r>
    </w:p>
    <w:p w14:paraId="63C52C03" w14:textId="77777777" w:rsidR="005A7777" w:rsidRPr="005B0B0A" w:rsidRDefault="005A7777" w:rsidP="005A7777">
      <w:pPr>
        <w:adjustRightInd w:val="0"/>
        <w:rPr>
          <w:szCs w:val="21"/>
        </w:rPr>
      </w:pPr>
    </w:p>
    <w:p w14:paraId="1E366AB9" w14:textId="77777777" w:rsidR="005A7777" w:rsidRPr="005B0B0A" w:rsidRDefault="005A7777" w:rsidP="003D17D0">
      <w:pPr>
        <w:pStyle w:val="Heading2"/>
        <w:rPr>
          <w:szCs w:val="24"/>
          <w:u w:val="single"/>
        </w:rPr>
      </w:pPr>
      <w:r w:rsidRPr="005B0B0A">
        <w:rPr>
          <w:szCs w:val="24"/>
        </w:rPr>
        <w:t xml:space="preserve">(3) </w:t>
      </w:r>
      <w:r w:rsidRPr="005B0B0A">
        <w:t>Scope of works for experts</w:t>
      </w:r>
    </w:p>
    <w:p w14:paraId="28A909CF" w14:textId="77777777" w:rsidR="005A7777" w:rsidRPr="002C2EE4" w:rsidRDefault="005A7777" w:rsidP="00125E1F">
      <w:pPr>
        <w:spacing w:line="276" w:lineRule="auto"/>
        <w:jc w:val="both"/>
        <w:rPr>
          <w:rFonts w:eastAsia="MS Mincho"/>
        </w:rPr>
      </w:pPr>
      <w:r w:rsidRPr="002C2EE4">
        <w:rPr>
          <w:rFonts w:eastAsia="MS Mincho"/>
        </w:rPr>
        <w:t>Detailed information on the major tasks and duties of each experts for the capacity development programs, definite plan /detailed design, and the construction supervision is provided as follows:</w:t>
      </w:r>
    </w:p>
    <w:p w14:paraId="77EA126D" w14:textId="77777777" w:rsidR="005A7777" w:rsidRPr="005B0B0A" w:rsidRDefault="005A7777" w:rsidP="005A7777">
      <w:pPr>
        <w:rPr>
          <w:rFonts w:eastAsia="MS Mincho"/>
        </w:rPr>
      </w:pPr>
    </w:p>
    <w:p w14:paraId="69D1E3B2" w14:textId="280767F2" w:rsidR="005A7777" w:rsidRPr="005B0B0A" w:rsidRDefault="005A7777" w:rsidP="006A4BD2">
      <w:pPr>
        <w:pStyle w:val="Heading3"/>
      </w:pPr>
      <w:r w:rsidRPr="005B0B0A">
        <w:t>Table 5.2: Scope of Works by Experts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
        <w:gridCol w:w="2860"/>
        <w:gridCol w:w="1407"/>
        <w:gridCol w:w="5099"/>
      </w:tblGrid>
      <w:tr w:rsidR="005A7777" w:rsidRPr="005B0B0A" w14:paraId="7146BE33" w14:textId="77777777" w:rsidTr="00A807F4">
        <w:trPr>
          <w:jc w:val="center"/>
        </w:trPr>
        <w:tc>
          <w:tcPr>
            <w:tcW w:w="410" w:type="dxa"/>
            <w:tcBorders>
              <w:bottom w:val="single" w:sz="4" w:space="0" w:color="auto"/>
            </w:tcBorders>
            <w:shd w:val="clear" w:color="auto" w:fill="C0C0C0"/>
            <w:tcMar>
              <w:left w:w="57" w:type="dxa"/>
              <w:right w:w="57" w:type="dxa"/>
            </w:tcMar>
            <w:vAlign w:val="center"/>
          </w:tcPr>
          <w:p w14:paraId="3419067F" w14:textId="77777777" w:rsidR="005A7777" w:rsidRPr="005B0B0A" w:rsidRDefault="005A7777" w:rsidP="0032373F">
            <w:pPr>
              <w:adjustRightInd w:val="0"/>
              <w:snapToGrid w:val="0"/>
              <w:jc w:val="center"/>
              <w:rPr>
                <w:szCs w:val="21"/>
              </w:rPr>
            </w:pPr>
            <w:r w:rsidRPr="005B0B0A">
              <w:rPr>
                <w:szCs w:val="21"/>
              </w:rPr>
              <w:t>No</w:t>
            </w:r>
          </w:p>
        </w:tc>
        <w:tc>
          <w:tcPr>
            <w:tcW w:w="2860" w:type="dxa"/>
            <w:tcBorders>
              <w:bottom w:val="single" w:sz="4" w:space="0" w:color="auto"/>
            </w:tcBorders>
            <w:shd w:val="clear" w:color="auto" w:fill="C0C0C0"/>
            <w:tcMar>
              <w:left w:w="57" w:type="dxa"/>
              <w:right w:w="57" w:type="dxa"/>
            </w:tcMar>
            <w:vAlign w:val="center"/>
          </w:tcPr>
          <w:p w14:paraId="3F1B0004" w14:textId="77777777" w:rsidR="005A7777" w:rsidRPr="005B0B0A" w:rsidRDefault="005A7777" w:rsidP="0032373F">
            <w:pPr>
              <w:adjustRightInd w:val="0"/>
              <w:snapToGrid w:val="0"/>
              <w:jc w:val="center"/>
              <w:rPr>
                <w:szCs w:val="21"/>
              </w:rPr>
            </w:pPr>
            <w:r w:rsidRPr="005B0B0A">
              <w:rPr>
                <w:szCs w:val="21"/>
              </w:rPr>
              <w:t>Position</w:t>
            </w:r>
          </w:p>
        </w:tc>
        <w:tc>
          <w:tcPr>
            <w:tcW w:w="1407" w:type="dxa"/>
            <w:tcBorders>
              <w:bottom w:val="single" w:sz="4" w:space="0" w:color="auto"/>
            </w:tcBorders>
            <w:shd w:val="clear" w:color="auto" w:fill="C0C0C0"/>
            <w:tcMar>
              <w:left w:w="57" w:type="dxa"/>
              <w:right w:w="57" w:type="dxa"/>
            </w:tcMar>
            <w:vAlign w:val="center"/>
          </w:tcPr>
          <w:p w14:paraId="09DC770B" w14:textId="77777777" w:rsidR="005A7777" w:rsidRPr="005B0B0A" w:rsidRDefault="005A7777" w:rsidP="0032373F">
            <w:pPr>
              <w:adjustRightInd w:val="0"/>
              <w:snapToGrid w:val="0"/>
              <w:jc w:val="center"/>
              <w:rPr>
                <w:sz w:val="18"/>
                <w:szCs w:val="18"/>
              </w:rPr>
            </w:pPr>
            <w:r w:rsidRPr="005B0B0A">
              <w:rPr>
                <w:sz w:val="18"/>
                <w:szCs w:val="18"/>
              </w:rPr>
              <w:t xml:space="preserve">I: International Experts or </w:t>
            </w:r>
          </w:p>
          <w:p w14:paraId="69CF8F73" w14:textId="77777777" w:rsidR="005A7777" w:rsidRPr="005B0B0A" w:rsidRDefault="005A7777" w:rsidP="0032373F">
            <w:pPr>
              <w:adjustRightInd w:val="0"/>
              <w:snapToGrid w:val="0"/>
              <w:jc w:val="center"/>
              <w:rPr>
                <w:sz w:val="18"/>
                <w:szCs w:val="18"/>
              </w:rPr>
            </w:pPr>
            <w:r w:rsidRPr="005B0B0A">
              <w:rPr>
                <w:sz w:val="18"/>
                <w:szCs w:val="18"/>
              </w:rPr>
              <w:t>L: Local Experts</w:t>
            </w:r>
          </w:p>
        </w:tc>
        <w:tc>
          <w:tcPr>
            <w:tcW w:w="5099" w:type="dxa"/>
            <w:tcBorders>
              <w:bottom w:val="single" w:sz="4" w:space="0" w:color="auto"/>
            </w:tcBorders>
            <w:shd w:val="clear" w:color="auto" w:fill="C0C0C0"/>
            <w:tcMar>
              <w:left w:w="57" w:type="dxa"/>
              <w:right w:w="57" w:type="dxa"/>
            </w:tcMar>
            <w:vAlign w:val="center"/>
          </w:tcPr>
          <w:p w14:paraId="5ABF204B" w14:textId="77777777" w:rsidR="005A7777" w:rsidRPr="005B0B0A" w:rsidRDefault="005A7777" w:rsidP="0032373F">
            <w:pPr>
              <w:adjustRightInd w:val="0"/>
              <w:snapToGrid w:val="0"/>
              <w:rPr>
                <w:szCs w:val="21"/>
              </w:rPr>
            </w:pPr>
            <w:r w:rsidRPr="005B0B0A">
              <w:rPr>
                <w:szCs w:val="21"/>
              </w:rPr>
              <w:t>Major Tasks and Duties</w:t>
            </w:r>
          </w:p>
        </w:tc>
      </w:tr>
      <w:tr w:rsidR="005A7777" w:rsidRPr="005B0B0A" w14:paraId="6F10D6D5" w14:textId="77777777" w:rsidTr="00A807F4">
        <w:trPr>
          <w:jc w:val="center"/>
        </w:trPr>
        <w:tc>
          <w:tcPr>
            <w:tcW w:w="9776" w:type="dxa"/>
            <w:gridSpan w:val="4"/>
            <w:tcMar>
              <w:left w:w="57" w:type="dxa"/>
              <w:right w:w="57" w:type="dxa"/>
            </w:tcMar>
            <w:vAlign w:val="center"/>
          </w:tcPr>
          <w:p w14:paraId="41FBAC61" w14:textId="6D057BDC" w:rsidR="005A7777" w:rsidRPr="005B0B0A" w:rsidRDefault="005A7777" w:rsidP="00B209DF">
            <w:pPr>
              <w:pStyle w:val="ListParagraph"/>
              <w:ind w:left="507"/>
              <w:rPr>
                <w:rFonts w:eastAsia="Yu Mincho"/>
              </w:rPr>
            </w:pPr>
            <w:r w:rsidRPr="005B0B0A">
              <w:t>Detail Design, Supervision of Infrastructure Development</w:t>
            </w:r>
          </w:p>
        </w:tc>
      </w:tr>
      <w:tr w:rsidR="005A7777" w:rsidRPr="005B0B0A" w14:paraId="62623D0A" w14:textId="77777777" w:rsidTr="00A807F4">
        <w:trPr>
          <w:jc w:val="center"/>
        </w:trPr>
        <w:tc>
          <w:tcPr>
            <w:tcW w:w="410" w:type="dxa"/>
            <w:tcMar>
              <w:left w:w="57" w:type="dxa"/>
              <w:right w:w="57" w:type="dxa"/>
            </w:tcMar>
            <w:vAlign w:val="center"/>
          </w:tcPr>
          <w:p w14:paraId="740EA229" w14:textId="77777777" w:rsidR="005A7777" w:rsidRPr="005B0B0A" w:rsidRDefault="005A7777" w:rsidP="0032373F">
            <w:pPr>
              <w:pStyle w:val="ListParagraph"/>
              <w:spacing w:line="280" w:lineRule="exact"/>
              <w:ind w:left="120"/>
            </w:pPr>
            <w:r w:rsidRPr="005B0B0A">
              <w:t>1</w:t>
            </w:r>
          </w:p>
        </w:tc>
        <w:tc>
          <w:tcPr>
            <w:tcW w:w="2860" w:type="dxa"/>
            <w:tcMar>
              <w:left w:w="57" w:type="dxa"/>
              <w:right w:w="57" w:type="dxa"/>
            </w:tcMar>
            <w:vAlign w:val="center"/>
          </w:tcPr>
          <w:p w14:paraId="706FF79A" w14:textId="77777777" w:rsidR="005A7777" w:rsidRPr="005B0B0A" w:rsidRDefault="005A7777" w:rsidP="0032373F">
            <w:pPr>
              <w:adjustRightInd w:val="0"/>
              <w:snapToGrid w:val="0"/>
              <w:ind w:left="86"/>
            </w:pPr>
            <w:r w:rsidRPr="005B0B0A">
              <w:t>Road/Bridge</w:t>
            </w:r>
          </w:p>
          <w:p w14:paraId="127AC0C4" w14:textId="77777777" w:rsidR="005A7777" w:rsidRPr="005B0B0A" w:rsidRDefault="005A7777" w:rsidP="0032373F">
            <w:pPr>
              <w:adjustRightInd w:val="0"/>
              <w:snapToGrid w:val="0"/>
              <w:ind w:left="86"/>
            </w:pPr>
          </w:p>
          <w:p w14:paraId="0A41CF63" w14:textId="77777777" w:rsidR="005A7777" w:rsidRPr="005B0B0A" w:rsidRDefault="005A7777">
            <w:pPr>
              <w:numPr>
                <w:ilvl w:val="0"/>
                <w:numId w:val="113"/>
              </w:numPr>
              <w:adjustRightInd w:val="0"/>
              <w:snapToGrid w:val="0"/>
              <w:ind w:left="229" w:hanging="229"/>
              <w:rPr>
                <w:szCs w:val="21"/>
              </w:rPr>
            </w:pPr>
            <w:r w:rsidRPr="005B0B0A">
              <w:rPr>
                <w:szCs w:val="21"/>
              </w:rPr>
              <w:t>Road and Bridge Engineer: I</w:t>
            </w:r>
          </w:p>
          <w:p w14:paraId="19BDB493" w14:textId="77777777" w:rsidR="005A7777" w:rsidRPr="005B0B0A" w:rsidRDefault="005A7777">
            <w:pPr>
              <w:numPr>
                <w:ilvl w:val="0"/>
                <w:numId w:val="113"/>
              </w:numPr>
              <w:adjustRightInd w:val="0"/>
              <w:snapToGrid w:val="0"/>
              <w:ind w:left="229" w:hanging="229"/>
              <w:rPr>
                <w:szCs w:val="21"/>
              </w:rPr>
            </w:pPr>
            <w:r w:rsidRPr="005B0B0A">
              <w:rPr>
                <w:szCs w:val="21"/>
              </w:rPr>
              <w:t>Deputy Team Leader: L</w:t>
            </w:r>
          </w:p>
          <w:p w14:paraId="1DC53A4E" w14:textId="77777777" w:rsidR="005A7777" w:rsidRPr="005B0B0A" w:rsidRDefault="005A7777">
            <w:pPr>
              <w:numPr>
                <w:ilvl w:val="0"/>
                <w:numId w:val="113"/>
              </w:numPr>
              <w:adjustRightInd w:val="0"/>
              <w:snapToGrid w:val="0"/>
              <w:ind w:left="229" w:hanging="229"/>
              <w:rPr>
                <w:szCs w:val="21"/>
              </w:rPr>
            </w:pPr>
            <w:r w:rsidRPr="005B0B0A">
              <w:rPr>
                <w:szCs w:val="21"/>
              </w:rPr>
              <w:lastRenderedPageBreak/>
              <w:t>Transport Engineer: L</w:t>
            </w:r>
          </w:p>
          <w:p w14:paraId="325A8014" w14:textId="77777777" w:rsidR="005A7777" w:rsidRPr="005B0B0A" w:rsidRDefault="005A7777">
            <w:pPr>
              <w:numPr>
                <w:ilvl w:val="0"/>
                <w:numId w:val="113"/>
              </w:numPr>
              <w:adjustRightInd w:val="0"/>
              <w:snapToGrid w:val="0"/>
              <w:ind w:left="229" w:hanging="229"/>
              <w:rPr>
                <w:szCs w:val="21"/>
              </w:rPr>
            </w:pPr>
            <w:r w:rsidRPr="005B0B0A">
              <w:rPr>
                <w:szCs w:val="21"/>
              </w:rPr>
              <w:t>Structural Design Engineer (Road): L</w:t>
            </w:r>
          </w:p>
          <w:p w14:paraId="54F04C84" w14:textId="77777777" w:rsidR="005A7777" w:rsidRPr="005B0B0A" w:rsidRDefault="005A7777">
            <w:pPr>
              <w:numPr>
                <w:ilvl w:val="0"/>
                <w:numId w:val="113"/>
              </w:numPr>
              <w:adjustRightInd w:val="0"/>
              <w:snapToGrid w:val="0"/>
              <w:ind w:left="229" w:hanging="229"/>
              <w:rPr>
                <w:szCs w:val="21"/>
              </w:rPr>
            </w:pPr>
            <w:r w:rsidRPr="005B0B0A">
              <w:rPr>
                <w:szCs w:val="21"/>
              </w:rPr>
              <w:t>Structural Design Engineer (Bridge): L</w:t>
            </w:r>
          </w:p>
          <w:p w14:paraId="21B44836" w14:textId="77777777" w:rsidR="005A7777" w:rsidRPr="005B0B0A" w:rsidRDefault="005A7777">
            <w:pPr>
              <w:numPr>
                <w:ilvl w:val="0"/>
                <w:numId w:val="113"/>
              </w:numPr>
              <w:adjustRightInd w:val="0"/>
              <w:snapToGrid w:val="0"/>
              <w:ind w:left="229" w:hanging="229"/>
              <w:rPr>
                <w:szCs w:val="21"/>
              </w:rPr>
            </w:pPr>
            <w:r w:rsidRPr="005B0B0A">
              <w:rPr>
                <w:szCs w:val="21"/>
              </w:rPr>
              <w:t>Local engineers concerned: L</w:t>
            </w:r>
          </w:p>
          <w:p w14:paraId="1C42F472" w14:textId="77777777" w:rsidR="005A7777" w:rsidRPr="005B0B0A" w:rsidRDefault="005A7777">
            <w:pPr>
              <w:numPr>
                <w:ilvl w:val="0"/>
                <w:numId w:val="113"/>
              </w:numPr>
              <w:adjustRightInd w:val="0"/>
              <w:snapToGrid w:val="0"/>
              <w:ind w:left="229" w:hanging="229"/>
            </w:pPr>
            <w:r w:rsidRPr="005B0B0A">
              <w:rPr>
                <w:szCs w:val="21"/>
              </w:rPr>
              <w:t>Procurement Expert: L</w:t>
            </w:r>
          </w:p>
        </w:tc>
        <w:tc>
          <w:tcPr>
            <w:tcW w:w="1407" w:type="dxa"/>
            <w:tcMar>
              <w:left w:w="57" w:type="dxa"/>
              <w:right w:w="57" w:type="dxa"/>
            </w:tcMar>
            <w:vAlign w:val="center"/>
          </w:tcPr>
          <w:p w14:paraId="4FA86F10" w14:textId="77777777" w:rsidR="005A7777" w:rsidRPr="005B0B0A" w:rsidRDefault="005A7777" w:rsidP="00B209DF">
            <w:pPr>
              <w:pStyle w:val="ListParagraph"/>
              <w:spacing w:line="280" w:lineRule="exact"/>
              <w:ind w:left="475"/>
              <w:jc w:val="center"/>
            </w:pPr>
            <w:r w:rsidRPr="005B0B0A">
              <w:lastRenderedPageBreak/>
              <w:t>I&amp;L</w:t>
            </w:r>
          </w:p>
        </w:tc>
        <w:tc>
          <w:tcPr>
            <w:tcW w:w="5099" w:type="dxa"/>
            <w:tcMar>
              <w:left w:w="57" w:type="dxa"/>
              <w:right w:w="57" w:type="dxa"/>
            </w:tcMar>
            <w:vAlign w:val="center"/>
          </w:tcPr>
          <w:p w14:paraId="0BB994C1" w14:textId="066D9C6A" w:rsidR="005A7777" w:rsidRPr="005B0B0A" w:rsidRDefault="005A7777">
            <w:pPr>
              <w:numPr>
                <w:ilvl w:val="0"/>
                <w:numId w:val="141"/>
              </w:numPr>
              <w:spacing w:line="280" w:lineRule="exact"/>
              <w:jc w:val="both"/>
              <w:rPr>
                <w:szCs w:val="20"/>
              </w:rPr>
            </w:pPr>
            <w:r w:rsidRPr="005B0B0A">
              <w:rPr>
                <w:szCs w:val="20"/>
              </w:rPr>
              <w:t>definite planning and detailed design</w:t>
            </w:r>
          </w:p>
          <w:p w14:paraId="698C5EB7" w14:textId="77777777" w:rsidR="005A7777" w:rsidRPr="005B0B0A" w:rsidRDefault="005A7777">
            <w:pPr>
              <w:numPr>
                <w:ilvl w:val="0"/>
                <w:numId w:val="142"/>
              </w:numPr>
              <w:spacing w:line="280" w:lineRule="exact"/>
              <w:ind w:left="1134" w:hanging="425"/>
              <w:jc w:val="both"/>
              <w:rPr>
                <w:rFonts w:eastAsia="Yu Mincho"/>
              </w:rPr>
            </w:pPr>
            <w:r w:rsidRPr="005B0B0A">
              <w:rPr>
                <w:rFonts w:eastAsia="Yu Mincho"/>
              </w:rPr>
              <w:t xml:space="preserve">Prepare scope of works for surveys (traffic count survey, topographical survey, right-of-way survey, geotechnical investigation, subsoil </w:t>
            </w:r>
            <w:r w:rsidRPr="005B0B0A">
              <w:rPr>
                <w:rFonts w:eastAsia="Yu Mincho"/>
              </w:rPr>
              <w:lastRenderedPageBreak/>
              <w:t>investigation and material tests, etc.) and supervise the implementation of surveys</w:t>
            </w:r>
          </w:p>
          <w:p w14:paraId="491A91EF" w14:textId="77777777" w:rsidR="005A7777" w:rsidRPr="005B0B0A" w:rsidRDefault="005A7777">
            <w:pPr>
              <w:numPr>
                <w:ilvl w:val="0"/>
                <w:numId w:val="142"/>
              </w:numPr>
              <w:spacing w:line="280" w:lineRule="exact"/>
              <w:ind w:left="1134" w:hanging="425"/>
              <w:jc w:val="both"/>
              <w:rPr>
                <w:rFonts w:eastAsia="Yu Mincho"/>
              </w:rPr>
            </w:pPr>
            <w:r w:rsidRPr="005B0B0A">
              <w:rPr>
                <w:rFonts w:eastAsia="Yu Mincho"/>
              </w:rPr>
              <w:t>Assess the results of surveys (traffic count survey, topographical survey, right-of-way survey, geotechnical investigation, subsoil investigation and material tests, etc.)</w:t>
            </w:r>
          </w:p>
          <w:p w14:paraId="1B5D568B" w14:textId="77777777" w:rsidR="005A7777" w:rsidRPr="005B0B0A" w:rsidRDefault="005A7777">
            <w:pPr>
              <w:numPr>
                <w:ilvl w:val="0"/>
                <w:numId w:val="142"/>
              </w:numPr>
              <w:spacing w:line="280" w:lineRule="exact"/>
              <w:ind w:left="1134" w:hanging="425"/>
              <w:jc w:val="both"/>
              <w:rPr>
                <w:rFonts w:eastAsia="Yu Mincho"/>
              </w:rPr>
            </w:pPr>
            <w:r w:rsidRPr="005B0B0A">
              <w:rPr>
                <w:rFonts w:eastAsia="Yu Mincho"/>
              </w:rPr>
              <w:t>Assist to organize public hearing/consultation meeting by LGIs</w:t>
            </w:r>
          </w:p>
          <w:p w14:paraId="66CDC85E" w14:textId="77777777" w:rsidR="005A7777" w:rsidRPr="005B0B0A" w:rsidRDefault="005A7777">
            <w:pPr>
              <w:numPr>
                <w:ilvl w:val="0"/>
                <w:numId w:val="142"/>
              </w:numPr>
              <w:spacing w:line="280" w:lineRule="exact"/>
              <w:ind w:left="1134" w:hanging="425"/>
              <w:jc w:val="both"/>
              <w:rPr>
                <w:rFonts w:eastAsia="Yu Mincho"/>
              </w:rPr>
            </w:pPr>
            <w:r w:rsidRPr="005B0B0A">
              <w:rPr>
                <w:rFonts w:eastAsia="Yu Mincho"/>
              </w:rPr>
              <w:t>Prepare the definite planning and detailed design including traffic demand forecast, cross section design, drainage design, right-of-way map, hydrological analysis, structural analysis, detailed design drawings, etc.</w:t>
            </w:r>
          </w:p>
          <w:p w14:paraId="7F8CAEFD" w14:textId="77777777" w:rsidR="005A7777" w:rsidRPr="005B0B0A" w:rsidRDefault="005A7777">
            <w:pPr>
              <w:numPr>
                <w:ilvl w:val="0"/>
                <w:numId w:val="142"/>
              </w:numPr>
              <w:spacing w:line="280" w:lineRule="exact"/>
              <w:ind w:left="1134" w:hanging="425"/>
              <w:jc w:val="both"/>
              <w:rPr>
                <w:rFonts w:eastAsia="Yu Mincho"/>
              </w:rPr>
            </w:pPr>
            <w:r w:rsidRPr="005B0B0A">
              <w:rPr>
                <w:rFonts w:eastAsia="Yu Mincho"/>
              </w:rPr>
              <w:t>Prepare construction schedule</w:t>
            </w:r>
          </w:p>
          <w:p w14:paraId="53220EE1" w14:textId="77777777" w:rsidR="005A7777" w:rsidRPr="005B0B0A" w:rsidRDefault="005A7777">
            <w:pPr>
              <w:numPr>
                <w:ilvl w:val="0"/>
                <w:numId w:val="142"/>
              </w:numPr>
              <w:spacing w:line="280" w:lineRule="exact"/>
              <w:ind w:left="1134" w:hanging="425"/>
              <w:jc w:val="both"/>
              <w:rPr>
                <w:rFonts w:eastAsia="Yu Mincho"/>
              </w:rPr>
            </w:pPr>
            <w:r w:rsidRPr="005B0B0A">
              <w:rPr>
                <w:rFonts w:eastAsia="Yu Mincho"/>
              </w:rPr>
              <w:t>Prepare bill of quantities and detailed cost estimates</w:t>
            </w:r>
          </w:p>
          <w:p w14:paraId="5CA1A807" w14:textId="77777777" w:rsidR="005A7777" w:rsidRPr="005B0B0A" w:rsidRDefault="005A7777">
            <w:pPr>
              <w:numPr>
                <w:ilvl w:val="0"/>
                <w:numId w:val="142"/>
              </w:numPr>
              <w:spacing w:line="280" w:lineRule="exact"/>
              <w:ind w:left="1134" w:hanging="425"/>
              <w:jc w:val="both"/>
              <w:rPr>
                <w:rFonts w:eastAsia="Yu Mincho"/>
              </w:rPr>
            </w:pPr>
            <w:r w:rsidRPr="005B0B0A">
              <w:rPr>
                <w:rFonts w:eastAsia="Yu Mincho"/>
              </w:rPr>
              <w:t>Prepare all necessary documents</w:t>
            </w:r>
          </w:p>
          <w:p w14:paraId="40B7E9A9" w14:textId="77777777" w:rsidR="005A7777" w:rsidRPr="005B0B0A" w:rsidRDefault="005A7777">
            <w:pPr>
              <w:numPr>
                <w:ilvl w:val="0"/>
                <w:numId w:val="142"/>
              </w:numPr>
              <w:spacing w:line="280" w:lineRule="exact"/>
              <w:ind w:left="1134" w:hanging="425"/>
              <w:jc w:val="both"/>
              <w:rPr>
                <w:rFonts w:eastAsia="Yu Mincho"/>
              </w:rPr>
            </w:pPr>
            <w:r w:rsidRPr="005B0B0A">
              <w:rPr>
                <w:rFonts w:eastAsia="Yu Mincho"/>
              </w:rPr>
              <w:t>Setting up value of OE indicators and calculation of EIRR of 2</w:t>
            </w:r>
            <w:r w:rsidRPr="005B0B0A">
              <w:rPr>
                <w:rFonts w:eastAsia="Yu Mincho"/>
                <w:vertAlign w:val="superscript"/>
              </w:rPr>
              <w:t>nd</w:t>
            </w:r>
            <w:r w:rsidRPr="005B0B0A">
              <w:rPr>
                <w:rFonts w:eastAsia="Yu Mincho"/>
              </w:rPr>
              <w:t xml:space="preserve"> and 3</w:t>
            </w:r>
            <w:r w:rsidRPr="005B0B0A">
              <w:rPr>
                <w:rFonts w:eastAsia="Yu Mincho"/>
                <w:vertAlign w:val="superscript"/>
              </w:rPr>
              <w:t>rd</w:t>
            </w:r>
            <w:r w:rsidRPr="005B0B0A">
              <w:rPr>
                <w:rFonts w:eastAsia="Yu Mincho"/>
              </w:rPr>
              <w:t xml:space="preserve"> batch</w:t>
            </w:r>
          </w:p>
          <w:p w14:paraId="6A8BDF6B" w14:textId="77777777" w:rsidR="005A7777" w:rsidRPr="005B0B0A" w:rsidRDefault="005A7777">
            <w:pPr>
              <w:numPr>
                <w:ilvl w:val="0"/>
                <w:numId w:val="142"/>
              </w:numPr>
              <w:spacing w:line="280" w:lineRule="exact"/>
              <w:ind w:left="1134" w:hanging="425"/>
              <w:jc w:val="both"/>
              <w:rPr>
                <w:rFonts w:eastAsia="Yu Mincho"/>
              </w:rPr>
            </w:pPr>
            <w:r w:rsidRPr="005B0B0A">
              <w:rPr>
                <w:rFonts w:eastAsia="Yu Mincho"/>
              </w:rPr>
              <w:t>Prepare Operational guideline, O&amp;M plan, and manual for subprojects</w:t>
            </w:r>
          </w:p>
          <w:p w14:paraId="130702B6" w14:textId="77777777" w:rsidR="005A7777" w:rsidRPr="005B0B0A" w:rsidRDefault="005A7777">
            <w:pPr>
              <w:numPr>
                <w:ilvl w:val="0"/>
                <w:numId w:val="141"/>
              </w:numPr>
              <w:spacing w:line="280" w:lineRule="exact"/>
              <w:jc w:val="both"/>
              <w:rPr>
                <w:rFonts w:eastAsia="Yu Mincho"/>
              </w:rPr>
            </w:pPr>
            <w:r w:rsidRPr="005B0B0A">
              <w:rPr>
                <w:szCs w:val="20"/>
              </w:rPr>
              <w:t>Assist Tender</w:t>
            </w:r>
          </w:p>
          <w:p w14:paraId="0EFFB6BE" w14:textId="77777777" w:rsidR="005A7777" w:rsidRPr="005B0B0A" w:rsidRDefault="005A7777">
            <w:pPr>
              <w:numPr>
                <w:ilvl w:val="0"/>
                <w:numId w:val="143"/>
              </w:numPr>
              <w:spacing w:line="280" w:lineRule="exact"/>
              <w:ind w:left="1134" w:hanging="425"/>
              <w:jc w:val="both"/>
              <w:rPr>
                <w:rFonts w:eastAsia="Yu Mincho"/>
              </w:rPr>
            </w:pPr>
            <w:r w:rsidRPr="005B0B0A">
              <w:rPr>
                <w:rFonts w:eastAsia="Yu Mincho"/>
              </w:rPr>
              <w:t>Prepare construction and procurement plan, pre-qualification document, and tender document for tender process</w:t>
            </w:r>
          </w:p>
          <w:p w14:paraId="03125A77" w14:textId="77777777" w:rsidR="005A7777" w:rsidRPr="005B0B0A" w:rsidRDefault="005A7777">
            <w:pPr>
              <w:numPr>
                <w:ilvl w:val="0"/>
                <w:numId w:val="143"/>
              </w:numPr>
              <w:spacing w:line="280" w:lineRule="exact"/>
              <w:ind w:left="1134" w:hanging="425"/>
              <w:jc w:val="both"/>
              <w:rPr>
                <w:rFonts w:eastAsia="Yu Mincho"/>
              </w:rPr>
            </w:pPr>
            <w:r w:rsidRPr="005B0B0A">
              <w:rPr>
                <w:rFonts w:eastAsia="Yu Mincho"/>
              </w:rPr>
              <w:t>Assist evaluation of pre-qualification</w:t>
            </w:r>
          </w:p>
          <w:p w14:paraId="7225269F" w14:textId="77777777" w:rsidR="005A7777" w:rsidRPr="005B0B0A" w:rsidRDefault="005A7777">
            <w:pPr>
              <w:numPr>
                <w:ilvl w:val="0"/>
                <w:numId w:val="143"/>
              </w:numPr>
              <w:spacing w:line="280" w:lineRule="exact"/>
              <w:ind w:left="1134" w:hanging="425"/>
              <w:jc w:val="both"/>
              <w:rPr>
                <w:rFonts w:eastAsia="Yu Mincho"/>
              </w:rPr>
            </w:pPr>
            <w:r w:rsidRPr="005B0B0A">
              <w:rPr>
                <w:rFonts w:eastAsia="Yu Mincho"/>
              </w:rPr>
              <w:t>Assist tender evaluation</w:t>
            </w:r>
          </w:p>
          <w:p w14:paraId="1647A617" w14:textId="5204F3C7" w:rsidR="005A7777" w:rsidRPr="005B0B0A" w:rsidRDefault="005A7777">
            <w:pPr>
              <w:numPr>
                <w:ilvl w:val="0"/>
                <w:numId w:val="141"/>
              </w:numPr>
              <w:spacing w:line="280" w:lineRule="exact"/>
              <w:jc w:val="both"/>
              <w:rPr>
                <w:szCs w:val="20"/>
              </w:rPr>
            </w:pPr>
            <w:r w:rsidRPr="005B0B0A">
              <w:rPr>
                <w:szCs w:val="20"/>
              </w:rPr>
              <w:t>Construction Supervision</w:t>
            </w:r>
          </w:p>
          <w:p w14:paraId="55BB825E" w14:textId="77777777" w:rsidR="005A7777" w:rsidRPr="005B0B0A" w:rsidRDefault="005A7777">
            <w:pPr>
              <w:numPr>
                <w:ilvl w:val="0"/>
                <w:numId w:val="144"/>
              </w:numPr>
              <w:spacing w:line="280" w:lineRule="exact"/>
              <w:ind w:left="1134" w:hanging="425"/>
              <w:jc w:val="both"/>
              <w:rPr>
                <w:rFonts w:eastAsia="Yu Mincho"/>
              </w:rPr>
            </w:pPr>
            <w:r w:rsidRPr="005B0B0A">
              <w:rPr>
                <w:rFonts w:eastAsia="Yu Mincho"/>
              </w:rPr>
              <w:t>Assist to issue work orders and instructions</w:t>
            </w:r>
          </w:p>
          <w:p w14:paraId="15852AF7" w14:textId="77777777" w:rsidR="005A7777" w:rsidRPr="005B0B0A" w:rsidRDefault="005A7777">
            <w:pPr>
              <w:numPr>
                <w:ilvl w:val="0"/>
                <w:numId w:val="144"/>
              </w:numPr>
              <w:spacing w:line="280" w:lineRule="exact"/>
              <w:ind w:left="1134" w:hanging="425"/>
              <w:jc w:val="both"/>
              <w:rPr>
                <w:rFonts w:eastAsia="Yu Mincho"/>
              </w:rPr>
            </w:pPr>
            <w:r w:rsidRPr="005B0B0A">
              <w:rPr>
                <w:rFonts w:eastAsia="Yu Mincho"/>
              </w:rPr>
              <w:t>Assist to make advance payments and other payments</w:t>
            </w:r>
          </w:p>
          <w:p w14:paraId="30CDFEE7" w14:textId="77777777" w:rsidR="005A7777" w:rsidRPr="005B0B0A" w:rsidRDefault="005A7777">
            <w:pPr>
              <w:numPr>
                <w:ilvl w:val="0"/>
                <w:numId w:val="144"/>
              </w:numPr>
              <w:spacing w:line="280" w:lineRule="exact"/>
              <w:ind w:left="1134" w:hanging="425"/>
              <w:jc w:val="both"/>
              <w:rPr>
                <w:rFonts w:eastAsia="Yu Mincho"/>
              </w:rPr>
            </w:pPr>
            <w:r w:rsidRPr="005B0B0A">
              <w:rPr>
                <w:rFonts w:eastAsia="Yu Mincho"/>
              </w:rPr>
              <w:t>Assist to assess contractor’s construction plan and programs</w:t>
            </w:r>
          </w:p>
          <w:p w14:paraId="69B8AE18" w14:textId="77777777" w:rsidR="005A7777" w:rsidRPr="005B0B0A" w:rsidRDefault="005A7777">
            <w:pPr>
              <w:numPr>
                <w:ilvl w:val="0"/>
                <w:numId w:val="144"/>
              </w:numPr>
              <w:spacing w:line="280" w:lineRule="exact"/>
              <w:ind w:left="1134" w:hanging="425"/>
              <w:jc w:val="both"/>
              <w:rPr>
                <w:rFonts w:eastAsia="Yu Mincho"/>
              </w:rPr>
            </w:pPr>
            <w:r w:rsidRPr="005B0B0A">
              <w:rPr>
                <w:rFonts w:eastAsia="Yu Mincho"/>
              </w:rPr>
              <w:t>Provide the contractor with all necessary survey data and reference for setting out the works</w:t>
            </w:r>
          </w:p>
          <w:p w14:paraId="6CFBC82D" w14:textId="2C3E502D" w:rsidR="005A7777" w:rsidRPr="005B0B0A" w:rsidRDefault="006D4D8B">
            <w:pPr>
              <w:numPr>
                <w:ilvl w:val="0"/>
                <w:numId w:val="144"/>
              </w:numPr>
              <w:spacing w:line="280" w:lineRule="exact"/>
              <w:ind w:left="1134" w:hanging="425"/>
              <w:jc w:val="both"/>
              <w:rPr>
                <w:rFonts w:eastAsia="Yu Mincho"/>
              </w:rPr>
            </w:pPr>
            <w:r>
              <w:rPr>
                <w:rFonts w:eastAsia="Yu Mincho"/>
              </w:rPr>
              <w:t>C</w:t>
            </w:r>
            <w:r w:rsidR="005A7777" w:rsidRPr="005B0B0A">
              <w:rPr>
                <w:rFonts w:eastAsia="Yu Mincho"/>
              </w:rPr>
              <w:t>arry out field inspections on the contractor’s setting out to ensure the works in accordance with drawings</w:t>
            </w:r>
          </w:p>
          <w:p w14:paraId="123B510C" w14:textId="460A1EC4" w:rsidR="005A7777" w:rsidRPr="005B0B0A" w:rsidRDefault="006D4D8B">
            <w:pPr>
              <w:numPr>
                <w:ilvl w:val="0"/>
                <w:numId w:val="144"/>
              </w:numPr>
              <w:spacing w:line="280" w:lineRule="exact"/>
              <w:ind w:left="1134" w:hanging="425"/>
              <w:jc w:val="both"/>
              <w:rPr>
                <w:rFonts w:eastAsia="Yu Mincho"/>
              </w:rPr>
            </w:pPr>
            <w:r>
              <w:rPr>
                <w:rFonts w:eastAsia="Yu Mincho"/>
              </w:rPr>
              <w:t>S</w:t>
            </w:r>
            <w:r w:rsidR="005A7777" w:rsidRPr="005B0B0A">
              <w:rPr>
                <w:rFonts w:eastAsia="Yu Mincho"/>
              </w:rPr>
              <w:t>upervise the laboratory testing of materials and related activities</w:t>
            </w:r>
          </w:p>
          <w:p w14:paraId="08A10604" w14:textId="77777777" w:rsidR="005A7777" w:rsidRPr="005B0B0A" w:rsidRDefault="005A7777">
            <w:pPr>
              <w:numPr>
                <w:ilvl w:val="0"/>
                <w:numId w:val="144"/>
              </w:numPr>
              <w:spacing w:line="280" w:lineRule="exact"/>
              <w:ind w:left="1134" w:hanging="425"/>
              <w:jc w:val="both"/>
              <w:rPr>
                <w:rFonts w:eastAsia="Yu Mincho"/>
              </w:rPr>
            </w:pPr>
            <w:r w:rsidRPr="005B0B0A">
              <w:rPr>
                <w:rFonts w:eastAsia="Yu Mincho"/>
              </w:rPr>
              <w:t>Assist to conduct quality and safety control by DPCO</w:t>
            </w:r>
          </w:p>
          <w:p w14:paraId="247073F6" w14:textId="77777777" w:rsidR="005A7777" w:rsidRPr="005B0B0A" w:rsidRDefault="005A7777">
            <w:pPr>
              <w:numPr>
                <w:ilvl w:val="0"/>
                <w:numId w:val="144"/>
              </w:numPr>
              <w:spacing w:line="280" w:lineRule="exact"/>
              <w:ind w:left="1134" w:hanging="425"/>
              <w:jc w:val="both"/>
              <w:rPr>
                <w:rFonts w:eastAsia="Yu Mincho"/>
              </w:rPr>
            </w:pPr>
            <w:r w:rsidRPr="005B0B0A">
              <w:rPr>
                <w:rFonts w:eastAsia="Yu Mincho"/>
              </w:rPr>
              <w:t>Assist to monitor physical and financial progress</w:t>
            </w:r>
          </w:p>
          <w:p w14:paraId="091D7A2A" w14:textId="77777777" w:rsidR="005A7777" w:rsidRPr="005B0B0A" w:rsidRDefault="005A7777">
            <w:pPr>
              <w:numPr>
                <w:ilvl w:val="0"/>
                <w:numId w:val="144"/>
              </w:numPr>
              <w:spacing w:line="280" w:lineRule="exact"/>
              <w:ind w:left="1134" w:hanging="425"/>
              <w:jc w:val="both"/>
              <w:rPr>
                <w:rFonts w:eastAsia="Yu Mincho"/>
              </w:rPr>
            </w:pPr>
            <w:r w:rsidRPr="005B0B0A">
              <w:rPr>
                <w:rFonts w:eastAsia="Yu Mincho"/>
              </w:rPr>
              <w:lastRenderedPageBreak/>
              <w:t>Assist to prepare updated cost estimates and time to completion</w:t>
            </w:r>
          </w:p>
          <w:p w14:paraId="4AE44FE9" w14:textId="77777777" w:rsidR="005A7777" w:rsidRPr="005B0B0A" w:rsidRDefault="005A7777">
            <w:pPr>
              <w:numPr>
                <w:ilvl w:val="0"/>
                <w:numId w:val="144"/>
              </w:numPr>
              <w:spacing w:line="280" w:lineRule="exact"/>
              <w:ind w:left="1134" w:hanging="425"/>
              <w:jc w:val="both"/>
              <w:rPr>
                <w:rFonts w:eastAsia="Yu Mincho"/>
              </w:rPr>
            </w:pPr>
            <w:r w:rsidRPr="005B0B0A">
              <w:rPr>
                <w:rFonts w:eastAsia="Yu Mincho"/>
              </w:rPr>
              <w:t>Assist to carry out final inspection for issuance of completion certificate</w:t>
            </w:r>
          </w:p>
          <w:p w14:paraId="5DF02FAF" w14:textId="1CB0A2EC" w:rsidR="00B209DF" w:rsidRPr="006D4D8B" w:rsidRDefault="005A7777" w:rsidP="0032373F">
            <w:pPr>
              <w:numPr>
                <w:ilvl w:val="0"/>
                <w:numId w:val="144"/>
              </w:numPr>
              <w:spacing w:line="280" w:lineRule="exact"/>
              <w:ind w:left="1134" w:hanging="425"/>
              <w:jc w:val="both"/>
              <w:rPr>
                <w:rFonts w:eastAsia="Yu Mincho"/>
              </w:rPr>
            </w:pPr>
            <w:r w:rsidRPr="005B0B0A">
              <w:rPr>
                <w:rFonts w:eastAsia="Yu Mincho"/>
              </w:rPr>
              <w:t>Prepare necessary document for supervision works</w:t>
            </w:r>
          </w:p>
        </w:tc>
      </w:tr>
      <w:tr w:rsidR="005A7777" w:rsidRPr="005B0B0A" w14:paraId="5B5542EF" w14:textId="77777777" w:rsidTr="00A807F4">
        <w:trPr>
          <w:jc w:val="center"/>
        </w:trPr>
        <w:tc>
          <w:tcPr>
            <w:tcW w:w="410" w:type="dxa"/>
            <w:tcMar>
              <w:left w:w="57" w:type="dxa"/>
              <w:right w:w="57" w:type="dxa"/>
            </w:tcMar>
            <w:vAlign w:val="center"/>
          </w:tcPr>
          <w:p w14:paraId="6DCC9B1F" w14:textId="77777777" w:rsidR="005A7777" w:rsidRPr="005B0B0A" w:rsidRDefault="005A7777" w:rsidP="0032373F">
            <w:pPr>
              <w:pStyle w:val="ListParagraph"/>
              <w:spacing w:line="280" w:lineRule="exact"/>
              <w:ind w:left="120"/>
            </w:pPr>
            <w:r w:rsidRPr="005B0B0A">
              <w:lastRenderedPageBreak/>
              <w:t>2</w:t>
            </w:r>
          </w:p>
        </w:tc>
        <w:tc>
          <w:tcPr>
            <w:tcW w:w="2860" w:type="dxa"/>
            <w:tcMar>
              <w:left w:w="57" w:type="dxa"/>
              <w:right w:w="57" w:type="dxa"/>
            </w:tcMar>
            <w:vAlign w:val="center"/>
          </w:tcPr>
          <w:p w14:paraId="5D67E314" w14:textId="77777777" w:rsidR="005A7777" w:rsidRPr="005B0B0A" w:rsidRDefault="005A7777" w:rsidP="00B209DF">
            <w:pPr>
              <w:pStyle w:val="ListParagraph"/>
              <w:spacing w:line="280" w:lineRule="exact"/>
              <w:ind w:left="523"/>
            </w:pPr>
            <w:r w:rsidRPr="005B0B0A">
              <w:rPr>
                <w:rFonts w:eastAsia="Yu Mincho"/>
              </w:rPr>
              <w:t>Drainage/Flood Protection and Water Supply</w:t>
            </w:r>
          </w:p>
          <w:p w14:paraId="757F68FA" w14:textId="77777777" w:rsidR="005A7777" w:rsidRPr="005B0B0A" w:rsidRDefault="005A7777" w:rsidP="0032373F">
            <w:pPr>
              <w:pStyle w:val="ListParagraph"/>
              <w:spacing w:line="280" w:lineRule="exact"/>
              <w:ind w:left="0"/>
            </w:pPr>
          </w:p>
          <w:p w14:paraId="33EB428C" w14:textId="77777777" w:rsidR="005A7777" w:rsidRPr="005B0B0A" w:rsidRDefault="005A7777">
            <w:pPr>
              <w:numPr>
                <w:ilvl w:val="0"/>
                <w:numId w:val="113"/>
              </w:numPr>
              <w:adjustRightInd w:val="0"/>
              <w:snapToGrid w:val="0"/>
              <w:ind w:left="229" w:hanging="229"/>
            </w:pPr>
            <w:r w:rsidRPr="005B0B0A">
              <w:t>Drainage/Flood Protection and Water Supply Engineer: I</w:t>
            </w:r>
          </w:p>
          <w:p w14:paraId="6364B4EC" w14:textId="77777777" w:rsidR="005A7777" w:rsidRPr="005B0B0A" w:rsidRDefault="005A7777">
            <w:pPr>
              <w:numPr>
                <w:ilvl w:val="0"/>
                <w:numId w:val="113"/>
              </w:numPr>
              <w:adjustRightInd w:val="0"/>
              <w:snapToGrid w:val="0"/>
              <w:ind w:left="229" w:hanging="229"/>
            </w:pPr>
            <w:r w:rsidRPr="005B0B0A">
              <w:t>Deputy Team Leader: L</w:t>
            </w:r>
          </w:p>
          <w:p w14:paraId="297DA730" w14:textId="77777777" w:rsidR="005A7777" w:rsidRPr="005B0B0A" w:rsidRDefault="005A7777">
            <w:pPr>
              <w:numPr>
                <w:ilvl w:val="0"/>
                <w:numId w:val="113"/>
              </w:numPr>
              <w:adjustRightInd w:val="0"/>
              <w:snapToGrid w:val="0"/>
              <w:ind w:left="229" w:hanging="229"/>
            </w:pPr>
            <w:r w:rsidRPr="005B0B0A">
              <w:t>Structural Design Engineer (Drainage/Flood Protection): L</w:t>
            </w:r>
          </w:p>
          <w:p w14:paraId="5483B407" w14:textId="77777777" w:rsidR="005A7777" w:rsidRPr="005B0B0A" w:rsidRDefault="005A7777">
            <w:pPr>
              <w:numPr>
                <w:ilvl w:val="0"/>
                <w:numId w:val="113"/>
              </w:numPr>
              <w:adjustRightInd w:val="0"/>
              <w:snapToGrid w:val="0"/>
              <w:ind w:left="229" w:hanging="229"/>
            </w:pPr>
            <w:r w:rsidRPr="005B0B0A">
              <w:t>Structural Design Engineer (Water Supply): L</w:t>
            </w:r>
          </w:p>
          <w:p w14:paraId="5B9E5758" w14:textId="77777777" w:rsidR="005A7777" w:rsidRPr="005B0B0A" w:rsidRDefault="005A7777">
            <w:pPr>
              <w:numPr>
                <w:ilvl w:val="0"/>
                <w:numId w:val="113"/>
              </w:numPr>
              <w:adjustRightInd w:val="0"/>
              <w:snapToGrid w:val="0"/>
              <w:ind w:left="229" w:hanging="229"/>
            </w:pPr>
            <w:r w:rsidRPr="005B0B0A">
              <w:t>Hydrological Engineer: L</w:t>
            </w:r>
          </w:p>
          <w:p w14:paraId="6489ACE6" w14:textId="77777777" w:rsidR="005A7777" w:rsidRPr="005B0B0A" w:rsidRDefault="005A7777">
            <w:pPr>
              <w:numPr>
                <w:ilvl w:val="0"/>
                <w:numId w:val="113"/>
              </w:numPr>
              <w:adjustRightInd w:val="0"/>
              <w:snapToGrid w:val="0"/>
              <w:ind w:left="229" w:hanging="229"/>
            </w:pPr>
            <w:r w:rsidRPr="005B0B0A">
              <w:t>Hydrogeological Engineer: L</w:t>
            </w:r>
          </w:p>
          <w:p w14:paraId="10BADCE8" w14:textId="77777777" w:rsidR="005A7777" w:rsidRPr="005B0B0A" w:rsidRDefault="005A7777">
            <w:pPr>
              <w:numPr>
                <w:ilvl w:val="0"/>
                <w:numId w:val="113"/>
              </w:numPr>
              <w:adjustRightInd w:val="0"/>
              <w:snapToGrid w:val="0"/>
              <w:ind w:left="229" w:hanging="229"/>
            </w:pPr>
            <w:r w:rsidRPr="005B0B0A">
              <w:t>Local engineers concerned: L</w:t>
            </w:r>
          </w:p>
          <w:p w14:paraId="6BB97297" w14:textId="77777777" w:rsidR="005A7777" w:rsidRPr="005B0B0A" w:rsidRDefault="005A7777">
            <w:pPr>
              <w:numPr>
                <w:ilvl w:val="0"/>
                <w:numId w:val="113"/>
              </w:numPr>
              <w:adjustRightInd w:val="0"/>
              <w:snapToGrid w:val="0"/>
              <w:ind w:left="229" w:hanging="229"/>
            </w:pPr>
            <w:r w:rsidRPr="005B0B0A">
              <w:t>Procurement Specialist: L</w:t>
            </w:r>
          </w:p>
        </w:tc>
        <w:tc>
          <w:tcPr>
            <w:tcW w:w="1407" w:type="dxa"/>
            <w:tcMar>
              <w:left w:w="57" w:type="dxa"/>
              <w:right w:w="57" w:type="dxa"/>
            </w:tcMar>
            <w:vAlign w:val="center"/>
          </w:tcPr>
          <w:p w14:paraId="446E018B" w14:textId="77777777" w:rsidR="005A7777" w:rsidRPr="005B0B0A" w:rsidRDefault="005A7777" w:rsidP="00B209DF">
            <w:pPr>
              <w:pStyle w:val="ListParagraph"/>
              <w:spacing w:line="280" w:lineRule="exact"/>
              <w:ind w:left="420"/>
              <w:jc w:val="center"/>
            </w:pPr>
            <w:r w:rsidRPr="005B0B0A">
              <w:t>I&amp;L</w:t>
            </w:r>
          </w:p>
        </w:tc>
        <w:tc>
          <w:tcPr>
            <w:tcW w:w="5099" w:type="dxa"/>
            <w:tcMar>
              <w:left w:w="57" w:type="dxa"/>
              <w:right w:w="57" w:type="dxa"/>
            </w:tcMar>
            <w:vAlign w:val="center"/>
          </w:tcPr>
          <w:p w14:paraId="4B3E008C" w14:textId="02078CAE" w:rsidR="005A7777" w:rsidRPr="005B0B0A" w:rsidRDefault="006D4D8B">
            <w:pPr>
              <w:numPr>
                <w:ilvl w:val="0"/>
                <w:numId w:val="145"/>
              </w:numPr>
              <w:spacing w:line="280" w:lineRule="exact"/>
              <w:jc w:val="both"/>
              <w:rPr>
                <w:szCs w:val="20"/>
              </w:rPr>
            </w:pPr>
            <w:r>
              <w:rPr>
                <w:szCs w:val="20"/>
              </w:rPr>
              <w:t>D</w:t>
            </w:r>
            <w:r w:rsidR="005A7777" w:rsidRPr="005B0B0A">
              <w:rPr>
                <w:szCs w:val="20"/>
              </w:rPr>
              <w:t>efinite planning and detailed design</w:t>
            </w:r>
          </w:p>
          <w:p w14:paraId="24A7C68A" w14:textId="77777777" w:rsidR="005A7777" w:rsidRPr="005B0B0A" w:rsidRDefault="005A7777">
            <w:pPr>
              <w:numPr>
                <w:ilvl w:val="0"/>
                <w:numId w:val="146"/>
              </w:numPr>
              <w:spacing w:line="280" w:lineRule="exact"/>
              <w:ind w:left="1134" w:hanging="425"/>
              <w:jc w:val="both"/>
              <w:rPr>
                <w:rFonts w:eastAsia="Yu Mincho"/>
              </w:rPr>
            </w:pPr>
            <w:r w:rsidRPr="005B0B0A">
              <w:rPr>
                <w:rFonts w:eastAsia="Yu Mincho"/>
              </w:rPr>
              <w:t>Prepare scope of works for surveys (topographical survey, geotechnical survey, and hydrological survey, groundwater quality survey, etc.) and supervise the implementation of surveys.</w:t>
            </w:r>
          </w:p>
          <w:p w14:paraId="53786124" w14:textId="77777777" w:rsidR="005A7777" w:rsidRPr="005B0B0A" w:rsidRDefault="005A7777">
            <w:pPr>
              <w:numPr>
                <w:ilvl w:val="0"/>
                <w:numId w:val="146"/>
              </w:numPr>
              <w:spacing w:line="280" w:lineRule="exact"/>
              <w:ind w:left="1134" w:hanging="425"/>
              <w:jc w:val="both"/>
              <w:rPr>
                <w:rFonts w:eastAsia="Yu Mincho"/>
              </w:rPr>
            </w:pPr>
            <w:r w:rsidRPr="005B0B0A">
              <w:rPr>
                <w:rFonts w:eastAsia="Yu Mincho"/>
              </w:rPr>
              <w:t>Assess the results of surveys (topographical survey, geotechnical survey, and hydrological survey, groundwater quality survey, etc.)</w:t>
            </w:r>
          </w:p>
          <w:p w14:paraId="4C338715" w14:textId="77777777" w:rsidR="005A7777" w:rsidRPr="005B0B0A" w:rsidRDefault="005A7777">
            <w:pPr>
              <w:numPr>
                <w:ilvl w:val="0"/>
                <w:numId w:val="146"/>
              </w:numPr>
              <w:spacing w:line="280" w:lineRule="exact"/>
              <w:ind w:left="1134" w:hanging="425"/>
              <w:jc w:val="both"/>
              <w:rPr>
                <w:rFonts w:eastAsia="Yu Mincho"/>
              </w:rPr>
            </w:pPr>
            <w:r w:rsidRPr="005B0B0A">
              <w:rPr>
                <w:rFonts w:eastAsia="Yu Mincho"/>
              </w:rPr>
              <w:t>Assist to organize public hearing/consultation meeting by LGIs</w:t>
            </w:r>
          </w:p>
          <w:p w14:paraId="6FD204C5" w14:textId="77777777" w:rsidR="005A7777" w:rsidRPr="005B0B0A" w:rsidRDefault="005A7777">
            <w:pPr>
              <w:numPr>
                <w:ilvl w:val="0"/>
                <w:numId w:val="146"/>
              </w:numPr>
              <w:spacing w:line="280" w:lineRule="exact"/>
              <w:ind w:left="1134" w:hanging="425"/>
              <w:jc w:val="both"/>
              <w:rPr>
                <w:rFonts w:eastAsia="Yu Mincho"/>
              </w:rPr>
            </w:pPr>
            <w:r w:rsidRPr="005B0B0A">
              <w:rPr>
                <w:rFonts w:eastAsia="Yu Mincho"/>
              </w:rPr>
              <w:t>Prepare the definite planning and detailed design including design discharge, water demand calculation, drainage design, right-of-way map, hydrological analysis, hydrogeological analysis, hydraulic analysis, structural analysis, detailed design drawings, etc.</w:t>
            </w:r>
          </w:p>
          <w:p w14:paraId="670DF918" w14:textId="77777777" w:rsidR="005A7777" w:rsidRPr="005B0B0A" w:rsidRDefault="005A7777">
            <w:pPr>
              <w:numPr>
                <w:ilvl w:val="0"/>
                <w:numId w:val="146"/>
              </w:numPr>
              <w:spacing w:line="280" w:lineRule="exact"/>
              <w:ind w:left="1134" w:hanging="425"/>
              <w:jc w:val="both"/>
              <w:rPr>
                <w:rFonts w:eastAsia="Yu Mincho"/>
              </w:rPr>
            </w:pPr>
            <w:r w:rsidRPr="005B0B0A">
              <w:rPr>
                <w:rFonts w:eastAsia="Yu Mincho"/>
              </w:rPr>
              <w:t>Prepare construction schedule</w:t>
            </w:r>
          </w:p>
          <w:p w14:paraId="1E19ED8E" w14:textId="77777777" w:rsidR="005A7777" w:rsidRPr="005B0B0A" w:rsidRDefault="005A7777">
            <w:pPr>
              <w:numPr>
                <w:ilvl w:val="0"/>
                <w:numId w:val="146"/>
              </w:numPr>
              <w:spacing w:line="280" w:lineRule="exact"/>
              <w:ind w:left="1134" w:hanging="425"/>
              <w:jc w:val="both"/>
              <w:rPr>
                <w:rFonts w:eastAsia="Yu Mincho"/>
              </w:rPr>
            </w:pPr>
            <w:r w:rsidRPr="005B0B0A">
              <w:rPr>
                <w:rFonts w:eastAsia="Yu Mincho"/>
              </w:rPr>
              <w:t>Prepare bill of quantities and detailed cost estimates</w:t>
            </w:r>
          </w:p>
          <w:p w14:paraId="63BB2046" w14:textId="77777777" w:rsidR="005A7777" w:rsidRPr="005B0B0A" w:rsidRDefault="005A7777">
            <w:pPr>
              <w:numPr>
                <w:ilvl w:val="0"/>
                <w:numId w:val="146"/>
              </w:numPr>
              <w:spacing w:line="280" w:lineRule="exact"/>
              <w:ind w:left="1134" w:hanging="425"/>
              <w:jc w:val="both"/>
              <w:rPr>
                <w:rFonts w:eastAsia="Yu Mincho"/>
              </w:rPr>
            </w:pPr>
            <w:r w:rsidRPr="005B0B0A">
              <w:rPr>
                <w:rFonts w:eastAsia="Yu Mincho"/>
              </w:rPr>
              <w:t>Prepare all necessary documents</w:t>
            </w:r>
          </w:p>
          <w:p w14:paraId="1CD20668" w14:textId="77777777" w:rsidR="005A7777" w:rsidRPr="005B0B0A" w:rsidRDefault="005A7777">
            <w:pPr>
              <w:numPr>
                <w:ilvl w:val="0"/>
                <w:numId w:val="146"/>
              </w:numPr>
              <w:spacing w:line="280" w:lineRule="exact"/>
              <w:ind w:left="1134" w:hanging="425"/>
              <w:jc w:val="both"/>
              <w:rPr>
                <w:rFonts w:eastAsia="Yu Mincho"/>
              </w:rPr>
            </w:pPr>
            <w:r w:rsidRPr="005B0B0A">
              <w:rPr>
                <w:rFonts w:eastAsia="Yu Mincho"/>
              </w:rPr>
              <w:t>Setting up value of OE indicators and calculation of EIRR of 2</w:t>
            </w:r>
            <w:r w:rsidRPr="005B0B0A">
              <w:rPr>
                <w:rFonts w:eastAsia="Yu Mincho"/>
                <w:vertAlign w:val="superscript"/>
              </w:rPr>
              <w:t>nd</w:t>
            </w:r>
            <w:r w:rsidRPr="005B0B0A">
              <w:rPr>
                <w:rFonts w:eastAsia="Yu Mincho"/>
              </w:rPr>
              <w:t xml:space="preserve"> and 3</w:t>
            </w:r>
            <w:r w:rsidRPr="005B0B0A">
              <w:rPr>
                <w:rFonts w:eastAsia="Yu Mincho"/>
                <w:vertAlign w:val="superscript"/>
              </w:rPr>
              <w:t>rd</w:t>
            </w:r>
            <w:r w:rsidRPr="005B0B0A">
              <w:rPr>
                <w:rFonts w:eastAsia="Yu Mincho"/>
              </w:rPr>
              <w:t xml:space="preserve"> batch</w:t>
            </w:r>
          </w:p>
          <w:p w14:paraId="404C899D" w14:textId="77777777" w:rsidR="005A7777" w:rsidRPr="005B0B0A" w:rsidRDefault="005A7777">
            <w:pPr>
              <w:numPr>
                <w:ilvl w:val="0"/>
                <w:numId w:val="146"/>
              </w:numPr>
              <w:spacing w:line="280" w:lineRule="exact"/>
              <w:ind w:left="1134" w:hanging="425"/>
              <w:jc w:val="both"/>
              <w:rPr>
                <w:rFonts w:eastAsia="Yu Mincho"/>
              </w:rPr>
            </w:pPr>
            <w:r w:rsidRPr="005B0B0A">
              <w:rPr>
                <w:rFonts w:eastAsia="Yu Mincho"/>
              </w:rPr>
              <w:t>Prepare Operational guideline, O&amp;M plan, and manual for subprojects</w:t>
            </w:r>
          </w:p>
          <w:p w14:paraId="534830F6" w14:textId="77777777" w:rsidR="005A7777" w:rsidRPr="005B0B0A" w:rsidRDefault="005A7777">
            <w:pPr>
              <w:numPr>
                <w:ilvl w:val="0"/>
                <w:numId w:val="145"/>
              </w:numPr>
              <w:spacing w:line="280" w:lineRule="exact"/>
              <w:jc w:val="both"/>
              <w:rPr>
                <w:rFonts w:eastAsia="Yu Mincho"/>
              </w:rPr>
            </w:pPr>
            <w:r w:rsidRPr="005B0B0A">
              <w:rPr>
                <w:szCs w:val="20"/>
              </w:rPr>
              <w:t>Assist Tender</w:t>
            </w:r>
          </w:p>
          <w:p w14:paraId="138B40E9" w14:textId="77777777" w:rsidR="005A7777" w:rsidRPr="005B0B0A" w:rsidRDefault="005A7777">
            <w:pPr>
              <w:numPr>
                <w:ilvl w:val="0"/>
                <w:numId w:val="147"/>
              </w:numPr>
              <w:spacing w:line="280" w:lineRule="exact"/>
              <w:ind w:left="1134" w:hanging="425"/>
              <w:jc w:val="both"/>
              <w:rPr>
                <w:rFonts w:eastAsia="Yu Mincho"/>
              </w:rPr>
            </w:pPr>
            <w:r w:rsidRPr="005B0B0A">
              <w:rPr>
                <w:rFonts w:eastAsia="Yu Mincho"/>
              </w:rPr>
              <w:t>Prepare construction and procurement plan, pre-qualification document, and tender document for tender process</w:t>
            </w:r>
          </w:p>
          <w:p w14:paraId="6045E191" w14:textId="77777777" w:rsidR="005A7777" w:rsidRPr="005B0B0A" w:rsidRDefault="005A7777">
            <w:pPr>
              <w:numPr>
                <w:ilvl w:val="0"/>
                <w:numId w:val="147"/>
              </w:numPr>
              <w:spacing w:line="280" w:lineRule="exact"/>
              <w:ind w:left="1134" w:hanging="425"/>
              <w:jc w:val="both"/>
              <w:rPr>
                <w:rFonts w:eastAsia="Yu Mincho"/>
              </w:rPr>
            </w:pPr>
            <w:r w:rsidRPr="005B0B0A">
              <w:rPr>
                <w:rFonts w:eastAsia="Yu Mincho"/>
              </w:rPr>
              <w:t>Assist evaluation of pre-qualification</w:t>
            </w:r>
          </w:p>
          <w:p w14:paraId="73EB56FB" w14:textId="77777777" w:rsidR="005A7777" w:rsidRPr="005B0B0A" w:rsidRDefault="005A7777">
            <w:pPr>
              <w:numPr>
                <w:ilvl w:val="0"/>
                <w:numId w:val="147"/>
              </w:numPr>
              <w:spacing w:line="280" w:lineRule="exact"/>
              <w:ind w:left="1134" w:hanging="425"/>
              <w:jc w:val="both"/>
              <w:rPr>
                <w:rFonts w:eastAsia="Yu Mincho"/>
              </w:rPr>
            </w:pPr>
            <w:r w:rsidRPr="005B0B0A">
              <w:rPr>
                <w:rFonts w:eastAsia="Yu Mincho"/>
              </w:rPr>
              <w:t>Assist tender evaluation</w:t>
            </w:r>
          </w:p>
          <w:p w14:paraId="2674DD30" w14:textId="63E0FC1B" w:rsidR="005A7777" w:rsidRPr="005B0B0A" w:rsidRDefault="005A7777">
            <w:pPr>
              <w:numPr>
                <w:ilvl w:val="0"/>
                <w:numId w:val="145"/>
              </w:numPr>
              <w:spacing w:line="280" w:lineRule="exact"/>
              <w:jc w:val="both"/>
              <w:rPr>
                <w:szCs w:val="20"/>
              </w:rPr>
            </w:pPr>
            <w:r w:rsidRPr="005B0B0A">
              <w:rPr>
                <w:szCs w:val="20"/>
              </w:rPr>
              <w:t>Construction Supervision</w:t>
            </w:r>
          </w:p>
          <w:p w14:paraId="6C56339B" w14:textId="77777777" w:rsidR="005A7777" w:rsidRPr="005B0B0A" w:rsidRDefault="005A7777">
            <w:pPr>
              <w:numPr>
                <w:ilvl w:val="0"/>
                <w:numId w:val="148"/>
              </w:numPr>
              <w:spacing w:line="280" w:lineRule="exact"/>
              <w:ind w:left="1134" w:hanging="425"/>
              <w:jc w:val="both"/>
              <w:rPr>
                <w:rFonts w:eastAsia="Yu Mincho"/>
              </w:rPr>
            </w:pPr>
            <w:r w:rsidRPr="005B0B0A">
              <w:rPr>
                <w:rFonts w:eastAsia="Yu Mincho"/>
              </w:rPr>
              <w:t>Assist to issue work orders and instructions</w:t>
            </w:r>
          </w:p>
          <w:p w14:paraId="4206B1DA" w14:textId="77777777" w:rsidR="005A7777" w:rsidRPr="005B0B0A" w:rsidRDefault="005A7777">
            <w:pPr>
              <w:numPr>
                <w:ilvl w:val="0"/>
                <w:numId w:val="148"/>
              </w:numPr>
              <w:spacing w:line="280" w:lineRule="exact"/>
              <w:ind w:left="1134" w:hanging="425"/>
              <w:jc w:val="both"/>
              <w:rPr>
                <w:rFonts w:eastAsia="Yu Mincho"/>
              </w:rPr>
            </w:pPr>
            <w:r w:rsidRPr="005B0B0A">
              <w:rPr>
                <w:rFonts w:eastAsia="Yu Mincho"/>
              </w:rPr>
              <w:t>Assist to make advance payments and other payments</w:t>
            </w:r>
          </w:p>
          <w:p w14:paraId="15E1CB72" w14:textId="77777777" w:rsidR="005A7777" w:rsidRPr="005B0B0A" w:rsidRDefault="005A7777">
            <w:pPr>
              <w:numPr>
                <w:ilvl w:val="0"/>
                <w:numId w:val="148"/>
              </w:numPr>
              <w:spacing w:line="280" w:lineRule="exact"/>
              <w:ind w:left="1134" w:hanging="425"/>
              <w:jc w:val="both"/>
              <w:rPr>
                <w:rFonts w:eastAsia="Yu Mincho"/>
              </w:rPr>
            </w:pPr>
            <w:r w:rsidRPr="005B0B0A">
              <w:rPr>
                <w:rFonts w:eastAsia="Yu Mincho"/>
              </w:rPr>
              <w:t>Assist to assess contractor’s construction plan and programs</w:t>
            </w:r>
          </w:p>
          <w:p w14:paraId="12468053" w14:textId="77777777" w:rsidR="005A7777" w:rsidRPr="005B0B0A" w:rsidRDefault="005A7777">
            <w:pPr>
              <w:numPr>
                <w:ilvl w:val="0"/>
                <w:numId w:val="148"/>
              </w:numPr>
              <w:spacing w:line="280" w:lineRule="exact"/>
              <w:ind w:left="1134" w:hanging="425"/>
              <w:jc w:val="both"/>
              <w:rPr>
                <w:rFonts w:eastAsia="Yu Mincho"/>
              </w:rPr>
            </w:pPr>
            <w:r w:rsidRPr="005B0B0A">
              <w:rPr>
                <w:rFonts w:eastAsia="Yu Mincho"/>
              </w:rPr>
              <w:lastRenderedPageBreak/>
              <w:t>Provide the contractor with all necessary survey data and reference for setting out the works</w:t>
            </w:r>
          </w:p>
          <w:p w14:paraId="35B5B490" w14:textId="20EE4CC5" w:rsidR="005A7777" w:rsidRPr="005B0B0A" w:rsidRDefault="006D4D8B">
            <w:pPr>
              <w:numPr>
                <w:ilvl w:val="0"/>
                <w:numId w:val="148"/>
              </w:numPr>
              <w:spacing w:line="280" w:lineRule="exact"/>
              <w:ind w:left="1134" w:hanging="425"/>
              <w:jc w:val="both"/>
              <w:rPr>
                <w:rFonts w:eastAsia="Yu Mincho"/>
              </w:rPr>
            </w:pPr>
            <w:r>
              <w:rPr>
                <w:rFonts w:eastAsia="Yu Mincho"/>
              </w:rPr>
              <w:t>C</w:t>
            </w:r>
            <w:r w:rsidR="005A7777" w:rsidRPr="005B0B0A">
              <w:rPr>
                <w:rFonts w:eastAsia="Yu Mincho"/>
              </w:rPr>
              <w:t>arry out field inspections on the contractor’s setting out to ensure the works in accordance with drawings</w:t>
            </w:r>
          </w:p>
          <w:p w14:paraId="16DCCBEF" w14:textId="5DE2B1BF" w:rsidR="005A7777" w:rsidRPr="005B0B0A" w:rsidRDefault="006D4D8B">
            <w:pPr>
              <w:numPr>
                <w:ilvl w:val="0"/>
                <w:numId w:val="148"/>
              </w:numPr>
              <w:spacing w:line="280" w:lineRule="exact"/>
              <w:ind w:left="1134" w:hanging="425"/>
              <w:jc w:val="both"/>
              <w:rPr>
                <w:rFonts w:eastAsia="Yu Mincho"/>
              </w:rPr>
            </w:pPr>
            <w:r>
              <w:rPr>
                <w:rFonts w:eastAsia="Yu Mincho"/>
              </w:rPr>
              <w:t>S</w:t>
            </w:r>
            <w:r w:rsidR="005A7777" w:rsidRPr="005B0B0A">
              <w:rPr>
                <w:rFonts w:eastAsia="Yu Mincho"/>
              </w:rPr>
              <w:t>upervise the laboratory testing of materials and related activities</w:t>
            </w:r>
          </w:p>
          <w:p w14:paraId="2F885E93" w14:textId="77777777" w:rsidR="005A7777" w:rsidRPr="005B0B0A" w:rsidRDefault="005A7777">
            <w:pPr>
              <w:numPr>
                <w:ilvl w:val="0"/>
                <w:numId w:val="148"/>
              </w:numPr>
              <w:spacing w:line="280" w:lineRule="exact"/>
              <w:ind w:left="1134" w:hanging="425"/>
              <w:jc w:val="both"/>
              <w:rPr>
                <w:rFonts w:eastAsia="Yu Mincho"/>
              </w:rPr>
            </w:pPr>
            <w:r w:rsidRPr="005B0B0A">
              <w:rPr>
                <w:rFonts w:eastAsia="Yu Mincho"/>
              </w:rPr>
              <w:t>Assist to conduct quality and safety control by DPCO</w:t>
            </w:r>
          </w:p>
          <w:p w14:paraId="1DA10393" w14:textId="77777777" w:rsidR="005A7777" w:rsidRPr="005B0B0A" w:rsidRDefault="005A7777">
            <w:pPr>
              <w:numPr>
                <w:ilvl w:val="0"/>
                <w:numId w:val="148"/>
              </w:numPr>
              <w:spacing w:line="280" w:lineRule="exact"/>
              <w:ind w:left="1134" w:hanging="425"/>
              <w:jc w:val="both"/>
              <w:rPr>
                <w:rFonts w:eastAsia="Yu Mincho"/>
              </w:rPr>
            </w:pPr>
            <w:r w:rsidRPr="005B0B0A">
              <w:rPr>
                <w:rFonts w:eastAsia="Yu Mincho"/>
              </w:rPr>
              <w:t>Assist to monitor physical and financial progress</w:t>
            </w:r>
          </w:p>
          <w:p w14:paraId="4512CD88" w14:textId="77777777" w:rsidR="005A7777" w:rsidRPr="005B0B0A" w:rsidRDefault="005A7777">
            <w:pPr>
              <w:numPr>
                <w:ilvl w:val="0"/>
                <w:numId w:val="148"/>
              </w:numPr>
              <w:spacing w:line="280" w:lineRule="exact"/>
              <w:ind w:left="1134" w:hanging="425"/>
              <w:jc w:val="both"/>
              <w:rPr>
                <w:rFonts w:eastAsia="Yu Mincho"/>
              </w:rPr>
            </w:pPr>
            <w:r w:rsidRPr="005B0B0A">
              <w:rPr>
                <w:rFonts w:eastAsia="Yu Mincho"/>
              </w:rPr>
              <w:t>Assist to prepare updated cost estimates and time to completion</w:t>
            </w:r>
          </w:p>
          <w:p w14:paraId="7D63BDE8" w14:textId="77777777" w:rsidR="005A7777" w:rsidRPr="005B0B0A" w:rsidRDefault="005A7777">
            <w:pPr>
              <w:numPr>
                <w:ilvl w:val="0"/>
                <w:numId w:val="148"/>
              </w:numPr>
              <w:spacing w:line="280" w:lineRule="exact"/>
              <w:ind w:left="1134" w:hanging="425"/>
              <w:jc w:val="both"/>
              <w:rPr>
                <w:rFonts w:eastAsia="Yu Mincho"/>
              </w:rPr>
            </w:pPr>
            <w:r w:rsidRPr="005B0B0A">
              <w:rPr>
                <w:rFonts w:eastAsia="Yu Mincho"/>
              </w:rPr>
              <w:t>Assist to carry out final inspection for issuance of completion certificate</w:t>
            </w:r>
          </w:p>
          <w:p w14:paraId="767975DF" w14:textId="77777777" w:rsidR="005A7777" w:rsidRPr="005B0B0A" w:rsidRDefault="005A7777">
            <w:pPr>
              <w:numPr>
                <w:ilvl w:val="0"/>
                <w:numId w:val="148"/>
              </w:numPr>
              <w:spacing w:line="280" w:lineRule="exact"/>
              <w:ind w:left="1134" w:hanging="425"/>
              <w:jc w:val="both"/>
              <w:rPr>
                <w:rFonts w:eastAsia="Yu Mincho"/>
              </w:rPr>
            </w:pPr>
            <w:r w:rsidRPr="005B0B0A">
              <w:rPr>
                <w:rFonts w:eastAsia="Yu Mincho"/>
              </w:rPr>
              <w:t xml:space="preserve">Prepare necessary document for supervision works </w:t>
            </w:r>
          </w:p>
          <w:p w14:paraId="2CABF150" w14:textId="77777777" w:rsidR="005A7777" w:rsidRPr="005B0B0A" w:rsidRDefault="005A7777" w:rsidP="0032373F">
            <w:pPr>
              <w:spacing w:line="280" w:lineRule="exact"/>
              <w:rPr>
                <w:rFonts w:eastAsia="Yu Mincho"/>
              </w:rPr>
            </w:pPr>
          </w:p>
        </w:tc>
      </w:tr>
      <w:tr w:rsidR="005A7777" w:rsidRPr="005B0B0A" w14:paraId="3F0C4157" w14:textId="77777777" w:rsidTr="00A807F4">
        <w:trPr>
          <w:jc w:val="center"/>
        </w:trPr>
        <w:tc>
          <w:tcPr>
            <w:tcW w:w="410" w:type="dxa"/>
            <w:tcMar>
              <w:left w:w="57" w:type="dxa"/>
              <w:right w:w="57" w:type="dxa"/>
            </w:tcMar>
            <w:vAlign w:val="center"/>
          </w:tcPr>
          <w:p w14:paraId="70F59F7E" w14:textId="77777777" w:rsidR="005A7777" w:rsidRPr="005B0B0A" w:rsidRDefault="005A7777" w:rsidP="0032373F">
            <w:pPr>
              <w:pStyle w:val="ListParagraph"/>
              <w:spacing w:line="280" w:lineRule="exact"/>
              <w:ind w:left="120"/>
            </w:pPr>
            <w:r w:rsidRPr="005B0B0A">
              <w:lastRenderedPageBreak/>
              <w:t>3</w:t>
            </w:r>
          </w:p>
        </w:tc>
        <w:tc>
          <w:tcPr>
            <w:tcW w:w="2860" w:type="dxa"/>
            <w:tcMar>
              <w:left w:w="57" w:type="dxa"/>
              <w:right w:w="57" w:type="dxa"/>
            </w:tcMar>
            <w:vAlign w:val="center"/>
          </w:tcPr>
          <w:p w14:paraId="19F4885B" w14:textId="77777777" w:rsidR="005A7777" w:rsidRPr="005B0B0A" w:rsidRDefault="005A7777" w:rsidP="0032373F">
            <w:pPr>
              <w:pStyle w:val="ListParagraph"/>
              <w:spacing w:line="280" w:lineRule="exact"/>
              <w:ind w:left="0"/>
            </w:pPr>
            <w:r w:rsidRPr="005B0B0A">
              <w:t>Solid Waste Management</w:t>
            </w:r>
          </w:p>
          <w:p w14:paraId="551FCDF8" w14:textId="77777777" w:rsidR="005A7777" w:rsidRPr="005B0B0A" w:rsidRDefault="005A7777" w:rsidP="0032373F">
            <w:pPr>
              <w:pStyle w:val="ListParagraph"/>
              <w:spacing w:line="280" w:lineRule="exact"/>
              <w:ind w:left="0"/>
            </w:pPr>
          </w:p>
          <w:p w14:paraId="402D84CD" w14:textId="77777777" w:rsidR="005A7777" w:rsidRPr="005B0B0A" w:rsidRDefault="005A7777">
            <w:pPr>
              <w:numPr>
                <w:ilvl w:val="0"/>
                <w:numId w:val="113"/>
              </w:numPr>
              <w:adjustRightInd w:val="0"/>
              <w:snapToGrid w:val="0"/>
              <w:ind w:left="229" w:hanging="229"/>
            </w:pPr>
            <w:r w:rsidRPr="005B0B0A">
              <w:t>Solid Waste Management Engineer: I</w:t>
            </w:r>
          </w:p>
          <w:p w14:paraId="2D4C80EB" w14:textId="77777777" w:rsidR="005A7777" w:rsidRPr="005B0B0A" w:rsidRDefault="005A7777">
            <w:pPr>
              <w:numPr>
                <w:ilvl w:val="0"/>
                <w:numId w:val="113"/>
              </w:numPr>
              <w:adjustRightInd w:val="0"/>
              <w:snapToGrid w:val="0"/>
              <w:ind w:left="229" w:hanging="229"/>
            </w:pPr>
            <w:r w:rsidRPr="005B0B0A">
              <w:t>Private Contract Expert: I</w:t>
            </w:r>
          </w:p>
          <w:p w14:paraId="6AFA860B" w14:textId="77777777" w:rsidR="005A7777" w:rsidRPr="005B0B0A" w:rsidRDefault="005A7777">
            <w:pPr>
              <w:numPr>
                <w:ilvl w:val="0"/>
                <w:numId w:val="113"/>
              </w:numPr>
              <w:adjustRightInd w:val="0"/>
              <w:snapToGrid w:val="0"/>
              <w:ind w:left="229" w:hanging="229"/>
            </w:pPr>
            <w:r w:rsidRPr="005B0B0A">
              <w:t>Deputy Team Leader: L</w:t>
            </w:r>
          </w:p>
          <w:p w14:paraId="27F5498F" w14:textId="77777777" w:rsidR="005A7777" w:rsidRPr="005B0B0A" w:rsidRDefault="005A7777">
            <w:pPr>
              <w:numPr>
                <w:ilvl w:val="0"/>
                <w:numId w:val="113"/>
              </w:numPr>
              <w:adjustRightInd w:val="0"/>
              <w:snapToGrid w:val="0"/>
              <w:ind w:left="229" w:hanging="229"/>
            </w:pPr>
            <w:r w:rsidRPr="005B0B0A">
              <w:t>Solid Waste Management Specialist: L</w:t>
            </w:r>
          </w:p>
          <w:p w14:paraId="0813CCA4" w14:textId="77777777" w:rsidR="005A7777" w:rsidRPr="005B0B0A" w:rsidRDefault="005A7777">
            <w:pPr>
              <w:numPr>
                <w:ilvl w:val="0"/>
                <w:numId w:val="113"/>
              </w:numPr>
              <w:adjustRightInd w:val="0"/>
              <w:snapToGrid w:val="0"/>
              <w:ind w:left="229" w:hanging="229"/>
            </w:pPr>
            <w:r w:rsidRPr="005B0B0A">
              <w:t>Landfill Facility Specialist (Solid Waste Management): L</w:t>
            </w:r>
          </w:p>
          <w:p w14:paraId="7A9E734F" w14:textId="77777777" w:rsidR="005A7777" w:rsidRPr="005B0B0A" w:rsidRDefault="005A7777">
            <w:pPr>
              <w:numPr>
                <w:ilvl w:val="0"/>
                <w:numId w:val="113"/>
              </w:numPr>
              <w:adjustRightInd w:val="0"/>
              <w:snapToGrid w:val="0"/>
              <w:ind w:left="229" w:hanging="229"/>
            </w:pPr>
            <w:r w:rsidRPr="005B0B0A">
              <w:t>Wastewater Treatment Specialist: L</w:t>
            </w:r>
          </w:p>
          <w:p w14:paraId="2BBAA5B2" w14:textId="77777777" w:rsidR="005A7777" w:rsidRPr="005B0B0A" w:rsidRDefault="005A7777">
            <w:pPr>
              <w:numPr>
                <w:ilvl w:val="0"/>
                <w:numId w:val="113"/>
              </w:numPr>
              <w:adjustRightInd w:val="0"/>
              <w:snapToGrid w:val="0"/>
              <w:ind w:left="229" w:hanging="229"/>
            </w:pPr>
            <w:r w:rsidRPr="005B0B0A">
              <w:t>Private Contract Expert: L</w:t>
            </w:r>
          </w:p>
          <w:p w14:paraId="32736B37" w14:textId="77777777" w:rsidR="005A7777" w:rsidRPr="005B0B0A" w:rsidRDefault="005A7777">
            <w:pPr>
              <w:numPr>
                <w:ilvl w:val="0"/>
                <w:numId w:val="113"/>
              </w:numPr>
              <w:adjustRightInd w:val="0"/>
              <w:snapToGrid w:val="0"/>
              <w:ind w:left="229" w:hanging="229"/>
            </w:pPr>
            <w:r w:rsidRPr="005B0B0A">
              <w:t>Local engineers concerned: L</w:t>
            </w:r>
          </w:p>
          <w:p w14:paraId="10E4F6BF" w14:textId="77777777" w:rsidR="005A7777" w:rsidRPr="005B0B0A" w:rsidRDefault="005A7777">
            <w:pPr>
              <w:numPr>
                <w:ilvl w:val="0"/>
                <w:numId w:val="113"/>
              </w:numPr>
              <w:adjustRightInd w:val="0"/>
              <w:snapToGrid w:val="0"/>
              <w:ind w:left="229" w:hanging="229"/>
            </w:pPr>
            <w:r w:rsidRPr="005B0B0A">
              <w:t>Procurement Specialist: L</w:t>
            </w:r>
          </w:p>
          <w:p w14:paraId="3ADAC817" w14:textId="77777777" w:rsidR="005A7777" w:rsidRPr="005B0B0A" w:rsidRDefault="005A7777" w:rsidP="0032373F">
            <w:pPr>
              <w:pStyle w:val="ListParagraph"/>
              <w:adjustRightInd w:val="0"/>
              <w:snapToGrid w:val="0"/>
              <w:spacing w:line="280" w:lineRule="exact"/>
              <w:ind w:left="0"/>
            </w:pPr>
          </w:p>
        </w:tc>
        <w:tc>
          <w:tcPr>
            <w:tcW w:w="1407" w:type="dxa"/>
            <w:tcMar>
              <w:left w:w="57" w:type="dxa"/>
              <w:right w:w="57" w:type="dxa"/>
            </w:tcMar>
            <w:vAlign w:val="center"/>
          </w:tcPr>
          <w:p w14:paraId="763AF7DD" w14:textId="77777777" w:rsidR="005A7777" w:rsidRPr="005B0B0A" w:rsidRDefault="005A7777" w:rsidP="00B209DF">
            <w:pPr>
              <w:pStyle w:val="ListParagraph"/>
              <w:spacing w:line="280" w:lineRule="exact"/>
              <w:ind w:left="420"/>
              <w:jc w:val="center"/>
            </w:pPr>
            <w:r w:rsidRPr="005B0B0A">
              <w:t>I&amp;L</w:t>
            </w:r>
          </w:p>
        </w:tc>
        <w:tc>
          <w:tcPr>
            <w:tcW w:w="5099" w:type="dxa"/>
            <w:tcMar>
              <w:left w:w="57" w:type="dxa"/>
              <w:right w:w="57" w:type="dxa"/>
            </w:tcMar>
            <w:vAlign w:val="center"/>
          </w:tcPr>
          <w:p w14:paraId="4F43CD80" w14:textId="021554D9" w:rsidR="005A7777" w:rsidRPr="005B0B0A" w:rsidRDefault="006D4D8B">
            <w:pPr>
              <w:numPr>
                <w:ilvl w:val="0"/>
                <w:numId w:val="149"/>
              </w:numPr>
              <w:spacing w:line="280" w:lineRule="exact"/>
              <w:jc w:val="both"/>
              <w:rPr>
                <w:szCs w:val="20"/>
              </w:rPr>
            </w:pPr>
            <w:r>
              <w:rPr>
                <w:szCs w:val="20"/>
              </w:rPr>
              <w:t>D</w:t>
            </w:r>
            <w:r w:rsidR="005A7777" w:rsidRPr="005B0B0A">
              <w:rPr>
                <w:szCs w:val="20"/>
              </w:rPr>
              <w:t>efinite planning and detailed design</w:t>
            </w:r>
          </w:p>
          <w:p w14:paraId="772F76D9" w14:textId="77777777" w:rsidR="005A7777" w:rsidRPr="005B0B0A" w:rsidRDefault="005A7777">
            <w:pPr>
              <w:numPr>
                <w:ilvl w:val="0"/>
                <w:numId w:val="150"/>
              </w:numPr>
              <w:spacing w:line="280" w:lineRule="exact"/>
              <w:ind w:left="1134" w:hanging="425"/>
              <w:jc w:val="both"/>
              <w:rPr>
                <w:rFonts w:eastAsia="Yu Mincho"/>
              </w:rPr>
            </w:pPr>
            <w:r w:rsidRPr="005B0B0A">
              <w:rPr>
                <w:rFonts w:eastAsia="Yu Mincho"/>
              </w:rPr>
              <w:t>Prepare scope of works for surveys (topographical survey, geological survey, soil survey, water quality survey, etc.) and supervise the implementation of surveys</w:t>
            </w:r>
          </w:p>
          <w:p w14:paraId="72EF4A61" w14:textId="77777777" w:rsidR="005A7777" w:rsidRPr="005B0B0A" w:rsidRDefault="005A7777">
            <w:pPr>
              <w:numPr>
                <w:ilvl w:val="0"/>
                <w:numId w:val="150"/>
              </w:numPr>
              <w:spacing w:line="280" w:lineRule="exact"/>
              <w:ind w:left="1134" w:hanging="425"/>
              <w:jc w:val="both"/>
              <w:rPr>
                <w:rFonts w:eastAsia="Yu Mincho"/>
              </w:rPr>
            </w:pPr>
            <w:r w:rsidRPr="005B0B0A">
              <w:rPr>
                <w:rFonts w:eastAsia="Yu Mincho"/>
              </w:rPr>
              <w:t>Assess the results of surveys (topographical survey, geological survey, soil survey, water quality survey, etc.)</w:t>
            </w:r>
          </w:p>
          <w:p w14:paraId="61056CA3" w14:textId="77777777" w:rsidR="005A7777" w:rsidRPr="005B0B0A" w:rsidRDefault="005A7777">
            <w:pPr>
              <w:numPr>
                <w:ilvl w:val="0"/>
                <w:numId w:val="150"/>
              </w:numPr>
              <w:spacing w:line="280" w:lineRule="exact"/>
              <w:ind w:left="1134" w:hanging="425"/>
              <w:jc w:val="both"/>
              <w:rPr>
                <w:rFonts w:eastAsia="Yu Mincho"/>
              </w:rPr>
            </w:pPr>
            <w:r w:rsidRPr="005B0B0A">
              <w:rPr>
                <w:rFonts w:eastAsia="Yu Mincho"/>
              </w:rPr>
              <w:t>Assist to organize public hearing/consultation meeting by LGIs</w:t>
            </w:r>
          </w:p>
          <w:p w14:paraId="28259DBB" w14:textId="77777777" w:rsidR="005A7777" w:rsidRPr="005B0B0A" w:rsidRDefault="005A7777">
            <w:pPr>
              <w:numPr>
                <w:ilvl w:val="0"/>
                <w:numId w:val="150"/>
              </w:numPr>
              <w:spacing w:line="280" w:lineRule="exact"/>
              <w:ind w:left="1134" w:hanging="425"/>
              <w:jc w:val="both"/>
              <w:rPr>
                <w:rFonts w:eastAsia="Yu Mincho"/>
              </w:rPr>
            </w:pPr>
            <w:r w:rsidRPr="005B0B0A">
              <w:rPr>
                <w:rFonts w:eastAsia="Yu Mincho"/>
              </w:rPr>
              <w:t>Prepare the definite planning and detailed design including SWM development plan, waste generation quantity, collection rate, waste collection quantity, waste collection fee, transfer station, landfill area, right-of-way map, detailed design drawings, etc.</w:t>
            </w:r>
          </w:p>
          <w:p w14:paraId="4620D3B8" w14:textId="77777777" w:rsidR="005A7777" w:rsidRPr="005B0B0A" w:rsidRDefault="005A7777">
            <w:pPr>
              <w:numPr>
                <w:ilvl w:val="0"/>
                <w:numId w:val="150"/>
              </w:numPr>
              <w:spacing w:line="280" w:lineRule="exact"/>
              <w:ind w:left="1134" w:hanging="425"/>
              <w:jc w:val="both"/>
              <w:rPr>
                <w:rFonts w:eastAsia="Yu Mincho"/>
              </w:rPr>
            </w:pPr>
            <w:r w:rsidRPr="005B0B0A">
              <w:rPr>
                <w:rFonts w:eastAsia="Yu Mincho"/>
              </w:rPr>
              <w:t>Prepare the technical specification of equipment procurement including spare parts</w:t>
            </w:r>
          </w:p>
          <w:p w14:paraId="746709F0" w14:textId="77777777" w:rsidR="005A7777" w:rsidRPr="005B0B0A" w:rsidRDefault="005A7777">
            <w:pPr>
              <w:numPr>
                <w:ilvl w:val="0"/>
                <w:numId w:val="150"/>
              </w:numPr>
              <w:spacing w:line="280" w:lineRule="exact"/>
              <w:ind w:left="1134" w:hanging="425"/>
              <w:jc w:val="both"/>
              <w:rPr>
                <w:rFonts w:eastAsia="Yu Mincho"/>
              </w:rPr>
            </w:pPr>
            <w:r w:rsidRPr="005B0B0A">
              <w:rPr>
                <w:rFonts w:eastAsia="Yu Mincho"/>
              </w:rPr>
              <w:t>Prepare construction schedule</w:t>
            </w:r>
          </w:p>
          <w:p w14:paraId="2FF5430F" w14:textId="77777777" w:rsidR="005A7777" w:rsidRPr="005B0B0A" w:rsidRDefault="005A7777">
            <w:pPr>
              <w:numPr>
                <w:ilvl w:val="0"/>
                <w:numId w:val="150"/>
              </w:numPr>
              <w:spacing w:line="280" w:lineRule="exact"/>
              <w:ind w:left="1134" w:hanging="425"/>
              <w:jc w:val="both"/>
              <w:rPr>
                <w:rFonts w:eastAsia="Yu Mincho"/>
              </w:rPr>
            </w:pPr>
            <w:r w:rsidRPr="005B0B0A">
              <w:rPr>
                <w:rFonts w:eastAsia="Yu Mincho"/>
              </w:rPr>
              <w:t>Prepare bill of quantities and detailed cost estimates</w:t>
            </w:r>
          </w:p>
          <w:p w14:paraId="6F1A6E7D" w14:textId="77777777" w:rsidR="005A7777" w:rsidRPr="005B0B0A" w:rsidRDefault="005A7777">
            <w:pPr>
              <w:numPr>
                <w:ilvl w:val="0"/>
                <w:numId w:val="150"/>
              </w:numPr>
              <w:spacing w:line="280" w:lineRule="exact"/>
              <w:ind w:left="1134" w:hanging="425"/>
              <w:jc w:val="both"/>
              <w:rPr>
                <w:rFonts w:eastAsia="Yu Mincho"/>
              </w:rPr>
            </w:pPr>
            <w:r w:rsidRPr="005B0B0A">
              <w:rPr>
                <w:rFonts w:eastAsia="Yu Mincho"/>
              </w:rPr>
              <w:t>Prepare all necessary documents</w:t>
            </w:r>
          </w:p>
          <w:p w14:paraId="640D9BA8" w14:textId="77777777" w:rsidR="005A7777" w:rsidRPr="005B0B0A" w:rsidRDefault="005A7777">
            <w:pPr>
              <w:numPr>
                <w:ilvl w:val="0"/>
                <w:numId w:val="150"/>
              </w:numPr>
              <w:spacing w:line="280" w:lineRule="exact"/>
              <w:ind w:left="1134" w:hanging="425"/>
              <w:jc w:val="both"/>
              <w:rPr>
                <w:rFonts w:eastAsia="Yu Mincho"/>
              </w:rPr>
            </w:pPr>
            <w:r w:rsidRPr="005B0B0A">
              <w:rPr>
                <w:rFonts w:eastAsia="Yu Mincho"/>
              </w:rPr>
              <w:t>Setting up value of OE indicators and calculation of EIRR of 2</w:t>
            </w:r>
            <w:r w:rsidRPr="005B0B0A">
              <w:rPr>
                <w:rFonts w:eastAsia="Yu Mincho"/>
                <w:vertAlign w:val="superscript"/>
              </w:rPr>
              <w:t>nd</w:t>
            </w:r>
            <w:r w:rsidRPr="005B0B0A">
              <w:rPr>
                <w:rFonts w:eastAsia="Yu Mincho"/>
              </w:rPr>
              <w:t xml:space="preserve"> and 3</w:t>
            </w:r>
            <w:r w:rsidRPr="005B0B0A">
              <w:rPr>
                <w:rFonts w:eastAsia="Yu Mincho"/>
                <w:vertAlign w:val="superscript"/>
              </w:rPr>
              <w:t>rd</w:t>
            </w:r>
            <w:r w:rsidRPr="005B0B0A">
              <w:rPr>
                <w:rFonts w:eastAsia="Yu Mincho"/>
              </w:rPr>
              <w:t xml:space="preserve"> batch</w:t>
            </w:r>
          </w:p>
          <w:p w14:paraId="79196BBF" w14:textId="77777777" w:rsidR="005A7777" w:rsidRPr="005B0B0A" w:rsidRDefault="005A7777">
            <w:pPr>
              <w:numPr>
                <w:ilvl w:val="0"/>
                <w:numId w:val="150"/>
              </w:numPr>
              <w:spacing w:line="280" w:lineRule="exact"/>
              <w:ind w:left="1134" w:hanging="425"/>
              <w:jc w:val="both"/>
              <w:rPr>
                <w:rFonts w:eastAsia="Yu Mincho"/>
              </w:rPr>
            </w:pPr>
            <w:r w:rsidRPr="005B0B0A">
              <w:rPr>
                <w:rFonts w:eastAsia="Yu Mincho"/>
              </w:rPr>
              <w:t>Prepare Operational guideline, O&amp;M plan, and manual for subprojects</w:t>
            </w:r>
          </w:p>
          <w:p w14:paraId="5F4777EB" w14:textId="77777777" w:rsidR="005A7777" w:rsidRPr="005B0B0A" w:rsidRDefault="005A7777">
            <w:pPr>
              <w:numPr>
                <w:ilvl w:val="0"/>
                <w:numId w:val="149"/>
              </w:numPr>
              <w:spacing w:line="280" w:lineRule="exact"/>
              <w:jc w:val="both"/>
              <w:rPr>
                <w:rFonts w:eastAsia="Yu Mincho"/>
              </w:rPr>
            </w:pPr>
            <w:r w:rsidRPr="005B0B0A">
              <w:rPr>
                <w:szCs w:val="20"/>
              </w:rPr>
              <w:lastRenderedPageBreak/>
              <w:t>Assist Tender</w:t>
            </w:r>
          </w:p>
          <w:p w14:paraId="53D06430" w14:textId="77777777" w:rsidR="005A7777" w:rsidRPr="005B0B0A" w:rsidRDefault="005A7777">
            <w:pPr>
              <w:numPr>
                <w:ilvl w:val="0"/>
                <w:numId w:val="151"/>
              </w:numPr>
              <w:spacing w:line="280" w:lineRule="exact"/>
              <w:ind w:left="1134" w:hanging="425"/>
              <w:jc w:val="both"/>
              <w:rPr>
                <w:rFonts w:eastAsia="Yu Mincho"/>
              </w:rPr>
            </w:pPr>
            <w:r w:rsidRPr="005B0B0A">
              <w:rPr>
                <w:rFonts w:eastAsia="Yu Mincho"/>
              </w:rPr>
              <w:t>Prepare construction and procurement plan, pre-qualification document, and tender document for tender process</w:t>
            </w:r>
          </w:p>
          <w:p w14:paraId="7CA05BE7" w14:textId="77777777" w:rsidR="005A7777" w:rsidRPr="005B0B0A" w:rsidRDefault="005A7777">
            <w:pPr>
              <w:numPr>
                <w:ilvl w:val="0"/>
                <w:numId w:val="151"/>
              </w:numPr>
              <w:spacing w:line="280" w:lineRule="exact"/>
              <w:ind w:left="1134" w:hanging="425"/>
              <w:jc w:val="both"/>
              <w:rPr>
                <w:rFonts w:eastAsia="Yu Mincho"/>
              </w:rPr>
            </w:pPr>
            <w:r w:rsidRPr="005B0B0A">
              <w:rPr>
                <w:rFonts w:eastAsia="Yu Mincho"/>
              </w:rPr>
              <w:t>Assist evaluation of pre-qualification</w:t>
            </w:r>
          </w:p>
          <w:p w14:paraId="2EF29E49" w14:textId="77777777" w:rsidR="005A7777" w:rsidRPr="005B0B0A" w:rsidRDefault="005A7777">
            <w:pPr>
              <w:numPr>
                <w:ilvl w:val="0"/>
                <w:numId w:val="151"/>
              </w:numPr>
              <w:spacing w:line="280" w:lineRule="exact"/>
              <w:ind w:left="1134" w:hanging="425"/>
              <w:jc w:val="both"/>
              <w:rPr>
                <w:rFonts w:eastAsia="Yu Mincho"/>
              </w:rPr>
            </w:pPr>
            <w:r w:rsidRPr="005B0B0A">
              <w:rPr>
                <w:rFonts w:eastAsia="Yu Mincho"/>
              </w:rPr>
              <w:t>Assist tender evaluation</w:t>
            </w:r>
          </w:p>
          <w:p w14:paraId="2CAF299E" w14:textId="12C601B5" w:rsidR="005A7777" w:rsidRPr="005B0B0A" w:rsidRDefault="005A7777">
            <w:pPr>
              <w:numPr>
                <w:ilvl w:val="0"/>
                <w:numId w:val="149"/>
              </w:numPr>
              <w:spacing w:line="280" w:lineRule="exact"/>
              <w:jc w:val="both"/>
              <w:rPr>
                <w:szCs w:val="20"/>
              </w:rPr>
            </w:pPr>
            <w:r w:rsidRPr="005B0B0A">
              <w:rPr>
                <w:szCs w:val="20"/>
              </w:rPr>
              <w:t>Construction Supervision</w:t>
            </w:r>
          </w:p>
          <w:p w14:paraId="56DC56BB" w14:textId="77777777" w:rsidR="005A7777" w:rsidRPr="005B0B0A" w:rsidRDefault="005A7777">
            <w:pPr>
              <w:numPr>
                <w:ilvl w:val="0"/>
                <w:numId w:val="152"/>
              </w:numPr>
              <w:spacing w:line="280" w:lineRule="exact"/>
              <w:ind w:left="1134" w:hanging="425"/>
              <w:jc w:val="both"/>
              <w:rPr>
                <w:rFonts w:eastAsia="Yu Mincho"/>
              </w:rPr>
            </w:pPr>
            <w:r w:rsidRPr="005B0B0A">
              <w:rPr>
                <w:rFonts w:eastAsia="Yu Mincho"/>
              </w:rPr>
              <w:t>Assist to issue work orders and instructions</w:t>
            </w:r>
          </w:p>
          <w:p w14:paraId="5DF836F2" w14:textId="77777777" w:rsidR="005A7777" w:rsidRPr="005B0B0A" w:rsidRDefault="005A7777">
            <w:pPr>
              <w:numPr>
                <w:ilvl w:val="0"/>
                <w:numId w:val="152"/>
              </w:numPr>
              <w:spacing w:line="280" w:lineRule="exact"/>
              <w:ind w:left="1134" w:hanging="425"/>
              <w:jc w:val="both"/>
              <w:rPr>
                <w:rFonts w:eastAsia="Yu Mincho"/>
              </w:rPr>
            </w:pPr>
            <w:r w:rsidRPr="005B0B0A">
              <w:rPr>
                <w:rFonts w:eastAsia="Yu Mincho"/>
              </w:rPr>
              <w:t>Assist to make advance payments and other payments</w:t>
            </w:r>
          </w:p>
          <w:p w14:paraId="1660DB27" w14:textId="77777777" w:rsidR="005A7777" w:rsidRPr="005B0B0A" w:rsidRDefault="005A7777">
            <w:pPr>
              <w:numPr>
                <w:ilvl w:val="0"/>
                <w:numId w:val="152"/>
              </w:numPr>
              <w:spacing w:line="280" w:lineRule="exact"/>
              <w:ind w:left="1134" w:hanging="425"/>
              <w:jc w:val="both"/>
              <w:rPr>
                <w:rFonts w:eastAsia="Yu Mincho"/>
              </w:rPr>
            </w:pPr>
            <w:r w:rsidRPr="005B0B0A">
              <w:rPr>
                <w:rFonts w:eastAsia="Yu Mincho"/>
              </w:rPr>
              <w:t>Assist to assess contractor’s construction plan and programs</w:t>
            </w:r>
          </w:p>
          <w:p w14:paraId="1CC4169A" w14:textId="77777777" w:rsidR="005A7777" w:rsidRPr="005B0B0A" w:rsidRDefault="005A7777">
            <w:pPr>
              <w:numPr>
                <w:ilvl w:val="0"/>
                <w:numId w:val="152"/>
              </w:numPr>
              <w:spacing w:line="280" w:lineRule="exact"/>
              <w:ind w:left="1134" w:hanging="425"/>
              <w:jc w:val="both"/>
              <w:rPr>
                <w:rFonts w:eastAsia="Yu Mincho"/>
              </w:rPr>
            </w:pPr>
            <w:r w:rsidRPr="005B0B0A">
              <w:rPr>
                <w:rFonts w:eastAsia="Yu Mincho"/>
              </w:rPr>
              <w:t>Provide the contractor with all necessary survey data and reference for setting out the works</w:t>
            </w:r>
          </w:p>
          <w:p w14:paraId="29A3C499" w14:textId="0E328C2D" w:rsidR="005A7777" w:rsidRPr="005B0B0A" w:rsidRDefault="006D4D8B">
            <w:pPr>
              <w:numPr>
                <w:ilvl w:val="0"/>
                <w:numId w:val="152"/>
              </w:numPr>
              <w:spacing w:line="280" w:lineRule="exact"/>
              <w:ind w:left="1134" w:hanging="425"/>
              <w:jc w:val="both"/>
              <w:rPr>
                <w:rFonts w:eastAsia="Yu Mincho"/>
              </w:rPr>
            </w:pPr>
            <w:r>
              <w:rPr>
                <w:rFonts w:eastAsia="Yu Mincho"/>
              </w:rPr>
              <w:t>C</w:t>
            </w:r>
            <w:r w:rsidR="005A7777" w:rsidRPr="005B0B0A">
              <w:rPr>
                <w:rFonts w:eastAsia="Yu Mincho"/>
              </w:rPr>
              <w:t>arry out field inspections on the contractor’s setting out to ensure the works in accordance with drawings</w:t>
            </w:r>
          </w:p>
          <w:p w14:paraId="0AB9F355" w14:textId="40789908" w:rsidR="005A7777" w:rsidRPr="005B0B0A" w:rsidRDefault="006D4D8B">
            <w:pPr>
              <w:numPr>
                <w:ilvl w:val="0"/>
                <w:numId w:val="152"/>
              </w:numPr>
              <w:spacing w:line="280" w:lineRule="exact"/>
              <w:ind w:left="1134" w:hanging="425"/>
              <w:jc w:val="both"/>
              <w:rPr>
                <w:rFonts w:eastAsia="Yu Mincho"/>
              </w:rPr>
            </w:pPr>
            <w:r>
              <w:rPr>
                <w:rFonts w:eastAsia="Yu Mincho"/>
              </w:rPr>
              <w:t>S</w:t>
            </w:r>
            <w:r w:rsidR="005A7777" w:rsidRPr="005B0B0A">
              <w:rPr>
                <w:rFonts w:eastAsia="Yu Mincho"/>
              </w:rPr>
              <w:t>upervise the laboratory testing of materials and related activities</w:t>
            </w:r>
          </w:p>
          <w:p w14:paraId="1AB8BDE0" w14:textId="77777777" w:rsidR="005A7777" w:rsidRPr="005B0B0A" w:rsidRDefault="005A7777">
            <w:pPr>
              <w:numPr>
                <w:ilvl w:val="0"/>
                <w:numId w:val="152"/>
              </w:numPr>
              <w:spacing w:line="280" w:lineRule="exact"/>
              <w:ind w:left="1134" w:hanging="425"/>
              <w:jc w:val="both"/>
              <w:rPr>
                <w:rFonts w:eastAsia="Yu Mincho"/>
              </w:rPr>
            </w:pPr>
            <w:r w:rsidRPr="005B0B0A">
              <w:rPr>
                <w:rFonts w:eastAsia="Yu Mincho"/>
              </w:rPr>
              <w:t>Assist to conduct quality and safety control by DPCO</w:t>
            </w:r>
          </w:p>
          <w:p w14:paraId="3C59047B" w14:textId="77777777" w:rsidR="005A7777" w:rsidRPr="005B0B0A" w:rsidRDefault="005A7777">
            <w:pPr>
              <w:numPr>
                <w:ilvl w:val="0"/>
                <w:numId w:val="152"/>
              </w:numPr>
              <w:spacing w:line="280" w:lineRule="exact"/>
              <w:ind w:left="1134" w:hanging="425"/>
              <w:jc w:val="both"/>
              <w:rPr>
                <w:rFonts w:eastAsia="Yu Mincho"/>
              </w:rPr>
            </w:pPr>
            <w:r w:rsidRPr="005B0B0A">
              <w:rPr>
                <w:rFonts w:eastAsia="Yu Mincho"/>
              </w:rPr>
              <w:t>Assist to monitor physical and financial progress</w:t>
            </w:r>
          </w:p>
          <w:p w14:paraId="3E0DAED0" w14:textId="77777777" w:rsidR="005A7777" w:rsidRPr="005B0B0A" w:rsidRDefault="005A7777">
            <w:pPr>
              <w:numPr>
                <w:ilvl w:val="0"/>
                <w:numId w:val="152"/>
              </w:numPr>
              <w:spacing w:line="280" w:lineRule="exact"/>
              <w:ind w:left="1134" w:hanging="425"/>
              <w:jc w:val="both"/>
              <w:rPr>
                <w:rFonts w:eastAsia="Yu Mincho"/>
              </w:rPr>
            </w:pPr>
            <w:r w:rsidRPr="005B0B0A">
              <w:rPr>
                <w:rFonts w:eastAsia="Yu Mincho"/>
              </w:rPr>
              <w:t>Assist to prepare updated cost estimates and time to completion</w:t>
            </w:r>
          </w:p>
          <w:p w14:paraId="2DF82A05" w14:textId="77777777" w:rsidR="005A7777" w:rsidRPr="005B0B0A" w:rsidRDefault="005A7777">
            <w:pPr>
              <w:numPr>
                <w:ilvl w:val="0"/>
                <w:numId w:val="152"/>
              </w:numPr>
              <w:spacing w:line="280" w:lineRule="exact"/>
              <w:ind w:left="1134" w:hanging="425"/>
              <w:jc w:val="both"/>
              <w:rPr>
                <w:rFonts w:eastAsia="Yu Mincho"/>
              </w:rPr>
            </w:pPr>
            <w:r w:rsidRPr="005B0B0A">
              <w:rPr>
                <w:rFonts w:eastAsia="Yu Mincho"/>
              </w:rPr>
              <w:t>Assist to carry out final inspection for issuance of completion certificate</w:t>
            </w:r>
          </w:p>
          <w:p w14:paraId="2470CE18" w14:textId="77777777" w:rsidR="005A7777" w:rsidRPr="005B0B0A" w:rsidRDefault="005A7777">
            <w:pPr>
              <w:numPr>
                <w:ilvl w:val="0"/>
                <w:numId w:val="152"/>
              </w:numPr>
              <w:spacing w:line="280" w:lineRule="exact"/>
              <w:ind w:left="1134" w:hanging="425"/>
              <w:jc w:val="both"/>
              <w:rPr>
                <w:rFonts w:eastAsia="Yu Mincho"/>
              </w:rPr>
            </w:pPr>
            <w:r w:rsidRPr="005B0B0A">
              <w:rPr>
                <w:rFonts w:eastAsia="Yu Mincho"/>
              </w:rPr>
              <w:t xml:space="preserve">Prepare necessary document for supervision works </w:t>
            </w:r>
          </w:p>
          <w:p w14:paraId="169F451D" w14:textId="77777777" w:rsidR="005A7777" w:rsidRPr="005B0B0A" w:rsidRDefault="005A7777">
            <w:pPr>
              <w:numPr>
                <w:ilvl w:val="0"/>
                <w:numId w:val="149"/>
              </w:numPr>
              <w:spacing w:line="280" w:lineRule="exact"/>
              <w:jc w:val="both"/>
              <w:rPr>
                <w:szCs w:val="20"/>
              </w:rPr>
            </w:pPr>
            <w:r w:rsidRPr="005B0B0A">
              <w:rPr>
                <w:szCs w:val="20"/>
              </w:rPr>
              <w:t>Assist Tender and Contract with Private Contractor for SWM Operation</w:t>
            </w:r>
          </w:p>
          <w:p w14:paraId="772B2D91" w14:textId="77777777" w:rsidR="005A7777" w:rsidRPr="005B0B0A" w:rsidRDefault="005A7777">
            <w:pPr>
              <w:numPr>
                <w:ilvl w:val="0"/>
                <w:numId w:val="153"/>
              </w:numPr>
              <w:spacing w:line="280" w:lineRule="exact"/>
              <w:ind w:left="1134" w:hanging="425"/>
              <w:jc w:val="both"/>
              <w:rPr>
                <w:rFonts w:eastAsia="Yu Mincho"/>
              </w:rPr>
            </w:pPr>
            <w:r w:rsidRPr="005B0B0A">
              <w:rPr>
                <w:rFonts w:eastAsia="Yu Mincho"/>
              </w:rPr>
              <w:t xml:space="preserve">Prepare tender and contract document including detailed scope of work, and implementation schedule. The detailed scope of works covers </w:t>
            </w:r>
            <w:proofErr w:type="spellStart"/>
            <w:r w:rsidRPr="005B0B0A">
              <w:rPr>
                <w:rFonts w:eastAsia="Yu Mincho"/>
              </w:rPr>
              <w:t>i</w:t>
            </w:r>
            <w:proofErr w:type="spellEnd"/>
            <w:r w:rsidRPr="005B0B0A">
              <w:rPr>
                <w:rFonts w:eastAsia="Yu Mincho"/>
              </w:rPr>
              <w:t xml:space="preserve">) work item of SWM operation, ii) contract condition. </w:t>
            </w:r>
          </w:p>
          <w:p w14:paraId="4E80112E" w14:textId="77777777" w:rsidR="005A7777" w:rsidRPr="005B0B0A" w:rsidRDefault="005A7777">
            <w:pPr>
              <w:numPr>
                <w:ilvl w:val="0"/>
                <w:numId w:val="153"/>
              </w:numPr>
              <w:spacing w:line="280" w:lineRule="exact"/>
              <w:ind w:left="1134" w:hanging="425"/>
              <w:jc w:val="both"/>
              <w:rPr>
                <w:rFonts w:eastAsia="Yu Mincho"/>
              </w:rPr>
            </w:pPr>
            <w:r w:rsidRPr="005B0B0A">
              <w:rPr>
                <w:rFonts w:eastAsia="Yu Mincho"/>
              </w:rPr>
              <w:t>Assist tender process and contract negotiation</w:t>
            </w:r>
          </w:p>
          <w:p w14:paraId="221FF525" w14:textId="77777777" w:rsidR="005A7777" w:rsidRPr="005B0B0A" w:rsidRDefault="005A7777" w:rsidP="0032373F">
            <w:pPr>
              <w:spacing w:line="280" w:lineRule="exact"/>
              <w:rPr>
                <w:rFonts w:eastAsia="Yu Mincho"/>
              </w:rPr>
            </w:pPr>
          </w:p>
        </w:tc>
      </w:tr>
      <w:tr w:rsidR="005A7777" w:rsidRPr="005B0B0A" w14:paraId="311F04B1" w14:textId="77777777" w:rsidTr="00A807F4">
        <w:trPr>
          <w:jc w:val="center"/>
        </w:trPr>
        <w:tc>
          <w:tcPr>
            <w:tcW w:w="410" w:type="dxa"/>
            <w:tcMar>
              <w:left w:w="57" w:type="dxa"/>
              <w:right w:w="57" w:type="dxa"/>
            </w:tcMar>
            <w:vAlign w:val="center"/>
          </w:tcPr>
          <w:p w14:paraId="54338996" w14:textId="77777777" w:rsidR="005A7777" w:rsidRPr="005B0B0A" w:rsidRDefault="005A7777" w:rsidP="0032373F">
            <w:pPr>
              <w:pStyle w:val="ListParagraph"/>
              <w:spacing w:line="280" w:lineRule="exact"/>
              <w:ind w:left="120"/>
            </w:pPr>
            <w:r w:rsidRPr="005B0B0A">
              <w:lastRenderedPageBreak/>
              <w:t>4</w:t>
            </w:r>
          </w:p>
        </w:tc>
        <w:tc>
          <w:tcPr>
            <w:tcW w:w="2860" w:type="dxa"/>
            <w:tcMar>
              <w:left w:w="57" w:type="dxa"/>
              <w:right w:w="57" w:type="dxa"/>
            </w:tcMar>
            <w:vAlign w:val="center"/>
          </w:tcPr>
          <w:p w14:paraId="5832174F" w14:textId="77777777" w:rsidR="005A7777" w:rsidRPr="005B0B0A" w:rsidRDefault="005A7777" w:rsidP="00B209DF">
            <w:pPr>
              <w:pStyle w:val="ListParagraph"/>
              <w:spacing w:line="280" w:lineRule="exact"/>
              <w:ind w:left="523"/>
            </w:pPr>
            <w:r w:rsidRPr="005B0B0A">
              <w:rPr>
                <w:rFonts w:eastAsia="Yu Mincho"/>
              </w:rPr>
              <w:t>Other Public Facilities</w:t>
            </w:r>
          </w:p>
          <w:p w14:paraId="14B5070C" w14:textId="77777777" w:rsidR="005A7777" w:rsidRPr="005B0B0A" w:rsidRDefault="005A7777" w:rsidP="0032373F">
            <w:pPr>
              <w:pStyle w:val="ListParagraph"/>
              <w:spacing w:line="280" w:lineRule="exact"/>
              <w:ind w:left="0"/>
            </w:pPr>
          </w:p>
          <w:p w14:paraId="7FDC0690" w14:textId="77777777" w:rsidR="005A7777" w:rsidRPr="005B0B0A" w:rsidRDefault="005A7777">
            <w:pPr>
              <w:numPr>
                <w:ilvl w:val="0"/>
                <w:numId w:val="113"/>
              </w:numPr>
              <w:adjustRightInd w:val="0"/>
              <w:snapToGrid w:val="0"/>
              <w:ind w:left="229" w:hanging="229"/>
            </w:pPr>
            <w:r w:rsidRPr="005B0B0A">
              <w:t>Architect: I</w:t>
            </w:r>
          </w:p>
          <w:p w14:paraId="36F4ACC9" w14:textId="77777777" w:rsidR="005A7777" w:rsidRPr="005B0B0A" w:rsidRDefault="005A7777">
            <w:pPr>
              <w:numPr>
                <w:ilvl w:val="0"/>
                <w:numId w:val="113"/>
              </w:numPr>
              <w:adjustRightInd w:val="0"/>
              <w:snapToGrid w:val="0"/>
              <w:ind w:left="229" w:hanging="229"/>
            </w:pPr>
            <w:r w:rsidRPr="005B0B0A">
              <w:t>Deputy Team Leader: L</w:t>
            </w:r>
          </w:p>
          <w:p w14:paraId="63957934" w14:textId="77777777" w:rsidR="005A7777" w:rsidRPr="005B0B0A" w:rsidRDefault="005A7777">
            <w:pPr>
              <w:numPr>
                <w:ilvl w:val="0"/>
                <w:numId w:val="113"/>
              </w:numPr>
              <w:adjustRightInd w:val="0"/>
              <w:snapToGrid w:val="0"/>
              <w:ind w:left="229" w:hanging="229"/>
            </w:pPr>
            <w:r w:rsidRPr="005B0B0A">
              <w:t>Architect: L</w:t>
            </w:r>
          </w:p>
          <w:p w14:paraId="7857A617" w14:textId="77777777" w:rsidR="005A7777" w:rsidRPr="005B0B0A" w:rsidRDefault="005A7777">
            <w:pPr>
              <w:numPr>
                <w:ilvl w:val="0"/>
                <w:numId w:val="113"/>
              </w:numPr>
              <w:adjustRightInd w:val="0"/>
              <w:snapToGrid w:val="0"/>
              <w:ind w:left="229" w:hanging="229"/>
            </w:pPr>
            <w:r w:rsidRPr="005B0B0A">
              <w:t>Local engineers concerned: L</w:t>
            </w:r>
          </w:p>
          <w:p w14:paraId="558BB744" w14:textId="77777777" w:rsidR="005A7777" w:rsidRPr="005B0B0A" w:rsidRDefault="005A7777">
            <w:pPr>
              <w:numPr>
                <w:ilvl w:val="0"/>
                <w:numId w:val="113"/>
              </w:numPr>
              <w:adjustRightInd w:val="0"/>
              <w:snapToGrid w:val="0"/>
              <w:ind w:left="229" w:hanging="229"/>
              <w:rPr>
                <w:szCs w:val="21"/>
              </w:rPr>
            </w:pPr>
            <w:r w:rsidRPr="005B0B0A">
              <w:t>Procurement Specialist: L</w:t>
            </w:r>
          </w:p>
        </w:tc>
        <w:tc>
          <w:tcPr>
            <w:tcW w:w="1407" w:type="dxa"/>
            <w:tcMar>
              <w:left w:w="57" w:type="dxa"/>
              <w:right w:w="57" w:type="dxa"/>
            </w:tcMar>
            <w:vAlign w:val="center"/>
          </w:tcPr>
          <w:p w14:paraId="6C028FBB" w14:textId="77777777" w:rsidR="005A7777" w:rsidRPr="005B0B0A" w:rsidRDefault="005A7777" w:rsidP="00B209DF">
            <w:pPr>
              <w:pStyle w:val="ListParagraph"/>
              <w:spacing w:line="280" w:lineRule="exact"/>
              <w:ind w:left="420"/>
              <w:jc w:val="center"/>
            </w:pPr>
            <w:r w:rsidRPr="005B0B0A">
              <w:t>I&amp;L</w:t>
            </w:r>
          </w:p>
        </w:tc>
        <w:tc>
          <w:tcPr>
            <w:tcW w:w="5099" w:type="dxa"/>
            <w:tcMar>
              <w:left w:w="57" w:type="dxa"/>
              <w:right w:w="57" w:type="dxa"/>
            </w:tcMar>
            <w:vAlign w:val="center"/>
          </w:tcPr>
          <w:p w14:paraId="3950E595" w14:textId="508C1245" w:rsidR="005A7777" w:rsidRPr="005B0B0A" w:rsidRDefault="006D4D8B">
            <w:pPr>
              <w:numPr>
                <w:ilvl w:val="0"/>
                <w:numId w:val="154"/>
              </w:numPr>
              <w:spacing w:line="280" w:lineRule="exact"/>
              <w:jc w:val="both"/>
              <w:rPr>
                <w:szCs w:val="20"/>
              </w:rPr>
            </w:pPr>
            <w:r>
              <w:rPr>
                <w:szCs w:val="20"/>
              </w:rPr>
              <w:t>D</w:t>
            </w:r>
            <w:r w:rsidR="005A7777" w:rsidRPr="005B0B0A">
              <w:rPr>
                <w:szCs w:val="20"/>
              </w:rPr>
              <w:t>efinite planning and detailed design</w:t>
            </w:r>
          </w:p>
          <w:p w14:paraId="6F84474A" w14:textId="77777777" w:rsidR="005A7777" w:rsidRPr="005B0B0A" w:rsidRDefault="005A7777">
            <w:pPr>
              <w:numPr>
                <w:ilvl w:val="0"/>
                <w:numId w:val="155"/>
              </w:numPr>
              <w:spacing w:line="280" w:lineRule="exact"/>
              <w:ind w:left="1134" w:hanging="425"/>
              <w:jc w:val="both"/>
              <w:rPr>
                <w:rFonts w:eastAsia="Yu Mincho"/>
              </w:rPr>
            </w:pPr>
            <w:r w:rsidRPr="005B0B0A">
              <w:rPr>
                <w:rFonts w:eastAsia="Yu Mincho"/>
              </w:rPr>
              <w:t xml:space="preserve">Prepare scope of works for surveys (topographical survey, geotechnical investigation, subsoil investigation and material tests, etc.) and supervise the implementation of surveys (topographical survey, geotechnical </w:t>
            </w:r>
            <w:r w:rsidRPr="005B0B0A">
              <w:rPr>
                <w:rFonts w:eastAsia="Yu Mincho"/>
              </w:rPr>
              <w:lastRenderedPageBreak/>
              <w:t>investigation, subsoil investigation and material tests, etc.)</w:t>
            </w:r>
          </w:p>
          <w:p w14:paraId="40AFCAA2" w14:textId="77777777" w:rsidR="005A7777" w:rsidRPr="005B0B0A" w:rsidRDefault="005A7777">
            <w:pPr>
              <w:numPr>
                <w:ilvl w:val="0"/>
                <w:numId w:val="155"/>
              </w:numPr>
              <w:spacing w:line="280" w:lineRule="exact"/>
              <w:ind w:left="1134" w:hanging="425"/>
              <w:jc w:val="both"/>
              <w:rPr>
                <w:rFonts w:eastAsia="Yu Mincho"/>
              </w:rPr>
            </w:pPr>
            <w:r w:rsidRPr="005B0B0A">
              <w:rPr>
                <w:rFonts w:eastAsia="Yu Mincho"/>
              </w:rPr>
              <w:t>Assess the results of surveys (topographical survey, geotechnical investigation, subsoil investigation and material tests, etc.)</w:t>
            </w:r>
          </w:p>
          <w:p w14:paraId="32FD804B" w14:textId="77777777" w:rsidR="005A7777" w:rsidRPr="005B0B0A" w:rsidRDefault="005A7777">
            <w:pPr>
              <w:numPr>
                <w:ilvl w:val="0"/>
                <w:numId w:val="155"/>
              </w:numPr>
              <w:spacing w:line="280" w:lineRule="exact"/>
              <w:ind w:left="1134" w:hanging="425"/>
              <w:jc w:val="both"/>
              <w:rPr>
                <w:rFonts w:eastAsia="Yu Mincho"/>
              </w:rPr>
            </w:pPr>
            <w:r w:rsidRPr="005B0B0A">
              <w:rPr>
                <w:rFonts w:eastAsia="Yu Mincho"/>
              </w:rPr>
              <w:t>Assist to organize public hearing/consultation meeting by LGIs</w:t>
            </w:r>
          </w:p>
          <w:p w14:paraId="422F961C" w14:textId="77777777" w:rsidR="005A7777" w:rsidRPr="005B0B0A" w:rsidRDefault="005A7777">
            <w:pPr>
              <w:numPr>
                <w:ilvl w:val="0"/>
                <w:numId w:val="155"/>
              </w:numPr>
              <w:spacing w:line="280" w:lineRule="exact"/>
              <w:ind w:left="1134" w:hanging="425"/>
              <w:jc w:val="both"/>
              <w:rPr>
                <w:rFonts w:eastAsia="Yu Mincho"/>
              </w:rPr>
            </w:pPr>
            <w:r w:rsidRPr="005B0B0A">
              <w:rPr>
                <w:rFonts w:eastAsia="Yu Mincho"/>
              </w:rPr>
              <w:t>Assess users and/or traffic volumes, functions, area of building structure and accessibility</w:t>
            </w:r>
          </w:p>
          <w:p w14:paraId="369E9A59" w14:textId="77777777" w:rsidR="005A7777" w:rsidRPr="005B0B0A" w:rsidRDefault="005A7777">
            <w:pPr>
              <w:numPr>
                <w:ilvl w:val="0"/>
                <w:numId w:val="155"/>
              </w:numPr>
              <w:spacing w:line="280" w:lineRule="exact"/>
              <w:ind w:left="1134" w:hanging="425"/>
              <w:jc w:val="both"/>
              <w:rPr>
                <w:rFonts w:eastAsia="Yu Mincho"/>
              </w:rPr>
            </w:pPr>
            <w:r w:rsidRPr="005B0B0A">
              <w:rPr>
                <w:rFonts w:eastAsia="Yu Mincho"/>
              </w:rPr>
              <w:t>Confirmation of demand of users, building functions and structure, and necessary space and capacity</w:t>
            </w:r>
          </w:p>
          <w:p w14:paraId="7D940A91" w14:textId="77777777" w:rsidR="005A7777" w:rsidRPr="005B0B0A" w:rsidRDefault="005A7777">
            <w:pPr>
              <w:numPr>
                <w:ilvl w:val="0"/>
                <w:numId w:val="155"/>
              </w:numPr>
              <w:spacing w:line="280" w:lineRule="exact"/>
              <w:ind w:left="1134" w:hanging="425"/>
              <w:jc w:val="both"/>
              <w:rPr>
                <w:rFonts w:eastAsia="Yu Mincho"/>
              </w:rPr>
            </w:pPr>
            <w:r w:rsidRPr="005B0B0A">
              <w:rPr>
                <w:rFonts w:eastAsia="Yu Mincho"/>
              </w:rPr>
              <w:t>Prepare the definite planning and detailed design including building design, hydraulic analysis, structural analysis, detail design drawings, etc.</w:t>
            </w:r>
          </w:p>
          <w:p w14:paraId="33664C65" w14:textId="77777777" w:rsidR="005A7777" w:rsidRPr="005B0B0A" w:rsidRDefault="005A7777">
            <w:pPr>
              <w:numPr>
                <w:ilvl w:val="0"/>
                <w:numId w:val="155"/>
              </w:numPr>
              <w:spacing w:line="280" w:lineRule="exact"/>
              <w:ind w:left="1134" w:hanging="425"/>
              <w:jc w:val="both"/>
              <w:rPr>
                <w:rFonts w:eastAsia="Yu Mincho"/>
              </w:rPr>
            </w:pPr>
            <w:r w:rsidRPr="005B0B0A">
              <w:rPr>
                <w:rFonts w:eastAsia="Yu Mincho"/>
              </w:rPr>
              <w:t>Prepare construction schedule</w:t>
            </w:r>
          </w:p>
          <w:p w14:paraId="768D91EF" w14:textId="77777777" w:rsidR="005A7777" w:rsidRPr="005B0B0A" w:rsidRDefault="005A7777">
            <w:pPr>
              <w:numPr>
                <w:ilvl w:val="0"/>
                <w:numId w:val="155"/>
              </w:numPr>
              <w:spacing w:line="280" w:lineRule="exact"/>
              <w:ind w:left="1134" w:hanging="425"/>
              <w:jc w:val="both"/>
              <w:rPr>
                <w:rFonts w:eastAsia="Yu Mincho"/>
              </w:rPr>
            </w:pPr>
            <w:r w:rsidRPr="005B0B0A">
              <w:rPr>
                <w:rFonts w:eastAsia="Yu Mincho"/>
              </w:rPr>
              <w:t>Prepare bill of quantities and detailed cost estimates</w:t>
            </w:r>
          </w:p>
          <w:p w14:paraId="30247676" w14:textId="77777777" w:rsidR="005A7777" w:rsidRPr="005B0B0A" w:rsidRDefault="005A7777">
            <w:pPr>
              <w:numPr>
                <w:ilvl w:val="0"/>
                <w:numId w:val="155"/>
              </w:numPr>
              <w:spacing w:line="280" w:lineRule="exact"/>
              <w:ind w:left="1134" w:hanging="425"/>
              <w:jc w:val="both"/>
              <w:rPr>
                <w:rFonts w:eastAsia="Yu Mincho"/>
              </w:rPr>
            </w:pPr>
            <w:r w:rsidRPr="005B0B0A">
              <w:rPr>
                <w:rFonts w:eastAsia="Yu Mincho"/>
              </w:rPr>
              <w:t>Prepare all necessary documents</w:t>
            </w:r>
          </w:p>
          <w:p w14:paraId="01E1516E" w14:textId="77777777" w:rsidR="005A7777" w:rsidRPr="005B0B0A" w:rsidRDefault="005A7777">
            <w:pPr>
              <w:numPr>
                <w:ilvl w:val="0"/>
                <w:numId w:val="155"/>
              </w:numPr>
              <w:spacing w:line="280" w:lineRule="exact"/>
              <w:ind w:left="1134" w:hanging="425"/>
              <w:jc w:val="both"/>
              <w:rPr>
                <w:rFonts w:eastAsia="Yu Mincho"/>
              </w:rPr>
            </w:pPr>
            <w:r w:rsidRPr="005B0B0A">
              <w:rPr>
                <w:rFonts w:eastAsia="Yu Mincho"/>
              </w:rPr>
              <w:t>Setting up value of OE indicators and calculation of EIRR of 2</w:t>
            </w:r>
            <w:r w:rsidRPr="005B0B0A">
              <w:rPr>
                <w:rFonts w:eastAsia="Yu Mincho"/>
                <w:vertAlign w:val="superscript"/>
              </w:rPr>
              <w:t>nd</w:t>
            </w:r>
            <w:r w:rsidRPr="005B0B0A">
              <w:rPr>
                <w:rFonts w:eastAsia="Yu Mincho"/>
              </w:rPr>
              <w:t xml:space="preserve"> and 3</w:t>
            </w:r>
            <w:r w:rsidRPr="005B0B0A">
              <w:rPr>
                <w:rFonts w:eastAsia="Yu Mincho"/>
                <w:vertAlign w:val="superscript"/>
              </w:rPr>
              <w:t>rd</w:t>
            </w:r>
            <w:r w:rsidRPr="005B0B0A">
              <w:rPr>
                <w:rFonts w:eastAsia="Yu Mincho"/>
              </w:rPr>
              <w:t xml:space="preserve"> batch</w:t>
            </w:r>
          </w:p>
          <w:p w14:paraId="3BFDA428" w14:textId="77777777" w:rsidR="005A7777" w:rsidRPr="005B0B0A" w:rsidRDefault="005A7777">
            <w:pPr>
              <w:numPr>
                <w:ilvl w:val="0"/>
                <w:numId w:val="155"/>
              </w:numPr>
              <w:spacing w:line="280" w:lineRule="exact"/>
              <w:ind w:left="1134" w:hanging="425"/>
              <w:jc w:val="both"/>
              <w:rPr>
                <w:rFonts w:eastAsia="Yu Mincho"/>
              </w:rPr>
            </w:pPr>
            <w:r w:rsidRPr="005B0B0A">
              <w:rPr>
                <w:rFonts w:eastAsia="Yu Mincho"/>
              </w:rPr>
              <w:t>Prepare Operational guideline, O&amp;M plan, and manual for subprojects</w:t>
            </w:r>
          </w:p>
          <w:p w14:paraId="0C8F590B" w14:textId="77777777" w:rsidR="005A7777" w:rsidRPr="005B0B0A" w:rsidRDefault="005A7777">
            <w:pPr>
              <w:numPr>
                <w:ilvl w:val="0"/>
                <w:numId w:val="154"/>
              </w:numPr>
              <w:spacing w:line="280" w:lineRule="exact"/>
              <w:jc w:val="both"/>
              <w:rPr>
                <w:rFonts w:eastAsia="Yu Mincho"/>
              </w:rPr>
            </w:pPr>
            <w:r w:rsidRPr="005B0B0A">
              <w:rPr>
                <w:szCs w:val="20"/>
              </w:rPr>
              <w:t>Assist Tender</w:t>
            </w:r>
          </w:p>
          <w:p w14:paraId="7257C28D" w14:textId="77777777" w:rsidR="005A7777" w:rsidRPr="005B0B0A" w:rsidRDefault="005A7777">
            <w:pPr>
              <w:numPr>
                <w:ilvl w:val="0"/>
                <w:numId w:val="156"/>
              </w:numPr>
              <w:spacing w:line="280" w:lineRule="exact"/>
              <w:ind w:left="1134" w:hanging="425"/>
              <w:jc w:val="both"/>
              <w:rPr>
                <w:rFonts w:eastAsia="Yu Mincho"/>
              </w:rPr>
            </w:pPr>
            <w:r w:rsidRPr="005B0B0A">
              <w:rPr>
                <w:rFonts w:eastAsia="Yu Mincho"/>
              </w:rPr>
              <w:t>Prepare construction and procurement plan, pre-qualification document, and tender document for tender process</w:t>
            </w:r>
          </w:p>
          <w:p w14:paraId="2BCF86F9" w14:textId="77777777" w:rsidR="005A7777" w:rsidRPr="005B0B0A" w:rsidRDefault="005A7777">
            <w:pPr>
              <w:numPr>
                <w:ilvl w:val="0"/>
                <w:numId w:val="156"/>
              </w:numPr>
              <w:spacing w:line="280" w:lineRule="exact"/>
              <w:ind w:left="1134" w:hanging="425"/>
              <w:jc w:val="both"/>
              <w:rPr>
                <w:rFonts w:eastAsia="Yu Mincho"/>
              </w:rPr>
            </w:pPr>
            <w:r w:rsidRPr="005B0B0A">
              <w:rPr>
                <w:rFonts w:eastAsia="Yu Mincho"/>
              </w:rPr>
              <w:t>Assist evaluation of pre-qualification</w:t>
            </w:r>
          </w:p>
          <w:p w14:paraId="5379B9B9" w14:textId="77777777" w:rsidR="005A7777" w:rsidRPr="005B0B0A" w:rsidRDefault="005A7777">
            <w:pPr>
              <w:numPr>
                <w:ilvl w:val="0"/>
                <w:numId w:val="156"/>
              </w:numPr>
              <w:spacing w:line="280" w:lineRule="exact"/>
              <w:ind w:left="1134" w:hanging="425"/>
              <w:jc w:val="both"/>
              <w:rPr>
                <w:rFonts w:eastAsia="Yu Mincho"/>
              </w:rPr>
            </w:pPr>
            <w:r w:rsidRPr="005B0B0A">
              <w:rPr>
                <w:rFonts w:eastAsia="Yu Mincho"/>
              </w:rPr>
              <w:t>Assist tender evaluation</w:t>
            </w:r>
          </w:p>
          <w:p w14:paraId="7FD6E20B" w14:textId="28A5BD9B" w:rsidR="005A7777" w:rsidRPr="005B0B0A" w:rsidRDefault="005A7777">
            <w:pPr>
              <w:numPr>
                <w:ilvl w:val="0"/>
                <w:numId w:val="154"/>
              </w:numPr>
              <w:spacing w:line="280" w:lineRule="exact"/>
              <w:jc w:val="both"/>
              <w:rPr>
                <w:szCs w:val="20"/>
              </w:rPr>
            </w:pPr>
            <w:r w:rsidRPr="005B0B0A">
              <w:rPr>
                <w:szCs w:val="20"/>
              </w:rPr>
              <w:t>Construction Supervision</w:t>
            </w:r>
          </w:p>
          <w:p w14:paraId="71AAB927" w14:textId="77777777" w:rsidR="005A7777" w:rsidRPr="005B0B0A" w:rsidRDefault="005A7777">
            <w:pPr>
              <w:numPr>
                <w:ilvl w:val="0"/>
                <w:numId w:val="157"/>
              </w:numPr>
              <w:spacing w:line="280" w:lineRule="exact"/>
              <w:ind w:left="1134" w:hanging="425"/>
              <w:jc w:val="both"/>
              <w:rPr>
                <w:rFonts w:eastAsia="Yu Mincho"/>
              </w:rPr>
            </w:pPr>
            <w:r w:rsidRPr="005B0B0A">
              <w:rPr>
                <w:rFonts w:eastAsia="Yu Mincho"/>
              </w:rPr>
              <w:t>Assist to issue work orders and instructions</w:t>
            </w:r>
          </w:p>
          <w:p w14:paraId="3D8E026E" w14:textId="77777777" w:rsidR="005A7777" w:rsidRPr="005B0B0A" w:rsidRDefault="005A7777">
            <w:pPr>
              <w:numPr>
                <w:ilvl w:val="0"/>
                <w:numId w:val="157"/>
              </w:numPr>
              <w:spacing w:line="280" w:lineRule="exact"/>
              <w:ind w:left="1134" w:hanging="425"/>
              <w:jc w:val="both"/>
              <w:rPr>
                <w:rFonts w:eastAsia="Yu Mincho"/>
              </w:rPr>
            </w:pPr>
            <w:r w:rsidRPr="005B0B0A">
              <w:rPr>
                <w:rFonts w:eastAsia="Yu Mincho"/>
              </w:rPr>
              <w:t>Assist to make advance payments and other payments</w:t>
            </w:r>
          </w:p>
          <w:p w14:paraId="0C001A25" w14:textId="77777777" w:rsidR="005A7777" w:rsidRPr="005B0B0A" w:rsidRDefault="005A7777">
            <w:pPr>
              <w:numPr>
                <w:ilvl w:val="0"/>
                <w:numId w:val="157"/>
              </w:numPr>
              <w:spacing w:line="280" w:lineRule="exact"/>
              <w:ind w:left="1134" w:hanging="425"/>
              <w:jc w:val="both"/>
              <w:rPr>
                <w:rFonts w:eastAsia="Yu Mincho"/>
              </w:rPr>
            </w:pPr>
            <w:r w:rsidRPr="005B0B0A">
              <w:rPr>
                <w:rFonts w:eastAsia="Yu Mincho"/>
              </w:rPr>
              <w:t>Assist to assess contractor’s construction plan and programs</w:t>
            </w:r>
          </w:p>
          <w:p w14:paraId="7AF7AB4B" w14:textId="77777777" w:rsidR="005A7777" w:rsidRPr="005B0B0A" w:rsidRDefault="005A7777">
            <w:pPr>
              <w:numPr>
                <w:ilvl w:val="0"/>
                <w:numId w:val="157"/>
              </w:numPr>
              <w:spacing w:line="280" w:lineRule="exact"/>
              <w:ind w:left="1134" w:hanging="425"/>
              <w:jc w:val="both"/>
              <w:rPr>
                <w:rFonts w:eastAsia="Yu Mincho"/>
              </w:rPr>
            </w:pPr>
            <w:r w:rsidRPr="005B0B0A">
              <w:rPr>
                <w:rFonts w:eastAsia="Yu Mincho"/>
              </w:rPr>
              <w:t>Provide the contractor with all necessary survey data and reference for setting out the works</w:t>
            </w:r>
          </w:p>
          <w:p w14:paraId="0A7362BF" w14:textId="17F07919" w:rsidR="005A7777" w:rsidRPr="005B0B0A" w:rsidRDefault="006D4D8B">
            <w:pPr>
              <w:numPr>
                <w:ilvl w:val="0"/>
                <w:numId w:val="157"/>
              </w:numPr>
              <w:spacing w:line="280" w:lineRule="exact"/>
              <w:ind w:left="1134" w:hanging="425"/>
              <w:jc w:val="both"/>
              <w:rPr>
                <w:rFonts w:eastAsia="Yu Mincho"/>
              </w:rPr>
            </w:pPr>
            <w:r>
              <w:rPr>
                <w:rFonts w:eastAsia="Yu Mincho"/>
              </w:rPr>
              <w:t>C</w:t>
            </w:r>
            <w:r w:rsidR="005A7777" w:rsidRPr="005B0B0A">
              <w:rPr>
                <w:rFonts w:eastAsia="Yu Mincho"/>
              </w:rPr>
              <w:t>arry out field inspections on the contractor’s setting out to ensure the works in accordance with drawings</w:t>
            </w:r>
          </w:p>
          <w:p w14:paraId="079FEEAA" w14:textId="7D766741" w:rsidR="005A7777" w:rsidRPr="005B0B0A" w:rsidRDefault="006D4D8B">
            <w:pPr>
              <w:numPr>
                <w:ilvl w:val="0"/>
                <w:numId w:val="157"/>
              </w:numPr>
              <w:spacing w:line="280" w:lineRule="exact"/>
              <w:ind w:left="1134" w:hanging="425"/>
              <w:jc w:val="both"/>
              <w:rPr>
                <w:rFonts w:eastAsia="Yu Mincho"/>
              </w:rPr>
            </w:pPr>
            <w:r>
              <w:rPr>
                <w:rFonts w:eastAsia="Yu Mincho"/>
              </w:rPr>
              <w:t>S</w:t>
            </w:r>
            <w:r w:rsidR="005A7777" w:rsidRPr="005B0B0A">
              <w:rPr>
                <w:rFonts w:eastAsia="Yu Mincho"/>
              </w:rPr>
              <w:t>upervise the laboratory testing of materials and related activities</w:t>
            </w:r>
          </w:p>
          <w:p w14:paraId="1D93A8DB" w14:textId="77777777" w:rsidR="005A7777" w:rsidRPr="005B0B0A" w:rsidRDefault="005A7777">
            <w:pPr>
              <w:numPr>
                <w:ilvl w:val="0"/>
                <w:numId w:val="157"/>
              </w:numPr>
              <w:spacing w:line="280" w:lineRule="exact"/>
              <w:ind w:left="1134" w:hanging="425"/>
              <w:jc w:val="both"/>
              <w:rPr>
                <w:rFonts w:eastAsia="Yu Mincho"/>
              </w:rPr>
            </w:pPr>
            <w:r w:rsidRPr="005B0B0A">
              <w:rPr>
                <w:rFonts w:eastAsia="Yu Mincho"/>
              </w:rPr>
              <w:t>Assist to conduct quality and safety control by DPCO</w:t>
            </w:r>
          </w:p>
          <w:p w14:paraId="44C19CC5" w14:textId="77777777" w:rsidR="005A7777" w:rsidRPr="005B0B0A" w:rsidRDefault="005A7777">
            <w:pPr>
              <w:numPr>
                <w:ilvl w:val="0"/>
                <w:numId w:val="157"/>
              </w:numPr>
              <w:spacing w:line="280" w:lineRule="exact"/>
              <w:ind w:left="1134" w:hanging="425"/>
              <w:jc w:val="both"/>
              <w:rPr>
                <w:rFonts w:eastAsia="Yu Mincho"/>
              </w:rPr>
            </w:pPr>
            <w:r w:rsidRPr="005B0B0A">
              <w:rPr>
                <w:rFonts w:eastAsia="Yu Mincho"/>
              </w:rPr>
              <w:lastRenderedPageBreak/>
              <w:t>Assist to monitor physical and financial progress</w:t>
            </w:r>
          </w:p>
          <w:p w14:paraId="52A808C8" w14:textId="77777777" w:rsidR="005A7777" w:rsidRPr="005B0B0A" w:rsidRDefault="005A7777">
            <w:pPr>
              <w:numPr>
                <w:ilvl w:val="0"/>
                <w:numId w:val="157"/>
              </w:numPr>
              <w:spacing w:line="280" w:lineRule="exact"/>
              <w:ind w:left="1134" w:hanging="425"/>
              <w:jc w:val="both"/>
              <w:rPr>
                <w:rFonts w:eastAsia="Yu Mincho"/>
              </w:rPr>
            </w:pPr>
            <w:r w:rsidRPr="005B0B0A">
              <w:rPr>
                <w:rFonts w:eastAsia="Yu Mincho"/>
              </w:rPr>
              <w:t>Assist to prepare updated cost estimates and time to completion</w:t>
            </w:r>
          </w:p>
          <w:p w14:paraId="1365CAFC" w14:textId="77777777" w:rsidR="005A7777" w:rsidRPr="005B0B0A" w:rsidRDefault="005A7777">
            <w:pPr>
              <w:numPr>
                <w:ilvl w:val="0"/>
                <w:numId w:val="157"/>
              </w:numPr>
              <w:spacing w:line="280" w:lineRule="exact"/>
              <w:ind w:left="1134" w:hanging="425"/>
              <w:jc w:val="both"/>
              <w:rPr>
                <w:rFonts w:eastAsia="Yu Mincho"/>
              </w:rPr>
            </w:pPr>
            <w:r w:rsidRPr="005B0B0A">
              <w:rPr>
                <w:rFonts w:eastAsia="Yu Mincho"/>
              </w:rPr>
              <w:t>Assist to carry out final inspection for issuance of completion certificate</w:t>
            </w:r>
          </w:p>
          <w:p w14:paraId="4328CF5B" w14:textId="77777777" w:rsidR="005A7777" w:rsidRPr="005B0B0A" w:rsidRDefault="005A7777">
            <w:pPr>
              <w:numPr>
                <w:ilvl w:val="0"/>
                <w:numId w:val="157"/>
              </w:numPr>
              <w:spacing w:line="280" w:lineRule="exact"/>
              <w:ind w:left="1134" w:hanging="425"/>
              <w:jc w:val="both"/>
              <w:rPr>
                <w:rFonts w:eastAsia="Yu Mincho"/>
              </w:rPr>
            </w:pPr>
            <w:r w:rsidRPr="005B0B0A">
              <w:rPr>
                <w:rFonts w:eastAsia="Yu Mincho"/>
              </w:rPr>
              <w:t xml:space="preserve">Prepare necessary document for supervision works </w:t>
            </w:r>
          </w:p>
          <w:p w14:paraId="0FA7BD8A" w14:textId="77777777" w:rsidR="005A7777" w:rsidRPr="005B0B0A" w:rsidRDefault="005A7777" w:rsidP="0032373F">
            <w:pPr>
              <w:spacing w:line="280" w:lineRule="exact"/>
              <w:rPr>
                <w:rFonts w:eastAsia="Yu Mincho"/>
              </w:rPr>
            </w:pPr>
          </w:p>
        </w:tc>
      </w:tr>
      <w:tr w:rsidR="005A7777" w:rsidRPr="005B0B0A" w14:paraId="59D27D00" w14:textId="77777777" w:rsidTr="00A807F4">
        <w:trPr>
          <w:jc w:val="center"/>
        </w:trPr>
        <w:tc>
          <w:tcPr>
            <w:tcW w:w="410" w:type="dxa"/>
            <w:tcMar>
              <w:left w:w="57" w:type="dxa"/>
              <w:right w:w="57" w:type="dxa"/>
            </w:tcMar>
            <w:vAlign w:val="center"/>
          </w:tcPr>
          <w:p w14:paraId="0E03BE90" w14:textId="77777777" w:rsidR="005A7777" w:rsidRPr="005B0B0A" w:rsidRDefault="005A7777" w:rsidP="0032373F">
            <w:pPr>
              <w:pStyle w:val="ListParagraph"/>
              <w:spacing w:line="280" w:lineRule="exact"/>
              <w:ind w:left="120"/>
            </w:pPr>
            <w:r w:rsidRPr="005B0B0A">
              <w:lastRenderedPageBreak/>
              <w:t>5</w:t>
            </w:r>
          </w:p>
        </w:tc>
        <w:tc>
          <w:tcPr>
            <w:tcW w:w="2860" w:type="dxa"/>
            <w:tcMar>
              <w:left w:w="57" w:type="dxa"/>
              <w:right w:w="57" w:type="dxa"/>
            </w:tcMar>
            <w:vAlign w:val="center"/>
          </w:tcPr>
          <w:p w14:paraId="40B25FFF" w14:textId="77777777" w:rsidR="005A7777" w:rsidRPr="005B0B0A" w:rsidRDefault="005A7777" w:rsidP="00B209DF">
            <w:pPr>
              <w:pStyle w:val="ListParagraph"/>
              <w:spacing w:line="280" w:lineRule="exact"/>
              <w:ind w:left="523"/>
            </w:pPr>
            <w:r w:rsidRPr="005B0B0A">
              <w:t>Township Development</w:t>
            </w:r>
          </w:p>
          <w:p w14:paraId="161990A2" w14:textId="77777777" w:rsidR="005A7777" w:rsidRPr="005B0B0A" w:rsidRDefault="005A7777" w:rsidP="0032373F">
            <w:pPr>
              <w:pStyle w:val="ListParagraph"/>
              <w:spacing w:line="280" w:lineRule="exact"/>
              <w:ind w:left="0"/>
            </w:pPr>
          </w:p>
          <w:p w14:paraId="6DCE45E7" w14:textId="77777777" w:rsidR="005A7777" w:rsidRPr="005B0B0A" w:rsidRDefault="005A7777">
            <w:pPr>
              <w:numPr>
                <w:ilvl w:val="0"/>
                <w:numId w:val="113"/>
              </w:numPr>
              <w:adjustRightInd w:val="0"/>
              <w:snapToGrid w:val="0"/>
              <w:ind w:left="229" w:hanging="229"/>
            </w:pPr>
            <w:r w:rsidRPr="005B0B0A">
              <w:t>Township Development Engineer: I</w:t>
            </w:r>
          </w:p>
          <w:p w14:paraId="1D5CB1D2" w14:textId="77777777" w:rsidR="005A7777" w:rsidRPr="005B0B0A" w:rsidRDefault="005A7777">
            <w:pPr>
              <w:numPr>
                <w:ilvl w:val="0"/>
                <w:numId w:val="113"/>
              </w:numPr>
              <w:adjustRightInd w:val="0"/>
              <w:snapToGrid w:val="0"/>
              <w:ind w:left="229" w:hanging="229"/>
            </w:pPr>
            <w:r w:rsidRPr="005B0B0A">
              <w:t>Private Contract Expert: I</w:t>
            </w:r>
          </w:p>
          <w:p w14:paraId="081E855B" w14:textId="77777777" w:rsidR="005A7777" w:rsidRPr="005B0B0A" w:rsidRDefault="005A7777">
            <w:pPr>
              <w:numPr>
                <w:ilvl w:val="0"/>
                <w:numId w:val="113"/>
              </w:numPr>
              <w:adjustRightInd w:val="0"/>
              <w:snapToGrid w:val="0"/>
              <w:ind w:left="229" w:hanging="229"/>
            </w:pPr>
            <w:r w:rsidRPr="005B0B0A">
              <w:t>Deputy Team Leader: L</w:t>
            </w:r>
          </w:p>
          <w:p w14:paraId="15EEB327" w14:textId="77777777" w:rsidR="005A7777" w:rsidRPr="005B0B0A" w:rsidRDefault="005A7777">
            <w:pPr>
              <w:numPr>
                <w:ilvl w:val="0"/>
                <w:numId w:val="113"/>
              </w:numPr>
              <w:adjustRightInd w:val="0"/>
              <w:snapToGrid w:val="0"/>
              <w:ind w:left="229" w:hanging="229"/>
            </w:pPr>
            <w:r w:rsidRPr="005B0B0A">
              <w:t>Township Development Specialist: L</w:t>
            </w:r>
          </w:p>
          <w:p w14:paraId="015B9066" w14:textId="77777777" w:rsidR="005A7777" w:rsidRPr="005B0B0A" w:rsidRDefault="005A7777">
            <w:pPr>
              <w:numPr>
                <w:ilvl w:val="0"/>
                <w:numId w:val="113"/>
              </w:numPr>
              <w:adjustRightInd w:val="0"/>
              <w:snapToGrid w:val="0"/>
              <w:ind w:left="229" w:hanging="229"/>
            </w:pPr>
            <w:r w:rsidRPr="005B0B0A">
              <w:t>Landfill Facility Specialist (Township): L</w:t>
            </w:r>
          </w:p>
          <w:p w14:paraId="30BF597F" w14:textId="77777777" w:rsidR="005A7777" w:rsidRPr="005B0B0A" w:rsidRDefault="005A7777">
            <w:pPr>
              <w:numPr>
                <w:ilvl w:val="0"/>
                <w:numId w:val="113"/>
              </w:numPr>
              <w:adjustRightInd w:val="0"/>
              <w:snapToGrid w:val="0"/>
              <w:ind w:left="229" w:hanging="229"/>
            </w:pPr>
            <w:r w:rsidRPr="005B0B0A">
              <w:t>Private Contract Expert: L</w:t>
            </w:r>
          </w:p>
          <w:p w14:paraId="37D918B5" w14:textId="77777777" w:rsidR="005A7777" w:rsidRPr="005B0B0A" w:rsidRDefault="005A7777">
            <w:pPr>
              <w:numPr>
                <w:ilvl w:val="0"/>
                <w:numId w:val="113"/>
              </w:numPr>
              <w:adjustRightInd w:val="0"/>
              <w:snapToGrid w:val="0"/>
              <w:ind w:left="229" w:hanging="229"/>
            </w:pPr>
            <w:r w:rsidRPr="005B0B0A">
              <w:t>Local engineers concerned: L</w:t>
            </w:r>
          </w:p>
          <w:p w14:paraId="1E95A63E" w14:textId="77777777" w:rsidR="005A7777" w:rsidRPr="005B0B0A" w:rsidRDefault="005A7777">
            <w:pPr>
              <w:numPr>
                <w:ilvl w:val="0"/>
                <w:numId w:val="113"/>
              </w:numPr>
              <w:adjustRightInd w:val="0"/>
              <w:snapToGrid w:val="0"/>
              <w:ind w:left="229" w:hanging="229"/>
            </w:pPr>
            <w:r w:rsidRPr="005B0B0A">
              <w:t>Procurement Specialist: L</w:t>
            </w:r>
          </w:p>
        </w:tc>
        <w:tc>
          <w:tcPr>
            <w:tcW w:w="1407" w:type="dxa"/>
            <w:tcMar>
              <w:left w:w="57" w:type="dxa"/>
              <w:right w:w="57" w:type="dxa"/>
            </w:tcMar>
            <w:vAlign w:val="center"/>
          </w:tcPr>
          <w:p w14:paraId="6E176972" w14:textId="77777777" w:rsidR="005A7777" w:rsidRPr="005B0B0A" w:rsidRDefault="005A7777" w:rsidP="00B209DF">
            <w:pPr>
              <w:pStyle w:val="ListParagraph"/>
              <w:spacing w:line="280" w:lineRule="exact"/>
              <w:ind w:left="420"/>
              <w:jc w:val="center"/>
            </w:pPr>
            <w:r w:rsidRPr="005B0B0A">
              <w:t>I&amp;L</w:t>
            </w:r>
          </w:p>
        </w:tc>
        <w:tc>
          <w:tcPr>
            <w:tcW w:w="5099" w:type="dxa"/>
            <w:tcMar>
              <w:left w:w="57" w:type="dxa"/>
              <w:right w:w="57" w:type="dxa"/>
            </w:tcMar>
            <w:vAlign w:val="center"/>
          </w:tcPr>
          <w:p w14:paraId="13351ADA" w14:textId="189E1EBE" w:rsidR="005A7777" w:rsidRPr="005B0B0A" w:rsidRDefault="006D4D8B">
            <w:pPr>
              <w:numPr>
                <w:ilvl w:val="0"/>
                <w:numId w:val="162"/>
              </w:numPr>
              <w:spacing w:line="280" w:lineRule="exact"/>
              <w:jc w:val="both"/>
              <w:rPr>
                <w:szCs w:val="20"/>
              </w:rPr>
            </w:pPr>
            <w:r>
              <w:rPr>
                <w:szCs w:val="20"/>
              </w:rPr>
              <w:t>D</w:t>
            </w:r>
            <w:r w:rsidR="005A7777" w:rsidRPr="005B0B0A">
              <w:rPr>
                <w:szCs w:val="20"/>
              </w:rPr>
              <w:t>efinite planning and detailed design</w:t>
            </w:r>
          </w:p>
          <w:p w14:paraId="7753C7FA" w14:textId="77777777" w:rsidR="005A7777" w:rsidRPr="005B0B0A" w:rsidRDefault="005A7777">
            <w:pPr>
              <w:numPr>
                <w:ilvl w:val="0"/>
                <w:numId w:val="163"/>
              </w:numPr>
              <w:spacing w:line="280" w:lineRule="exact"/>
              <w:ind w:left="1134" w:hanging="425"/>
              <w:jc w:val="both"/>
              <w:rPr>
                <w:rFonts w:eastAsia="Yu Mincho"/>
              </w:rPr>
            </w:pPr>
            <w:r w:rsidRPr="005B0B0A">
              <w:rPr>
                <w:rFonts w:eastAsia="Yu Mincho"/>
              </w:rPr>
              <w:t>Prepare scope of works for surveys (topographical survey, geotechnical investigation, subsoil investigation and material tests, etc.) and supervise the implementation of surveys (topographical survey, geotechnical investigation, subsoil investigation and material tests, etc.)</w:t>
            </w:r>
          </w:p>
          <w:p w14:paraId="642BB728" w14:textId="77777777" w:rsidR="005A7777" w:rsidRPr="005B0B0A" w:rsidRDefault="005A7777">
            <w:pPr>
              <w:numPr>
                <w:ilvl w:val="0"/>
                <w:numId w:val="163"/>
              </w:numPr>
              <w:spacing w:line="280" w:lineRule="exact"/>
              <w:ind w:left="1134" w:hanging="425"/>
              <w:jc w:val="both"/>
              <w:rPr>
                <w:rFonts w:eastAsia="Yu Mincho"/>
              </w:rPr>
            </w:pPr>
            <w:r w:rsidRPr="005B0B0A">
              <w:rPr>
                <w:rFonts w:eastAsia="Yu Mincho"/>
              </w:rPr>
              <w:t>Assess the results of surveys (topographical survey, geotechnical investigation, subsoil investigation and material tests, etc.)</w:t>
            </w:r>
          </w:p>
          <w:p w14:paraId="7C1E64C0" w14:textId="77777777" w:rsidR="005A7777" w:rsidRPr="005B0B0A" w:rsidRDefault="005A7777">
            <w:pPr>
              <w:numPr>
                <w:ilvl w:val="0"/>
                <w:numId w:val="163"/>
              </w:numPr>
              <w:spacing w:line="280" w:lineRule="exact"/>
              <w:ind w:left="1134" w:hanging="425"/>
              <w:jc w:val="both"/>
              <w:rPr>
                <w:rFonts w:eastAsia="Yu Mincho"/>
              </w:rPr>
            </w:pPr>
            <w:r w:rsidRPr="005B0B0A">
              <w:rPr>
                <w:rFonts w:eastAsia="Yu Mincho"/>
              </w:rPr>
              <w:t>Assist to organize public hearing/consultation meeting by LGIs</w:t>
            </w:r>
          </w:p>
          <w:p w14:paraId="350C172E" w14:textId="77777777" w:rsidR="005A7777" w:rsidRPr="005B0B0A" w:rsidRDefault="005A7777">
            <w:pPr>
              <w:numPr>
                <w:ilvl w:val="0"/>
                <w:numId w:val="163"/>
              </w:numPr>
              <w:spacing w:line="280" w:lineRule="exact"/>
              <w:ind w:left="1134" w:hanging="425"/>
              <w:jc w:val="both"/>
              <w:rPr>
                <w:rFonts w:eastAsia="Yu Mincho"/>
              </w:rPr>
            </w:pPr>
            <w:r w:rsidRPr="005B0B0A">
              <w:rPr>
                <w:rFonts w:eastAsia="Yu Mincho"/>
              </w:rPr>
              <w:t>Prepare the definite planning and detailed design including landfill design, hydraulic analysis, structural analysis, detail design drawings, etc.</w:t>
            </w:r>
          </w:p>
          <w:p w14:paraId="2BE21C40" w14:textId="77777777" w:rsidR="005A7777" w:rsidRPr="005B0B0A" w:rsidRDefault="005A7777">
            <w:pPr>
              <w:numPr>
                <w:ilvl w:val="0"/>
                <w:numId w:val="163"/>
              </w:numPr>
              <w:spacing w:line="280" w:lineRule="exact"/>
              <w:ind w:left="1134" w:hanging="425"/>
              <w:jc w:val="both"/>
              <w:rPr>
                <w:rFonts w:eastAsia="Yu Mincho"/>
              </w:rPr>
            </w:pPr>
            <w:r w:rsidRPr="005B0B0A">
              <w:rPr>
                <w:rFonts w:eastAsia="Yu Mincho"/>
              </w:rPr>
              <w:t>Prepare construction schedule</w:t>
            </w:r>
          </w:p>
          <w:p w14:paraId="1C62833E" w14:textId="77777777" w:rsidR="005A7777" w:rsidRPr="005B0B0A" w:rsidRDefault="005A7777">
            <w:pPr>
              <w:numPr>
                <w:ilvl w:val="0"/>
                <w:numId w:val="163"/>
              </w:numPr>
              <w:spacing w:line="280" w:lineRule="exact"/>
              <w:ind w:left="1134" w:hanging="425"/>
              <w:jc w:val="both"/>
              <w:rPr>
                <w:rFonts w:eastAsia="Yu Mincho"/>
              </w:rPr>
            </w:pPr>
            <w:r w:rsidRPr="005B0B0A">
              <w:rPr>
                <w:rFonts w:eastAsia="Yu Mincho"/>
              </w:rPr>
              <w:t>Prepare bill of quantities and detailed cost estimates</w:t>
            </w:r>
          </w:p>
          <w:p w14:paraId="0A5199A6" w14:textId="77777777" w:rsidR="005A7777" w:rsidRPr="005B0B0A" w:rsidRDefault="005A7777">
            <w:pPr>
              <w:numPr>
                <w:ilvl w:val="0"/>
                <w:numId w:val="163"/>
              </w:numPr>
              <w:spacing w:line="280" w:lineRule="exact"/>
              <w:ind w:left="1134" w:hanging="425"/>
              <w:jc w:val="both"/>
              <w:rPr>
                <w:rFonts w:eastAsia="Yu Mincho"/>
              </w:rPr>
            </w:pPr>
            <w:r w:rsidRPr="005B0B0A">
              <w:rPr>
                <w:rFonts w:eastAsia="Yu Mincho"/>
              </w:rPr>
              <w:t>Prepare all necessary documents</w:t>
            </w:r>
          </w:p>
          <w:p w14:paraId="77802AA7" w14:textId="77777777" w:rsidR="005A7777" w:rsidRPr="005B0B0A" w:rsidRDefault="005A7777">
            <w:pPr>
              <w:numPr>
                <w:ilvl w:val="0"/>
                <w:numId w:val="163"/>
              </w:numPr>
              <w:spacing w:line="280" w:lineRule="exact"/>
              <w:ind w:left="1134" w:hanging="425"/>
              <w:jc w:val="both"/>
              <w:rPr>
                <w:rFonts w:eastAsia="Yu Mincho"/>
              </w:rPr>
            </w:pPr>
            <w:r w:rsidRPr="005B0B0A">
              <w:rPr>
                <w:rFonts w:eastAsia="Yu Mincho"/>
              </w:rPr>
              <w:t>Setting up value of OE indicators and calculation of EIRR of 2</w:t>
            </w:r>
            <w:r w:rsidRPr="005B0B0A">
              <w:rPr>
                <w:rFonts w:eastAsia="Yu Mincho"/>
                <w:vertAlign w:val="superscript"/>
              </w:rPr>
              <w:t>nd</w:t>
            </w:r>
            <w:r w:rsidRPr="005B0B0A">
              <w:rPr>
                <w:rFonts w:eastAsia="Yu Mincho"/>
              </w:rPr>
              <w:t xml:space="preserve"> and 3</w:t>
            </w:r>
            <w:r w:rsidRPr="005B0B0A">
              <w:rPr>
                <w:rFonts w:eastAsia="Yu Mincho"/>
                <w:vertAlign w:val="superscript"/>
              </w:rPr>
              <w:t>rd</w:t>
            </w:r>
            <w:r w:rsidRPr="005B0B0A">
              <w:rPr>
                <w:rFonts w:eastAsia="Yu Mincho"/>
              </w:rPr>
              <w:t xml:space="preserve"> batch</w:t>
            </w:r>
          </w:p>
          <w:p w14:paraId="0AF12F19" w14:textId="77777777" w:rsidR="005A7777" w:rsidRPr="005B0B0A" w:rsidRDefault="005A7777">
            <w:pPr>
              <w:numPr>
                <w:ilvl w:val="0"/>
                <w:numId w:val="163"/>
              </w:numPr>
              <w:spacing w:line="280" w:lineRule="exact"/>
              <w:ind w:left="1134" w:hanging="425"/>
              <w:jc w:val="both"/>
              <w:rPr>
                <w:rFonts w:eastAsia="Yu Mincho"/>
              </w:rPr>
            </w:pPr>
            <w:r w:rsidRPr="005B0B0A">
              <w:rPr>
                <w:rFonts w:eastAsia="Yu Mincho"/>
              </w:rPr>
              <w:t>Prepare Operational guideline, O&amp;M plan, and manual for subprojects</w:t>
            </w:r>
          </w:p>
          <w:p w14:paraId="61A8913F" w14:textId="77777777" w:rsidR="005A7777" w:rsidRPr="005B0B0A" w:rsidRDefault="005A7777">
            <w:pPr>
              <w:numPr>
                <w:ilvl w:val="0"/>
                <w:numId w:val="162"/>
              </w:numPr>
              <w:spacing w:line="280" w:lineRule="exact"/>
              <w:jc w:val="both"/>
              <w:rPr>
                <w:rFonts w:eastAsia="Yu Mincho"/>
              </w:rPr>
            </w:pPr>
            <w:r w:rsidRPr="005B0B0A">
              <w:rPr>
                <w:szCs w:val="20"/>
              </w:rPr>
              <w:t>Assist Tender</w:t>
            </w:r>
          </w:p>
          <w:p w14:paraId="1AD8FC73" w14:textId="77777777" w:rsidR="005A7777" w:rsidRPr="005B0B0A" w:rsidRDefault="005A7777">
            <w:pPr>
              <w:numPr>
                <w:ilvl w:val="0"/>
                <w:numId w:val="164"/>
              </w:numPr>
              <w:spacing w:line="280" w:lineRule="exact"/>
              <w:ind w:left="1134" w:hanging="425"/>
              <w:jc w:val="both"/>
              <w:rPr>
                <w:rFonts w:eastAsia="Yu Mincho"/>
              </w:rPr>
            </w:pPr>
            <w:r w:rsidRPr="005B0B0A">
              <w:rPr>
                <w:rFonts w:eastAsia="Yu Mincho"/>
              </w:rPr>
              <w:t>Prepare construction and procurement plan, pre-qualification document, and tender document for tender process</w:t>
            </w:r>
          </w:p>
          <w:p w14:paraId="11598419" w14:textId="77777777" w:rsidR="005A7777" w:rsidRPr="005B0B0A" w:rsidRDefault="005A7777">
            <w:pPr>
              <w:numPr>
                <w:ilvl w:val="0"/>
                <w:numId w:val="164"/>
              </w:numPr>
              <w:spacing w:line="280" w:lineRule="exact"/>
              <w:ind w:left="1134" w:hanging="425"/>
              <w:jc w:val="both"/>
              <w:rPr>
                <w:rFonts w:eastAsia="Yu Mincho"/>
              </w:rPr>
            </w:pPr>
            <w:r w:rsidRPr="005B0B0A">
              <w:rPr>
                <w:rFonts w:eastAsia="Yu Mincho"/>
              </w:rPr>
              <w:t>Assist evaluation of pre-qualification</w:t>
            </w:r>
          </w:p>
          <w:p w14:paraId="322D6F07" w14:textId="77777777" w:rsidR="005A7777" w:rsidRPr="005B0B0A" w:rsidRDefault="005A7777">
            <w:pPr>
              <w:numPr>
                <w:ilvl w:val="0"/>
                <w:numId w:val="164"/>
              </w:numPr>
              <w:spacing w:line="280" w:lineRule="exact"/>
              <w:ind w:left="1134" w:hanging="425"/>
              <w:jc w:val="both"/>
              <w:rPr>
                <w:rFonts w:eastAsia="Yu Mincho"/>
              </w:rPr>
            </w:pPr>
            <w:r w:rsidRPr="005B0B0A">
              <w:rPr>
                <w:rFonts w:eastAsia="Yu Mincho"/>
              </w:rPr>
              <w:t>Assist tender evaluation</w:t>
            </w:r>
          </w:p>
          <w:p w14:paraId="14091F03" w14:textId="050E22EA" w:rsidR="005A7777" w:rsidRPr="005B0B0A" w:rsidRDefault="005A7777">
            <w:pPr>
              <w:numPr>
                <w:ilvl w:val="0"/>
                <w:numId w:val="162"/>
              </w:numPr>
              <w:spacing w:line="280" w:lineRule="exact"/>
              <w:jc w:val="both"/>
              <w:rPr>
                <w:szCs w:val="20"/>
              </w:rPr>
            </w:pPr>
            <w:r w:rsidRPr="005B0B0A">
              <w:rPr>
                <w:szCs w:val="20"/>
              </w:rPr>
              <w:t>Construction Supervision</w:t>
            </w:r>
          </w:p>
          <w:p w14:paraId="3CF763CC" w14:textId="77777777" w:rsidR="005A7777" w:rsidRPr="005B0B0A" w:rsidRDefault="005A7777">
            <w:pPr>
              <w:numPr>
                <w:ilvl w:val="0"/>
                <w:numId w:val="165"/>
              </w:numPr>
              <w:spacing w:line="280" w:lineRule="exact"/>
              <w:ind w:left="1134" w:hanging="425"/>
              <w:jc w:val="both"/>
              <w:rPr>
                <w:rFonts w:eastAsia="Yu Mincho"/>
              </w:rPr>
            </w:pPr>
            <w:r w:rsidRPr="005B0B0A">
              <w:rPr>
                <w:rFonts w:eastAsia="Yu Mincho"/>
              </w:rPr>
              <w:t>Assist to issue work orders and instructions</w:t>
            </w:r>
          </w:p>
          <w:p w14:paraId="79BC5B4D" w14:textId="77777777" w:rsidR="005A7777" w:rsidRPr="005B0B0A" w:rsidRDefault="005A7777">
            <w:pPr>
              <w:numPr>
                <w:ilvl w:val="0"/>
                <w:numId w:val="165"/>
              </w:numPr>
              <w:spacing w:line="280" w:lineRule="exact"/>
              <w:ind w:left="1134" w:hanging="425"/>
              <w:jc w:val="both"/>
              <w:rPr>
                <w:rFonts w:eastAsia="Yu Mincho"/>
              </w:rPr>
            </w:pPr>
            <w:r w:rsidRPr="005B0B0A">
              <w:rPr>
                <w:rFonts w:eastAsia="Yu Mincho"/>
              </w:rPr>
              <w:t>Assist to make advance payments and other payments</w:t>
            </w:r>
          </w:p>
          <w:p w14:paraId="4A07A324" w14:textId="77777777" w:rsidR="005A7777" w:rsidRPr="005B0B0A" w:rsidRDefault="005A7777">
            <w:pPr>
              <w:numPr>
                <w:ilvl w:val="0"/>
                <w:numId w:val="165"/>
              </w:numPr>
              <w:spacing w:line="280" w:lineRule="exact"/>
              <w:ind w:left="1134" w:hanging="425"/>
              <w:jc w:val="both"/>
              <w:rPr>
                <w:rFonts w:eastAsia="Yu Mincho"/>
              </w:rPr>
            </w:pPr>
            <w:r w:rsidRPr="005B0B0A">
              <w:rPr>
                <w:rFonts w:eastAsia="Yu Mincho"/>
              </w:rPr>
              <w:t>Assist to assess contractor’s construction plan and programs</w:t>
            </w:r>
          </w:p>
          <w:p w14:paraId="220A73D2" w14:textId="77777777" w:rsidR="005A7777" w:rsidRPr="005B0B0A" w:rsidRDefault="005A7777">
            <w:pPr>
              <w:numPr>
                <w:ilvl w:val="0"/>
                <w:numId w:val="165"/>
              </w:numPr>
              <w:spacing w:line="280" w:lineRule="exact"/>
              <w:ind w:left="1134" w:hanging="425"/>
              <w:jc w:val="both"/>
              <w:rPr>
                <w:rFonts w:eastAsia="Yu Mincho"/>
              </w:rPr>
            </w:pPr>
            <w:r w:rsidRPr="005B0B0A">
              <w:rPr>
                <w:rFonts w:eastAsia="Yu Mincho"/>
              </w:rPr>
              <w:lastRenderedPageBreak/>
              <w:t>Provide the contractor with all necessary survey data and reference for setting out the works</w:t>
            </w:r>
          </w:p>
          <w:p w14:paraId="060A0DAB" w14:textId="518C8FE6" w:rsidR="005A7777" w:rsidRPr="005B0B0A" w:rsidRDefault="0046175E">
            <w:pPr>
              <w:numPr>
                <w:ilvl w:val="0"/>
                <w:numId w:val="165"/>
              </w:numPr>
              <w:spacing w:line="280" w:lineRule="exact"/>
              <w:ind w:left="1134" w:hanging="425"/>
              <w:jc w:val="both"/>
              <w:rPr>
                <w:rFonts w:eastAsia="Yu Mincho"/>
              </w:rPr>
            </w:pPr>
            <w:r>
              <w:rPr>
                <w:rFonts w:eastAsia="Yu Mincho"/>
              </w:rPr>
              <w:t>C</w:t>
            </w:r>
            <w:r w:rsidR="005A7777" w:rsidRPr="005B0B0A">
              <w:rPr>
                <w:rFonts w:eastAsia="Yu Mincho"/>
              </w:rPr>
              <w:t>arry out field inspections on the contractor’s setting out to ensure the works in accordance with drawings</w:t>
            </w:r>
          </w:p>
          <w:p w14:paraId="4ABB0C72" w14:textId="00587BD3" w:rsidR="005A7777" w:rsidRPr="005B0B0A" w:rsidRDefault="0046175E">
            <w:pPr>
              <w:numPr>
                <w:ilvl w:val="0"/>
                <w:numId w:val="165"/>
              </w:numPr>
              <w:spacing w:line="280" w:lineRule="exact"/>
              <w:ind w:left="1134" w:hanging="425"/>
              <w:jc w:val="both"/>
              <w:rPr>
                <w:rFonts w:eastAsia="Yu Mincho"/>
              </w:rPr>
            </w:pPr>
            <w:r>
              <w:rPr>
                <w:rFonts w:eastAsia="Yu Mincho"/>
              </w:rPr>
              <w:t>S</w:t>
            </w:r>
            <w:r w:rsidR="005A7777" w:rsidRPr="005B0B0A">
              <w:rPr>
                <w:rFonts w:eastAsia="Yu Mincho"/>
              </w:rPr>
              <w:t>upervise the laboratory testing of materials and related activities</w:t>
            </w:r>
          </w:p>
          <w:p w14:paraId="04D95B84" w14:textId="77777777" w:rsidR="005A7777" w:rsidRPr="005B0B0A" w:rsidRDefault="005A7777">
            <w:pPr>
              <w:numPr>
                <w:ilvl w:val="0"/>
                <w:numId w:val="165"/>
              </w:numPr>
              <w:spacing w:line="280" w:lineRule="exact"/>
              <w:ind w:left="1134" w:hanging="425"/>
              <w:jc w:val="both"/>
              <w:rPr>
                <w:rFonts w:eastAsia="Yu Mincho"/>
              </w:rPr>
            </w:pPr>
            <w:r w:rsidRPr="005B0B0A">
              <w:rPr>
                <w:rFonts w:eastAsia="Yu Mincho"/>
              </w:rPr>
              <w:t>Assist to conduct quality and safety control by DPCO</w:t>
            </w:r>
          </w:p>
          <w:p w14:paraId="21989239" w14:textId="77777777" w:rsidR="005A7777" w:rsidRPr="005B0B0A" w:rsidRDefault="005A7777">
            <w:pPr>
              <w:numPr>
                <w:ilvl w:val="0"/>
                <w:numId w:val="165"/>
              </w:numPr>
              <w:spacing w:line="280" w:lineRule="exact"/>
              <w:ind w:left="1134" w:hanging="425"/>
              <w:jc w:val="both"/>
              <w:rPr>
                <w:rFonts w:eastAsia="Yu Mincho"/>
              </w:rPr>
            </w:pPr>
            <w:r w:rsidRPr="005B0B0A">
              <w:rPr>
                <w:rFonts w:eastAsia="Yu Mincho"/>
              </w:rPr>
              <w:t>Assist to monitor physical and financial progress</w:t>
            </w:r>
          </w:p>
          <w:p w14:paraId="752E622E" w14:textId="77777777" w:rsidR="005A7777" w:rsidRPr="005B0B0A" w:rsidRDefault="005A7777">
            <w:pPr>
              <w:numPr>
                <w:ilvl w:val="0"/>
                <w:numId w:val="165"/>
              </w:numPr>
              <w:spacing w:line="280" w:lineRule="exact"/>
              <w:ind w:left="1134" w:hanging="425"/>
              <w:jc w:val="both"/>
              <w:rPr>
                <w:rFonts w:eastAsia="Yu Mincho"/>
              </w:rPr>
            </w:pPr>
            <w:r w:rsidRPr="005B0B0A">
              <w:rPr>
                <w:rFonts w:eastAsia="Yu Mincho"/>
              </w:rPr>
              <w:t>Assist to prepare updated cost estimates and time to completion</w:t>
            </w:r>
          </w:p>
          <w:p w14:paraId="0F7977E0" w14:textId="77777777" w:rsidR="005A7777" w:rsidRPr="005B0B0A" w:rsidRDefault="005A7777">
            <w:pPr>
              <w:numPr>
                <w:ilvl w:val="0"/>
                <w:numId w:val="165"/>
              </w:numPr>
              <w:spacing w:line="280" w:lineRule="exact"/>
              <w:ind w:left="1134" w:hanging="425"/>
              <w:jc w:val="both"/>
              <w:rPr>
                <w:rFonts w:eastAsia="Yu Mincho"/>
              </w:rPr>
            </w:pPr>
            <w:r w:rsidRPr="005B0B0A">
              <w:rPr>
                <w:rFonts w:eastAsia="Yu Mincho"/>
              </w:rPr>
              <w:t>Assist to carry out final inspection for issuance of completion certificate</w:t>
            </w:r>
          </w:p>
          <w:p w14:paraId="41F874E9" w14:textId="77777777" w:rsidR="005A7777" w:rsidRPr="005B0B0A" w:rsidRDefault="005A7777">
            <w:pPr>
              <w:numPr>
                <w:ilvl w:val="0"/>
                <w:numId w:val="165"/>
              </w:numPr>
              <w:spacing w:line="280" w:lineRule="exact"/>
              <w:ind w:left="1134" w:hanging="425"/>
              <w:jc w:val="both"/>
              <w:rPr>
                <w:rFonts w:eastAsia="Yu Mincho"/>
              </w:rPr>
            </w:pPr>
            <w:r w:rsidRPr="005B0B0A">
              <w:rPr>
                <w:rFonts w:eastAsia="Yu Mincho"/>
              </w:rPr>
              <w:t xml:space="preserve">Prepare necessary document for supervision works </w:t>
            </w:r>
          </w:p>
          <w:p w14:paraId="73A9F2BF" w14:textId="77777777" w:rsidR="005A7777" w:rsidRPr="005B0B0A" w:rsidRDefault="005A7777" w:rsidP="0032373F">
            <w:pPr>
              <w:spacing w:line="280" w:lineRule="exact"/>
              <w:rPr>
                <w:rFonts w:eastAsia="Yu Mincho"/>
              </w:rPr>
            </w:pPr>
          </w:p>
        </w:tc>
      </w:tr>
      <w:tr w:rsidR="005A7777" w:rsidRPr="005B0B0A" w14:paraId="2C0B5B70" w14:textId="77777777" w:rsidTr="00A807F4">
        <w:trPr>
          <w:jc w:val="center"/>
        </w:trPr>
        <w:tc>
          <w:tcPr>
            <w:tcW w:w="410" w:type="dxa"/>
            <w:tcMar>
              <w:left w:w="57" w:type="dxa"/>
              <w:right w:w="57" w:type="dxa"/>
            </w:tcMar>
            <w:vAlign w:val="center"/>
          </w:tcPr>
          <w:p w14:paraId="7B124D53" w14:textId="77777777" w:rsidR="005A7777" w:rsidRPr="005B0B0A" w:rsidRDefault="005A7777" w:rsidP="0032373F">
            <w:pPr>
              <w:pStyle w:val="ListParagraph"/>
              <w:spacing w:line="280" w:lineRule="exact"/>
              <w:ind w:left="120"/>
            </w:pPr>
            <w:r w:rsidRPr="005B0B0A">
              <w:lastRenderedPageBreak/>
              <w:t>6</w:t>
            </w:r>
          </w:p>
        </w:tc>
        <w:tc>
          <w:tcPr>
            <w:tcW w:w="2860" w:type="dxa"/>
            <w:tcMar>
              <w:left w:w="57" w:type="dxa"/>
              <w:right w:w="57" w:type="dxa"/>
            </w:tcMar>
            <w:vAlign w:val="center"/>
          </w:tcPr>
          <w:p w14:paraId="082D71AD" w14:textId="77777777" w:rsidR="005A7777" w:rsidRPr="005B0B0A" w:rsidRDefault="005A7777" w:rsidP="00B209DF">
            <w:pPr>
              <w:pStyle w:val="ListParagraph"/>
              <w:spacing w:line="280" w:lineRule="exact"/>
              <w:ind w:left="523"/>
            </w:pPr>
            <w:r w:rsidRPr="005B0B0A">
              <w:t>Environment and Social Considerations</w:t>
            </w:r>
          </w:p>
          <w:p w14:paraId="526EAB86" w14:textId="77777777" w:rsidR="005A7777" w:rsidRPr="005B0B0A" w:rsidRDefault="005A7777" w:rsidP="0032373F">
            <w:pPr>
              <w:pStyle w:val="ListParagraph"/>
              <w:spacing w:line="280" w:lineRule="exact"/>
              <w:ind w:left="0"/>
            </w:pPr>
          </w:p>
          <w:p w14:paraId="7AB71DED" w14:textId="77777777" w:rsidR="005A7777" w:rsidRPr="005B0B0A" w:rsidRDefault="005A7777">
            <w:pPr>
              <w:numPr>
                <w:ilvl w:val="0"/>
                <w:numId w:val="113"/>
              </w:numPr>
              <w:adjustRightInd w:val="0"/>
              <w:snapToGrid w:val="0"/>
              <w:ind w:left="229" w:hanging="229"/>
              <w:rPr>
                <w:szCs w:val="21"/>
              </w:rPr>
            </w:pPr>
            <w:r w:rsidRPr="005B0B0A">
              <w:rPr>
                <w:szCs w:val="21"/>
              </w:rPr>
              <w:t>Environmental and Social Consideration Expert: I</w:t>
            </w:r>
          </w:p>
          <w:p w14:paraId="5E03FCAA" w14:textId="77777777" w:rsidR="005A7777" w:rsidRPr="005B0B0A" w:rsidRDefault="005A7777">
            <w:pPr>
              <w:numPr>
                <w:ilvl w:val="0"/>
                <w:numId w:val="113"/>
              </w:numPr>
              <w:adjustRightInd w:val="0"/>
              <w:snapToGrid w:val="0"/>
              <w:ind w:left="229" w:hanging="229"/>
            </w:pPr>
            <w:r w:rsidRPr="005B0B0A">
              <w:rPr>
                <w:szCs w:val="21"/>
              </w:rPr>
              <w:t>Environmental and Social Consideration Specialist: L</w:t>
            </w:r>
          </w:p>
          <w:p w14:paraId="5A00F16E" w14:textId="77777777" w:rsidR="005A7777" w:rsidRPr="005B0B0A" w:rsidRDefault="005A7777">
            <w:pPr>
              <w:numPr>
                <w:ilvl w:val="0"/>
                <w:numId w:val="113"/>
              </w:numPr>
              <w:adjustRightInd w:val="0"/>
              <w:snapToGrid w:val="0"/>
              <w:ind w:left="229" w:hanging="229"/>
            </w:pPr>
            <w:r w:rsidRPr="005B0B0A">
              <w:t>Resettlement Specialist: L</w:t>
            </w:r>
          </w:p>
          <w:p w14:paraId="713AE379" w14:textId="77777777" w:rsidR="005A7777" w:rsidRPr="005B0B0A" w:rsidRDefault="005A7777" w:rsidP="0032373F">
            <w:pPr>
              <w:pStyle w:val="ListParagraph"/>
              <w:spacing w:line="280" w:lineRule="exact"/>
              <w:ind w:left="0"/>
            </w:pPr>
          </w:p>
        </w:tc>
        <w:tc>
          <w:tcPr>
            <w:tcW w:w="1407" w:type="dxa"/>
            <w:tcMar>
              <w:left w:w="57" w:type="dxa"/>
              <w:right w:w="57" w:type="dxa"/>
            </w:tcMar>
            <w:vAlign w:val="center"/>
          </w:tcPr>
          <w:p w14:paraId="7B3582FA" w14:textId="77777777" w:rsidR="005A7777" w:rsidRPr="005B0B0A" w:rsidRDefault="005A7777" w:rsidP="00B209DF">
            <w:pPr>
              <w:pStyle w:val="ListParagraph"/>
              <w:spacing w:line="280" w:lineRule="exact"/>
              <w:ind w:left="420"/>
              <w:jc w:val="center"/>
            </w:pPr>
            <w:r w:rsidRPr="005B0B0A">
              <w:t>I&amp;L</w:t>
            </w:r>
          </w:p>
        </w:tc>
        <w:tc>
          <w:tcPr>
            <w:tcW w:w="5099" w:type="dxa"/>
            <w:tcMar>
              <w:left w:w="57" w:type="dxa"/>
              <w:right w:w="57" w:type="dxa"/>
            </w:tcMar>
            <w:vAlign w:val="center"/>
          </w:tcPr>
          <w:p w14:paraId="4EEEB1EC" w14:textId="77777777" w:rsidR="005A7777" w:rsidRPr="005B0B0A" w:rsidRDefault="005A7777">
            <w:pPr>
              <w:numPr>
                <w:ilvl w:val="0"/>
                <w:numId w:val="126"/>
              </w:numPr>
              <w:spacing w:line="280" w:lineRule="exact"/>
              <w:jc w:val="both"/>
              <w:rPr>
                <w:szCs w:val="20"/>
              </w:rPr>
            </w:pPr>
            <w:r w:rsidRPr="005B0B0A">
              <w:rPr>
                <w:szCs w:val="20"/>
              </w:rPr>
              <w:t>Update EMP as appropriate; incorporate necessary technical specifications with design and contract documentation</w:t>
            </w:r>
          </w:p>
          <w:p w14:paraId="362C8360" w14:textId="77777777" w:rsidR="005A7777" w:rsidRPr="005B0B0A" w:rsidRDefault="005A7777">
            <w:pPr>
              <w:numPr>
                <w:ilvl w:val="0"/>
                <w:numId w:val="126"/>
              </w:numPr>
              <w:spacing w:line="280" w:lineRule="exact"/>
              <w:jc w:val="both"/>
              <w:rPr>
                <w:szCs w:val="20"/>
              </w:rPr>
            </w:pPr>
            <w:r w:rsidRPr="005B0B0A">
              <w:rPr>
                <w:szCs w:val="20"/>
              </w:rPr>
              <w:t>Prepare / update IEE, EIA, EMP for the required subprojects by deploying local firms in accordance with the Environmental Assessment and Review Framework. Their TOR is based on the requirements of the Bangladesh Environmental Conservation Act 1995, Environmental Conservation Rules 1997, and JICA Guidelines for Environmental and Social Considerations 2010</w:t>
            </w:r>
          </w:p>
          <w:p w14:paraId="64B8CF24" w14:textId="77777777" w:rsidR="005A7777" w:rsidRPr="005B0B0A" w:rsidRDefault="005A7777">
            <w:pPr>
              <w:numPr>
                <w:ilvl w:val="0"/>
                <w:numId w:val="126"/>
              </w:numPr>
              <w:spacing w:line="280" w:lineRule="exact"/>
              <w:jc w:val="both"/>
              <w:rPr>
                <w:szCs w:val="20"/>
              </w:rPr>
            </w:pPr>
            <w:r w:rsidRPr="005B0B0A">
              <w:rPr>
                <w:szCs w:val="20"/>
              </w:rPr>
              <w:t>Supervise and monitor the progress of development of IEE, EIA and EMP</w:t>
            </w:r>
          </w:p>
          <w:p w14:paraId="20EF8D0B" w14:textId="77777777" w:rsidR="005A7777" w:rsidRPr="005B0B0A" w:rsidRDefault="005A7777">
            <w:pPr>
              <w:numPr>
                <w:ilvl w:val="0"/>
                <w:numId w:val="126"/>
              </w:numPr>
              <w:spacing w:line="280" w:lineRule="exact"/>
              <w:jc w:val="both"/>
              <w:rPr>
                <w:szCs w:val="20"/>
              </w:rPr>
            </w:pPr>
            <w:r w:rsidRPr="005B0B0A">
              <w:rPr>
                <w:szCs w:val="20"/>
              </w:rPr>
              <w:t>During preparation of biding documents, identify environmental responsibilities as explained in the EIA/IEE and EMP, and Environmental Clearance Certificate (ECC) issued by the Department of Environment (DoE)</w:t>
            </w:r>
          </w:p>
          <w:p w14:paraId="2102A73B" w14:textId="77777777" w:rsidR="005A7777" w:rsidRPr="005B0B0A" w:rsidRDefault="005A7777">
            <w:pPr>
              <w:numPr>
                <w:ilvl w:val="0"/>
                <w:numId w:val="126"/>
              </w:numPr>
              <w:spacing w:line="280" w:lineRule="exact"/>
              <w:jc w:val="both"/>
              <w:rPr>
                <w:szCs w:val="20"/>
              </w:rPr>
            </w:pPr>
            <w:r w:rsidRPr="005B0B0A">
              <w:rPr>
                <w:szCs w:val="20"/>
              </w:rPr>
              <w:t>Monitor the effectiveness of EMP and negative impact on environment caused by the construction works and provide technical advice, including a feasible solution</w:t>
            </w:r>
          </w:p>
          <w:p w14:paraId="7DD639CD" w14:textId="77777777" w:rsidR="005A7777" w:rsidRPr="005B0B0A" w:rsidRDefault="005A7777">
            <w:pPr>
              <w:numPr>
                <w:ilvl w:val="0"/>
                <w:numId w:val="126"/>
              </w:numPr>
              <w:spacing w:line="280" w:lineRule="exact"/>
              <w:jc w:val="both"/>
              <w:rPr>
                <w:szCs w:val="20"/>
              </w:rPr>
            </w:pPr>
            <w:r w:rsidRPr="005B0B0A">
              <w:rPr>
                <w:szCs w:val="20"/>
              </w:rPr>
              <w:t xml:space="preserve">Update, as necessary, or prepare the Abbreviated Resettlement Action Plan (ARAP) by deploying local firms in accordance with the Resettlement Policy Framework, including entitlement matrix </w:t>
            </w:r>
            <w:r w:rsidRPr="005B0B0A">
              <w:rPr>
                <w:szCs w:val="20"/>
              </w:rPr>
              <w:lastRenderedPageBreak/>
              <w:t>and compensation plan; coordinate with various agencies in preparing the procedures for timely land acquisition and disbursement of compensation to project affected persons (PAPs). Their TOR is based on the requirements of JICA Guidelines for Environmental and Social Considerations 2010 and World Bank Safeguard Policy OP4.12 and its annexes</w:t>
            </w:r>
          </w:p>
          <w:p w14:paraId="1E747698" w14:textId="77777777" w:rsidR="005A7777" w:rsidRPr="005B0B0A" w:rsidRDefault="005A7777">
            <w:pPr>
              <w:numPr>
                <w:ilvl w:val="0"/>
                <w:numId w:val="126"/>
              </w:numPr>
              <w:spacing w:line="280" w:lineRule="exact"/>
              <w:jc w:val="both"/>
              <w:rPr>
                <w:szCs w:val="20"/>
              </w:rPr>
            </w:pPr>
            <w:r w:rsidRPr="005B0B0A">
              <w:rPr>
                <w:szCs w:val="20"/>
              </w:rPr>
              <w:t>Supervise and monitor the progress of development of ARAP</w:t>
            </w:r>
          </w:p>
          <w:p w14:paraId="74F66847" w14:textId="77777777" w:rsidR="005A7777" w:rsidRPr="005B0B0A" w:rsidRDefault="005A7777">
            <w:pPr>
              <w:numPr>
                <w:ilvl w:val="0"/>
                <w:numId w:val="126"/>
              </w:numPr>
              <w:spacing w:line="280" w:lineRule="exact"/>
              <w:jc w:val="both"/>
              <w:rPr>
                <w:szCs w:val="20"/>
              </w:rPr>
            </w:pPr>
            <w:r w:rsidRPr="005B0B0A">
              <w:rPr>
                <w:szCs w:val="20"/>
              </w:rPr>
              <w:t>Monitor land acquisition and compensation activities being undertaken by LGIs supported by field assistants deployed by the Consultant, and report the results in monthly progress reports</w:t>
            </w:r>
          </w:p>
        </w:tc>
      </w:tr>
      <w:tr w:rsidR="005A7777" w:rsidRPr="005B0B0A" w14:paraId="3504F0FF" w14:textId="77777777" w:rsidTr="00A807F4">
        <w:trPr>
          <w:jc w:val="center"/>
        </w:trPr>
        <w:tc>
          <w:tcPr>
            <w:tcW w:w="9776" w:type="dxa"/>
            <w:gridSpan w:val="4"/>
            <w:tcMar>
              <w:left w:w="57" w:type="dxa"/>
              <w:right w:w="57" w:type="dxa"/>
            </w:tcMar>
            <w:vAlign w:val="center"/>
          </w:tcPr>
          <w:p w14:paraId="4ABFA40A" w14:textId="77777777" w:rsidR="005A7777" w:rsidRPr="005B0B0A" w:rsidRDefault="005A7777" w:rsidP="0032373F">
            <w:pPr>
              <w:spacing w:line="280" w:lineRule="exact"/>
              <w:rPr>
                <w:szCs w:val="20"/>
              </w:rPr>
            </w:pPr>
            <w:r w:rsidRPr="005B0B0A">
              <w:rPr>
                <w:szCs w:val="20"/>
              </w:rPr>
              <w:lastRenderedPageBreak/>
              <w:t>Capacity development</w:t>
            </w:r>
          </w:p>
        </w:tc>
      </w:tr>
      <w:tr w:rsidR="005A7777" w:rsidRPr="005B0B0A" w14:paraId="7B792B48" w14:textId="77777777" w:rsidTr="00A807F4">
        <w:trPr>
          <w:jc w:val="center"/>
        </w:trPr>
        <w:tc>
          <w:tcPr>
            <w:tcW w:w="410" w:type="dxa"/>
            <w:tcMar>
              <w:left w:w="57" w:type="dxa"/>
              <w:right w:w="57" w:type="dxa"/>
            </w:tcMar>
            <w:vAlign w:val="center"/>
          </w:tcPr>
          <w:p w14:paraId="199E268E" w14:textId="77777777" w:rsidR="005A7777" w:rsidRPr="005B0B0A" w:rsidRDefault="005A7777" w:rsidP="0032373F">
            <w:pPr>
              <w:pStyle w:val="ListParagraph"/>
              <w:spacing w:line="280" w:lineRule="exact"/>
              <w:ind w:left="120"/>
            </w:pPr>
            <w:r w:rsidRPr="005B0B0A">
              <w:rPr>
                <w:szCs w:val="21"/>
              </w:rPr>
              <w:t>1.</w:t>
            </w:r>
          </w:p>
        </w:tc>
        <w:tc>
          <w:tcPr>
            <w:tcW w:w="2860" w:type="dxa"/>
            <w:tcMar>
              <w:left w:w="57" w:type="dxa"/>
              <w:right w:w="57" w:type="dxa"/>
            </w:tcMar>
            <w:vAlign w:val="center"/>
          </w:tcPr>
          <w:p w14:paraId="6339C6BD" w14:textId="77777777" w:rsidR="005A7777" w:rsidRPr="005B0B0A" w:rsidRDefault="005A7777" w:rsidP="0032373F">
            <w:pPr>
              <w:adjustRightInd w:val="0"/>
              <w:snapToGrid w:val="0"/>
              <w:rPr>
                <w:szCs w:val="21"/>
              </w:rPr>
            </w:pPr>
            <w:r w:rsidRPr="005B0B0A">
              <w:rPr>
                <w:szCs w:val="21"/>
              </w:rPr>
              <w:t>Local Governance Administration</w:t>
            </w:r>
          </w:p>
          <w:p w14:paraId="3A8A207E" w14:textId="77777777" w:rsidR="005A7777" w:rsidRPr="005B0B0A" w:rsidRDefault="005A7777" w:rsidP="0032373F">
            <w:pPr>
              <w:adjustRightInd w:val="0"/>
              <w:snapToGrid w:val="0"/>
              <w:rPr>
                <w:szCs w:val="21"/>
              </w:rPr>
            </w:pPr>
          </w:p>
          <w:p w14:paraId="600D67D3" w14:textId="77777777" w:rsidR="005A7777" w:rsidRPr="005B0B0A" w:rsidRDefault="005A7777">
            <w:pPr>
              <w:numPr>
                <w:ilvl w:val="0"/>
                <w:numId w:val="113"/>
              </w:numPr>
              <w:adjustRightInd w:val="0"/>
              <w:snapToGrid w:val="0"/>
              <w:spacing w:line="280" w:lineRule="exact"/>
              <w:ind w:left="229" w:hanging="229"/>
              <w:contextualSpacing/>
              <w:rPr>
                <w:szCs w:val="21"/>
              </w:rPr>
            </w:pPr>
            <w:r w:rsidRPr="005B0B0A">
              <w:rPr>
                <w:szCs w:val="21"/>
              </w:rPr>
              <w:t>Team Leader: I</w:t>
            </w:r>
          </w:p>
          <w:p w14:paraId="7D54F2A0" w14:textId="77777777" w:rsidR="005A7777" w:rsidRPr="005B0B0A" w:rsidRDefault="005A7777">
            <w:pPr>
              <w:numPr>
                <w:ilvl w:val="0"/>
                <w:numId w:val="113"/>
              </w:numPr>
              <w:adjustRightInd w:val="0"/>
              <w:snapToGrid w:val="0"/>
              <w:spacing w:line="280" w:lineRule="exact"/>
              <w:ind w:left="229" w:hanging="229"/>
              <w:contextualSpacing/>
              <w:rPr>
                <w:szCs w:val="21"/>
              </w:rPr>
            </w:pPr>
            <w:r w:rsidRPr="005B0B0A">
              <w:rPr>
                <w:szCs w:val="21"/>
              </w:rPr>
              <w:t>Governance Expert: I</w:t>
            </w:r>
          </w:p>
          <w:p w14:paraId="3EECD052" w14:textId="77777777" w:rsidR="005A7777" w:rsidRPr="005B0B0A" w:rsidRDefault="005A7777">
            <w:pPr>
              <w:numPr>
                <w:ilvl w:val="0"/>
                <w:numId w:val="113"/>
              </w:numPr>
              <w:adjustRightInd w:val="0"/>
              <w:snapToGrid w:val="0"/>
              <w:spacing w:line="280" w:lineRule="exact"/>
              <w:ind w:left="229" w:hanging="229"/>
              <w:contextualSpacing/>
            </w:pPr>
            <w:r w:rsidRPr="005B0B0A">
              <w:rPr>
                <w:szCs w:val="21"/>
              </w:rPr>
              <w:t>Governance Specialist: L</w:t>
            </w:r>
          </w:p>
        </w:tc>
        <w:tc>
          <w:tcPr>
            <w:tcW w:w="1407" w:type="dxa"/>
            <w:tcMar>
              <w:left w:w="57" w:type="dxa"/>
              <w:right w:w="57" w:type="dxa"/>
            </w:tcMar>
            <w:vAlign w:val="center"/>
          </w:tcPr>
          <w:p w14:paraId="1E00BEB8" w14:textId="77777777" w:rsidR="005A7777" w:rsidRPr="005B0B0A" w:rsidRDefault="005A7777" w:rsidP="00B209DF">
            <w:pPr>
              <w:pStyle w:val="ListParagraph"/>
              <w:spacing w:line="280" w:lineRule="exact"/>
              <w:ind w:left="420"/>
              <w:jc w:val="center"/>
            </w:pPr>
            <w:r w:rsidRPr="005B0B0A">
              <w:rPr>
                <w:szCs w:val="21"/>
              </w:rPr>
              <w:t>I&amp;L</w:t>
            </w:r>
          </w:p>
        </w:tc>
        <w:tc>
          <w:tcPr>
            <w:tcW w:w="5099" w:type="dxa"/>
            <w:tcMar>
              <w:left w:w="57" w:type="dxa"/>
              <w:right w:w="57" w:type="dxa"/>
            </w:tcMar>
            <w:vAlign w:val="center"/>
          </w:tcPr>
          <w:p w14:paraId="1DA16606" w14:textId="77777777" w:rsidR="005A7777" w:rsidRPr="005B0B0A" w:rsidRDefault="005A7777">
            <w:pPr>
              <w:numPr>
                <w:ilvl w:val="0"/>
                <w:numId w:val="166"/>
              </w:numPr>
              <w:spacing w:line="280" w:lineRule="exact"/>
              <w:jc w:val="both"/>
              <w:rPr>
                <w:szCs w:val="20"/>
              </w:rPr>
            </w:pPr>
            <w:r w:rsidRPr="005B0B0A">
              <w:rPr>
                <w:szCs w:val="20"/>
              </w:rPr>
              <w:t>Conduct a needs-assessment survey for capacity development programs</w:t>
            </w:r>
          </w:p>
          <w:p w14:paraId="53D3AB1A" w14:textId="77777777" w:rsidR="005A7777" w:rsidRPr="005B0B0A" w:rsidRDefault="005A7777">
            <w:pPr>
              <w:numPr>
                <w:ilvl w:val="0"/>
                <w:numId w:val="166"/>
              </w:numPr>
              <w:spacing w:line="280" w:lineRule="exact"/>
              <w:jc w:val="both"/>
              <w:rPr>
                <w:szCs w:val="20"/>
              </w:rPr>
            </w:pPr>
            <w:r w:rsidRPr="005B0B0A">
              <w:rPr>
                <w:szCs w:val="20"/>
              </w:rPr>
              <w:t xml:space="preserve">Prepare detailed plans of capacity development programs  </w:t>
            </w:r>
          </w:p>
          <w:p w14:paraId="7A57E3C0" w14:textId="77777777" w:rsidR="005A7777" w:rsidRPr="005B0B0A" w:rsidRDefault="005A7777">
            <w:pPr>
              <w:numPr>
                <w:ilvl w:val="0"/>
                <w:numId w:val="166"/>
              </w:numPr>
              <w:spacing w:line="280" w:lineRule="exact"/>
              <w:jc w:val="both"/>
              <w:rPr>
                <w:szCs w:val="20"/>
              </w:rPr>
            </w:pPr>
            <w:r w:rsidRPr="005B0B0A">
              <w:rPr>
                <w:szCs w:val="20"/>
              </w:rPr>
              <w:t>Implement capacity development programs on budget formation/execution, monitoring/O&amp;M budget formulation, taxation and revenue management</w:t>
            </w:r>
          </w:p>
          <w:p w14:paraId="18C93EC1" w14:textId="77777777" w:rsidR="005A7777" w:rsidRPr="005B0B0A" w:rsidRDefault="005A7777">
            <w:pPr>
              <w:numPr>
                <w:ilvl w:val="0"/>
                <w:numId w:val="166"/>
              </w:numPr>
              <w:spacing w:line="280" w:lineRule="exact"/>
              <w:jc w:val="both"/>
              <w:rPr>
                <w:szCs w:val="20"/>
              </w:rPr>
            </w:pPr>
            <w:r w:rsidRPr="005B0B0A">
              <w:rPr>
                <w:szCs w:val="20"/>
              </w:rPr>
              <w:t>Implement and facilitate horizontal learning activities among the target LGIs (e.g., annual experience-sharing workshop)</w:t>
            </w:r>
          </w:p>
        </w:tc>
      </w:tr>
      <w:tr w:rsidR="005A7777" w:rsidRPr="005B0B0A" w14:paraId="6C5ABDBB" w14:textId="77777777" w:rsidTr="00A807F4">
        <w:trPr>
          <w:jc w:val="center"/>
        </w:trPr>
        <w:tc>
          <w:tcPr>
            <w:tcW w:w="410" w:type="dxa"/>
            <w:tcMar>
              <w:left w:w="57" w:type="dxa"/>
              <w:right w:w="57" w:type="dxa"/>
            </w:tcMar>
            <w:vAlign w:val="center"/>
          </w:tcPr>
          <w:p w14:paraId="727E59B2" w14:textId="77777777" w:rsidR="005A7777" w:rsidRPr="005B0B0A" w:rsidRDefault="005A7777" w:rsidP="0032373F">
            <w:pPr>
              <w:pStyle w:val="ListParagraph"/>
              <w:spacing w:line="280" w:lineRule="exact"/>
              <w:ind w:left="120"/>
              <w:rPr>
                <w:szCs w:val="21"/>
              </w:rPr>
            </w:pPr>
            <w:r w:rsidRPr="005B0B0A">
              <w:rPr>
                <w:szCs w:val="21"/>
              </w:rPr>
              <w:t>2</w:t>
            </w:r>
          </w:p>
        </w:tc>
        <w:tc>
          <w:tcPr>
            <w:tcW w:w="2860" w:type="dxa"/>
            <w:tcMar>
              <w:left w:w="57" w:type="dxa"/>
              <w:right w:w="57" w:type="dxa"/>
            </w:tcMar>
            <w:vAlign w:val="center"/>
          </w:tcPr>
          <w:p w14:paraId="7443FB45" w14:textId="77777777" w:rsidR="005A7777" w:rsidRPr="005B0B0A" w:rsidRDefault="005A7777" w:rsidP="0032373F">
            <w:pPr>
              <w:adjustRightInd w:val="0"/>
              <w:snapToGrid w:val="0"/>
              <w:rPr>
                <w:rFonts w:eastAsia="Yu Mincho"/>
              </w:rPr>
            </w:pPr>
            <w:r w:rsidRPr="005B0B0A">
              <w:rPr>
                <w:rFonts w:eastAsia="Yu Mincho"/>
              </w:rPr>
              <w:t>Road/Bridges, Drainage/Flood Protection and Water Supply</w:t>
            </w:r>
          </w:p>
          <w:p w14:paraId="6F0B7EC6" w14:textId="77777777" w:rsidR="005A7777" w:rsidRPr="005B0B0A" w:rsidRDefault="005A7777" w:rsidP="0032373F">
            <w:pPr>
              <w:adjustRightInd w:val="0"/>
              <w:snapToGrid w:val="0"/>
            </w:pPr>
          </w:p>
          <w:p w14:paraId="270B63BF" w14:textId="77777777" w:rsidR="005A7777" w:rsidRPr="005B0B0A" w:rsidRDefault="005A7777">
            <w:pPr>
              <w:numPr>
                <w:ilvl w:val="0"/>
                <w:numId w:val="113"/>
              </w:numPr>
              <w:adjustRightInd w:val="0"/>
              <w:snapToGrid w:val="0"/>
              <w:ind w:left="229" w:hanging="229"/>
              <w:rPr>
                <w:szCs w:val="21"/>
              </w:rPr>
            </w:pPr>
            <w:r w:rsidRPr="005B0B0A">
              <w:rPr>
                <w:szCs w:val="21"/>
              </w:rPr>
              <w:t>Road and Bridge Engineer: I</w:t>
            </w:r>
          </w:p>
          <w:p w14:paraId="7AFE6CED" w14:textId="77777777" w:rsidR="005A7777" w:rsidRPr="005B0B0A" w:rsidRDefault="005A7777">
            <w:pPr>
              <w:numPr>
                <w:ilvl w:val="0"/>
                <w:numId w:val="113"/>
              </w:numPr>
              <w:adjustRightInd w:val="0"/>
              <w:snapToGrid w:val="0"/>
              <w:ind w:left="229" w:hanging="229"/>
              <w:rPr>
                <w:szCs w:val="21"/>
              </w:rPr>
            </w:pPr>
            <w:r w:rsidRPr="005B0B0A">
              <w:rPr>
                <w:szCs w:val="21"/>
              </w:rPr>
              <w:t>Drainage/Flood Protection and Water Supply Engineer: I</w:t>
            </w:r>
          </w:p>
          <w:p w14:paraId="0DA5B870" w14:textId="77777777" w:rsidR="005A7777" w:rsidRPr="005B0B0A" w:rsidRDefault="005A7777">
            <w:pPr>
              <w:numPr>
                <w:ilvl w:val="0"/>
                <w:numId w:val="113"/>
              </w:numPr>
              <w:adjustRightInd w:val="0"/>
              <w:snapToGrid w:val="0"/>
              <w:ind w:left="229" w:hanging="229"/>
              <w:rPr>
                <w:szCs w:val="21"/>
              </w:rPr>
            </w:pPr>
            <w:r w:rsidRPr="005B0B0A">
              <w:rPr>
                <w:szCs w:val="21"/>
              </w:rPr>
              <w:t>Deputy Team Leader: L</w:t>
            </w:r>
          </w:p>
          <w:p w14:paraId="29A14960" w14:textId="77777777" w:rsidR="005A7777" w:rsidRPr="005B0B0A" w:rsidRDefault="005A7777">
            <w:pPr>
              <w:numPr>
                <w:ilvl w:val="0"/>
                <w:numId w:val="113"/>
              </w:numPr>
              <w:adjustRightInd w:val="0"/>
              <w:snapToGrid w:val="0"/>
              <w:ind w:left="229" w:hanging="229"/>
              <w:rPr>
                <w:szCs w:val="21"/>
              </w:rPr>
            </w:pPr>
            <w:r w:rsidRPr="005B0B0A">
              <w:rPr>
                <w:szCs w:val="21"/>
              </w:rPr>
              <w:t>Transport Engineer: L</w:t>
            </w:r>
          </w:p>
          <w:p w14:paraId="2B88B38E" w14:textId="77777777" w:rsidR="005A7777" w:rsidRPr="005B0B0A" w:rsidRDefault="005A7777">
            <w:pPr>
              <w:numPr>
                <w:ilvl w:val="0"/>
                <w:numId w:val="113"/>
              </w:numPr>
              <w:adjustRightInd w:val="0"/>
              <w:snapToGrid w:val="0"/>
              <w:ind w:left="229" w:hanging="229"/>
              <w:rPr>
                <w:szCs w:val="21"/>
              </w:rPr>
            </w:pPr>
            <w:r w:rsidRPr="005B0B0A">
              <w:rPr>
                <w:szCs w:val="21"/>
              </w:rPr>
              <w:t>Structural Design Engineer (Road): L</w:t>
            </w:r>
          </w:p>
          <w:p w14:paraId="365D1399" w14:textId="77777777" w:rsidR="005A7777" w:rsidRPr="005B0B0A" w:rsidRDefault="005A7777">
            <w:pPr>
              <w:numPr>
                <w:ilvl w:val="0"/>
                <w:numId w:val="113"/>
              </w:numPr>
              <w:adjustRightInd w:val="0"/>
              <w:snapToGrid w:val="0"/>
              <w:ind w:left="229" w:hanging="229"/>
              <w:rPr>
                <w:szCs w:val="21"/>
              </w:rPr>
            </w:pPr>
            <w:r w:rsidRPr="005B0B0A">
              <w:rPr>
                <w:szCs w:val="21"/>
              </w:rPr>
              <w:t>Structural Design Engineer (Bridge): L</w:t>
            </w:r>
          </w:p>
          <w:p w14:paraId="2BC59339" w14:textId="77777777" w:rsidR="005A7777" w:rsidRPr="005B0B0A" w:rsidRDefault="005A7777">
            <w:pPr>
              <w:numPr>
                <w:ilvl w:val="0"/>
                <w:numId w:val="113"/>
              </w:numPr>
              <w:adjustRightInd w:val="0"/>
              <w:snapToGrid w:val="0"/>
              <w:ind w:left="229" w:hanging="229"/>
              <w:rPr>
                <w:szCs w:val="21"/>
              </w:rPr>
            </w:pPr>
            <w:r w:rsidRPr="005B0B0A">
              <w:rPr>
                <w:szCs w:val="21"/>
              </w:rPr>
              <w:t>Structural Design Engineer (Drainage/Flood Projection): L</w:t>
            </w:r>
          </w:p>
          <w:p w14:paraId="55ADC5DA" w14:textId="77777777" w:rsidR="005A7777" w:rsidRPr="005B0B0A" w:rsidRDefault="005A7777">
            <w:pPr>
              <w:numPr>
                <w:ilvl w:val="0"/>
                <w:numId w:val="113"/>
              </w:numPr>
              <w:adjustRightInd w:val="0"/>
              <w:snapToGrid w:val="0"/>
              <w:ind w:left="229" w:hanging="229"/>
              <w:rPr>
                <w:szCs w:val="21"/>
              </w:rPr>
            </w:pPr>
            <w:r w:rsidRPr="005B0B0A">
              <w:rPr>
                <w:szCs w:val="21"/>
              </w:rPr>
              <w:t>Hydrological Engineer: L</w:t>
            </w:r>
          </w:p>
          <w:p w14:paraId="068C155D" w14:textId="77777777" w:rsidR="005A7777" w:rsidRPr="005B0B0A" w:rsidRDefault="005A7777" w:rsidP="0032373F">
            <w:pPr>
              <w:adjustRightInd w:val="0"/>
              <w:snapToGrid w:val="0"/>
              <w:ind w:left="229"/>
              <w:rPr>
                <w:szCs w:val="21"/>
              </w:rPr>
            </w:pPr>
          </w:p>
        </w:tc>
        <w:tc>
          <w:tcPr>
            <w:tcW w:w="1407" w:type="dxa"/>
            <w:tcMar>
              <w:left w:w="57" w:type="dxa"/>
              <w:right w:w="57" w:type="dxa"/>
            </w:tcMar>
            <w:vAlign w:val="center"/>
          </w:tcPr>
          <w:p w14:paraId="471C4A1B" w14:textId="77777777" w:rsidR="005A7777" w:rsidRPr="005B0B0A" w:rsidRDefault="005A7777" w:rsidP="00B209DF">
            <w:pPr>
              <w:pStyle w:val="ListParagraph"/>
              <w:spacing w:line="280" w:lineRule="exact"/>
              <w:ind w:left="420"/>
              <w:jc w:val="center"/>
              <w:rPr>
                <w:szCs w:val="21"/>
              </w:rPr>
            </w:pPr>
            <w:r w:rsidRPr="005B0B0A">
              <w:rPr>
                <w:szCs w:val="21"/>
              </w:rPr>
              <w:t>I&amp;L</w:t>
            </w:r>
          </w:p>
        </w:tc>
        <w:tc>
          <w:tcPr>
            <w:tcW w:w="5099" w:type="dxa"/>
            <w:tcMar>
              <w:left w:w="57" w:type="dxa"/>
              <w:right w:w="57" w:type="dxa"/>
            </w:tcMar>
            <w:vAlign w:val="center"/>
          </w:tcPr>
          <w:p w14:paraId="2353C5ED" w14:textId="77777777" w:rsidR="005A7777" w:rsidRPr="005B0B0A" w:rsidRDefault="005A7777">
            <w:pPr>
              <w:numPr>
                <w:ilvl w:val="0"/>
                <w:numId w:val="170"/>
              </w:numPr>
              <w:spacing w:line="280" w:lineRule="exact"/>
              <w:jc w:val="both"/>
              <w:rPr>
                <w:szCs w:val="20"/>
              </w:rPr>
            </w:pPr>
            <w:r w:rsidRPr="005B0B0A">
              <w:rPr>
                <w:szCs w:val="20"/>
              </w:rPr>
              <w:t>Conduct a needs-assessment survey for capacity development programs</w:t>
            </w:r>
          </w:p>
          <w:p w14:paraId="5FDCDFF3" w14:textId="77777777" w:rsidR="005A7777" w:rsidRPr="005B0B0A" w:rsidRDefault="005A7777">
            <w:pPr>
              <w:numPr>
                <w:ilvl w:val="0"/>
                <w:numId w:val="170"/>
              </w:numPr>
              <w:spacing w:line="280" w:lineRule="exact"/>
              <w:jc w:val="both"/>
              <w:rPr>
                <w:szCs w:val="20"/>
              </w:rPr>
            </w:pPr>
            <w:r w:rsidRPr="005B0B0A">
              <w:rPr>
                <w:szCs w:val="20"/>
              </w:rPr>
              <w:t xml:space="preserve">Prepare detailed plans of capacity development programs  </w:t>
            </w:r>
          </w:p>
          <w:p w14:paraId="378858BA" w14:textId="77777777" w:rsidR="005A7777" w:rsidRPr="005B0B0A" w:rsidRDefault="005A7777">
            <w:pPr>
              <w:numPr>
                <w:ilvl w:val="0"/>
                <w:numId w:val="170"/>
              </w:numPr>
              <w:spacing w:line="280" w:lineRule="exact"/>
              <w:jc w:val="both"/>
              <w:rPr>
                <w:szCs w:val="20"/>
              </w:rPr>
            </w:pPr>
            <w:r w:rsidRPr="005B0B0A">
              <w:rPr>
                <w:szCs w:val="20"/>
              </w:rPr>
              <w:t xml:space="preserve">Implement capacity development programs as OJT basis to strengthen technical knowledge and capability of technical management in all stages (definite planning, detailed design, tendering, construction supervision, monitoring and evaluation) to Executive Engineer/Assistant Engineer of </w:t>
            </w:r>
            <w:proofErr w:type="spellStart"/>
            <w:r w:rsidRPr="005B0B0A">
              <w:rPr>
                <w:szCs w:val="20"/>
              </w:rPr>
              <w:t>Paurashava</w:t>
            </w:r>
            <w:proofErr w:type="spellEnd"/>
            <w:r w:rsidRPr="005B0B0A">
              <w:rPr>
                <w:szCs w:val="20"/>
              </w:rPr>
              <w:t xml:space="preserve"> and LGED Engineer of Upazila (in case of large drainage: Executive Engineer of BWDB)</w:t>
            </w:r>
          </w:p>
          <w:p w14:paraId="04C09D2F" w14:textId="77777777" w:rsidR="005A7777" w:rsidRPr="005B0B0A" w:rsidRDefault="005A7777">
            <w:pPr>
              <w:numPr>
                <w:ilvl w:val="0"/>
                <w:numId w:val="170"/>
              </w:numPr>
              <w:spacing w:line="280" w:lineRule="exact"/>
              <w:jc w:val="both"/>
              <w:rPr>
                <w:szCs w:val="20"/>
              </w:rPr>
            </w:pPr>
            <w:r w:rsidRPr="005B0B0A">
              <w:rPr>
                <w:szCs w:val="20"/>
              </w:rPr>
              <w:t xml:space="preserve">Implement capacity development program as OJT basis to strengthen O&amp;M skill and knowledge to Executive Engineer/Assistant Engineer of </w:t>
            </w:r>
            <w:proofErr w:type="spellStart"/>
            <w:r w:rsidRPr="005B0B0A">
              <w:rPr>
                <w:szCs w:val="20"/>
              </w:rPr>
              <w:t>Paurashava</w:t>
            </w:r>
            <w:proofErr w:type="spellEnd"/>
            <w:r w:rsidRPr="005B0B0A">
              <w:rPr>
                <w:szCs w:val="20"/>
              </w:rPr>
              <w:t xml:space="preserve"> and LGED Engineer of Upazila (in case of large drainage: Executive Engineer of BWDB)</w:t>
            </w:r>
          </w:p>
        </w:tc>
      </w:tr>
      <w:tr w:rsidR="005A7777" w:rsidRPr="005B0B0A" w14:paraId="0CAF5E77" w14:textId="77777777" w:rsidTr="00A807F4">
        <w:trPr>
          <w:jc w:val="center"/>
        </w:trPr>
        <w:tc>
          <w:tcPr>
            <w:tcW w:w="410" w:type="dxa"/>
            <w:tcMar>
              <w:left w:w="57" w:type="dxa"/>
              <w:right w:w="57" w:type="dxa"/>
            </w:tcMar>
            <w:vAlign w:val="center"/>
          </w:tcPr>
          <w:p w14:paraId="702DAED5" w14:textId="77777777" w:rsidR="005A7777" w:rsidRPr="005B0B0A" w:rsidRDefault="005A7777" w:rsidP="0032373F">
            <w:pPr>
              <w:pStyle w:val="ListParagraph"/>
              <w:spacing w:line="280" w:lineRule="exact"/>
              <w:ind w:left="120"/>
              <w:rPr>
                <w:szCs w:val="21"/>
              </w:rPr>
            </w:pPr>
            <w:r w:rsidRPr="005B0B0A">
              <w:lastRenderedPageBreak/>
              <w:t>3</w:t>
            </w:r>
          </w:p>
        </w:tc>
        <w:tc>
          <w:tcPr>
            <w:tcW w:w="2860" w:type="dxa"/>
            <w:tcMar>
              <w:left w:w="57" w:type="dxa"/>
              <w:right w:w="57" w:type="dxa"/>
            </w:tcMar>
            <w:vAlign w:val="center"/>
          </w:tcPr>
          <w:p w14:paraId="239923FB" w14:textId="77777777" w:rsidR="005A7777" w:rsidRPr="005B0B0A" w:rsidRDefault="005A7777" w:rsidP="0032373F">
            <w:pPr>
              <w:adjustRightInd w:val="0"/>
              <w:snapToGrid w:val="0"/>
            </w:pPr>
            <w:r w:rsidRPr="005B0B0A">
              <w:t>Solid Waste Management</w:t>
            </w:r>
          </w:p>
          <w:p w14:paraId="45061EBD" w14:textId="77777777" w:rsidR="005A7777" w:rsidRPr="005B0B0A" w:rsidRDefault="005A7777" w:rsidP="0032373F">
            <w:pPr>
              <w:adjustRightInd w:val="0"/>
              <w:snapToGrid w:val="0"/>
            </w:pPr>
          </w:p>
          <w:p w14:paraId="16D6083D" w14:textId="77777777" w:rsidR="005A7777" w:rsidRPr="005B0B0A" w:rsidRDefault="005A7777">
            <w:pPr>
              <w:numPr>
                <w:ilvl w:val="0"/>
                <w:numId w:val="113"/>
              </w:numPr>
              <w:adjustRightInd w:val="0"/>
              <w:snapToGrid w:val="0"/>
              <w:ind w:left="229" w:hanging="229"/>
            </w:pPr>
            <w:r w:rsidRPr="005B0B0A">
              <w:t>Solid Waste: I Management Engineer: I</w:t>
            </w:r>
          </w:p>
          <w:p w14:paraId="2C06BBE4" w14:textId="77777777" w:rsidR="005A7777" w:rsidRPr="005B0B0A" w:rsidRDefault="005A7777">
            <w:pPr>
              <w:numPr>
                <w:ilvl w:val="0"/>
                <w:numId w:val="113"/>
              </w:numPr>
              <w:adjustRightInd w:val="0"/>
              <w:snapToGrid w:val="0"/>
              <w:ind w:left="229" w:hanging="229"/>
              <w:rPr>
                <w:szCs w:val="21"/>
              </w:rPr>
            </w:pPr>
            <w:r w:rsidRPr="005B0B0A">
              <w:rPr>
                <w:szCs w:val="21"/>
              </w:rPr>
              <w:t>Deputy Team Leader: L</w:t>
            </w:r>
          </w:p>
          <w:p w14:paraId="1962E85B" w14:textId="77777777" w:rsidR="005A7777" w:rsidRPr="005B0B0A" w:rsidRDefault="005A7777">
            <w:pPr>
              <w:numPr>
                <w:ilvl w:val="0"/>
                <w:numId w:val="113"/>
              </w:numPr>
              <w:adjustRightInd w:val="0"/>
              <w:snapToGrid w:val="0"/>
              <w:ind w:left="229" w:hanging="229"/>
              <w:rPr>
                <w:szCs w:val="21"/>
              </w:rPr>
            </w:pPr>
            <w:r w:rsidRPr="005B0B0A">
              <w:rPr>
                <w:szCs w:val="21"/>
              </w:rPr>
              <w:t>Solid Waste Management Specialist: L</w:t>
            </w:r>
          </w:p>
          <w:p w14:paraId="0278AC53" w14:textId="77777777" w:rsidR="005A7777" w:rsidRPr="005B0B0A" w:rsidRDefault="005A7777">
            <w:pPr>
              <w:numPr>
                <w:ilvl w:val="0"/>
                <w:numId w:val="113"/>
              </w:numPr>
              <w:adjustRightInd w:val="0"/>
              <w:snapToGrid w:val="0"/>
              <w:ind w:left="229" w:hanging="229"/>
              <w:rPr>
                <w:szCs w:val="21"/>
              </w:rPr>
            </w:pPr>
            <w:r w:rsidRPr="005B0B0A">
              <w:rPr>
                <w:szCs w:val="21"/>
              </w:rPr>
              <w:t>Landfill Facility Specialist (Solid Waste Management): L</w:t>
            </w:r>
          </w:p>
          <w:p w14:paraId="6A77A7A5" w14:textId="77777777" w:rsidR="005A7777" w:rsidRPr="005B0B0A" w:rsidRDefault="005A7777">
            <w:pPr>
              <w:numPr>
                <w:ilvl w:val="0"/>
                <w:numId w:val="113"/>
              </w:numPr>
              <w:adjustRightInd w:val="0"/>
              <w:snapToGrid w:val="0"/>
              <w:ind w:left="229" w:hanging="229"/>
              <w:rPr>
                <w:szCs w:val="21"/>
              </w:rPr>
            </w:pPr>
            <w:r w:rsidRPr="005B0B0A">
              <w:rPr>
                <w:szCs w:val="21"/>
              </w:rPr>
              <w:t>Wastewater Treatment Specialist: L</w:t>
            </w:r>
          </w:p>
          <w:p w14:paraId="0B674754" w14:textId="77777777" w:rsidR="005A7777" w:rsidRPr="005B0B0A" w:rsidRDefault="005A7777">
            <w:pPr>
              <w:numPr>
                <w:ilvl w:val="0"/>
                <w:numId w:val="113"/>
              </w:numPr>
              <w:adjustRightInd w:val="0"/>
              <w:snapToGrid w:val="0"/>
              <w:ind w:left="229" w:hanging="229"/>
              <w:rPr>
                <w:szCs w:val="21"/>
              </w:rPr>
            </w:pPr>
            <w:r w:rsidRPr="005B0B0A">
              <w:rPr>
                <w:szCs w:val="21"/>
              </w:rPr>
              <w:t>Private Contract Expert: L</w:t>
            </w:r>
          </w:p>
          <w:p w14:paraId="14281897" w14:textId="77777777" w:rsidR="005A7777" w:rsidRPr="005B0B0A" w:rsidRDefault="005A7777" w:rsidP="0032373F">
            <w:pPr>
              <w:adjustRightInd w:val="0"/>
              <w:snapToGrid w:val="0"/>
              <w:ind w:left="229"/>
              <w:rPr>
                <w:rFonts w:eastAsia="Yu Mincho"/>
              </w:rPr>
            </w:pPr>
          </w:p>
        </w:tc>
        <w:tc>
          <w:tcPr>
            <w:tcW w:w="1407" w:type="dxa"/>
            <w:tcMar>
              <w:left w:w="57" w:type="dxa"/>
              <w:right w:w="57" w:type="dxa"/>
            </w:tcMar>
            <w:vAlign w:val="center"/>
          </w:tcPr>
          <w:p w14:paraId="61441FBC" w14:textId="77777777" w:rsidR="005A7777" w:rsidRPr="005B0B0A" w:rsidRDefault="005A7777" w:rsidP="00B209DF">
            <w:pPr>
              <w:pStyle w:val="ListParagraph"/>
              <w:spacing w:line="280" w:lineRule="exact"/>
              <w:ind w:left="420"/>
              <w:jc w:val="center"/>
              <w:rPr>
                <w:szCs w:val="21"/>
              </w:rPr>
            </w:pPr>
            <w:r w:rsidRPr="005B0B0A">
              <w:t>I&amp;L</w:t>
            </w:r>
          </w:p>
        </w:tc>
        <w:tc>
          <w:tcPr>
            <w:tcW w:w="5099" w:type="dxa"/>
            <w:tcMar>
              <w:left w:w="57" w:type="dxa"/>
              <w:right w:w="57" w:type="dxa"/>
            </w:tcMar>
            <w:vAlign w:val="center"/>
          </w:tcPr>
          <w:p w14:paraId="0D82690F" w14:textId="77777777" w:rsidR="005A7777" w:rsidRPr="005B0B0A" w:rsidRDefault="005A7777">
            <w:pPr>
              <w:numPr>
                <w:ilvl w:val="0"/>
                <w:numId w:val="171"/>
              </w:numPr>
              <w:spacing w:line="280" w:lineRule="exact"/>
              <w:jc w:val="both"/>
              <w:rPr>
                <w:szCs w:val="20"/>
              </w:rPr>
            </w:pPr>
            <w:r w:rsidRPr="005B0B0A">
              <w:rPr>
                <w:szCs w:val="20"/>
              </w:rPr>
              <w:t>Conduct a needs-assessment survey for capacity development programs</w:t>
            </w:r>
          </w:p>
          <w:p w14:paraId="5F051E4B" w14:textId="77777777" w:rsidR="005A7777" w:rsidRPr="005B0B0A" w:rsidRDefault="005A7777">
            <w:pPr>
              <w:numPr>
                <w:ilvl w:val="0"/>
                <w:numId w:val="171"/>
              </w:numPr>
              <w:spacing w:line="280" w:lineRule="exact"/>
              <w:jc w:val="both"/>
              <w:rPr>
                <w:szCs w:val="20"/>
              </w:rPr>
            </w:pPr>
            <w:r w:rsidRPr="005B0B0A">
              <w:rPr>
                <w:szCs w:val="20"/>
              </w:rPr>
              <w:t xml:space="preserve">Prepare detailed plans of capacity development programs  </w:t>
            </w:r>
          </w:p>
          <w:p w14:paraId="626805C6" w14:textId="77777777" w:rsidR="005A7777" w:rsidRPr="005B0B0A" w:rsidRDefault="005A7777">
            <w:pPr>
              <w:numPr>
                <w:ilvl w:val="0"/>
                <w:numId w:val="171"/>
              </w:numPr>
              <w:spacing w:line="280" w:lineRule="exact"/>
              <w:jc w:val="both"/>
              <w:rPr>
                <w:szCs w:val="20"/>
              </w:rPr>
            </w:pPr>
            <w:r w:rsidRPr="005B0B0A">
              <w:rPr>
                <w:szCs w:val="20"/>
              </w:rPr>
              <w:t xml:space="preserve">Implement capacity development programs (planning, designing, O&amp;M of SWM including collection, transportation, separation for recyclable and sanitary landfill, awareness raising of public, financial and contract management for outsourcing to private contractor, supervising and monitoring of private contract for O&amp;M, and coordination among LGIs etc.) to Executive Engineer/Assistant Engineer of </w:t>
            </w:r>
            <w:proofErr w:type="spellStart"/>
            <w:r w:rsidRPr="005B0B0A">
              <w:rPr>
                <w:szCs w:val="20"/>
              </w:rPr>
              <w:t>Paurashava</w:t>
            </w:r>
            <w:proofErr w:type="spellEnd"/>
            <w:r w:rsidRPr="005B0B0A">
              <w:rPr>
                <w:szCs w:val="20"/>
              </w:rPr>
              <w:t xml:space="preserve"> and LGED Engineer of Upazila</w:t>
            </w:r>
          </w:p>
          <w:p w14:paraId="4BB277A9" w14:textId="77777777" w:rsidR="005A7777" w:rsidRPr="005B0B0A" w:rsidRDefault="005A7777">
            <w:pPr>
              <w:numPr>
                <w:ilvl w:val="0"/>
                <w:numId w:val="171"/>
              </w:numPr>
              <w:spacing w:line="280" w:lineRule="exact"/>
              <w:jc w:val="both"/>
              <w:rPr>
                <w:szCs w:val="20"/>
              </w:rPr>
            </w:pPr>
            <w:r w:rsidRPr="005B0B0A">
              <w:rPr>
                <w:szCs w:val="20"/>
              </w:rPr>
              <w:t>Implement capacity development programs as OJT basis to strengthen O&amp;M skill and knowledge to Solid Waste Management Section (SWMS) in each LGI and Private Service Provider</w:t>
            </w:r>
          </w:p>
          <w:p w14:paraId="18A57C78" w14:textId="77777777" w:rsidR="005A7777" w:rsidRPr="005B0B0A" w:rsidRDefault="005A7777">
            <w:pPr>
              <w:numPr>
                <w:ilvl w:val="0"/>
                <w:numId w:val="171"/>
              </w:numPr>
              <w:spacing w:line="280" w:lineRule="exact"/>
              <w:jc w:val="both"/>
              <w:rPr>
                <w:szCs w:val="20"/>
              </w:rPr>
            </w:pPr>
            <w:r w:rsidRPr="005B0B0A">
              <w:rPr>
                <w:szCs w:val="20"/>
              </w:rPr>
              <w:t xml:space="preserve">Implement public awareness raising for SWM to introduce the provision of SWM service and service charge system to Beneficiaries </w:t>
            </w:r>
          </w:p>
          <w:p w14:paraId="1FA4B48E" w14:textId="77777777" w:rsidR="005A7777" w:rsidRPr="005B0B0A" w:rsidRDefault="005A7777" w:rsidP="0032373F">
            <w:pPr>
              <w:spacing w:line="280" w:lineRule="exact"/>
              <w:rPr>
                <w:szCs w:val="20"/>
              </w:rPr>
            </w:pPr>
          </w:p>
        </w:tc>
      </w:tr>
      <w:tr w:rsidR="005A7777" w:rsidRPr="005B0B0A" w14:paraId="0E5D7D77" w14:textId="77777777" w:rsidTr="00A807F4">
        <w:trPr>
          <w:jc w:val="center"/>
        </w:trPr>
        <w:tc>
          <w:tcPr>
            <w:tcW w:w="410" w:type="dxa"/>
            <w:tcMar>
              <w:left w:w="57" w:type="dxa"/>
              <w:right w:w="57" w:type="dxa"/>
            </w:tcMar>
            <w:vAlign w:val="center"/>
          </w:tcPr>
          <w:p w14:paraId="3EC7BB85" w14:textId="77777777" w:rsidR="005A7777" w:rsidRPr="005B0B0A" w:rsidRDefault="005A7777" w:rsidP="0032373F">
            <w:pPr>
              <w:pStyle w:val="ListParagraph"/>
              <w:spacing w:line="280" w:lineRule="exact"/>
              <w:ind w:left="120"/>
            </w:pPr>
            <w:r w:rsidRPr="005B0B0A">
              <w:t>4</w:t>
            </w:r>
          </w:p>
        </w:tc>
        <w:tc>
          <w:tcPr>
            <w:tcW w:w="2860" w:type="dxa"/>
            <w:tcMar>
              <w:left w:w="57" w:type="dxa"/>
              <w:right w:w="57" w:type="dxa"/>
            </w:tcMar>
            <w:vAlign w:val="center"/>
          </w:tcPr>
          <w:p w14:paraId="0F71B150" w14:textId="77777777" w:rsidR="005A7777" w:rsidRPr="005B0B0A" w:rsidRDefault="005A7777" w:rsidP="0032373F">
            <w:pPr>
              <w:adjustRightInd w:val="0"/>
              <w:snapToGrid w:val="0"/>
            </w:pPr>
            <w:r w:rsidRPr="005B0B0A">
              <w:t>Other Public Facilities</w:t>
            </w:r>
          </w:p>
          <w:p w14:paraId="17AC154B" w14:textId="77777777" w:rsidR="005A7777" w:rsidRPr="005B0B0A" w:rsidRDefault="005A7777" w:rsidP="0032373F">
            <w:pPr>
              <w:adjustRightInd w:val="0"/>
              <w:snapToGrid w:val="0"/>
            </w:pPr>
          </w:p>
          <w:p w14:paraId="3FB99FCF" w14:textId="77777777" w:rsidR="005A7777" w:rsidRPr="005B0B0A" w:rsidRDefault="005A7777">
            <w:pPr>
              <w:numPr>
                <w:ilvl w:val="0"/>
                <w:numId w:val="113"/>
              </w:numPr>
              <w:adjustRightInd w:val="0"/>
              <w:snapToGrid w:val="0"/>
              <w:ind w:left="229" w:hanging="229"/>
            </w:pPr>
            <w:r w:rsidRPr="005B0B0A">
              <w:rPr>
                <w:szCs w:val="21"/>
              </w:rPr>
              <w:t>Architect</w:t>
            </w:r>
            <w:r w:rsidRPr="005B0B0A">
              <w:t>: I</w:t>
            </w:r>
          </w:p>
          <w:p w14:paraId="4F349F91" w14:textId="77777777" w:rsidR="005A7777" w:rsidRPr="005B0B0A" w:rsidRDefault="005A7777">
            <w:pPr>
              <w:numPr>
                <w:ilvl w:val="0"/>
                <w:numId w:val="113"/>
              </w:numPr>
              <w:adjustRightInd w:val="0"/>
              <w:snapToGrid w:val="0"/>
              <w:ind w:left="229" w:hanging="229"/>
              <w:rPr>
                <w:szCs w:val="21"/>
              </w:rPr>
            </w:pPr>
            <w:r w:rsidRPr="005B0B0A">
              <w:rPr>
                <w:szCs w:val="21"/>
              </w:rPr>
              <w:t>Deputy Team Leader: L</w:t>
            </w:r>
          </w:p>
          <w:p w14:paraId="30DA4F93" w14:textId="77777777" w:rsidR="005A7777" w:rsidRPr="005B0B0A" w:rsidRDefault="005A7777">
            <w:pPr>
              <w:numPr>
                <w:ilvl w:val="0"/>
                <w:numId w:val="113"/>
              </w:numPr>
              <w:adjustRightInd w:val="0"/>
              <w:snapToGrid w:val="0"/>
              <w:ind w:left="229" w:hanging="229"/>
              <w:rPr>
                <w:szCs w:val="21"/>
              </w:rPr>
            </w:pPr>
            <w:r w:rsidRPr="005B0B0A">
              <w:rPr>
                <w:szCs w:val="21"/>
              </w:rPr>
              <w:t>Architect: L</w:t>
            </w:r>
          </w:p>
          <w:p w14:paraId="422B8255" w14:textId="77777777" w:rsidR="005A7777" w:rsidRPr="005B0B0A" w:rsidRDefault="005A7777" w:rsidP="0032373F">
            <w:pPr>
              <w:adjustRightInd w:val="0"/>
              <w:snapToGrid w:val="0"/>
              <w:ind w:left="229"/>
            </w:pPr>
          </w:p>
        </w:tc>
        <w:tc>
          <w:tcPr>
            <w:tcW w:w="1407" w:type="dxa"/>
            <w:tcMar>
              <w:left w:w="57" w:type="dxa"/>
              <w:right w:w="57" w:type="dxa"/>
            </w:tcMar>
            <w:vAlign w:val="center"/>
          </w:tcPr>
          <w:p w14:paraId="1A33DF1B" w14:textId="77777777" w:rsidR="005A7777" w:rsidRPr="005B0B0A" w:rsidRDefault="005A7777" w:rsidP="00B209DF">
            <w:pPr>
              <w:pStyle w:val="ListParagraph"/>
              <w:spacing w:line="280" w:lineRule="exact"/>
              <w:ind w:left="420"/>
              <w:jc w:val="center"/>
            </w:pPr>
            <w:r w:rsidRPr="005B0B0A">
              <w:t>I&amp;L</w:t>
            </w:r>
          </w:p>
        </w:tc>
        <w:tc>
          <w:tcPr>
            <w:tcW w:w="5099" w:type="dxa"/>
            <w:tcMar>
              <w:left w:w="57" w:type="dxa"/>
              <w:right w:w="57" w:type="dxa"/>
            </w:tcMar>
            <w:vAlign w:val="center"/>
          </w:tcPr>
          <w:p w14:paraId="5302DBAF" w14:textId="77777777" w:rsidR="005A7777" w:rsidRPr="005B0B0A" w:rsidRDefault="005A7777">
            <w:pPr>
              <w:numPr>
                <w:ilvl w:val="0"/>
                <w:numId w:val="172"/>
              </w:numPr>
              <w:spacing w:line="280" w:lineRule="exact"/>
              <w:jc w:val="both"/>
              <w:rPr>
                <w:szCs w:val="20"/>
              </w:rPr>
            </w:pPr>
            <w:r w:rsidRPr="005B0B0A">
              <w:rPr>
                <w:szCs w:val="20"/>
              </w:rPr>
              <w:t>Conduct a needs-assessment survey for capacity development programs</w:t>
            </w:r>
          </w:p>
          <w:p w14:paraId="2FB2B05A" w14:textId="77777777" w:rsidR="005A7777" w:rsidRPr="005B0B0A" w:rsidRDefault="005A7777">
            <w:pPr>
              <w:numPr>
                <w:ilvl w:val="0"/>
                <w:numId w:val="172"/>
              </w:numPr>
              <w:spacing w:line="280" w:lineRule="exact"/>
              <w:jc w:val="both"/>
              <w:rPr>
                <w:szCs w:val="20"/>
              </w:rPr>
            </w:pPr>
            <w:r w:rsidRPr="005B0B0A">
              <w:rPr>
                <w:szCs w:val="20"/>
              </w:rPr>
              <w:t xml:space="preserve">Prepare detailed plans of capacity development programs  </w:t>
            </w:r>
          </w:p>
          <w:p w14:paraId="7524361F" w14:textId="77777777" w:rsidR="005A7777" w:rsidRPr="005B0B0A" w:rsidRDefault="005A7777">
            <w:pPr>
              <w:numPr>
                <w:ilvl w:val="0"/>
                <w:numId w:val="172"/>
              </w:numPr>
              <w:spacing w:line="280" w:lineRule="exact"/>
              <w:jc w:val="both"/>
              <w:rPr>
                <w:szCs w:val="20"/>
              </w:rPr>
            </w:pPr>
            <w:r w:rsidRPr="005B0B0A">
              <w:rPr>
                <w:szCs w:val="20"/>
              </w:rPr>
              <w:t xml:space="preserve">Implement capacity development programs as OJT basis to strengthen technical knowledge and capability of technical management in all stages (definite planning, detailed design, tendering, construction supervision, monitoring and evaluation) to Executive Engineer/Assistant Engineer of </w:t>
            </w:r>
            <w:proofErr w:type="spellStart"/>
            <w:r w:rsidRPr="005B0B0A">
              <w:rPr>
                <w:szCs w:val="20"/>
              </w:rPr>
              <w:t>Paurashava</w:t>
            </w:r>
            <w:proofErr w:type="spellEnd"/>
            <w:r w:rsidRPr="005B0B0A">
              <w:rPr>
                <w:szCs w:val="20"/>
              </w:rPr>
              <w:t xml:space="preserve"> and LGED Engineer of Upazila</w:t>
            </w:r>
          </w:p>
          <w:p w14:paraId="093D43C4" w14:textId="77777777" w:rsidR="005A7777" w:rsidRPr="005B0B0A" w:rsidRDefault="005A7777">
            <w:pPr>
              <w:numPr>
                <w:ilvl w:val="0"/>
                <w:numId w:val="172"/>
              </w:numPr>
              <w:spacing w:line="280" w:lineRule="exact"/>
              <w:jc w:val="both"/>
              <w:rPr>
                <w:szCs w:val="20"/>
              </w:rPr>
            </w:pPr>
            <w:r w:rsidRPr="005B0B0A">
              <w:rPr>
                <w:szCs w:val="20"/>
              </w:rPr>
              <w:t xml:space="preserve">Implement capacity development program as OJT basis to strengthen O&amp;M skill and knowledge to related organization such as Market: Municipal Market Section of </w:t>
            </w:r>
            <w:proofErr w:type="spellStart"/>
            <w:r w:rsidRPr="005B0B0A">
              <w:rPr>
                <w:szCs w:val="20"/>
              </w:rPr>
              <w:t>Paurashava</w:t>
            </w:r>
            <w:proofErr w:type="spellEnd"/>
            <w:r w:rsidRPr="005B0B0A">
              <w:rPr>
                <w:szCs w:val="20"/>
              </w:rPr>
              <w:t xml:space="preserve">, Bazar Management Committee chaired by UNO office of Upazila, Clinic cum Cyclone shelter: Health and Family Planning Section in Family Planning and Sanitary Department, Primary School cum Cyclone shelter: Upazila Primary Education </w:t>
            </w:r>
            <w:r w:rsidRPr="005B0B0A">
              <w:rPr>
                <w:szCs w:val="20"/>
              </w:rPr>
              <w:lastRenderedPageBreak/>
              <w:t>Office, Park and Toilet: Conservancy section and etc.</w:t>
            </w:r>
          </w:p>
        </w:tc>
      </w:tr>
      <w:tr w:rsidR="005A7777" w:rsidRPr="005B0B0A" w14:paraId="28C53DA9" w14:textId="77777777" w:rsidTr="00A807F4">
        <w:trPr>
          <w:jc w:val="center"/>
        </w:trPr>
        <w:tc>
          <w:tcPr>
            <w:tcW w:w="410" w:type="dxa"/>
            <w:tcMar>
              <w:left w:w="57" w:type="dxa"/>
              <w:right w:w="57" w:type="dxa"/>
            </w:tcMar>
            <w:vAlign w:val="center"/>
          </w:tcPr>
          <w:p w14:paraId="33A2E7BE" w14:textId="77777777" w:rsidR="005A7777" w:rsidRPr="005B0B0A" w:rsidRDefault="005A7777" w:rsidP="0032373F">
            <w:pPr>
              <w:pStyle w:val="ListParagraph"/>
              <w:spacing w:line="280" w:lineRule="exact"/>
              <w:ind w:left="120"/>
            </w:pPr>
            <w:r w:rsidRPr="005B0B0A">
              <w:lastRenderedPageBreak/>
              <w:t>5</w:t>
            </w:r>
          </w:p>
        </w:tc>
        <w:tc>
          <w:tcPr>
            <w:tcW w:w="2860" w:type="dxa"/>
            <w:tcMar>
              <w:left w:w="57" w:type="dxa"/>
              <w:right w:w="57" w:type="dxa"/>
            </w:tcMar>
            <w:vAlign w:val="center"/>
          </w:tcPr>
          <w:p w14:paraId="0BA12FA1" w14:textId="77777777" w:rsidR="005A7777" w:rsidRPr="005B0B0A" w:rsidRDefault="005A7777" w:rsidP="0032373F">
            <w:pPr>
              <w:adjustRightInd w:val="0"/>
              <w:snapToGrid w:val="0"/>
            </w:pPr>
            <w:r w:rsidRPr="005B0B0A">
              <w:t>Township Development</w:t>
            </w:r>
          </w:p>
          <w:p w14:paraId="41ACF187" w14:textId="77777777" w:rsidR="005A7777" w:rsidRPr="005B0B0A" w:rsidRDefault="005A7777" w:rsidP="0032373F">
            <w:pPr>
              <w:adjustRightInd w:val="0"/>
              <w:snapToGrid w:val="0"/>
            </w:pPr>
          </w:p>
          <w:p w14:paraId="22BAB12B" w14:textId="77777777" w:rsidR="005A7777" w:rsidRPr="005B0B0A" w:rsidRDefault="005A7777">
            <w:pPr>
              <w:numPr>
                <w:ilvl w:val="0"/>
                <w:numId w:val="113"/>
              </w:numPr>
              <w:adjustRightInd w:val="0"/>
              <w:snapToGrid w:val="0"/>
              <w:ind w:left="229" w:hanging="229"/>
            </w:pPr>
            <w:r w:rsidRPr="005B0B0A">
              <w:t>Township Development Engineer: I</w:t>
            </w:r>
          </w:p>
          <w:p w14:paraId="6F2B9263" w14:textId="77777777" w:rsidR="005A7777" w:rsidRPr="005B0B0A" w:rsidRDefault="005A7777">
            <w:pPr>
              <w:numPr>
                <w:ilvl w:val="0"/>
                <w:numId w:val="113"/>
              </w:numPr>
              <w:adjustRightInd w:val="0"/>
              <w:snapToGrid w:val="0"/>
              <w:ind w:left="229" w:hanging="229"/>
              <w:rPr>
                <w:szCs w:val="21"/>
              </w:rPr>
            </w:pPr>
            <w:r w:rsidRPr="005B0B0A">
              <w:rPr>
                <w:szCs w:val="21"/>
              </w:rPr>
              <w:t>Deputy Team Leader: L</w:t>
            </w:r>
          </w:p>
          <w:p w14:paraId="759BE303" w14:textId="77777777" w:rsidR="005A7777" w:rsidRPr="005B0B0A" w:rsidRDefault="005A7777">
            <w:pPr>
              <w:numPr>
                <w:ilvl w:val="0"/>
                <w:numId w:val="113"/>
              </w:numPr>
              <w:adjustRightInd w:val="0"/>
              <w:snapToGrid w:val="0"/>
              <w:ind w:left="229" w:hanging="229"/>
              <w:rPr>
                <w:szCs w:val="21"/>
              </w:rPr>
            </w:pPr>
            <w:r w:rsidRPr="005B0B0A">
              <w:rPr>
                <w:szCs w:val="21"/>
              </w:rPr>
              <w:t>Township Development Specialist: L</w:t>
            </w:r>
          </w:p>
          <w:p w14:paraId="7860DE73" w14:textId="77777777" w:rsidR="005A7777" w:rsidRPr="005B0B0A" w:rsidRDefault="005A7777">
            <w:pPr>
              <w:numPr>
                <w:ilvl w:val="0"/>
                <w:numId w:val="113"/>
              </w:numPr>
              <w:adjustRightInd w:val="0"/>
              <w:snapToGrid w:val="0"/>
              <w:ind w:left="229" w:hanging="229"/>
              <w:rPr>
                <w:szCs w:val="21"/>
              </w:rPr>
            </w:pPr>
            <w:r w:rsidRPr="005B0B0A">
              <w:rPr>
                <w:szCs w:val="21"/>
              </w:rPr>
              <w:t>Landfill Facility Specialist (Township): L</w:t>
            </w:r>
          </w:p>
          <w:p w14:paraId="3742E56D" w14:textId="77777777" w:rsidR="005A7777" w:rsidRPr="005B0B0A" w:rsidRDefault="005A7777" w:rsidP="0032373F">
            <w:pPr>
              <w:adjustRightInd w:val="0"/>
              <w:snapToGrid w:val="0"/>
              <w:ind w:left="229"/>
            </w:pPr>
          </w:p>
        </w:tc>
        <w:tc>
          <w:tcPr>
            <w:tcW w:w="1407" w:type="dxa"/>
            <w:tcMar>
              <w:left w:w="57" w:type="dxa"/>
              <w:right w:w="57" w:type="dxa"/>
            </w:tcMar>
            <w:vAlign w:val="center"/>
          </w:tcPr>
          <w:p w14:paraId="1C6865FC" w14:textId="77777777" w:rsidR="005A7777" w:rsidRPr="005B0B0A" w:rsidRDefault="005A7777" w:rsidP="00B209DF">
            <w:pPr>
              <w:pStyle w:val="ListParagraph"/>
              <w:spacing w:line="280" w:lineRule="exact"/>
              <w:ind w:left="420"/>
              <w:jc w:val="center"/>
            </w:pPr>
            <w:r w:rsidRPr="005B0B0A">
              <w:t>I&amp;L</w:t>
            </w:r>
          </w:p>
        </w:tc>
        <w:tc>
          <w:tcPr>
            <w:tcW w:w="5099" w:type="dxa"/>
            <w:tcMar>
              <w:left w:w="57" w:type="dxa"/>
              <w:right w:w="57" w:type="dxa"/>
            </w:tcMar>
            <w:vAlign w:val="center"/>
          </w:tcPr>
          <w:p w14:paraId="6C1D30C9" w14:textId="77777777" w:rsidR="005A7777" w:rsidRPr="005B0B0A" w:rsidRDefault="005A7777">
            <w:pPr>
              <w:numPr>
                <w:ilvl w:val="0"/>
                <w:numId w:val="173"/>
              </w:numPr>
              <w:spacing w:line="280" w:lineRule="exact"/>
              <w:jc w:val="both"/>
              <w:rPr>
                <w:szCs w:val="20"/>
              </w:rPr>
            </w:pPr>
            <w:r w:rsidRPr="005B0B0A">
              <w:rPr>
                <w:szCs w:val="20"/>
              </w:rPr>
              <w:t>Conduct a needs-assessment survey for capacity development programs</w:t>
            </w:r>
          </w:p>
          <w:p w14:paraId="36E590B9" w14:textId="77777777" w:rsidR="005A7777" w:rsidRPr="005B0B0A" w:rsidRDefault="005A7777">
            <w:pPr>
              <w:numPr>
                <w:ilvl w:val="0"/>
                <w:numId w:val="173"/>
              </w:numPr>
              <w:spacing w:line="280" w:lineRule="exact"/>
              <w:jc w:val="both"/>
              <w:rPr>
                <w:szCs w:val="20"/>
              </w:rPr>
            </w:pPr>
            <w:r w:rsidRPr="005B0B0A">
              <w:rPr>
                <w:szCs w:val="20"/>
              </w:rPr>
              <w:t xml:space="preserve">Prepare detailed plans of capacity development programs  </w:t>
            </w:r>
          </w:p>
          <w:p w14:paraId="1FEDCCDF" w14:textId="77777777" w:rsidR="005A7777" w:rsidRPr="005B0B0A" w:rsidRDefault="005A7777">
            <w:pPr>
              <w:numPr>
                <w:ilvl w:val="0"/>
                <w:numId w:val="173"/>
              </w:numPr>
              <w:spacing w:line="280" w:lineRule="exact"/>
              <w:jc w:val="both"/>
              <w:rPr>
                <w:szCs w:val="20"/>
              </w:rPr>
            </w:pPr>
            <w:r w:rsidRPr="005B0B0A">
              <w:rPr>
                <w:szCs w:val="20"/>
              </w:rPr>
              <w:t xml:space="preserve">Implement capacity development programs (development of land utilization plan for township area etc.) to Executive Engineer/Assistant Engineer of </w:t>
            </w:r>
            <w:proofErr w:type="spellStart"/>
            <w:r w:rsidRPr="005B0B0A">
              <w:rPr>
                <w:szCs w:val="20"/>
              </w:rPr>
              <w:t>Paurashava</w:t>
            </w:r>
            <w:proofErr w:type="spellEnd"/>
            <w:r w:rsidRPr="005B0B0A">
              <w:rPr>
                <w:szCs w:val="20"/>
              </w:rPr>
              <w:t xml:space="preserve"> and LGED Engineer of Upazila</w:t>
            </w:r>
          </w:p>
          <w:p w14:paraId="00D93B51" w14:textId="77777777" w:rsidR="005A7777" w:rsidRPr="005B0B0A" w:rsidRDefault="005A7777">
            <w:pPr>
              <w:numPr>
                <w:ilvl w:val="0"/>
                <w:numId w:val="173"/>
              </w:numPr>
              <w:spacing w:line="280" w:lineRule="exact"/>
              <w:jc w:val="both"/>
              <w:rPr>
                <w:szCs w:val="20"/>
              </w:rPr>
            </w:pPr>
            <w:r w:rsidRPr="005B0B0A">
              <w:rPr>
                <w:szCs w:val="20"/>
              </w:rPr>
              <w:t xml:space="preserve">Implement capacity development program as OJT basis to strengthen O&amp;M skill and knowledge to Executive Engineer/Assistant Engineer of </w:t>
            </w:r>
            <w:proofErr w:type="spellStart"/>
            <w:r w:rsidRPr="005B0B0A">
              <w:rPr>
                <w:szCs w:val="20"/>
              </w:rPr>
              <w:t>Paurashava</w:t>
            </w:r>
            <w:proofErr w:type="spellEnd"/>
            <w:r w:rsidRPr="005B0B0A">
              <w:rPr>
                <w:szCs w:val="20"/>
              </w:rPr>
              <w:t xml:space="preserve"> and LGED Engineer of Upazila</w:t>
            </w:r>
          </w:p>
        </w:tc>
      </w:tr>
      <w:tr w:rsidR="005A7777" w:rsidRPr="005B0B0A" w14:paraId="00766787" w14:textId="77777777" w:rsidTr="00A807F4">
        <w:trPr>
          <w:jc w:val="center"/>
        </w:trPr>
        <w:tc>
          <w:tcPr>
            <w:tcW w:w="410" w:type="dxa"/>
            <w:tcMar>
              <w:left w:w="57" w:type="dxa"/>
              <w:right w:w="57" w:type="dxa"/>
            </w:tcMar>
            <w:vAlign w:val="center"/>
          </w:tcPr>
          <w:p w14:paraId="31DB4ED1" w14:textId="77777777" w:rsidR="005A7777" w:rsidRPr="005B0B0A" w:rsidRDefault="005A7777" w:rsidP="0032373F">
            <w:pPr>
              <w:pStyle w:val="ListParagraph"/>
              <w:spacing w:line="280" w:lineRule="exact"/>
              <w:ind w:left="120"/>
            </w:pPr>
            <w:r w:rsidRPr="005B0B0A">
              <w:t>6</w:t>
            </w:r>
          </w:p>
        </w:tc>
        <w:tc>
          <w:tcPr>
            <w:tcW w:w="2860" w:type="dxa"/>
            <w:tcMar>
              <w:left w:w="57" w:type="dxa"/>
              <w:right w:w="57" w:type="dxa"/>
            </w:tcMar>
            <w:vAlign w:val="center"/>
          </w:tcPr>
          <w:p w14:paraId="456B85C6" w14:textId="77777777" w:rsidR="005A7777" w:rsidRPr="005B0B0A" w:rsidRDefault="005A7777" w:rsidP="002C2EE4">
            <w:pPr>
              <w:pStyle w:val="ListParagraph"/>
              <w:spacing w:line="280" w:lineRule="exact"/>
              <w:ind w:left="664"/>
            </w:pPr>
            <w:r w:rsidRPr="005B0B0A">
              <w:t>Procurement</w:t>
            </w:r>
          </w:p>
          <w:p w14:paraId="48F7D6F5" w14:textId="77777777" w:rsidR="005A7777" w:rsidRPr="005B0B0A" w:rsidRDefault="005A7777" w:rsidP="0032373F">
            <w:pPr>
              <w:pStyle w:val="ListParagraph"/>
              <w:spacing w:line="280" w:lineRule="exact"/>
              <w:ind w:left="0"/>
            </w:pPr>
          </w:p>
          <w:p w14:paraId="66FE44E0" w14:textId="77777777" w:rsidR="005A7777" w:rsidRPr="005B0B0A" w:rsidRDefault="005A7777">
            <w:pPr>
              <w:numPr>
                <w:ilvl w:val="0"/>
                <w:numId w:val="113"/>
              </w:numPr>
              <w:adjustRightInd w:val="0"/>
              <w:snapToGrid w:val="0"/>
              <w:ind w:left="229" w:hanging="229"/>
              <w:rPr>
                <w:szCs w:val="21"/>
              </w:rPr>
            </w:pPr>
            <w:r w:rsidRPr="005B0B0A">
              <w:rPr>
                <w:szCs w:val="21"/>
              </w:rPr>
              <w:t>Private Contract Expert: I</w:t>
            </w:r>
          </w:p>
          <w:p w14:paraId="43A53757" w14:textId="77777777" w:rsidR="005A7777" w:rsidRPr="005B0B0A" w:rsidRDefault="005A7777">
            <w:pPr>
              <w:numPr>
                <w:ilvl w:val="0"/>
                <w:numId w:val="113"/>
              </w:numPr>
              <w:adjustRightInd w:val="0"/>
              <w:snapToGrid w:val="0"/>
              <w:ind w:left="229" w:hanging="229"/>
              <w:rPr>
                <w:szCs w:val="21"/>
              </w:rPr>
            </w:pPr>
            <w:r w:rsidRPr="005B0B0A">
              <w:rPr>
                <w:szCs w:val="21"/>
              </w:rPr>
              <w:t>Deputy Team Leader: L</w:t>
            </w:r>
          </w:p>
          <w:p w14:paraId="3448E903" w14:textId="77777777" w:rsidR="005A7777" w:rsidRPr="005B0B0A" w:rsidRDefault="005A7777">
            <w:pPr>
              <w:numPr>
                <w:ilvl w:val="0"/>
                <w:numId w:val="113"/>
              </w:numPr>
              <w:adjustRightInd w:val="0"/>
              <w:snapToGrid w:val="0"/>
              <w:ind w:left="229" w:hanging="229"/>
              <w:rPr>
                <w:szCs w:val="21"/>
              </w:rPr>
            </w:pPr>
            <w:r w:rsidRPr="005B0B0A">
              <w:rPr>
                <w:szCs w:val="21"/>
              </w:rPr>
              <w:t>Private Contract Expert: L</w:t>
            </w:r>
          </w:p>
          <w:p w14:paraId="6C1FDAD9" w14:textId="77777777" w:rsidR="005A7777" w:rsidRPr="005B0B0A" w:rsidRDefault="005A7777">
            <w:pPr>
              <w:numPr>
                <w:ilvl w:val="0"/>
                <w:numId w:val="113"/>
              </w:numPr>
              <w:adjustRightInd w:val="0"/>
              <w:snapToGrid w:val="0"/>
              <w:ind w:left="229" w:hanging="229"/>
            </w:pPr>
            <w:r w:rsidRPr="005B0B0A">
              <w:rPr>
                <w:szCs w:val="21"/>
              </w:rPr>
              <w:t>Procurement Specialist: L</w:t>
            </w:r>
          </w:p>
          <w:p w14:paraId="1D1BB0F8" w14:textId="77777777" w:rsidR="005A7777" w:rsidRPr="005B0B0A" w:rsidRDefault="005A7777" w:rsidP="0032373F">
            <w:pPr>
              <w:adjustRightInd w:val="0"/>
              <w:snapToGrid w:val="0"/>
              <w:ind w:left="229"/>
            </w:pPr>
          </w:p>
        </w:tc>
        <w:tc>
          <w:tcPr>
            <w:tcW w:w="1407" w:type="dxa"/>
            <w:tcMar>
              <w:left w:w="57" w:type="dxa"/>
              <w:right w:w="57" w:type="dxa"/>
            </w:tcMar>
            <w:vAlign w:val="center"/>
          </w:tcPr>
          <w:p w14:paraId="4A60D091" w14:textId="77777777" w:rsidR="005A7777" w:rsidRPr="005B0B0A" w:rsidRDefault="005A7777" w:rsidP="001E64A5">
            <w:pPr>
              <w:pStyle w:val="ListParagraph"/>
              <w:spacing w:line="280" w:lineRule="exact"/>
              <w:ind w:left="420"/>
              <w:jc w:val="center"/>
            </w:pPr>
            <w:r w:rsidRPr="005B0B0A">
              <w:t>I&amp;L</w:t>
            </w:r>
          </w:p>
        </w:tc>
        <w:tc>
          <w:tcPr>
            <w:tcW w:w="5099" w:type="dxa"/>
            <w:tcMar>
              <w:left w:w="57" w:type="dxa"/>
              <w:right w:w="57" w:type="dxa"/>
            </w:tcMar>
            <w:vAlign w:val="center"/>
          </w:tcPr>
          <w:p w14:paraId="7F2E2689" w14:textId="77777777" w:rsidR="005A7777" w:rsidRPr="005B0B0A" w:rsidRDefault="005A7777">
            <w:pPr>
              <w:numPr>
                <w:ilvl w:val="0"/>
                <w:numId w:val="167"/>
              </w:numPr>
              <w:spacing w:line="280" w:lineRule="exact"/>
              <w:jc w:val="both"/>
              <w:rPr>
                <w:szCs w:val="20"/>
              </w:rPr>
            </w:pPr>
            <w:r w:rsidRPr="005B0B0A">
              <w:rPr>
                <w:szCs w:val="20"/>
              </w:rPr>
              <w:t>Conduct a needs-assessment survey for capacity development programs</w:t>
            </w:r>
          </w:p>
          <w:p w14:paraId="28894A23" w14:textId="77777777" w:rsidR="005A7777" w:rsidRPr="005B0B0A" w:rsidRDefault="005A7777">
            <w:pPr>
              <w:numPr>
                <w:ilvl w:val="0"/>
                <w:numId w:val="167"/>
              </w:numPr>
              <w:spacing w:line="280" w:lineRule="exact"/>
              <w:jc w:val="both"/>
              <w:rPr>
                <w:szCs w:val="20"/>
              </w:rPr>
            </w:pPr>
            <w:r w:rsidRPr="005B0B0A">
              <w:rPr>
                <w:szCs w:val="20"/>
              </w:rPr>
              <w:t xml:space="preserve">Prepare detailed plans of capacity development programs  </w:t>
            </w:r>
          </w:p>
          <w:p w14:paraId="35EDD7A3" w14:textId="77777777" w:rsidR="005A7777" w:rsidRPr="005B0B0A" w:rsidRDefault="005A7777">
            <w:pPr>
              <w:numPr>
                <w:ilvl w:val="0"/>
                <w:numId w:val="167"/>
              </w:numPr>
              <w:spacing w:line="280" w:lineRule="exact"/>
              <w:jc w:val="both"/>
              <w:rPr>
                <w:szCs w:val="20"/>
              </w:rPr>
            </w:pPr>
            <w:r w:rsidRPr="005B0B0A">
              <w:rPr>
                <w:szCs w:val="20"/>
              </w:rPr>
              <w:t>Implement capacity development programs on Bangladesh Public Procurement Rules and Regulations, and contract management</w:t>
            </w:r>
          </w:p>
        </w:tc>
      </w:tr>
      <w:tr w:rsidR="005A7777" w:rsidRPr="005B0B0A" w14:paraId="16D80CCD" w14:textId="77777777" w:rsidTr="00A807F4">
        <w:trPr>
          <w:jc w:val="center"/>
        </w:trPr>
        <w:tc>
          <w:tcPr>
            <w:tcW w:w="410" w:type="dxa"/>
            <w:tcMar>
              <w:left w:w="57" w:type="dxa"/>
              <w:right w:w="57" w:type="dxa"/>
            </w:tcMar>
            <w:vAlign w:val="center"/>
          </w:tcPr>
          <w:p w14:paraId="596E5B51" w14:textId="77777777" w:rsidR="005A7777" w:rsidRPr="005B0B0A" w:rsidRDefault="005A7777" w:rsidP="0032373F">
            <w:pPr>
              <w:pStyle w:val="ListParagraph"/>
              <w:spacing w:line="280" w:lineRule="exact"/>
              <w:ind w:left="120"/>
            </w:pPr>
            <w:r w:rsidRPr="005B0B0A">
              <w:t>7</w:t>
            </w:r>
          </w:p>
        </w:tc>
        <w:tc>
          <w:tcPr>
            <w:tcW w:w="2860" w:type="dxa"/>
            <w:tcMar>
              <w:left w:w="57" w:type="dxa"/>
              <w:right w:w="57" w:type="dxa"/>
            </w:tcMar>
            <w:vAlign w:val="center"/>
          </w:tcPr>
          <w:p w14:paraId="79B211E2" w14:textId="77777777" w:rsidR="005A7777" w:rsidRPr="005B0B0A" w:rsidRDefault="005A7777" w:rsidP="002C2EE4">
            <w:pPr>
              <w:pStyle w:val="ListParagraph"/>
              <w:spacing w:line="280" w:lineRule="exact"/>
              <w:ind w:left="523"/>
            </w:pPr>
            <w:r w:rsidRPr="005B0B0A">
              <w:t>Environment and Social Consideration</w:t>
            </w:r>
          </w:p>
          <w:p w14:paraId="3F650024" w14:textId="77777777" w:rsidR="005A7777" w:rsidRPr="005B0B0A" w:rsidRDefault="005A7777" w:rsidP="0032373F">
            <w:pPr>
              <w:pStyle w:val="ListParagraph"/>
              <w:spacing w:line="280" w:lineRule="exact"/>
              <w:ind w:left="0"/>
            </w:pPr>
          </w:p>
          <w:p w14:paraId="20C3346E" w14:textId="77777777" w:rsidR="005A7777" w:rsidRPr="005B0B0A" w:rsidRDefault="005A7777">
            <w:pPr>
              <w:numPr>
                <w:ilvl w:val="0"/>
                <w:numId w:val="113"/>
              </w:numPr>
              <w:adjustRightInd w:val="0"/>
              <w:snapToGrid w:val="0"/>
              <w:ind w:left="229" w:hanging="229"/>
              <w:rPr>
                <w:szCs w:val="21"/>
              </w:rPr>
            </w:pPr>
            <w:r w:rsidRPr="005B0B0A">
              <w:rPr>
                <w:szCs w:val="21"/>
              </w:rPr>
              <w:t>Environmental and Social Consideration Expert: I</w:t>
            </w:r>
          </w:p>
          <w:p w14:paraId="7BBF2125" w14:textId="77777777" w:rsidR="005A7777" w:rsidRPr="005B0B0A" w:rsidRDefault="005A7777">
            <w:pPr>
              <w:numPr>
                <w:ilvl w:val="0"/>
                <w:numId w:val="113"/>
              </w:numPr>
              <w:adjustRightInd w:val="0"/>
              <w:snapToGrid w:val="0"/>
              <w:ind w:left="229" w:hanging="229"/>
            </w:pPr>
            <w:r w:rsidRPr="005B0B0A">
              <w:rPr>
                <w:szCs w:val="21"/>
              </w:rPr>
              <w:t>Environmental and Social Consideration Specialist: L</w:t>
            </w:r>
          </w:p>
          <w:p w14:paraId="6E6789B1" w14:textId="77777777" w:rsidR="005A7777" w:rsidRPr="005B0B0A" w:rsidRDefault="005A7777">
            <w:pPr>
              <w:numPr>
                <w:ilvl w:val="0"/>
                <w:numId w:val="113"/>
              </w:numPr>
              <w:adjustRightInd w:val="0"/>
              <w:snapToGrid w:val="0"/>
              <w:ind w:left="229" w:hanging="229"/>
            </w:pPr>
            <w:r w:rsidRPr="005B0B0A">
              <w:t>Resettlement Specialist: L</w:t>
            </w:r>
          </w:p>
          <w:p w14:paraId="151A31E1" w14:textId="77777777" w:rsidR="005A7777" w:rsidRPr="005B0B0A" w:rsidRDefault="005A7777" w:rsidP="0032373F">
            <w:pPr>
              <w:adjustRightInd w:val="0"/>
              <w:snapToGrid w:val="0"/>
              <w:ind w:left="229"/>
            </w:pPr>
          </w:p>
        </w:tc>
        <w:tc>
          <w:tcPr>
            <w:tcW w:w="1407" w:type="dxa"/>
            <w:tcMar>
              <w:left w:w="57" w:type="dxa"/>
              <w:right w:w="57" w:type="dxa"/>
            </w:tcMar>
            <w:vAlign w:val="center"/>
          </w:tcPr>
          <w:p w14:paraId="28F851D7" w14:textId="77777777" w:rsidR="005A7777" w:rsidRPr="005B0B0A" w:rsidRDefault="005A7777" w:rsidP="001E64A5">
            <w:pPr>
              <w:pStyle w:val="ListParagraph"/>
              <w:spacing w:line="280" w:lineRule="exact"/>
              <w:ind w:left="420"/>
              <w:jc w:val="center"/>
            </w:pPr>
            <w:r w:rsidRPr="005B0B0A">
              <w:t>I&amp;L</w:t>
            </w:r>
          </w:p>
        </w:tc>
        <w:tc>
          <w:tcPr>
            <w:tcW w:w="5099" w:type="dxa"/>
            <w:tcMar>
              <w:left w:w="57" w:type="dxa"/>
              <w:right w:w="57" w:type="dxa"/>
            </w:tcMar>
            <w:vAlign w:val="center"/>
          </w:tcPr>
          <w:p w14:paraId="59687B6C" w14:textId="77777777" w:rsidR="005A7777" w:rsidRPr="005B0B0A" w:rsidRDefault="005A7777">
            <w:pPr>
              <w:numPr>
                <w:ilvl w:val="0"/>
                <w:numId w:val="168"/>
              </w:numPr>
              <w:spacing w:line="280" w:lineRule="exact"/>
              <w:jc w:val="both"/>
              <w:rPr>
                <w:szCs w:val="20"/>
              </w:rPr>
            </w:pPr>
            <w:r w:rsidRPr="005B0B0A">
              <w:rPr>
                <w:szCs w:val="20"/>
              </w:rPr>
              <w:t>Conduct a needs-assessment survey for capacity development programs</w:t>
            </w:r>
          </w:p>
          <w:p w14:paraId="1853C1AB" w14:textId="77777777" w:rsidR="005A7777" w:rsidRPr="005B0B0A" w:rsidRDefault="005A7777">
            <w:pPr>
              <w:numPr>
                <w:ilvl w:val="0"/>
                <w:numId w:val="168"/>
              </w:numPr>
              <w:spacing w:line="280" w:lineRule="exact"/>
              <w:jc w:val="both"/>
              <w:rPr>
                <w:szCs w:val="20"/>
              </w:rPr>
            </w:pPr>
            <w:r w:rsidRPr="005B0B0A">
              <w:rPr>
                <w:szCs w:val="20"/>
              </w:rPr>
              <w:t xml:space="preserve">Prepare detailed plans of capacity development programs  </w:t>
            </w:r>
          </w:p>
          <w:p w14:paraId="60397205" w14:textId="77777777" w:rsidR="005A7777" w:rsidRPr="005B0B0A" w:rsidRDefault="005A7777">
            <w:pPr>
              <w:numPr>
                <w:ilvl w:val="0"/>
                <w:numId w:val="168"/>
              </w:numPr>
              <w:spacing w:line="280" w:lineRule="exact"/>
              <w:jc w:val="both"/>
              <w:rPr>
                <w:szCs w:val="20"/>
              </w:rPr>
            </w:pPr>
            <w:r w:rsidRPr="005B0B0A">
              <w:rPr>
                <w:szCs w:val="20"/>
              </w:rPr>
              <w:t xml:space="preserve">Implement capacity development programs: </w:t>
            </w:r>
            <w:proofErr w:type="spellStart"/>
            <w:r w:rsidRPr="005B0B0A">
              <w:rPr>
                <w:szCs w:val="20"/>
              </w:rPr>
              <w:t>i</w:t>
            </w:r>
            <w:proofErr w:type="spellEnd"/>
            <w:r w:rsidRPr="005B0B0A">
              <w:rPr>
                <w:szCs w:val="20"/>
              </w:rPr>
              <w:t>) lectures and site visits for guidance and instructions on planning, implementation and monitoring of Environmental Management Plan (EMP); and ii) OJT for the development of environmental assessment reports and supervision of EMP implementation</w:t>
            </w:r>
          </w:p>
        </w:tc>
      </w:tr>
      <w:tr w:rsidR="005A7777" w:rsidRPr="005B0B0A" w14:paraId="5008EA71" w14:textId="77777777" w:rsidTr="00A807F4">
        <w:trPr>
          <w:jc w:val="center"/>
        </w:trPr>
        <w:tc>
          <w:tcPr>
            <w:tcW w:w="9776" w:type="dxa"/>
            <w:gridSpan w:val="4"/>
            <w:tcMar>
              <w:left w:w="57" w:type="dxa"/>
              <w:right w:w="57" w:type="dxa"/>
            </w:tcMar>
            <w:vAlign w:val="center"/>
          </w:tcPr>
          <w:p w14:paraId="796FC5EC" w14:textId="77777777" w:rsidR="005A7777" w:rsidRPr="005B0B0A" w:rsidRDefault="005A7777" w:rsidP="0032373F">
            <w:pPr>
              <w:spacing w:line="280" w:lineRule="exact"/>
              <w:rPr>
                <w:szCs w:val="20"/>
              </w:rPr>
            </w:pPr>
            <w:r w:rsidRPr="005B0B0A">
              <w:t>Assistance for Project Management</w:t>
            </w:r>
          </w:p>
        </w:tc>
      </w:tr>
      <w:tr w:rsidR="005A7777" w:rsidRPr="005B0B0A" w14:paraId="5674A480" w14:textId="77777777" w:rsidTr="00A807F4">
        <w:trPr>
          <w:jc w:val="center"/>
        </w:trPr>
        <w:tc>
          <w:tcPr>
            <w:tcW w:w="410" w:type="dxa"/>
            <w:tcMar>
              <w:left w:w="57" w:type="dxa"/>
              <w:right w:w="57" w:type="dxa"/>
            </w:tcMar>
            <w:vAlign w:val="center"/>
          </w:tcPr>
          <w:p w14:paraId="0116C6B3" w14:textId="77777777" w:rsidR="005A7777" w:rsidRPr="005B0B0A" w:rsidRDefault="005A7777" w:rsidP="0032373F">
            <w:pPr>
              <w:pStyle w:val="ListParagraph"/>
              <w:spacing w:line="280" w:lineRule="exact"/>
              <w:ind w:left="120"/>
            </w:pPr>
            <w:r w:rsidRPr="005B0B0A">
              <w:t>1</w:t>
            </w:r>
          </w:p>
        </w:tc>
        <w:tc>
          <w:tcPr>
            <w:tcW w:w="2860" w:type="dxa"/>
            <w:tcMar>
              <w:left w:w="57" w:type="dxa"/>
              <w:right w:w="57" w:type="dxa"/>
            </w:tcMar>
            <w:vAlign w:val="center"/>
          </w:tcPr>
          <w:p w14:paraId="61D165BE" w14:textId="77777777" w:rsidR="005A7777" w:rsidRPr="005B0B0A" w:rsidRDefault="005A7777" w:rsidP="001E64A5">
            <w:pPr>
              <w:pStyle w:val="ListParagraph"/>
              <w:spacing w:line="280" w:lineRule="exact"/>
              <w:ind w:left="664" w:hanging="631"/>
            </w:pPr>
            <w:r w:rsidRPr="005B0B0A">
              <w:t>Assistance for Project Management</w:t>
            </w:r>
          </w:p>
          <w:p w14:paraId="39390404" w14:textId="77777777" w:rsidR="005A7777" w:rsidRPr="005B0B0A" w:rsidRDefault="005A7777" w:rsidP="0032373F">
            <w:pPr>
              <w:pStyle w:val="ListParagraph"/>
              <w:spacing w:line="280" w:lineRule="exact"/>
              <w:ind w:left="0"/>
            </w:pPr>
          </w:p>
          <w:p w14:paraId="5B5BD229" w14:textId="77777777" w:rsidR="005A7777" w:rsidRPr="005B0B0A" w:rsidRDefault="005A7777">
            <w:pPr>
              <w:numPr>
                <w:ilvl w:val="0"/>
                <w:numId w:val="113"/>
              </w:numPr>
              <w:adjustRightInd w:val="0"/>
              <w:snapToGrid w:val="0"/>
              <w:ind w:left="229" w:hanging="229"/>
            </w:pPr>
            <w:r w:rsidRPr="005B0B0A">
              <w:t>Team Leader: I</w:t>
            </w:r>
          </w:p>
          <w:p w14:paraId="6C9A5E63" w14:textId="77777777" w:rsidR="005A7777" w:rsidRPr="005B0B0A" w:rsidRDefault="005A7777">
            <w:pPr>
              <w:numPr>
                <w:ilvl w:val="0"/>
                <w:numId w:val="113"/>
              </w:numPr>
              <w:adjustRightInd w:val="0"/>
              <w:snapToGrid w:val="0"/>
              <w:ind w:left="229" w:hanging="229"/>
            </w:pPr>
            <w:r w:rsidRPr="005B0B0A">
              <w:t>Deputy Team Leader: L</w:t>
            </w:r>
          </w:p>
          <w:p w14:paraId="7923E097" w14:textId="77777777" w:rsidR="005A7777" w:rsidRPr="005B0B0A" w:rsidRDefault="005A7777">
            <w:pPr>
              <w:numPr>
                <w:ilvl w:val="0"/>
                <w:numId w:val="113"/>
              </w:numPr>
              <w:adjustRightInd w:val="0"/>
              <w:snapToGrid w:val="0"/>
              <w:ind w:left="229" w:hanging="229"/>
              <w:rPr>
                <w:szCs w:val="21"/>
              </w:rPr>
            </w:pPr>
            <w:r w:rsidRPr="005B0B0A">
              <w:t>All related sector experts: I&amp;L</w:t>
            </w:r>
          </w:p>
        </w:tc>
        <w:tc>
          <w:tcPr>
            <w:tcW w:w="1407" w:type="dxa"/>
            <w:tcMar>
              <w:left w:w="57" w:type="dxa"/>
              <w:right w:w="57" w:type="dxa"/>
            </w:tcMar>
            <w:vAlign w:val="center"/>
          </w:tcPr>
          <w:p w14:paraId="706BFEF5" w14:textId="77777777" w:rsidR="005A7777" w:rsidRPr="005B0B0A" w:rsidRDefault="005A7777" w:rsidP="001E64A5">
            <w:pPr>
              <w:pStyle w:val="ListParagraph"/>
              <w:spacing w:line="280" w:lineRule="exact"/>
              <w:ind w:left="420"/>
              <w:jc w:val="center"/>
            </w:pPr>
            <w:r w:rsidRPr="005B0B0A">
              <w:t>I&amp;L</w:t>
            </w:r>
          </w:p>
        </w:tc>
        <w:tc>
          <w:tcPr>
            <w:tcW w:w="5099" w:type="dxa"/>
            <w:tcMar>
              <w:left w:w="57" w:type="dxa"/>
              <w:right w:w="57" w:type="dxa"/>
            </w:tcMar>
            <w:vAlign w:val="center"/>
          </w:tcPr>
          <w:p w14:paraId="7A20F1D0" w14:textId="77777777" w:rsidR="005A7777" w:rsidRPr="005B0B0A" w:rsidRDefault="005A7777">
            <w:pPr>
              <w:numPr>
                <w:ilvl w:val="0"/>
                <w:numId w:val="127"/>
              </w:numPr>
              <w:spacing w:line="240" w:lineRule="exact"/>
              <w:jc w:val="both"/>
              <w:rPr>
                <w:szCs w:val="20"/>
              </w:rPr>
            </w:pPr>
            <w:r w:rsidRPr="005B0B0A">
              <w:rPr>
                <w:szCs w:val="20"/>
              </w:rPr>
              <w:t>Prepare plan of consulting service activities, supervise, monitor and assess the activities</w:t>
            </w:r>
          </w:p>
          <w:p w14:paraId="5CE9BFA8" w14:textId="77777777" w:rsidR="005A7777" w:rsidRPr="005B0B0A" w:rsidRDefault="005A7777">
            <w:pPr>
              <w:numPr>
                <w:ilvl w:val="0"/>
                <w:numId w:val="127"/>
              </w:numPr>
              <w:spacing w:line="240" w:lineRule="exact"/>
              <w:jc w:val="both"/>
              <w:rPr>
                <w:szCs w:val="20"/>
              </w:rPr>
            </w:pPr>
            <w:r w:rsidRPr="005B0B0A">
              <w:rPr>
                <w:szCs w:val="20"/>
              </w:rPr>
              <w:t>Coordinate with PIO, PIUs and UEOs on project planning, DD, supervision, and O&amp;M activities</w:t>
            </w:r>
          </w:p>
          <w:p w14:paraId="0E6A7D0E" w14:textId="77777777" w:rsidR="005A7777" w:rsidRPr="005B0B0A" w:rsidRDefault="005A7777">
            <w:pPr>
              <w:numPr>
                <w:ilvl w:val="0"/>
                <w:numId w:val="127"/>
              </w:numPr>
              <w:spacing w:line="280" w:lineRule="exact"/>
              <w:jc w:val="both"/>
              <w:rPr>
                <w:szCs w:val="20"/>
              </w:rPr>
            </w:pPr>
            <w:r w:rsidRPr="005B0B0A">
              <w:rPr>
                <w:szCs w:val="20"/>
              </w:rPr>
              <w:t>Assist PMU, DPCO, PIO, PIUs and UEOs to collect progress of all works, including capacity development and infrastructure development, identify issues and countermeasures, and advise them for improvement when necessary</w:t>
            </w:r>
          </w:p>
          <w:p w14:paraId="264C4094" w14:textId="77777777" w:rsidR="005A7777" w:rsidRPr="005B0B0A" w:rsidRDefault="005A7777">
            <w:pPr>
              <w:numPr>
                <w:ilvl w:val="0"/>
                <w:numId w:val="127"/>
              </w:numPr>
              <w:spacing w:line="280" w:lineRule="exact"/>
              <w:jc w:val="both"/>
              <w:rPr>
                <w:szCs w:val="20"/>
              </w:rPr>
            </w:pPr>
            <w:r w:rsidRPr="005B0B0A">
              <w:rPr>
                <w:szCs w:val="20"/>
              </w:rPr>
              <w:lastRenderedPageBreak/>
              <w:t xml:space="preserve">Assist PMU to prepare request for disbursement and its attachments to be submitted to JICA </w:t>
            </w:r>
          </w:p>
          <w:p w14:paraId="565633F9" w14:textId="77777777" w:rsidR="005A7777" w:rsidRPr="005B0B0A" w:rsidRDefault="005A7777">
            <w:pPr>
              <w:numPr>
                <w:ilvl w:val="0"/>
                <w:numId w:val="127"/>
              </w:numPr>
              <w:spacing w:line="240" w:lineRule="exact"/>
              <w:jc w:val="both"/>
              <w:rPr>
                <w:szCs w:val="20"/>
              </w:rPr>
            </w:pPr>
            <w:r w:rsidRPr="005B0B0A">
              <w:rPr>
                <w:szCs w:val="20"/>
              </w:rPr>
              <w:t>Assist PMU to evaluate cancellation and replacement of subprojects through evaluation of new subprojects, and to prepare justification report, if necessary; and</w:t>
            </w:r>
          </w:p>
          <w:p w14:paraId="4414B8DD" w14:textId="77777777" w:rsidR="005A7777" w:rsidRPr="005B0B0A" w:rsidRDefault="005A7777">
            <w:pPr>
              <w:numPr>
                <w:ilvl w:val="0"/>
                <w:numId w:val="127"/>
              </w:numPr>
              <w:spacing w:line="280" w:lineRule="exact"/>
              <w:jc w:val="both"/>
              <w:rPr>
                <w:szCs w:val="20"/>
              </w:rPr>
            </w:pPr>
            <w:r w:rsidRPr="005B0B0A">
              <w:rPr>
                <w:szCs w:val="20"/>
              </w:rPr>
              <w:t>Assist PMU to prepare Quarterly Progress Report, Annual Progress Report and Project Completion Report to be submitted to JICA quarterly</w:t>
            </w:r>
          </w:p>
          <w:p w14:paraId="6A04D538" w14:textId="77777777" w:rsidR="005A7777" w:rsidRPr="005B0B0A" w:rsidRDefault="005A7777" w:rsidP="0032373F">
            <w:pPr>
              <w:spacing w:line="280" w:lineRule="exact"/>
              <w:rPr>
                <w:szCs w:val="20"/>
              </w:rPr>
            </w:pPr>
          </w:p>
        </w:tc>
      </w:tr>
    </w:tbl>
    <w:p w14:paraId="53D7B690" w14:textId="5402F885" w:rsidR="005A7777" w:rsidRPr="005B0B0A" w:rsidRDefault="005A7777" w:rsidP="004D58BA">
      <w:pPr>
        <w:pStyle w:val="Heading1"/>
      </w:pPr>
      <w:bookmarkStart w:id="6" w:name="_Toc113962770"/>
      <w:r w:rsidRPr="005B0B0A">
        <w:lastRenderedPageBreak/>
        <w:t>Chapter 6. Reporting</w:t>
      </w:r>
      <w:bookmarkEnd w:id="6"/>
    </w:p>
    <w:p w14:paraId="15839A04" w14:textId="77777777" w:rsidR="005A7777" w:rsidRPr="005B0B0A" w:rsidRDefault="005A7777" w:rsidP="005A7777">
      <w:pPr>
        <w:rPr>
          <w:szCs w:val="21"/>
        </w:rPr>
      </w:pPr>
    </w:p>
    <w:p w14:paraId="74B84DE9" w14:textId="77777777" w:rsidR="005A7777" w:rsidRPr="00A91932" w:rsidRDefault="005A7777" w:rsidP="00A91932">
      <w:pPr>
        <w:spacing w:line="276" w:lineRule="auto"/>
        <w:jc w:val="both"/>
        <w:rPr>
          <w:szCs w:val="22"/>
        </w:rPr>
      </w:pPr>
      <w:r w:rsidRPr="00A91932">
        <w:rPr>
          <w:szCs w:val="22"/>
        </w:rPr>
        <w:t>Within the scope of consulting services, the Consultant shall prepare and submit reports and documents to the LGED as shown in Table 6.1.  The Consultant shall provide electronic copy of each of these reports.</w:t>
      </w:r>
    </w:p>
    <w:p w14:paraId="5D91E844" w14:textId="77777777" w:rsidR="005A7777" w:rsidRPr="005B0B0A" w:rsidRDefault="005A7777" w:rsidP="005A7777">
      <w:pPr>
        <w:rPr>
          <w:i/>
          <w:szCs w:val="21"/>
        </w:rPr>
      </w:pPr>
    </w:p>
    <w:p w14:paraId="41886606" w14:textId="77777777" w:rsidR="005A7777" w:rsidRPr="005B0B0A" w:rsidRDefault="005A7777" w:rsidP="006A4BD2">
      <w:pPr>
        <w:pStyle w:val="Heading3"/>
      </w:pPr>
      <w:r w:rsidRPr="005B0B0A">
        <w:t>Table 6.1 Reports to be submitted</w:t>
      </w:r>
    </w:p>
    <w:tbl>
      <w:tblPr>
        <w:tblW w:w="9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3667"/>
        <w:gridCol w:w="2379"/>
        <w:gridCol w:w="1536"/>
      </w:tblGrid>
      <w:tr w:rsidR="005A7777" w:rsidRPr="00A91932" w14:paraId="7C7E2FFA" w14:textId="77777777" w:rsidTr="001E64A5">
        <w:trPr>
          <w:trHeight w:val="916"/>
          <w:tblHeader/>
        </w:trPr>
        <w:tc>
          <w:tcPr>
            <w:tcW w:w="2283" w:type="dxa"/>
            <w:shd w:val="clear" w:color="auto" w:fill="C0C0C0"/>
          </w:tcPr>
          <w:p w14:paraId="28BECE8C" w14:textId="77777777" w:rsidR="005A7777" w:rsidRPr="00A91932" w:rsidRDefault="005A7777" w:rsidP="0032373F">
            <w:pPr>
              <w:spacing w:before="40" w:after="20" w:line="0" w:lineRule="atLeast"/>
              <w:jc w:val="center"/>
              <w:rPr>
                <w:rFonts w:eastAsia="MS PGothic"/>
                <w:b/>
                <w:sz w:val="22"/>
                <w:szCs w:val="22"/>
              </w:rPr>
            </w:pPr>
            <w:r w:rsidRPr="00A91932">
              <w:rPr>
                <w:rFonts w:eastAsia="MS PGothic"/>
                <w:sz w:val="22"/>
                <w:szCs w:val="22"/>
              </w:rPr>
              <w:t>Category</w:t>
            </w:r>
          </w:p>
        </w:tc>
        <w:tc>
          <w:tcPr>
            <w:tcW w:w="3667" w:type="dxa"/>
            <w:shd w:val="clear" w:color="auto" w:fill="C0C0C0"/>
          </w:tcPr>
          <w:p w14:paraId="3B068695" w14:textId="77777777" w:rsidR="005A7777" w:rsidRPr="00A91932" w:rsidRDefault="005A7777" w:rsidP="0032373F">
            <w:pPr>
              <w:spacing w:before="40" w:after="20" w:line="0" w:lineRule="atLeast"/>
              <w:jc w:val="center"/>
              <w:rPr>
                <w:rFonts w:eastAsia="MS PGothic"/>
                <w:sz w:val="22"/>
                <w:szCs w:val="22"/>
              </w:rPr>
            </w:pPr>
            <w:r w:rsidRPr="00A91932">
              <w:rPr>
                <w:rFonts w:eastAsia="MS PGothic"/>
                <w:sz w:val="22"/>
                <w:szCs w:val="22"/>
              </w:rPr>
              <w:t>Type of Report</w:t>
            </w:r>
          </w:p>
        </w:tc>
        <w:tc>
          <w:tcPr>
            <w:tcW w:w="2379" w:type="dxa"/>
            <w:shd w:val="clear" w:color="auto" w:fill="C0C0C0"/>
          </w:tcPr>
          <w:p w14:paraId="0465E50A" w14:textId="77777777" w:rsidR="005A7777" w:rsidRPr="00A91932" w:rsidRDefault="005A7777" w:rsidP="0032373F">
            <w:pPr>
              <w:spacing w:before="40" w:after="20" w:line="0" w:lineRule="atLeast"/>
              <w:jc w:val="center"/>
              <w:rPr>
                <w:rFonts w:eastAsia="MS PGothic"/>
                <w:sz w:val="22"/>
                <w:szCs w:val="22"/>
              </w:rPr>
            </w:pPr>
            <w:r w:rsidRPr="00A91932">
              <w:rPr>
                <w:rFonts w:eastAsia="MS PGothic"/>
                <w:sz w:val="22"/>
                <w:szCs w:val="22"/>
              </w:rPr>
              <w:t>Timing</w:t>
            </w:r>
          </w:p>
        </w:tc>
        <w:tc>
          <w:tcPr>
            <w:tcW w:w="1536" w:type="dxa"/>
            <w:shd w:val="clear" w:color="auto" w:fill="C0C0C0"/>
          </w:tcPr>
          <w:p w14:paraId="54105B1E" w14:textId="77777777" w:rsidR="005A7777" w:rsidRPr="00A91932" w:rsidRDefault="005A7777" w:rsidP="0032373F">
            <w:pPr>
              <w:spacing w:before="40" w:after="20" w:line="0" w:lineRule="atLeast"/>
              <w:jc w:val="center"/>
              <w:rPr>
                <w:rFonts w:eastAsia="MS PGothic"/>
                <w:sz w:val="22"/>
                <w:szCs w:val="22"/>
              </w:rPr>
            </w:pPr>
            <w:r w:rsidRPr="00A91932">
              <w:rPr>
                <w:rFonts w:eastAsia="MS PGothic"/>
                <w:sz w:val="22"/>
                <w:szCs w:val="22"/>
              </w:rPr>
              <w:t>No. of Copies</w:t>
            </w:r>
          </w:p>
          <w:p w14:paraId="1284675E" w14:textId="77777777" w:rsidR="005A7777" w:rsidRPr="00A91932" w:rsidRDefault="005A7777" w:rsidP="0032373F">
            <w:pPr>
              <w:spacing w:before="40" w:after="20" w:line="0" w:lineRule="atLeast"/>
              <w:jc w:val="center"/>
              <w:rPr>
                <w:rFonts w:eastAsia="MS PGothic"/>
                <w:sz w:val="22"/>
                <w:szCs w:val="22"/>
              </w:rPr>
            </w:pPr>
            <w:r w:rsidRPr="00A91932">
              <w:rPr>
                <w:rFonts w:eastAsia="MS PGothic"/>
                <w:sz w:val="22"/>
                <w:szCs w:val="22"/>
              </w:rPr>
              <w:t>(incl. electronic data)</w:t>
            </w:r>
          </w:p>
        </w:tc>
      </w:tr>
      <w:tr w:rsidR="005A7777" w:rsidRPr="00A91932" w14:paraId="439155F2" w14:textId="77777777" w:rsidTr="001E64A5">
        <w:trPr>
          <w:trHeight w:val="675"/>
        </w:trPr>
        <w:tc>
          <w:tcPr>
            <w:tcW w:w="2283" w:type="dxa"/>
            <w:vMerge w:val="restart"/>
          </w:tcPr>
          <w:p w14:paraId="100377D1" w14:textId="77777777" w:rsidR="005A7777" w:rsidRPr="00A91932" w:rsidRDefault="005A7777" w:rsidP="0032373F">
            <w:pPr>
              <w:keepNext/>
              <w:spacing w:before="40" w:after="20" w:line="0" w:lineRule="atLeast"/>
              <w:rPr>
                <w:rFonts w:eastAsia="MS PGothic"/>
                <w:sz w:val="22"/>
                <w:szCs w:val="22"/>
              </w:rPr>
            </w:pPr>
            <w:r w:rsidRPr="00A91932">
              <w:rPr>
                <w:rFonts w:eastAsia="MS PGothic"/>
                <w:sz w:val="22"/>
                <w:szCs w:val="22"/>
              </w:rPr>
              <w:t>Periodical Reports</w:t>
            </w:r>
          </w:p>
        </w:tc>
        <w:tc>
          <w:tcPr>
            <w:tcW w:w="3667" w:type="dxa"/>
          </w:tcPr>
          <w:p w14:paraId="70185946" w14:textId="77777777" w:rsidR="005A7777" w:rsidRPr="00A91932" w:rsidRDefault="005A7777" w:rsidP="0032373F">
            <w:pPr>
              <w:keepNext/>
              <w:spacing w:before="40" w:after="20" w:line="0" w:lineRule="atLeast"/>
              <w:rPr>
                <w:rFonts w:eastAsia="MS PGothic"/>
                <w:sz w:val="22"/>
                <w:szCs w:val="22"/>
              </w:rPr>
            </w:pPr>
            <w:r w:rsidRPr="00A91932">
              <w:rPr>
                <w:rFonts w:eastAsia="MS PGothic"/>
                <w:sz w:val="22"/>
                <w:szCs w:val="22"/>
              </w:rPr>
              <w:t>Inception Report</w:t>
            </w:r>
          </w:p>
        </w:tc>
        <w:tc>
          <w:tcPr>
            <w:tcW w:w="2379" w:type="dxa"/>
          </w:tcPr>
          <w:p w14:paraId="7125D627" w14:textId="77777777" w:rsidR="005A7777" w:rsidRPr="00A91932" w:rsidRDefault="005A7777" w:rsidP="0032373F">
            <w:pPr>
              <w:keepNext/>
              <w:spacing w:before="40" w:after="20" w:line="0" w:lineRule="atLeast"/>
              <w:rPr>
                <w:rFonts w:eastAsia="MS PGothic"/>
                <w:sz w:val="22"/>
                <w:szCs w:val="22"/>
              </w:rPr>
            </w:pPr>
            <w:r w:rsidRPr="00A91932">
              <w:rPr>
                <w:rFonts w:eastAsia="MS PGothic"/>
                <w:sz w:val="22"/>
                <w:szCs w:val="22"/>
              </w:rPr>
              <w:t>Within Two (2) months after commencement of the services</w:t>
            </w:r>
          </w:p>
        </w:tc>
        <w:tc>
          <w:tcPr>
            <w:tcW w:w="1536" w:type="dxa"/>
          </w:tcPr>
          <w:p w14:paraId="53957C98" w14:textId="77777777" w:rsidR="005A7777" w:rsidRPr="00A91932" w:rsidRDefault="005A7777" w:rsidP="0032373F">
            <w:pPr>
              <w:spacing w:before="40" w:after="20" w:line="0" w:lineRule="atLeast"/>
              <w:jc w:val="center"/>
              <w:rPr>
                <w:rFonts w:eastAsia="MS PGothic"/>
                <w:sz w:val="22"/>
                <w:szCs w:val="22"/>
              </w:rPr>
            </w:pPr>
            <w:r w:rsidRPr="00A91932">
              <w:rPr>
                <w:rFonts w:eastAsia="MS PGothic"/>
                <w:sz w:val="22"/>
                <w:szCs w:val="22"/>
              </w:rPr>
              <w:t>10</w:t>
            </w:r>
          </w:p>
          <w:p w14:paraId="28D9B8C0" w14:textId="77777777" w:rsidR="005A7777" w:rsidRPr="00A91932" w:rsidRDefault="005A7777" w:rsidP="0032373F">
            <w:pPr>
              <w:spacing w:before="40" w:after="20" w:line="0" w:lineRule="atLeast"/>
              <w:jc w:val="center"/>
              <w:rPr>
                <w:rFonts w:eastAsia="MS PGothic"/>
                <w:sz w:val="22"/>
                <w:szCs w:val="22"/>
              </w:rPr>
            </w:pPr>
          </w:p>
        </w:tc>
      </w:tr>
      <w:tr w:rsidR="005A7777" w:rsidRPr="00A91932" w14:paraId="632136CE" w14:textId="77777777" w:rsidTr="001E64A5">
        <w:trPr>
          <w:trHeight w:val="276"/>
        </w:trPr>
        <w:tc>
          <w:tcPr>
            <w:tcW w:w="2283" w:type="dxa"/>
            <w:vMerge/>
          </w:tcPr>
          <w:p w14:paraId="399B0798" w14:textId="77777777" w:rsidR="005A7777" w:rsidRPr="00A91932" w:rsidRDefault="005A7777" w:rsidP="0032373F">
            <w:pPr>
              <w:keepNext/>
              <w:spacing w:before="40" w:after="20" w:line="0" w:lineRule="atLeast"/>
              <w:rPr>
                <w:rFonts w:eastAsia="MS PGothic"/>
                <w:sz w:val="22"/>
                <w:szCs w:val="22"/>
              </w:rPr>
            </w:pPr>
          </w:p>
        </w:tc>
        <w:tc>
          <w:tcPr>
            <w:tcW w:w="3667" w:type="dxa"/>
          </w:tcPr>
          <w:p w14:paraId="0B7F3487" w14:textId="77777777" w:rsidR="005A7777" w:rsidRPr="00A91932" w:rsidRDefault="005A7777" w:rsidP="0032373F">
            <w:pPr>
              <w:keepNext/>
              <w:spacing w:before="40" w:after="20" w:line="0" w:lineRule="atLeast"/>
              <w:rPr>
                <w:rFonts w:eastAsia="MS PGothic"/>
                <w:sz w:val="22"/>
                <w:szCs w:val="22"/>
              </w:rPr>
            </w:pPr>
            <w:r w:rsidRPr="00A91932">
              <w:rPr>
                <w:rFonts w:eastAsia="MS PGothic"/>
                <w:sz w:val="22"/>
                <w:szCs w:val="22"/>
              </w:rPr>
              <w:t>Quarterly Progress Report</w:t>
            </w:r>
          </w:p>
        </w:tc>
        <w:tc>
          <w:tcPr>
            <w:tcW w:w="2379" w:type="dxa"/>
          </w:tcPr>
          <w:p w14:paraId="2A0EDE82" w14:textId="77777777" w:rsidR="005A7777" w:rsidRPr="00A91932" w:rsidRDefault="005A7777" w:rsidP="0032373F">
            <w:pPr>
              <w:keepNext/>
              <w:spacing w:before="40" w:after="20" w:line="0" w:lineRule="atLeast"/>
              <w:rPr>
                <w:rFonts w:eastAsia="MS PGothic"/>
                <w:sz w:val="22"/>
                <w:szCs w:val="22"/>
              </w:rPr>
            </w:pPr>
            <w:r w:rsidRPr="00A91932">
              <w:rPr>
                <w:rFonts w:eastAsia="MS PGothic"/>
                <w:sz w:val="22"/>
                <w:szCs w:val="22"/>
              </w:rPr>
              <w:t>Every quarter</w:t>
            </w:r>
          </w:p>
        </w:tc>
        <w:tc>
          <w:tcPr>
            <w:tcW w:w="1536" w:type="dxa"/>
          </w:tcPr>
          <w:p w14:paraId="177AF54D" w14:textId="77777777" w:rsidR="005A7777" w:rsidRPr="00A91932" w:rsidRDefault="005A7777" w:rsidP="0032373F">
            <w:pPr>
              <w:spacing w:before="40" w:after="20" w:line="0" w:lineRule="atLeast"/>
              <w:jc w:val="center"/>
              <w:rPr>
                <w:rFonts w:eastAsia="MS PGothic"/>
                <w:sz w:val="22"/>
                <w:szCs w:val="22"/>
              </w:rPr>
            </w:pPr>
            <w:r w:rsidRPr="00A91932">
              <w:rPr>
                <w:rFonts w:eastAsia="MS PGothic"/>
                <w:sz w:val="22"/>
                <w:szCs w:val="22"/>
              </w:rPr>
              <w:t>10</w:t>
            </w:r>
          </w:p>
        </w:tc>
      </w:tr>
      <w:tr w:rsidR="005A7777" w:rsidRPr="00A91932" w14:paraId="596A9103" w14:textId="77777777" w:rsidTr="001E64A5">
        <w:trPr>
          <w:trHeight w:val="271"/>
        </w:trPr>
        <w:tc>
          <w:tcPr>
            <w:tcW w:w="2283" w:type="dxa"/>
            <w:vMerge/>
          </w:tcPr>
          <w:p w14:paraId="0C4060A5" w14:textId="77777777" w:rsidR="005A7777" w:rsidRPr="00A91932" w:rsidRDefault="005A7777" w:rsidP="0032373F">
            <w:pPr>
              <w:keepNext/>
              <w:spacing w:before="40" w:after="20" w:line="0" w:lineRule="atLeast"/>
              <w:rPr>
                <w:rFonts w:eastAsia="MS PGothic"/>
                <w:sz w:val="22"/>
                <w:szCs w:val="22"/>
              </w:rPr>
            </w:pPr>
          </w:p>
        </w:tc>
        <w:tc>
          <w:tcPr>
            <w:tcW w:w="3667" w:type="dxa"/>
          </w:tcPr>
          <w:p w14:paraId="1CC84B52" w14:textId="77777777" w:rsidR="005A7777" w:rsidRPr="00A91932" w:rsidRDefault="005A7777" w:rsidP="0032373F">
            <w:pPr>
              <w:keepNext/>
              <w:spacing w:before="40" w:after="20" w:line="0" w:lineRule="atLeast"/>
              <w:rPr>
                <w:rFonts w:eastAsia="MS PGothic"/>
                <w:sz w:val="22"/>
                <w:szCs w:val="22"/>
              </w:rPr>
            </w:pPr>
            <w:r w:rsidRPr="00A91932">
              <w:rPr>
                <w:rFonts w:eastAsia="MS PGothic"/>
                <w:sz w:val="22"/>
                <w:szCs w:val="22"/>
              </w:rPr>
              <w:t>Annual Progress Report</w:t>
            </w:r>
          </w:p>
        </w:tc>
        <w:tc>
          <w:tcPr>
            <w:tcW w:w="2379" w:type="dxa"/>
          </w:tcPr>
          <w:p w14:paraId="4AFE572A" w14:textId="77777777" w:rsidR="005A7777" w:rsidRPr="00A91932" w:rsidRDefault="005A7777" w:rsidP="0032373F">
            <w:pPr>
              <w:keepNext/>
              <w:spacing w:before="40" w:after="20" w:line="0" w:lineRule="atLeast"/>
              <w:rPr>
                <w:rFonts w:eastAsia="MS PGothic"/>
                <w:sz w:val="22"/>
                <w:szCs w:val="22"/>
              </w:rPr>
            </w:pPr>
            <w:r w:rsidRPr="00A91932">
              <w:rPr>
                <w:rFonts w:eastAsia="MS PGothic"/>
                <w:sz w:val="22"/>
                <w:szCs w:val="22"/>
              </w:rPr>
              <w:t>Every year</w:t>
            </w:r>
          </w:p>
        </w:tc>
        <w:tc>
          <w:tcPr>
            <w:tcW w:w="1536" w:type="dxa"/>
          </w:tcPr>
          <w:p w14:paraId="1A62BFF3" w14:textId="77777777" w:rsidR="005A7777" w:rsidRPr="00A91932" w:rsidRDefault="005A7777" w:rsidP="0032373F">
            <w:pPr>
              <w:spacing w:before="40" w:after="20" w:line="0" w:lineRule="atLeast"/>
              <w:jc w:val="center"/>
              <w:rPr>
                <w:rFonts w:eastAsia="MS PGothic"/>
                <w:sz w:val="22"/>
                <w:szCs w:val="22"/>
              </w:rPr>
            </w:pPr>
            <w:r w:rsidRPr="00A91932">
              <w:rPr>
                <w:rFonts w:eastAsia="MS PGothic"/>
                <w:sz w:val="22"/>
                <w:szCs w:val="22"/>
              </w:rPr>
              <w:t>10</w:t>
            </w:r>
          </w:p>
        </w:tc>
      </w:tr>
      <w:tr w:rsidR="005A7777" w:rsidRPr="00A91932" w14:paraId="3E627A40" w14:textId="77777777" w:rsidTr="001E64A5">
        <w:trPr>
          <w:trHeight w:val="276"/>
        </w:trPr>
        <w:tc>
          <w:tcPr>
            <w:tcW w:w="2283" w:type="dxa"/>
            <w:vMerge/>
          </w:tcPr>
          <w:p w14:paraId="684A01B8" w14:textId="77777777" w:rsidR="005A7777" w:rsidRPr="00A91932" w:rsidRDefault="005A7777" w:rsidP="0032373F">
            <w:pPr>
              <w:keepNext/>
              <w:spacing w:before="40" w:after="20" w:line="0" w:lineRule="atLeast"/>
              <w:rPr>
                <w:rFonts w:eastAsia="MS PGothic"/>
                <w:sz w:val="22"/>
                <w:szCs w:val="22"/>
              </w:rPr>
            </w:pPr>
          </w:p>
        </w:tc>
        <w:tc>
          <w:tcPr>
            <w:tcW w:w="3667" w:type="dxa"/>
          </w:tcPr>
          <w:p w14:paraId="7A30E3AE" w14:textId="77777777" w:rsidR="005A7777" w:rsidRPr="00A91932" w:rsidRDefault="005A7777" w:rsidP="0032373F">
            <w:pPr>
              <w:keepNext/>
              <w:spacing w:before="40" w:after="20" w:line="0" w:lineRule="atLeast"/>
              <w:rPr>
                <w:rFonts w:eastAsia="MS PGothic"/>
                <w:sz w:val="22"/>
                <w:szCs w:val="22"/>
              </w:rPr>
            </w:pPr>
            <w:r w:rsidRPr="00A91932">
              <w:rPr>
                <w:rFonts w:eastAsia="MS PGothic"/>
                <w:sz w:val="22"/>
                <w:szCs w:val="22"/>
              </w:rPr>
              <w:t xml:space="preserve">Project Completion Report </w:t>
            </w:r>
          </w:p>
        </w:tc>
        <w:tc>
          <w:tcPr>
            <w:tcW w:w="2379" w:type="dxa"/>
          </w:tcPr>
          <w:p w14:paraId="409B835F" w14:textId="77777777" w:rsidR="005A7777" w:rsidRPr="00A91932" w:rsidRDefault="005A7777" w:rsidP="0032373F">
            <w:pPr>
              <w:keepNext/>
              <w:spacing w:before="40" w:after="20" w:line="0" w:lineRule="atLeast"/>
              <w:rPr>
                <w:rFonts w:eastAsia="MS PGothic"/>
                <w:sz w:val="22"/>
                <w:szCs w:val="22"/>
              </w:rPr>
            </w:pPr>
            <w:r w:rsidRPr="00A91932">
              <w:rPr>
                <w:rFonts w:eastAsia="MS PGothic"/>
                <w:sz w:val="22"/>
                <w:szCs w:val="22"/>
              </w:rPr>
              <w:t>At the end of Services</w:t>
            </w:r>
          </w:p>
        </w:tc>
        <w:tc>
          <w:tcPr>
            <w:tcW w:w="1536" w:type="dxa"/>
          </w:tcPr>
          <w:p w14:paraId="290BA26A" w14:textId="77777777" w:rsidR="005A7777" w:rsidRPr="00A91932" w:rsidRDefault="005A7777" w:rsidP="0032373F">
            <w:pPr>
              <w:spacing w:before="40" w:after="20" w:line="0" w:lineRule="atLeast"/>
              <w:jc w:val="center"/>
              <w:rPr>
                <w:rFonts w:eastAsia="MS PGothic"/>
                <w:sz w:val="22"/>
                <w:szCs w:val="22"/>
              </w:rPr>
            </w:pPr>
            <w:r w:rsidRPr="00A91932">
              <w:rPr>
                <w:rFonts w:eastAsia="MS PGothic"/>
                <w:sz w:val="22"/>
                <w:szCs w:val="22"/>
              </w:rPr>
              <w:t>10</w:t>
            </w:r>
          </w:p>
        </w:tc>
      </w:tr>
      <w:tr w:rsidR="005A7777" w:rsidRPr="00A91932" w14:paraId="40BF5F5B" w14:textId="77777777" w:rsidTr="001E64A5">
        <w:trPr>
          <w:trHeight w:val="675"/>
        </w:trPr>
        <w:tc>
          <w:tcPr>
            <w:tcW w:w="2283" w:type="dxa"/>
            <w:vMerge w:val="restart"/>
          </w:tcPr>
          <w:p w14:paraId="62F8B680" w14:textId="77777777" w:rsidR="005A7777" w:rsidRPr="00A91932" w:rsidRDefault="005A7777" w:rsidP="0032373F">
            <w:pPr>
              <w:keepNext/>
              <w:spacing w:before="40" w:after="20" w:line="0" w:lineRule="atLeast"/>
              <w:rPr>
                <w:rFonts w:eastAsia="MS PGothic"/>
                <w:sz w:val="22"/>
                <w:szCs w:val="22"/>
              </w:rPr>
            </w:pPr>
            <w:r w:rsidRPr="00A91932">
              <w:rPr>
                <w:rFonts w:eastAsia="MS PGothic"/>
                <w:sz w:val="22"/>
                <w:szCs w:val="22"/>
              </w:rPr>
              <w:t>Technical Reports</w:t>
            </w:r>
          </w:p>
        </w:tc>
        <w:tc>
          <w:tcPr>
            <w:tcW w:w="3667" w:type="dxa"/>
          </w:tcPr>
          <w:p w14:paraId="7A7E30C0" w14:textId="77777777" w:rsidR="005A7777" w:rsidRPr="00A91932" w:rsidRDefault="005A7777" w:rsidP="0032373F">
            <w:pPr>
              <w:keepNext/>
              <w:spacing w:before="40" w:after="20" w:line="0" w:lineRule="atLeast"/>
              <w:rPr>
                <w:rFonts w:eastAsia="MS PGothic"/>
                <w:sz w:val="22"/>
                <w:szCs w:val="22"/>
              </w:rPr>
            </w:pPr>
            <w:r w:rsidRPr="00A91932">
              <w:rPr>
                <w:rFonts w:eastAsia="MS PGothic"/>
                <w:sz w:val="22"/>
                <w:szCs w:val="22"/>
              </w:rPr>
              <w:t>Training reports by fields</w:t>
            </w:r>
          </w:p>
        </w:tc>
        <w:tc>
          <w:tcPr>
            <w:tcW w:w="2379" w:type="dxa"/>
          </w:tcPr>
          <w:p w14:paraId="5621374D" w14:textId="77777777" w:rsidR="005A7777" w:rsidRPr="00A91932" w:rsidRDefault="005A7777" w:rsidP="0032373F">
            <w:pPr>
              <w:keepNext/>
              <w:spacing w:before="40" w:after="20" w:line="0" w:lineRule="atLeast"/>
              <w:rPr>
                <w:rFonts w:eastAsia="MS PGothic"/>
                <w:sz w:val="22"/>
                <w:szCs w:val="22"/>
              </w:rPr>
            </w:pPr>
            <w:r w:rsidRPr="00A91932">
              <w:rPr>
                <w:rFonts w:eastAsia="MS PGothic"/>
                <w:sz w:val="22"/>
                <w:szCs w:val="22"/>
              </w:rPr>
              <w:t>Within 1 month after the training to be executed</w:t>
            </w:r>
          </w:p>
        </w:tc>
        <w:tc>
          <w:tcPr>
            <w:tcW w:w="1536" w:type="dxa"/>
          </w:tcPr>
          <w:p w14:paraId="5353610F" w14:textId="77777777" w:rsidR="005A7777" w:rsidRPr="00A91932" w:rsidRDefault="005A7777" w:rsidP="0032373F">
            <w:pPr>
              <w:spacing w:before="40" w:after="20" w:line="0" w:lineRule="atLeast"/>
              <w:jc w:val="center"/>
              <w:rPr>
                <w:rFonts w:eastAsia="MS PGothic"/>
                <w:sz w:val="22"/>
                <w:szCs w:val="22"/>
              </w:rPr>
            </w:pPr>
            <w:r w:rsidRPr="00A91932">
              <w:rPr>
                <w:rFonts w:eastAsia="MS PGothic"/>
                <w:sz w:val="22"/>
                <w:szCs w:val="22"/>
              </w:rPr>
              <w:t>10 x 5</w:t>
            </w:r>
          </w:p>
        </w:tc>
      </w:tr>
      <w:tr w:rsidR="005A7777" w:rsidRPr="00A91932" w14:paraId="7A7ECF30" w14:textId="77777777" w:rsidTr="001E64A5">
        <w:trPr>
          <w:trHeight w:val="476"/>
        </w:trPr>
        <w:tc>
          <w:tcPr>
            <w:tcW w:w="2283" w:type="dxa"/>
            <w:vMerge/>
          </w:tcPr>
          <w:p w14:paraId="08B9F6E9" w14:textId="77777777" w:rsidR="005A7777" w:rsidRPr="00A91932" w:rsidRDefault="005A7777" w:rsidP="0032373F">
            <w:pPr>
              <w:keepNext/>
              <w:spacing w:before="40" w:after="20" w:line="0" w:lineRule="atLeast"/>
              <w:rPr>
                <w:rFonts w:eastAsia="MS PGothic"/>
                <w:sz w:val="22"/>
                <w:szCs w:val="22"/>
              </w:rPr>
            </w:pPr>
          </w:p>
        </w:tc>
        <w:tc>
          <w:tcPr>
            <w:tcW w:w="3667" w:type="dxa"/>
          </w:tcPr>
          <w:p w14:paraId="6141FBBE" w14:textId="77777777" w:rsidR="005A7777" w:rsidRPr="00A91932" w:rsidRDefault="005A7777" w:rsidP="0032373F">
            <w:pPr>
              <w:keepNext/>
              <w:spacing w:before="40" w:after="20" w:line="0" w:lineRule="atLeast"/>
              <w:rPr>
                <w:rFonts w:eastAsia="MS PGothic"/>
                <w:sz w:val="22"/>
                <w:szCs w:val="22"/>
              </w:rPr>
            </w:pPr>
            <w:r w:rsidRPr="00A91932">
              <w:rPr>
                <w:rFonts w:eastAsia="MS PGothic"/>
                <w:sz w:val="22"/>
                <w:szCs w:val="22"/>
              </w:rPr>
              <w:t>O&amp;M manual by sectors</w:t>
            </w:r>
          </w:p>
        </w:tc>
        <w:tc>
          <w:tcPr>
            <w:tcW w:w="2379" w:type="dxa"/>
          </w:tcPr>
          <w:p w14:paraId="3B63A395" w14:textId="77777777" w:rsidR="005A7777" w:rsidRPr="00A91932" w:rsidRDefault="005A7777" w:rsidP="0032373F">
            <w:pPr>
              <w:keepNext/>
              <w:spacing w:before="40" w:after="20" w:line="0" w:lineRule="atLeast"/>
              <w:rPr>
                <w:rFonts w:eastAsia="MS PGothic"/>
                <w:sz w:val="22"/>
                <w:szCs w:val="22"/>
              </w:rPr>
            </w:pPr>
            <w:r w:rsidRPr="00A91932">
              <w:rPr>
                <w:rFonts w:eastAsia="MS PGothic"/>
                <w:sz w:val="22"/>
                <w:szCs w:val="22"/>
              </w:rPr>
              <w:t>Within the assignment of experts</w:t>
            </w:r>
          </w:p>
        </w:tc>
        <w:tc>
          <w:tcPr>
            <w:tcW w:w="1536" w:type="dxa"/>
          </w:tcPr>
          <w:p w14:paraId="788752C2" w14:textId="77777777" w:rsidR="005A7777" w:rsidRPr="00A91932" w:rsidRDefault="005A7777" w:rsidP="0032373F">
            <w:pPr>
              <w:spacing w:before="40" w:after="20" w:line="0" w:lineRule="atLeast"/>
              <w:jc w:val="center"/>
              <w:rPr>
                <w:rFonts w:eastAsia="MS PGothic"/>
                <w:sz w:val="22"/>
                <w:szCs w:val="22"/>
              </w:rPr>
            </w:pPr>
            <w:r w:rsidRPr="00A91932">
              <w:rPr>
                <w:rFonts w:eastAsia="MS PGothic"/>
                <w:sz w:val="22"/>
                <w:szCs w:val="22"/>
              </w:rPr>
              <w:t>10 x 6</w:t>
            </w:r>
          </w:p>
        </w:tc>
      </w:tr>
      <w:tr w:rsidR="005A7777" w:rsidRPr="00A91932" w14:paraId="2B6E908C" w14:textId="77777777" w:rsidTr="001E64A5">
        <w:trPr>
          <w:trHeight w:val="276"/>
        </w:trPr>
        <w:tc>
          <w:tcPr>
            <w:tcW w:w="2283" w:type="dxa"/>
            <w:vMerge/>
          </w:tcPr>
          <w:p w14:paraId="6DDF683C" w14:textId="77777777" w:rsidR="005A7777" w:rsidRPr="00A91932" w:rsidRDefault="005A7777" w:rsidP="0032373F">
            <w:pPr>
              <w:keepNext/>
              <w:spacing w:before="40" w:after="20" w:line="0" w:lineRule="atLeast"/>
              <w:rPr>
                <w:rFonts w:eastAsia="MS PGothic"/>
                <w:sz w:val="22"/>
                <w:szCs w:val="22"/>
              </w:rPr>
            </w:pPr>
          </w:p>
        </w:tc>
        <w:tc>
          <w:tcPr>
            <w:tcW w:w="3667" w:type="dxa"/>
          </w:tcPr>
          <w:p w14:paraId="2EAEB31E" w14:textId="77777777" w:rsidR="005A7777" w:rsidRPr="00A91932" w:rsidRDefault="005A7777" w:rsidP="0032373F">
            <w:pPr>
              <w:keepNext/>
              <w:spacing w:before="40" w:after="20" w:line="0" w:lineRule="atLeast"/>
              <w:rPr>
                <w:rFonts w:eastAsia="MS PGothic"/>
                <w:sz w:val="22"/>
                <w:szCs w:val="22"/>
              </w:rPr>
            </w:pPr>
            <w:r w:rsidRPr="00A91932">
              <w:rPr>
                <w:rFonts w:eastAsia="MS PGothic"/>
                <w:sz w:val="22"/>
                <w:szCs w:val="22"/>
              </w:rPr>
              <w:t>Definite plan/DD report</w:t>
            </w:r>
          </w:p>
        </w:tc>
        <w:tc>
          <w:tcPr>
            <w:tcW w:w="2379" w:type="dxa"/>
          </w:tcPr>
          <w:p w14:paraId="7F1A6055" w14:textId="77777777" w:rsidR="005A7777" w:rsidRPr="00A91932" w:rsidRDefault="005A7777" w:rsidP="0032373F">
            <w:pPr>
              <w:keepNext/>
              <w:spacing w:before="40" w:after="20" w:line="0" w:lineRule="atLeast"/>
              <w:rPr>
                <w:rFonts w:eastAsia="MS PGothic"/>
                <w:sz w:val="22"/>
                <w:szCs w:val="22"/>
              </w:rPr>
            </w:pPr>
            <w:r w:rsidRPr="00A91932">
              <w:rPr>
                <w:rFonts w:eastAsia="MS PGothic"/>
                <w:sz w:val="22"/>
                <w:szCs w:val="22"/>
              </w:rPr>
              <w:t>Per each subproject</w:t>
            </w:r>
          </w:p>
        </w:tc>
        <w:tc>
          <w:tcPr>
            <w:tcW w:w="1536" w:type="dxa"/>
          </w:tcPr>
          <w:p w14:paraId="31EEA64C" w14:textId="77777777" w:rsidR="005A7777" w:rsidRPr="00A91932" w:rsidRDefault="005A7777" w:rsidP="0032373F">
            <w:pPr>
              <w:spacing w:before="40" w:after="20" w:line="0" w:lineRule="atLeast"/>
              <w:jc w:val="center"/>
              <w:rPr>
                <w:rFonts w:eastAsia="MS PGothic"/>
                <w:sz w:val="22"/>
                <w:szCs w:val="22"/>
              </w:rPr>
            </w:pPr>
            <w:r w:rsidRPr="00A91932">
              <w:rPr>
                <w:rFonts w:eastAsia="MS PGothic"/>
                <w:sz w:val="22"/>
                <w:szCs w:val="22"/>
              </w:rPr>
              <w:t>5 x 74</w:t>
            </w:r>
          </w:p>
        </w:tc>
      </w:tr>
      <w:tr w:rsidR="005A7777" w:rsidRPr="00A91932" w14:paraId="032E20FC" w14:textId="77777777" w:rsidTr="001E64A5">
        <w:trPr>
          <w:trHeight w:val="522"/>
        </w:trPr>
        <w:tc>
          <w:tcPr>
            <w:tcW w:w="2283" w:type="dxa"/>
            <w:vMerge/>
          </w:tcPr>
          <w:p w14:paraId="4BAC03A8" w14:textId="77777777" w:rsidR="005A7777" w:rsidRPr="00A91932" w:rsidRDefault="005A7777" w:rsidP="0032373F">
            <w:pPr>
              <w:keepNext/>
              <w:spacing w:before="40" w:after="20" w:line="0" w:lineRule="atLeast"/>
              <w:rPr>
                <w:rFonts w:eastAsia="MS PGothic"/>
                <w:sz w:val="22"/>
                <w:szCs w:val="22"/>
              </w:rPr>
            </w:pPr>
          </w:p>
        </w:tc>
        <w:tc>
          <w:tcPr>
            <w:tcW w:w="3667" w:type="dxa"/>
          </w:tcPr>
          <w:p w14:paraId="211511BC" w14:textId="77777777" w:rsidR="005A7777" w:rsidRPr="00A91932" w:rsidRDefault="005A7777" w:rsidP="0032373F">
            <w:pPr>
              <w:keepNext/>
              <w:spacing w:before="40" w:after="20" w:line="0" w:lineRule="atLeast"/>
              <w:rPr>
                <w:rFonts w:eastAsia="MS PGothic"/>
                <w:sz w:val="22"/>
                <w:szCs w:val="22"/>
              </w:rPr>
            </w:pPr>
            <w:r w:rsidRPr="00A91932">
              <w:rPr>
                <w:rFonts w:eastAsia="MS PGothic"/>
                <w:sz w:val="22"/>
                <w:szCs w:val="22"/>
              </w:rPr>
              <w:t>Supervision report</w:t>
            </w:r>
          </w:p>
        </w:tc>
        <w:tc>
          <w:tcPr>
            <w:tcW w:w="2379" w:type="dxa"/>
          </w:tcPr>
          <w:p w14:paraId="40561AA2" w14:textId="77777777" w:rsidR="005A7777" w:rsidRPr="00A91932" w:rsidRDefault="005A7777" w:rsidP="0032373F">
            <w:pPr>
              <w:keepNext/>
              <w:spacing w:before="40" w:after="20" w:line="0" w:lineRule="atLeast"/>
              <w:rPr>
                <w:rFonts w:eastAsia="MS PGothic"/>
                <w:sz w:val="22"/>
                <w:szCs w:val="22"/>
              </w:rPr>
            </w:pPr>
            <w:r w:rsidRPr="00A91932">
              <w:rPr>
                <w:rFonts w:eastAsia="MS PGothic"/>
                <w:sz w:val="22"/>
                <w:szCs w:val="22"/>
              </w:rPr>
              <w:t>Per each subproject</w:t>
            </w:r>
          </w:p>
          <w:p w14:paraId="4248A1AD" w14:textId="77777777" w:rsidR="005A7777" w:rsidRPr="00A91932" w:rsidRDefault="005A7777" w:rsidP="0032373F">
            <w:pPr>
              <w:keepNext/>
              <w:spacing w:before="40" w:after="20" w:line="0" w:lineRule="atLeast"/>
              <w:rPr>
                <w:rFonts w:eastAsia="MS PGothic"/>
                <w:sz w:val="22"/>
                <w:szCs w:val="22"/>
              </w:rPr>
            </w:pPr>
          </w:p>
        </w:tc>
        <w:tc>
          <w:tcPr>
            <w:tcW w:w="1536" w:type="dxa"/>
          </w:tcPr>
          <w:p w14:paraId="776F481B" w14:textId="77777777" w:rsidR="005A7777" w:rsidRPr="00A91932" w:rsidRDefault="005A7777" w:rsidP="0032373F">
            <w:pPr>
              <w:spacing w:before="40" w:after="20" w:line="0" w:lineRule="atLeast"/>
              <w:jc w:val="center"/>
              <w:rPr>
                <w:rFonts w:eastAsia="MS PGothic"/>
                <w:sz w:val="22"/>
                <w:szCs w:val="22"/>
              </w:rPr>
            </w:pPr>
            <w:r w:rsidRPr="00A91932">
              <w:rPr>
                <w:rFonts w:eastAsia="MS PGothic"/>
                <w:sz w:val="22"/>
                <w:szCs w:val="22"/>
              </w:rPr>
              <w:t>5 x 74</w:t>
            </w:r>
          </w:p>
        </w:tc>
      </w:tr>
      <w:tr w:rsidR="005A7777" w:rsidRPr="00A91932" w14:paraId="49F9C159" w14:textId="77777777" w:rsidTr="001E64A5">
        <w:trPr>
          <w:trHeight w:val="476"/>
        </w:trPr>
        <w:tc>
          <w:tcPr>
            <w:tcW w:w="2283" w:type="dxa"/>
            <w:vMerge/>
          </w:tcPr>
          <w:p w14:paraId="1BB409B0" w14:textId="77777777" w:rsidR="005A7777" w:rsidRPr="00A91932" w:rsidRDefault="005A7777" w:rsidP="0032373F">
            <w:pPr>
              <w:keepNext/>
              <w:spacing w:before="40" w:after="20" w:line="0" w:lineRule="atLeast"/>
              <w:rPr>
                <w:rFonts w:eastAsia="MS PGothic"/>
                <w:sz w:val="22"/>
                <w:szCs w:val="22"/>
              </w:rPr>
            </w:pPr>
          </w:p>
        </w:tc>
        <w:tc>
          <w:tcPr>
            <w:tcW w:w="3667" w:type="dxa"/>
          </w:tcPr>
          <w:p w14:paraId="64E469DF" w14:textId="77777777" w:rsidR="005A7777" w:rsidRPr="00A91932" w:rsidRDefault="005A7777" w:rsidP="0032373F">
            <w:pPr>
              <w:keepNext/>
              <w:spacing w:before="40" w:after="20" w:line="0" w:lineRule="atLeast"/>
              <w:rPr>
                <w:rFonts w:eastAsia="MS PGothic"/>
                <w:sz w:val="22"/>
                <w:szCs w:val="22"/>
              </w:rPr>
            </w:pPr>
            <w:r w:rsidRPr="00A91932">
              <w:rPr>
                <w:rFonts w:eastAsia="MS PGothic"/>
                <w:sz w:val="22"/>
                <w:szCs w:val="22"/>
              </w:rPr>
              <w:t>Environment and social assessment and record</w:t>
            </w:r>
          </w:p>
        </w:tc>
        <w:tc>
          <w:tcPr>
            <w:tcW w:w="2379" w:type="dxa"/>
          </w:tcPr>
          <w:p w14:paraId="29BE850D" w14:textId="77777777" w:rsidR="005A7777" w:rsidRPr="00A91932" w:rsidRDefault="005A7777" w:rsidP="0032373F">
            <w:pPr>
              <w:keepNext/>
              <w:spacing w:before="40" w:after="20" w:line="0" w:lineRule="atLeast"/>
              <w:rPr>
                <w:rFonts w:eastAsia="MS PGothic"/>
                <w:sz w:val="22"/>
                <w:szCs w:val="22"/>
              </w:rPr>
            </w:pPr>
            <w:r w:rsidRPr="00A91932">
              <w:rPr>
                <w:rFonts w:eastAsia="MS PGothic"/>
                <w:sz w:val="22"/>
                <w:szCs w:val="22"/>
              </w:rPr>
              <w:t>Annual</w:t>
            </w:r>
          </w:p>
        </w:tc>
        <w:tc>
          <w:tcPr>
            <w:tcW w:w="1536" w:type="dxa"/>
          </w:tcPr>
          <w:p w14:paraId="0D0312ED" w14:textId="77777777" w:rsidR="005A7777" w:rsidRPr="00A91932" w:rsidRDefault="005A7777" w:rsidP="0032373F">
            <w:pPr>
              <w:spacing w:before="40" w:after="20" w:line="0" w:lineRule="atLeast"/>
              <w:jc w:val="center"/>
              <w:rPr>
                <w:rFonts w:eastAsia="MS PGothic"/>
                <w:sz w:val="22"/>
                <w:szCs w:val="22"/>
              </w:rPr>
            </w:pPr>
            <w:r w:rsidRPr="00A91932">
              <w:rPr>
                <w:rFonts w:eastAsia="MS PGothic"/>
                <w:sz w:val="22"/>
                <w:szCs w:val="22"/>
              </w:rPr>
              <w:t>5 x 5</w:t>
            </w:r>
          </w:p>
        </w:tc>
      </w:tr>
    </w:tbl>
    <w:p w14:paraId="0D7B5677" w14:textId="77777777" w:rsidR="005A7777" w:rsidRPr="005B0B0A" w:rsidRDefault="005A7777" w:rsidP="005A7777">
      <w:pPr>
        <w:rPr>
          <w:b/>
        </w:rPr>
      </w:pPr>
    </w:p>
    <w:p w14:paraId="2CF3E613" w14:textId="77777777" w:rsidR="00A807F4" w:rsidRDefault="00A807F4">
      <w:pPr>
        <w:widowControl w:val="0"/>
        <w:autoSpaceDE w:val="0"/>
        <w:autoSpaceDN w:val="0"/>
        <w:rPr>
          <w:rFonts w:eastAsia="MS Gothic"/>
          <w:b/>
          <w:bCs/>
          <w:sz w:val="26"/>
          <w:szCs w:val="26"/>
        </w:rPr>
      </w:pPr>
      <w:r>
        <w:br w:type="page"/>
      </w:r>
    </w:p>
    <w:p w14:paraId="4FB0D29F" w14:textId="4B0F81D0" w:rsidR="005A7777" w:rsidRPr="005B0B0A" w:rsidRDefault="005A7777" w:rsidP="003D17D0">
      <w:pPr>
        <w:pStyle w:val="Heading2"/>
      </w:pPr>
      <w:r w:rsidRPr="005B0B0A">
        <w:lastRenderedPageBreak/>
        <w:t>6.1 Periodical Reports</w:t>
      </w:r>
    </w:p>
    <w:p w14:paraId="4D8CEADD" w14:textId="77777777" w:rsidR="005A7777" w:rsidRPr="005B0B0A" w:rsidRDefault="005A7777" w:rsidP="005A7777">
      <w:pPr>
        <w:rPr>
          <w:szCs w:val="21"/>
        </w:rPr>
      </w:pPr>
    </w:p>
    <w:p w14:paraId="321AF69B" w14:textId="77777777" w:rsidR="005A7777" w:rsidRPr="00A91932" w:rsidRDefault="005A7777" w:rsidP="001E64A5">
      <w:pPr>
        <w:spacing w:after="240" w:line="276" w:lineRule="auto"/>
        <w:jc w:val="both"/>
        <w:rPr>
          <w:szCs w:val="22"/>
        </w:rPr>
      </w:pPr>
      <w:r w:rsidRPr="00A91932">
        <w:rPr>
          <w:szCs w:val="22"/>
        </w:rPr>
        <w:t>The Inception report shall comprise the outline of the consulting services, methodology of the technical services covering the capacity development, engineering, environmental and social consideration, monitoring and evaluation, and project management, implementation schedule, etc.</w:t>
      </w:r>
    </w:p>
    <w:p w14:paraId="4F735560" w14:textId="77777777" w:rsidR="005A7777" w:rsidRPr="00A91932" w:rsidRDefault="005A7777" w:rsidP="001E64A5">
      <w:pPr>
        <w:spacing w:after="240" w:line="276" w:lineRule="auto"/>
        <w:jc w:val="both"/>
        <w:rPr>
          <w:szCs w:val="22"/>
        </w:rPr>
      </w:pPr>
      <w:r w:rsidRPr="00A91932">
        <w:rPr>
          <w:szCs w:val="22"/>
        </w:rPr>
        <w:t>The Quarterly and Annual Reports shall be prepared quarterly and annually, respectively after the Inception Report submission. The Quarterly and Annual Report shall comprise the summarized activities of consulting services by fields, progress of the infrastructure, financial disbursement, etc. The issues found and countermeasures proposed, future activity plan of the consultants will be presented.</w:t>
      </w:r>
    </w:p>
    <w:p w14:paraId="169F1F24" w14:textId="77777777" w:rsidR="005A7777" w:rsidRPr="00A91932" w:rsidRDefault="005A7777" w:rsidP="001E64A5">
      <w:pPr>
        <w:spacing w:after="240" w:line="276" w:lineRule="auto"/>
        <w:jc w:val="both"/>
        <w:rPr>
          <w:szCs w:val="22"/>
        </w:rPr>
      </w:pPr>
      <w:r w:rsidRPr="00A91932">
        <w:rPr>
          <w:szCs w:val="22"/>
        </w:rPr>
        <w:t>The Project Completion Report shall be prepared at the end of consulting services. The Completion Report comprises all achievement of the consulting services, financial disbursement, record of subproject development, result of monitoring and evaluation, the completed subproject profile and photos, etc.</w:t>
      </w:r>
    </w:p>
    <w:p w14:paraId="66FEBC06" w14:textId="77777777" w:rsidR="005A7777" w:rsidRPr="005B0B0A" w:rsidRDefault="005A7777" w:rsidP="005A7777">
      <w:pPr>
        <w:rPr>
          <w:szCs w:val="21"/>
        </w:rPr>
      </w:pPr>
    </w:p>
    <w:p w14:paraId="55802E2F" w14:textId="77777777" w:rsidR="005A7777" w:rsidRPr="005B0B0A" w:rsidRDefault="005A7777" w:rsidP="003D17D0">
      <w:pPr>
        <w:pStyle w:val="Heading2"/>
      </w:pPr>
      <w:r w:rsidRPr="005B0B0A">
        <w:t>6.2 Technical Reports</w:t>
      </w:r>
    </w:p>
    <w:p w14:paraId="3178B284" w14:textId="77777777" w:rsidR="005A7777" w:rsidRPr="005B0B0A" w:rsidRDefault="005A7777" w:rsidP="005A7777">
      <w:pPr>
        <w:rPr>
          <w:szCs w:val="21"/>
        </w:rPr>
      </w:pPr>
    </w:p>
    <w:p w14:paraId="7E654BF0" w14:textId="77777777" w:rsidR="005A7777" w:rsidRPr="00A91932" w:rsidRDefault="005A7777" w:rsidP="00A91932">
      <w:pPr>
        <w:spacing w:line="276" w:lineRule="auto"/>
        <w:jc w:val="both"/>
        <w:rPr>
          <w:szCs w:val="22"/>
        </w:rPr>
      </w:pPr>
      <w:r w:rsidRPr="00A91932">
        <w:rPr>
          <w:szCs w:val="22"/>
        </w:rPr>
        <w:t>The Technical Reports shall be prepared according to the assignment of foreign consultants periodically. The technical reports will be the training materials and training results by respective fields including definite plans and DD report of subprojects to be implemented, periodical supervision reports of subprojects to be constructed, environment and social assessment and record, monitoring and evaluation report. The technical reports will be utilized not only for the reports on consulting services, but also for capacity development of the LGIs’ engineering and administrative staff.</w:t>
      </w:r>
    </w:p>
    <w:p w14:paraId="0F1F3C2A" w14:textId="77777777" w:rsidR="005A7777" w:rsidRPr="00A91932" w:rsidRDefault="005A7777" w:rsidP="00A91932">
      <w:pPr>
        <w:spacing w:line="276" w:lineRule="auto"/>
        <w:rPr>
          <w:szCs w:val="22"/>
        </w:rPr>
      </w:pPr>
    </w:p>
    <w:p w14:paraId="3C53C20B" w14:textId="77777777" w:rsidR="005A7777" w:rsidRPr="005B0B0A" w:rsidRDefault="005A7777" w:rsidP="004D58BA">
      <w:pPr>
        <w:pStyle w:val="Heading1"/>
      </w:pPr>
      <w:bookmarkStart w:id="7" w:name="_Toc113962771"/>
      <w:r w:rsidRPr="005B0B0A">
        <w:t>Chapter 7. Obligations of the Executing Agency (Client)</w:t>
      </w:r>
      <w:bookmarkEnd w:id="7"/>
    </w:p>
    <w:p w14:paraId="7447EEF8" w14:textId="77777777" w:rsidR="005A7777" w:rsidRPr="005B0B0A" w:rsidRDefault="005A7777" w:rsidP="005A7777">
      <w:pPr>
        <w:rPr>
          <w:b/>
        </w:rPr>
      </w:pPr>
    </w:p>
    <w:p w14:paraId="06A78B2C" w14:textId="77777777" w:rsidR="005A7777" w:rsidRPr="00A91932" w:rsidRDefault="005A7777" w:rsidP="001E64A5">
      <w:pPr>
        <w:spacing w:after="240" w:line="276" w:lineRule="auto"/>
        <w:jc w:val="both"/>
        <w:rPr>
          <w:rFonts w:eastAsia="MS PGothic"/>
        </w:rPr>
      </w:pPr>
      <w:r w:rsidRPr="00A91932">
        <w:rPr>
          <w:rFonts w:eastAsia="MS PGothic"/>
        </w:rPr>
        <w:t xml:space="preserve"> A certain range of arrangements and services shall be provided by LGED to the Consultant for smooth implementation of the Consulting Services.  In this context, LGED shall:</w:t>
      </w:r>
    </w:p>
    <w:p w14:paraId="6492B9D3" w14:textId="77777777" w:rsidR="005A7777" w:rsidRPr="00A91932" w:rsidRDefault="005A7777">
      <w:pPr>
        <w:numPr>
          <w:ilvl w:val="0"/>
          <w:numId w:val="111"/>
        </w:numPr>
        <w:spacing w:after="240" w:line="276" w:lineRule="auto"/>
        <w:jc w:val="both"/>
      </w:pPr>
      <w:r w:rsidRPr="00A91932">
        <w:t>Assistance and exemption</w:t>
      </w:r>
    </w:p>
    <w:p w14:paraId="6BEFBF3F" w14:textId="77777777" w:rsidR="005A7777" w:rsidRPr="00A91932" w:rsidRDefault="005A7777" w:rsidP="00A13250">
      <w:pPr>
        <w:spacing w:after="240" w:line="276" w:lineRule="auto"/>
        <w:ind w:left="360"/>
        <w:jc w:val="both"/>
      </w:pPr>
      <w:r w:rsidRPr="00A91932">
        <w:t>Use its best efforts to, as described in the Sub-Clause 5.1 of General Conditions of Contract:</w:t>
      </w:r>
    </w:p>
    <w:p w14:paraId="6788CDCB" w14:textId="77777777" w:rsidR="005A7777" w:rsidRPr="00A91932" w:rsidRDefault="005A7777" w:rsidP="00A13250">
      <w:pPr>
        <w:spacing w:after="240" w:line="276" w:lineRule="auto"/>
        <w:ind w:left="360"/>
        <w:jc w:val="both"/>
      </w:pPr>
      <w:r w:rsidRPr="00A91932">
        <w:t xml:space="preserve">Assist the Consultant with obtaining work permits and such other documents as shall be necessary to enable the Consultants to perform the Services. </w:t>
      </w:r>
    </w:p>
    <w:p w14:paraId="064BD2F8" w14:textId="77777777" w:rsidR="005A7777" w:rsidRPr="00A91932" w:rsidRDefault="005A7777">
      <w:pPr>
        <w:pStyle w:val="Default"/>
        <w:numPr>
          <w:ilvl w:val="0"/>
          <w:numId w:val="110"/>
        </w:numPr>
        <w:spacing w:after="240" w:line="276" w:lineRule="auto"/>
        <w:jc w:val="both"/>
        <w:rPr>
          <w:rFonts w:ascii="Times New Roman" w:hAnsi="Times New Roman" w:cs="Times New Roman"/>
          <w:color w:val="auto"/>
        </w:rPr>
      </w:pPr>
      <w:r w:rsidRPr="00A91932">
        <w:rPr>
          <w:rFonts w:ascii="Times New Roman" w:hAnsi="Times New Roman" w:cs="Times New Roman"/>
          <w:color w:val="auto"/>
        </w:rPr>
        <w:t xml:space="preserve">Assist the Consultants with promptly obtaining, for the Experts and, if appropriate, their eligible dependents, all necessary entry and exit visas, residence permits, exchange permits, and any other documents required for their stay in the Client’s country while carrying out the Services under the Contract. </w:t>
      </w:r>
    </w:p>
    <w:p w14:paraId="25E92EFD" w14:textId="77777777" w:rsidR="005A7777" w:rsidRPr="00A91932" w:rsidRDefault="005A7777">
      <w:pPr>
        <w:pStyle w:val="Default"/>
        <w:numPr>
          <w:ilvl w:val="0"/>
          <w:numId w:val="110"/>
        </w:numPr>
        <w:spacing w:after="240" w:line="276" w:lineRule="auto"/>
        <w:jc w:val="both"/>
        <w:rPr>
          <w:rFonts w:ascii="Times New Roman" w:hAnsi="Times New Roman" w:cs="Times New Roman"/>
          <w:color w:val="auto"/>
        </w:rPr>
      </w:pPr>
      <w:r w:rsidRPr="00A91932">
        <w:rPr>
          <w:rFonts w:ascii="Times New Roman" w:hAnsi="Times New Roman" w:cs="Times New Roman"/>
          <w:color w:val="auto"/>
        </w:rPr>
        <w:t xml:space="preserve">Facilitate prompt clearance through customs of any property required for the Services and of the </w:t>
      </w:r>
      <w:r w:rsidRPr="00A91932">
        <w:rPr>
          <w:rFonts w:ascii="Times New Roman" w:hAnsi="Times New Roman" w:cs="Times New Roman"/>
          <w:color w:val="auto"/>
        </w:rPr>
        <w:lastRenderedPageBreak/>
        <w:t xml:space="preserve">personal effects of the Experts and their eligible dependents. </w:t>
      </w:r>
    </w:p>
    <w:p w14:paraId="7DBC70E7" w14:textId="77777777" w:rsidR="005A7777" w:rsidRPr="00A91932" w:rsidRDefault="005A7777">
      <w:pPr>
        <w:pStyle w:val="Default"/>
        <w:numPr>
          <w:ilvl w:val="0"/>
          <w:numId w:val="110"/>
        </w:numPr>
        <w:spacing w:after="240" w:line="276" w:lineRule="auto"/>
        <w:jc w:val="both"/>
        <w:rPr>
          <w:rFonts w:ascii="Times New Roman" w:hAnsi="Times New Roman" w:cs="Times New Roman"/>
          <w:color w:val="auto"/>
        </w:rPr>
      </w:pPr>
      <w:r w:rsidRPr="00A91932">
        <w:rPr>
          <w:rFonts w:ascii="Times New Roman" w:hAnsi="Times New Roman" w:cs="Times New Roman"/>
          <w:color w:val="auto"/>
        </w:rPr>
        <w:t xml:space="preserve">Issue to officials, agents and representatives of the Government all such instructions and information as may be necessary or appropriate for the prompt and effective implementation of the Services. </w:t>
      </w:r>
    </w:p>
    <w:p w14:paraId="41445BAF" w14:textId="77777777" w:rsidR="005A7777" w:rsidRPr="00A91932" w:rsidRDefault="005A7777">
      <w:pPr>
        <w:pStyle w:val="Default"/>
        <w:numPr>
          <w:ilvl w:val="0"/>
          <w:numId w:val="110"/>
        </w:numPr>
        <w:spacing w:after="240" w:line="276" w:lineRule="auto"/>
        <w:jc w:val="both"/>
        <w:rPr>
          <w:rFonts w:ascii="Times New Roman" w:hAnsi="Times New Roman" w:cs="Times New Roman"/>
          <w:color w:val="auto"/>
        </w:rPr>
      </w:pPr>
      <w:r w:rsidRPr="00A91932">
        <w:rPr>
          <w:rFonts w:ascii="Times New Roman" w:hAnsi="Times New Roman" w:cs="Times New Roman"/>
          <w:color w:val="auto"/>
        </w:rPr>
        <w:t xml:space="preserve">Assist the Consultant and the Experts and any Sub-consultants employed by the Consultant for the Services with obtaining exemption from any requirement to register or obtain any permit to practice their profession or to establish themselves either individually or as a corporate entity in the Client’s country according to the applicable law in the Client’s country. </w:t>
      </w:r>
    </w:p>
    <w:p w14:paraId="767E1586" w14:textId="77777777" w:rsidR="005A7777" w:rsidRPr="00A91932" w:rsidRDefault="005A7777">
      <w:pPr>
        <w:pStyle w:val="Default"/>
        <w:numPr>
          <w:ilvl w:val="0"/>
          <w:numId w:val="110"/>
        </w:numPr>
        <w:spacing w:after="240" w:line="276" w:lineRule="auto"/>
        <w:jc w:val="both"/>
        <w:rPr>
          <w:rFonts w:ascii="Times New Roman" w:hAnsi="Times New Roman" w:cs="Times New Roman"/>
          <w:color w:val="auto"/>
        </w:rPr>
      </w:pPr>
      <w:r w:rsidRPr="00A91932">
        <w:rPr>
          <w:rFonts w:ascii="Times New Roman" w:hAnsi="Times New Roman" w:cs="Times New Roman"/>
          <w:color w:val="auto"/>
        </w:rPr>
        <w:t xml:space="preserve">Assist the Consultant, any Sub-consultants and the Experts of either of them with obtaining the privilege, pursuant to the applicable law in the Client’s country, of bringing into the Client’s country reasonable amounts of foreign currency for the purposes of the Services or for the personal use of the Experts and of withdrawing any such amounts as may be earned therein by the Experts in the execution of the Services. </w:t>
      </w:r>
    </w:p>
    <w:p w14:paraId="260CAF0F" w14:textId="77777777" w:rsidR="005A7777" w:rsidRPr="00A91932" w:rsidRDefault="005A7777">
      <w:pPr>
        <w:numPr>
          <w:ilvl w:val="0"/>
          <w:numId w:val="111"/>
        </w:numPr>
        <w:spacing w:after="240" w:line="276" w:lineRule="auto"/>
        <w:jc w:val="both"/>
      </w:pPr>
      <w:r w:rsidRPr="00A91932">
        <w:t>Services, Facilities and Property of LGED</w:t>
      </w:r>
    </w:p>
    <w:p w14:paraId="4FA49489" w14:textId="77777777" w:rsidR="005A7777" w:rsidRPr="00A91932" w:rsidRDefault="005A7777" w:rsidP="001E64A5">
      <w:pPr>
        <w:spacing w:after="240" w:line="276" w:lineRule="auto"/>
        <w:jc w:val="both"/>
      </w:pPr>
      <w:r w:rsidRPr="00A91932">
        <w:t>Make available to the Consultant and the Experts, for the purposes of the Services and free of any charge, the services, facilities and property in accordance with Sub-Clause 5.4 (a) of General Conditions of Contract, described as follows:</w:t>
      </w:r>
    </w:p>
    <w:p w14:paraId="77E32D8C" w14:textId="77777777" w:rsidR="005A7777" w:rsidRPr="00A91932" w:rsidRDefault="005A7777" w:rsidP="001E64A5">
      <w:pPr>
        <w:spacing w:after="240" w:line="276" w:lineRule="auto"/>
        <w:ind w:left="360"/>
        <w:jc w:val="both"/>
      </w:pPr>
      <w:r w:rsidRPr="00A91932">
        <w:t>- Provide an office space in the Headquarters of LGED with necessary equipment, furniture and utility. However, the Consultant’s requirement for office space, including necessary equipment, furniture and utilities, should be clearly stated in the proposal with its rental cost for the case where LGED would be unable to provide such facilities;</w:t>
      </w:r>
    </w:p>
    <w:p w14:paraId="6E7D18C4" w14:textId="77777777" w:rsidR="005A7777" w:rsidRPr="00A91932" w:rsidRDefault="005A7777">
      <w:pPr>
        <w:numPr>
          <w:ilvl w:val="0"/>
          <w:numId w:val="111"/>
        </w:numPr>
        <w:spacing w:after="240" w:line="276" w:lineRule="auto"/>
        <w:jc w:val="both"/>
      </w:pPr>
      <w:r w:rsidRPr="00A91932">
        <w:t>Counterpart Personnel</w:t>
      </w:r>
    </w:p>
    <w:p w14:paraId="502C0D24" w14:textId="77777777" w:rsidR="005A7777" w:rsidRPr="00A91932" w:rsidRDefault="005A7777" w:rsidP="001E64A5">
      <w:pPr>
        <w:spacing w:after="240" w:line="276" w:lineRule="auto"/>
        <w:jc w:val="both"/>
      </w:pPr>
      <w:r w:rsidRPr="00A91932">
        <w:t>Make available to the Consultant free of charge such professional and support counterpart personnel, to be nominated by LGED with the Consultant’s advice, in accordance with Sub-Clause 5.5 (a) of General Conditions of Contract, if necessary.</w:t>
      </w:r>
    </w:p>
    <w:p w14:paraId="3AD9C0CF" w14:textId="77777777" w:rsidR="00E5437D" w:rsidRDefault="005A7777" w:rsidP="00E5437D">
      <w:pPr>
        <w:pStyle w:val="TableParagraph"/>
        <w:spacing w:before="78"/>
        <w:ind w:right="99"/>
      </w:pPr>
      <w:r w:rsidRPr="00A91932">
        <w:t xml:space="preserve">The Report of Preparatory Survey may be downloaded from the client’s web address: </w:t>
      </w:r>
      <w:r w:rsidR="00E5437D">
        <w:t xml:space="preserve">   </w:t>
      </w:r>
    </w:p>
    <w:p w14:paraId="013CA895" w14:textId="6EC4301B" w:rsidR="00E5437D" w:rsidRDefault="0032373F" w:rsidP="00E5437D">
      <w:pPr>
        <w:pStyle w:val="TableParagraph"/>
        <w:spacing w:before="78"/>
        <w:ind w:left="647" w:right="99"/>
        <w:rPr>
          <w:rStyle w:val="Hyperlink"/>
          <w:iCs/>
        </w:rPr>
      </w:pPr>
      <w:hyperlink r:id="rId111" w:history="1">
        <w:r w:rsidR="00E5437D" w:rsidRPr="00655A1A">
          <w:rPr>
            <w:rStyle w:val="Hyperlink"/>
            <w:iCs/>
          </w:rPr>
          <w:t>https://oldweb.lged.gov.bd/UnitPublication.aspx?UnitID=9</w:t>
        </w:r>
      </w:hyperlink>
      <w:r w:rsidR="00E5437D">
        <w:rPr>
          <w:rStyle w:val="Hyperlink"/>
          <w:iCs/>
        </w:rPr>
        <w:t xml:space="preserve"> </w:t>
      </w:r>
      <w:r w:rsidR="00E5437D" w:rsidRPr="00E5437D">
        <w:rPr>
          <w:rStyle w:val="Hyperlink"/>
          <w:iCs/>
          <w:u w:val="none"/>
        </w:rPr>
        <w:t>;  or</w:t>
      </w:r>
    </w:p>
    <w:p w14:paraId="0F1C17B3" w14:textId="179EF283" w:rsidR="00E5437D" w:rsidRDefault="0032373F" w:rsidP="00E5437D">
      <w:pPr>
        <w:shd w:val="clear" w:color="auto" w:fill="FFFFFF"/>
        <w:spacing w:line="235" w:lineRule="atLeast"/>
        <w:ind w:left="647"/>
        <w:rPr>
          <w:rFonts w:ascii="Calibri" w:hAnsi="Calibri" w:cs="Calibri"/>
          <w:color w:val="222222"/>
          <w:sz w:val="22"/>
          <w:szCs w:val="22"/>
        </w:rPr>
      </w:pPr>
      <w:hyperlink r:id="rId112" w:history="1">
        <w:r w:rsidR="00E5437D" w:rsidRPr="00655A1A">
          <w:rPr>
            <w:rStyle w:val="Hyperlink"/>
            <w:rFonts w:ascii="Calibri" w:hAnsi="Calibri" w:cs="Calibri"/>
            <w:sz w:val="22"/>
            <w:szCs w:val="22"/>
          </w:rPr>
          <w:t>https://libopac.jica.go.jp/images/report/P1000047395.html</w:t>
        </w:r>
      </w:hyperlink>
      <w:r w:rsidR="00E5437D">
        <w:rPr>
          <w:rFonts w:ascii="Calibri" w:hAnsi="Calibri" w:cs="Calibri"/>
          <w:color w:val="222222"/>
          <w:sz w:val="22"/>
          <w:szCs w:val="22"/>
        </w:rPr>
        <w:t xml:space="preserve"> and</w:t>
      </w:r>
    </w:p>
    <w:p w14:paraId="43C5F104" w14:textId="351BBE43" w:rsidR="00E5437D" w:rsidRDefault="0032373F" w:rsidP="00E5437D">
      <w:pPr>
        <w:shd w:val="clear" w:color="auto" w:fill="FFFFFF"/>
        <w:spacing w:after="160" w:line="235" w:lineRule="atLeast"/>
        <w:ind w:left="647"/>
        <w:rPr>
          <w:rFonts w:ascii="Calibri" w:hAnsi="Calibri" w:cs="Calibri"/>
          <w:color w:val="222222"/>
          <w:sz w:val="22"/>
          <w:szCs w:val="22"/>
        </w:rPr>
      </w:pPr>
      <w:hyperlink r:id="rId113" w:history="1">
        <w:r w:rsidR="00E5437D" w:rsidRPr="00655A1A">
          <w:rPr>
            <w:rStyle w:val="Hyperlink"/>
            <w:rFonts w:ascii="Calibri" w:hAnsi="Calibri" w:cs="Calibri"/>
            <w:sz w:val="22"/>
            <w:szCs w:val="22"/>
          </w:rPr>
          <w:t>https://libopac.jica.go.jp/images/report/P1000047396.html</w:t>
        </w:r>
      </w:hyperlink>
    </w:p>
    <w:p w14:paraId="50A9CA40" w14:textId="1BBBF445" w:rsidR="005A7777" w:rsidRPr="00A91932" w:rsidRDefault="005A7777" w:rsidP="00E5437D">
      <w:pPr>
        <w:spacing w:after="240" w:line="276" w:lineRule="auto"/>
        <w:jc w:val="both"/>
      </w:pPr>
      <w:r w:rsidRPr="00A91932">
        <w:t xml:space="preserve">or may be collected directly from the office of the Focal Person, Southern Chattogram Regional development Project, LGED Bhaban, Level-09, Agargaon, </w:t>
      </w:r>
      <w:proofErr w:type="spellStart"/>
      <w:r w:rsidRPr="00A91932">
        <w:t>Sherebangla</w:t>
      </w:r>
      <w:proofErr w:type="spellEnd"/>
      <w:r w:rsidRPr="00A91932">
        <w:t xml:space="preserve"> </w:t>
      </w:r>
      <w:proofErr w:type="gramStart"/>
      <w:r w:rsidRPr="00A91932">
        <w:t>Nagar,Dhaka</w:t>
      </w:r>
      <w:proofErr w:type="gramEnd"/>
      <w:r w:rsidRPr="00A91932">
        <w:t xml:space="preserve">-1207. </w:t>
      </w:r>
    </w:p>
    <w:p w14:paraId="38CA9F63" w14:textId="77777777" w:rsidR="00A807F4" w:rsidRDefault="00A807F4">
      <w:pPr>
        <w:widowControl w:val="0"/>
        <w:autoSpaceDE w:val="0"/>
        <w:autoSpaceDN w:val="0"/>
        <w:rPr>
          <w:b/>
          <w:bCs/>
          <w:sz w:val="28"/>
          <w:szCs w:val="28"/>
        </w:rPr>
      </w:pPr>
      <w:r>
        <w:br w:type="page"/>
      </w:r>
    </w:p>
    <w:p w14:paraId="2F8D26C8" w14:textId="33F348B1" w:rsidR="005A7777" w:rsidRPr="00A91932" w:rsidRDefault="005A7777" w:rsidP="00A91932">
      <w:pPr>
        <w:pStyle w:val="Heading1"/>
        <w:jc w:val="right"/>
        <w:rPr>
          <w:u w:val="single"/>
        </w:rPr>
      </w:pPr>
      <w:bookmarkStart w:id="8" w:name="_Toc113962772"/>
      <w:r w:rsidRPr="00A91932">
        <w:rPr>
          <w:u w:val="single"/>
        </w:rPr>
        <w:lastRenderedPageBreak/>
        <w:t>Annexure-</w:t>
      </w:r>
      <w:r w:rsidR="005E2682">
        <w:rPr>
          <w:u w:val="single"/>
        </w:rPr>
        <w:t>I</w:t>
      </w:r>
      <w:bookmarkEnd w:id="8"/>
    </w:p>
    <w:p w14:paraId="55159C60" w14:textId="77777777" w:rsidR="005A7777" w:rsidRPr="00125E1F" w:rsidRDefault="005A7777" w:rsidP="00125E1F">
      <w:pPr>
        <w:pStyle w:val="Heading1"/>
        <w:jc w:val="center"/>
        <w:rPr>
          <w:rFonts w:eastAsia="MS Mincho"/>
          <w:sz w:val="32"/>
          <w:szCs w:val="32"/>
        </w:rPr>
      </w:pPr>
      <w:bookmarkStart w:id="9" w:name="_Toc113962773"/>
      <w:r w:rsidRPr="00125E1F">
        <w:rPr>
          <w:rFonts w:eastAsia="MS Mincho"/>
          <w:sz w:val="32"/>
          <w:szCs w:val="32"/>
        </w:rPr>
        <w:t>Outline of Capacity Development Program</w:t>
      </w:r>
      <w:bookmarkEnd w:id="9"/>
    </w:p>
    <w:p w14:paraId="391CE0EC" w14:textId="77777777" w:rsidR="005A7777" w:rsidRPr="005B0B0A" w:rsidRDefault="005A7777" w:rsidP="005A7777">
      <w:pPr>
        <w:snapToGrid w:val="0"/>
        <w:spacing w:beforeLines="100" w:before="240"/>
        <w:ind w:left="590" w:hangingChars="210" w:hanging="590"/>
        <w:rPr>
          <w:rFonts w:eastAsia="MS Mincho"/>
          <w:b/>
          <w:sz w:val="28"/>
          <w:szCs w:val="28"/>
        </w:rPr>
      </w:pPr>
      <w:r w:rsidRPr="005B0B0A">
        <w:rPr>
          <w:rFonts w:eastAsia="MS Mincho"/>
          <w:b/>
          <w:sz w:val="28"/>
          <w:szCs w:val="28"/>
        </w:rPr>
        <w:t>(1)</w:t>
      </w:r>
      <w:r w:rsidRPr="005B0B0A">
        <w:rPr>
          <w:rFonts w:eastAsia="MS Mincho"/>
          <w:b/>
          <w:sz w:val="28"/>
          <w:szCs w:val="28"/>
        </w:rPr>
        <w:tab/>
        <w:t>Local Government Administration</w:t>
      </w:r>
    </w:p>
    <w:p w14:paraId="23ED939B" w14:textId="77777777" w:rsidR="005A7777" w:rsidRPr="005B0B0A" w:rsidRDefault="005A7777" w:rsidP="005A7777">
      <w:pPr>
        <w:snapToGrid w:val="0"/>
        <w:spacing w:beforeLines="50" w:before="120"/>
        <w:rPr>
          <w:rFonts w:eastAsia="MS Mincho"/>
          <w:sz w:val="28"/>
          <w:szCs w:val="28"/>
        </w:rPr>
      </w:pPr>
      <w:r w:rsidRPr="005B0B0A">
        <w:rPr>
          <w:rFonts w:eastAsia="MS Mincho"/>
          <w:bCs/>
          <w:sz w:val="28"/>
          <w:szCs w:val="28"/>
        </w:rPr>
        <w:t xml:space="preserve">1.1 </w:t>
      </w:r>
      <w:r w:rsidRPr="005B0B0A">
        <w:rPr>
          <w:rFonts w:eastAsia="MS Mincho"/>
          <w:sz w:val="28"/>
          <w:szCs w:val="28"/>
        </w:rPr>
        <w:t xml:space="preserve">Budget Formulation, Execution, and Monitoring/O&amp;M Budget Formulation </w:t>
      </w:r>
      <w:r w:rsidRPr="005B0B0A">
        <w:rPr>
          <w:rFonts w:eastAsia="MS Mincho"/>
          <w:sz w:val="28"/>
          <w:szCs w:val="28"/>
        </w:rPr>
        <w:tab/>
      </w:r>
    </w:p>
    <w:tbl>
      <w:tblPr>
        <w:tblpPr w:leftFromText="142" w:rightFromText="142" w:vertAnchor="text" w:horzAnchor="margin" w:tblpY="12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8386"/>
      </w:tblGrid>
      <w:tr w:rsidR="005A7777" w:rsidRPr="00A91932" w14:paraId="4B986EB9" w14:textId="77777777" w:rsidTr="00812320">
        <w:trPr>
          <w:trHeight w:val="583"/>
        </w:trPr>
        <w:tc>
          <w:tcPr>
            <w:tcW w:w="1390" w:type="dxa"/>
            <w:shd w:val="clear" w:color="auto" w:fill="auto"/>
          </w:tcPr>
          <w:p w14:paraId="6C445AED"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Program Title</w:t>
            </w:r>
          </w:p>
        </w:tc>
        <w:tc>
          <w:tcPr>
            <w:tcW w:w="8386" w:type="dxa"/>
            <w:shd w:val="clear" w:color="auto" w:fill="auto"/>
          </w:tcPr>
          <w:p w14:paraId="15612A17" w14:textId="77777777" w:rsidR="005A7777" w:rsidRPr="00A91932" w:rsidRDefault="005A7777" w:rsidP="00A91932">
            <w:pPr>
              <w:snapToGrid w:val="0"/>
              <w:spacing w:line="276" w:lineRule="auto"/>
              <w:rPr>
                <w:rFonts w:eastAsia="MS Mincho"/>
                <w:b/>
                <w:bCs/>
                <w:sz w:val="22"/>
                <w:szCs w:val="22"/>
              </w:rPr>
            </w:pPr>
            <w:r w:rsidRPr="00A91932">
              <w:rPr>
                <w:rFonts w:eastAsia="MS Mincho"/>
                <w:b/>
                <w:bCs/>
                <w:sz w:val="22"/>
                <w:szCs w:val="22"/>
              </w:rPr>
              <w:t>Budget Formulation, Execution, and Monitoring / O&amp;M Budget Formulation</w:t>
            </w:r>
          </w:p>
        </w:tc>
      </w:tr>
      <w:tr w:rsidR="005A7777" w:rsidRPr="00A91932" w14:paraId="4B304A42" w14:textId="77777777" w:rsidTr="00812320">
        <w:trPr>
          <w:trHeight w:val="2635"/>
        </w:trPr>
        <w:tc>
          <w:tcPr>
            <w:tcW w:w="1390" w:type="dxa"/>
            <w:shd w:val="clear" w:color="auto" w:fill="auto"/>
          </w:tcPr>
          <w:p w14:paraId="31DC9C27"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 xml:space="preserve">Objectives </w:t>
            </w:r>
          </w:p>
        </w:tc>
        <w:tc>
          <w:tcPr>
            <w:tcW w:w="8386" w:type="dxa"/>
            <w:shd w:val="clear" w:color="auto" w:fill="auto"/>
          </w:tcPr>
          <w:p w14:paraId="775F620D" w14:textId="77777777" w:rsidR="005A7777" w:rsidRPr="00A91932" w:rsidRDefault="005A7777" w:rsidP="00A91932">
            <w:pPr>
              <w:spacing w:line="276" w:lineRule="auto"/>
              <w:rPr>
                <w:rFonts w:eastAsia="MS Mincho"/>
                <w:sz w:val="22"/>
                <w:szCs w:val="22"/>
              </w:rPr>
            </w:pPr>
            <w:r w:rsidRPr="00A91932">
              <w:rPr>
                <w:rFonts w:eastAsia="MS Mincho"/>
                <w:sz w:val="22"/>
                <w:szCs w:val="22"/>
              </w:rPr>
              <w:t xml:space="preserve">This program aims in part to foster greater understanding of rules and instructions used by </w:t>
            </w:r>
            <w:proofErr w:type="spellStart"/>
            <w:r w:rsidRPr="00A91932">
              <w:rPr>
                <w:rFonts w:eastAsia="MS Mincho"/>
                <w:sz w:val="22"/>
                <w:szCs w:val="22"/>
              </w:rPr>
              <w:t>Paurashavas</w:t>
            </w:r>
            <w:proofErr w:type="spellEnd"/>
            <w:r w:rsidRPr="00A91932">
              <w:rPr>
                <w:rFonts w:eastAsia="MS Mincho"/>
                <w:sz w:val="22"/>
                <w:szCs w:val="22"/>
              </w:rPr>
              <w:t xml:space="preserve"> for budget formulation, execution, and monitoring. It also covers the budget formulation, execution and monitoring/reporting to ensure the proper O&amp;M of the developed infrastructures under the project with sufficient allocation of budget.</w:t>
            </w:r>
          </w:p>
          <w:p w14:paraId="21417D6B" w14:textId="77777777" w:rsidR="005A7777" w:rsidRPr="00A91932" w:rsidRDefault="005A7777" w:rsidP="00A91932">
            <w:pPr>
              <w:spacing w:line="276" w:lineRule="auto"/>
              <w:rPr>
                <w:rFonts w:eastAsia="MS Mincho"/>
                <w:sz w:val="22"/>
                <w:szCs w:val="22"/>
              </w:rPr>
            </w:pPr>
            <w:r w:rsidRPr="00A91932">
              <w:rPr>
                <w:rFonts w:eastAsia="MS Mincho"/>
                <w:sz w:val="22"/>
                <w:szCs w:val="22"/>
              </w:rPr>
              <w:t>Timing: Before starting to prepare tender documents of subprojects in each batch</w:t>
            </w:r>
          </w:p>
          <w:p w14:paraId="68752C8A" w14:textId="77777777" w:rsidR="005A7777" w:rsidRPr="00A91932" w:rsidRDefault="005A7777" w:rsidP="00A91932">
            <w:pPr>
              <w:spacing w:line="276" w:lineRule="auto"/>
              <w:rPr>
                <w:rFonts w:eastAsia="MS Mincho"/>
                <w:sz w:val="22"/>
                <w:szCs w:val="22"/>
              </w:rPr>
            </w:pPr>
            <w:r w:rsidRPr="00A91932">
              <w:rPr>
                <w:rFonts w:eastAsia="MS Mincho"/>
                <w:sz w:val="22"/>
                <w:szCs w:val="22"/>
              </w:rPr>
              <w:t xml:space="preserve">Duration: 1 day (Lecture / </w:t>
            </w:r>
            <w:proofErr w:type="spellStart"/>
            <w:r w:rsidRPr="00A91932">
              <w:rPr>
                <w:rFonts w:eastAsia="MS Mincho"/>
                <w:sz w:val="22"/>
                <w:szCs w:val="22"/>
              </w:rPr>
              <w:t>ToT</w:t>
            </w:r>
            <w:proofErr w:type="spellEnd"/>
            <w:r w:rsidRPr="00A91932">
              <w:rPr>
                <w:rFonts w:eastAsia="MS Mincho"/>
                <w:sz w:val="22"/>
                <w:szCs w:val="22"/>
              </w:rPr>
              <w:t xml:space="preserve"> to LGI Officers). 0.5 day (Lecture to Elected Representatives by LGI Officers at each LGI)</w:t>
            </w:r>
          </w:p>
          <w:p w14:paraId="723A8C96" w14:textId="77777777" w:rsidR="005A7777" w:rsidRPr="00A91932" w:rsidRDefault="005A7777" w:rsidP="00A91932">
            <w:pPr>
              <w:spacing w:line="276" w:lineRule="auto"/>
              <w:rPr>
                <w:rFonts w:eastAsia="MS Mincho"/>
                <w:sz w:val="22"/>
                <w:szCs w:val="22"/>
              </w:rPr>
            </w:pPr>
            <w:r w:rsidRPr="00A91932">
              <w:rPr>
                <w:rFonts w:eastAsia="MS Mincho"/>
                <w:sz w:val="22"/>
                <w:szCs w:val="22"/>
              </w:rPr>
              <w:t>Frequency: 3 times (= 1 times / batch x 3 batch)</w:t>
            </w:r>
          </w:p>
        </w:tc>
      </w:tr>
      <w:tr w:rsidR="005A7777" w:rsidRPr="00A91932" w14:paraId="2567C8E6" w14:textId="77777777" w:rsidTr="00812320">
        <w:trPr>
          <w:trHeight w:val="1755"/>
        </w:trPr>
        <w:tc>
          <w:tcPr>
            <w:tcW w:w="1390" w:type="dxa"/>
            <w:shd w:val="clear" w:color="auto" w:fill="auto"/>
          </w:tcPr>
          <w:p w14:paraId="169D91E2"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Target participants</w:t>
            </w:r>
          </w:p>
        </w:tc>
        <w:tc>
          <w:tcPr>
            <w:tcW w:w="8386" w:type="dxa"/>
            <w:shd w:val="clear" w:color="auto" w:fill="auto"/>
          </w:tcPr>
          <w:p w14:paraId="35F23EA7"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 xml:space="preserve">[Lecture / </w:t>
            </w:r>
            <w:proofErr w:type="spellStart"/>
            <w:r w:rsidRPr="00A91932">
              <w:rPr>
                <w:rFonts w:eastAsia="MS Mincho"/>
                <w:sz w:val="22"/>
                <w:szCs w:val="22"/>
              </w:rPr>
              <w:t>ToT</w:t>
            </w:r>
            <w:proofErr w:type="spellEnd"/>
            <w:r w:rsidRPr="00A91932">
              <w:rPr>
                <w:rFonts w:eastAsia="MS Mincho"/>
                <w:sz w:val="22"/>
                <w:szCs w:val="22"/>
              </w:rPr>
              <w:t xml:space="preserve"> to LGI Officials]</w:t>
            </w:r>
          </w:p>
          <w:p w14:paraId="295A654F" w14:textId="77777777" w:rsidR="005A7777" w:rsidRPr="00A91932" w:rsidRDefault="005A7777">
            <w:pPr>
              <w:numPr>
                <w:ilvl w:val="0"/>
                <w:numId w:val="179"/>
              </w:numPr>
              <w:snapToGrid w:val="0"/>
              <w:spacing w:line="276" w:lineRule="auto"/>
              <w:ind w:left="515" w:hanging="284"/>
              <w:jc w:val="both"/>
              <w:rPr>
                <w:rFonts w:eastAsia="MS Mincho"/>
                <w:sz w:val="22"/>
                <w:szCs w:val="22"/>
              </w:rPr>
            </w:pPr>
            <w:r w:rsidRPr="00A91932">
              <w:rPr>
                <w:rFonts w:eastAsia="MS Mincho"/>
                <w:sz w:val="22"/>
                <w:szCs w:val="22"/>
              </w:rPr>
              <w:t>LGI Officials who are in charge of budgeting (70): 10 officials from each target LGI</w:t>
            </w:r>
          </w:p>
          <w:p w14:paraId="0BED5CF9"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[Lecture to Elected Representatives by LGI Officers]</w:t>
            </w:r>
          </w:p>
          <w:p w14:paraId="2C1464B2" w14:textId="77777777" w:rsidR="005A7777" w:rsidRPr="00A91932" w:rsidRDefault="005A7777">
            <w:pPr>
              <w:numPr>
                <w:ilvl w:val="0"/>
                <w:numId w:val="179"/>
              </w:numPr>
              <w:snapToGrid w:val="0"/>
              <w:spacing w:line="276" w:lineRule="auto"/>
              <w:ind w:left="515" w:hanging="284"/>
              <w:jc w:val="both"/>
              <w:rPr>
                <w:rFonts w:eastAsia="MS Mincho"/>
                <w:sz w:val="22"/>
                <w:szCs w:val="22"/>
              </w:rPr>
            </w:pPr>
            <w:r w:rsidRPr="00A91932">
              <w:rPr>
                <w:rFonts w:eastAsia="MS Mincho"/>
                <w:sz w:val="22"/>
                <w:szCs w:val="22"/>
              </w:rPr>
              <w:t xml:space="preserve">Elected Representatives: 15 each from target LGI (Councilors pf </w:t>
            </w:r>
            <w:proofErr w:type="spellStart"/>
            <w:r w:rsidRPr="00A91932">
              <w:rPr>
                <w:rFonts w:eastAsia="MS Mincho"/>
                <w:sz w:val="22"/>
                <w:szCs w:val="22"/>
              </w:rPr>
              <w:t>Paurashava</w:t>
            </w:r>
            <w:proofErr w:type="spellEnd"/>
            <w:r w:rsidRPr="00A91932">
              <w:rPr>
                <w:rFonts w:eastAsia="MS Mincho"/>
                <w:sz w:val="22"/>
                <w:szCs w:val="22"/>
              </w:rPr>
              <w:t xml:space="preserve"> Council / Members of Upazila Parishad)</w:t>
            </w:r>
          </w:p>
        </w:tc>
      </w:tr>
      <w:tr w:rsidR="005A7777" w:rsidRPr="00A91932" w14:paraId="0052E0F7" w14:textId="77777777" w:rsidTr="00812320">
        <w:trPr>
          <w:trHeight w:val="2542"/>
        </w:trPr>
        <w:tc>
          <w:tcPr>
            <w:tcW w:w="1390" w:type="dxa"/>
            <w:shd w:val="clear" w:color="auto" w:fill="auto"/>
          </w:tcPr>
          <w:p w14:paraId="1992D6EE"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Brief description of the module contents</w:t>
            </w:r>
          </w:p>
        </w:tc>
        <w:tc>
          <w:tcPr>
            <w:tcW w:w="8386" w:type="dxa"/>
            <w:shd w:val="clear" w:color="auto" w:fill="auto"/>
          </w:tcPr>
          <w:p w14:paraId="314C24DB"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 xml:space="preserve">[Lecture / </w:t>
            </w:r>
            <w:proofErr w:type="spellStart"/>
            <w:r w:rsidRPr="00A91932">
              <w:rPr>
                <w:rFonts w:eastAsia="MS Mincho"/>
                <w:sz w:val="22"/>
                <w:szCs w:val="22"/>
              </w:rPr>
              <w:t>ToT</w:t>
            </w:r>
            <w:proofErr w:type="spellEnd"/>
            <w:r w:rsidRPr="00A91932">
              <w:rPr>
                <w:rFonts w:eastAsia="MS Mincho"/>
                <w:sz w:val="22"/>
                <w:szCs w:val="22"/>
              </w:rPr>
              <w:t xml:space="preserve"> to LGI Officials]</w:t>
            </w:r>
          </w:p>
          <w:p w14:paraId="512EA878"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Part 1 Overview</w:t>
            </w:r>
          </w:p>
          <w:p w14:paraId="0601E54E" w14:textId="77777777" w:rsidR="005A7777" w:rsidRPr="00A91932" w:rsidRDefault="005A7777" w:rsidP="00A91932">
            <w:pPr>
              <w:snapToGrid w:val="0"/>
              <w:spacing w:line="276" w:lineRule="auto"/>
              <w:ind w:leftChars="104" w:left="250"/>
              <w:rPr>
                <w:rFonts w:eastAsia="MS Mincho"/>
                <w:sz w:val="22"/>
                <w:szCs w:val="22"/>
              </w:rPr>
            </w:pPr>
            <w:r w:rsidRPr="00A91932">
              <w:rPr>
                <w:rFonts w:eastAsia="MS Mincho"/>
                <w:sz w:val="22"/>
                <w:szCs w:val="22"/>
              </w:rPr>
              <w:t xml:space="preserve">1. </w:t>
            </w:r>
            <w:r w:rsidRPr="00A91932">
              <w:rPr>
                <w:rFonts w:eastAsia="MS Mincho"/>
                <w:bCs/>
                <w:sz w:val="22"/>
                <w:szCs w:val="22"/>
              </w:rPr>
              <w:t>Introduction</w:t>
            </w:r>
            <w:r w:rsidRPr="00A91932">
              <w:rPr>
                <w:rFonts w:eastAsia="MS Mincho"/>
                <w:sz w:val="22"/>
                <w:szCs w:val="22"/>
              </w:rPr>
              <w:t xml:space="preserve">, 2. </w:t>
            </w:r>
            <w:r w:rsidRPr="00A91932">
              <w:rPr>
                <w:rFonts w:eastAsia="MS Mincho"/>
                <w:bCs/>
                <w:sz w:val="22"/>
                <w:szCs w:val="22"/>
              </w:rPr>
              <w:t>Legal background</w:t>
            </w:r>
            <w:r w:rsidRPr="00A91932">
              <w:rPr>
                <w:rFonts w:eastAsia="MS Mincho"/>
                <w:sz w:val="22"/>
                <w:szCs w:val="22"/>
              </w:rPr>
              <w:t>, 3. Budget</w:t>
            </w:r>
            <w:r w:rsidRPr="00A91932">
              <w:rPr>
                <w:rFonts w:eastAsia="MS Mincho"/>
                <w:bCs/>
                <w:sz w:val="22"/>
                <w:szCs w:val="22"/>
              </w:rPr>
              <w:t xml:space="preserve"> Documents</w:t>
            </w:r>
          </w:p>
          <w:p w14:paraId="11C68F6C" w14:textId="77777777" w:rsidR="005A7777" w:rsidRPr="00A91932" w:rsidRDefault="005A7777" w:rsidP="00A91932">
            <w:pPr>
              <w:spacing w:line="276" w:lineRule="auto"/>
              <w:rPr>
                <w:rFonts w:eastAsia="MS Mincho"/>
                <w:bCs/>
                <w:sz w:val="22"/>
                <w:szCs w:val="22"/>
              </w:rPr>
            </w:pPr>
            <w:r w:rsidRPr="00A91932">
              <w:rPr>
                <w:rFonts w:eastAsia="MS Mincho"/>
                <w:bCs/>
                <w:sz w:val="22"/>
                <w:szCs w:val="22"/>
              </w:rPr>
              <w:t>Part 2 Budget Formulation</w:t>
            </w:r>
          </w:p>
          <w:p w14:paraId="0978CA8D" w14:textId="77777777" w:rsidR="005A7777" w:rsidRPr="00A91932" w:rsidRDefault="005A7777" w:rsidP="00A91932">
            <w:pPr>
              <w:snapToGrid w:val="0"/>
              <w:spacing w:line="276" w:lineRule="auto"/>
              <w:ind w:leftChars="104" w:left="250"/>
              <w:rPr>
                <w:rFonts w:eastAsia="MS Mincho"/>
                <w:sz w:val="22"/>
                <w:szCs w:val="22"/>
              </w:rPr>
            </w:pPr>
            <w:r w:rsidRPr="00A91932">
              <w:rPr>
                <w:rFonts w:eastAsia="MS Mincho"/>
                <w:sz w:val="22"/>
                <w:szCs w:val="22"/>
              </w:rPr>
              <w:t>1 Overview of the Process of budget formulation, 2. Individual Process of Budget Formulation</w:t>
            </w:r>
          </w:p>
          <w:p w14:paraId="79FF2C0E" w14:textId="77777777" w:rsidR="005A7777" w:rsidRPr="00A91932" w:rsidRDefault="005A7777" w:rsidP="00A91932">
            <w:pPr>
              <w:spacing w:line="276" w:lineRule="auto"/>
              <w:rPr>
                <w:rFonts w:eastAsia="MS Mincho"/>
                <w:bCs/>
                <w:sz w:val="22"/>
                <w:szCs w:val="22"/>
              </w:rPr>
            </w:pPr>
            <w:r w:rsidRPr="00A91932">
              <w:rPr>
                <w:rFonts w:eastAsia="MS Mincho"/>
                <w:bCs/>
                <w:sz w:val="22"/>
                <w:szCs w:val="22"/>
              </w:rPr>
              <w:t>Part 3 Budget Execution</w:t>
            </w:r>
          </w:p>
          <w:p w14:paraId="4D4A1510" w14:textId="77777777" w:rsidR="005A7777" w:rsidRPr="00A91932" w:rsidRDefault="005A7777" w:rsidP="00A91932">
            <w:pPr>
              <w:snapToGrid w:val="0"/>
              <w:spacing w:line="276" w:lineRule="auto"/>
              <w:ind w:leftChars="104" w:left="250"/>
              <w:rPr>
                <w:rFonts w:eastAsia="MS Mincho"/>
                <w:bCs/>
                <w:sz w:val="22"/>
                <w:szCs w:val="22"/>
              </w:rPr>
            </w:pPr>
            <w:r w:rsidRPr="00A91932">
              <w:rPr>
                <w:rFonts w:eastAsia="MS Mincho"/>
                <w:bCs/>
                <w:sz w:val="22"/>
                <w:szCs w:val="22"/>
              </w:rPr>
              <w:t>1.Rule of budget execution</w:t>
            </w:r>
          </w:p>
          <w:p w14:paraId="2E16E9F2" w14:textId="77777777" w:rsidR="005A7777" w:rsidRPr="00A91932" w:rsidRDefault="005A7777" w:rsidP="00A91932">
            <w:pPr>
              <w:spacing w:line="276" w:lineRule="auto"/>
              <w:rPr>
                <w:rFonts w:eastAsia="MS Mincho"/>
                <w:sz w:val="22"/>
                <w:szCs w:val="22"/>
              </w:rPr>
            </w:pPr>
            <w:r w:rsidRPr="00A91932">
              <w:rPr>
                <w:rFonts w:eastAsia="MS Mincho"/>
                <w:bCs/>
                <w:sz w:val="22"/>
                <w:szCs w:val="22"/>
              </w:rPr>
              <w:t>Part 4 Monitoring of Budget Execution</w:t>
            </w:r>
          </w:p>
          <w:p w14:paraId="4019A84E" w14:textId="77777777" w:rsidR="005A7777" w:rsidRPr="00A91932" w:rsidRDefault="005A7777" w:rsidP="00A91932">
            <w:pPr>
              <w:snapToGrid w:val="0"/>
              <w:spacing w:line="276" w:lineRule="auto"/>
              <w:ind w:leftChars="104" w:left="250"/>
              <w:rPr>
                <w:rFonts w:eastAsia="MS Mincho"/>
                <w:bCs/>
                <w:sz w:val="22"/>
                <w:szCs w:val="22"/>
              </w:rPr>
            </w:pPr>
            <w:r w:rsidRPr="00A91932">
              <w:rPr>
                <w:rFonts w:eastAsia="MS Mincho"/>
                <w:bCs/>
                <w:sz w:val="22"/>
                <w:szCs w:val="22"/>
              </w:rPr>
              <w:t>1. Rules on monitoring of budget execution, 2. Checkpoints on budget monitoring, 3. Revision of Budget, 5. Budget Reporting, 6. Reporting of Annual Development Program</w:t>
            </w:r>
          </w:p>
          <w:p w14:paraId="335A8570" w14:textId="77777777" w:rsidR="005A7777" w:rsidRPr="00A91932" w:rsidRDefault="005A7777" w:rsidP="00A91932">
            <w:pPr>
              <w:snapToGrid w:val="0"/>
              <w:spacing w:line="276" w:lineRule="auto"/>
              <w:rPr>
                <w:rFonts w:eastAsia="MS Mincho"/>
                <w:sz w:val="22"/>
                <w:szCs w:val="22"/>
              </w:rPr>
            </w:pPr>
            <w:r w:rsidRPr="00A91932">
              <w:rPr>
                <w:rFonts w:eastAsia="MS Mincho"/>
                <w:i/>
                <w:iCs/>
                <w:sz w:val="22"/>
                <w:szCs w:val="22"/>
              </w:rPr>
              <w:t xml:space="preserve">(Operational Manual on </w:t>
            </w:r>
            <w:proofErr w:type="spellStart"/>
            <w:r w:rsidRPr="00A91932">
              <w:rPr>
                <w:rFonts w:eastAsia="MS Mincho"/>
                <w:i/>
                <w:iCs/>
                <w:sz w:val="22"/>
                <w:szCs w:val="22"/>
              </w:rPr>
              <w:t>Paurashava</w:t>
            </w:r>
            <w:proofErr w:type="spellEnd"/>
            <w:r w:rsidRPr="00A91932">
              <w:rPr>
                <w:rFonts w:eastAsia="MS Mincho"/>
                <w:i/>
                <w:iCs/>
                <w:sz w:val="22"/>
                <w:szCs w:val="22"/>
              </w:rPr>
              <w:t xml:space="preserve"> Budget formulation, execution and monitoring </w:t>
            </w:r>
            <w:r w:rsidRPr="00A91932">
              <w:rPr>
                <w:rFonts w:eastAsia="MS Mincho"/>
                <w:sz w:val="22"/>
                <w:szCs w:val="22"/>
              </w:rPr>
              <w:t>developed by SPGP may be utilized for all parts above)</w:t>
            </w:r>
          </w:p>
          <w:p w14:paraId="32BDF002" w14:textId="77777777" w:rsidR="005A7777" w:rsidRPr="00A91932" w:rsidRDefault="005A7777" w:rsidP="00A91932">
            <w:pPr>
              <w:snapToGrid w:val="0"/>
              <w:spacing w:line="276" w:lineRule="auto"/>
              <w:rPr>
                <w:rFonts w:eastAsia="MS Mincho"/>
                <w:sz w:val="22"/>
                <w:szCs w:val="22"/>
              </w:rPr>
            </w:pPr>
          </w:p>
          <w:p w14:paraId="3BAD39CB"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[Lecture to Elected Representatives by LGI Officials]</w:t>
            </w:r>
          </w:p>
          <w:p w14:paraId="7F8EFC01"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(Lectures on only the essence of the following will be delivered)</w:t>
            </w:r>
          </w:p>
          <w:p w14:paraId="2B66BBB5"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Part 1 Overview</w:t>
            </w:r>
          </w:p>
          <w:p w14:paraId="1F3BE6A6" w14:textId="77777777" w:rsidR="005A7777" w:rsidRPr="00A91932" w:rsidRDefault="005A7777" w:rsidP="00A91932">
            <w:pPr>
              <w:snapToGrid w:val="0"/>
              <w:spacing w:line="276" w:lineRule="auto"/>
              <w:ind w:leftChars="104" w:left="250"/>
              <w:rPr>
                <w:rFonts w:eastAsia="MS Mincho"/>
                <w:sz w:val="22"/>
                <w:szCs w:val="22"/>
              </w:rPr>
            </w:pPr>
            <w:r w:rsidRPr="00A91932">
              <w:rPr>
                <w:rFonts w:eastAsia="MS Mincho"/>
                <w:sz w:val="22"/>
                <w:szCs w:val="22"/>
              </w:rPr>
              <w:t xml:space="preserve">1. </w:t>
            </w:r>
            <w:r w:rsidRPr="00A91932">
              <w:rPr>
                <w:rFonts w:eastAsia="MS Mincho"/>
                <w:bCs/>
                <w:sz w:val="22"/>
                <w:szCs w:val="22"/>
              </w:rPr>
              <w:t>Introduction</w:t>
            </w:r>
            <w:r w:rsidRPr="00A91932">
              <w:rPr>
                <w:rFonts w:eastAsia="MS Mincho"/>
                <w:sz w:val="22"/>
                <w:szCs w:val="22"/>
              </w:rPr>
              <w:t xml:space="preserve">, 2. </w:t>
            </w:r>
            <w:r w:rsidRPr="00A91932">
              <w:rPr>
                <w:rFonts w:eastAsia="MS Mincho"/>
                <w:bCs/>
                <w:sz w:val="22"/>
                <w:szCs w:val="22"/>
              </w:rPr>
              <w:t>Legal background</w:t>
            </w:r>
            <w:r w:rsidRPr="00A91932">
              <w:rPr>
                <w:rFonts w:eastAsia="MS Mincho"/>
                <w:sz w:val="22"/>
                <w:szCs w:val="22"/>
              </w:rPr>
              <w:t>, 3. Budget</w:t>
            </w:r>
            <w:r w:rsidRPr="00A91932">
              <w:rPr>
                <w:rFonts w:eastAsia="MS Mincho"/>
                <w:bCs/>
                <w:sz w:val="22"/>
                <w:szCs w:val="22"/>
              </w:rPr>
              <w:t xml:space="preserve"> Documents</w:t>
            </w:r>
          </w:p>
          <w:p w14:paraId="580C2440" w14:textId="77777777" w:rsidR="005A7777" w:rsidRPr="00A91932" w:rsidRDefault="005A7777" w:rsidP="00A91932">
            <w:pPr>
              <w:spacing w:line="276" w:lineRule="auto"/>
              <w:rPr>
                <w:rFonts w:eastAsia="MS Mincho"/>
                <w:bCs/>
                <w:sz w:val="22"/>
                <w:szCs w:val="22"/>
              </w:rPr>
            </w:pPr>
            <w:r w:rsidRPr="00A91932">
              <w:rPr>
                <w:rFonts w:eastAsia="MS Mincho"/>
                <w:bCs/>
                <w:sz w:val="22"/>
                <w:szCs w:val="22"/>
              </w:rPr>
              <w:t>Part 2 Budget Formulation</w:t>
            </w:r>
          </w:p>
          <w:p w14:paraId="64D7A30F" w14:textId="77777777" w:rsidR="005A7777" w:rsidRPr="00A91932" w:rsidRDefault="005A7777" w:rsidP="00A91932">
            <w:pPr>
              <w:snapToGrid w:val="0"/>
              <w:spacing w:line="276" w:lineRule="auto"/>
              <w:ind w:leftChars="104" w:left="250"/>
              <w:rPr>
                <w:rFonts w:eastAsia="MS Mincho"/>
                <w:sz w:val="22"/>
                <w:szCs w:val="22"/>
              </w:rPr>
            </w:pPr>
            <w:r w:rsidRPr="00A91932">
              <w:rPr>
                <w:rFonts w:eastAsia="MS Mincho"/>
                <w:sz w:val="22"/>
                <w:szCs w:val="22"/>
              </w:rPr>
              <w:t>1 Overview of the Process of budget formulation, 2. Individual Process of Budget Formulation</w:t>
            </w:r>
          </w:p>
          <w:p w14:paraId="3F97614C" w14:textId="77777777" w:rsidR="005A7777" w:rsidRPr="00A91932" w:rsidRDefault="005A7777" w:rsidP="00A91932">
            <w:pPr>
              <w:spacing w:line="276" w:lineRule="auto"/>
              <w:rPr>
                <w:rFonts w:eastAsia="MS Mincho"/>
                <w:bCs/>
                <w:sz w:val="22"/>
                <w:szCs w:val="22"/>
              </w:rPr>
            </w:pPr>
            <w:r w:rsidRPr="00A91932">
              <w:rPr>
                <w:rFonts w:eastAsia="MS Mincho"/>
                <w:bCs/>
                <w:sz w:val="22"/>
                <w:szCs w:val="22"/>
              </w:rPr>
              <w:t>Part 3 Budget Execution</w:t>
            </w:r>
          </w:p>
          <w:p w14:paraId="2D7C7B33" w14:textId="77777777" w:rsidR="005A7777" w:rsidRPr="00A91932" w:rsidRDefault="005A7777" w:rsidP="00A91932">
            <w:pPr>
              <w:snapToGrid w:val="0"/>
              <w:spacing w:line="276" w:lineRule="auto"/>
              <w:ind w:leftChars="104" w:left="250"/>
              <w:rPr>
                <w:rFonts w:eastAsia="MS Mincho"/>
                <w:bCs/>
                <w:sz w:val="22"/>
                <w:szCs w:val="22"/>
              </w:rPr>
            </w:pPr>
            <w:r w:rsidRPr="00A91932">
              <w:rPr>
                <w:rFonts w:eastAsia="MS Mincho"/>
                <w:bCs/>
                <w:sz w:val="22"/>
                <w:szCs w:val="22"/>
              </w:rPr>
              <w:t>1.Rule of budget execution</w:t>
            </w:r>
          </w:p>
          <w:p w14:paraId="1B8F1E29" w14:textId="77777777" w:rsidR="005A7777" w:rsidRPr="00A91932" w:rsidRDefault="005A7777" w:rsidP="00A91932">
            <w:pPr>
              <w:spacing w:line="276" w:lineRule="auto"/>
              <w:rPr>
                <w:rFonts w:eastAsia="MS Mincho"/>
                <w:sz w:val="22"/>
                <w:szCs w:val="22"/>
              </w:rPr>
            </w:pPr>
            <w:r w:rsidRPr="00A91932">
              <w:rPr>
                <w:rFonts w:eastAsia="MS Mincho"/>
                <w:bCs/>
                <w:sz w:val="22"/>
                <w:szCs w:val="22"/>
              </w:rPr>
              <w:lastRenderedPageBreak/>
              <w:t>Part 4 Monitoring of Budget Execution</w:t>
            </w:r>
          </w:p>
          <w:p w14:paraId="5C84BB12" w14:textId="77777777" w:rsidR="005A7777" w:rsidRPr="00A91932" w:rsidRDefault="005A7777" w:rsidP="00A91932">
            <w:pPr>
              <w:snapToGrid w:val="0"/>
              <w:spacing w:line="276" w:lineRule="auto"/>
              <w:ind w:leftChars="104" w:left="250"/>
              <w:rPr>
                <w:rFonts w:eastAsia="MS Mincho"/>
                <w:bCs/>
                <w:sz w:val="22"/>
                <w:szCs w:val="22"/>
              </w:rPr>
            </w:pPr>
            <w:r w:rsidRPr="00A91932">
              <w:rPr>
                <w:rFonts w:eastAsia="MS Mincho"/>
                <w:bCs/>
                <w:sz w:val="22"/>
                <w:szCs w:val="22"/>
              </w:rPr>
              <w:t>1. Rules on monitoring of budget execution, 2. Checkpoints on budget monitoring, 3. Revision of Budget, 5. Budget Reporting, 6. Reporting of Annual Development Program</w:t>
            </w:r>
          </w:p>
          <w:p w14:paraId="6B0999DF" w14:textId="77777777" w:rsidR="005A7777" w:rsidRPr="00A91932" w:rsidRDefault="005A7777" w:rsidP="00A91932">
            <w:pPr>
              <w:snapToGrid w:val="0"/>
              <w:spacing w:line="276" w:lineRule="auto"/>
              <w:rPr>
                <w:rFonts w:eastAsia="MS Mincho"/>
                <w:sz w:val="22"/>
                <w:szCs w:val="22"/>
              </w:rPr>
            </w:pPr>
            <w:r w:rsidRPr="00A91932">
              <w:rPr>
                <w:rFonts w:eastAsia="MS Mincho"/>
                <w:i/>
                <w:iCs/>
                <w:sz w:val="22"/>
                <w:szCs w:val="22"/>
              </w:rPr>
              <w:t xml:space="preserve">(Operational Manual on </w:t>
            </w:r>
            <w:proofErr w:type="spellStart"/>
            <w:r w:rsidRPr="00A91932">
              <w:rPr>
                <w:rFonts w:eastAsia="MS Mincho"/>
                <w:i/>
                <w:iCs/>
                <w:sz w:val="22"/>
                <w:szCs w:val="22"/>
              </w:rPr>
              <w:t>Paurashava</w:t>
            </w:r>
            <w:proofErr w:type="spellEnd"/>
            <w:r w:rsidRPr="00A91932">
              <w:rPr>
                <w:rFonts w:eastAsia="MS Mincho"/>
                <w:i/>
                <w:iCs/>
                <w:sz w:val="22"/>
                <w:szCs w:val="22"/>
              </w:rPr>
              <w:t xml:space="preserve"> Budget formulation, execution and monitoring </w:t>
            </w:r>
            <w:r w:rsidRPr="00A91932">
              <w:rPr>
                <w:rFonts w:eastAsia="MS Mincho"/>
                <w:sz w:val="22"/>
                <w:szCs w:val="22"/>
              </w:rPr>
              <w:t>developed by SPGP may be utilized for all parts above)</w:t>
            </w:r>
          </w:p>
          <w:p w14:paraId="6A60F546" w14:textId="77777777" w:rsidR="005A7777" w:rsidRPr="00A91932" w:rsidRDefault="005A7777" w:rsidP="00A91932">
            <w:pPr>
              <w:snapToGrid w:val="0"/>
              <w:spacing w:line="276" w:lineRule="auto"/>
              <w:rPr>
                <w:rFonts w:eastAsia="MS Mincho"/>
                <w:sz w:val="22"/>
                <w:szCs w:val="22"/>
              </w:rPr>
            </w:pPr>
          </w:p>
          <w:p w14:paraId="24AE629C"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[OJT: Supported by Loan Consultant]</w:t>
            </w:r>
          </w:p>
          <w:p w14:paraId="5109CEE4" w14:textId="77777777" w:rsidR="005A7777" w:rsidRPr="00A91932" w:rsidRDefault="005A7777" w:rsidP="00A91932">
            <w:pPr>
              <w:spacing w:line="276" w:lineRule="auto"/>
              <w:rPr>
                <w:rFonts w:eastAsia="MS Mincho"/>
                <w:sz w:val="22"/>
                <w:szCs w:val="22"/>
              </w:rPr>
            </w:pPr>
            <w:r w:rsidRPr="00A91932">
              <w:rPr>
                <w:rFonts w:eastAsia="MS Mincho"/>
                <w:bCs/>
                <w:sz w:val="22"/>
                <w:szCs w:val="22"/>
              </w:rPr>
              <w:t>Part 5 O&amp;M budget Formulation</w:t>
            </w:r>
          </w:p>
        </w:tc>
      </w:tr>
      <w:tr w:rsidR="005A7777" w:rsidRPr="00A91932" w14:paraId="265E7008" w14:textId="77777777" w:rsidTr="00812320">
        <w:trPr>
          <w:trHeight w:val="1463"/>
        </w:trPr>
        <w:tc>
          <w:tcPr>
            <w:tcW w:w="1390" w:type="dxa"/>
            <w:shd w:val="clear" w:color="auto" w:fill="auto"/>
          </w:tcPr>
          <w:p w14:paraId="068D18EF"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lastRenderedPageBreak/>
              <w:t>Method of instruction</w:t>
            </w:r>
          </w:p>
        </w:tc>
        <w:tc>
          <w:tcPr>
            <w:tcW w:w="8386" w:type="dxa"/>
            <w:shd w:val="clear" w:color="auto" w:fill="auto"/>
          </w:tcPr>
          <w:p w14:paraId="6E023AF3"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 xml:space="preserve">[Lecture / </w:t>
            </w:r>
            <w:proofErr w:type="spellStart"/>
            <w:r w:rsidRPr="00A91932">
              <w:rPr>
                <w:rFonts w:eastAsia="MS Mincho"/>
                <w:sz w:val="22"/>
                <w:szCs w:val="22"/>
              </w:rPr>
              <w:t>ToT</w:t>
            </w:r>
            <w:proofErr w:type="spellEnd"/>
            <w:r w:rsidRPr="00A91932">
              <w:rPr>
                <w:rFonts w:eastAsia="MS Mincho"/>
                <w:sz w:val="22"/>
                <w:szCs w:val="22"/>
              </w:rPr>
              <w:t xml:space="preserve"> to LGI Officials]</w:t>
            </w:r>
          </w:p>
          <w:p w14:paraId="669C7858" w14:textId="77777777" w:rsidR="005A7777" w:rsidRPr="00A91932" w:rsidRDefault="005A7777" w:rsidP="00A91932">
            <w:pPr>
              <w:snapToGrid w:val="0"/>
              <w:spacing w:line="276" w:lineRule="auto"/>
              <w:rPr>
                <w:rFonts w:eastAsia="MS Mincho"/>
                <w:bCs/>
                <w:sz w:val="22"/>
                <w:szCs w:val="22"/>
              </w:rPr>
            </w:pPr>
            <w:r w:rsidRPr="00A91932">
              <w:rPr>
                <w:rFonts w:eastAsia="MS Mincho"/>
                <w:bCs/>
                <w:sz w:val="22"/>
                <w:szCs w:val="22"/>
              </w:rPr>
              <w:t>Lecture by LGD, LGED, NILG, possibly in cooperation with Institute of Public Finance Bangladesh (IPF)</w:t>
            </w:r>
          </w:p>
          <w:p w14:paraId="1BC1A99A"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[Lecture to Elected Representatives by LGI Officials]</w:t>
            </w:r>
          </w:p>
          <w:p w14:paraId="6F94466B" w14:textId="77777777" w:rsidR="005A7777" w:rsidRPr="00A91932" w:rsidRDefault="005A7777" w:rsidP="00A91932">
            <w:pPr>
              <w:snapToGrid w:val="0"/>
              <w:spacing w:line="276" w:lineRule="auto"/>
              <w:rPr>
                <w:rFonts w:eastAsia="MS Mincho"/>
                <w:bCs/>
                <w:sz w:val="22"/>
                <w:szCs w:val="22"/>
              </w:rPr>
            </w:pPr>
            <w:r w:rsidRPr="00A91932">
              <w:rPr>
                <w:rFonts w:eastAsia="MS Mincho"/>
                <w:bCs/>
                <w:sz w:val="22"/>
                <w:szCs w:val="22"/>
              </w:rPr>
              <w:t xml:space="preserve">Lecture by the LGI Official who received the </w:t>
            </w:r>
            <w:proofErr w:type="spellStart"/>
            <w:r w:rsidRPr="00A91932">
              <w:rPr>
                <w:rFonts w:eastAsia="MS Mincho"/>
                <w:bCs/>
                <w:sz w:val="22"/>
                <w:szCs w:val="22"/>
              </w:rPr>
              <w:t>ToT</w:t>
            </w:r>
            <w:proofErr w:type="spellEnd"/>
          </w:p>
        </w:tc>
      </w:tr>
      <w:tr w:rsidR="005A7777" w:rsidRPr="00A91932" w14:paraId="31B93761" w14:textId="77777777" w:rsidTr="00812320">
        <w:trPr>
          <w:trHeight w:val="1171"/>
        </w:trPr>
        <w:tc>
          <w:tcPr>
            <w:tcW w:w="1390" w:type="dxa"/>
            <w:shd w:val="clear" w:color="auto" w:fill="auto"/>
          </w:tcPr>
          <w:p w14:paraId="0FFCB1CF"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Training site</w:t>
            </w:r>
          </w:p>
        </w:tc>
        <w:tc>
          <w:tcPr>
            <w:tcW w:w="8386" w:type="dxa"/>
            <w:shd w:val="clear" w:color="auto" w:fill="auto"/>
          </w:tcPr>
          <w:p w14:paraId="6C3E0FF0"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 xml:space="preserve">[Lecture / </w:t>
            </w:r>
            <w:proofErr w:type="spellStart"/>
            <w:r w:rsidRPr="00A91932">
              <w:rPr>
                <w:rFonts w:eastAsia="MS Mincho"/>
                <w:sz w:val="22"/>
                <w:szCs w:val="22"/>
              </w:rPr>
              <w:t>ToT</w:t>
            </w:r>
            <w:proofErr w:type="spellEnd"/>
            <w:r w:rsidRPr="00A91932">
              <w:rPr>
                <w:rFonts w:eastAsia="MS Mincho"/>
                <w:sz w:val="22"/>
                <w:szCs w:val="22"/>
              </w:rPr>
              <w:t xml:space="preserve"> to LGI Officials]</w:t>
            </w:r>
          </w:p>
          <w:p w14:paraId="23F65DCE" w14:textId="77777777" w:rsidR="005A7777" w:rsidRPr="00A91932" w:rsidRDefault="005A7777" w:rsidP="00A91932">
            <w:pPr>
              <w:snapToGrid w:val="0"/>
              <w:spacing w:line="276" w:lineRule="auto"/>
              <w:rPr>
                <w:rFonts w:eastAsia="MS Mincho"/>
                <w:bCs/>
                <w:sz w:val="22"/>
                <w:szCs w:val="22"/>
              </w:rPr>
            </w:pPr>
            <w:r w:rsidRPr="00A91932">
              <w:rPr>
                <w:rFonts w:eastAsia="MS Mincho"/>
                <w:bCs/>
                <w:sz w:val="22"/>
                <w:szCs w:val="22"/>
              </w:rPr>
              <w:t>Conference room in Cox’s Bazar District Office</w:t>
            </w:r>
          </w:p>
          <w:p w14:paraId="3D7965CD"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[Lecture to Elected Representatives by LGI Officials]</w:t>
            </w:r>
          </w:p>
          <w:p w14:paraId="75434BA0" w14:textId="77777777" w:rsidR="005A7777" w:rsidRPr="00A91932" w:rsidRDefault="005A7777" w:rsidP="00A91932">
            <w:pPr>
              <w:snapToGrid w:val="0"/>
              <w:spacing w:line="276" w:lineRule="auto"/>
              <w:rPr>
                <w:rFonts w:eastAsia="MS Mincho"/>
                <w:bCs/>
                <w:sz w:val="22"/>
                <w:szCs w:val="22"/>
              </w:rPr>
            </w:pPr>
            <w:r w:rsidRPr="00A91932">
              <w:rPr>
                <w:rFonts w:eastAsia="MS Mincho"/>
                <w:bCs/>
                <w:sz w:val="22"/>
                <w:szCs w:val="22"/>
              </w:rPr>
              <w:t>Conference room in each target LGI</w:t>
            </w:r>
          </w:p>
        </w:tc>
      </w:tr>
    </w:tbl>
    <w:p w14:paraId="298E60A0" w14:textId="77777777" w:rsidR="005A7777" w:rsidRPr="005B0B0A" w:rsidRDefault="005A7777" w:rsidP="005A7777">
      <w:pPr>
        <w:tabs>
          <w:tab w:val="left" w:leader="dot" w:pos="8755"/>
          <w:tab w:val="right" w:pos="9306"/>
        </w:tabs>
        <w:ind w:right="-6"/>
        <w:rPr>
          <w:rFonts w:eastAsia="MS Mincho"/>
          <w:sz w:val="18"/>
          <w:szCs w:val="18"/>
        </w:rPr>
      </w:pPr>
      <w:r w:rsidRPr="005B0B0A">
        <w:rPr>
          <w:rFonts w:eastAsia="MS Mincho"/>
          <w:sz w:val="18"/>
          <w:szCs w:val="18"/>
        </w:rPr>
        <w:t>Source: JICA Survey Team</w:t>
      </w:r>
    </w:p>
    <w:p w14:paraId="561DB28A" w14:textId="77777777" w:rsidR="005A7777" w:rsidRPr="005B0B0A" w:rsidRDefault="005A7777" w:rsidP="005A7777">
      <w:pPr>
        <w:rPr>
          <w:rFonts w:eastAsia="MS Mincho"/>
          <w:bCs/>
          <w:sz w:val="28"/>
          <w:szCs w:val="28"/>
        </w:rPr>
      </w:pPr>
    </w:p>
    <w:p w14:paraId="4C573EDC" w14:textId="77777777" w:rsidR="005A7777" w:rsidRPr="005B0B0A" w:rsidRDefault="005A7777" w:rsidP="005A7777">
      <w:pPr>
        <w:snapToGrid w:val="0"/>
        <w:spacing w:beforeLines="50" w:before="120"/>
        <w:rPr>
          <w:rFonts w:eastAsia="MS Mincho"/>
          <w:sz w:val="28"/>
          <w:szCs w:val="28"/>
        </w:rPr>
      </w:pPr>
      <w:r w:rsidRPr="005B0B0A">
        <w:rPr>
          <w:rFonts w:eastAsia="MS Mincho"/>
          <w:bCs/>
          <w:sz w:val="28"/>
          <w:szCs w:val="28"/>
        </w:rPr>
        <w:t>1.2</w:t>
      </w:r>
      <w:r w:rsidRPr="005B0B0A">
        <w:rPr>
          <w:rFonts w:eastAsia="MS Mincho"/>
          <w:sz w:val="28"/>
          <w:szCs w:val="28"/>
        </w:rPr>
        <w:t xml:space="preserve"> Taxation and Revenue Management</w:t>
      </w:r>
    </w:p>
    <w:tbl>
      <w:tblPr>
        <w:tblpPr w:leftFromText="142" w:rightFromText="142" w:vertAnchor="text" w:horzAnchor="margin" w:tblpY="12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416"/>
      </w:tblGrid>
      <w:tr w:rsidR="005A7777" w:rsidRPr="00A91932" w14:paraId="066CA058" w14:textId="77777777" w:rsidTr="00812320">
        <w:tc>
          <w:tcPr>
            <w:tcW w:w="1360" w:type="dxa"/>
            <w:shd w:val="clear" w:color="auto" w:fill="auto"/>
          </w:tcPr>
          <w:p w14:paraId="4A1358E2"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Program Title</w:t>
            </w:r>
          </w:p>
        </w:tc>
        <w:tc>
          <w:tcPr>
            <w:tcW w:w="8416" w:type="dxa"/>
            <w:shd w:val="clear" w:color="auto" w:fill="auto"/>
          </w:tcPr>
          <w:p w14:paraId="6345C392" w14:textId="77777777" w:rsidR="005A7777" w:rsidRPr="00A91932" w:rsidRDefault="005A7777" w:rsidP="00A91932">
            <w:pPr>
              <w:snapToGrid w:val="0"/>
              <w:spacing w:line="276" w:lineRule="auto"/>
              <w:rPr>
                <w:rFonts w:eastAsia="MS Mincho"/>
                <w:b/>
                <w:bCs/>
                <w:sz w:val="22"/>
                <w:szCs w:val="22"/>
              </w:rPr>
            </w:pPr>
            <w:r w:rsidRPr="00A91932">
              <w:rPr>
                <w:rFonts w:eastAsia="MS Mincho"/>
                <w:b/>
                <w:bCs/>
                <w:sz w:val="22"/>
                <w:szCs w:val="22"/>
              </w:rPr>
              <w:t>Taxation and Revenue Management</w:t>
            </w:r>
          </w:p>
        </w:tc>
      </w:tr>
      <w:tr w:rsidR="005A7777" w:rsidRPr="00A91932" w14:paraId="637DF507" w14:textId="77777777" w:rsidTr="00812320">
        <w:tc>
          <w:tcPr>
            <w:tcW w:w="1360" w:type="dxa"/>
            <w:shd w:val="clear" w:color="auto" w:fill="auto"/>
          </w:tcPr>
          <w:p w14:paraId="104FFD74"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 xml:space="preserve">Objectives </w:t>
            </w:r>
          </w:p>
        </w:tc>
        <w:tc>
          <w:tcPr>
            <w:tcW w:w="8416" w:type="dxa"/>
            <w:shd w:val="clear" w:color="auto" w:fill="auto"/>
          </w:tcPr>
          <w:p w14:paraId="67BB086E" w14:textId="77777777" w:rsidR="005A7777" w:rsidRPr="00A91932" w:rsidRDefault="005A7777" w:rsidP="00A91932">
            <w:pPr>
              <w:spacing w:line="276" w:lineRule="auto"/>
              <w:rPr>
                <w:rFonts w:eastAsia="MS Mincho"/>
                <w:sz w:val="22"/>
                <w:szCs w:val="22"/>
              </w:rPr>
            </w:pPr>
            <w:r w:rsidRPr="00A91932">
              <w:rPr>
                <w:rFonts w:eastAsia="MS Mincho"/>
                <w:sz w:val="22"/>
                <w:szCs w:val="22"/>
              </w:rPr>
              <w:t>This program seeks to improve the understanding and the skills related to revenue generation and management. It includes increased understanding on tax revenue sources, setting tariff, expanding non-tax revenue sources and management of generated resources.</w:t>
            </w:r>
          </w:p>
          <w:p w14:paraId="0D3F5422" w14:textId="77777777" w:rsidR="005A7777" w:rsidRPr="00A91932" w:rsidRDefault="005A7777" w:rsidP="00A91932">
            <w:pPr>
              <w:spacing w:line="276" w:lineRule="auto"/>
              <w:rPr>
                <w:rFonts w:eastAsia="MS Mincho"/>
                <w:sz w:val="22"/>
                <w:szCs w:val="22"/>
              </w:rPr>
            </w:pPr>
            <w:r w:rsidRPr="00A91932">
              <w:rPr>
                <w:rFonts w:eastAsia="MS Mincho"/>
                <w:sz w:val="22"/>
                <w:szCs w:val="22"/>
              </w:rPr>
              <w:t>Timing: Before starting to prepare tender documents of subprojects in each batch</w:t>
            </w:r>
          </w:p>
          <w:p w14:paraId="518B4C9B" w14:textId="77777777" w:rsidR="005A7777" w:rsidRPr="00A91932" w:rsidRDefault="005A7777" w:rsidP="00A91932">
            <w:pPr>
              <w:spacing w:line="276" w:lineRule="auto"/>
              <w:rPr>
                <w:rFonts w:eastAsia="MS Mincho"/>
                <w:sz w:val="22"/>
                <w:szCs w:val="22"/>
              </w:rPr>
            </w:pPr>
            <w:r w:rsidRPr="00A91932">
              <w:rPr>
                <w:rFonts w:eastAsia="MS Mincho"/>
                <w:sz w:val="22"/>
                <w:szCs w:val="22"/>
              </w:rPr>
              <w:t xml:space="preserve">Duration: 1 day (Lecture / </w:t>
            </w:r>
            <w:proofErr w:type="spellStart"/>
            <w:r w:rsidRPr="00A91932">
              <w:rPr>
                <w:rFonts w:eastAsia="MS Mincho"/>
                <w:sz w:val="22"/>
                <w:szCs w:val="22"/>
              </w:rPr>
              <w:t>ToT</w:t>
            </w:r>
            <w:proofErr w:type="spellEnd"/>
            <w:r w:rsidRPr="00A91932">
              <w:rPr>
                <w:rFonts w:eastAsia="MS Mincho"/>
                <w:sz w:val="22"/>
                <w:szCs w:val="22"/>
              </w:rPr>
              <w:t xml:space="preserve"> to LGI Officers). 0.5 day (Lecture to Elected Representatives by LGI Officers at each LGI)</w:t>
            </w:r>
          </w:p>
          <w:p w14:paraId="6806AF3F" w14:textId="77777777" w:rsidR="005A7777" w:rsidRPr="00A91932" w:rsidRDefault="005A7777" w:rsidP="00A91932">
            <w:pPr>
              <w:spacing w:line="276" w:lineRule="auto"/>
              <w:rPr>
                <w:rFonts w:eastAsia="MS Mincho"/>
                <w:sz w:val="22"/>
                <w:szCs w:val="22"/>
              </w:rPr>
            </w:pPr>
            <w:r w:rsidRPr="00A91932">
              <w:rPr>
                <w:rFonts w:eastAsia="MS Mincho"/>
                <w:sz w:val="22"/>
                <w:szCs w:val="22"/>
              </w:rPr>
              <w:t>Frequency: 3 times (= 1 times / batch x 3 batch)</w:t>
            </w:r>
          </w:p>
        </w:tc>
      </w:tr>
      <w:tr w:rsidR="005A7777" w:rsidRPr="00A91932" w14:paraId="171C3F73" w14:textId="77777777" w:rsidTr="00812320">
        <w:tc>
          <w:tcPr>
            <w:tcW w:w="1360" w:type="dxa"/>
            <w:shd w:val="clear" w:color="auto" w:fill="auto"/>
          </w:tcPr>
          <w:p w14:paraId="722DF205"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Target participants</w:t>
            </w:r>
          </w:p>
        </w:tc>
        <w:tc>
          <w:tcPr>
            <w:tcW w:w="8416" w:type="dxa"/>
            <w:shd w:val="clear" w:color="auto" w:fill="auto"/>
          </w:tcPr>
          <w:p w14:paraId="67AA99E8"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 xml:space="preserve">[Lecture / </w:t>
            </w:r>
            <w:proofErr w:type="spellStart"/>
            <w:r w:rsidRPr="00A91932">
              <w:rPr>
                <w:rFonts w:eastAsia="MS Mincho"/>
                <w:sz w:val="22"/>
                <w:szCs w:val="22"/>
              </w:rPr>
              <w:t>ToT</w:t>
            </w:r>
            <w:proofErr w:type="spellEnd"/>
            <w:r w:rsidRPr="00A91932">
              <w:rPr>
                <w:rFonts w:eastAsia="MS Mincho"/>
                <w:sz w:val="22"/>
                <w:szCs w:val="22"/>
              </w:rPr>
              <w:t xml:space="preserve"> to LGI Officials]</w:t>
            </w:r>
          </w:p>
          <w:p w14:paraId="16DF4F4C" w14:textId="77777777" w:rsidR="005A7777" w:rsidRPr="00A91932" w:rsidRDefault="005A7777">
            <w:pPr>
              <w:numPr>
                <w:ilvl w:val="0"/>
                <w:numId w:val="179"/>
              </w:numPr>
              <w:snapToGrid w:val="0"/>
              <w:spacing w:line="276" w:lineRule="auto"/>
              <w:ind w:left="515" w:hanging="284"/>
              <w:jc w:val="both"/>
              <w:rPr>
                <w:rFonts w:eastAsia="MS Mincho"/>
                <w:sz w:val="22"/>
                <w:szCs w:val="22"/>
              </w:rPr>
            </w:pPr>
            <w:r w:rsidRPr="00A91932">
              <w:rPr>
                <w:rFonts w:eastAsia="MS Mincho"/>
                <w:sz w:val="22"/>
                <w:szCs w:val="22"/>
              </w:rPr>
              <w:t>LGI Officials who are in charge of taxation and revenue management (70): 10 officials from each target LGI</w:t>
            </w:r>
          </w:p>
          <w:p w14:paraId="0FF1CD4F"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[Lecture to Elected Representatives by LGI Officers]</w:t>
            </w:r>
          </w:p>
          <w:p w14:paraId="4A5E1A1A" w14:textId="77777777" w:rsidR="005A7777" w:rsidRPr="00A91932" w:rsidRDefault="005A7777">
            <w:pPr>
              <w:numPr>
                <w:ilvl w:val="0"/>
                <w:numId w:val="179"/>
              </w:numPr>
              <w:snapToGrid w:val="0"/>
              <w:spacing w:line="276" w:lineRule="auto"/>
              <w:ind w:left="515" w:hanging="284"/>
              <w:jc w:val="both"/>
              <w:rPr>
                <w:rFonts w:eastAsia="MS Mincho"/>
                <w:sz w:val="22"/>
                <w:szCs w:val="22"/>
              </w:rPr>
            </w:pPr>
            <w:r w:rsidRPr="00A91932">
              <w:rPr>
                <w:rFonts w:eastAsia="MS Mincho"/>
                <w:sz w:val="22"/>
                <w:szCs w:val="22"/>
              </w:rPr>
              <w:t xml:space="preserve">Elected Representatives: 15 each from target LGI (Councilors pf </w:t>
            </w:r>
            <w:proofErr w:type="spellStart"/>
            <w:r w:rsidRPr="00A91932">
              <w:rPr>
                <w:rFonts w:eastAsia="MS Mincho"/>
                <w:sz w:val="22"/>
                <w:szCs w:val="22"/>
              </w:rPr>
              <w:t>Paurashava</w:t>
            </w:r>
            <w:proofErr w:type="spellEnd"/>
            <w:r w:rsidRPr="00A91932">
              <w:rPr>
                <w:rFonts w:eastAsia="MS Mincho"/>
                <w:sz w:val="22"/>
                <w:szCs w:val="22"/>
              </w:rPr>
              <w:t xml:space="preserve"> Council / Members of Upazila Parishad)</w:t>
            </w:r>
          </w:p>
        </w:tc>
      </w:tr>
      <w:tr w:rsidR="005A7777" w:rsidRPr="00A91932" w14:paraId="68B72032" w14:textId="77777777" w:rsidTr="00812320">
        <w:tc>
          <w:tcPr>
            <w:tcW w:w="1360" w:type="dxa"/>
            <w:shd w:val="clear" w:color="auto" w:fill="auto"/>
          </w:tcPr>
          <w:p w14:paraId="31BAD6C0"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Brief description of the module contents</w:t>
            </w:r>
          </w:p>
        </w:tc>
        <w:tc>
          <w:tcPr>
            <w:tcW w:w="8416" w:type="dxa"/>
            <w:shd w:val="clear" w:color="auto" w:fill="auto"/>
          </w:tcPr>
          <w:p w14:paraId="67CD5186"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 xml:space="preserve">[Lecture / </w:t>
            </w:r>
            <w:proofErr w:type="spellStart"/>
            <w:r w:rsidRPr="00A91932">
              <w:rPr>
                <w:rFonts w:eastAsia="MS Mincho"/>
                <w:sz w:val="22"/>
                <w:szCs w:val="22"/>
              </w:rPr>
              <w:t>ToT</w:t>
            </w:r>
            <w:proofErr w:type="spellEnd"/>
            <w:r w:rsidRPr="00A91932">
              <w:rPr>
                <w:rFonts w:eastAsia="MS Mincho"/>
                <w:sz w:val="22"/>
                <w:szCs w:val="22"/>
              </w:rPr>
              <w:t xml:space="preserve"> to LGI Officials]</w:t>
            </w:r>
          </w:p>
          <w:p w14:paraId="4ABD7059"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Part 1 Overview</w:t>
            </w:r>
          </w:p>
          <w:p w14:paraId="608BEB09" w14:textId="77777777" w:rsidR="005A7777" w:rsidRPr="00A91932" w:rsidRDefault="005A7777" w:rsidP="00A91932">
            <w:pPr>
              <w:snapToGrid w:val="0"/>
              <w:spacing w:line="276" w:lineRule="auto"/>
              <w:ind w:leftChars="104" w:left="250"/>
              <w:rPr>
                <w:rFonts w:eastAsia="MS Mincho"/>
                <w:sz w:val="22"/>
                <w:szCs w:val="22"/>
              </w:rPr>
            </w:pPr>
            <w:r w:rsidRPr="00A91932">
              <w:rPr>
                <w:rFonts w:eastAsia="MS Mincho"/>
                <w:sz w:val="22"/>
                <w:szCs w:val="22"/>
              </w:rPr>
              <w:t>1. Introduction</w:t>
            </w:r>
          </w:p>
          <w:p w14:paraId="72C496E7"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Part 2 Legal Background</w:t>
            </w:r>
          </w:p>
          <w:p w14:paraId="7ADE0590" w14:textId="77777777" w:rsidR="005A7777" w:rsidRPr="00A91932" w:rsidRDefault="005A7777" w:rsidP="00A91932">
            <w:pPr>
              <w:snapToGrid w:val="0"/>
              <w:spacing w:line="276" w:lineRule="auto"/>
              <w:ind w:leftChars="104" w:left="250"/>
              <w:rPr>
                <w:rFonts w:eastAsia="MS Mincho"/>
                <w:sz w:val="22"/>
                <w:szCs w:val="22"/>
              </w:rPr>
            </w:pPr>
            <w:r w:rsidRPr="00A91932">
              <w:rPr>
                <w:rFonts w:eastAsia="MS Mincho"/>
                <w:sz w:val="22"/>
                <w:szCs w:val="22"/>
              </w:rPr>
              <w:t>1. Rules on Tax Assessment, 2. Formation of Tax Assessment and Collection Standing Committee, 3. Rates of Tax and Rates, 4. Restriction of Tax Assessment</w:t>
            </w:r>
          </w:p>
          <w:p w14:paraId="32886A03"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Part 3 Process of Tax Assessment</w:t>
            </w:r>
          </w:p>
          <w:p w14:paraId="3657C2F1"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Part 4 Revenue Management</w:t>
            </w:r>
          </w:p>
          <w:p w14:paraId="5FDE66D3" w14:textId="77777777" w:rsidR="005A7777" w:rsidRPr="00A91932" w:rsidRDefault="005A7777" w:rsidP="00A91932">
            <w:pPr>
              <w:snapToGrid w:val="0"/>
              <w:spacing w:line="276" w:lineRule="auto"/>
              <w:ind w:leftChars="104" w:left="250"/>
              <w:rPr>
                <w:rFonts w:eastAsia="MS Mincho"/>
                <w:sz w:val="22"/>
                <w:szCs w:val="22"/>
              </w:rPr>
            </w:pPr>
            <w:r w:rsidRPr="00A91932">
              <w:rPr>
                <w:rFonts w:eastAsia="MS Mincho"/>
                <w:sz w:val="22"/>
                <w:szCs w:val="22"/>
              </w:rPr>
              <w:t>1. Preparation of Financial Statement</w:t>
            </w:r>
          </w:p>
          <w:p w14:paraId="721B8D3B"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Part 6 Auditing</w:t>
            </w:r>
          </w:p>
          <w:p w14:paraId="260615CF" w14:textId="77777777" w:rsidR="005A7777" w:rsidRPr="00A91932" w:rsidRDefault="005A7777" w:rsidP="00A91932">
            <w:pPr>
              <w:snapToGrid w:val="0"/>
              <w:spacing w:line="276" w:lineRule="auto"/>
              <w:ind w:leftChars="104" w:left="250"/>
              <w:rPr>
                <w:rFonts w:eastAsia="MS Mincho"/>
                <w:sz w:val="22"/>
                <w:szCs w:val="22"/>
              </w:rPr>
            </w:pPr>
            <w:r w:rsidRPr="00A91932">
              <w:rPr>
                <w:rFonts w:eastAsia="MS Mincho"/>
                <w:sz w:val="22"/>
                <w:szCs w:val="22"/>
              </w:rPr>
              <w:lastRenderedPageBreak/>
              <w:t>1. Rules and Responsibility of Accounting and Auditing Standing Committee, 2. Steps of internal auditing</w:t>
            </w:r>
          </w:p>
          <w:p w14:paraId="527F65F6"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w:t>
            </w:r>
            <w:r w:rsidRPr="00A91932">
              <w:rPr>
                <w:rFonts w:eastAsia="MS Mincho"/>
                <w:i/>
                <w:iCs/>
                <w:sz w:val="22"/>
                <w:szCs w:val="22"/>
              </w:rPr>
              <w:t xml:space="preserve">Operational Handbook on </w:t>
            </w:r>
            <w:proofErr w:type="spellStart"/>
            <w:r w:rsidRPr="00A91932">
              <w:rPr>
                <w:rFonts w:eastAsia="MS Mincho"/>
                <w:i/>
                <w:iCs/>
                <w:sz w:val="22"/>
                <w:szCs w:val="22"/>
              </w:rPr>
              <w:t>Paurashava</w:t>
            </w:r>
            <w:proofErr w:type="spellEnd"/>
            <w:r w:rsidRPr="00A91932">
              <w:rPr>
                <w:rFonts w:eastAsia="MS Mincho"/>
                <w:i/>
                <w:iCs/>
                <w:sz w:val="22"/>
                <w:szCs w:val="22"/>
              </w:rPr>
              <w:t xml:space="preserve"> Tax Assessment </w:t>
            </w:r>
            <w:r w:rsidRPr="00A91932">
              <w:rPr>
                <w:rFonts w:eastAsia="MS Mincho"/>
                <w:sz w:val="22"/>
                <w:szCs w:val="22"/>
              </w:rPr>
              <w:t>developed by SPGP may be utilized for all parts above)</w:t>
            </w:r>
          </w:p>
          <w:p w14:paraId="7C777E4F" w14:textId="77777777" w:rsidR="005A7777" w:rsidRPr="00A91932" w:rsidRDefault="005A7777" w:rsidP="00A91932">
            <w:pPr>
              <w:snapToGrid w:val="0"/>
              <w:spacing w:line="276" w:lineRule="auto"/>
              <w:rPr>
                <w:rFonts w:eastAsia="MS Mincho"/>
                <w:sz w:val="22"/>
                <w:szCs w:val="22"/>
              </w:rPr>
            </w:pPr>
          </w:p>
          <w:p w14:paraId="0F3584C7"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[Lecture to Elected Representatives by LGI Officials]</w:t>
            </w:r>
          </w:p>
          <w:p w14:paraId="13338550"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(Lectures on only the essence of the following will be delivered)</w:t>
            </w:r>
          </w:p>
          <w:p w14:paraId="3A8DF853"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Part 1 Overview</w:t>
            </w:r>
          </w:p>
          <w:p w14:paraId="737C4CB5" w14:textId="77777777" w:rsidR="005A7777" w:rsidRPr="00A91932" w:rsidRDefault="005A7777" w:rsidP="00A91932">
            <w:pPr>
              <w:snapToGrid w:val="0"/>
              <w:spacing w:line="276" w:lineRule="auto"/>
              <w:ind w:leftChars="104" w:left="250"/>
              <w:rPr>
                <w:rFonts w:eastAsia="MS Mincho"/>
                <w:sz w:val="22"/>
                <w:szCs w:val="22"/>
              </w:rPr>
            </w:pPr>
            <w:r w:rsidRPr="00A91932">
              <w:rPr>
                <w:rFonts w:eastAsia="MS Mincho"/>
                <w:sz w:val="22"/>
                <w:szCs w:val="22"/>
              </w:rPr>
              <w:t>1. Introduction</w:t>
            </w:r>
          </w:p>
          <w:p w14:paraId="0297C3AE"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Part 2 Legal Background</w:t>
            </w:r>
          </w:p>
          <w:p w14:paraId="133A8A82" w14:textId="77777777" w:rsidR="005A7777" w:rsidRPr="00A91932" w:rsidRDefault="005A7777" w:rsidP="00A91932">
            <w:pPr>
              <w:snapToGrid w:val="0"/>
              <w:spacing w:line="276" w:lineRule="auto"/>
              <w:ind w:leftChars="104" w:left="250"/>
              <w:rPr>
                <w:rFonts w:eastAsia="MS Mincho"/>
                <w:sz w:val="22"/>
                <w:szCs w:val="22"/>
              </w:rPr>
            </w:pPr>
            <w:r w:rsidRPr="00A91932">
              <w:rPr>
                <w:rFonts w:eastAsia="MS Mincho"/>
                <w:sz w:val="22"/>
                <w:szCs w:val="22"/>
              </w:rPr>
              <w:t>1. Rules on Tax Assessment, 2. Formation of Tax Assessment and Collection Standing Committee, 3. Rates of Tax and Rates, 4. Restriction of Tax Assessment</w:t>
            </w:r>
          </w:p>
          <w:p w14:paraId="47E05BB8"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Part 3 Process of Tax Assessment</w:t>
            </w:r>
          </w:p>
          <w:p w14:paraId="052B7F0F"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Part 4 Revenue Management</w:t>
            </w:r>
          </w:p>
          <w:p w14:paraId="70B6146C" w14:textId="77777777" w:rsidR="005A7777" w:rsidRPr="00A91932" w:rsidRDefault="005A7777" w:rsidP="00A91932">
            <w:pPr>
              <w:snapToGrid w:val="0"/>
              <w:spacing w:line="276" w:lineRule="auto"/>
              <w:ind w:leftChars="104" w:left="250"/>
              <w:rPr>
                <w:rFonts w:eastAsia="MS Mincho"/>
                <w:sz w:val="22"/>
                <w:szCs w:val="22"/>
              </w:rPr>
            </w:pPr>
            <w:r w:rsidRPr="00A91932">
              <w:rPr>
                <w:rFonts w:eastAsia="MS Mincho"/>
                <w:sz w:val="22"/>
                <w:szCs w:val="22"/>
              </w:rPr>
              <w:t>1. Preparation of Financial Statement</w:t>
            </w:r>
          </w:p>
          <w:p w14:paraId="143A795C"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Part 6 Auditing</w:t>
            </w:r>
          </w:p>
          <w:p w14:paraId="224E774B" w14:textId="77777777" w:rsidR="005A7777" w:rsidRPr="00A91932" w:rsidRDefault="005A7777" w:rsidP="00A91932">
            <w:pPr>
              <w:snapToGrid w:val="0"/>
              <w:spacing w:line="276" w:lineRule="auto"/>
              <w:ind w:leftChars="104" w:left="250"/>
              <w:rPr>
                <w:rFonts w:eastAsia="MS Mincho"/>
                <w:sz w:val="22"/>
                <w:szCs w:val="22"/>
              </w:rPr>
            </w:pPr>
            <w:r w:rsidRPr="00A91932">
              <w:rPr>
                <w:rFonts w:eastAsia="MS Mincho"/>
                <w:sz w:val="22"/>
                <w:szCs w:val="22"/>
              </w:rPr>
              <w:t xml:space="preserve">1. Rules and Responsibility of Accounting and Auditing Standing Committee, 2. Steps of </w:t>
            </w:r>
            <w:proofErr w:type="spellStart"/>
            <w:r w:rsidRPr="00A91932">
              <w:rPr>
                <w:rFonts w:eastAsia="MS Mincho"/>
                <w:sz w:val="22"/>
                <w:szCs w:val="22"/>
              </w:rPr>
              <w:t>internaLGIditing</w:t>
            </w:r>
            <w:proofErr w:type="spellEnd"/>
          </w:p>
          <w:p w14:paraId="37434CEA"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w:t>
            </w:r>
            <w:r w:rsidRPr="00A91932">
              <w:rPr>
                <w:rFonts w:eastAsia="MS Mincho"/>
                <w:i/>
                <w:iCs/>
                <w:sz w:val="22"/>
                <w:szCs w:val="22"/>
              </w:rPr>
              <w:t xml:space="preserve">Operational Handbook on </w:t>
            </w:r>
            <w:proofErr w:type="spellStart"/>
            <w:r w:rsidRPr="00A91932">
              <w:rPr>
                <w:rFonts w:eastAsia="MS Mincho"/>
                <w:i/>
                <w:iCs/>
                <w:sz w:val="22"/>
                <w:szCs w:val="22"/>
              </w:rPr>
              <w:t>Paurashava</w:t>
            </w:r>
            <w:proofErr w:type="spellEnd"/>
            <w:r w:rsidRPr="00A91932">
              <w:rPr>
                <w:rFonts w:eastAsia="MS Mincho"/>
                <w:i/>
                <w:iCs/>
                <w:sz w:val="22"/>
                <w:szCs w:val="22"/>
              </w:rPr>
              <w:t xml:space="preserve"> Tax Assessment </w:t>
            </w:r>
            <w:r w:rsidRPr="00A91932">
              <w:rPr>
                <w:rFonts w:eastAsia="MS Mincho"/>
                <w:sz w:val="22"/>
                <w:szCs w:val="22"/>
              </w:rPr>
              <w:t>developed by SPGP may be utilized for all parts above)</w:t>
            </w:r>
          </w:p>
          <w:p w14:paraId="2BEA9097" w14:textId="77777777" w:rsidR="005A7777" w:rsidRPr="00A91932" w:rsidRDefault="005A7777" w:rsidP="00A91932">
            <w:pPr>
              <w:snapToGrid w:val="0"/>
              <w:spacing w:line="276" w:lineRule="auto"/>
              <w:rPr>
                <w:rFonts w:eastAsia="MS Mincho"/>
                <w:sz w:val="22"/>
                <w:szCs w:val="22"/>
              </w:rPr>
            </w:pPr>
          </w:p>
          <w:p w14:paraId="60B9B3B1"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[OJT: Supported by Loan Consultant]</w:t>
            </w:r>
          </w:p>
          <w:p w14:paraId="4F2F680A"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 xml:space="preserve">Part 7 Institutionalization of fee collection mechanism for SWM </w:t>
            </w:r>
          </w:p>
        </w:tc>
      </w:tr>
      <w:tr w:rsidR="005A7777" w:rsidRPr="00A91932" w14:paraId="54699A2D" w14:textId="77777777" w:rsidTr="00812320">
        <w:tc>
          <w:tcPr>
            <w:tcW w:w="1360" w:type="dxa"/>
            <w:shd w:val="clear" w:color="auto" w:fill="auto"/>
          </w:tcPr>
          <w:p w14:paraId="545B12D4"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lastRenderedPageBreak/>
              <w:t>Method of instruction</w:t>
            </w:r>
          </w:p>
        </w:tc>
        <w:tc>
          <w:tcPr>
            <w:tcW w:w="8416" w:type="dxa"/>
            <w:shd w:val="clear" w:color="auto" w:fill="auto"/>
          </w:tcPr>
          <w:p w14:paraId="44EE21BD"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 xml:space="preserve">[Lecture / </w:t>
            </w:r>
            <w:proofErr w:type="spellStart"/>
            <w:r w:rsidRPr="00A91932">
              <w:rPr>
                <w:rFonts w:eastAsia="MS Mincho"/>
                <w:sz w:val="22"/>
                <w:szCs w:val="22"/>
              </w:rPr>
              <w:t>ToT</w:t>
            </w:r>
            <w:proofErr w:type="spellEnd"/>
            <w:r w:rsidRPr="00A91932">
              <w:rPr>
                <w:rFonts w:eastAsia="MS Mincho"/>
                <w:sz w:val="22"/>
                <w:szCs w:val="22"/>
              </w:rPr>
              <w:t xml:space="preserve"> to LGI Officials]</w:t>
            </w:r>
          </w:p>
          <w:p w14:paraId="7E911783" w14:textId="77777777" w:rsidR="005A7777" w:rsidRPr="00A91932" w:rsidRDefault="005A7777" w:rsidP="00A91932">
            <w:pPr>
              <w:snapToGrid w:val="0"/>
              <w:spacing w:line="276" w:lineRule="auto"/>
              <w:ind w:firstLineChars="150" w:firstLine="330"/>
              <w:rPr>
                <w:rFonts w:eastAsia="MS Mincho"/>
                <w:bCs/>
                <w:sz w:val="22"/>
                <w:szCs w:val="22"/>
              </w:rPr>
            </w:pPr>
            <w:r w:rsidRPr="00A91932">
              <w:rPr>
                <w:rFonts w:eastAsia="MS Mincho"/>
                <w:bCs/>
                <w:sz w:val="22"/>
                <w:szCs w:val="22"/>
              </w:rPr>
              <w:t>Lecture by LGD, LGED, NILG, possibly in cooperation with Institute of Public Finance Bangladesh (IPF)</w:t>
            </w:r>
          </w:p>
          <w:p w14:paraId="1F400436"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[Lecture to Elected Representatives by LGI Officials]</w:t>
            </w:r>
          </w:p>
          <w:p w14:paraId="75EE5CC3" w14:textId="77777777" w:rsidR="005A7777" w:rsidRPr="00A91932" w:rsidRDefault="005A7777" w:rsidP="00A91932">
            <w:pPr>
              <w:snapToGrid w:val="0"/>
              <w:spacing w:line="276" w:lineRule="auto"/>
              <w:ind w:firstLineChars="150" w:firstLine="330"/>
              <w:rPr>
                <w:rFonts w:eastAsia="MS Mincho"/>
                <w:bCs/>
                <w:sz w:val="22"/>
                <w:szCs w:val="22"/>
              </w:rPr>
            </w:pPr>
            <w:r w:rsidRPr="00A91932">
              <w:rPr>
                <w:rFonts w:eastAsia="MS Mincho"/>
                <w:bCs/>
                <w:sz w:val="22"/>
                <w:szCs w:val="22"/>
              </w:rPr>
              <w:t xml:space="preserve">Lecture by the LGI Official who received the </w:t>
            </w:r>
            <w:proofErr w:type="spellStart"/>
            <w:r w:rsidRPr="00A91932">
              <w:rPr>
                <w:rFonts w:eastAsia="MS Mincho"/>
                <w:bCs/>
                <w:sz w:val="22"/>
                <w:szCs w:val="22"/>
              </w:rPr>
              <w:t>ToT</w:t>
            </w:r>
            <w:proofErr w:type="spellEnd"/>
          </w:p>
        </w:tc>
      </w:tr>
      <w:tr w:rsidR="005A7777" w:rsidRPr="00A91932" w14:paraId="11DED00A" w14:textId="77777777" w:rsidTr="00812320">
        <w:tc>
          <w:tcPr>
            <w:tcW w:w="1360" w:type="dxa"/>
            <w:shd w:val="clear" w:color="auto" w:fill="auto"/>
          </w:tcPr>
          <w:p w14:paraId="724C9B91"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Training site</w:t>
            </w:r>
          </w:p>
        </w:tc>
        <w:tc>
          <w:tcPr>
            <w:tcW w:w="8416" w:type="dxa"/>
            <w:shd w:val="clear" w:color="auto" w:fill="auto"/>
          </w:tcPr>
          <w:p w14:paraId="7FF9071A"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 xml:space="preserve">[Lecture / </w:t>
            </w:r>
            <w:proofErr w:type="spellStart"/>
            <w:r w:rsidRPr="00A91932">
              <w:rPr>
                <w:rFonts w:eastAsia="MS Mincho"/>
                <w:sz w:val="22"/>
                <w:szCs w:val="22"/>
              </w:rPr>
              <w:t>ToT</w:t>
            </w:r>
            <w:proofErr w:type="spellEnd"/>
            <w:r w:rsidRPr="00A91932">
              <w:rPr>
                <w:rFonts w:eastAsia="MS Mincho"/>
                <w:sz w:val="22"/>
                <w:szCs w:val="22"/>
              </w:rPr>
              <w:t xml:space="preserve"> to LGI Officers]</w:t>
            </w:r>
          </w:p>
          <w:p w14:paraId="0F927359" w14:textId="77777777" w:rsidR="005A7777" w:rsidRPr="00A91932" w:rsidRDefault="005A7777" w:rsidP="00A91932">
            <w:pPr>
              <w:snapToGrid w:val="0"/>
              <w:spacing w:line="276" w:lineRule="auto"/>
              <w:ind w:firstLineChars="150" w:firstLine="330"/>
              <w:rPr>
                <w:rFonts w:eastAsia="MS Mincho"/>
                <w:bCs/>
                <w:sz w:val="22"/>
                <w:szCs w:val="22"/>
              </w:rPr>
            </w:pPr>
            <w:r w:rsidRPr="00A91932">
              <w:rPr>
                <w:rFonts w:eastAsia="MS Mincho"/>
                <w:bCs/>
                <w:sz w:val="22"/>
                <w:szCs w:val="22"/>
              </w:rPr>
              <w:t>Conference room in Cox’s Bazar District Office</w:t>
            </w:r>
          </w:p>
          <w:p w14:paraId="005FDD66"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[Lecture to Elected Representatives by LGI Officers]</w:t>
            </w:r>
          </w:p>
          <w:p w14:paraId="78BD5124" w14:textId="77777777" w:rsidR="005A7777" w:rsidRPr="00A91932" w:rsidRDefault="005A7777" w:rsidP="00A91932">
            <w:pPr>
              <w:snapToGrid w:val="0"/>
              <w:spacing w:line="276" w:lineRule="auto"/>
              <w:ind w:firstLineChars="150" w:firstLine="330"/>
              <w:rPr>
                <w:rFonts w:eastAsia="MS Mincho"/>
                <w:bCs/>
                <w:sz w:val="22"/>
                <w:szCs w:val="22"/>
              </w:rPr>
            </w:pPr>
            <w:r w:rsidRPr="00A91932">
              <w:rPr>
                <w:rFonts w:eastAsia="MS Mincho"/>
                <w:bCs/>
                <w:sz w:val="22"/>
                <w:szCs w:val="22"/>
              </w:rPr>
              <w:t>Conference room in each target LGI</w:t>
            </w:r>
          </w:p>
        </w:tc>
      </w:tr>
    </w:tbl>
    <w:p w14:paraId="2BDFB82C" w14:textId="77777777" w:rsidR="005A7777" w:rsidRPr="005B0B0A" w:rsidRDefault="005A7777" w:rsidP="005A7777">
      <w:pPr>
        <w:tabs>
          <w:tab w:val="left" w:leader="dot" w:pos="8755"/>
          <w:tab w:val="right" w:pos="9306"/>
        </w:tabs>
        <w:ind w:right="-6"/>
        <w:rPr>
          <w:rFonts w:eastAsia="MS Mincho"/>
          <w:sz w:val="18"/>
          <w:szCs w:val="18"/>
        </w:rPr>
      </w:pPr>
      <w:r w:rsidRPr="005B0B0A">
        <w:rPr>
          <w:rFonts w:eastAsia="MS Mincho"/>
          <w:sz w:val="18"/>
          <w:szCs w:val="18"/>
        </w:rPr>
        <w:t>Source: JICA Survey Team</w:t>
      </w:r>
    </w:p>
    <w:p w14:paraId="40A92DBA" w14:textId="77777777" w:rsidR="005A7777" w:rsidRPr="005B0B0A" w:rsidRDefault="005A7777" w:rsidP="005A7777">
      <w:pPr>
        <w:snapToGrid w:val="0"/>
        <w:spacing w:beforeLines="100" w:before="240"/>
        <w:ind w:left="590" w:hangingChars="210" w:hanging="590"/>
        <w:rPr>
          <w:rFonts w:eastAsia="MS Mincho"/>
          <w:b/>
          <w:sz w:val="28"/>
          <w:szCs w:val="28"/>
        </w:rPr>
      </w:pPr>
      <w:r w:rsidRPr="005B0B0A">
        <w:rPr>
          <w:rFonts w:eastAsia="MS Mincho"/>
          <w:b/>
          <w:sz w:val="28"/>
          <w:szCs w:val="28"/>
        </w:rPr>
        <w:t>(2)</w:t>
      </w:r>
      <w:r w:rsidRPr="005B0B0A">
        <w:rPr>
          <w:rFonts w:eastAsia="MS Mincho"/>
          <w:b/>
          <w:sz w:val="28"/>
          <w:szCs w:val="28"/>
        </w:rPr>
        <w:tab/>
        <w:t>Engineering and Infrastructure</w:t>
      </w:r>
    </w:p>
    <w:p w14:paraId="354C05D3" w14:textId="77777777" w:rsidR="005A7777" w:rsidRPr="005B0B0A" w:rsidRDefault="005A7777" w:rsidP="005A7777">
      <w:pPr>
        <w:snapToGrid w:val="0"/>
        <w:spacing w:beforeLines="50" w:before="120"/>
        <w:ind w:left="392" w:hangingChars="140" w:hanging="392"/>
        <w:rPr>
          <w:rFonts w:eastAsia="MS Mincho"/>
          <w:bCs/>
          <w:sz w:val="28"/>
          <w:szCs w:val="28"/>
        </w:rPr>
      </w:pPr>
      <w:r w:rsidRPr="005B0B0A">
        <w:rPr>
          <w:rFonts w:eastAsia="MS Mincho"/>
          <w:bCs/>
          <w:sz w:val="28"/>
          <w:szCs w:val="28"/>
        </w:rPr>
        <w:t>2.1 Guidance of all stages including Definite Planning, Detail Design, Tendering and Construction Supervision</w:t>
      </w:r>
    </w:p>
    <w:tbl>
      <w:tblPr>
        <w:tblpPr w:leftFromText="142" w:rightFromText="142" w:vertAnchor="text" w:horzAnchor="margin" w:tblpY="12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416"/>
      </w:tblGrid>
      <w:tr w:rsidR="005A7777" w:rsidRPr="00A91932" w14:paraId="3D81FD96" w14:textId="77777777" w:rsidTr="00812320">
        <w:tc>
          <w:tcPr>
            <w:tcW w:w="1360" w:type="dxa"/>
            <w:shd w:val="clear" w:color="auto" w:fill="auto"/>
          </w:tcPr>
          <w:p w14:paraId="40882D8B"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 xml:space="preserve">Objectives </w:t>
            </w:r>
          </w:p>
        </w:tc>
        <w:tc>
          <w:tcPr>
            <w:tcW w:w="8416" w:type="dxa"/>
            <w:shd w:val="clear" w:color="auto" w:fill="auto"/>
          </w:tcPr>
          <w:p w14:paraId="434808AF" w14:textId="77777777" w:rsidR="005A7777" w:rsidRPr="00A91932" w:rsidRDefault="005A7777" w:rsidP="00A91932">
            <w:pPr>
              <w:spacing w:line="276" w:lineRule="auto"/>
              <w:rPr>
                <w:rFonts w:eastAsia="MS Mincho"/>
                <w:sz w:val="22"/>
                <w:szCs w:val="22"/>
              </w:rPr>
            </w:pPr>
            <w:r w:rsidRPr="00A91932">
              <w:rPr>
                <w:rFonts w:eastAsia="MS Mincho"/>
                <w:sz w:val="22"/>
                <w:szCs w:val="22"/>
              </w:rPr>
              <w:t>Strengthen technical knowledge and capability of technical management in all stages including definite planning, detailed design, tendering and construction supervision</w:t>
            </w:r>
          </w:p>
        </w:tc>
      </w:tr>
      <w:tr w:rsidR="005A7777" w:rsidRPr="00A91932" w14:paraId="42F5226D" w14:textId="77777777" w:rsidTr="00812320">
        <w:tc>
          <w:tcPr>
            <w:tcW w:w="1360" w:type="dxa"/>
            <w:shd w:val="clear" w:color="auto" w:fill="auto"/>
          </w:tcPr>
          <w:p w14:paraId="3EEA3F6E"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Target participants</w:t>
            </w:r>
          </w:p>
        </w:tc>
        <w:tc>
          <w:tcPr>
            <w:tcW w:w="8416" w:type="dxa"/>
            <w:shd w:val="clear" w:color="auto" w:fill="auto"/>
          </w:tcPr>
          <w:p w14:paraId="3B9033EE"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LGIs’ officials</w:t>
            </w:r>
          </w:p>
          <w:p w14:paraId="26250A8D" w14:textId="77777777" w:rsidR="005A7777" w:rsidRPr="00A91932" w:rsidRDefault="005A7777">
            <w:pPr>
              <w:numPr>
                <w:ilvl w:val="0"/>
                <w:numId w:val="179"/>
              </w:numPr>
              <w:snapToGrid w:val="0"/>
              <w:spacing w:line="276" w:lineRule="auto"/>
              <w:ind w:left="515" w:hanging="284"/>
              <w:jc w:val="both"/>
              <w:rPr>
                <w:rFonts w:eastAsia="MS Mincho"/>
                <w:sz w:val="22"/>
                <w:szCs w:val="22"/>
              </w:rPr>
            </w:pPr>
            <w:r w:rsidRPr="00A91932">
              <w:rPr>
                <w:rFonts w:eastAsia="MS Mincho"/>
                <w:sz w:val="22"/>
                <w:szCs w:val="22"/>
              </w:rPr>
              <w:t>Engineers</w:t>
            </w:r>
          </w:p>
          <w:p w14:paraId="76129BEF" w14:textId="77777777" w:rsidR="005A7777" w:rsidRPr="00A91932" w:rsidRDefault="005A7777">
            <w:pPr>
              <w:numPr>
                <w:ilvl w:val="0"/>
                <w:numId w:val="179"/>
              </w:numPr>
              <w:snapToGrid w:val="0"/>
              <w:spacing w:line="276" w:lineRule="auto"/>
              <w:ind w:left="515" w:hanging="284"/>
              <w:jc w:val="both"/>
              <w:rPr>
                <w:rFonts w:eastAsia="MS Mincho"/>
                <w:sz w:val="22"/>
                <w:szCs w:val="22"/>
              </w:rPr>
            </w:pPr>
            <w:r w:rsidRPr="00A91932">
              <w:rPr>
                <w:rFonts w:eastAsia="MS Mincho"/>
                <w:sz w:val="22"/>
                <w:szCs w:val="22"/>
              </w:rPr>
              <w:t>Other officers related to implementation of subprojects</w:t>
            </w:r>
          </w:p>
        </w:tc>
      </w:tr>
      <w:tr w:rsidR="005A7777" w:rsidRPr="00A91932" w14:paraId="2AF3E616" w14:textId="77777777" w:rsidTr="00812320">
        <w:tc>
          <w:tcPr>
            <w:tcW w:w="1360" w:type="dxa"/>
            <w:shd w:val="clear" w:color="auto" w:fill="auto"/>
          </w:tcPr>
          <w:p w14:paraId="51367A27"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 xml:space="preserve">Brief description of the </w:t>
            </w:r>
            <w:r w:rsidRPr="00A91932">
              <w:rPr>
                <w:rFonts w:eastAsia="MS Mincho"/>
                <w:sz w:val="22"/>
                <w:szCs w:val="22"/>
              </w:rPr>
              <w:lastRenderedPageBreak/>
              <w:t>module contents</w:t>
            </w:r>
          </w:p>
        </w:tc>
        <w:tc>
          <w:tcPr>
            <w:tcW w:w="8416" w:type="dxa"/>
            <w:shd w:val="clear" w:color="auto" w:fill="auto"/>
          </w:tcPr>
          <w:p w14:paraId="31F8F9BE"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lastRenderedPageBreak/>
              <w:t>Part 1 Definite Planning Stage</w:t>
            </w:r>
          </w:p>
          <w:p w14:paraId="3791C41E" w14:textId="77777777" w:rsidR="005A7777" w:rsidRPr="00A91932" w:rsidRDefault="005A7777">
            <w:pPr>
              <w:pStyle w:val="ListParagraph"/>
              <w:numPr>
                <w:ilvl w:val="0"/>
                <w:numId w:val="180"/>
              </w:numPr>
              <w:snapToGrid w:val="0"/>
              <w:spacing w:line="276" w:lineRule="auto"/>
              <w:ind w:left="369" w:hanging="142"/>
              <w:jc w:val="both"/>
              <w:rPr>
                <w:rFonts w:eastAsia="MS Mincho"/>
                <w:sz w:val="22"/>
                <w:szCs w:val="22"/>
              </w:rPr>
            </w:pPr>
            <w:r w:rsidRPr="00A91932">
              <w:rPr>
                <w:rFonts w:eastAsia="MS Mincho"/>
                <w:bCs/>
                <w:sz w:val="22"/>
                <w:szCs w:val="22"/>
              </w:rPr>
              <w:t>Basic knowledge on preparation of definite planning</w:t>
            </w:r>
          </w:p>
          <w:p w14:paraId="6E1D816C" w14:textId="77777777" w:rsidR="005A7777" w:rsidRPr="00A91932" w:rsidRDefault="005A7777" w:rsidP="00A91932">
            <w:pPr>
              <w:pStyle w:val="ListParagraph"/>
              <w:snapToGrid w:val="0"/>
              <w:spacing w:line="276" w:lineRule="auto"/>
              <w:rPr>
                <w:rFonts w:eastAsia="MS Mincho"/>
                <w:sz w:val="22"/>
                <w:szCs w:val="22"/>
              </w:rPr>
            </w:pPr>
            <w:r w:rsidRPr="00A91932">
              <w:rPr>
                <w:rFonts w:eastAsia="MS Mincho"/>
                <w:sz w:val="22"/>
                <w:szCs w:val="22"/>
              </w:rPr>
              <w:t xml:space="preserve">a) Date collection (meteorological data, hydrological data), b) Peak flow estimate (design discharge) for drainage sector,  </w:t>
            </w:r>
          </w:p>
          <w:p w14:paraId="7CFAF3DB" w14:textId="77777777" w:rsidR="005A7777" w:rsidRPr="00A91932" w:rsidRDefault="005A7777" w:rsidP="00A91932">
            <w:pPr>
              <w:pStyle w:val="ListParagraph"/>
              <w:snapToGrid w:val="0"/>
              <w:spacing w:line="276" w:lineRule="auto"/>
              <w:rPr>
                <w:rFonts w:eastAsia="MS Mincho"/>
                <w:sz w:val="22"/>
                <w:szCs w:val="22"/>
              </w:rPr>
            </w:pPr>
            <w:r w:rsidRPr="00A91932">
              <w:rPr>
                <w:rFonts w:eastAsia="MS Mincho"/>
                <w:sz w:val="22"/>
                <w:szCs w:val="22"/>
              </w:rPr>
              <w:lastRenderedPageBreak/>
              <w:t>c) Topographic survey, d) Finalization of definite plan (background and objectives, assessment of current condition, improvement/development direction and measures, scope of works, preliminary cost estimate, implementation schedule, effects and evaluation)</w:t>
            </w:r>
          </w:p>
          <w:p w14:paraId="426A20DA" w14:textId="77777777" w:rsidR="005A7777" w:rsidRPr="00A91932" w:rsidRDefault="005A7777">
            <w:pPr>
              <w:pStyle w:val="ListParagraph"/>
              <w:numPr>
                <w:ilvl w:val="0"/>
                <w:numId w:val="180"/>
              </w:numPr>
              <w:snapToGrid w:val="0"/>
              <w:spacing w:line="276" w:lineRule="auto"/>
              <w:ind w:left="369" w:hanging="142"/>
              <w:jc w:val="both"/>
              <w:rPr>
                <w:rFonts w:eastAsia="MS Mincho"/>
                <w:bCs/>
                <w:sz w:val="22"/>
                <w:szCs w:val="22"/>
              </w:rPr>
            </w:pPr>
            <w:r w:rsidRPr="00A91932">
              <w:rPr>
                <w:rFonts w:eastAsia="MS Mincho"/>
                <w:bCs/>
                <w:sz w:val="22"/>
                <w:szCs w:val="22"/>
              </w:rPr>
              <w:t xml:space="preserve">Utilization of the information of the past projects (location, priority in the M/P, design drawing, cost estimation, project management, etc.) </w:t>
            </w:r>
          </w:p>
          <w:p w14:paraId="7C7B349E" w14:textId="77777777" w:rsidR="005A7777" w:rsidRPr="00A91932" w:rsidRDefault="005A7777" w:rsidP="00A91932">
            <w:pPr>
              <w:spacing w:beforeLines="30" w:before="72" w:line="276" w:lineRule="auto"/>
              <w:rPr>
                <w:rFonts w:eastAsia="MS Mincho"/>
                <w:bCs/>
                <w:sz w:val="22"/>
                <w:szCs w:val="22"/>
              </w:rPr>
            </w:pPr>
            <w:r w:rsidRPr="00A91932">
              <w:rPr>
                <w:rFonts w:eastAsia="MS Mincho"/>
                <w:bCs/>
                <w:sz w:val="22"/>
                <w:szCs w:val="22"/>
              </w:rPr>
              <w:t>Part 2 Detailed Design Stage</w:t>
            </w:r>
          </w:p>
          <w:p w14:paraId="1D9E810B" w14:textId="77777777" w:rsidR="005A7777" w:rsidRPr="00A91932" w:rsidRDefault="005A7777">
            <w:pPr>
              <w:pStyle w:val="ListParagraph"/>
              <w:numPr>
                <w:ilvl w:val="0"/>
                <w:numId w:val="181"/>
              </w:numPr>
              <w:snapToGrid w:val="0"/>
              <w:spacing w:line="276" w:lineRule="auto"/>
              <w:ind w:left="369" w:hanging="142"/>
              <w:jc w:val="both"/>
              <w:rPr>
                <w:rFonts w:eastAsia="MS Mincho"/>
                <w:sz w:val="22"/>
                <w:szCs w:val="22"/>
              </w:rPr>
            </w:pPr>
            <w:r w:rsidRPr="00A91932">
              <w:rPr>
                <w:rFonts w:eastAsia="MS Mincho"/>
                <w:bCs/>
                <w:sz w:val="22"/>
                <w:szCs w:val="22"/>
              </w:rPr>
              <w:t>Basic knowledge on preparation of detained design</w:t>
            </w:r>
          </w:p>
          <w:p w14:paraId="64C94F59" w14:textId="77777777" w:rsidR="005A7777" w:rsidRPr="00A91932" w:rsidRDefault="005A7777" w:rsidP="00A91932">
            <w:pPr>
              <w:pStyle w:val="ListParagraph"/>
              <w:snapToGrid w:val="0"/>
              <w:spacing w:line="276" w:lineRule="auto"/>
              <w:rPr>
                <w:rFonts w:eastAsia="MS Mincho"/>
                <w:sz w:val="22"/>
                <w:szCs w:val="22"/>
              </w:rPr>
            </w:pPr>
            <w:r w:rsidRPr="00A91932">
              <w:rPr>
                <w:rFonts w:eastAsia="MS Mincho"/>
                <w:sz w:val="22"/>
                <w:szCs w:val="22"/>
              </w:rPr>
              <w:t>a) Geological and soil mechanical investigation, b) Hydrological analysis, c) Structural analysis, d) Detailed design drawings,</w:t>
            </w:r>
          </w:p>
          <w:p w14:paraId="19F5E6B2" w14:textId="77777777" w:rsidR="005A7777" w:rsidRPr="00A91932" w:rsidRDefault="005A7777" w:rsidP="00A91932">
            <w:pPr>
              <w:pStyle w:val="ListParagraph"/>
              <w:snapToGrid w:val="0"/>
              <w:spacing w:line="276" w:lineRule="auto"/>
              <w:rPr>
                <w:rFonts w:eastAsia="MS Mincho"/>
                <w:sz w:val="22"/>
                <w:szCs w:val="22"/>
              </w:rPr>
            </w:pPr>
            <w:r w:rsidRPr="00A91932">
              <w:rPr>
                <w:rFonts w:eastAsia="MS Mincho"/>
                <w:sz w:val="22"/>
                <w:szCs w:val="22"/>
              </w:rPr>
              <w:t xml:space="preserve">e) Bill of quantities, f) Construction plan and </w:t>
            </w:r>
            <w:proofErr w:type="gramStart"/>
            <w:r w:rsidRPr="00A91932">
              <w:rPr>
                <w:rFonts w:eastAsia="MS Mincho"/>
                <w:sz w:val="22"/>
                <w:szCs w:val="22"/>
              </w:rPr>
              <w:t>schedule ,</w:t>
            </w:r>
            <w:proofErr w:type="gramEnd"/>
            <w:r w:rsidRPr="00A91932">
              <w:rPr>
                <w:rFonts w:eastAsia="MS Mincho"/>
                <w:sz w:val="22"/>
                <w:szCs w:val="22"/>
              </w:rPr>
              <w:t xml:space="preserve"> g) Cost estimate</w:t>
            </w:r>
          </w:p>
          <w:p w14:paraId="099FFA95" w14:textId="77777777" w:rsidR="005A7777" w:rsidRPr="00A91932" w:rsidRDefault="005A7777">
            <w:pPr>
              <w:pStyle w:val="ListParagraph"/>
              <w:numPr>
                <w:ilvl w:val="0"/>
                <w:numId w:val="181"/>
              </w:numPr>
              <w:snapToGrid w:val="0"/>
              <w:spacing w:line="276" w:lineRule="auto"/>
              <w:ind w:left="369" w:hanging="142"/>
              <w:jc w:val="both"/>
              <w:rPr>
                <w:rFonts w:eastAsia="MS Mincho"/>
                <w:bCs/>
                <w:sz w:val="22"/>
                <w:szCs w:val="22"/>
              </w:rPr>
            </w:pPr>
            <w:r w:rsidRPr="00A91932">
              <w:rPr>
                <w:rFonts w:eastAsia="MS Mincho"/>
                <w:bCs/>
                <w:sz w:val="22"/>
                <w:szCs w:val="22"/>
              </w:rPr>
              <w:t>Maintenance guideline shall be prepared/provided by the loan consultant to develop appropriate activities in maintenance stage.</w:t>
            </w:r>
          </w:p>
          <w:p w14:paraId="595CD748" w14:textId="77777777" w:rsidR="005A7777" w:rsidRPr="00A91932" w:rsidRDefault="005A7777" w:rsidP="00A91932">
            <w:pPr>
              <w:spacing w:beforeLines="30" w:before="72" w:line="276" w:lineRule="auto"/>
              <w:rPr>
                <w:rFonts w:eastAsia="MS Mincho"/>
                <w:bCs/>
                <w:sz w:val="22"/>
                <w:szCs w:val="22"/>
              </w:rPr>
            </w:pPr>
            <w:r w:rsidRPr="00A91932">
              <w:rPr>
                <w:rFonts w:eastAsia="MS Mincho"/>
                <w:bCs/>
                <w:sz w:val="22"/>
                <w:szCs w:val="22"/>
              </w:rPr>
              <w:t>Part 3 Tendering Stage</w:t>
            </w:r>
          </w:p>
          <w:p w14:paraId="59BBC4FD" w14:textId="77777777" w:rsidR="005A7777" w:rsidRPr="00A91932" w:rsidRDefault="005A7777">
            <w:pPr>
              <w:pStyle w:val="ListParagraph"/>
              <w:numPr>
                <w:ilvl w:val="0"/>
                <w:numId w:val="182"/>
              </w:numPr>
              <w:snapToGrid w:val="0"/>
              <w:spacing w:line="276" w:lineRule="auto"/>
              <w:ind w:left="369" w:hanging="142"/>
              <w:jc w:val="both"/>
              <w:rPr>
                <w:rFonts w:eastAsia="MS Mincho"/>
                <w:bCs/>
                <w:sz w:val="22"/>
                <w:szCs w:val="22"/>
              </w:rPr>
            </w:pPr>
            <w:r w:rsidRPr="00A91932">
              <w:rPr>
                <w:rFonts w:eastAsia="MS Mincho"/>
                <w:bCs/>
                <w:sz w:val="22"/>
                <w:szCs w:val="22"/>
              </w:rPr>
              <w:t>Knowledge regarding tender document and approval process</w:t>
            </w:r>
          </w:p>
          <w:p w14:paraId="138103F7" w14:textId="77777777" w:rsidR="005A7777" w:rsidRPr="00A91932" w:rsidRDefault="005A7777" w:rsidP="00A91932">
            <w:pPr>
              <w:pStyle w:val="ListParagraph"/>
              <w:snapToGrid w:val="0"/>
              <w:spacing w:line="276" w:lineRule="auto"/>
              <w:rPr>
                <w:rFonts w:eastAsia="MS Mincho"/>
                <w:bCs/>
                <w:sz w:val="22"/>
                <w:szCs w:val="22"/>
              </w:rPr>
            </w:pPr>
            <w:r w:rsidRPr="00A91932">
              <w:rPr>
                <w:rFonts w:eastAsia="MS Mincho"/>
                <w:bCs/>
                <w:sz w:val="22"/>
                <w:szCs w:val="22"/>
              </w:rPr>
              <w:t xml:space="preserve">a) Pre-qualification Documents (PQ), b) Bidding Documents, c) Approval of Bidding Documents, d) Tender Process by e-GP, </w:t>
            </w:r>
          </w:p>
          <w:p w14:paraId="5781DD57" w14:textId="77777777" w:rsidR="005A7777" w:rsidRPr="00A91932" w:rsidRDefault="005A7777" w:rsidP="00A91932">
            <w:pPr>
              <w:pStyle w:val="ListParagraph"/>
              <w:snapToGrid w:val="0"/>
              <w:spacing w:line="276" w:lineRule="auto"/>
              <w:rPr>
                <w:rFonts w:eastAsia="MS Mincho"/>
                <w:bCs/>
                <w:sz w:val="22"/>
                <w:szCs w:val="22"/>
              </w:rPr>
            </w:pPr>
            <w:r w:rsidRPr="00A91932">
              <w:rPr>
                <w:rFonts w:eastAsia="MS Mincho"/>
                <w:bCs/>
                <w:sz w:val="22"/>
                <w:szCs w:val="22"/>
              </w:rPr>
              <w:t>e) Review and Concurrence of JICA</w:t>
            </w:r>
          </w:p>
          <w:p w14:paraId="2C153ECE" w14:textId="77777777" w:rsidR="005A7777" w:rsidRPr="00A91932" w:rsidRDefault="005A7777" w:rsidP="00A91932">
            <w:pPr>
              <w:spacing w:beforeLines="30" w:before="72" w:line="276" w:lineRule="auto"/>
              <w:rPr>
                <w:rFonts w:eastAsia="MS Mincho"/>
                <w:bCs/>
                <w:sz w:val="22"/>
                <w:szCs w:val="22"/>
              </w:rPr>
            </w:pPr>
            <w:r w:rsidRPr="00A91932">
              <w:rPr>
                <w:rFonts w:eastAsia="MS Mincho"/>
                <w:bCs/>
                <w:sz w:val="22"/>
                <w:szCs w:val="22"/>
              </w:rPr>
              <w:t>Part 4 Construction Supervision Stage</w:t>
            </w:r>
          </w:p>
          <w:p w14:paraId="46172367" w14:textId="77777777" w:rsidR="005A7777" w:rsidRPr="00A91932" w:rsidRDefault="005A7777">
            <w:pPr>
              <w:pStyle w:val="ListParagraph"/>
              <w:numPr>
                <w:ilvl w:val="0"/>
                <w:numId w:val="183"/>
              </w:numPr>
              <w:snapToGrid w:val="0"/>
              <w:spacing w:line="276" w:lineRule="auto"/>
              <w:ind w:left="369" w:hanging="142"/>
              <w:jc w:val="both"/>
              <w:rPr>
                <w:rFonts w:eastAsia="MS Mincho"/>
                <w:bCs/>
                <w:sz w:val="22"/>
                <w:szCs w:val="22"/>
              </w:rPr>
            </w:pPr>
            <w:r w:rsidRPr="00A91932">
              <w:rPr>
                <w:rFonts w:eastAsia="MS Mincho"/>
                <w:bCs/>
                <w:sz w:val="22"/>
                <w:szCs w:val="22"/>
              </w:rPr>
              <w:t>Methodology of construction supervision as the Employer</w:t>
            </w:r>
          </w:p>
          <w:p w14:paraId="00B5F399" w14:textId="77777777" w:rsidR="005A7777" w:rsidRPr="00A91932" w:rsidRDefault="005A7777" w:rsidP="00A91932">
            <w:pPr>
              <w:pStyle w:val="ListParagraph"/>
              <w:snapToGrid w:val="0"/>
              <w:spacing w:line="276" w:lineRule="auto"/>
              <w:rPr>
                <w:rFonts w:eastAsia="MS Mincho"/>
                <w:bCs/>
                <w:sz w:val="22"/>
                <w:szCs w:val="22"/>
              </w:rPr>
            </w:pPr>
            <w:r w:rsidRPr="00A91932">
              <w:rPr>
                <w:rFonts w:eastAsia="MS Mincho"/>
                <w:sz w:val="22"/>
                <w:szCs w:val="22"/>
              </w:rPr>
              <w:t xml:space="preserve">a) Issue of commencement order to Contractor, b) Pre-construction meeting, c) Checking/approving of Contractor’s method of work, d) Safety control, e) Inspection on construction methods and field conditions, f) Monitoring of physical and financial progress, g) Management meeting with Contractor, h) Field and laboratory tests, </w:t>
            </w:r>
            <w:proofErr w:type="spellStart"/>
            <w:r w:rsidRPr="00A91932">
              <w:rPr>
                <w:rFonts w:eastAsia="MS Mincho"/>
                <w:sz w:val="22"/>
                <w:szCs w:val="22"/>
              </w:rPr>
              <w:t>i</w:t>
            </w:r>
            <w:proofErr w:type="spellEnd"/>
            <w:r w:rsidRPr="00A91932">
              <w:rPr>
                <w:rFonts w:eastAsia="MS Mincho"/>
                <w:sz w:val="22"/>
                <w:szCs w:val="22"/>
              </w:rPr>
              <w:t>) Modification of design drawings, j) Change in works and claim settlement, k) Progress and quality control, l) Final inspection, m) Acceptance of Contractor’s performance, n) Preparation of reports and record</w:t>
            </w:r>
            <w:r w:rsidRPr="00A91932">
              <w:rPr>
                <w:rFonts w:eastAsia="MS Mincho"/>
                <w:bCs/>
                <w:sz w:val="22"/>
                <w:szCs w:val="22"/>
              </w:rPr>
              <w:t>s</w:t>
            </w:r>
          </w:p>
          <w:p w14:paraId="5F4EEB81" w14:textId="77777777" w:rsidR="005A7777" w:rsidRPr="00A91932" w:rsidRDefault="005A7777" w:rsidP="00A91932">
            <w:pPr>
              <w:pStyle w:val="ListParagraph"/>
              <w:snapToGrid w:val="0"/>
              <w:spacing w:line="276" w:lineRule="auto"/>
              <w:rPr>
                <w:rFonts w:eastAsia="MS Mincho"/>
                <w:bCs/>
                <w:i/>
                <w:iCs/>
                <w:sz w:val="22"/>
                <w:szCs w:val="22"/>
              </w:rPr>
            </w:pPr>
          </w:p>
          <w:p w14:paraId="71AD932C" w14:textId="77777777" w:rsidR="005A7777" w:rsidRPr="00A91932" w:rsidRDefault="005A7777" w:rsidP="00A91932">
            <w:pPr>
              <w:pStyle w:val="ListParagraph"/>
              <w:snapToGrid w:val="0"/>
              <w:spacing w:line="276" w:lineRule="auto"/>
              <w:rPr>
                <w:rFonts w:eastAsia="MS Mincho"/>
                <w:bCs/>
                <w:sz w:val="22"/>
                <w:szCs w:val="22"/>
              </w:rPr>
            </w:pPr>
            <w:r w:rsidRPr="00A91932">
              <w:rPr>
                <w:rFonts w:eastAsia="MS Mincho"/>
                <w:bCs/>
                <w:i/>
                <w:iCs/>
                <w:sz w:val="22"/>
                <w:szCs w:val="22"/>
              </w:rPr>
              <w:t xml:space="preserve">Guidelines for Implementation of Infrastructure Subproject prepared by ICGP and Operational Manuals, Course Guides and Teaching Materials 1. Orientation Course on the Basics of </w:t>
            </w:r>
            <w:proofErr w:type="spellStart"/>
            <w:r w:rsidRPr="00A91932">
              <w:rPr>
                <w:rFonts w:eastAsia="MS Mincho"/>
                <w:bCs/>
                <w:i/>
                <w:iCs/>
                <w:sz w:val="22"/>
                <w:szCs w:val="22"/>
              </w:rPr>
              <w:t>Paurashava</w:t>
            </w:r>
            <w:proofErr w:type="spellEnd"/>
            <w:r w:rsidRPr="00A91932">
              <w:rPr>
                <w:rFonts w:eastAsia="MS Mincho"/>
                <w:bCs/>
                <w:i/>
                <w:iCs/>
                <w:sz w:val="22"/>
                <w:szCs w:val="22"/>
              </w:rPr>
              <w:t xml:space="preserve"> Administration prepared by SPGP may be utilized for the parts above</w:t>
            </w:r>
          </w:p>
        </w:tc>
      </w:tr>
      <w:tr w:rsidR="005A7777" w:rsidRPr="00A91932" w14:paraId="2EBA2046" w14:textId="77777777" w:rsidTr="00812320">
        <w:tc>
          <w:tcPr>
            <w:tcW w:w="1360" w:type="dxa"/>
            <w:shd w:val="clear" w:color="auto" w:fill="auto"/>
          </w:tcPr>
          <w:p w14:paraId="69CEB16E"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lastRenderedPageBreak/>
              <w:t>Method of instruction</w:t>
            </w:r>
          </w:p>
        </w:tc>
        <w:tc>
          <w:tcPr>
            <w:tcW w:w="8416" w:type="dxa"/>
            <w:shd w:val="clear" w:color="auto" w:fill="auto"/>
          </w:tcPr>
          <w:p w14:paraId="3979C831"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Consultant implements the capacity development program by on the Job Training.</w:t>
            </w:r>
          </w:p>
          <w:p w14:paraId="1001C39D"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LGIs’ engineers will be directed through joining to actual activities in consulting services.</w:t>
            </w:r>
          </w:p>
        </w:tc>
      </w:tr>
      <w:tr w:rsidR="005A7777" w:rsidRPr="00A91932" w14:paraId="3A30A31B" w14:textId="77777777" w:rsidTr="00812320">
        <w:tc>
          <w:tcPr>
            <w:tcW w:w="1360" w:type="dxa"/>
            <w:shd w:val="clear" w:color="auto" w:fill="auto"/>
          </w:tcPr>
          <w:p w14:paraId="3574E6C9"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Training site</w:t>
            </w:r>
          </w:p>
        </w:tc>
        <w:tc>
          <w:tcPr>
            <w:tcW w:w="8416" w:type="dxa"/>
            <w:shd w:val="clear" w:color="auto" w:fill="auto"/>
          </w:tcPr>
          <w:p w14:paraId="60C68030"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Subproject site and LGIs’ office</w:t>
            </w:r>
          </w:p>
        </w:tc>
      </w:tr>
    </w:tbl>
    <w:p w14:paraId="76EE0B56" w14:textId="77777777" w:rsidR="005A7777" w:rsidRPr="005B0B0A" w:rsidRDefault="005A7777" w:rsidP="005A7777">
      <w:pPr>
        <w:tabs>
          <w:tab w:val="left" w:leader="dot" w:pos="8755"/>
          <w:tab w:val="right" w:pos="9306"/>
        </w:tabs>
        <w:ind w:right="-6"/>
        <w:rPr>
          <w:rFonts w:eastAsia="MS Mincho"/>
          <w:sz w:val="18"/>
          <w:szCs w:val="18"/>
        </w:rPr>
      </w:pPr>
      <w:r w:rsidRPr="005B0B0A">
        <w:rPr>
          <w:rFonts w:eastAsia="MS Mincho"/>
          <w:sz w:val="18"/>
          <w:szCs w:val="18"/>
        </w:rPr>
        <w:t xml:space="preserve">Note: ICGP: Inclusive City Governance Project, SPGP: Strengthening </w:t>
      </w:r>
      <w:proofErr w:type="spellStart"/>
      <w:r w:rsidRPr="005B0B0A">
        <w:rPr>
          <w:rFonts w:eastAsia="MS Mincho"/>
          <w:sz w:val="18"/>
          <w:szCs w:val="18"/>
        </w:rPr>
        <w:t>Paurashava</w:t>
      </w:r>
      <w:proofErr w:type="spellEnd"/>
      <w:r w:rsidRPr="005B0B0A">
        <w:rPr>
          <w:rFonts w:eastAsia="MS Mincho"/>
          <w:sz w:val="18"/>
          <w:szCs w:val="18"/>
        </w:rPr>
        <w:t xml:space="preserve"> Governance Project, CPTU: Central Procurement Technical Unit</w:t>
      </w:r>
    </w:p>
    <w:p w14:paraId="2535DBDA" w14:textId="77777777" w:rsidR="005A7777" w:rsidRPr="005B0B0A" w:rsidRDefault="005A7777" w:rsidP="005A7777">
      <w:pPr>
        <w:tabs>
          <w:tab w:val="left" w:leader="dot" w:pos="8755"/>
          <w:tab w:val="right" w:pos="9306"/>
        </w:tabs>
        <w:ind w:right="-6"/>
        <w:rPr>
          <w:rFonts w:eastAsia="MS Mincho"/>
          <w:sz w:val="18"/>
          <w:szCs w:val="18"/>
        </w:rPr>
      </w:pPr>
      <w:r w:rsidRPr="005B0B0A">
        <w:rPr>
          <w:rFonts w:eastAsia="MS Mincho"/>
          <w:sz w:val="18"/>
          <w:szCs w:val="18"/>
        </w:rPr>
        <w:t>Source: JICA Survey Team</w:t>
      </w:r>
    </w:p>
    <w:p w14:paraId="1E400C8B" w14:textId="77777777" w:rsidR="005A7777" w:rsidRPr="005B0B0A" w:rsidRDefault="005A7777" w:rsidP="005A7777">
      <w:pPr>
        <w:tabs>
          <w:tab w:val="left" w:leader="dot" w:pos="8755"/>
          <w:tab w:val="right" w:pos="9306"/>
        </w:tabs>
        <w:ind w:right="-6"/>
        <w:rPr>
          <w:rFonts w:eastAsia="MS Mincho"/>
          <w:sz w:val="20"/>
          <w:szCs w:val="20"/>
        </w:rPr>
      </w:pPr>
    </w:p>
    <w:p w14:paraId="1A2DFBE0" w14:textId="77777777" w:rsidR="005A7777" w:rsidRPr="005B0B0A" w:rsidRDefault="005A7777" w:rsidP="005A7777">
      <w:pPr>
        <w:snapToGrid w:val="0"/>
        <w:spacing w:beforeLines="50" w:before="120"/>
        <w:ind w:left="392" w:hangingChars="140" w:hanging="392"/>
        <w:rPr>
          <w:rFonts w:eastAsia="MS Mincho"/>
          <w:bCs/>
          <w:sz w:val="28"/>
          <w:szCs w:val="28"/>
        </w:rPr>
      </w:pPr>
      <w:r w:rsidRPr="005B0B0A">
        <w:rPr>
          <w:rFonts w:eastAsia="MS Mincho"/>
          <w:bCs/>
          <w:sz w:val="28"/>
          <w:szCs w:val="28"/>
        </w:rPr>
        <w:t xml:space="preserve">2.2 Guidance of O&amp;M and support for preparing manual </w:t>
      </w:r>
    </w:p>
    <w:tbl>
      <w:tblPr>
        <w:tblpPr w:leftFromText="142" w:rightFromText="142" w:vertAnchor="text" w:horzAnchor="margin" w:tblpY="12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416"/>
      </w:tblGrid>
      <w:tr w:rsidR="005A7777" w:rsidRPr="00812320" w14:paraId="0C90FAB2" w14:textId="77777777" w:rsidTr="00812320">
        <w:tc>
          <w:tcPr>
            <w:tcW w:w="1360" w:type="dxa"/>
            <w:shd w:val="clear" w:color="auto" w:fill="auto"/>
          </w:tcPr>
          <w:p w14:paraId="71248FDF"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 xml:space="preserve">Objectives </w:t>
            </w:r>
          </w:p>
        </w:tc>
        <w:tc>
          <w:tcPr>
            <w:tcW w:w="8416" w:type="dxa"/>
            <w:shd w:val="clear" w:color="auto" w:fill="auto"/>
          </w:tcPr>
          <w:p w14:paraId="22B05380" w14:textId="77777777" w:rsidR="005A7777" w:rsidRPr="00812320" w:rsidRDefault="005A7777" w:rsidP="00812320">
            <w:pPr>
              <w:spacing w:line="276" w:lineRule="auto"/>
              <w:rPr>
                <w:rFonts w:eastAsia="MS Mincho"/>
                <w:sz w:val="22"/>
                <w:szCs w:val="22"/>
              </w:rPr>
            </w:pPr>
            <w:r w:rsidRPr="00812320">
              <w:rPr>
                <w:rFonts w:eastAsia="MS Mincho"/>
                <w:sz w:val="22"/>
                <w:szCs w:val="22"/>
              </w:rPr>
              <w:t>This program has two objectives and implemented by On the Job Training</w:t>
            </w:r>
          </w:p>
          <w:p w14:paraId="61802825" w14:textId="77777777" w:rsidR="005A7777" w:rsidRPr="00812320" w:rsidRDefault="005A7777" w:rsidP="00812320">
            <w:pPr>
              <w:spacing w:line="276" w:lineRule="auto"/>
              <w:rPr>
                <w:rFonts w:eastAsia="MS Mincho"/>
                <w:sz w:val="22"/>
                <w:szCs w:val="22"/>
              </w:rPr>
            </w:pPr>
            <w:r w:rsidRPr="00812320">
              <w:rPr>
                <w:rFonts w:eastAsia="MS Mincho"/>
                <w:sz w:val="22"/>
                <w:szCs w:val="22"/>
              </w:rPr>
              <w:t>Strengthen O&amp;M skill and knowledge and support to prepare manual</w:t>
            </w:r>
          </w:p>
        </w:tc>
      </w:tr>
      <w:tr w:rsidR="005A7777" w:rsidRPr="00812320" w14:paraId="1C3948EB" w14:textId="77777777" w:rsidTr="00812320">
        <w:tc>
          <w:tcPr>
            <w:tcW w:w="1360" w:type="dxa"/>
            <w:shd w:val="clear" w:color="auto" w:fill="auto"/>
          </w:tcPr>
          <w:p w14:paraId="30EE3DAE"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Target participants</w:t>
            </w:r>
          </w:p>
        </w:tc>
        <w:tc>
          <w:tcPr>
            <w:tcW w:w="8416" w:type="dxa"/>
            <w:shd w:val="clear" w:color="auto" w:fill="auto"/>
          </w:tcPr>
          <w:p w14:paraId="3EC10CD6"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LGIs’ officials</w:t>
            </w:r>
          </w:p>
          <w:p w14:paraId="0F16324E" w14:textId="77777777" w:rsidR="005A7777" w:rsidRPr="00812320" w:rsidRDefault="005A7777">
            <w:pPr>
              <w:numPr>
                <w:ilvl w:val="0"/>
                <w:numId w:val="179"/>
              </w:numPr>
              <w:snapToGrid w:val="0"/>
              <w:spacing w:line="276" w:lineRule="auto"/>
              <w:ind w:left="515" w:hanging="284"/>
              <w:jc w:val="both"/>
              <w:rPr>
                <w:rFonts w:eastAsia="MS Mincho"/>
                <w:sz w:val="22"/>
                <w:szCs w:val="22"/>
              </w:rPr>
            </w:pPr>
            <w:r w:rsidRPr="00812320">
              <w:rPr>
                <w:rFonts w:eastAsia="MS Mincho"/>
                <w:sz w:val="22"/>
                <w:szCs w:val="22"/>
              </w:rPr>
              <w:t>Engineers</w:t>
            </w:r>
          </w:p>
          <w:p w14:paraId="61949587" w14:textId="77777777" w:rsidR="005A7777" w:rsidRPr="00812320" w:rsidRDefault="005A7777">
            <w:pPr>
              <w:numPr>
                <w:ilvl w:val="0"/>
                <w:numId w:val="179"/>
              </w:numPr>
              <w:snapToGrid w:val="0"/>
              <w:spacing w:line="276" w:lineRule="auto"/>
              <w:ind w:left="515" w:hanging="284"/>
              <w:jc w:val="both"/>
              <w:rPr>
                <w:rFonts w:eastAsia="MS Mincho"/>
                <w:sz w:val="22"/>
                <w:szCs w:val="22"/>
              </w:rPr>
            </w:pPr>
            <w:r w:rsidRPr="00812320">
              <w:rPr>
                <w:rFonts w:eastAsia="MS Mincho"/>
                <w:sz w:val="22"/>
                <w:szCs w:val="22"/>
              </w:rPr>
              <w:t>Other officers related to implementation of subprojects</w:t>
            </w:r>
          </w:p>
        </w:tc>
      </w:tr>
      <w:tr w:rsidR="005A7777" w:rsidRPr="00812320" w14:paraId="094D5E7E" w14:textId="77777777" w:rsidTr="00812320">
        <w:tc>
          <w:tcPr>
            <w:tcW w:w="1360" w:type="dxa"/>
            <w:shd w:val="clear" w:color="auto" w:fill="auto"/>
          </w:tcPr>
          <w:p w14:paraId="5CAF0FEC"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 xml:space="preserve">Brief description </w:t>
            </w:r>
            <w:r w:rsidRPr="00812320">
              <w:rPr>
                <w:rFonts w:eastAsia="MS Mincho"/>
                <w:sz w:val="22"/>
                <w:szCs w:val="22"/>
              </w:rPr>
              <w:lastRenderedPageBreak/>
              <w:t>of the module contents</w:t>
            </w:r>
          </w:p>
        </w:tc>
        <w:tc>
          <w:tcPr>
            <w:tcW w:w="8416" w:type="dxa"/>
            <w:shd w:val="clear" w:color="auto" w:fill="auto"/>
          </w:tcPr>
          <w:p w14:paraId="4302C58C" w14:textId="77777777" w:rsidR="005A7777" w:rsidRPr="00812320" w:rsidRDefault="005A7777" w:rsidP="00812320">
            <w:pPr>
              <w:spacing w:line="276" w:lineRule="auto"/>
              <w:rPr>
                <w:rFonts w:eastAsia="MS Mincho"/>
                <w:bCs/>
                <w:sz w:val="22"/>
                <w:szCs w:val="22"/>
              </w:rPr>
            </w:pPr>
            <w:r w:rsidRPr="00812320">
              <w:rPr>
                <w:rFonts w:eastAsia="MS Mincho"/>
                <w:bCs/>
                <w:sz w:val="22"/>
                <w:szCs w:val="22"/>
              </w:rPr>
              <w:lastRenderedPageBreak/>
              <w:t xml:space="preserve">Part 1 O&amp;M Skill and Knowledge </w:t>
            </w:r>
          </w:p>
          <w:p w14:paraId="5C616C84" w14:textId="77777777" w:rsidR="005A7777" w:rsidRPr="00812320" w:rsidRDefault="005A7777">
            <w:pPr>
              <w:pStyle w:val="ListParagraph"/>
              <w:numPr>
                <w:ilvl w:val="0"/>
                <w:numId w:val="185"/>
              </w:numPr>
              <w:snapToGrid w:val="0"/>
              <w:spacing w:line="276" w:lineRule="auto"/>
              <w:ind w:left="369" w:hanging="142"/>
              <w:jc w:val="both"/>
              <w:rPr>
                <w:rFonts w:eastAsia="MS Mincho"/>
                <w:bCs/>
                <w:sz w:val="22"/>
                <w:szCs w:val="22"/>
              </w:rPr>
            </w:pPr>
            <w:r w:rsidRPr="00812320">
              <w:rPr>
                <w:rFonts w:eastAsia="MS Mincho"/>
                <w:bCs/>
                <w:sz w:val="22"/>
                <w:szCs w:val="22"/>
              </w:rPr>
              <w:t>Prepare O&amp;M Plans</w:t>
            </w:r>
          </w:p>
          <w:p w14:paraId="208CE9EF" w14:textId="77777777" w:rsidR="005A7777" w:rsidRPr="00812320" w:rsidRDefault="005A7777">
            <w:pPr>
              <w:pStyle w:val="ListParagraph"/>
              <w:numPr>
                <w:ilvl w:val="0"/>
                <w:numId w:val="185"/>
              </w:numPr>
              <w:snapToGrid w:val="0"/>
              <w:spacing w:line="276" w:lineRule="auto"/>
              <w:ind w:left="369" w:hanging="142"/>
              <w:jc w:val="both"/>
              <w:rPr>
                <w:rFonts w:eastAsia="MS Mincho"/>
                <w:bCs/>
                <w:sz w:val="22"/>
                <w:szCs w:val="22"/>
              </w:rPr>
            </w:pPr>
            <w:r w:rsidRPr="00812320">
              <w:rPr>
                <w:rFonts w:eastAsia="MS Mincho"/>
                <w:bCs/>
                <w:sz w:val="22"/>
                <w:szCs w:val="22"/>
              </w:rPr>
              <w:lastRenderedPageBreak/>
              <w:t>Periodical Inspection</w:t>
            </w:r>
          </w:p>
          <w:p w14:paraId="58F73177" w14:textId="77777777" w:rsidR="005A7777" w:rsidRPr="00812320" w:rsidRDefault="005A7777">
            <w:pPr>
              <w:pStyle w:val="ListParagraph"/>
              <w:numPr>
                <w:ilvl w:val="0"/>
                <w:numId w:val="185"/>
              </w:numPr>
              <w:snapToGrid w:val="0"/>
              <w:spacing w:line="276" w:lineRule="auto"/>
              <w:ind w:left="369" w:hanging="142"/>
              <w:jc w:val="both"/>
              <w:rPr>
                <w:rFonts w:eastAsia="MS Mincho"/>
                <w:bCs/>
                <w:sz w:val="22"/>
                <w:szCs w:val="22"/>
              </w:rPr>
            </w:pPr>
            <w:r w:rsidRPr="00812320">
              <w:rPr>
                <w:rFonts w:eastAsia="MS Mincho"/>
                <w:bCs/>
                <w:sz w:val="22"/>
                <w:szCs w:val="22"/>
              </w:rPr>
              <w:t>Emergent Inspection</w:t>
            </w:r>
          </w:p>
          <w:p w14:paraId="1E31928D" w14:textId="77777777" w:rsidR="005A7777" w:rsidRPr="00812320" w:rsidRDefault="005A7777">
            <w:pPr>
              <w:pStyle w:val="ListParagraph"/>
              <w:numPr>
                <w:ilvl w:val="0"/>
                <w:numId w:val="185"/>
              </w:numPr>
              <w:snapToGrid w:val="0"/>
              <w:spacing w:line="276" w:lineRule="auto"/>
              <w:ind w:left="369" w:hanging="142"/>
              <w:jc w:val="both"/>
              <w:rPr>
                <w:rFonts w:eastAsia="MS Mincho"/>
                <w:bCs/>
                <w:sz w:val="22"/>
                <w:szCs w:val="22"/>
              </w:rPr>
            </w:pPr>
            <w:r w:rsidRPr="00812320">
              <w:rPr>
                <w:rFonts w:eastAsia="MS Mincho"/>
                <w:bCs/>
                <w:sz w:val="22"/>
                <w:szCs w:val="22"/>
              </w:rPr>
              <w:t>Prepare Work Proposal for Rehabilitation</w:t>
            </w:r>
          </w:p>
          <w:p w14:paraId="6ECFE969" w14:textId="77777777" w:rsidR="005A7777" w:rsidRPr="00812320" w:rsidRDefault="005A7777">
            <w:pPr>
              <w:pStyle w:val="ListParagraph"/>
              <w:numPr>
                <w:ilvl w:val="0"/>
                <w:numId w:val="185"/>
              </w:numPr>
              <w:snapToGrid w:val="0"/>
              <w:spacing w:line="276" w:lineRule="auto"/>
              <w:ind w:left="369" w:hanging="142"/>
              <w:jc w:val="both"/>
              <w:rPr>
                <w:rFonts w:eastAsia="MS Mincho"/>
                <w:bCs/>
                <w:sz w:val="22"/>
                <w:szCs w:val="22"/>
              </w:rPr>
            </w:pPr>
            <w:r w:rsidRPr="00812320">
              <w:rPr>
                <w:rFonts w:eastAsia="MS Mincho"/>
                <w:bCs/>
                <w:sz w:val="22"/>
                <w:szCs w:val="22"/>
              </w:rPr>
              <w:t>Monitoring &amp; Evaluation of O&amp;M Activities</w:t>
            </w:r>
          </w:p>
          <w:p w14:paraId="393A5835" w14:textId="77777777" w:rsidR="005A7777" w:rsidRPr="00812320" w:rsidRDefault="005A7777">
            <w:pPr>
              <w:pStyle w:val="ListParagraph"/>
              <w:numPr>
                <w:ilvl w:val="0"/>
                <w:numId w:val="185"/>
              </w:numPr>
              <w:snapToGrid w:val="0"/>
              <w:spacing w:line="276" w:lineRule="auto"/>
              <w:ind w:left="369" w:hanging="142"/>
              <w:jc w:val="both"/>
              <w:rPr>
                <w:rFonts w:eastAsia="MS Mincho"/>
                <w:bCs/>
                <w:sz w:val="22"/>
                <w:szCs w:val="22"/>
              </w:rPr>
            </w:pPr>
            <w:r w:rsidRPr="00812320">
              <w:rPr>
                <w:rFonts w:eastAsia="MS Mincho"/>
                <w:bCs/>
                <w:sz w:val="22"/>
                <w:szCs w:val="22"/>
              </w:rPr>
              <w:t>Annual O&amp;M Assessment Meeting</w:t>
            </w:r>
          </w:p>
          <w:p w14:paraId="0E56B4DC" w14:textId="77777777" w:rsidR="005A7777" w:rsidRPr="00812320" w:rsidRDefault="005A7777" w:rsidP="00812320">
            <w:pPr>
              <w:spacing w:line="276" w:lineRule="auto"/>
              <w:rPr>
                <w:rFonts w:eastAsia="MS Mincho"/>
                <w:bCs/>
                <w:sz w:val="22"/>
                <w:szCs w:val="22"/>
              </w:rPr>
            </w:pPr>
          </w:p>
          <w:p w14:paraId="2F6519F7" w14:textId="77777777" w:rsidR="005A7777" w:rsidRPr="00812320" w:rsidRDefault="005A7777" w:rsidP="00812320">
            <w:pPr>
              <w:spacing w:line="276" w:lineRule="auto"/>
              <w:rPr>
                <w:rFonts w:eastAsia="MS Mincho"/>
                <w:bCs/>
                <w:sz w:val="22"/>
                <w:szCs w:val="22"/>
              </w:rPr>
            </w:pPr>
            <w:r w:rsidRPr="00812320">
              <w:rPr>
                <w:rFonts w:eastAsia="MS Mincho"/>
                <w:bCs/>
                <w:sz w:val="22"/>
                <w:szCs w:val="22"/>
              </w:rPr>
              <w:t>Part 2 Preparation of O&amp;M Manual</w:t>
            </w:r>
          </w:p>
          <w:p w14:paraId="54A1DB7E" w14:textId="77777777" w:rsidR="005A7777" w:rsidRPr="00812320" w:rsidRDefault="005A7777">
            <w:pPr>
              <w:pStyle w:val="ListParagraph"/>
              <w:numPr>
                <w:ilvl w:val="0"/>
                <w:numId w:val="184"/>
              </w:numPr>
              <w:snapToGrid w:val="0"/>
              <w:spacing w:line="276" w:lineRule="auto"/>
              <w:ind w:left="369" w:hanging="142"/>
              <w:jc w:val="both"/>
              <w:rPr>
                <w:rFonts w:eastAsia="MS Mincho"/>
                <w:bCs/>
                <w:sz w:val="22"/>
                <w:szCs w:val="22"/>
              </w:rPr>
            </w:pPr>
            <w:r w:rsidRPr="00812320">
              <w:rPr>
                <w:rFonts w:eastAsia="MS Mincho"/>
                <w:bCs/>
                <w:sz w:val="22"/>
                <w:szCs w:val="22"/>
              </w:rPr>
              <w:t>Support to prepare facility ledger (inventory)</w:t>
            </w:r>
          </w:p>
          <w:p w14:paraId="606E448B" w14:textId="77777777" w:rsidR="005A7777" w:rsidRPr="00812320" w:rsidRDefault="005A7777">
            <w:pPr>
              <w:pStyle w:val="ListParagraph"/>
              <w:numPr>
                <w:ilvl w:val="0"/>
                <w:numId w:val="184"/>
              </w:numPr>
              <w:snapToGrid w:val="0"/>
              <w:spacing w:line="276" w:lineRule="auto"/>
              <w:ind w:left="369" w:hanging="142"/>
              <w:jc w:val="both"/>
              <w:rPr>
                <w:rFonts w:eastAsia="MS Mincho"/>
                <w:bCs/>
                <w:sz w:val="22"/>
                <w:szCs w:val="22"/>
              </w:rPr>
            </w:pPr>
            <w:r w:rsidRPr="00812320">
              <w:rPr>
                <w:rFonts w:eastAsia="MS Mincho"/>
                <w:bCs/>
                <w:sz w:val="22"/>
                <w:szCs w:val="22"/>
              </w:rPr>
              <w:t>Guidance of knowledge regarding to standard O&amp;M procedure and methodology</w:t>
            </w:r>
          </w:p>
          <w:p w14:paraId="01486530" w14:textId="77777777" w:rsidR="005A7777" w:rsidRPr="00812320" w:rsidRDefault="005A7777">
            <w:pPr>
              <w:pStyle w:val="ListParagraph"/>
              <w:numPr>
                <w:ilvl w:val="0"/>
                <w:numId w:val="184"/>
              </w:numPr>
              <w:snapToGrid w:val="0"/>
              <w:spacing w:line="276" w:lineRule="auto"/>
              <w:ind w:left="369" w:hanging="142"/>
              <w:jc w:val="both"/>
              <w:rPr>
                <w:rFonts w:eastAsia="MS Mincho"/>
                <w:bCs/>
                <w:sz w:val="22"/>
                <w:szCs w:val="22"/>
              </w:rPr>
            </w:pPr>
            <w:r w:rsidRPr="00812320">
              <w:rPr>
                <w:rFonts w:eastAsia="MS Mincho"/>
                <w:bCs/>
                <w:sz w:val="22"/>
                <w:szCs w:val="22"/>
              </w:rPr>
              <w:t>Supporting to prepare O&amp;M manual</w:t>
            </w:r>
          </w:p>
          <w:p w14:paraId="515E8A00" w14:textId="77777777" w:rsidR="005A7777" w:rsidRPr="00812320" w:rsidRDefault="005A7777">
            <w:pPr>
              <w:pStyle w:val="ListParagraph"/>
              <w:numPr>
                <w:ilvl w:val="0"/>
                <w:numId w:val="184"/>
              </w:numPr>
              <w:snapToGrid w:val="0"/>
              <w:spacing w:line="276" w:lineRule="auto"/>
              <w:ind w:left="369" w:hanging="142"/>
              <w:jc w:val="both"/>
              <w:rPr>
                <w:rFonts w:eastAsia="MS Mincho"/>
                <w:bCs/>
                <w:sz w:val="22"/>
                <w:szCs w:val="22"/>
              </w:rPr>
            </w:pPr>
            <w:r w:rsidRPr="00812320">
              <w:rPr>
                <w:rFonts w:eastAsia="MS Mincho"/>
                <w:bCs/>
                <w:sz w:val="22"/>
                <w:szCs w:val="22"/>
              </w:rPr>
              <w:t>Guidance of recording O&amp;M result</w:t>
            </w:r>
          </w:p>
          <w:p w14:paraId="32E0F83F" w14:textId="77777777" w:rsidR="005A7777" w:rsidRPr="00812320" w:rsidRDefault="005A7777">
            <w:pPr>
              <w:pStyle w:val="ListParagraph"/>
              <w:numPr>
                <w:ilvl w:val="0"/>
                <w:numId w:val="184"/>
              </w:numPr>
              <w:snapToGrid w:val="0"/>
              <w:spacing w:line="276" w:lineRule="auto"/>
              <w:ind w:left="369" w:hanging="142"/>
              <w:jc w:val="both"/>
              <w:rPr>
                <w:rFonts w:eastAsia="MS Mincho"/>
                <w:bCs/>
                <w:sz w:val="22"/>
                <w:szCs w:val="22"/>
              </w:rPr>
            </w:pPr>
            <w:r w:rsidRPr="00812320">
              <w:rPr>
                <w:rFonts w:eastAsia="MS Mincho"/>
                <w:bCs/>
                <w:sz w:val="22"/>
                <w:szCs w:val="22"/>
              </w:rPr>
              <w:t>Provision of basic knowledge for supervision of O&amp;M and updating facility ledger.</w:t>
            </w:r>
          </w:p>
          <w:p w14:paraId="7BA04A72" w14:textId="77777777" w:rsidR="005A7777" w:rsidRPr="00812320" w:rsidRDefault="005A7777" w:rsidP="00812320">
            <w:pPr>
              <w:pStyle w:val="ListParagraph"/>
              <w:snapToGrid w:val="0"/>
              <w:spacing w:line="276" w:lineRule="auto"/>
              <w:rPr>
                <w:rFonts w:eastAsia="MS Mincho"/>
                <w:bCs/>
                <w:sz w:val="22"/>
                <w:szCs w:val="22"/>
              </w:rPr>
            </w:pPr>
          </w:p>
          <w:p w14:paraId="4F54F525" w14:textId="77777777" w:rsidR="005A7777" w:rsidRPr="00812320" w:rsidRDefault="005A7777" w:rsidP="00812320">
            <w:pPr>
              <w:pStyle w:val="ListParagraph"/>
              <w:snapToGrid w:val="0"/>
              <w:spacing w:line="276" w:lineRule="auto"/>
              <w:rPr>
                <w:rFonts w:eastAsia="MS Mincho"/>
                <w:bCs/>
                <w:sz w:val="22"/>
                <w:szCs w:val="22"/>
              </w:rPr>
            </w:pPr>
            <w:r w:rsidRPr="00812320">
              <w:rPr>
                <w:rFonts w:eastAsia="MS Mincho"/>
                <w:bCs/>
                <w:i/>
                <w:iCs/>
                <w:sz w:val="22"/>
                <w:szCs w:val="22"/>
              </w:rPr>
              <w:t xml:space="preserve">Guidelines for Operation and Maintenance prepared by ICGP and Guidelines for the Operation and Maintenance for </w:t>
            </w:r>
            <w:proofErr w:type="spellStart"/>
            <w:r w:rsidRPr="00812320">
              <w:rPr>
                <w:rFonts w:eastAsia="MS Mincho"/>
                <w:bCs/>
                <w:i/>
                <w:iCs/>
                <w:sz w:val="22"/>
                <w:szCs w:val="22"/>
              </w:rPr>
              <w:t>Paurashava</w:t>
            </w:r>
            <w:proofErr w:type="spellEnd"/>
            <w:r w:rsidRPr="00812320">
              <w:rPr>
                <w:rFonts w:eastAsia="MS Mincho"/>
                <w:bCs/>
                <w:i/>
                <w:iCs/>
                <w:sz w:val="22"/>
                <w:szCs w:val="22"/>
              </w:rPr>
              <w:t xml:space="preserve"> prepared by NOBIDEP may be utilized for part 5</w:t>
            </w:r>
          </w:p>
        </w:tc>
      </w:tr>
      <w:tr w:rsidR="005A7777" w:rsidRPr="00812320" w14:paraId="585728F9" w14:textId="77777777" w:rsidTr="00812320">
        <w:tc>
          <w:tcPr>
            <w:tcW w:w="1360" w:type="dxa"/>
            <w:shd w:val="clear" w:color="auto" w:fill="auto"/>
          </w:tcPr>
          <w:p w14:paraId="782EB746"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lastRenderedPageBreak/>
              <w:t>Method of instruction</w:t>
            </w:r>
          </w:p>
        </w:tc>
        <w:tc>
          <w:tcPr>
            <w:tcW w:w="8416" w:type="dxa"/>
            <w:shd w:val="clear" w:color="auto" w:fill="auto"/>
          </w:tcPr>
          <w:p w14:paraId="3339FEC7"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Consultant implements the capacity development program by on the Job Training.</w:t>
            </w:r>
          </w:p>
          <w:p w14:paraId="52EFE5FE"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LGIs’ engineers will be directed through joining to actual activities in consulting services.</w:t>
            </w:r>
          </w:p>
        </w:tc>
      </w:tr>
      <w:tr w:rsidR="005A7777" w:rsidRPr="00812320" w14:paraId="341C60AE" w14:textId="77777777" w:rsidTr="00812320">
        <w:tc>
          <w:tcPr>
            <w:tcW w:w="1360" w:type="dxa"/>
            <w:shd w:val="clear" w:color="auto" w:fill="auto"/>
          </w:tcPr>
          <w:p w14:paraId="22CBC149"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Training site</w:t>
            </w:r>
          </w:p>
        </w:tc>
        <w:tc>
          <w:tcPr>
            <w:tcW w:w="8416" w:type="dxa"/>
            <w:shd w:val="clear" w:color="auto" w:fill="auto"/>
          </w:tcPr>
          <w:p w14:paraId="7DC2C56A"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Subproject site and LGIs’ office</w:t>
            </w:r>
          </w:p>
        </w:tc>
      </w:tr>
    </w:tbl>
    <w:p w14:paraId="3FB5BFB7" w14:textId="77777777" w:rsidR="005A7777" w:rsidRPr="005B0B0A" w:rsidRDefault="005A7777" w:rsidP="005A7777">
      <w:pPr>
        <w:tabs>
          <w:tab w:val="left" w:leader="dot" w:pos="8755"/>
          <w:tab w:val="right" w:pos="9306"/>
        </w:tabs>
        <w:ind w:right="-6"/>
        <w:rPr>
          <w:rFonts w:eastAsia="MS Mincho"/>
          <w:sz w:val="18"/>
          <w:szCs w:val="18"/>
        </w:rPr>
      </w:pPr>
      <w:r w:rsidRPr="005B0B0A">
        <w:rPr>
          <w:rFonts w:eastAsia="MS Mincho"/>
          <w:sz w:val="18"/>
          <w:szCs w:val="18"/>
        </w:rPr>
        <w:t xml:space="preserve">Note: ICGP: Inclusive City Governance Project, SPGP: Strengthening </w:t>
      </w:r>
      <w:proofErr w:type="spellStart"/>
      <w:r w:rsidRPr="005B0B0A">
        <w:rPr>
          <w:rFonts w:eastAsia="MS Mincho"/>
          <w:sz w:val="18"/>
          <w:szCs w:val="18"/>
        </w:rPr>
        <w:t>Paurashava</w:t>
      </w:r>
      <w:proofErr w:type="spellEnd"/>
      <w:r w:rsidRPr="005B0B0A">
        <w:rPr>
          <w:rFonts w:eastAsia="MS Mincho"/>
          <w:sz w:val="18"/>
          <w:szCs w:val="18"/>
        </w:rPr>
        <w:t xml:space="preserve"> Governance Project, CPTU: Central Procurement Technical Unit</w:t>
      </w:r>
    </w:p>
    <w:p w14:paraId="3A88946A" w14:textId="77777777" w:rsidR="005A7777" w:rsidRPr="005B0B0A" w:rsidRDefault="005A7777" w:rsidP="005A7777">
      <w:pPr>
        <w:tabs>
          <w:tab w:val="left" w:leader="dot" w:pos="8755"/>
          <w:tab w:val="right" w:pos="9306"/>
        </w:tabs>
        <w:ind w:right="-6"/>
        <w:rPr>
          <w:rFonts w:eastAsia="MS Mincho"/>
          <w:sz w:val="18"/>
          <w:szCs w:val="18"/>
        </w:rPr>
      </w:pPr>
      <w:r w:rsidRPr="005B0B0A">
        <w:rPr>
          <w:rFonts w:eastAsia="MS Mincho"/>
          <w:sz w:val="18"/>
          <w:szCs w:val="18"/>
        </w:rPr>
        <w:t>Source: JICA Survey Team</w:t>
      </w:r>
    </w:p>
    <w:p w14:paraId="24B2848B" w14:textId="77777777" w:rsidR="005A7777" w:rsidRPr="005B0B0A" w:rsidRDefault="005A7777" w:rsidP="005A7777">
      <w:pPr>
        <w:rPr>
          <w:rFonts w:eastAsia="MS Mincho"/>
          <w:b/>
          <w:sz w:val="28"/>
          <w:szCs w:val="32"/>
        </w:rPr>
      </w:pPr>
    </w:p>
    <w:p w14:paraId="6F93A0C2" w14:textId="77777777" w:rsidR="005A7777" w:rsidRPr="005B0B0A" w:rsidRDefault="005A7777" w:rsidP="005A7777">
      <w:pPr>
        <w:rPr>
          <w:rFonts w:eastAsia="MS Mincho"/>
          <w:b/>
          <w:sz w:val="28"/>
          <w:szCs w:val="32"/>
        </w:rPr>
      </w:pPr>
      <w:r w:rsidRPr="005B0B0A">
        <w:rPr>
          <w:rFonts w:eastAsia="MS Mincho"/>
          <w:b/>
          <w:sz w:val="28"/>
          <w:szCs w:val="32"/>
        </w:rPr>
        <w:t>(3)</w:t>
      </w:r>
      <w:r w:rsidRPr="005B0B0A">
        <w:rPr>
          <w:rFonts w:eastAsia="MS Mincho"/>
          <w:b/>
          <w:sz w:val="28"/>
          <w:szCs w:val="32"/>
        </w:rPr>
        <w:tab/>
        <w:t>Solid Waste management and Other Infrastructure</w:t>
      </w:r>
    </w:p>
    <w:p w14:paraId="0D8B31A2" w14:textId="77777777" w:rsidR="005A7777" w:rsidRPr="005B0B0A" w:rsidRDefault="005A7777" w:rsidP="005A7777">
      <w:pPr>
        <w:snapToGrid w:val="0"/>
        <w:spacing w:beforeLines="50" w:before="120"/>
        <w:rPr>
          <w:rFonts w:eastAsia="MS Mincho"/>
          <w:bCs/>
          <w:sz w:val="28"/>
          <w:szCs w:val="32"/>
        </w:rPr>
      </w:pPr>
      <w:r w:rsidRPr="005B0B0A">
        <w:rPr>
          <w:rFonts w:eastAsia="MS Mincho"/>
          <w:bCs/>
          <w:sz w:val="28"/>
          <w:szCs w:val="32"/>
        </w:rPr>
        <w:t>3.1 Management Planning, Management and Monitoring Procedure of Solid Waste Management in case of Private Sector Participation</w:t>
      </w:r>
    </w:p>
    <w:tbl>
      <w:tblPr>
        <w:tblpPr w:leftFromText="142" w:rightFromText="142" w:vertAnchor="text" w:horzAnchor="margin" w:tblpY="12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7855"/>
      </w:tblGrid>
      <w:tr w:rsidR="005A7777" w:rsidRPr="00812320" w14:paraId="51BED6C5" w14:textId="77777777" w:rsidTr="00812320">
        <w:trPr>
          <w:trHeight w:val="1011"/>
        </w:trPr>
        <w:tc>
          <w:tcPr>
            <w:tcW w:w="1921" w:type="dxa"/>
            <w:shd w:val="clear" w:color="auto" w:fill="auto"/>
          </w:tcPr>
          <w:p w14:paraId="2FFBD0C5"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 xml:space="preserve">Objectives </w:t>
            </w:r>
          </w:p>
        </w:tc>
        <w:tc>
          <w:tcPr>
            <w:tcW w:w="7855" w:type="dxa"/>
            <w:shd w:val="clear" w:color="auto" w:fill="auto"/>
          </w:tcPr>
          <w:p w14:paraId="6A84E2E4" w14:textId="77777777" w:rsidR="005A7777" w:rsidRPr="00812320" w:rsidRDefault="005A7777" w:rsidP="00812320">
            <w:pPr>
              <w:snapToGrid w:val="0"/>
              <w:spacing w:line="276" w:lineRule="auto"/>
              <w:rPr>
                <w:sz w:val="22"/>
                <w:szCs w:val="22"/>
              </w:rPr>
            </w:pPr>
            <w:r w:rsidRPr="00812320">
              <w:rPr>
                <w:sz w:val="22"/>
                <w:szCs w:val="22"/>
              </w:rPr>
              <w:t xml:space="preserve">This program has two objectives. </w:t>
            </w:r>
          </w:p>
          <w:p w14:paraId="0701300E" w14:textId="77777777" w:rsidR="005A7777" w:rsidRPr="00812320" w:rsidRDefault="005A7777">
            <w:pPr>
              <w:pStyle w:val="ListParagraph"/>
              <w:numPr>
                <w:ilvl w:val="0"/>
                <w:numId w:val="186"/>
              </w:numPr>
              <w:snapToGrid w:val="0"/>
              <w:spacing w:line="276" w:lineRule="auto"/>
              <w:jc w:val="both"/>
              <w:rPr>
                <w:sz w:val="22"/>
                <w:szCs w:val="22"/>
              </w:rPr>
            </w:pPr>
            <w:r w:rsidRPr="00812320">
              <w:rPr>
                <w:sz w:val="22"/>
                <w:szCs w:val="22"/>
              </w:rPr>
              <w:t>One is to know planning, implementation and monitoring procedure of Solid Waste Management (SWM).</w:t>
            </w:r>
          </w:p>
          <w:p w14:paraId="539D39CA" w14:textId="77777777" w:rsidR="005A7777" w:rsidRPr="00812320" w:rsidRDefault="005A7777">
            <w:pPr>
              <w:pStyle w:val="ListParagraph"/>
              <w:numPr>
                <w:ilvl w:val="0"/>
                <w:numId w:val="186"/>
              </w:numPr>
              <w:snapToGrid w:val="0"/>
              <w:spacing w:line="276" w:lineRule="auto"/>
              <w:jc w:val="both"/>
              <w:rPr>
                <w:sz w:val="22"/>
                <w:szCs w:val="22"/>
              </w:rPr>
            </w:pPr>
            <w:r w:rsidRPr="00812320">
              <w:rPr>
                <w:sz w:val="22"/>
                <w:szCs w:val="22"/>
              </w:rPr>
              <w:t>Second is to know contract management procedure from contract preparation to monitoring of SWM in case of Private Sector Participation</w:t>
            </w:r>
          </w:p>
        </w:tc>
      </w:tr>
      <w:tr w:rsidR="005A7777" w:rsidRPr="00812320" w14:paraId="6FD18474" w14:textId="77777777" w:rsidTr="00812320">
        <w:trPr>
          <w:trHeight w:val="1418"/>
        </w:trPr>
        <w:tc>
          <w:tcPr>
            <w:tcW w:w="1921" w:type="dxa"/>
            <w:shd w:val="clear" w:color="auto" w:fill="auto"/>
          </w:tcPr>
          <w:p w14:paraId="21421BFC"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Target participants</w:t>
            </w:r>
          </w:p>
        </w:tc>
        <w:tc>
          <w:tcPr>
            <w:tcW w:w="7855" w:type="dxa"/>
            <w:shd w:val="clear" w:color="auto" w:fill="auto"/>
          </w:tcPr>
          <w:p w14:paraId="003852EA" w14:textId="77777777" w:rsidR="005A7777" w:rsidRPr="00812320" w:rsidRDefault="005A7777">
            <w:pPr>
              <w:pStyle w:val="ListParagraph"/>
              <w:numPr>
                <w:ilvl w:val="0"/>
                <w:numId w:val="179"/>
              </w:numPr>
              <w:snapToGrid w:val="0"/>
              <w:spacing w:line="276" w:lineRule="auto"/>
              <w:ind w:left="515" w:hanging="284"/>
              <w:jc w:val="both"/>
              <w:rPr>
                <w:sz w:val="22"/>
                <w:szCs w:val="22"/>
              </w:rPr>
            </w:pPr>
            <w:r w:rsidRPr="00812320">
              <w:rPr>
                <w:sz w:val="22"/>
                <w:szCs w:val="22"/>
              </w:rPr>
              <w:t xml:space="preserve">Administrative staff like UNO, Secretary, Accountant, </w:t>
            </w:r>
            <w:proofErr w:type="spellStart"/>
            <w:r w:rsidRPr="00812320">
              <w:rPr>
                <w:sz w:val="22"/>
                <w:szCs w:val="22"/>
              </w:rPr>
              <w:t>etc</w:t>
            </w:r>
            <w:proofErr w:type="spellEnd"/>
            <w:r w:rsidRPr="00812320">
              <w:rPr>
                <w:sz w:val="22"/>
                <w:szCs w:val="22"/>
              </w:rPr>
              <w:t xml:space="preserve"> from each Local Administration Unit (LGI) </w:t>
            </w:r>
          </w:p>
          <w:p w14:paraId="0BD18F9C" w14:textId="77777777" w:rsidR="005A7777" w:rsidRPr="00812320" w:rsidRDefault="005A7777">
            <w:pPr>
              <w:pStyle w:val="ListParagraph"/>
              <w:numPr>
                <w:ilvl w:val="0"/>
                <w:numId w:val="179"/>
              </w:numPr>
              <w:snapToGrid w:val="0"/>
              <w:spacing w:line="276" w:lineRule="auto"/>
              <w:ind w:left="515" w:hanging="284"/>
              <w:jc w:val="both"/>
              <w:rPr>
                <w:sz w:val="22"/>
                <w:szCs w:val="22"/>
              </w:rPr>
            </w:pPr>
            <w:r w:rsidRPr="00812320">
              <w:rPr>
                <w:sz w:val="22"/>
                <w:szCs w:val="22"/>
              </w:rPr>
              <w:t>Engineers related to Solid Waste Management in each LGI</w:t>
            </w:r>
          </w:p>
          <w:p w14:paraId="017F1AC9" w14:textId="77777777" w:rsidR="005A7777" w:rsidRPr="00812320" w:rsidRDefault="005A7777">
            <w:pPr>
              <w:pStyle w:val="ListParagraph"/>
              <w:numPr>
                <w:ilvl w:val="0"/>
                <w:numId w:val="179"/>
              </w:numPr>
              <w:snapToGrid w:val="0"/>
              <w:spacing w:line="276" w:lineRule="auto"/>
              <w:ind w:left="515" w:hanging="284"/>
              <w:jc w:val="both"/>
              <w:rPr>
                <w:sz w:val="22"/>
                <w:szCs w:val="22"/>
              </w:rPr>
            </w:pPr>
            <w:r w:rsidRPr="00812320">
              <w:rPr>
                <w:sz w:val="22"/>
                <w:szCs w:val="22"/>
              </w:rPr>
              <w:t>Conservancy Inspectors in each LGI</w:t>
            </w:r>
          </w:p>
          <w:p w14:paraId="04333AF9" w14:textId="77777777" w:rsidR="005A7777" w:rsidRPr="00812320" w:rsidRDefault="005A7777">
            <w:pPr>
              <w:pStyle w:val="ListParagraph"/>
              <w:numPr>
                <w:ilvl w:val="0"/>
                <w:numId w:val="179"/>
              </w:numPr>
              <w:snapToGrid w:val="0"/>
              <w:spacing w:line="276" w:lineRule="auto"/>
              <w:ind w:left="515" w:hanging="284"/>
              <w:jc w:val="both"/>
              <w:rPr>
                <w:sz w:val="22"/>
                <w:szCs w:val="22"/>
              </w:rPr>
            </w:pPr>
            <w:r w:rsidRPr="00812320">
              <w:rPr>
                <w:sz w:val="22"/>
                <w:szCs w:val="22"/>
              </w:rPr>
              <w:t>Other staff related to SWM</w:t>
            </w:r>
          </w:p>
          <w:p w14:paraId="3C6A2240" w14:textId="77777777" w:rsidR="005A7777" w:rsidRPr="00812320" w:rsidRDefault="005A7777" w:rsidP="00812320">
            <w:pPr>
              <w:snapToGrid w:val="0"/>
              <w:spacing w:line="276" w:lineRule="auto"/>
              <w:rPr>
                <w:sz w:val="22"/>
                <w:szCs w:val="22"/>
              </w:rPr>
            </w:pPr>
          </w:p>
          <w:p w14:paraId="4EB0CDBC" w14:textId="77777777" w:rsidR="005A7777" w:rsidRPr="00812320" w:rsidRDefault="005A7777" w:rsidP="00812320">
            <w:pPr>
              <w:snapToGrid w:val="0"/>
              <w:spacing w:line="276" w:lineRule="auto"/>
              <w:rPr>
                <w:sz w:val="22"/>
                <w:szCs w:val="22"/>
              </w:rPr>
            </w:pPr>
            <w:r w:rsidRPr="00812320">
              <w:rPr>
                <w:sz w:val="22"/>
                <w:szCs w:val="22"/>
              </w:rPr>
              <w:t>Total 10 to 20 persons from each LGI</w:t>
            </w:r>
          </w:p>
        </w:tc>
      </w:tr>
      <w:tr w:rsidR="005A7777" w:rsidRPr="00812320" w14:paraId="4A348B1A" w14:textId="77777777" w:rsidTr="00812320">
        <w:trPr>
          <w:trHeight w:val="610"/>
        </w:trPr>
        <w:tc>
          <w:tcPr>
            <w:tcW w:w="1921" w:type="dxa"/>
            <w:shd w:val="clear" w:color="auto" w:fill="auto"/>
          </w:tcPr>
          <w:p w14:paraId="53D34A34"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Brief description of the contents</w:t>
            </w:r>
          </w:p>
        </w:tc>
        <w:tc>
          <w:tcPr>
            <w:tcW w:w="7855" w:type="dxa"/>
            <w:shd w:val="clear" w:color="auto" w:fill="auto"/>
          </w:tcPr>
          <w:p w14:paraId="6BD294AA" w14:textId="77777777" w:rsidR="005A7777" w:rsidRPr="00812320" w:rsidRDefault="005A7777" w:rsidP="00812320">
            <w:pPr>
              <w:snapToGrid w:val="0"/>
              <w:spacing w:line="276" w:lineRule="auto"/>
              <w:rPr>
                <w:sz w:val="22"/>
                <w:szCs w:val="22"/>
              </w:rPr>
            </w:pPr>
            <w:r w:rsidRPr="00812320">
              <w:rPr>
                <w:sz w:val="22"/>
                <w:szCs w:val="22"/>
              </w:rPr>
              <w:t>&lt;Lecture&gt;</w:t>
            </w:r>
          </w:p>
          <w:p w14:paraId="089E2D8E" w14:textId="77777777" w:rsidR="005A7777" w:rsidRPr="00812320" w:rsidRDefault="005A7777" w:rsidP="00812320">
            <w:pPr>
              <w:snapToGrid w:val="0"/>
              <w:spacing w:line="276" w:lineRule="auto"/>
              <w:rPr>
                <w:sz w:val="22"/>
                <w:szCs w:val="22"/>
              </w:rPr>
            </w:pPr>
            <w:r w:rsidRPr="00812320">
              <w:rPr>
                <w:sz w:val="22"/>
                <w:szCs w:val="22"/>
              </w:rPr>
              <w:t>Part1 Planning procedure of solid waste management</w:t>
            </w:r>
          </w:p>
          <w:p w14:paraId="3746545D" w14:textId="77777777" w:rsidR="005A7777" w:rsidRPr="00812320" w:rsidRDefault="005A7777">
            <w:pPr>
              <w:pStyle w:val="ListParagraph"/>
              <w:numPr>
                <w:ilvl w:val="0"/>
                <w:numId w:val="186"/>
              </w:numPr>
              <w:snapToGrid w:val="0"/>
              <w:spacing w:line="276" w:lineRule="auto"/>
              <w:jc w:val="both"/>
              <w:rPr>
                <w:bCs/>
                <w:sz w:val="22"/>
                <w:szCs w:val="22"/>
              </w:rPr>
            </w:pPr>
            <w:r w:rsidRPr="00812320">
              <w:rPr>
                <w:bCs/>
                <w:sz w:val="22"/>
                <w:szCs w:val="22"/>
              </w:rPr>
              <w:t xml:space="preserve">Grasp of current situation and issues of solid waste management </w:t>
            </w:r>
          </w:p>
          <w:p w14:paraId="201F3AF8" w14:textId="77777777" w:rsidR="005A7777" w:rsidRPr="00812320" w:rsidRDefault="005A7777">
            <w:pPr>
              <w:pStyle w:val="ListParagraph"/>
              <w:numPr>
                <w:ilvl w:val="0"/>
                <w:numId w:val="186"/>
              </w:numPr>
              <w:snapToGrid w:val="0"/>
              <w:spacing w:line="276" w:lineRule="auto"/>
              <w:jc w:val="both"/>
              <w:rPr>
                <w:bCs/>
                <w:sz w:val="22"/>
                <w:szCs w:val="22"/>
              </w:rPr>
            </w:pPr>
            <w:r w:rsidRPr="00812320">
              <w:rPr>
                <w:bCs/>
                <w:sz w:val="22"/>
                <w:szCs w:val="22"/>
              </w:rPr>
              <w:t>Vision and goal of future and framework</w:t>
            </w:r>
          </w:p>
          <w:p w14:paraId="692604FF" w14:textId="77777777" w:rsidR="005A7777" w:rsidRPr="00812320" w:rsidRDefault="005A7777">
            <w:pPr>
              <w:pStyle w:val="ListParagraph"/>
              <w:numPr>
                <w:ilvl w:val="0"/>
                <w:numId w:val="186"/>
              </w:numPr>
              <w:snapToGrid w:val="0"/>
              <w:spacing w:line="276" w:lineRule="auto"/>
              <w:jc w:val="both"/>
              <w:rPr>
                <w:bCs/>
                <w:sz w:val="22"/>
                <w:szCs w:val="22"/>
              </w:rPr>
            </w:pPr>
            <w:r w:rsidRPr="00812320">
              <w:rPr>
                <w:bCs/>
                <w:sz w:val="22"/>
                <w:szCs w:val="22"/>
              </w:rPr>
              <w:t>Planning procedure of each component</w:t>
            </w:r>
          </w:p>
          <w:p w14:paraId="729AA0B9" w14:textId="77777777" w:rsidR="005A7777" w:rsidRPr="00812320" w:rsidRDefault="005A7777">
            <w:pPr>
              <w:pStyle w:val="ListParagraph"/>
              <w:numPr>
                <w:ilvl w:val="0"/>
                <w:numId w:val="186"/>
              </w:numPr>
              <w:snapToGrid w:val="0"/>
              <w:spacing w:line="276" w:lineRule="auto"/>
              <w:jc w:val="both"/>
              <w:rPr>
                <w:sz w:val="22"/>
                <w:szCs w:val="22"/>
              </w:rPr>
            </w:pPr>
            <w:r w:rsidRPr="00812320">
              <w:rPr>
                <w:bCs/>
                <w:sz w:val="22"/>
                <w:szCs w:val="22"/>
              </w:rPr>
              <w:t xml:space="preserve">Evaluation of plan, </w:t>
            </w:r>
            <w:proofErr w:type="spellStart"/>
            <w:r w:rsidRPr="00812320">
              <w:rPr>
                <w:bCs/>
                <w:sz w:val="22"/>
                <w:szCs w:val="22"/>
              </w:rPr>
              <w:t>etc</w:t>
            </w:r>
            <w:proofErr w:type="spellEnd"/>
          </w:p>
          <w:p w14:paraId="3114BD3D" w14:textId="77777777" w:rsidR="005A7777" w:rsidRPr="00812320" w:rsidRDefault="005A7777" w:rsidP="00812320">
            <w:pPr>
              <w:snapToGrid w:val="0"/>
              <w:spacing w:line="276" w:lineRule="auto"/>
              <w:rPr>
                <w:bCs/>
                <w:sz w:val="22"/>
                <w:szCs w:val="22"/>
              </w:rPr>
            </w:pPr>
            <w:r w:rsidRPr="00812320">
              <w:rPr>
                <w:bCs/>
                <w:sz w:val="22"/>
                <w:szCs w:val="22"/>
              </w:rPr>
              <w:t xml:space="preserve">Part 2 Procedure for outsourcing to PSPs </w:t>
            </w:r>
          </w:p>
          <w:p w14:paraId="03AC9386" w14:textId="77777777" w:rsidR="005A7777" w:rsidRPr="00812320" w:rsidRDefault="005A7777">
            <w:pPr>
              <w:pStyle w:val="ListParagraph"/>
              <w:numPr>
                <w:ilvl w:val="0"/>
                <w:numId w:val="187"/>
              </w:numPr>
              <w:snapToGrid w:val="0"/>
              <w:spacing w:line="276" w:lineRule="auto"/>
              <w:ind w:left="3951" w:hanging="552"/>
              <w:jc w:val="both"/>
              <w:rPr>
                <w:sz w:val="22"/>
                <w:szCs w:val="22"/>
              </w:rPr>
            </w:pPr>
            <w:r w:rsidRPr="00812320">
              <w:rPr>
                <w:sz w:val="22"/>
                <w:szCs w:val="22"/>
              </w:rPr>
              <w:t xml:space="preserve"> Introduction of case study of outsourcing</w:t>
            </w:r>
          </w:p>
          <w:p w14:paraId="0EA41E4D" w14:textId="77777777" w:rsidR="005A7777" w:rsidRPr="00812320" w:rsidRDefault="005A7777">
            <w:pPr>
              <w:pStyle w:val="ListParagraph"/>
              <w:numPr>
                <w:ilvl w:val="0"/>
                <w:numId w:val="187"/>
              </w:numPr>
              <w:snapToGrid w:val="0"/>
              <w:spacing w:line="276" w:lineRule="auto"/>
              <w:ind w:left="3951" w:hanging="552"/>
              <w:jc w:val="both"/>
              <w:rPr>
                <w:sz w:val="22"/>
                <w:szCs w:val="22"/>
              </w:rPr>
            </w:pPr>
            <w:r w:rsidRPr="00812320">
              <w:rPr>
                <w:sz w:val="22"/>
                <w:szCs w:val="22"/>
              </w:rPr>
              <w:lastRenderedPageBreak/>
              <w:t xml:space="preserve"> Preparation procedure of technical specification of SWM operation</w:t>
            </w:r>
          </w:p>
          <w:p w14:paraId="492B204D" w14:textId="77777777" w:rsidR="005A7777" w:rsidRPr="00812320" w:rsidRDefault="005A7777">
            <w:pPr>
              <w:pStyle w:val="ListParagraph"/>
              <w:numPr>
                <w:ilvl w:val="0"/>
                <w:numId w:val="187"/>
              </w:numPr>
              <w:snapToGrid w:val="0"/>
              <w:spacing w:line="276" w:lineRule="auto"/>
              <w:ind w:left="3951" w:hanging="552"/>
              <w:jc w:val="both"/>
              <w:rPr>
                <w:sz w:val="22"/>
                <w:szCs w:val="22"/>
              </w:rPr>
            </w:pPr>
            <w:r w:rsidRPr="00812320">
              <w:rPr>
                <w:sz w:val="22"/>
                <w:szCs w:val="22"/>
              </w:rPr>
              <w:t xml:space="preserve"> Preparation procedure of contract document</w:t>
            </w:r>
          </w:p>
          <w:p w14:paraId="168309E2" w14:textId="77777777" w:rsidR="005A7777" w:rsidRPr="00812320" w:rsidRDefault="005A7777">
            <w:pPr>
              <w:pStyle w:val="ListParagraph"/>
              <w:numPr>
                <w:ilvl w:val="0"/>
                <w:numId w:val="187"/>
              </w:numPr>
              <w:snapToGrid w:val="0"/>
              <w:spacing w:line="276" w:lineRule="auto"/>
              <w:ind w:left="3951" w:hanging="552"/>
              <w:jc w:val="both"/>
              <w:rPr>
                <w:sz w:val="22"/>
                <w:szCs w:val="22"/>
              </w:rPr>
            </w:pPr>
            <w:r w:rsidRPr="00812320">
              <w:rPr>
                <w:sz w:val="22"/>
                <w:szCs w:val="22"/>
              </w:rPr>
              <w:t xml:space="preserve"> Operation and maintenance planning procedure by PSPs operation</w:t>
            </w:r>
          </w:p>
          <w:p w14:paraId="3C1EE9C2" w14:textId="77777777" w:rsidR="005A7777" w:rsidRPr="00812320" w:rsidRDefault="005A7777">
            <w:pPr>
              <w:pStyle w:val="ListParagraph"/>
              <w:numPr>
                <w:ilvl w:val="0"/>
                <w:numId w:val="187"/>
              </w:numPr>
              <w:snapToGrid w:val="0"/>
              <w:spacing w:line="276" w:lineRule="auto"/>
              <w:ind w:left="3951" w:hanging="552"/>
              <w:jc w:val="both"/>
              <w:rPr>
                <w:sz w:val="22"/>
                <w:szCs w:val="22"/>
              </w:rPr>
            </w:pPr>
            <w:r w:rsidRPr="00812320">
              <w:rPr>
                <w:sz w:val="22"/>
                <w:szCs w:val="22"/>
              </w:rPr>
              <w:t xml:space="preserve"> Monitoring and evaluation procedure of PSPs activities, </w:t>
            </w:r>
            <w:proofErr w:type="spellStart"/>
            <w:r w:rsidRPr="00812320">
              <w:rPr>
                <w:sz w:val="22"/>
                <w:szCs w:val="22"/>
              </w:rPr>
              <w:t>etc</w:t>
            </w:r>
            <w:proofErr w:type="spellEnd"/>
          </w:p>
          <w:p w14:paraId="08FA9C55" w14:textId="77777777" w:rsidR="005A7777" w:rsidRPr="00812320" w:rsidRDefault="005A7777" w:rsidP="00812320">
            <w:pPr>
              <w:snapToGrid w:val="0"/>
              <w:spacing w:line="276" w:lineRule="auto"/>
              <w:rPr>
                <w:sz w:val="22"/>
                <w:szCs w:val="22"/>
              </w:rPr>
            </w:pPr>
            <w:r w:rsidRPr="00812320">
              <w:rPr>
                <w:sz w:val="22"/>
                <w:szCs w:val="22"/>
              </w:rPr>
              <w:t>&lt;Site Visit&gt;</w:t>
            </w:r>
          </w:p>
          <w:p w14:paraId="114C2F17" w14:textId="77777777" w:rsidR="005A7777" w:rsidRPr="00812320" w:rsidRDefault="005A7777" w:rsidP="00812320">
            <w:pPr>
              <w:snapToGrid w:val="0"/>
              <w:spacing w:line="276" w:lineRule="auto"/>
              <w:rPr>
                <w:bCs/>
                <w:sz w:val="22"/>
                <w:szCs w:val="22"/>
              </w:rPr>
            </w:pPr>
            <w:r w:rsidRPr="00812320">
              <w:rPr>
                <w:bCs/>
                <w:sz w:val="22"/>
                <w:szCs w:val="22"/>
              </w:rPr>
              <w:t>Part 3 Site Visit</w:t>
            </w:r>
          </w:p>
          <w:p w14:paraId="32B74066" w14:textId="77777777" w:rsidR="005A7777" w:rsidRPr="00812320" w:rsidRDefault="005A7777">
            <w:pPr>
              <w:pStyle w:val="ListParagraph"/>
              <w:numPr>
                <w:ilvl w:val="0"/>
                <w:numId w:val="187"/>
              </w:numPr>
              <w:snapToGrid w:val="0"/>
              <w:spacing w:line="276" w:lineRule="auto"/>
              <w:ind w:left="3951" w:hanging="552"/>
              <w:jc w:val="both"/>
              <w:rPr>
                <w:bCs/>
                <w:sz w:val="22"/>
                <w:szCs w:val="22"/>
              </w:rPr>
            </w:pPr>
            <w:r w:rsidRPr="00812320">
              <w:rPr>
                <w:bCs/>
                <w:sz w:val="22"/>
                <w:szCs w:val="22"/>
              </w:rPr>
              <w:t xml:space="preserve"> Site visit to SWM facilities or area (collection area, composting area, landfill site, </w:t>
            </w:r>
            <w:proofErr w:type="spellStart"/>
            <w:r w:rsidRPr="00812320">
              <w:rPr>
                <w:bCs/>
                <w:sz w:val="22"/>
                <w:szCs w:val="22"/>
              </w:rPr>
              <w:t>etc</w:t>
            </w:r>
            <w:proofErr w:type="spellEnd"/>
            <w:r w:rsidRPr="00812320">
              <w:rPr>
                <w:bCs/>
                <w:sz w:val="22"/>
                <w:szCs w:val="22"/>
              </w:rPr>
              <w:t xml:space="preserve">) in </w:t>
            </w:r>
            <w:proofErr w:type="spellStart"/>
            <w:r w:rsidRPr="00812320">
              <w:rPr>
                <w:bCs/>
                <w:sz w:val="22"/>
                <w:szCs w:val="22"/>
              </w:rPr>
              <w:t>Teknaf</w:t>
            </w:r>
            <w:proofErr w:type="spellEnd"/>
          </w:p>
          <w:p w14:paraId="3B2E67FD" w14:textId="77777777" w:rsidR="005A7777" w:rsidRPr="00812320" w:rsidRDefault="005A7777">
            <w:pPr>
              <w:pStyle w:val="ListParagraph"/>
              <w:numPr>
                <w:ilvl w:val="0"/>
                <w:numId w:val="187"/>
              </w:numPr>
              <w:snapToGrid w:val="0"/>
              <w:spacing w:line="276" w:lineRule="auto"/>
              <w:ind w:left="3951" w:hanging="552"/>
              <w:jc w:val="both"/>
              <w:rPr>
                <w:bCs/>
                <w:sz w:val="22"/>
                <w:szCs w:val="22"/>
              </w:rPr>
            </w:pPr>
            <w:r w:rsidRPr="00812320">
              <w:rPr>
                <w:bCs/>
                <w:sz w:val="22"/>
                <w:szCs w:val="22"/>
              </w:rPr>
              <w:t xml:space="preserve"> Site visit to SWM facilities or area (collection area, transfer station, maintenance workshop,</w:t>
            </w:r>
          </w:p>
          <w:p w14:paraId="7E583411" w14:textId="77777777" w:rsidR="005A7777" w:rsidRPr="00812320" w:rsidRDefault="005A7777" w:rsidP="00812320">
            <w:pPr>
              <w:pStyle w:val="ListParagraph"/>
              <w:snapToGrid w:val="0"/>
              <w:spacing w:line="276" w:lineRule="auto"/>
              <w:rPr>
                <w:bCs/>
                <w:sz w:val="22"/>
                <w:szCs w:val="22"/>
              </w:rPr>
            </w:pPr>
            <w:r w:rsidRPr="00812320">
              <w:rPr>
                <w:bCs/>
                <w:sz w:val="22"/>
                <w:szCs w:val="22"/>
              </w:rPr>
              <w:t xml:space="preserve"> landfill site, </w:t>
            </w:r>
            <w:proofErr w:type="spellStart"/>
            <w:r w:rsidRPr="00812320">
              <w:rPr>
                <w:bCs/>
                <w:sz w:val="22"/>
                <w:szCs w:val="22"/>
              </w:rPr>
              <w:t>etc</w:t>
            </w:r>
            <w:proofErr w:type="spellEnd"/>
            <w:r w:rsidRPr="00812320">
              <w:rPr>
                <w:bCs/>
                <w:sz w:val="22"/>
                <w:szCs w:val="22"/>
              </w:rPr>
              <w:t>) in Dhaka</w:t>
            </w:r>
          </w:p>
          <w:p w14:paraId="18D2643E" w14:textId="77777777" w:rsidR="005A7777" w:rsidRPr="00812320" w:rsidRDefault="005A7777">
            <w:pPr>
              <w:pStyle w:val="ListParagraph"/>
              <w:numPr>
                <w:ilvl w:val="0"/>
                <w:numId w:val="187"/>
              </w:numPr>
              <w:snapToGrid w:val="0"/>
              <w:spacing w:line="276" w:lineRule="auto"/>
              <w:ind w:left="3951" w:hanging="552"/>
              <w:jc w:val="both"/>
              <w:rPr>
                <w:bCs/>
                <w:sz w:val="22"/>
                <w:szCs w:val="22"/>
              </w:rPr>
            </w:pPr>
            <w:r w:rsidRPr="00812320">
              <w:rPr>
                <w:bCs/>
                <w:sz w:val="22"/>
                <w:szCs w:val="22"/>
              </w:rPr>
              <w:t xml:space="preserve"> Site visit to outsourcing area to PSPs in Dhaka</w:t>
            </w:r>
          </w:p>
          <w:p w14:paraId="5A5C5FEF" w14:textId="77777777" w:rsidR="005A7777" w:rsidRPr="00812320" w:rsidRDefault="005A7777" w:rsidP="00812320">
            <w:pPr>
              <w:snapToGrid w:val="0"/>
              <w:spacing w:line="276" w:lineRule="auto"/>
              <w:rPr>
                <w:sz w:val="22"/>
                <w:szCs w:val="22"/>
              </w:rPr>
            </w:pPr>
            <w:r w:rsidRPr="00812320">
              <w:rPr>
                <w:sz w:val="22"/>
                <w:szCs w:val="22"/>
              </w:rPr>
              <w:t xml:space="preserve">&lt;Workshop&gt; </w:t>
            </w:r>
          </w:p>
          <w:p w14:paraId="24D9439F" w14:textId="77777777" w:rsidR="005A7777" w:rsidRPr="00812320" w:rsidRDefault="005A7777" w:rsidP="00812320">
            <w:pPr>
              <w:snapToGrid w:val="0"/>
              <w:spacing w:line="276" w:lineRule="auto"/>
              <w:rPr>
                <w:bCs/>
                <w:sz w:val="22"/>
                <w:szCs w:val="22"/>
              </w:rPr>
            </w:pPr>
            <w:r w:rsidRPr="00812320">
              <w:rPr>
                <w:bCs/>
                <w:sz w:val="22"/>
                <w:szCs w:val="22"/>
              </w:rPr>
              <w:t>Part 4 Share the experience of DNCC and DSCC</w:t>
            </w:r>
          </w:p>
          <w:p w14:paraId="3E03DE8A" w14:textId="77777777" w:rsidR="005A7777" w:rsidRPr="00812320" w:rsidRDefault="005A7777">
            <w:pPr>
              <w:pStyle w:val="ListParagraph"/>
              <w:numPr>
                <w:ilvl w:val="0"/>
                <w:numId w:val="186"/>
              </w:numPr>
              <w:snapToGrid w:val="0"/>
              <w:spacing w:line="276" w:lineRule="auto"/>
              <w:jc w:val="both"/>
              <w:rPr>
                <w:bCs/>
                <w:sz w:val="22"/>
                <w:szCs w:val="22"/>
              </w:rPr>
            </w:pPr>
            <w:r w:rsidRPr="00812320">
              <w:rPr>
                <w:bCs/>
                <w:sz w:val="22"/>
                <w:szCs w:val="22"/>
              </w:rPr>
              <w:t>Share the experience of UNDP project</w:t>
            </w:r>
          </w:p>
          <w:p w14:paraId="357D1B51" w14:textId="77777777" w:rsidR="005A7777" w:rsidRPr="00812320" w:rsidRDefault="005A7777" w:rsidP="00812320">
            <w:pPr>
              <w:snapToGrid w:val="0"/>
              <w:spacing w:line="276" w:lineRule="auto"/>
              <w:rPr>
                <w:bCs/>
                <w:sz w:val="22"/>
                <w:szCs w:val="22"/>
              </w:rPr>
            </w:pPr>
            <w:r w:rsidRPr="00812320">
              <w:rPr>
                <w:bCs/>
                <w:sz w:val="22"/>
                <w:szCs w:val="22"/>
              </w:rPr>
              <w:t>Part 5 Exercise of planning, monitoring and evaluation of outsourcing activity by PSP</w:t>
            </w:r>
          </w:p>
          <w:p w14:paraId="1B8DBB55" w14:textId="77777777" w:rsidR="005A7777" w:rsidRPr="00812320" w:rsidRDefault="005A7777">
            <w:pPr>
              <w:pStyle w:val="ListParagraph"/>
              <w:numPr>
                <w:ilvl w:val="0"/>
                <w:numId w:val="186"/>
              </w:numPr>
              <w:snapToGrid w:val="0"/>
              <w:spacing w:line="276" w:lineRule="auto"/>
              <w:jc w:val="both"/>
              <w:rPr>
                <w:bCs/>
                <w:sz w:val="22"/>
                <w:szCs w:val="22"/>
              </w:rPr>
            </w:pPr>
            <w:r w:rsidRPr="00812320">
              <w:rPr>
                <w:bCs/>
                <w:sz w:val="22"/>
                <w:szCs w:val="22"/>
              </w:rPr>
              <w:t>Exercise: Review and improvement of planning of SWM for each LGI</w:t>
            </w:r>
          </w:p>
          <w:p w14:paraId="27587B9B" w14:textId="77777777" w:rsidR="005A7777" w:rsidRPr="00812320" w:rsidRDefault="005A7777">
            <w:pPr>
              <w:pStyle w:val="ListParagraph"/>
              <w:numPr>
                <w:ilvl w:val="0"/>
                <w:numId w:val="186"/>
              </w:numPr>
              <w:snapToGrid w:val="0"/>
              <w:spacing w:line="276" w:lineRule="auto"/>
              <w:jc w:val="both"/>
              <w:rPr>
                <w:bCs/>
                <w:sz w:val="22"/>
                <w:szCs w:val="22"/>
              </w:rPr>
            </w:pPr>
            <w:r w:rsidRPr="00812320">
              <w:rPr>
                <w:bCs/>
                <w:sz w:val="22"/>
                <w:szCs w:val="22"/>
              </w:rPr>
              <w:t>Exercise: Review and improvement of contract document between LGI and PSP</w:t>
            </w:r>
          </w:p>
          <w:p w14:paraId="088AA6FA" w14:textId="77777777" w:rsidR="005A7777" w:rsidRPr="00812320" w:rsidRDefault="005A7777">
            <w:pPr>
              <w:pStyle w:val="ListParagraph"/>
              <w:numPr>
                <w:ilvl w:val="0"/>
                <w:numId w:val="186"/>
              </w:numPr>
              <w:snapToGrid w:val="0"/>
              <w:spacing w:line="276" w:lineRule="auto"/>
              <w:jc w:val="both"/>
              <w:rPr>
                <w:sz w:val="22"/>
                <w:szCs w:val="22"/>
              </w:rPr>
            </w:pPr>
            <w:r w:rsidRPr="00812320">
              <w:rPr>
                <w:bCs/>
                <w:sz w:val="22"/>
                <w:szCs w:val="22"/>
              </w:rPr>
              <w:t>Exercise: Implementation of monitoring and evaluation of SWM</w:t>
            </w:r>
          </w:p>
        </w:tc>
      </w:tr>
      <w:tr w:rsidR="005A7777" w:rsidRPr="00812320" w14:paraId="2432BCE2" w14:textId="77777777" w:rsidTr="00812320">
        <w:trPr>
          <w:trHeight w:val="604"/>
        </w:trPr>
        <w:tc>
          <w:tcPr>
            <w:tcW w:w="1921" w:type="dxa"/>
            <w:shd w:val="clear" w:color="auto" w:fill="auto"/>
          </w:tcPr>
          <w:p w14:paraId="5CC94CD2"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lastRenderedPageBreak/>
              <w:t>Method of instruction</w:t>
            </w:r>
          </w:p>
        </w:tc>
        <w:tc>
          <w:tcPr>
            <w:tcW w:w="7855" w:type="dxa"/>
            <w:shd w:val="clear" w:color="auto" w:fill="auto"/>
          </w:tcPr>
          <w:p w14:paraId="3194EF1A" w14:textId="77777777" w:rsidR="005A7777" w:rsidRPr="00812320" w:rsidRDefault="005A7777" w:rsidP="00812320">
            <w:pPr>
              <w:snapToGrid w:val="0"/>
              <w:spacing w:line="276" w:lineRule="auto"/>
              <w:rPr>
                <w:sz w:val="22"/>
                <w:szCs w:val="22"/>
              </w:rPr>
            </w:pPr>
            <w:r w:rsidRPr="00812320">
              <w:rPr>
                <w:sz w:val="22"/>
                <w:szCs w:val="22"/>
              </w:rPr>
              <w:t>Lecture from International Consultant, LGED, DNCC, DSCC, UNDP</w:t>
            </w:r>
          </w:p>
          <w:p w14:paraId="39A597FB" w14:textId="77777777" w:rsidR="005A7777" w:rsidRPr="00812320" w:rsidRDefault="005A7777" w:rsidP="00812320">
            <w:pPr>
              <w:snapToGrid w:val="0"/>
              <w:spacing w:line="276" w:lineRule="auto"/>
              <w:rPr>
                <w:sz w:val="22"/>
                <w:szCs w:val="22"/>
              </w:rPr>
            </w:pPr>
            <w:r w:rsidRPr="00812320">
              <w:rPr>
                <w:sz w:val="22"/>
                <w:szCs w:val="22"/>
              </w:rPr>
              <w:t>Site Visit of SWM facilities in DNCC, DSCC, Teknaf</w:t>
            </w:r>
          </w:p>
          <w:p w14:paraId="20C4425D" w14:textId="77777777" w:rsidR="005A7777" w:rsidRPr="00812320" w:rsidRDefault="005A7777" w:rsidP="00812320">
            <w:pPr>
              <w:snapToGrid w:val="0"/>
              <w:spacing w:line="276" w:lineRule="auto"/>
              <w:rPr>
                <w:sz w:val="22"/>
                <w:szCs w:val="22"/>
              </w:rPr>
            </w:pPr>
            <w:r w:rsidRPr="00812320">
              <w:rPr>
                <w:sz w:val="22"/>
                <w:szCs w:val="22"/>
              </w:rPr>
              <w:t>OJT training through workshop of each LGI</w:t>
            </w:r>
          </w:p>
        </w:tc>
      </w:tr>
      <w:tr w:rsidR="005A7777" w:rsidRPr="00812320" w14:paraId="480BDB7A" w14:textId="77777777" w:rsidTr="00812320">
        <w:trPr>
          <w:trHeight w:val="203"/>
        </w:trPr>
        <w:tc>
          <w:tcPr>
            <w:tcW w:w="1921" w:type="dxa"/>
            <w:shd w:val="clear" w:color="auto" w:fill="auto"/>
          </w:tcPr>
          <w:p w14:paraId="4984EE70"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Training site</w:t>
            </w:r>
          </w:p>
        </w:tc>
        <w:tc>
          <w:tcPr>
            <w:tcW w:w="7855" w:type="dxa"/>
            <w:shd w:val="clear" w:color="auto" w:fill="auto"/>
          </w:tcPr>
          <w:p w14:paraId="0BBC0B58" w14:textId="77777777" w:rsidR="005A7777" w:rsidRPr="00812320" w:rsidRDefault="005A7777" w:rsidP="00812320">
            <w:pPr>
              <w:snapToGrid w:val="0"/>
              <w:spacing w:line="276" w:lineRule="auto"/>
              <w:rPr>
                <w:sz w:val="22"/>
                <w:szCs w:val="22"/>
              </w:rPr>
            </w:pPr>
            <w:r w:rsidRPr="00812320">
              <w:rPr>
                <w:rFonts w:eastAsia="MS Mincho"/>
                <w:sz w:val="22"/>
                <w:szCs w:val="22"/>
              </w:rPr>
              <w:t xml:space="preserve">Subproject site and LGIs’ office, Sites in </w:t>
            </w:r>
            <w:r w:rsidRPr="00812320">
              <w:rPr>
                <w:sz w:val="22"/>
                <w:szCs w:val="22"/>
              </w:rPr>
              <w:t>DNCC, DSCC, Teknaf</w:t>
            </w:r>
          </w:p>
        </w:tc>
      </w:tr>
    </w:tbl>
    <w:p w14:paraId="09EFAD1E" w14:textId="77777777" w:rsidR="005A7777" w:rsidRPr="005B0B0A" w:rsidRDefault="005A7777" w:rsidP="005A7777">
      <w:pPr>
        <w:pStyle w:val="-"/>
        <w:snapToGrid/>
        <w:spacing w:after="0" w:line="240" w:lineRule="auto"/>
        <w:ind w:firstLine="180"/>
        <w:jc w:val="both"/>
        <w:rPr>
          <w:rFonts w:ascii="Times New Roman" w:hAnsi="Times New Roman" w:cs="Times New Roman"/>
          <w:sz w:val="18"/>
          <w:szCs w:val="18"/>
        </w:rPr>
      </w:pPr>
      <w:bookmarkStart w:id="10" w:name="_Hlk27763638"/>
      <w:r w:rsidRPr="005B0B0A">
        <w:rPr>
          <w:rFonts w:ascii="Times New Roman" w:hAnsi="Times New Roman" w:cs="Times New Roman"/>
          <w:sz w:val="18"/>
          <w:szCs w:val="18"/>
        </w:rPr>
        <w:t>Source: JICA Survey Team</w:t>
      </w:r>
    </w:p>
    <w:bookmarkEnd w:id="10"/>
    <w:p w14:paraId="4AD10A8D" w14:textId="77777777" w:rsidR="005A7777" w:rsidRPr="005B0B0A" w:rsidRDefault="005A7777" w:rsidP="005A7777">
      <w:pPr>
        <w:rPr>
          <w:rFonts w:eastAsia="MS Mincho"/>
          <w:b/>
          <w:sz w:val="28"/>
          <w:szCs w:val="28"/>
        </w:rPr>
      </w:pPr>
    </w:p>
    <w:p w14:paraId="508E94F8" w14:textId="77777777" w:rsidR="005A7777" w:rsidRPr="005B0B0A" w:rsidRDefault="005A7777" w:rsidP="005A7777">
      <w:pPr>
        <w:rPr>
          <w:rFonts w:eastAsia="MS Mincho"/>
          <w:b/>
          <w:sz w:val="28"/>
          <w:szCs w:val="28"/>
        </w:rPr>
      </w:pPr>
      <w:r w:rsidRPr="005B0B0A">
        <w:rPr>
          <w:rFonts w:eastAsia="MS Mincho"/>
          <w:b/>
          <w:sz w:val="28"/>
          <w:szCs w:val="28"/>
        </w:rPr>
        <w:t>(4)</w:t>
      </w:r>
      <w:r w:rsidRPr="005B0B0A">
        <w:rPr>
          <w:rFonts w:eastAsia="MS Mincho"/>
          <w:b/>
          <w:sz w:val="28"/>
          <w:szCs w:val="28"/>
        </w:rPr>
        <w:tab/>
        <w:t>Procurement</w:t>
      </w:r>
    </w:p>
    <w:p w14:paraId="08F5CE75" w14:textId="77777777" w:rsidR="005A7777" w:rsidRPr="005B0B0A" w:rsidRDefault="005A7777" w:rsidP="005A7777">
      <w:pPr>
        <w:snapToGrid w:val="0"/>
        <w:spacing w:beforeLines="50" w:before="120"/>
        <w:rPr>
          <w:rFonts w:eastAsia="MS Mincho"/>
          <w:bCs/>
          <w:sz w:val="28"/>
          <w:szCs w:val="28"/>
        </w:rPr>
      </w:pPr>
      <w:r w:rsidRPr="005B0B0A">
        <w:rPr>
          <w:rFonts w:eastAsia="MS Mincho"/>
          <w:bCs/>
          <w:sz w:val="28"/>
          <w:szCs w:val="28"/>
        </w:rPr>
        <w:t xml:space="preserve">4.1 </w:t>
      </w:r>
      <w:r w:rsidRPr="005B0B0A">
        <w:rPr>
          <w:rFonts w:eastAsia="MS Mincho"/>
          <w:sz w:val="28"/>
          <w:szCs w:val="28"/>
        </w:rPr>
        <w:t>Seminar on JICA’s Procurement Guidelines</w:t>
      </w:r>
    </w:p>
    <w:tbl>
      <w:tblPr>
        <w:tblpPr w:leftFromText="142" w:rightFromText="142" w:vertAnchor="text" w:horzAnchor="margin" w:tblpY="12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371"/>
      </w:tblGrid>
      <w:tr w:rsidR="005A7777" w:rsidRPr="00812320" w14:paraId="657E0C19" w14:textId="77777777" w:rsidTr="00812320">
        <w:trPr>
          <w:trHeight w:val="2180"/>
        </w:trPr>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58FE023E"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 xml:space="preserve">Objectives </w:t>
            </w:r>
          </w:p>
        </w:tc>
        <w:tc>
          <w:tcPr>
            <w:tcW w:w="8371" w:type="dxa"/>
            <w:tcBorders>
              <w:top w:val="single" w:sz="4" w:space="0" w:color="auto"/>
              <w:left w:val="single" w:sz="4" w:space="0" w:color="auto"/>
              <w:bottom w:val="single" w:sz="4" w:space="0" w:color="auto"/>
              <w:right w:val="single" w:sz="4" w:space="0" w:color="auto"/>
            </w:tcBorders>
            <w:shd w:val="clear" w:color="auto" w:fill="auto"/>
            <w:hideMark/>
          </w:tcPr>
          <w:p w14:paraId="23A8F704" w14:textId="77777777" w:rsidR="005A7777" w:rsidRPr="00812320" w:rsidRDefault="005A7777" w:rsidP="00812320">
            <w:pPr>
              <w:spacing w:line="276" w:lineRule="auto"/>
              <w:rPr>
                <w:rFonts w:eastAsia="MS Mincho"/>
                <w:sz w:val="22"/>
                <w:szCs w:val="22"/>
              </w:rPr>
            </w:pPr>
            <w:r w:rsidRPr="00812320">
              <w:rPr>
                <w:rFonts w:eastAsia="MS Mincho"/>
                <w:sz w:val="22"/>
                <w:szCs w:val="22"/>
              </w:rPr>
              <w:t xml:space="preserve">This is a seminar for PMU. Since PMU is supposed to be Precuring Entity for selecting consultant and procuring heavy equipment under the Project respecting JICA’s procurement / consultant-selection guidelines, PMU needs to understand such guidelines. </w:t>
            </w:r>
          </w:p>
          <w:p w14:paraId="24191CE9" w14:textId="77777777" w:rsidR="005A7777" w:rsidRPr="00812320" w:rsidRDefault="005A7777" w:rsidP="00812320">
            <w:pPr>
              <w:spacing w:line="276" w:lineRule="auto"/>
              <w:rPr>
                <w:rFonts w:eastAsia="MS Mincho"/>
                <w:sz w:val="22"/>
                <w:szCs w:val="22"/>
              </w:rPr>
            </w:pPr>
            <w:r w:rsidRPr="00812320">
              <w:rPr>
                <w:rFonts w:eastAsia="MS Mincho"/>
                <w:sz w:val="22"/>
                <w:szCs w:val="22"/>
              </w:rPr>
              <w:t>Timing: Beginning of the Project</w:t>
            </w:r>
          </w:p>
          <w:p w14:paraId="7276E2EB" w14:textId="77777777" w:rsidR="005A7777" w:rsidRPr="00812320" w:rsidRDefault="005A7777" w:rsidP="00812320">
            <w:pPr>
              <w:spacing w:line="276" w:lineRule="auto"/>
              <w:rPr>
                <w:rFonts w:eastAsia="MS Mincho"/>
                <w:sz w:val="22"/>
                <w:szCs w:val="22"/>
              </w:rPr>
            </w:pPr>
            <w:r w:rsidRPr="00812320">
              <w:rPr>
                <w:rFonts w:eastAsia="MS Mincho"/>
                <w:sz w:val="22"/>
                <w:szCs w:val="22"/>
              </w:rPr>
              <w:t>Duration: 2 days</w:t>
            </w:r>
          </w:p>
          <w:p w14:paraId="55EC4E20" w14:textId="77777777" w:rsidR="005A7777" w:rsidRPr="00812320" w:rsidRDefault="005A7777" w:rsidP="00812320">
            <w:pPr>
              <w:spacing w:line="276" w:lineRule="auto"/>
              <w:rPr>
                <w:rFonts w:eastAsia="MS Mincho"/>
                <w:sz w:val="22"/>
                <w:szCs w:val="22"/>
              </w:rPr>
            </w:pPr>
            <w:r w:rsidRPr="00812320">
              <w:rPr>
                <w:rFonts w:eastAsia="MS Mincho"/>
                <w:sz w:val="22"/>
                <w:szCs w:val="22"/>
              </w:rPr>
              <w:t>Frequency: 1 time</w:t>
            </w:r>
          </w:p>
        </w:tc>
      </w:tr>
      <w:tr w:rsidR="005A7777" w:rsidRPr="00812320" w14:paraId="07ACE997" w14:textId="77777777" w:rsidTr="00812320">
        <w:trPr>
          <w:trHeight w:val="1206"/>
        </w:trPr>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2FA2F931"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Target participants</w:t>
            </w:r>
          </w:p>
        </w:tc>
        <w:tc>
          <w:tcPr>
            <w:tcW w:w="8371" w:type="dxa"/>
            <w:tcBorders>
              <w:top w:val="single" w:sz="4" w:space="0" w:color="auto"/>
              <w:left w:val="single" w:sz="4" w:space="0" w:color="auto"/>
              <w:bottom w:val="single" w:sz="4" w:space="0" w:color="auto"/>
              <w:right w:val="single" w:sz="4" w:space="0" w:color="auto"/>
            </w:tcBorders>
            <w:shd w:val="clear" w:color="auto" w:fill="auto"/>
            <w:hideMark/>
          </w:tcPr>
          <w:p w14:paraId="1A3EAC0A"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PMUs’ officials</w:t>
            </w:r>
          </w:p>
          <w:p w14:paraId="715AA9F0" w14:textId="77777777" w:rsidR="005A7777" w:rsidRPr="00812320" w:rsidRDefault="005A7777">
            <w:pPr>
              <w:numPr>
                <w:ilvl w:val="0"/>
                <w:numId w:val="179"/>
              </w:numPr>
              <w:snapToGrid w:val="0"/>
              <w:spacing w:line="276" w:lineRule="auto"/>
              <w:ind w:left="515" w:hanging="284"/>
              <w:jc w:val="both"/>
              <w:rPr>
                <w:rFonts w:eastAsia="MS Mincho"/>
                <w:sz w:val="22"/>
                <w:szCs w:val="22"/>
              </w:rPr>
            </w:pPr>
            <w:r w:rsidRPr="00812320">
              <w:rPr>
                <w:rFonts w:eastAsia="MS Mincho"/>
                <w:sz w:val="22"/>
                <w:szCs w:val="22"/>
              </w:rPr>
              <w:t>Project Director</w:t>
            </w:r>
          </w:p>
          <w:p w14:paraId="3E363FC5" w14:textId="77777777" w:rsidR="005A7777" w:rsidRPr="00812320" w:rsidRDefault="005A7777">
            <w:pPr>
              <w:numPr>
                <w:ilvl w:val="0"/>
                <w:numId w:val="179"/>
              </w:numPr>
              <w:snapToGrid w:val="0"/>
              <w:spacing w:line="276" w:lineRule="auto"/>
              <w:ind w:left="515" w:hanging="284"/>
              <w:jc w:val="both"/>
              <w:rPr>
                <w:rFonts w:eastAsia="MS Mincho"/>
                <w:sz w:val="22"/>
                <w:szCs w:val="22"/>
              </w:rPr>
            </w:pPr>
            <w:r w:rsidRPr="00812320">
              <w:rPr>
                <w:rFonts w:eastAsia="MS Mincho"/>
                <w:sz w:val="22"/>
                <w:szCs w:val="22"/>
              </w:rPr>
              <w:t>2 Deputy Project Directors</w:t>
            </w:r>
          </w:p>
          <w:p w14:paraId="42392B7A" w14:textId="77777777" w:rsidR="005A7777" w:rsidRPr="00812320" w:rsidRDefault="005A7777">
            <w:pPr>
              <w:numPr>
                <w:ilvl w:val="0"/>
                <w:numId w:val="179"/>
              </w:numPr>
              <w:snapToGrid w:val="0"/>
              <w:spacing w:line="276" w:lineRule="auto"/>
              <w:ind w:left="515" w:hanging="284"/>
              <w:jc w:val="both"/>
              <w:rPr>
                <w:rFonts w:eastAsia="MS Mincho"/>
                <w:sz w:val="22"/>
                <w:szCs w:val="22"/>
              </w:rPr>
            </w:pPr>
            <w:r w:rsidRPr="00812320">
              <w:rPr>
                <w:rFonts w:eastAsia="MS Mincho"/>
                <w:sz w:val="22"/>
                <w:szCs w:val="22"/>
              </w:rPr>
              <w:t>2 Assistant Engineers</w:t>
            </w:r>
          </w:p>
          <w:p w14:paraId="2645C907" w14:textId="77777777" w:rsidR="005A7777" w:rsidRPr="00812320" w:rsidRDefault="005A7777">
            <w:pPr>
              <w:numPr>
                <w:ilvl w:val="0"/>
                <w:numId w:val="179"/>
              </w:numPr>
              <w:snapToGrid w:val="0"/>
              <w:spacing w:line="276" w:lineRule="auto"/>
              <w:ind w:left="515" w:hanging="284"/>
              <w:jc w:val="both"/>
              <w:rPr>
                <w:rFonts w:eastAsia="MS Mincho"/>
                <w:sz w:val="22"/>
                <w:szCs w:val="22"/>
              </w:rPr>
            </w:pPr>
            <w:r w:rsidRPr="00812320">
              <w:rPr>
                <w:rFonts w:eastAsia="MS Mincho"/>
                <w:sz w:val="22"/>
                <w:szCs w:val="22"/>
              </w:rPr>
              <w:t>Procurement Officer</w:t>
            </w:r>
          </w:p>
          <w:p w14:paraId="5E3DE5FC"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lastRenderedPageBreak/>
              <w:t>Estimated No. of Participants: 6 persons</w:t>
            </w:r>
          </w:p>
        </w:tc>
      </w:tr>
      <w:tr w:rsidR="005A7777" w:rsidRPr="00812320" w14:paraId="5E498990" w14:textId="77777777" w:rsidTr="00812320">
        <w:trPr>
          <w:trHeight w:val="2826"/>
        </w:trPr>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0F89EEB2"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lastRenderedPageBreak/>
              <w:t>Brief description of the module contents</w:t>
            </w:r>
          </w:p>
        </w:tc>
        <w:tc>
          <w:tcPr>
            <w:tcW w:w="8371" w:type="dxa"/>
            <w:tcBorders>
              <w:top w:val="single" w:sz="4" w:space="0" w:color="auto"/>
              <w:left w:val="single" w:sz="4" w:space="0" w:color="auto"/>
              <w:bottom w:val="single" w:sz="4" w:space="0" w:color="auto"/>
              <w:right w:val="single" w:sz="4" w:space="0" w:color="auto"/>
            </w:tcBorders>
            <w:shd w:val="clear" w:color="auto" w:fill="auto"/>
          </w:tcPr>
          <w:p w14:paraId="3996D5EA"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Part 1 Introduction</w:t>
            </w:r>
          </w:p>
          <w:p w14:paraId="6A995523" w14:textId="77777777" w:rsidR="005A7777" w:rsidRPr="00812320" w:rsidRDefault="005A7777" w:rsidP="00812320">
            <w:pPr>
              <w:snapToGrid w:val="0"/>
              <w:spacing w:line="276" w:lineRule="auto"/>
              <w:ind w:leftChars="104" w:left="250"/>
              <w:rPr>
                <w:rFonts w:eastAsia="MS Mincho"/>
                <w:sz w:val="22"/>
                <w:szCs w:val="22"/>
              </w:rPr>
            </w:pPr>
            <w:r w:rsidRPr="00812320">
              <w:rPr>
                <w:rFonts w:eastAsia="MS Mincho"/>
                <w:sz w:val="22"/>
                <w:szCs w:val="22"/>
              </w:rPr>
              <w:t xml:space="preserve">1. </w:t>
            </w:r>
            <w:r w:rsidRPr="00812320">
              <w:rPr>
                <w:rFonts w:eastAsia="MS Mincho"/>
                <w:bCs/>
                <w:sz w:val="22"/>
                <w:szCs w:val="22"/>
              </w:rPr>
              <w:t>Objective of Seminar</w:t>
            </w:r>
            <w:r w:rsidRPr="00812320">
              <w:rPr>
                <w:rFonts w:eastAsia="MS Mincho"/>
                <w:sz w:val="22"/>
                <w:szCs w:val="22"/>
              </w:rPr>
              <w:t>,</w:t>
            </w:r>
          </w:p>
          <w:p w14:paraId="17640578" w14:textId="77777777" w:rsidR="005A7777" w:rsidRPr="00812320" w:rsidRDefault="005A7777" w:rsidP="00812320">
            <w:pPr>
              <w:spacing w:beforeLines="30" w:before="72" w:line="276" w:lineRule="auto"/>
              <w:rPr>
                <w:rFonts w:eastAsia="MS Mincho"/>
                <w:bCs/>
                <w:sz w:val="22"/>
                <w:szCs w:val="22"/>
              </w:rPr>
            </w:pPr>
            <w:r w:rsidRPr="00812320">
              <w:rPr>
                <w:rFonts w:eastAsia="MS Mincho"/>
                <w:bCs/>
                <w:sz w:val="22"/>
                <w:szCs w:val="22"/>
              </w:rPr>
              <w:t>Part 2 Guidelines for the Employment of Consultants under Japanese ODA Loans</w:t>
            </w:r>
          </w:p>
          <w:p w14:paraId="733299B1" w14:textId="77777777" w:rsidR="005A7777" w:rsidRPr="00812320" w:rsidRDefault="005A7777" w:rsidP="00812320">
            <w:pPr>
              <w:snapToGrid w:val="0"/>
              <w:spacing w:line="276" w:lineRule="auto"/>
              <w:ind w:leftChars="104" w:left="250"/>
              <w:rPr>
                <w:rFonts w:eastAsia="MS Mincho"/>
                <w:sz w:val="22"/>
                <w:szCs w:val="22"/>
              </w:rPr>
            </w:pPr>
            <w:r w:rsidRPr="00812320">
              <w:rPr>
                <w:rFonts w:eastAsia="MS Mincho"/>
                <w:sz w:val="22"/>
                <w:szCs w:val="22"/>
              </w:rPr>
              <w:t>1. General, 2. Consulting Services, 3. Selection Procedures, 4. Contract, 5. Terms of Reference</w:t>
            </w:r>
          </w:p>
          <w:p w14:paraId="773F17FA" w14:textId="77777777" w:rsidR="005A7777" w:rsidRPr="00812320" w:rsidRDefault="005A7777" w:rsidP="00812320">
            <w:pPr>
              <w:spacing w:beforeLines="30" w:before="72" w:line="276" w:lineRule="auto"/>
              <w:rPr>
                <w:rFonts w:eastAsia="MS Mincho"/>
                <w:bCs/>
                <w:sz w:val="22"/>
                <w:szCs w:val="22"/>
              </w:rPr>
            </w:pPr>
            <w:r w:rsidRPr="00812320">
              <w:rPr>
                <w:rFonts w:eastAsia="MS Mincho"/>
                <w:bCs/>
                <w:sz w:val="22"/>
                <w:szCs w:val="22"/>
              </w:rPr>
              <w:t>Part 3 Guidelines for Procurement under Japanese ODA Loans</w:t>
            </w:r>
          </w:p>
          <w:p w14:paraId="4A87DB9D" w14:textId="77777777" w:rsidR="005A7777" w:rsidRPr="00812320" w:rsidRDefault="005A7777" w:rsidP="00812320">
            <w:pPr>
              <w:snapToGrid w:val="0"/>
              <w:spacing w:line="276" w:lineRule="auto"/>
              <w:ind w:leftChars="104" w:left="250"/>
              <w:rPr>
                <w:rFonts w:eastAsia="MS Mincho"/>
                <w:bCs/>
                <w:sz w:val="22"/>
                <w:szCs w:val="22"/>
              </w:rPr>
            </w:pPr>
            <w:r w:rsidRPr="00812320">
              <w:rPr>
                <w:rFonts w:eastAsia="MS Mincho"/>
                <w:sz w:val="22"/>
                <w:szCs w:val="22"/>
              </w:rPr>
              <w:t>1. General, 2. Type and Size of Contract, 3/ Bidding Documents, 4. Opening of Bids, Evaluation and Award of Contract</w:t>
            </w:r>
          </w:p>
          <w:p w14:paraId="5900F15F" w14:textId="77777777" w:rsidR="005A7777" w:rsidRPr="00812320" w:rsidRDefault="005A7777" w:rsidP="00812320">
            <w:pPr>
              <w:spacing w:beforeLines="30" w:before="72" w:line="276" w:lineRule="auto"/>
              <w:rPr>
                <w:rFonts w:eastAsia="MS Mincho"/>
                <w:bCs/>
                <w:sz w:val="22"/>
                <w:szCs w:val="22"/>
              </w:rPr>
            </w:pPr>
            <w:r w:rsidRPr="00812320">
              <w:rPr>
                <w:rFonts w:eastAsia="MS Mincho"/>
                <w:bCs/>
                <w:sz w:val="22"/>
                <w:szCs w:val="22"/>
              </w:rPr>
              <w:t>Part 4 Wrap-up</w:t>
            </w:r>
          </w:p>
          <w:p w14:paraId="1438B377" w14:textId="77777777" w:rsidR="005A7777" w:rsidRPr="00812320" w:rsidRDefault="005A7777" w:rsidP="00812320">
            <w:pPr>
              <w:snapToGrid w:val="0"/>
              <w:spacing w:line="276" w:lineRule="auto"/>
              <w:ind w:leftChars="104" w:left="250"/>
              <w:rPr>
                <w:rFonts w:eastAsia="MS Mincho"/>
                <w:bCs/>
                <w:sz w:val="22"/>
                <w:szCs w:val="22"/>
              </w:rPr>
            </w:pPr>
          </w:p>
        </w:tc>
      </w:tr>
      <w:tr w:rsidR="005A7777" w:rsidRPr="00812320" w14:paraId="059FC183" w14:textId="77777777" w:rsidTr="00812320">
        <w:trPr>
          <w:trHeight w:val="398"/>
        </w:trPr>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462F2F08"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Method of instruction</w:t>
            </w:r>
          </w:p>
        </w:tc>
        <w:tc>
          <w:tcPr>
            <w:tcW w:w="8371" w:type="dxa"/>
            <w:tcBorders>
              <w:top w:val="single" w:sz="4" w:space="0" w:color="auto"/>
              <w:left w:val="single" w:sz="4" w:space="0" w:color="auto"/>
              <w:bottom w:val="single" w:sz="4" w:space="0" w:color="auto"/>
              <w:right w:val="single" w:sz="4" w:space="0" w:color="auto"/>
            </w:tcBorders>
            <w:shd w:val="clear" w:color="auto" w:fill="auto"/>
            <w:hideMark/>
          </w:tcPr>
          <w:p w14:paraId="1B2C17F5"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Lecture by JICA Expert</w:t>
            </w:r>
          </w:p>
        </w:tc>
      </w:tr>
      <w:tr w:rsidR="005A7777" w:rsidRPr="00812320" w14:paraId="1E289442" w14:textId="77777777" w:rsidTr="00812320">
        <w:trPr>
          <w:trHeight w:val="201"/>
        </w:trPr>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5CCF7835"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Training site</w:t>
            </w:r>
          </w:p>
        </w:tc>
        <w:tc>
          <w:tcPr>
            <w:tcW w:w="8371" w:type="dxa"/>
            <w:tcBorders>
              <w:top w:val="single" w:sz="4" w:space="0" w:color="auto"/>
              <w:left w:val="single" w:sz="4" w:space="0" w:color="auto"/>
              <w:bottom w:val="single" w:sz="4" w:space="0" w:color="auto"/>
              <w:right w:val="single" w:sz="4" w:space="0" w:color="auto"/>
            </w:tcBorders>
            <w:shd w:val="clear" w:color="auto" w:fill="auto"/>
            <w:hideMark/>
          </w:tcPr>
          <w:p w14:paraId="1E437D3F"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LGED’s conference rooms</w:t>
            </w:r>
          </w:p>
        </w:tc>
      </w:tr>
    </w:tbl>
    <w:p w14:paraId="15CC6E90" w14:textId="77777777" w:rsidR="005A7777" w:rsidRPr="005B0B0A" w:rsidRDefault="005A7777" w:rsidP="005A7777">
      <w:pPr>
        <w:tabs>
          <w:tab w:val="left" w:leader="dot" w:pos="8755"/>
          <w:tab w:val="right" w:pos="9306"/>
        </w:tabs>
        <w:ind w:right="-6"/>
        <w:rPr>
          <w:rFonts w:eastAsia="MS Mincho"/>
          <w:b/>
        </w:rPr>
      </w:pPr>
      <w:r w:rsidRPr="005B0B0A">
        <w:rPr>
          <w:rFonts w:eastAsia="MS Mincho"/>
          <w:sz w:val="18"/>
          <w:szCs w:val="18"/>
        </w:rPr>
        <w:t>Source: JICA Survey Team</w:t>
      </w:r>
    </w:p>
    <w:p w14:paraId="5EBA41D5" w14:textId="77777777" w:rsidR="005A7777" w:rsidRPr="005B0B0A" w:rsidRDefault="005A7777" w:rsidP="005A7777">
      <w:pPr>
        <w:snapToGrid w:val="0"/>
        <w:spacing w:beforeLines="50" w:before="120"/>
        <w:rPr>
          <w:rFonts w:eastAsia="MS Mincho"/>
          <w:bCs/>
          <w:sz w:val="28"/>
          <w:szCs w:val="28"/>
        </w:rPr>
      </w:pPr>
    </w:p>
    <w:p w14:paraId="2A7C7913" w14:textId="77777777" w:rsidR="005A7777" w:rsidRPr="005B0B0A" w:rsidRDefault="005A7777" w:rsidP="005A7777">
      <w:pPr>
        <w:snapToGrid w:val="0"/>
        <w:spacing w:beforeLines="50" w:before="120"/>
        <w:rPr>
          <w:rFonts w:eastAsia="MS Mincho"/>
          <w:bCs/>
          <w:sz w:val="28"/>
          <w:szCs w:val="28"/>
        </w:rPr>
      </w:pPr>
      <w:r w:rsidRPr="005B0B0A">
        <w:rPr>
          <w:rFonts w:eastAsia="MS Mincho"/>
          <w:bCs/>
          <w:sz w:val="28"/>
          <w:szCs w:val="28"/>
        </w:rPr>
        <w:t xml:space="preserve">4.2 </w:t>
      </w:r>
      <w:r w:rsidRPr="005B0B0A">
        <w:rPr>
          <w:rFonts w:eastAsia="MS Mincho"/>
          <w:sz w:val="28"/>
          <w:szCs w:val="28"/>
        </w:rPr>
        <w:t>Seminar on Bangladesh Public Procurement Rules and Regulations</w:t>
      </w:r>
    </w:p>
    <w:tbl>
      <w:tblPr>
        <w:tblpPr w:leftFromText="142" w:rightFromText="142" w:vertAnchor="text" w:horzAnchor="margin" w:tblpY="12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416"/>
      </w:tblGrid>
      <w:tr w:rsidR="005A7777" w:rsidRPr="00812320" w14:paraId="2C970ED3" w14:textId="77777777" w:rsidTr="00812320">
        <w:tc>
          <w:tcPr>
            <w:tcW w:w="1360" w:type="dxa"/>
            <w:shd w:val="clear" w:color="auto" w:fill="auto"/>
          </w:tcPr>
          <w:p w14:paraId="043D8893"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 xml:space="preserve">Objectives </w:t>
            </w:r>
          </w:p>
        </w:tc>
        <w:tc>
          <w:tcPr>
            <w:tcW w:w="8416" w:type="dxa"/>
            <w:shd w:val="clear" w:color="auto" w:fill="auto"/>
          </w:tcPr>
          <w:p w14:paraId="47AD2B7F" w14:textId="77777777" w:rsidR="005A7777" w:rsidRPr="00812320" w:rsidRDefault="005A7777" w:rsidP="00812320">
            <w:pPr>
              <w:spacing w:line="276" w:lineRule="auto"/>
              <w:rPr>
                <w:rFonts w:eastAsia="MS Mincho"/>
                <w:sz w:val="22"/>
                <w:szCs w:val="22"/>
              </w:rPr>
            </w:pPr>
            <w:r w:rsidRPr="00812320">
              <w:rPr>
                <w:rFonts w:eastAsia="MS Mincho"/>
                <w:sz w:val="22"/>
                <w:szCs w:val="22"/>
              </w:rPr>
              <w:t xml:space="preserve">This program is for ULBs’ officers to learn duties and responsibilities of the Employer and the Contractor based on Bangladesh Procurement Act and Rules and standard tender documents. </w:t>
            </w:r>
          </w:p>
          <w:p w14:paraId="596A7489" w14:textId="77777777" w:rsidR="005A7777" w:rsidRPr="00812320" w:rsidRDefault="005A7777" w:rsidP="00812320">
            <w:pPr>
              <w:spacing w:line="276" w:lineRule="auto"/>
              <w:rPr>
                <w:rFonts w:eastAsia="MS Mincho"/>
                <w:sz w:val="22"/>
                <w:szCs w:val="22"/>
              </w:rPr>
            </w:pPr>
            <w:r w:rsidRPr="00812320">
              <w:rPr>
                <w:rFonts w:eastAsia="MS Mincho"/>
                <w:sz w:val="22"/>
                <w:szCs w:val="22"/>
              </w:rPr>
              <w:t>Timing: Before starting to prepare tender documents of subprojects in each batch</w:t>
            </w:r>
          </w:p>
          <w:p w14:paraId="64059DF5" w14:textId="77777777" w:rsidR="005A7777" w:rsidRPr="00812320" w:rsidRDefault="005A7777" w:rsidP="00812320">
            <w:pPr>
              <w:spacing w:line="276" w:lineRule="auto"/>
              <w:rPr>
                <w:rFonts w:eastAsia="MS Mincho"/>
                <w:sz w:val="22"/>
                <w:szCs w:val="22"/>
              </w:rPr>
            </w:pPr>
            <w:r w:rsidRPr="00812320">
              <w:rPr>
                <w:rFonts w:eastAsia="MS Mincho"/>
                <w:sz w:val="22"/>
                <w:szCs w:val="22"/>
              </w:rPr>
              <w:t>Duration: 5 days</w:t>
            </w:r>
          </w:p>
          <w:p w14:paraId="4689B950" w14:textId="77777777" w:rsidR="005A7777" w:rsidRPr="00812320" w:rsidRDefault="005A7777" w:rsidP="00812320">
            <w:pPr>
              <w:spacing w:line="276" w:lineRule="auto"/>
              <w:rPr>
                <w:rFonts w:eastAsia="MS Mincho"/>
                <w:sz w:val="22"/>
                <w:szCs w:val="22"/>
              </w:rPr>
            </w:pPr>
            <w:r w:rsidRPr="00812320">
              <w:rPr>
                <w:rFonts w:eastAsia="MS Mincho"/>
                <w:sz w:val="22"/>
                <w:szCs w:val="22"/>
              </w:rPr>
              <w:t>Frequency: 3 times (= 1 times/badge x 3 badges)</w:t>
            </w:r>
          </w:p>
        </w:tc>
      </w:tr>
      <w:tr w:rsidR="005A7777" w:rsidRPr="00812320" w14:paraId="78997302" w14:textId="77777777" w:rsidTr="00812320">
        <w:tc>
          <w:tcPr>
            <w:tcW w:w="1360" w:type="dxa"/>
            <w:shd w:val="clear" w:color="auto" w:fill="auto"/>
          </w:tcPr>
          <w:p w14:paraId="3A20898C"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Target participants</w:t>
            </w:r>
          </w:p>
        </w:tc>
        <w:tc>
          <w:tcPr>
            <w:tcW w:w="8416" w:type="dxa"/>
            <w:shd w:val="clear" w:color="auto" w:fill="auto"/>
          </w:tcPr>
          <w:p w14:paraId="0D4991FC"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LGIs’ officials</w:t>
            </w:r>
          </w:p>
          <w:p w14:paraId="5A722705" w14:textId="77777777" w:rsidR="005A7777" w:rsidRPr="00812320" w:rsidRDefault="005A7777">
            <w:pPr>
              <w:numPr>
                <w:ilvl w:val="0"/>
                <w:numId w:val="179"/>
              </w:numPr>
              <w:snapToGrid w:val="0"/>
              <w:spacing w:line="276" w:lineRule="auto"/>
              <w:ind w:left="515" w:hanging="284"/>
              <w:jc w:val="both"/>
              <w:rPr>
                <w:rFonts w:eastAsia="MS Mincho"/>
                <w:sz w:val="22"/>
                <w:szCs w:val="22"/>
              </w:rPr>
            </w:pPr>
            <w:r w:rsidRPr="00812320">
              <w:rPr>
                <w:rFonts w:eastAsia="MS Mincho"/>
                <w:sz w:val="22"/>
                <w:szCs w:val="22"/>
              </w:rPr>
              <w:t>Engineers</w:t>
            </w:r>
          </w:p>
          <w:p w14:paraId="684FC6AD" w14:textId="77777777" w:rsidR="005A7777" w:rsidRPr="00812320" w:rsidRDefault="005A7777">
            <w:pPr>
              <w:numPr>
                <w:ilvl w:val="0"/>
                <w:numId w:val="179"/>
              </w:numPr>
              <w:snapToGrid w:val="0"/>
              <w:spacing w:line="276" w:lineRule="auto"/>
              <w:ind w:left="515" w:hanging="284"/>
              <w:jc w:val="both"/>
              <w:rPr>
                <w:rFonts w:eastAsia="MS Mincho"/>
                <w:sz w:val="22"/>
                <w:szCs w:val="22"/>
              </w:rPr>
            </w:pPr>
            <w:r w:rsidRPr="00812320">
              <w:rPr>
                <w:rFonts w:eastAsia="MS Mincho"/>
                <w:sz w:val="22"/>
                <w:szCs w:val="22"/>
              </w:rPr>
              <w:t>Other officers related to implementation of subprojects</w:t>
            </w:r>
          </w:p>
          <w:p w14:paraId="5785CF36"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Estimated No. of Participants:</w:t>
            </w:r>
          </w:p>
          <w:p w14:paraId="436B27D4" w14:textId="77777777" w:rsidR="005A7777" w:rsidRPr="00812320" w:rsidRDefault="005A7777">
            <w:pPr>
              <w:numPr>
                <w:ilvl w:val="0"/>
                <w:numId w:val="179"/>
              </w:numPr>
              <w:snapToGrid w:val="0"/>
              <w:spacing w:line="276" w:lineRule="auto"/>
              <w:ind w:left="515" w:hanging="284"/>
              <w:jc w:val="both"/>
              <w:rPr>
                <w:rFonts w:eastAsia="MS Mincho"/>
                <w:sz w:val="22"/>
                <w:szCs w:val="22"/>
              </w:rPr>
            </w:pPr>
            <w:r w:rsidRPr="00812320">
              <w:rPr>
                <w:rFonts w:eastAsia="MS Mincho"/>
                <w:sz w:val="22"/>
                <w:szCs w:val="22"/>
              </w:rPr>
              <w:t>PIO: 15 (5 x 3 times)</w:t>
            </w:r>
          </w:p>
          <w:p w14:paraId="00E3C85C" w14:textId="77777777" w:rsidR="005A7777" w:rsidRPr="00812320" w:rsidRDefault="005A7777">
            <w:pPr>
              <w:numPr>
                <w:ilvl w:val="0"/>
                <w:numId w:val="179"/>
              </w:numPr>
              <w:snapToGrid w:val="0"/>
              <w:spacing w:line="276" w:lineRule="auto"/>
              <w:ind w:left="515" w:hanging="284"/>
              <w:jc w:val="both"/>
              <w:rPr>
                <w:rFonts w:eastAsia="MS Mincho"/>
                <w:sz w:val="22"/>
                <w:szCs w:val="22"/>
              </w:rPr>
            </w:pPr>
            <w:r w:rsidRPr="00812320">
              <w:rPr>
                <w:rFonts w:eastAsia="MS Mincho"/>
                <w:sz w:val="22"/>
                <w:szCs w:val="22"/>
              </w:rPr>
              <w:t>UEO: 60 (5 x 4 Upazilas x 3 times)</w:t>
            </w:r>
          </w:p>
          <w:p w14:paraId="3D8A2AD1" w14:textId="77777777" w:rsidR="005A7777" w:rsidRPr="00812320" w:rsidRDefault="005A7777">
            <w:pPr>
              <w:numPr>
                <w:ilvl w:val="0"/>
                <w:numId w:val="179"/>
              </w:numPr>
              <w:snapToGrid w:val="0"/>
              <w:spacing w:line="276" w:lineRule="auto"/>
              <w:ind w:left="515" w:hanging="284"/>
              <w:jc w:val="both"/>
              <w:rPr>
                <w:rFonts w:eastAsia="MS Mincho"/>
                <w:sz w:val="22"/>
                <w:szCs w:val="22"/>
              </w:rPr>
            </w:pPr>
            <w:proofErr w:type="gramStart"/>
            <w:r w:rsidRPr="00812320">
              <w:rPr>
                <w:rFonts w:eastAsia="MS Mincho"/>
                <w:sz w:val="22"/>
                <w:szCs w:val="22"/>
              </w:rPr>
              <w:t>PIU :</w:t>
            </w:r>
            <w:proofErr w:type="gramEnd"/>
            <w:r w:rsidRPr="00812320">
              <w:rPr>
                <w:rFonts w:eastAsia="MS Mincho"/>
                <w:sz w:val="22"/>
                <w:szCs w:val="22"/>
              </w:rPr>
              <w:t xml:space="preserve"> 45 (5 x 3 </w:t>
            </w:r>
            <w:proofErr w:type="spellStart"/>
            <w:r w:rsidRPr="00812320">
              <w:rPr>
                <w:rFonts w:eastAsia="MS Mincho"/>
                <w:sz w:val="22"/>
                <w:szCs w:val="22"/>
              </w:rPr>
              <w:t>Paurashavas</w:t>
            </w:r>
            <w:proofErr w:type="spellEnd"/>
            <w:r w:rsidRPr="00812320">
              <w:rPr>
                <w:rFonts w:eastAsia="MS Mincho"/>
                <w:sz w:val="22"/>
                <w:szCs w:val="22"/>
              </w:rPr>
              <w:t xml:space="preserve"> x 3 times)</w:t>
            </w:r>
          </w:p>
        </w:tc>
      </w:tr>
      <w:tr w:rsidR="005A7777" w:rsidRPr="00812320" w14:paraId="726AFB70" w14:textId="77777777" w:rsidTr="00812320">
        <w:tc>
          <w:tcPr>
            <w:tcW w:w="1360" w:type="dxa"/>
            <w:shd w:val="clear" w:color="auto" w:fill="auto"/>
          </w:tcPr>
          <w:p w14:paraId="31DE0C4A"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Brief description of the module contents</w:t>
            </w:r>
          </w:p>
        </w:tc>
        <w:tc>
          <w:tcPr>
            <w:tcW w:w="8416" w:type="dxa"/>
            <w:shd w:val="clear" w:color="auto" w:fill="auto"/>
          </w:tcPr>
          <w:p w14:paraId="2E8A3066"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Part 1 Introduction</w:t>
            </w:r>
          </w:p>
          <w:p w14:paraId="066F97C5" w14:textId="77777777" w:rsidR="005A7777" w:rsidRPr="00812320" w:rsidRDefault="005A7777" w:rsidP="00812320">
            <w:pPr>
              <w:snapToGrid w:val="0"/>
              <w:spacing w:line="276" w:lineRule="auto"/>
              <w:ind w:leftChars="104" w:left="250"/>
              <w:rPr>
                <w:rFonts w:eastAsia="MS Mincho"/>
                <w:sz w:val="22"/>
                <w:szCs w:val="22"/>
              </w:rPr>
            </w:pPr>
            <w:r w:rsidRPr="00812320">
              <w:rPr>
                <w:rFonts w:eastAsia="MS Mincho"/>
                <w:sz w:val="22"/>
                <w:szCs w:val="22"/>
              </w:rPr>
              <w:t xml:space="preserve">1. </w:t>
            </w:r>
            <w:r w:rsidRPr="00812320">
              <w:rPr>
                <w:rFonts w:eastAsia="MS Mincho"/>
                <w:bCs/>
                <w:sz w:val="22"/>
                <w:szCs w:val="22"/>
              </w:rPr>
              <w:t>Objective of Seminar</w:t>
            </w:r>
            <w:r w:rsidRPr="00812320">
              <w:rPr>
                <w:rFonts w:eastAsia="MS Mincho"/>
                <w:sz w:val="22"/>
                <w:szCs w:val="22"/>
              </w:rPr>
              <w:t xml:space="preserve">, </w:t>
            </w:r>
            <w:proofErr w:type="gramStart"/>
            <w:r w:rsidRPr="00812320">
              <w:rPr>
                <w:rFonts w:eastAsia="MS Mincho"/>
                <w:sz w:val="22"/>
                <w:szCs w:val="22"/>
              </w:rPr>
              <w:t>2.</w:t>
            </w:r>
            <w:r w:rsidRPr="00812320">
              <w:rPr>
                <w:rFonts w:eastAsia="MS Mincho"/>
                <w:bCs/>
                <w:sz w:val="22"/>
                <w:szCs w:val="22"/>
              </w:rPr>
              <w:t>Structure</w:t>
            </w:r>
            <w:proofErr w:type="gramEnd"/>
            <w:r w:rsidRPr="00812320">
              <w:rPr>
                <w:rFonts w:eastAsia="MS Mincho"/>
                <w:bCs/>
                <w:sz w:val="22"/>
                <w:szCs w:val="22"/>
              </w:rPr>
              <w:t xml:space="preserve"> of PPA and PPR</w:t>
            </w:r>
            <w:r w:rsidRPr="00812320">
              <w:rPr>
                <w:rFonts w:eastAsia="MS Mincho"/>
                <w:sz w:val="22"/>
                <w:szCs w:val="22"/>
              </w:rPr>
              <w:t>, 3.</w:t>
            </w:r>
            <w:r w:rsidRPr="00812320">
              <w:rPr>
                <w:rFonts w:eastAsia="MS Mincho"/>
                <w:bCs/>
                <w:sz w:val="22"/>
                <w:szCs w:val="22"/>
              </w:rPr>
              <w:t>Structure of Standard Tender Documents</w:t>
            </w:r>
          </w:p>
          <w:p w14:paraId="021E0476" w14:textId="77777777" w:rsidR="005A7777" w:rsidRPr="00812320" w:rsidRDefault="005A7777" w:rsidP="00812320">
            <w:pPr>
              <w:spacing w:beforeLines="30" w:before="72" w:line="276" w:lineRule="auto"/>
              <w:rPr>
                <w:rFonts w:eastAsia="MS Mincho"/>
                <w:bCs/>
                <w:sz w:val="22"/>
                <w:szCs w:val="22"/>
              </w:rPr>
            </w:pPr>
            <w:r w:rsidRPr="00812320">
              <w:rPr>
                <w:rFonts w:eastAsia="MS Mincho"/>
                <w:bCs/>
                <w:sz w:val="22"/>
                <w:szCs w:val="22"/>
              </w:rPr>
              <w:t>Part 2 Bangladesh Procurement Act 2006 and Bangladesh Procurement Rules 2008</w:t>
            </w:r>
          </w:p>
          <w:p w14:paraId="549DD691" w14:textId="77777777" w:rsidR="005A7777" w:rsidRPr="00812320" w:rsidRDefault="005A7777" w:rsidP="00812320">
            <w:pPr>
              <w:snapToGrid w:val="0"/>
              <w:spacing w:line="276" w:lineRule="auto"/>
              <w:ind w:leftChars="104" w:left="250"/>
              <w:rPr>
                <w:rFonts w:eastAsia="MS Mincho"/>
                <w:sz w:val="22"/>
                <w:szCs w:val="22"/>
              </w:rPr>
            </w:pPr>
            <w:r w:rsidRPr="00812320">
              <w:rPr>
                <w:rFonts w:eastAsia="MS Mincho"/>
                <w:sz w:val="22"/>
                <w:szCs w:val="22"/>
              </w:rPr>
              <w:t xml:space="preserve">1 Preliminary, </w:t>
            </w:r>
            <w:proofErr w:type="gramStart"/>
            <w:r w:rsidRPr="00812320">
              <w:rPr>
                <w:rFonts w:eastAsia="MS Mincho"/>
                <w:sz w:val="22"/>
                <w:szCs w:val="22"/>
              </w:rPr>
              <w:t>2.Preparation</w:t>
            </w:r>
            <w:proofErr w:type="gramEnd"/>
            <w:r w:rsidRPr="00812320">
              <w:rPr>
                <w:rFonts w:eastAsia="MS Mincho"/>
                <w:sz w:val="22"/>
                <w:szCs w:val="22"/>
              </w:rPr>
              <w:t xml:space="preserve"> of Tender or Proposal, Committee, etc., 3.Principles of Public Procurement, 4.Methods of Procurement for Goods, Works, etc. and Their Use, 5.Methods of Procurement for Intellectual &amp; Professional Services and Their Use, 6.Processing of Procurement, 7.Professional Misconduct, Offences, etc., 8.Use of Electrical Processing System in Public Procurement, etc., 9.Miscellaneous</w:t>
            </w:r>
          </w:p>
          <w:p w14:paraId="463D5F41" w14:textId="77777777" w:rsidR="005A7777" w:rsidRPr="00812320" w:rsidRDefault="005A7777" w:rsidP="00812320">
            <w:pPr>
              <w:spacing w:beforeLines="30" w:before="72" w:line="276" w:lineRule="auto"/>
              <w:rPr>
                <w:rFonts w:eastAsia="MS Mincho"/>
                <w:bCs/>
                <w:sz w:val="22"/>
                <w:szCs w:val="22"/>
              </w:rPr>
            </w:pPr>
            <w:r w:rsidRPr="00812320">
              <w:rPr>
                <w:rFonts w:eastAsia="MS Mincho"/>
                <w:bCs/>
                <w:sz w:val="22"/>
                <w:szCs w:val="22"/>
              </w:rPr>
              <w:t>Part 3 Standard Tender Documents – Instructions of Tenders</w:t>
            </w:r>
          </w:p>
          <w:p w14:paraId="3B7C24A5" w14:textId="77777777" w:rsidR="005A7777" w:rsidRPr="00812320" w:rsidRDefault="005A7777" w:rsidP="00812320">
            <w:pPr>
              <w:snapToGrid w:val="0"/>
              <w:spacing w:line="276" w:lineRule="auto"/>
              <w:ind w:leftChars="104" w:left="250"/>
              <w:rPr>
                <w:rFonts w:eastAsia="MS Mincho"/>
                <w:bCs/>
                <w:sz w:val="22"/>
                <w:szCs w:val="22"/>
              </w:rPr>
            </w:pPr>
            <w:r w:rsidRPr="00812320">
              <w:rPr>
                <w:rFonts w:eastAsia="MS Mincho"/>
                <w:bCs/>
                <w:sz w:val="22"/>
                <w:szCs w:val="22"/>
              </w:rPr>
              <w:t xml:space="preserve">1.General, </w:t>
            </w:r>
            <w:proofErr w:type="gramStart"/>
            <w:r w:rsidRPr="00812320">
              <w:rPr>
                <w:rFonts w:eastAsia="MS Mincho"/>
                <w:bCs/>
                <w:sz w:val="22"/>
                <w:szCs w:val="22"/>
              </w:rPr>
              <w:t>2.e</w:t>
            </w:r>
            <w:proofErr w:type="gramEnd"/>
            <w:r w:rsidRPr="00812320">
              <w:rPr>
                <w:rFonts w:eastAsia="MS Mincho"/>
                <w:bCs/>
                <w:sz w:val="22"/>
                <w:szCs w:val="22"/>
              </w:rPr>
              <w:t>-Tender Documents, 3.Qualification of Criteria, 4.Tender Preparation, 5.Tender Submission, 6.. e-Tender Opening and e-Evaluation, 6. Contract Award</w:t>
            </w:r>
          </w:p>
          <w:p w14:paraId="2496943A" w14:textId="77777777" w:rsidR="005A7777" w:rsidRPr="00812320" w:rsidRDefault="005A7777" w:rsidP="00812320">
            <w:pPr>
              <w:spacing w:beforeLines="30" w:before="72" w:line="276" w:lineRule="auto"/>
              <w:rPr>
                <w:rFonts w:eastAsia="MS Mincho"/>
                <w:sz w:val="22"/>
                <w:szCs w:val="22"/>
              </w:rPr>
            </w:pPr>
            <w:r w:rsidRPr="00812320">
              <w:rPr>
                <w:rFonts w:eastAsia="MS Mincho"/>
                <w:bCs/>
                <w:sz w:val="22"/>
                <w:szCs w:val="22"/>
              </w:rPr>
              <w:lastRenderedPageBreak/>
              <w:t>Part 4 Standard Tender Documents – General Conditions of Contract</w:t>
            </w:r>
          </w:p>
          <w:p w14:paraId="3FC13715" w14:textId="77777777" w:rsidR="005A7777" w:rsidRPr="00812320" w:rsidRDefault="005A7777" w:rsidP="00812320">
            <w:pPr>
              <w:snapToGrid w:val="0"/>
              <w:spacing w:line="276" w:lineRule="auto"/>
              <w:ind w:leftChars="104" w:left="250"/>
              <w:rPr>
                <w:rFonts w:eastAsia="MS Mincho"/>
                <w:bCs/>
                <w:sz w:val="22"/>
                <w:szCs w:val="22"/>
              </w:rPr>
            </w:pPr>
            <w:r w:rsidRPr="00812320">
              <w:rPr>
                <w:rFonts w:eastAsia="MS Mincho"/>
                <w:bCs/>
                <w:sz w:val="22"/>
                <w:szCs w:val="22"/>
              </w:rPr>
              <w:t xml:space="preserve">1. General, </w:t>
            </w:r>
            <w:proofErr w:type="gramStart"/>
            <w:r w:rsidRPr="00812320">
              <w:rPr>
                <w:rFonts w:eastAsia="MS Mincho"/>
                <w:bCs/>
                <w:sz w:val="22"/>
                <w:szCs w:val="22"/>
              </w:rPr>
              <w:t>2.Time</w:t>
            </w:r>
            <w:proofErr w:type="gramEnd"/>
            <w:r w:rsidRPr="00812320">
              <w:rPr>
                <w:rFonts w:eastAsia="MS Mincho"/>
                <w:bCs/>
                <w:sz w:val="22"/>
                <w:szCs w:val="22"/>
              </w:rPr>
              <w:t xml:space="preserve"> Control, 3.Quality Control, 4.Cost Control</w:t>
            </w:r>
          </w:p>
        </w:tc>
      </w:tr>
      <w:tr w:rsidR="005A7777" w:rsidRPr="00812320" w14:paraId="61BCD273" w14:textId="77777777" w:rsidTr="00812320">
        <w:tc>
          <w:tcPr>
            <w:tcW w:w="1360" w:type="dxa"/>
            <w:shd w:val="clear" w:color="auto" w:fill="auto"/>
          </w:tcPr>
          <w:p w14:paraId="0D3CFD96"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lastRenderedPageBreak/>
              <w:t>Method of instruction</w:t>
            </w:r>
          </w:p>
        </w:tc>
        <w:tc>
          <w:tcPr>
            <w:tcW w:w="8416" w:type="dxa"/>
            <w:shd w:val="clear" w:color="auto" w:fill="auto"/>
          </w:tcPr>
          <w:p w14:paraId="77D92DBE"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Lecture by CPTU, LGED or Pro B Consultant</w:t>
            </w:r>
          </w:p>
        </w:tc>
      </w:tr>
      <w:tr w:rsidR="005A7777" w:rsidRPr="00812320" w14:paraId="275A6B20" w14:textId="77777777" w:rsidTr="00812320">
        <w:tc>
          <w:tcPr>
            <w:tcW w:w="1360" w:type="dxa"/>
            <w:shd w:val="clear" w:color="auto" w:fill="auto"/>
          </w:tcPr>
          <w:p w14:paraId="23E26C82"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Training site</w:t>
            </w:r>
          </w:p>
        </w:tc>
        <w:tc>
          <w:tcPr>
            <w:tcW w:w="8416" w:type="dxa"/>
            <w:shd w:val="clear" w:color="auto" w:fill="auto"/>
          </w:tcPr>
          <w:p w14:paraId="40696BD4"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ULBs’ conference rooms</w:t>
            </w:r>
          </w:p>
        </w:tc>
      </w:tr>
    </w:tbl>
    <w:p w14:paraId="52CC6C90" w14:textId="77777777" w:rsidR="005A7777" w:rsidRPr="005B0B0A" w:rsidRDefault="005A7777" w:rsidP="005A7777">
      <w:pPr>
        <w:tabs>
          <w:tab w:val="left" w:leader="dot" w:pos="8755"/>
          <w:tab w:val="right" w:pos="9306"/>
        </w:tabs>
        <w:ind w:right="-6"/>
        <w:rPr>
          <w:rFonts w:eastAsia="MS Mincho"/>
          <w:sz w:val="18"/>
          <w:szCs w:val="18"/>
        </w:rPr>
      </w:pPr>
      <w:r w:rsidRPr="005B0B0A">
        <w:rPr>
          <w:rFonts w:eastAsia="MS Mincho"/>
          <w:sz w:val="18"/>
          <w:szCs w:val="18"/>
        </w:rPr>
        <w:t>Source: JICA Survey Team</w:t>
      </w:r>
    </w:p>
    <w:p w14:paraId="076DA429" w14:textId="77777777" w:rsidR="005A7777" w:rsidRPr="005B0B0A" w:rsidRDefault="005A7777" w:rsidP="005A7777">
      <w:pPr>
        <w:tabs>
          <w:tab w:val="left" w:leader="dot" w:pos="8755"/>
          <w:tab w:val="right" w:pos="9306"/>
        </w:tabs>
        <w:ind w:right="-6"/>
        <w:rPr>
          <w:rFonts w:eastAsia="MS Mincho"/>
          <w:b/>
        </w:rPr>
      </w:pPr>
    </w:p>
    <w:p w14:paraId="143F7630" w14:textId="77777777" w:rsidR="005A7777" w:rsidRPr="005B0B0A" w:rsidRDefault="005A7777" w:rsidP="005A7777">
      <w:pPr>
        <w:tabs>
          <w:tab w:val="left" w:leader="dot" w:pos="8755"/>
          <w:tab w:val="right" w:pos="9306"/>
        </w:tabs>
        <w:ind w:right="-6"/>
        <w:rPr>
          <w:rFonts w:eastAsia="MS Mincho"/>
          <w:b/>
        </w:rPr>
      </w:pPr>
    </w:p>
    <w:p w14:paraId="61A5D93D" w14:textId="77777777" w:rsidR="005A7777" w:rsidRPr="005B0B0A" w:rsidRDefault="005A7777" w:rsidP="005A7777">
      <w:pPr>
        <w:snapToGrid w:val="0"/>
        <w:spacing w:beforeLines="50" w:before="120"/>
        <w:rPr>
          <w:rFonts w:eastAsia="MS Mincho"/>
          <w:bCs/>
          <w:sz w:val="28"/>
          <w:szCs w:val="28"/>
        </w:rPr>
      </w:pPr>
      <w:r w:rsidRPr="005B0B0A">
        <w:rPr>
          <w:rFonts w:eastAsia="MS Mincho"/>
          <w:bCs/>
          <w:sz w:val="28"/>
          <w:szCs w:val="28"/>
        </w:rPr>
        <w:t>4.3</w:t>
      </w:r>
      <w:r w:rsidRPr="005B0B0A">
        <w:rPr>
          <w:rFonts w:eastAsia="MS Mincho"/>
          <w:sz w:val="28"/>
          <w:szCs w:val="28"/>
        </w:rPr>
        <w:t xml:space="preserve"> Seminar on Contract Management</w:t>
      </w:r>
    </w:p>
    <w:tbl>
      <w:tblPr>
        <w:tblpPr w:leftFromText="142" w:rightFromText="142" w:vertAnchor="text" w:horzAnchor="margin" w:tblpY="12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416"/>
      </w:tblGrid>
      <w:tr w:rsidR="005A7777" w:rsidRPr="00812320" w14:paraId="651ADF20" w14:textId="77777777" w:rsidTr="00812320">
        <w:tc>
          <w:tcPr>
            <w:tcW w:w="1360" w:type="dxa"/>
            <w:shd w:val="clear" w:color="auto" w:fill="auto"/>
          </w:tcPr>
          <w:p w14:paraId="328BF624"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 xml:space="preserve">Objectives </w:t>
            </w:r>
          </w:p>
        </w:tc>
        <w:tc>
          <w:tcPr>
            <w:tcW w:w="8416" w:type="dxa"/>
            <w:shd w:val="clear" w:color="auto" w:fill="auto"/>
          </w:tcPr>
          <w:p w14:paraId="3E6E9C05" w14:textId="77777777" w:rsidR="005A7777" w:rsidRPr="00812320" w:rsidRDefault="005A7777" w:rsidP="00812320">
            <w:pPr>
              <w:spacing w:line="276" w:lineRule="auto"/>
              <w:rPr>
                <w:rFonts w:eastAsia="MS Mincho"/>
                <w:sz w:val="22"/>
                <w:szCs w:val="22"/>
              </w:rPr>
            </w:pPr>
            <w:r w:rsidRPr="00812320">
              <w:rPr>
                <w:rFonts w:eastAsia="MS Mincho"/>
                <w:sz w:val="22"/>
                <w:szCs w:val="22"/>
              </w:rPr>
              <w:t xml:space="preserve">This program is for contractors to learn duties and responsibilities of the Employer and the Contractor, and how to manage contract in terms of technical aspect. </w:t>
            </w:r>
          </w:p>
          <w:p w14:paraId="34643699" w14:textId="77777777" w:rsidR="005A7777" w:rsidRPr="00812320" w:rsidRDefault="005A7777" w:rsidP="00812320">
            <w:pPr>
              <w:spacing w:line="276" w:lineRule="auto"/>
              <w:rPr>
                <w:rFonts w:eastAsia="MS Mincho"/>
                <w:sz w:val="22"/>
                <w:szCs w:val="22"/>
              </w:rPr>
            </w:pPr>
            <w:r w:rsidRPr="00812320">
              <w:rPr>
                <w:rFonts w:eastAsia="MS Mincho"/>
                <w:sz w:val="22"/>
                <w:szCs w:val="22"/>
              </w:rPr>
              <w:t>Timing: After selecting contractors of subprojects in each batch</w:t>
            </w:r>
          </w:p>
          <w:p w14:paraId="038F49B4" w14:textId="77777777" w:rsidR="005A7777" w:rsidRPr="00812320" w:rsidRDefault="005A7777" w:rsidP="00812320">
            <w:pPr>
              <w:spacing w:line="276" w:lineRule="auto"/>
              <w:rPr>
                <w:rFonts w:eastAsia="MS Mincho"/>
                <w:sz w:val="22"/>
                <w:szCs w:val="22"/>
              </w:rPr>
            </w:pPr>
            <w:r w:rsidRPr="00812320">
              <w:rPr>
                <w:rFonts w:eastAsia="MS Mincho"/>
                <w:sz w:val="22"/>
                <w:szCs w:val="22"/>
              </w:rPr>
              <w:t>Duration: 1 days</w:t>
            </w:r>
          </w:p>
          <w:p w14:paraId="2B0B21C2" w14:textId="77777777" w:rsidR="005A7777" w:rsidRPr="00812320" w:rsidRDefault="005A7777" w:rsidP="00812320">
            <w:pPr>
              <w:spacing w:line="276" w:lineRule="auto"/>
              <w:rPr>
                <w:rFonts w:eastAsia="MS Mincho"/>
                <w:sz w:val="22"/>
                <w:szCs w:val="22"/>
              </w:rPr>
            </w:pPr>
            <w:r w:rsidRPr="00812320">
              <w:rPr>
                <w:rFonts w:eastAsia="MS Mincho"/>
                <w:sz w:val="22"/>
                <w:szCs w:val="22"/>
              </w:rPr>
              <w:t>Frequency: 3 times (= 1 times/badge x 3 badges)</w:t>
            </w:r>
          </w:p>
        </w:tc>
      </w:tr>
      <w:tr w:rsidR="005A7777" w:rsidRPr="00812320" w14:paraId="6459F6A4" w14:textId="77777777" w:rsidTr="00812320">
        <w:tc>
          <w:tcPr>
            <w:tcW w:w="1360" w:type="dxa"/>
            <w:shd w:val="clear" w:color="auto" w:fill="auto"/>
          </w:tcPr>
          <w:p w14:paraId="52EEABAF"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Target participants</w:t>
            </w:r>
          </w:p>
        </w:tc>
        <w:tc>
          <w:tcPr>
            <w:tcW w:w="8416" w:type="dxa"/>
            <w:shd w:val="clear" w:color="auto" w:fill="auto"/>
          </w:tcPr>
          <w:p w14:paraId="293D4958"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 xml:space="preserve">Awarded contractors </w:t>
            </w:r>
          </w:p>
          <w:p w14:paraId="2F33769B"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Estimated No. of Participants: 231 persons (= 3 persons x 77 subprojects)</w:t>
            </w:r>
          </w:p>
        </w:tc>
      </w:tr>
      <w:tr w:rsidR="005A7777" w:rsidRPr="00812320" w14:paraId="4CE1554B" w14:textId="77777777" w:rsidTr="00812320">
        <w:tc>
          <w:tcPr>
            <w:tcW w:w="1360" w:type="dxa"/>
            <w:shd w:val="clear" w:color="auto" w:fill="auto"/>
          </w:tcPr>
          <w:p w14:paraId="6A57E5B7"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Brief description of the module contents</w:t>
            </w:r>
          </w:p>
        </w:tc>
        <w:tc>
          <w:tcPr>
            <w:tcW w:w="8416" w:type="dxa"/>
            <w:shd w:val="clear" w:color="auto" w:fill="auto"/>
          </w:tcPr>
          <w:p w14:paraId="49148C26"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Part 1 Introduction</w:t>
            </w:r>
          </w:p>
          <w:p w14:paraId="34517282" w14:textId="77777777" w:rsidR="005A7777" w:rsidRPr="00812320" w:rsidRDefault="005A7777" w:rsidP="00812320">
            <w:pPr>
              <w:snapToGrid w:val="0"/>
              <w:spacing w:line="276" w:lineRule="auto"/>
              <w:ind w:leftChars="104" w:left="250"/>
              <w:rPr>
                <w:rFonts w:eastAsia="MS Mincho"/>
                <w:sz w:val="22"/>
                <w:szCs w:val="22"/>
              </w:rPr>
            </w:pPr>
            <w:r w:rsidRPr="00812320">
              <w:rPr>
                <w:rFonts w:eastAsia="MS Mincho"/>
                <w:sz w:val="22"/>
                <w:szCs w:val="22"/>
              </w:rPr>
              <w:t xml:space="preserve">1. </w:t>
            </w:r>
            <w:r w:rsidRPr="00812320">
              <w:rPr>
                <w:rFonts w:eastAsia="MS Mincho"/>
                <w:bCs/>
                <w:sz w:val="22"/>
                <w:szCs w:val="22"/>
              </w:rPr>
              <w:t>Objective of Seminar</w:t>
            </w:r>
            <w:r w:rsidRPr="00812320">
              <w:rPr>
                <w:rFonts w:eastAsia="MS Mincho"/>
                <w:sz w:val="22"/>
                <w:szCs w:val="22"/>
              </w:rPr>
              <w:t xml:space="preserve">, </w:t>
            </w:r>
            <w:proofErr w:type="gramStart"/>
            <w:r w:rsidRPr="00812320">
              <w:rPr>
                <w:rFonts w:eastAsia="MS Mincho"/>
                <w:sz w:val="22"/>
                <w:szCs w:val="22"/>
              </w:rPr>
              <w:t>2.</w:t>
            </w:r>
            <w:r w:rsidRPr="00812320">
              <w:rPr>
                <w:rFonts w:eastAsia="MS Mincho"/>
                <w:bCs/>
                <w:sz w:val="22"/>
                <w:szCs w:val="22"/>
              </w:rPr>
              <w:t>Structure</w:t>
            </w:r>
            <w:proofErr w:type="gramEnd"/>
            <w:r w:rsidRPr="00812320">
              <w:rPr>
                <w:rFonts w:eastAsia="MS Mincho"/>
                <w:bCs/>
                <w:sz w:val="22"/>
                <w:szCs w:val="22"/>
              </w:rPr>
              <w:t xml:space="preserve"> of PPA and PPR</w:t>
            </w:r>
            <w:r w:rsidRPr="00812320">
              <w:rPr>
                <w:rFonts w:eastAsia="MS Mincho"/>
                <w:sz w:val="22"/>
                <w:szCs w:val="22"/>
              </w:rPr>
              <w:t>, 3.</w:t>
            </w:r>
            <w:r w:rsidRPr="00812320">
              <w:rPr>
                <w:rFonts w:eastAsia="MS Mincho"/>
                <w:bCs/>
                <w:sz w:val="22"/>
                <w:szCs w:val="22"/>
              </w:rPr>
              <w:t>Structure of Standard Tender Documents</w:t>
            </w:r>
          </w:p>
          <w:p w14:paraId="33A2C3DD" w14:textId="77777777" w:rsidR="005A7777" w:rsidRPr="00812320" w:rsidRDefault="005A7777" w:rsidP="00812320">
            <w:pPr>
              <w:spacing w:beforeLines="30" w:before="72" w:line="276" w:lineRule="auto"/>
              <w:rPr>
                <w:rFonts w:eastAsia="MS Mincho"/>
                <w:bCs/>
                <w:sz w:val="22"/>
                <w:szCs w:val="22"/>
              </w:rPr>
            </w:pPr>
            <w:r w:rsidRPr="00812320">
              <w:rPr>
                <w:rFonts w:eastAsia="MS Mincho"/>
                <w:bCs/>
                <w:sz w:val="22"/>
                <w:szCs w:val="22"/>
              </w:rPr>
              <w:t>Part 2 Bangladesh Procurement Rules and Regulations and Conditions of Contract</w:t>
            </w:r>
          </w:p>
          <w:p w14:paraId="0640B893" w14:textId="77777777" w:rsidR="005A7777" w:rsidRPr="00812320" w:rsidRDefault="005A7777" w:rsidP="00812320">
            <w:pPr>
              <w:snapToGrid w:val="0"/>
              <w:spacing w:line="276" w:lineRule="auto"/>
              <w:ind w:leftChars="104" w:left="250"/>
              <w:rPr>
                <w:rFonts w:eastAsia="MS Mincho"/>
                <w:bCs/>
                <w:sz w:val="22"/>
                <w:szCs w:val="22"/>
              </w:rPr>
            </w:pPr>
            <w:r w:rsidRPr="00812320">
              <w:rPr>
                <w:rFonts w:eastAsia="MS Mincho"/>
                <w:bCs/>
                <w:sz w:val="22"/>
                <w:szCs w:val="22"/>
              </w:rPr>
              <w:t>Bangladesh Procurement Act and Rules</w:t>
            </w:r>
          </w:p>
          <w:p w14:paraId="7BF59738" w14:textId="77777777" w:rsidR="005A7777" w:rsidRPr="00812320" w:rsidRDefault="005A7777" w:rsidP="00812320">
            <w:pPr>
              <w:snapToGrid w:val="0"/>
              <w:spacing w:line="276" w:lineRule="auto"/>
              <w:ind w:leftChars="104" w:left="250"/>
              <w:rPr>
                <w:rFonts w:eastAsia="MS Mincho"/>
                <w:bCs/>
                <w:sz w:val="22"/>
                <w:szCs w:val="22"/>
              </w:rPr>
            </w:pPr>
            <w:r w:rsidRPr="00812320">
              <w:rPr>
                <w:rFonts w:eastAsia="MS Mincho"/>
                <w:bCs/>
                <w:sz w:val="22"/>
                <w:szCs w:val="22"/>
              </w:rPr>
              <w:t>General and Specific Conditions of Contract</w:t>
            </w:r>
          </w:p>
          <w:p w14:paraId="17B74BE9" w14:textId="77777777" w:rsidR="005A7777" w:rsidRPr="00812320" w:rsidRDefault="005A7777" w:rsidP="00812320">
            <w:pPr>
              <w:spacing w:beforeLines="30" w:before="72" w:line="276" w:lineRule="auto"/>
              <w:rPr>
                <w:rFonts w:eastAsia="MS Mincho"/>
                <w:bCs/>
                <w:sz w:val="22"/>
                <w:szCs w:val="22"/>
              </w:rPr>
            </w:pPr>
            <w:r w:rsidRPr="00812320">
              <w:rPr>
                <w:rFonts w:eastAsia="MS Mincho"/>
                <w:bCs/>
                <w:sz w:val="22"/>
                <w:szCs w:val="22"/>
              </w:rPr>
              <w:t>Part 3 Program of Works</w:t>
            </w:r>
          </w:p>
          <w:p w14:paraId="6DE7FA31" w14:textId="77777777" w:rsidR="005A7777" w:rsidRPr="00812320" w:rsidRDefault="005A7777" w:rsidP="00812320">
            <w:pPr>
              <w:snapToGrid w:val="0"/>
              <w:spacing w:line="276" w:lineRule="auto"/>
              <w:ind w:leftChars="104" w:left="250"/>
              <w:rPr>
                <w:rFonts w:eastAsia="MS Mincho"/>
                <w:bCs/>
                <w:sz w:val="22"/>
                <w:szCs w:val="22"/>
              </w:rPr>
            </w:pPr>
            <w:r w:rsidRPr="00812320">
              <w:rPr>
                <w:rFonts w:eastAsia="MS Mincho"/>
                <w:bCs/>
                <w:sz w:val="22"/>
                <w:szCs w:val="22"/>
              </w:rPr>
              <w:t xml:space="preserve">1.Preparation of </w:t>
            </w:r>
            <w:proofErr w:type="gramStart"/>
            <w:r w:rsidRPr="00812320">
              <w:rPr>
                <w:rFonts w:eastAsia="MS Mincho"/>
                <w:bCs/>
                <w:sz w:val="22"/>
                <w:szCs w:val="22"/>
              </w:rPr>
              <w:t>Program,  2</w:t>
            </w:r>
            <w:proofErr w:type="gramEnd"/>
            <w:r w:rsidRPr="00812320">
              <w:rPr>
                <w:rFonts w:eastAsia="MS Mincho"/>
                <w:bCs/>
                <w:sz w:val="22"/>
                <w:szCs w:val="22"/>
              </w:rPr>
              <w:t>.Monitoring of Program, 3.Revision of Programme.3.Evaluation of Program</w:t>
            </w:r>
          </w:p>
          <w:p w14:paraId="77760DC1" w14:textId="77777777" w:rsidR="005A7777" w:rsidRPr="00812320" w:rsidRDefault="005A7777" w:rsidP="00812320">
            <w:pPr>
              <w:snapToGrid w:val="0"/>
              <w:spacing w:line="276" w:lineRule="auto"/>
              <w:ind w:leftChars="104" w:left="250"/>
              <w:rPr>
                <w:rFonts w:eastAsia="MS Mincho"/>
                <w:bCs/>
                <w:sz w:val="22"/>
                <w:szCs w:val="22"/>
              </w:rPr>
            </w:pPr>
            <w:r w:rsidRPr="00812320">
              <w:rPr>
                <w:rFonts w:eastAsia="MS Mincho"/>
                <w:bCs/>
                <w:sz w:val="22"/>
                <w:szCs w:val="22"/>
              </w:rPr>
              <w:t>4. Improvement of Program</w:t>
            </w:r>
          </w:p>
          <w:p w14:paraId="06FA8AF2" w14:textId="77777777" w:rsidR="005A7777" w:rsidRPr="00812320" w:rsidRDefault="005A7777" w:rsidP="00812320">
            <w:pPr>
              <w:spacing w:beforeLines="30" w:before="72" w:line="276" w:lineRule="auto"/>
              <w:rPr>
                <w:rFonts w:eastAsia="MS Mincho"/>
                <w:sz w:val="22"/>
                <w:szCs w:val="22"/>
              </w:rPr>
            </w:pPr>
            <w:r w:rsidRPr="00812320">
              <w:rPr>
                <w:rFonts w:eastAsia="MS Mincho"/>
                <w:bCs/>
                <w:sz w:val="22"/>
                <w:szCs w:val="22"/>
              </w:rPr>
              <w:t>Part 4 Method of Testing / Inspection</w:t>
            </w:r>
          </w:p>
          <w:p w14:paraId="54B113B2" w14:textId="77777777" w:rsidR="005A7777" w:rsidRPr="00812320" w:rsidRDefault="005A7777" w:rsidP="00812320">
            <w:pPr>
              <w:snapToGrid w:val="0"/>
              <w:spacing w:line="276" w:lineRule="auto"/>
              <w:ind w:leftChars="104" w:left="250"/>
              <w:rPr>
                <w:rFonts w:eastAsia="MS Mincho"/>
                <w:bCs/>
                <w:sz w:val="22"/>
                <w:szCs w:val="22"/>
              </w:rPr>
            </w:pPr>
            <w:r w:rsidRPr="00812320">
              <w:rPr>
                <w:rFonts w:eastAsia="MS Mincho"/>
                <w:bCs/>
                <w:sz w:val="22"/>
                <w:szCs w:val="22"/>
              </w:rPr>
              <w:t xml:space="preserve">I. Inspection of Progress, </w:t>
            </w:r>
            <w:proofErr w:type="gramStart"/>
            <w:r w:rsidRPr="00812320">
              <w:rPr>
                <w:rFonts w:eastAsia="MS Mincho"/>
                <w:bCs/>
                <w:sz w:val="22"/>
                <w:szCs w:val="22"/>
              </w:rPr>
              <w:t>2.Material</w:t>
            </w:r>
            <w:proofErr w:type="gramEnd"/>
            <w:r w:rsidRPr="00812320">
              <w:rPr>
                <w:rFonts w:eastAsia="MS Mincho"/>
                <w:bCs/>
                <w:sz w:val="22"/>
                <w:szCs w:val="22"/>
              </w:rPr>
              <w:t xml:space="preserve"> Testing</w:t>
            </w:r>
          </w:p>
          <w:p w14:paraId="284D6CD5" w14:textId="77777777" w:rsidR="005A7777" w:rsidRPr="00812320" w:rsidRDefault="005A7777" w:rsidP="00812320">
            <w:pPr>
              <w:spacing w:beforeLines="30" w:before="72" w:line="276" w:lineRule="auto"/>
              <w:rPr>
                <w:rFonts w:eastAsia="MS Mincho"/>
                <w:sz w:val="22"/>
                <w:szCs w:val="22"/>
              </w:rPr>
            </w:pPr>
            <w:r w:rsidRPr="00812320">
              <w:rPr>
                <w:rFonts w:eastAsia="MS Mincho"/>
                <w:bCs/>
                <w:sz w:val="22"/>
                <w:szCs w:val="22"/>
              </w:rPr>
              <w:t>Part 5 Safety Measures</w:t>
            </w:r>
          </w:p>
          <w:p w14:paraId="3D54E0B3" w14:textId="77777777" w:rsidR="005A7777" w:rsidRPr="00812320" w:rsidRDefault="005A7777" w:rsidP="00812320">
            <w:pPr>
              <w:snapToGrid w:val="0"/>
              <w:spacing w:line="276" w:lineRule="auto"/>
              <w:ind w:leftChars="104" w:left="250"/>
              <w:rPr>
                <w:rFonts w:eastAsia="MS Mincho"/>
                <w:bCs/>
                <w:sz w:val="22"/>
                <w:szCs w:val="22"/>
              </w:rPr>
            </w:pPr>
            <w:r w:rsidRPr="00812320">
              <w:rPr>
                <w:rFonts w:eastAsia="MS Mincho"/>
                <w:bCs/>
                <w:sz w:val="22"/>
                <w:szCs w:val="22"/>
              </w:rPr>
              <w:t xml:space="preserve">1.Preparation of Safety Plan, </w:t>
            </w:r>
            <w:proofErr w:type="gramStart"/>
            <w:r w:rsidRPr="00812320">
              <w:rPr>
                <w:rFonts w:eastAsia="MS Mincho"/>
                <w:bCs/>
                <w:sz w:val="22"/>
                <w:szCs w:val="22"/>
              </w:rPr>
              <w:t>2.Method</w:t>
            </w:r>
            <w:proofErr w:type="gramEnd"/>
            <w:r w:rsidRPr="00812320">
              <w:rPr>
                <w:rFonts w:eastAsia="MS Mincho"/>
                <w:bCs/>
                <w:sz w:val="22"/>
                <w:szCs w:val="22"/>
              </w:rPr>
              <w:t xml:space="preserve"> Statements on Safety,  3.Technical Guidance for Safe Execution (by the Type of Work), 4.Technical Guidance for Safe Execution (by the Type of Accident)</w:t>
            </w:r>
          </w:p>
          <w:p w14:paraId="7C3D0B24" w14:textId="77777777" w:rsidR="005A7777" w:rsidRPr="00812320" w:rsidRDefault="005A7777" w:rsidP="00812320">
            <w:pPr>
              <w:snapToGrid w:val="0"/>
              <w:spacing w:line="276" w:lineRule="auto"/>
              <w:rPr>
                <w:rFonts w:eastAsia="MS Mincho"/>
                <w:sz w:val="22"/>
                <w:szCs w:val="22"/>
              </w:rPr>
            </w:pPr>
            <w:r w:rsidRPr="00812320">
              <w:rPr>
                <w:rFonts w:eastAsia="MS Mincho"/>
                <w:i/>
                <w:sz w:val="22"/>
                <w:szCs w:val="22"/>
              </w:rPr>
              <w:t>Guidelines for Implementation of Infrastructure Subproject</w:t>
            </w:r>
            <w:r w:rsidRPr="00812320">
              <w:rPr>
                <w:rFonts w:eastAsia="MS Mincho"/>
                <w:sz w:val="22"/>
                <w:szCs w:val="22"/>
              </w:rPr>
              <w:t xml:space="preserve"> prepared by ICGP and </w:t>
            </w:r>
            <w:r w:rsidRPr="00812320">
              <w:rPr>
                <w:rFonts w:eastAsia="MS Mincho"/>
                <w:i/>
                <w:sz w:val="22"/>
                <w:szCs w:val="22"/>
              </w:rPr>
              <w:t xml:space="preserve">Operational Manuals, Course Guides and Teaching Materials 1. Orientation Course on the Basics of </w:t>
            </w:r>
            <w:proofErr w:type="spellStart"/>
            <w:r w:rsidRPr="00812320">
              <w:rPr>
                <w:rFonts w:eastAsia="MS Mincho"/>
                <w:i/>
                <w:sz w:val="22"/>
                <w:szCs w:val="22"/>
              </w:rPr>
              <w:t>Paurashava</w:t>
            </w:r>
            <w:proofErr w:type="spellEnd"/>
            <w:r w:rsidRPr="00812320">
              <w:rPr>
                <w:rFonts w:eastAsia="MS Mincho"/>
                <w:i/>
                <w:sz w:val="22"/>
                <w:szCs w:val="22"/>
              </w:rPr>
              <w:t xml:space="preserve"> Administration</w:t>
            </w:r>
            <w:r w:rsidRPr="00812320">
              <w:rPr>
                <w:rFonts w:eastAsia="MS Mincho"/>
                <w:sz w:val="22"/>
                <w:szCs w:val="22"/>
              </w:rPr>
              <w:t xml:space="preserve"> prepared by SPGP may be utilized for all parts above.</w:t>
            </w:r>
          </w:p>
        </w:tc>
      </w:tr>
      <w:tr w:rsidR="005A7777" w:rsidRPr="00812320" w14:paraId="4EEC327E" w14:textId="77777777" w:rsidTr="00812320">
        <w:tc>
          <w:tcPr>
            <w:tcW w:w="1360" w:type="dxa"/>
            <w:shd w:val="clear" w:color="auto" w:fill="auto"/>
          </w:tcPr>
          <w:p w14:paraId="7B9209C4"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Method of instruction</w:t>
            </w:r>
          </w:p>
        </w:tc>
        <w:tc>
          <w:tcPr>
            <w:tcW w:w="8416" w:type="dxa"/>
            <w:shd w:val="clear" w:color="auto" w:fill="auto"/>
          </w:tcPr>
          <w:p w14:paraId="2C8D9725"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Lecture by LGED or Pro B Consultant</w:t>
            </w:r>
          </w:p>
        </w:tc>
      </w:tr>
      <w:tr w:rsidR="005A7777" w:rsidRPr="00812320" w14:paraId="6F8117B2" w14:textId="77777777" w:rsidTr="00812320">
        <w:tc>
          <w:tcPr>
            <w:tcW w:w="1360" w:type="dxa"/>
            <w:shd w:val="clear" w:color="auto" w:fill="auto"/>
          </w:tcPr>
          <w:p w14:paraId="5659F39F"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Training site</w:t>
            </w:r>
          </w:p>
        </w:tc>
        <w:tc>
          <w:tcPr>
            <w:tcW w:w="8416" w:type="dxa"/>
            <w:shd w:val="clear" w:color="auto" w:fill="auto"/>
          </w:tcPr>
          <w:p w14:paraId="53E41186"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LGED’s district office in Cox’s Bazar</w:t>
            </w:r>
          </w:p>
        </w:tc>
      </w:tr>
    </w:tbl>
    <w:p w14:paraId="4676F595" w14:textId="77777777" w:rsidR="005A7777" w:rsidRPr="005B0B0A" w:rsidRDefault="005A7777" w:rsidP="005A7777">
      <w:pPr>
        <w:tabs>
          <w:tab w:val="left" w:leader="dot" w:pos="8755"/>
          <w:tab w:val="right" w:pos="9306"/>
        </w:tabs>
        <w:ind w:right="-6"/>
        <w:rPr>
          <w:rFonts w:eastAsia="MS Mincho"/>
          <w:sz w:val="18"/>
          <w:szCs w:val="18"/>
        </w:rPr>
      </w:pPr>
      <w:r w:rsidRPr="005B0B0A">
        <w:rPr>
          <w:rFonts w:eastAsia="MS Mincho"/>
          <w:sz w:val="18"/>
          <w:szCs w:val="18"/>
        </w:rPr>
        <w:t xml:space="preserve">Note: ICGP: Inclusive City Governance Project, SPGP: Strengthening </w:t>
      </w:r>
      <w:proofErr w:type="spellStart"/>
      <w:r w:rsidRPr="005B0B0A">
        <w:rPr>
          <w:rFonts w:eastAsia="MS Mincho"/>
          <w:sz w:val="18"/>
          <w:szCs w:val="18"/>
        </w:rPr>
        <w:t>Paurashava</w:t>
      </w:r>
      <w:proofErr w:type="spellEnd"/>
      <w:r w:rsidRPr="005B0B0A">
        <w:rPr>
          <w:rFonts w:eastAsia="MS Mincho"/>
          <w:sz w:val="18"/>
          <w:szCs w:val="18"/>
        </w:rPr>
        <w:t xml:space="preserve"> Governance Project, CPTU: Central Procurement Technical Unit</w:t>
      </w:r>
    </w:p>
    <w:p w14:paraId="5CB840F3" w14:textId="77777777" w:rsidR="005A7777" w:rsidRPr="005B0B0A" w:rsidRDefault="005A7777" w:rsidP="005A7777">
      <w:pPr>
        <w:tabs>
          <w:tab w:val="left" w:leader="dot" w:pos="8755"/>
          <w:tab w:val="right" w:pos="9306"/>
        </w:tabs>
        <w:ind w:right="-6"/>
        <w:rPr>
          <w:rFonts w:eastAsia="MS Mincho"/>
          <w:b/>
        </w:rPr>
      </w:pPr>
      <w:r w:rsidRPr="005B0B0A">
        <w:rPr>
          <w:rFonts w:eastAsia="MS Mincho"/>
          <w:sz w:val="18"/>
          <w:szCs w:val="18"/>
        </w:rPr>
        <w:t>Source: JICA Survey Team</w:t>
      </w:r>
    </w:p>
    <w:p w14:paraId="23A092BB" w14:textId="77777777" w:rsidR="005A7777" w:rsidRPr="00125E1F" w:rsidRDefault="005A7777" w:rsidP="005A7777">
      <w:pPr>
        <w:rPr>
          <w:rFonts w:eastAsia="MS Mincho"/>
          <w:b/>
          <w:sz w:val="16"/>
          <w:szCs w:val="16"/>
        </w:rPr>
      </w:pPr>
    </w:p>
    <w:p w14:paraId="57AFD0C9" w14:textId="77777777" w:rsidR="00D35C88" w:rsidRDefault="00D35C88">
      <w:pPr>
        <w:widowControl w:val="0"/>
        <w:autoSpaceDE w:val="0"/>
        <w:autoSpaceDN w:val="0"/>
        <w:rPr>
          <w:rFonts w:eastAsia="MS Mincho"/>
          <w:b/>
          <w:sz w:val="28"/>
          <w:szCs w:val="28"/>
        </w:rPr>
      </w:pPr>
      <w:r>
        <w:rPr>
          <w:rFonts w:eastAsia="MS Mincho"/>
          <w:b/>
          <w:sz w:val="28"/>
          <w:szCs w:val="28"/>
        </w:rPr>
        <w:br w:type="page"/>
      </w:r>
    </w:p>
    <w:p w14:paraId="6229CB5A" w14:textId="783300BA" w:rsidR="005A7777" w:rsidRPr="005B0B0A" w:rsidRDefault="005A7777" w:rsidP="005A7777">
      <w:pPr>
        <w:rPr>
          <w:rFonts w:eastAsia="MS Mincho"/>
          <w:b/>
          <w:sz w:val="28"/>
          <w:szCs w:val="28"/>
        </w:rPr>
      </w:pPr>
      <w:r w:rsidRPr="005B0B0A">
        <w:rPr>
          <w:rFonts w:eastAsia="MS Mincho"/>
          <w:b/>
          <w:sz w:val="28"/>
          <w:szCs w:val="28"/>
        </w:rPr>
        <w:lastRenderedPageBreak/>
        <w:t>(5)</w:t>
      </w:r>
      <w:r w:rsidRPr="005B0B0A">
        <w:rPr>
          <w:rFonts w:eastAsia="MS Mincho"/>
          <w:b/>
          <w:sz w:val="28"/>
          <w:szCs w:val="28"/>
        </w:rPr>
        <w:tab/>
        <w:t>Environmental and Social Consideration</w:t>
      </w:r>
    </w:p>
    <w:p w14:paraId="786B171B" w14:textId="77777777" w:rsidR="005A7777" w:rsidRPr="005B0B0A" w:rsidRDefault="005A7777" w:rsidP="005A7777">
      <w:pPr>
        <w:snapToGrid w:val="0"/>
        <w:spacing w:beforeLines="50" w:before="120"/>
        <w:rPr>
          <w:rFonts w:eastAsia="MS Mincho"/>
          <w:bCs/>
          <w:sz w:val="28"/>
          <w:szCs w:val="28"/>
        </w:rPr>
      </w:pPr>
      <w:r w:rsidRPr="005B0B0A">
        <w:rPr>
          <w:rFonts w:eastAsia="MS Mincho"/>
          <w:bCs/>
          <w:sz w:val="28"/>
          <w:szCs w:val="28"/>
        </w:rPr>
        <w:t>5.1 Guidance and instructions on planning, implementation and monitoring EMP</w:t>
      </w:r>
    </w:p>
    <w:tbl>
      <w:tblPr>
        <w:tblpPr w:leftFromText="142" w:rightFromText="142" w:vertAnchor="text" w:horzAnchor="margin" w:tblpY="12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416"/>
      </w:tblGrid>
      <w:tr w:rsidR="005A7777" w:rsidRPr="00CD15FE" w14:paraId="6B490D3C" w14:textId="77777777" w:rsidTr="00CD15FE">
        <w:tc>
          <w:tcPr>
            <w:tcW w:w="1360" w:type="dxa"/>
            <w:shd w:val="clear" w:color="auto" w:fill="auto"/>
          </w:tcPr>
          <w:p w14:paraId="3F6257BA" w14:textId="77777777" w:rsidR="005A7777" w:rsidRPr="00CD15FE" w:rsidRDefault="005A7777" w:rsidP="00CD15FE">
            <w:pPr>
              <w:snapToGrid w:val="0"/>
              <w:spacing w:line="276" w:lineRule="auto"/>
              <w:rPr>
                <w:rFonts w:eastAsia="MS Mincho"/>
                <w:sz w:val="22"/>
                <w:szCs w:val="22"/>
              </w:rPr>
            </w:pPr>
            <w:r w:rsidRPr="00CD15FE">
              <w:rPr>
                <w:rFonts w:eastAsia="MS Mincho"/>
                <w:sz w:val="22"/>
                <w:szCs w:val="22"/>
              </w:rPr>
              <w:t xml:space="preserve">Objectives </w:t>
            </w:r>
          </w:p>
        </w:tc>
        <w:tc>
          <w:tcPr>
            <w:tcW w:w="8416" w:type="dxa"/>
            <w:shd w:val="clear" w:color="auto" w:fill="auto"/>
          </w:tcPr>
          <w:p w14:paraId="3ACC4A38" w14:textId="77777777" w:rsidR="005A7777" w:rsidRPr="00CD15FE" w:rsidRDefault="005A7777" w:rsidP="00CD15FE">
            <w:pPr>
              <w:spacing w:line="276" w:lineRule="auto"/>
              <w:rPr>
                <w:rFonts w:eastAsia="MS Mincho"/>
                <w:sz w:val="22"/>
                <w:szCs w:val="22"/>
              </w:rPr>
            </w:pPr>
            <w:r w:rsidRPr="00CD15FE">
              <w:rPr>
                <w:rFonts w:eastAsia="MS Mincho"/>
                <w:sz w:val="22"/>
                <w:szCs w:val="22"/>
              </w:rPr>
              <w:t>This program aims at capacity development of PIO (District LGED) and PIU members (</w:t>
            </w:r>
            <w:proofErr w:type="spellStart"/>
            <w:r w:rsidRPr="00CD15FE">
              <w:rPr>
                <w:rFonts w:eastAsia="MS Mincho"/>
                <w:sz w:val="22"/>
                <w:szCs w:val="22"/>
              </w:rPr>
              <w:t>Paurashava</w:t>
            </w:r>
            <w:proofErr w:type="spellEnd"/>
            <w:r w:rsidRPr="00CD15FE">
              <w:rPr>
                <w:rFonts w:eastAsia="MS Mincho"/>
                <w:sz w:val="22"/>
                <w:szCs w:val="22"/>
              </w:rPr>
              <w:t xml:space="preserve"> and </w:t>
            </w:r>
            <w:proofErr w:type="spellStart"/>
            <w:r w:rsidRPr="00CD15FE">
              <w:rPr>
                <w:rFonts w:eastAsia="MS Mincho"/>
                <w:sz w:val="22"/>
                <w:szCs w:val="22"/>
              </w:rPr>
              <w:t>Upazila</w:t>
            </w:r>
            <w:proofErr w:type="spellEnd"/>
            <w:r w:rsidRPr="00CD15FE">
              <w:rPr>
                <w:rFonts w:eastAsia="MS Mincho"/>
                <w:sz w:val="22"/>
                <w:szCs w:val="22"/>
              </w:rPr>
              <w:t xml:space="preserve"> officers in charge of environmental and social safeguards and engineers) to obtain proper knowledge in planning, implementing and monitoring EMP. </w:t>
            </w:r>
          </w:p>
          <w:p w14:paraId="4A482368" w14:textId="77777777" w:rsidR="005A7777" w:rsidRPr="00CD15FE" w:rsidRDefault="005A7777" w:rsidP="00CD15FE">
            <w:pPr>
              <w:spacing w:line="276" w:lineRule="auto"/>
              <w:rPr>
                <w:rFonts w:eastAsia="MS Mincho"/>
                <w:sz w:val="22"/>
                <w:szCs w:val="22"/>
              </w:rPr>
            </w:pPr>
            <w:r w:rsidRPr="00CD15FE">
              <w:rPr>
                <w:rFonts w:eastAsia="MS Mincho"/>
                <w:sz w:val="22"/>
                <w:szCs w:val="22"/>
              </w:rPr>
              <w:t>Timing:  During EMP development period (before commencement of the construction work)</w:t>
            </w:r>
          </w:p>
          <w:p w14:paraId="4C83172F" w14:textId="77777777" w:rsidR="005A7777" w:rsidRPr="00CD15FE" w:rsidRDefault="005A7777" w:rsidP="00CD15FE">
            <w:pPr>
              <w:spacing w:line="276" w:lineRule="auto"/>
              <w:rPr>
                <w:rFonts w:eastAsia="MS Mincho"/>
                <w:sz w:val="22"/>
                <w:szCs w:val="22"/>
              </w:rPr>
            </w:pPr>
            <w:r w:rsidRPr="00CD15FE">
              <w:rPr>
                <w:rFonts w:eastAsia="MS Mincho"/>
                <w:sz w:val="22"/>
                <w:szCs w:val="22"/>
              </w:rPr>
              <w:t>Duration: 1 day</w:t>
            </w:r>
          </w:p>
          <w:p w14:paraId="5C1D4E13" w14:textId="77777777" w:rsidR="005A7777" w:rsidRPr="00CD15FE" w:rsidRDefault="005A7777" w:rsidP="00CD15FE">
            <w:pPr>
              <w:spacing w:line="276" w:lineRule="auto"/>
              <w:rPr>
                <w:rFonts w:eastAsia="MS Mincho"/>
                <w:sz w:val="22"/>
                <w:szCs w:val="22"/>
              </w:rPr>
            </w:pPr>
            <w:r w:rsidRPr="00CD15FE">
              <w:rPr>
                <w:rFonts w:eastAsia="MS Mincho"/>
                <w:sz w:val="22"/>
                <w:szCs w:val="22"/>
              </w:rPr>
              <w:t>Frequency: 3 times (one time per one batch. The latter two are follow-up sessions)</w:t>
            </w:r>
          </w:p>
        </w:tc>
      </w:tr>
      <w:tr w:rsidR="005A7777" w:rsidRPr="00CD15FE" w14:paraId="6E5F4D95" w14:textId="77777777" w:rsidTr="00CD15FE">
        <w:tc>
          <w:tcPr>
            <w:tcW w:w="1360" w:type="dxa"/>
            <w:shd w:val="clear" w:color="auto" w:fill="auto"/>
          </w:tcPr>
          <w:p w14:paraId="6C8DAAEF" w14:textId="77777777" w:rsidR="005A7777" w:rsidRPr="00CD15FE" w:rsidRDefault="005A7777" w:rsidP="00CD15FE">
            <w:pPr>
              <w:snapToGrid w:val="0"/>
              <w:spacing w:line="276" w:lineRule="auto"/>
              <w:rPr>
                <w:rFonts w:eastAsia="MS Mincho"/>
                <w:sz w:val="22"/>
                <w:szCs w:val="22"/>
              </w:rPr>
            </w:pPr>
            <w:r w:rsidRPr="00CD15FE">
              <w:rPr>
                <w:rFonts w:eastAsia="MS Mincho"/>
                <w:sz w:val="22"/>
                <w:szCs w:val="22"/>
              </w:rPr>
              <w:t>Target participants</w:t>
            </w:r>
          </w:p>
        </w:tc>
        <w:tc>
          <w:tcPr>
            <w:tcW w:w="8416" w:type="dxa"/>
            <w:shd w:val="clear" w:color="auto" w:fill="auto"/>
          </w:tcPr>
          <w:p w14:paraId="11E381A5" w14:textId="77777777" w:rsidR="005A7777" w:rsidRPr="00CD15FE" w:rsidRDefault="005A7777">
            <w:pPr>
              <w:numPr>
                <w:ilvl w:val="0"/>
                <w:numId w:val="179"/>
              </w:numPr>
              <w:snapToGrid w:val="0"/>
              <w:spacing w:line="276" w:lineRule="auto"/>
              <w:ind w:left="515" w:hanging="284"/>
              <w:jc w:val="both"/>
              <w:rPr>
                <w:rFonts w:eastAsia="MS Mincho"/>
                <w:sz w:val="22"/>
                <w:szCs w:val="22"/>
              </w:rPr>
            </w:pPr>
            <w:r w:rsidRPr="00CD15FE">
              <w:rPr>
                <w:rFonts w:eastAsia="MS Mincho"/>
                <w:sz w:val="22"/>
                <w:szCs w:val="22"/>
              </w:rPr>
              <w:t>PIO staff: (2 persons x 3 times)</w:t>
            </w:r>
          </w:p>
          <w:p w14:paraId="5FF1634B" w14:textId="77777777" w:rsidR="005A7777" w:rsidRPr="00CD15FE" w:rsidRDefault="005A7777">
            <w:pPr>
              <w:numPr>
                <w:ilvl w:val="0"/>
                <w:numId w:val="179"/>
              </w:numPr>
              <w:snapToGrid w:val="0"/>
              <w:spacing w:line="276" w:lineRule="auto"/>
              <w:ind w:left="515" w:hanging="284"/>
              <w:jc w:val="both"/>
              <w:rPr>
                <w:rFonts w:eastAsia="MS Mincho"/>
                <w:sz w:val="22"/>
                <w:szCs w:val="22"/>
              </w:rPr>
            </w:pPr>
            <w:r w:rsidRPr="00CD15FE">
              <w:rPr>
                <w:rFonts w:eastAsia="MS Mincho"/>
                <w:sz w:val="22"/>
                <w:szCs w:val="22"/>
              </w:rPr>
              <w:t>LGI Officers (</w:t>
            </w:r>
            <w:proofErr w:type="spellStart"/>
            <w:r w:rsidRPr="00CD15FE">
              <w:rPr>
                <w:rFonts w:eastAsia="MS Mincho"/>
                <w:sz w:val="22"/>
                <w:szCs w:val="22"/>
              </w:rPr>
              <w:t>Paurashavas</w:t>
            </w:r>
            <w:proofErr w:type="spellEnd"/>
            <w:r w:rsidRPr="00CD15FE">
              <w:rPr>
                <w:rFonts w:eastAsia="MS Mincho"/>
                <w:sz w:val="22"/>
                <w:szCs w:val="22"/>
              </w:rPr>
              <w:t xml:space="preserve"> and </w:t>
            </w:r>
            <w:proofErr w:type="spellStart"/>
            <w:r w:rsidRPr="00CD15FE">
              <w:rPr>
                <w:rFonts w:eastAsia="MS Mincho"/>
                <w:sz w:val="22"/>
                <w:szCs w:val="22"/>
              </w:rPr>
              <w:t>Upazilas</w:t>
            </w:r>
            <w:proofErr w:type="spellEnd"/>
            <w:r w:rsidRPr="00CD15FE">
              <w:rPr>
                <w:rFonts w:eastAsia="MS Mincho"/>
                <w:sz w:val="22"/>
                <w:szCs w:val="22"/>
              </w:rPr>
              <w:t xml:space="preserve">): (3 persons </w:t>
            </w:r>
            <w:proofErr w:type="gramStart"/>
            <w:r w:rsidRPr="00CD15FE">
              <w:rPr>
                <w:rFonts w:eastAsia="MS Mincho"/>
                <w:sz w:val="22"/>
                <w:szCs w:val="22"/>
              </w:rPr>
              <w:t>( Environmental</w:t>
            </w:r>
            <w:proofErr w:type="gramEnd"/>
            <w:r w:rsidRPr="00CD15FE">
              <w:rPr>
                <w:rFonts w:eastAsia="MS Mincho"/>
                <w:sz w:val="22"/>
                <w:szCs w:val="22"/>
              </w:rPr>
              <w:t xml:space="preserve"> Officer, Officer in charge of social development, and Engineer) x 7 LGIs x 3 times)</w:t>
            </w:r>
          </w:p>
          <w:p w14:paraId="4A7B119B" w14:textId="77777777" w:rsidR="005A7777" w:rsidRPr="00CD15FE" w:rsidRDefault="005A7777" w:rsidP="00CD15FE">
            <w:pPr>
              <w:snapToGrid w:val="0"/>
              <w:spacing w:line="276" w:lineRule="auto"/>
              <w:ind w:left="231"/>
              <w:rPr>
                <w:rFonts w:eastAsia="MS Mincho"/>
                <w:sz w:val="22"/>
                <w:szCs w:val="22"/>
              </w:rPr>
            </w:pPr>
            <w:r w:rsidRPr="00CD15FE">
              <w:rPr>
                <w:rFonts w:eastAsia="MS Mincho"/>
                <w:sz w:val="22"/>
                <w:szCs w:val="22"/>
              </w:rPr>
              <w:t>Estimated number: 23 persons x 3 times</w:t>
            </w:r>
          </w:p>
        </w:tc>
      </w:tr>
      <w:tr w:rsidR="005A7777" w:rsidRPr="00CD15FE" w14:paraId="5067CC71" w14:textId="77777777" w:rsidTr="00CD15FE">
        <w:tc>
          <w:tcPr>
            <w:tcW w:w="1360" w:type="dxa"/>
            <w:shd w:val="clear" w:color="auto" w:fill="auto"/>
          </w:tcPr>
          <w:p w14:paraId="59304B02" w14:textId="77777777" w:rsidR="005A7777" w:rsidRPr="00CD15FE" w:rsidRDefault="005A7777" w:rsidP="00CD15FE">
            <w:pPr>
              <w:snapToGrid w:val="0"/>
              <w:spacing w:line="276" w:lineRule="auto"/>
              <w:rPr>
                <w:rFonts w:eastAsia="MS Mincho"/>
                <w:sz w:val="22"/>
                <w:szCs w:val="22"/>
              </w:rPr>
            </w:pPr>
            <w:r w:rsidRPr="00CD15FE">
              <w:rPr>
                <w:rFonts w:eastAsia="MS Mincho"/>
                <w:sz w:val="22"/>
                <w:szCs w:val="22"/>
              </w:rPr>
              <w:t>Brief description of the module contents</w:t>
            </w:r>
          </w:p>
        </w:tc>
        <w:tc>
          <w:tcPr>
            <w:tcW w:w="8416" w:type="dxa"/>
            <w:shd w:val="clear" w:color="auto" w:fill="auto"/>
          </w:tcPr>
          <w:p w14:paraId="2CBA6B90" w14:textId="77777777" w:rsidR="005A7777" w:rsidRPr="00CD15FE" w:rsidRDefault="005A7777">
            <w:pPr>
              <w:pStyle w:val="ListParagraph"/>
              <w:numPr>
                <w:ilvl w:val="0"/>
                <w:numId w:val="188"/>
              </w:numPr>
              <w:snapToGrid w:val="0"/>
              <w:spacing w:before="54" w:after="54" w:line="276" w:lineRule="auto"/>
              <w:jc w:val="both"/>
              <w:rPr>
                <w:rFonts w:eastAsia="MS Mincho"/>
                <w:sz w:val="22"/>
                <w:szCs w:val="22"/>
              </w:rPr>
            </w:pPr>
            <w:r w:rsidRPr="00CD15FE">
              <w:rPr>
                <w:rFonts w:eastAsia="MS Mincho"/>
                <w:sz w:val="22"/>
                <w:szCs w:val="22"/>
              </w:rPr>
              <w:t>EMP Implementation (roles and responsibilities, implementation process, monitoring, supervision and reporting procedures)</w:t>
            </w:r>
          </w:p>
          <w:p w14:paraId="06BD3301" w14:textId="77777777" w:rsidR="005A7777" w:rsidRPr="00CD15FE" w:rsidRDefault="005A7777">
            <w:pPr>
              <w:pStyle w:val="ListParagraph"/>
              <w:numPr>
                <w:ilvl w:val="0"/>
                <w:numId w:val="188"/>
              </w:numPr>
              <w:snapToGrid w:val="0"/>
              <w:spacing w:before="54" w:after="54" w:line="276" w:lineRule="auto"/>
              <w:jc w:val="both"/>
              <w:rPr>
                <w:rFonts w:eastAsia="MS Mincho"/>
                <w:sz w:val="22"/>
                <w:szCs w:val="22"/>
              </w:rPr>
            </w:pPr>
            <w:r w:rsidRPr="00CD15FE">
              <w:rPr>
                <w:rFonts w:eastAsia="MS Mincho"/>
                <w:sz w:val="22"/>
                <w:szCs w:val="22"/>
              </w:rPr>
              <w:t>Grievance redress mechanism (roles and responsibilities, procedures)</w:t>
            </w:r>
          </w:p>
          <w:p w14:paraId="235A6FFA" w14:textId="77777777" w:rsidR="005A7777" w:rsidRPr="00CD15FE" w:rsidRDefault="005A7777">
            <w:pPr>
              <w:pStyle w:val="ListParagraph"/>
              <w:numPr>
                <w:ilvl w:val="0"/>
                <w:numId w:val="188"/>
              </w:numPr>
              <w:snapToGrid w:val="0"/>
              <w:spacing w:before="54" w:after="54" w:line="276" w:lineRule="auto"/>
              <w:jc w:val="both"/>
              <w:rPr>
                <w:rFonts w:eastAsia="MS Mincho"/>
                <w:sz w:val="22"/>
                <w:szCs w:val="22"/>
              </w:rPr>
            </w:pPr>
            <w:r w:rsidRPr="00CD15FE">
              <w:rPr>
                <w:rFonts w:eastAsia="MS Mincho"/>
                <w:sz w:val="22"/>
                <w:szCs w:val="22"/>
              </w:rPr>
              <w:t>Occupational and community health and safety (health safety measures, social safety measures, site-specific measures development, work site protocol)</w:t>
            </w:r>
          </w:p>
          <w:p w14:paraId="5F868FA7" w14:textId="77777777" w:rsidR="005A7777" w:rsidRPr="00CD15FE" w:rsidRDefault="005A7777">
            <w:pPr>
              <w:pStyle w:val="ListParagraph"/>
              <w:numPr>
                <w:ilvl w:val="0"/>
                <w:numId w:val="188"/>
              </w:numPr>
              <w:snapToGrid w:val="0"/>
              <w:spacing w:before="54" w:after="54" w:line="276" w:lineRule="auto"/>
              <w:jc w:val="both"/>
              <w:rPr>
                <w:rFonts w:eastAsia="MS Mincho"/>
                <w:sz w:val="22"/>
                <w:szCs w:val="22"/>
              </w:rPr>
            </w:pPr>
            <w:r w:rsidRPr="00CD15FE">
              <w:rPr>
                <w:rFonts w:eastAsia="MS Mincho"/>
                <w:sz w:val="22"/>
                <w:szCs w:val="22"/>
              </w:rPr>
              <w:t>Emergency preparedness and response</w:t>
            </w:r>
          </w:p>
          <w:p w14:paraId="4841DE99" w14:textId="77777777" w:rsidR="005A7777" w:rsidRPr="00CD15FE" w:rsidRDefault="005A7777">
            <w:pPr>
              <w:pStyle w:val="ListParagraph"/>
              <w:numPr>
                <w:ilvl w:val="0"/>
                <w:numId w:val="188"/>
              </w:numPr>
              <w:snapToGrid w:val="0"/>
              <w:spacing w:before="54" w:after="54" w:line="276" w:lineRule="auto"/>
              <w:jc w:val="both"/>
              <w:rPr>
                <w:rFonts w:eastAsia="MS Mincho"/>
                <w:sz w:val="22"/>
                <w:szCs w:val="22"/>
              </w:rPr>
            </w:pPr>
            <w:r w:rsidRPr="00CD15FE">
              <w:rPr>
                <w:rFonts w:eastAsia="MS Mincho"/>
                <w:sz w:val="22"/>
                <w:szCs w:val="22"/>
              </w:rPr>
              <w:t>Pollution control and environmental monitoring</w:t>
            </w:r>
          </w:p>
          <w:p w14:paraId="220560C3" w14:textId="77777777" w:rsidR="005A7777" w:rsidRPr="00CD15FE" w:rsidRDefault="005A7777">
            <w:pPr>
              <w:pStyle w:val="ListParagraph"/>
              <w:numPr>
                <w:ilvl w:val="0"/>
                <w:numId w:val="188"/>
              </w:numPr>
              <w:snapToGrid w:val="0"/>
              <w:spacing w:before="54" w:after="54" w:line="276" w:lineRule="auto"/>
              <w:jc w:val="both"/>
              <w:rPr>
                <w:rFonts w:eastAsia="MS Mincho"/>
                <w:sz w:val="22"/>
                <w:szCs w:val="22"/>
              </w:rPr>
            </w:pPr>
            <w:r w:rsidRPr="00CD15FE">
              <w:rPr>
                <w:rFonts w:eastAsia="MS Mincho"/>
                <w:sz w:val="22"/>
                <w:szCs w:val="22"/>
              </w:rPr>
              <w:t>Inspection and reporting</w:t>
            </w:r>
          </w:p>
          <w:p w14:paraId="435DCFC3" w14:textId="77777777" w:rsidR="005A7777" w:rsidRPr="00CD15FE" w:rsidRDefault="005A7777">
            <w:pPr>
              <w:pStyle w:val="ListParagraph"/>
              <w:numPr>
                <w:ilvl w:val="0"/>
                <w:numId w:val="188"/>
              </w:numPr>
              <w:snapToGrid w:val="0"/>
              <w:spacing w:before="54" w:after="54" w:line="276" w:lineRule="auto"/>
              <w:jc w:val="both"/>
              <w:rPr>
                <w:rFonts w:eastAsia="MS Mincho"/>
                <w:sz w:val="22"/>
                <w:szCs w:val="22"/>
              </w:rPr>
            </w:pPr>
            <w:r w:rsidRPr="00CD15FE">
              <w:rPr>
                <w:rFonts w:eastAsia="MS Mincho"/>
                <w:sz w:val="22"/>
                <w:szCs w:val="22"/>
              </w:rPr>
              <w:t>Public consultation</w:t>
            </w:r>
          </w:p>
          <w:p w14:paraId="00F84B27" w14:textId="77777777" w:rsidR="005A7777" w:rsidRPr="00CD15FE" w:rsidRDefault="005A7777">
            <w:pPr>
              <w:pStyle w:val="ListParagraph"/>
              <w:numPr>
                <w:ilvl w:val="0"/>
                <w:numId w:val="188"/>
              </w:numPr>
              <w:snapToGrid w:val="0"/>
              <w:spacing w:before="54" w:after="54" w:line="276" w:lineRule="auto"/>
              <w:jc w:val="both"/>
              <w:rPr>
                <w:rFonts w:eastAsia="MS Mincho"/>
                <w:bCs/>
                <w:sz w:val="22"/>
                <w:szCs w:val="22"/>
              </w:rPr>
            </w:pPr>
            <w:r w:rsidRPr="00CD15FE">
              <w:rPr>
                <w:rFonts w:eastAsia="MS Mincho"/>
                <w:sz w:val="22"/>
                <w:szCs w:val="22"/>
              </w:rPr>
              <w:t>Contractor engagement and management, including EMP enforcement and operation-phase environmental management and monitoring.</w:t>
            </w:r>
          </w:p>
        </w:tc>
      </w:tr>
      <w:tr w:rsidR="005A7777" w:rsidRPr="00CD15FE" w14:paraId="2DE29C89" w14:textId="77777777" w:rsidTr="00CD15FE">
        <w:tc>
          <w:tcPr>
            <w:tcW w:w="1360" w:type="dxa"/>
            <w:shd w:val="clear" w:color="auto" w:fill="auto"/>
          </w:tcPr>
          <w:p w14:paraId="391AEA83" w14:textId="77777777" w:rsidR="005A7777" w:rsidRPr="00CD15FE" w:rsidRDefault="005A7777" w:rsidP="00CD15FE">
            <w:pPr>
              <w:snapToGrid w:val="0"/>
              <w:spacing w:line="276" w:lineRule="auto"/>
              <w:rPr>
                <w:rFonts w:eastAsia="MS Mincho"/>
                <w:sz w:val="22"/>
                <w:szCs w:val="22"/>
              </w:rPr>
            </w:pPr>
            <w:r w:rsidRPr="00CD15FE">
              <w:rPr>
                <w:rFonts w:eastAsia="MS Mincho"/>
                <w:sz w:val="22"/>
                <w:szCs w:val="22"/>
              </w:rPr>
              <w:t>Method of instruction</w:t>
            </w:r>
          </w:p>
        </w:tc>
        <w:tc>
          <w:tcPr>
            <w:tcW w:w="8416" w:type="dxa"/>
            <w:shd w:val="clear" w:color="auto" w:fill="auto"/>
          </w:tcPr>
          <w:p w14:paraId="58A37243" w14:textId="77777777" w:rsidR="005A7777" w:rsidRPr="00CD15FE" w:rsidRDefault="005A7777" w:rsidP="00CD15FE">
            <w:pPr>
              <w:snapToGrid w:val="0"/>
              <w:spacing w:line="276" w:lineRule="auto"/>
              <w:rPr>
                <w:rFonts w:eastAsia="MS Mincho"/>
                <w:sz w:val="22"/>
                <w:szCs w:val="22"/>
              </w:rPr>
            </w:pPr>
            <w:r w:rsidRPr="00CD15FE">
              <w:rPr>
                <w:rFonts w:eastAsia="MS Mincho"/>
                <w:sz w:val="22"/>
                <w:szCs w:val="22"/>
              </w:rPr>
              <w:t>Lecture by District DOE, Pro A and Pro B Consultant</w:t>
            </w:r>
          </w:p>
          <w:p w14:paraId="116369E8" w14:textId="77777777" w:rsidR="005A7777" w:rsidRPr="00CD15FE" w:rsidRDefault="005A7777" w:rsidP="00CD15FE">
            <w:pPr>
              <w:snapToGrid w:val="0"/>
              <w:spacing w:line="276" w:lineRule="auto"/>
              <w:rPr>
                <w:rFonts w:eastAsia="MS Mincho"/>
                <w:sz w:val="22"/>
                <w:szCs w:val="22"/>
              </w:rPr>
            </w:pPr>
            <w:r w:rsidRPr="00CD15FE">
              <w:rPr>
                <w:rFonts w:eastAsia="MS Mincho"/>
                <w:sz w:val="22"/>
                <w:szCs w:val="22"/>
              </w:rPr>
              <w:t>Site visits of good-performed projects in environmental monitoring</w:t>
            </w:r>
          </w:p>
        </w:tc>
      </w:tr>
      <w:tr w:rsidR="005A7777" w:rsidRPr="00CD15FE" w14:paraId="0812EAC9" w14:textId="77777777" w:rsidTr="00CD15FE">
        <w:tc>
          <w:tcPr>
            <w:tcW w:w="1360" w:type="dxa"/>
            <w:shd w:val="clear" w:color="auto" w:fill="auto"/>
          </w:tcPr>
          <w:p w14:paraId="699BF089" w14:textId="77777777" w:rsidR="005A7777" w:rsidRPr="00CD15FE" w:rsidRDefault="005A7777" w:rsidP="00CD15FE">
            <w:pPr>
              <w:snapToGrid w:val="0"/>
              <w:spacing w:line="276" w:lineRule="auto"/>
              <w:rPr>
                <w:rFonts w:eastAsia="MS Mincho"/>
                <w:sz w:val="22"/>
                <w:szCs w:val="22"/>
              </w:rPr>
            </w:pPr>
            <w:r w:rsidRPr="00CD15FE">
              <w:rPr>
                <w:rFonts w:eastAsia="MS Mincho"/>
                <w:sz w:val="22"/>
                <w:szCs w:val="22"/>
              </w:rPr>
              <w:t>Training site</w:t>
            </w:r>
          </w:p>
        </w:tc>
        <w:tc>
          <w:tcPr>
            <w:tcW w:w="8416" w:type="dxa"/>
            <w:shd w:val="clear" w:color="auto" w:fill="auto"/>
          </w:tcPr>
          <w:p w14:paraId="1E679D86" w14:textId="77777777" w:rsidR="005A7777" w:rsidRPr="00CD15FE" w:rsidRDefault="005A7777" w:rsidP="00CD15FE">
            <w:pPr>
              <w:snapToGrid w:val="0"/>
              <w:spacing w:line="276" w:lineRule="auto"/>
              <w:rPr>
                <w:rFonts w:eastAsia="MS Mincho"/>
                <w:sz w:val="22"/>
                <w:szCs w:val="22"/>
              </w:rPr>
            </w:pPr>
            <w:r w:rsidRPr="00CD15FE">
              <w:rPr>
                <w:rFonts w:eastAsia="MS Mincho"/>
                <w:sz w:val="22"/>
                <w:szCs w:val="22"/>
              </w:rPr>
              <w:t>District LGED conference room and project site</w:t>
            </w:r>
          </w:p>
        </w:tc>
      </w:tr>
    </w:tbl>
    <w:p w14:paraId="58C5D0F9" w14:textId="77777777" w:rsidR="005A7777" w:rsidRPr="005B0B0A" w:rsidRDefault="005A7777" w:rsidP="005A7777">
      <w:pPr>
        <w:snapToGrid w:val="0"/>
        <w:rPr>
          <w:rFonts w:eastAsia="MS Mincho"/>
          <w:b/>
          <w:sz w:val="28"/>
          <w:szCs w:val="28"/>
        </w:rPr>
      </w:pPr>
      <w:r w:rsidRPr="005B0B0A">
        <w:rPr>
          <w:rFonts w:eastAsia="MS Mincho"/>
          <w:sz w:val="18"/>
          <w:szCs w:val="18"/>
        </w:rPr>
        <w:t>Source: JICA Survey Team</w:t>
      </w:r>
    </w:p>
    <w:p w14:paraId="37EEC3E3" w14:textId="77777777" w:rsidR="005A7777" w:rsidRPr="00CD15FE" w:rsidRDefault="005A7777" w:rsidP="005A7777">
      <w:pPr>
        <w:snapToGrid w:val="0"/>
        <w:spacing w:beforeLines="50" w:before="120"/>
        <w:rPr>
          <w:rFonts w:eastAsia="MS Mincho"/>
          <w:bCs/>
          <w:sz w:val="6"/>
          <w:szCs w:val="6"/>
        </w:rPr>
      </w:pPr>
    </w:p>
    <w:p w14:paraId="5DDDB6BA" w14:textId="77777777" w:rsidR="005A7777" w:rsidRPr="00291EEB" w:rsidRDefault="005A7777" w:rsidP="00291EEB">
      <w:pPr>
        <w:snapToGrid w:val="0"/>
        <w:spacing w:beforeLines="50" w:before="120"/>
        <w:ind w:left="426" w:hanging="426"/>
        <w:rPr>
          <w:rFonts w:eastAsia="MS Mincho"/>
          <w:b/>
          <w:sz w:val="28"/>
          <w:szCs w:val="28"/>
        </w:rPr>
      </w:pPr>
      <w:r w:rsidRPr="00291EEB">
        <w:rPr>
          <w:rFonts w:eastAsia="MS Mincho"/>
          <w:b/>
          <w:sz w:val="28"/>
          <w:szCs w:val="28"/>
        </w:rPr>
        <w:t>5.2 Development of environmental assessment reports and supervision of EMP implementation (on-the-job)</w:t>
      </w:r>
    </w:p>
    <w:tbl>
      <w:tblPr>
        <w:tblpPr w:leftFromText="142" w:rightFromText="142" w:vertAnchor="text" w:horzAnchor="margin" w:tblpY="12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416"/>
      </w:tblGrid>
      <w:tr w:rsidR="005A7777" w:rsidRPr="00CD15FE" w14:paraId="75D95FCB" w14:textId="77777777" w:rsidTr="00CD15FE">
        <w:tc>
          <w:tcPr>
            <w:tcW w:w="1360" w:type="dxa"/>
            <w:shd w:val="clear" w:color="auto" w:fill="auto"/>
          </w:tcPr>
          <w:p w14:paraId="1DB7E08E" w14:textId="77777777" w:rsidR="005A7777" w:rsidRPr="00CD15FE" w:rsidRDefault="005A7777" w:rsidP="00CD15FE">
            <w:pPr>
              <w:snapToGrid w:val="0"/>
              <w:spacing w:line="276" w:lineRule="auto"/>
              <w:rPr>
                <w:rFonts w:eastAsia="MS Mincho"/>
                <w:sz w:val="22"/>
                <w:szCs w:val="22"/>
              </w:rPr>
            </w:pPr>
            <w:r w:rsidRPr="00CD15FE">
              <w:rPr>
                <w:rFonts w:eastAsia="MS Mincho"/>
                <w:sz w:val="22"/>
                <w:szCs w:val="22"/>
              </w:rPr>
              <w:t xml:space="preserve">Objectives </w:t>
            </w:r>
          </w:p>
        </w:tc>
        <w:tc>
          <w:tcPr>
            <w:tcW w:w="8416" w:type="dxa"/>
            <w:shd w:val="clear" w:color="auto" w:fill="auto"/>
          </w:tcPr>
          <w:p w14:paraId="322E590A" w14:textId="77777777" w:rsidR="005A7777" w:rsidRPr="00CD15FE" w:rsidRDefault="005A7777" w:rsidP="00CD15FE">
            <w:pPr>
              <w:spacing w:line="276" w:lineRule="auto"/>
              <w:rPr>
                <w:rFonts w:eastAsia="MS Mincho"/>
                <w:sz w:val="22"/>
                <w:szCs w:val="22"/>
              </w:rPr>
            </w:pPr>
            <w:r w:rsidRPr="00CD15FE">
              <w:rPr>
                <w:rFonts w:eastAsia="MS Mincho"/>
                <w:sz w:val="22"/>
                <w:szCs w:val="22"/>
              </w:rPr>
              <w:t>This program is on-the-job training for PIO (District LGED) and PIU members (</w:t>
            </w:r>
            <w:proofErr w:type="spellStart"/>
            <w:r w:rsidRPr="00CD15FE">
              <w:rPr>
                <w:rFonts w:eastAsia="MS Mincho"/>
                <w:sz w:val="22"/>
                <w:szCs w:val="22"/>
              </w:rPr>
              <w:t>Paurashava</w:t>
            </w:r>
            <w:proofErr w:type="spellEnd"/>
            <w:r w:rsidRPr="00CD15FE">
              <w:rPr>
                <w:rFonts w:eastAsia="MS Mincho"/>
                <w:sz w:val="22"/>
                <w:szCs w:val="22"/>
              </w:rPr>
              <w:t xml:space="preserve"> and </w:t>
            </w:r>
            <w:proofErr w:type="spellStart"/>
            <w:r w:rsidRPr="00CD15FE">
              <w:rPr>
                <w:rFonts w:eastAsia="MS Mincho"/>
                <w:sz w:val="22"/>
                <w:szCs w:val="22"/>
              </w:rPr>
              <w:t>Upazila</w:t>
            </w:r>
            <w:proofErr w:type="spellEnd"/>
            <w:r w:rsidRPr="00CD15FE">
              <w:rPr>
                <w:rFonts w:eastAsia="MS Mincho"/>
                <w:sz w:val="22"/>
                <w:szCs w:val="22"/>
              </w:rPr>
              <w:t xml:space="preserve"> officers in charge of environmental safeguards and engineers) to acquire practical skills in planning, implementing and monitoring EMP and supervise the contractors’ EMP implementation.</w:t>
            </w:r>
          </w:p>
          <w:p w14:paraId="371AA9FA" w14:textId="77777777" w:rsidR="005A7777" w:rsidRPr="00CD15FE" w:rsidRDefault="005A7777" w:rsidP="00CD15FE">
            <w:pPr>
              <w:spacing w:line="276" w:lineRule="auto"/>
              <w:rPr>
                <w:rFonts w:eastAsia="MS Mincho"/>
                <w:sz w:val="22"/>
                <w:szCs w:val="22"/>
              </w:rPr>
            </w:pPr>
            <w:r w:rsidRPr="00CD15FE">
              <w:rPr>
                <w:rFonts w:eastAsia="MS Mincho"/>
                <w:sz w:val="22"/>
                <w:szCs w:val="22"/>
              </w:rPr>
              <w:t>Timing: Prior to the commencement of construction work and during construction work</w:t>
            </w:r>
          </w:p>
          <w:p w14:paraId="14F7B164" w14:textId="77777777" w:rsidR="005A7777" w:rsidRPr="00CD15FE" w:rsidRDefault="005A7777" w:rsidP="00CD15FE">
            <w:pPr>
              <w:spacing w:line="276" w:lineRule="auto"/>
              <w:rPr>
                <w:rFonts w:eastAsia="MS Mincho"/>
                <w:sz w:val="22"/>
                <w:szCs w:val="22"/>
              </w:rPr>
            </w:pPr>
            <w:r w:rsidRPr="00CD15FE">
              <w:rPr>
                <w:rFonts w:eastAsia="MS Mincho"/>
                <w:sz w:val="22"/>
                <w:szCs w:val="22"/>
              </w:rPr>
              <w:t>Duration: ad-hoc</w:t>
            </w:r>
          </w:p>
          <w:p w14:paraId="7D5D0D6F" w14:textId="77777777" w:rsidR="005A7777" w:rsidRPr="00CD15FE" w:rsidRDefault="005A7777" w:rsidP="00CD15FE">
            <w:pPr>
              <w:spacing w:line="276" w:lineRule="auto"/>
              <w:rPr>
                <w:rFonts w:eastAsia="MS Mincho"/>
                <w:sz w:val="22"/>
                <w:szCs w:val="22"/>
              </w:rPr>
            </w:pPr>
            <w:r w:rsidRPr="00CD15FE">
              <w:rPr>
                <w:rFonts w:eastAsia="MS Mincho"/>
                <w:sz w:val="22"/>
                <w:szCs w:val="22"/>
              </w:rPr>
              <w:t>Frequency: ad-hoc</w:t>
            </w:r>
          </w:p>
        </w:tc>
      </w:tr>
      <w:tr w:rsidR="005A7777" w:rsidRPr="00CD15FE" w14:paraId="35A00AEE" w14:textId="77777777" w:rsidTr="00CD15FE">
        <w:tc>
          <w:tcPr>
            <w:tcW w:w="1360" w:type="dxa"/>
            <w:shd w:val="clear" w:color="auto" w:fill="auto"/>
          </w:tcPr>
          <w:p w14:paraId="2F3CF458" w14:textId="77777777" w:rsidR="005A7777" w:rsidRPr="00CD15FE" w:rsidRDefault="005A7777" w:rsidP="00CD15FE">
            <w:pPr>
              <w:snapToGrid w:val="0"/>
              <w:spacing w:line="276" w:lineRule="auto"/>
              <w:rPr>
                <w:rFonts w:eastAsia="MS Mincho"/>
                <w:sz w:val="22"/>
                <w:szCs w:val="22"/>
              </w:rPr>
            </w:pPr>
            <w:r w:rsidRPr="00CD15FE">
              <w:rPr>
                <w:rFonts w:eastAsia="MS Mincho"/>
                <w:sz w:val="22"/>
                <w:szCs w:val="22"/>
              </w:rPr>
              <w:t>Target participants</w:t>
            </w:r>
          </w:p>
        </w:tc>
        <w:tc>
          <w:tcPr>
            <w:tcW w:w="8416" w:type="dxa"/>
            <w:shd w:val="clear" w:color="auto" w:fill="auto"/>
          </w:tcPr>
          <w:p w14:paraId="5076A8B6" w14:textId="77777777" w:rsidR="005A7777" w:rsidRPr="00CD15FE" w:rsidRDefault="005A7777">
            <w:pPr>
              <w:numPr>
                <w:ilvl w:val="0"/>
                <w:numId w:val="179"/>
              </w:numPr>
              <w:snapToGrid w:val="0"/>
              <w:spacing w:line="276" w:lineRule="auto"/>
              <w:ind w:left="515" w:hanging="284"/>
              <w:jc w:val="both"/>
              <w:rPr>
                <w:rFonts w:eastAsia="MS Mincho"/>
                <w:sz w:val="22"/>
                <w:szCs w:val="22"/>
              </w:rPr>
            </w:pPr>
            <w:r w:rsidRPr="00CD15FE">
              <w:rPr>
                <w:rFonts w:eastAsia="MS Mincho"/>
                <w:sz w:val="22"/>
                <w:szCs w:val="22"/>
              </w:rPr>
              <w:t>PIO staff: (2 persons)</w:t>
            </w:r>
          </w:p>
          <w:p w14:paraId="733338AA" w14:textId="77777777" w:rsidR="005A7777" w:rsidRPr="00CD15FE" w:rsidRDefault="005A7777">
            <w:pPr>
              <w:numPr>
                <w:ilvl w:val="0"/>
                <w:numId w:val="179"/>
              </w:numPr>
              <w:snapToGrid w:val="0"/>
              <w:spacing w:line="276" w:lineRule="auto"/>
              <w:ind w:left="515" w:hanging="284"/>
              <w:jc w:val="both"/>
              <w:rPr>
                <w:rFonts w:eastAsia="MS Mincho"/>
                <w:sz w:val="22"/>
                <w:szCs w:val="22"/>
              </w:rPr>
            </w:pPr>
            <w:r w:rsidRPr="00CD15FE">
              <w:rPr>
                <w:rFonts w:eastAsia="MS Mincho"/>
                <w:sz w:val="22"/>
                <w:szCs w:val="22"/>
              </w:rPr>
              <w:t>LGI Officers (</w:t>
            </w:r>
            <w:proofErr w:type="spellStart"/>
            <w:r w:rsidRPr="00CD15FE">
              <w:rPr>
                <w:rFonts w:eastAsia="MS Mincho"/>
                <w:sz w:val="22"/>
                <w:szCs w:val="22"/>
              </w:rPr>
              <w:t>Paurashavas</w:t>
            </w:r>
            <w:proofErr w:type="spellEnd"/>
            <w:r w:rsidRPr="00CD15FE">
              <w:rPr>
                <w:rFonts w:eastAsia="MS Mincho"/>
                <w:sz w:val="22"/>
                <w:szCs w:val="22"/>
              </w:rPr>
              <w:t xml:space="preserve"> and </w:t>
            </w:r>
            <w:proofErr w:type="spellStart"/>
            <w:r w:rsidRPr="00CD15FE">
              <w:rPr>
                <w:rFonts w:eastAsia="MS Mincho"/>
                <w:sz w:val="22"/>
                <w:szCs w:val="22"/>
              </w:rPr>
              <w:t>Upazilas</w:t>
            </w:r>
            <w:proofErr w:type="spellEnd"/>
            <w:r w:rsidRPr="00CD15FE">
              <w:rPr>
                <w:rFonts w:eastAsia="MS Mincho"/>
                <w:sz w:val="22"/>
                <w:szCs w:val="22"/>
              </w:rPr>
              <w:t>): (2 persons (Environmental Officer, Officer in charge of social development) x 7 LGIs)</w:t>
            </w:r>
          </w:p>
          <w:p w14:paraId="0F11B6D7" w14:textId="77777777" w:rsidR="005A7777" w:rsidRPr="00CD15FE" w:rsidRDefault="005A7777" w:rsidP="00CD15FE">
            <w:pPr>
              <w:snapToGrid w:val="0"/>
              <w:spacing w:line="276" w:lineRule="auto"/>
              <w:ind w:left="231"/>
              <w:rPr>
                <w:rFonts w:eastAsia="MS Mincho"/>
                <w:sz w:val="22"/>
                <w:szCs w:val="22"/>
              </w:rPr>
            </w:pPr>
            <w:r w:rsidRPr="00CD15FE">
              <w:rPr>
                <w:rFonts w:eastAsia="MS Mincho"/>
                <w:sz w:val="22"/>
                <w:szCs w:val="22"/>
              </w:rPr>
              <w:t>Estimated number: 16 persons</w:t>
            </w:r>
          </w:p>
        </w:tc>
      </w:tr>
      <w:tr w:rsidR="005A7777" w:rsidRPr="00CD15FE" w14:paraId="4E1B8A93" w14:textId="77777777" w:rsidTr="00CD15FE">
        <w:tc>
          <w:tcPr>
            <w:tcW w:w="1360" w:type="dxa"/>
            <w:shd w:val="clear" w:color="auto" w:fill="auto"/>
          </w:tcPr>
          <w:p w14:paraId="57D02879" w14:textId="77777777" w:rsidR="005A7777" w:rsidRPr="00CD15FE" w:rsidRDefault="005A7777" w:rsidP="00CD15FE">
            <w:pPr>
              <w:snapToGrid w:val="0"/>
              <w:spacing w:line="276" w:lineRule="auto"/>
              <w:rPr>
                <w:rFonts w:eastAsia="MS Mincho"/>
                <w:sz w:val="22"/>
                <w:szCs w:val="22"/>
              </w:rPr>
            </w:pPr>
            <w:r w:rsidRPr="00CD15FE">
              <w:rPr>
                <w:rFonts w:eastAsia="MS Mincho"/>
                <w:sz w:val="22"/>
                <w:szCs w:val="22"/>
              </w:rPr>
              <w:t xml:space="preserve">Brief description of the </w:t>
            </w:r>
            <w:r w:rsidRPr="00CD15FE">
              <w:rPr>
                <w:rFonts w:eastAsia="MS Mincho"/>
                <w:sz w:val="22"/>
                <w:szCs w:val="22"/>
              </w:rPr>
              <w:lastRenderedPageBreak/>
              <w:t>module contents</w:t>
            </w:r>
          </w:p>
        </w:tc>
        <w:tc>
          <w:tcPr>
            <w:tcW w:w="8416" w:type="dxa"/>
            <w:shd w:val="clear" w:color="auto" w:fill="auto"/>
          </w:tcPr>
          <w:p w14:paraId="67AD85E4" w14:textId="77777777" w:rsidR="005A7777" w:rsidRPr="00CD15FE" w:rsidRDefault="005A7777">
            <w:pPr>
              <w:pStyle w:val="ListParagraph"/>
              <w:numPr>
                <w:ilvl w:val="0"/>
                <w:numId w:val="188"/>
              </w:numPr>
              <w:snapToGrid w:val="0"/>
              <w:spacing w:before="54" w:after="54" w:line="276" w:lineRule="auto"/>
              <w:jc w:val="both"/>
              <w:rPr>
                <w:rFonts w:eastAsia="MS Mincho"/>
                <w:sz w:val="22"/>
                <w:szCs w:val="22"/>
              </w:rPr>
            </w:pPr>
            <w:r w:rsidRPr="00CD15FE">
              <w:rPr>
                <w:rFonts w:eastAsia="MS Mincho"/>
                <w:sz w:val="22"/>
                <w:szCs w:val="22"/>
              </w:rPr>
              <w:lastRenderedPageBreak/>
              <w:t>Preparation of environmental assessment reports;</w:t>
            </w:r>
          </w:p>
          <w:p w14:paraId="06F6772A" w14:textId="77777777" w:rsidR="005A7777" w:rsidRPr="00CD15FE" w:rsidRDefault="005A7777">
            <w:pPr>
              <w:pStyle w:val="ListParagraph"/>
              <w:numPr>
                <w:ilvl w:val="0"/>
                <w:numId w:val="188"/>
              </w:numPr>
              <w:snapToGrid w:val="0"/>
              <w:spacing w:before="54" w:after="54" w:line="276" w:lineRule="auto"/>
              <w:jc w:val="both"/>
              <w:rPr>
                <w:rFonts w:eastAsia="MS Mincho"/>
                <w:sz w:val="22"/>
                <w:szCs w:val="22"/>
              </w:rPr>
            </w:pPr>
            <w:r w:rsidRPr="00CD15FE">
              <w:rPr>
                <w:rFonts w:eastAsia="MS Mincho"/>
                <w:sz w:val="22"/>
                <w:szCs w:val="22"/>
              </w:rPr>
              <w:t>Review of site-specific EMP;</w:t>
            </w:r>
          </w:p>
          <w:p w14:paraId="384638FC" w14:textId="77777777" w:rsidR="005A7777" w:rsidRPr="00CD15FE" w:rsidRDefault="005A7777">
            <w:pPr>
              <w:pStyle w:val="ListParagraph"/>
              <w:numPr>
                <w:ilvl w:val="0"/>
                <w:numId w:val="188"/>
              </w:numPr>
              <w:snapToGrid w:val="0"/>
              <w:spacing w:before="54" w:after="54" w:line="276" w:lineRule="auto"/>
              <w:jc w:val="both"/>
              <w:rPr>
                <w:rFonts w:eastAsia="MS Mincho"/>
                <w:sz w:val="22"/>
                <w:szCs w:val="22"/>
              </w:rPr>
            </w:pPr>
            <w:r w:rsidRPr="00CD15FE">
              <w:rPr>
                <w:rFonts w:eastAsia="MS Mincho"/>
                <w:sz w:val="22"/>
                <w:szCs w:val="22"/>
              </w:rPr>
              <w:lastRenderedPageBreak/>
              <w:t>Provision of technical guidance to the contractors on monitoring and recording environmental parameters; and</w:t>
            </w:r>
          </w:p>
          <w:p w14:paraId="7904F442" w14:textId="77777777" w:rsidR="005A7777" w:rsidRPr="00CD15FE" w:rsidRDefault="005A7777">
            <w:pPr>
              <w:pStyle w:val="ListParagraph"/>
              <w:numPr>
                <w:ilvl w:val="0"/>
                <w:numId w:val="188"/>
              </w:numPr>
              <w:snapToGrid w:val="0"/>
              <w:spacing w:before="54" w:after="54" w:line="276" w:lineRule="auto"/>
              <w:jc w:val="both"/>
              <w:rPr>
                <w:rFonts w:eastAsia="MS Mincho"/>
                <w:sz w:val="22"/>
                <w:szCs w:val="22"/>
              </w:rPr>
            </w:pPr>
            <w:r w:rsidRPr="00CD15FE">
              <w:rPr>
                <w:rFonts w:eastAsia="MS Mincho"/>
                <w:sz w:val="22"/>
                <w:szCs w:val="22"/>
              </w:rPr>
              <w:t>Supervision of EMP implementation.</w:t>
            </w:r>
          </w:p>
        </w:tc>
      </w:tr>
      <w:tr w:rsidR="005A7777" w:rsidRPr="00CD15FE" w14:paraId="1CD544E1" w14:textId="77777777" w:rsidTr="00CD15FE">
        <w:tc>
          <w:tcPr>
            <w:tcW w:w="1360" w:type="dxa"/>
            <w:shd w:val="clear" w:color="auto" w:fill="auto"/>
          </w:tcPr>
          <w:p w14:paraId="11A01A53" w14:textId="77777777" w:rsidR="005A7777" w:rsidRPr="00CD15FE" w:rsidRDefault="005A7777" w:rsidP="00CD15FE">
            <w:pPr>
              <w:snapToGrid w:val="0"/>
              <w:spacing w:line="276" w:lineRule="auto"/>
              <w:rPr>
                <w:rFonts w:eastAsia="MS Mincho"/>
                <w:sz w:val="22"/>
                <w:szCs w:val="22"/>
              </w:rPr>
            </w:pPr>
            <w:r w:rsidRPr="00CD15FE">
              <w:rPr>
                <w:rFonts w:eastAsia="MS Mincho"/>
                <w:sz w:val="22"/>
                <w:szCs w:val="22"/>
              </w:rPr>
              <w:lastRenderedPageBreak/>
              <w:t>Method of instruction</w:t>
            </w:r>
          </w:p>
        </w:tc>
        <w:tc>
          <w:tcPr>
            <w:tcW w:w="8416" w:type="dxa"/>
            <w:shd w:val="clear" w:color="auto" w:fill="auto"/>
          </w:tcPr>
          <w:p w14:paraId="461E8B5D" w14:textId="2F6500DE" w:rsidR="005A7777" w:rsidRPr="00CD15FE" w:rsidRDefault="00D35C88" w:rsidP="00CD15FE">
            <w:pPr>
              <w:snapToGrid w:val="0"/>
              <w:spacing w:line="276" w:lineRule="auto"/>
              <w:rPr>
                <w:rFonts w:eastAsia="MS Mincho"/>
                <w:sz w:val="22"/>
                <w:szCs w:val="22"/>
              </w:rPr>
            </w:pPr>
            <w:r>
              <w:rPr>
                <w:rFonts w:eastAsia="MS Mincho"/>
                <w:sz w:val="22"/>
                <w:szCs w:val="22"/>
              </w:rPr>
              <w:t>International</w:t>
            </w:r>
            <w:r w:rsidR="005A7777" w:rsidRPr="00CD15FE">
              <w:rPr>
                <w:rFonts w:eastAsia="MS Mincho"/>
                <w:sz w:val="22"/>
                <w:szCs w:val="22"/>
              </w:rPr>
              <w:t xml:space="preserve"> and </w:t>
            </w:r>
            <w:r>
              <w:rPr>
                <w:rFonts w:eastAsia="MS Mincho"/>
                <w:sz w:val="22"/>
                <w:szCs w:val="22"/>
              </w:rPr>
              <w:t>Local</w:t>
            </w:r>
            <w:r w:rsidR="005A7777" w:rsidRPr="00CD15FE">
              <w:rPr>
                <w:rFonts w:eastAsia="MS Mincho"/>
                <w:sz w:val="22"/>
                <w:szCs w:val="22"/>
              </w:rPr>
              <w:t xml:space="preserve"> Consultant</w:t>
            </w:r>
          </w:p>
        </w:tc>
      </w:tr>
      <w:tr w:rsidR="005A7777" w:rsidRPr="00CD15FE" w14:paraId="3E0CFC96" w14:textId="77777777" w:rsidTr="00CD15FE">
        <w:tc>
          <w:tcPr>
            <w:tcW w:w="1360" w:type="dxa"/>
            <w:shd w:val="clear" w:color="auto" w:fill="auto"/>
          </w:tcPr>
          <w:p w14:paraId="3CC03A43" w14:textId="77777777" w:rsidR="005A7777" w:rsidRPr="00CD15FE" w:rsidRDefault="005A7777" w:rsidP="00CD15FE">
            <w:pPr>
              <w:snapToGrid w:val="0"/>
              <w:spacing w:line="276" w:lineRule="auto"/>
              <w:rPr>
                <w:rFonts w:eastAsia="MS Mincho"/>
                <w:sz w:val="22"/>
                <w:szCs w:val="22"/>
              </w:rPr>
            </w:pPr>
            <w:r w:rsidRPr="00CD15FE">
              <w:rPr>
                <w:rFonts w:eastAsia="MS Mincho"/>
                <w:sz w:val="22"/>
                <w:szCs w:val="22"/>
              </w:rPr>
              <w:t>Training site</w:t>
            </w:r>
          </w:p>
        </w:tc>
        <w:tc>
          <w:tcPr>
            <w:tcW w:w="8416" w:type="dxa"/>
            <w:shd w:val="clear" w:color="auto" w:fill="auto"/>
          </w:tcPr>
          <w:p w14:paraId="358803F7" w14:textId="77777777" w:rsidR="005A7777" w:rsidRPr="00CD15FE" w:rsidRDefault="005A7777" w:rsidP="00CD15FE">
            <w:pPr>
              <w:snapToGrid w:val="0"/>
              <w:spacing w:line="276" w:lineRule="auto"/>
              <w:rPr>
                <w:rFonts w:eastAsia="MS Mincho"/>
                <w:sz w:val="22"/>
                <w:szCs w:val="22"/>
              </w:rPr>
            </w:pPr>
            <w:r w:rsidRPr="00CD15FE">
              <w:rPr>
                <w:rFonts w:eastAsia="MS Mincho"/>
                <w:sz w:val="22"/>
                <w:szCs w:val="22"/>
              </w:rPr>
              <w:t>PIU office (at each LGI) x 7 venues and on-site</w:t>
            </w:r>
          </w:p>
        </w:tc>
      </w:tr>
    </w:tbl>
    <w:p w14:paraId="1342E8E0" w14:textId="77777777" w:rsidR="005A7777" w:rsidRPr="005B0B0A" w:rsidRDefault="005A7777" w:rsidP="005A7777">
      <w:pPr>
        <w:tabs>
          <w:tab w:val="left" w:leader="dot" w:pos="8755"/>
          <w:tab w:val="right" w:pos="9306"/>
        </w:tabs>
        <w:ind w:right="-6"/>
        <w:rPr>
          <w:rFonts w:eastAsia="MS Mincho"/>
          <w:sz w:val="18"/>
          <w:szCs w:val="18"/>
        </w:rPr>
      </w:pPr>
      <w:r w:rsidRPr="005B0B0A">
        <w:rPr>
          <w:rFonts w:eastAsia="MS Mincho"/>
          <w:sz w:val="18"/>
          <w:szCs w:val="18"/>
        </w:rPr>
        <w:t>Source: JICA Survey Team</w:t>
      </w:r>
    </w:p>
    <w:p w14:paraId="08EC9FD0" w14:textId="383E6BB9" w:rsidR="000D1ED5" w:rsidRDefault="000D1ED5">
      <w:pPr>
        <w:widowControl w:val="0"/>
        <w:autoSpaceDE w:val="0"/>
        <w:autoSpaceDN w:val="0"/>
        <w:rPr>
          <w:rFonts w:eastAsia="MS Mincho"/>
          <w:sz w:val="18"/>
          <w:szCs w:val="18"/>
        </w:rPr>
      </w:pPr>
      <w:r>
        <w:rPr>
          <w:rFonts w:eastAsia="MS Mincho"/>
          <w:sz w:val="18"/>
          <w:szCs w:val="18"/>
        </w:rPr>
        <w:br w:type="page"/>
      </w:r>
    </w:p>
    <w:p w14:paraId="12907D2C" w14:textId="77777777" w:rsidR="000D1ED5" w:rsidRPr="00125E1F" w:rsidRDefault="000D1ED5">
      <w:pPr>
        <w:pStyle w:val="ListParagraph"/>
        <w:numPr>
          <w:ilvl w:val="1"/>
          <w:numId w:val="184"/>
        </w:numPr>
        <w:snapToGrid w:val="0"/>
        <w:spacing w:beforeLines="50" w:before="120"/>
        <w:rPr>
          <w:rFonts w:eastAsia="MS Mincho"/>
          <w:b/>
          <w:sz w:val="28"/>
          <w:szCs w:val="28"/>
        </w:rPr>
      </w:pPr>
      <w:r w:rsidRPr="00125E1F">
        <w:rPr>
          <w:rFonts w:eastAsia="MS Mincho"/>
          <w:b/>
          <w:sz w:val="28"/>
          <w:szCs w:val="28"/>
        </w:rPr>
        <w:lastRenderedPageBreak/>
        <w:t>Overseas Exposure Training in Japan/Australia or any country related to the field as per direction of the client.</w:t>
      </w:r>
    </w:p>
    <w:tbl>
      <w:tblPr>
        <w:tblpPr w:leftFromText="142" w:rightFromText="142" w:vertAnchor="text" w:horzAnchor="margin" w:tblpY="12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416"/>
      </w:tblGrid>
      <w:tr w:rsidR="000D1ED5" w:rsidRPr="00CD15FE" w14:paraId="0271F88C" w14:textId="77777777" w:rsidTr="0032373F">
        <w:tc>
          <w:tcPr>
            <w:tcW w:w="1360" w:type="dxa"/>
            <w:shd w:val="clear" w:color="auto" w:fill="auto"/>
          </w:tcPr>
          <w:p w14:paraId="4C1EB31C" w14:textId="77777777" w:rsidR="000D1ED5" w:rsidRPr="00CD15FE" w:rsidRDefault="000D1ED5" w:rsidP="0032373F">
            <w:pPr>
              <w:snapToGrid w:val="0"/>
              <w:spacing w:line="276" w:lineRule="auto"/>
              <w:rPr>
                <w:rFonts w:eastAsia="MS Mincho"/>
                <w:sz w:val="22"/>
                <w:szCs w:val="22"/>
              </w:rPr>
            </w:pPr>
            <w:r w:rsidRPr="00CD15FE">
              <w:rPr>
                <w:rFonts w:eastAsia="MS Mincho"/>
                <w:sz w:val="22"/>
                <w:szCs w:val="22"/>
              </w:rPr>
              <w:t xml:space="preserve">Objectives </w:t>
            </w:r>
          </w:p>
        </w:tc>
        <w:tc>
          <w:tcPr>
            <w:tcW w:w="8416" w:type="dxa"/>
            <w:shd w:val="clear" w:color="auto" w:fill="auto"/>
          </w:tcPr>
          <w:p w14:paraId="50CA26DE" w14:textId="77777777" w:rsidR="000D1ED5" w:rsidRPr="00CD15FE" w:rsidRDefault="000D1ED5" w:rsidP="0032373F">
            <w:pPr>
              <w:spacing w:line="276" w:lineRule="auto"/>
              <w:rPr>
                <w:rFonts w:eastAsia="MS Mincho"/>
                <w:sz w:val="22"/>
                <w:szCs w:val="22"/>
              </w:rPr>
            </w:pPr>
            <w:r w:rsidRPr="00CD15FE">
              <w:rPr>
                <w:rFonts w:eastAsia="MS Mincho"/>
                <w:sz w:val="22"/>
                <w:szCs w:val="22"/>
              </w:rPr>
              <w:t xml:space="preserve">This program is </w:t>
            </w:r>
            <w:r>
              <w:rPr>
                <w:rFonts w:eastAsia="MS Mincho"/>
              </w:rPr>
              <w:t xml:space="preserve">designed for the officers from LGED, LGI or LGD as decided by the client </w:t>
            </w:r>
            <w:r w:rsidRPr="00CD15FE">
              <w:rPr>
                <w:rFonts w:eastAsia="MS Mincho"/>
                <w:sz w:val="22"/>
                <w:szCs w:val="22"/>
              </w:rPr>
              <w:t xml:space="preserve">to acquire practical skills in planning, implementing and monitoring </w:t>
            </w:r>
            <w:r>
              <w:rPr>
                <w:rFonts w:eastAsia="MS Mincho"/>
              </w:rPr>
              <w:t>Solid Waste Management or Township Development or any topics desired by the client</w:t>
            </w:r>
            <w:r w:rsidRPr="00CD15FE">
              <w:rPr>
                <w:rFonts w:eastAsia="MS Mincho"/>
                <w:sz w:val="22"/>
                <w:szCs w:val="22"/>
              </w:rPr>
              <w:t>.</w:t>
            </w:r>
          </w:p>
          <w:p w14:paraId="7641E97D" w14:textId="77777777" w:rsidR="000D1ED5" w:rsidRPr="00CD15FE" w:rsidRDefault="000D1ED5" w:rsidP="0032373F">
            <w:pPr>
              <w:spacing w:line="276" w:lineRule="auto"/>
              <w:rPr>
                <w:rFonts w:eastAsia="MS Mincho"/>
                <w:sz w:val="22"/>
                <w:szCs w:val="22"/>
              </w:rPr>
            </w:pPr>
            <w:r w:rsidRPr="00CD15FE">
              <w:rPr>
                <w:rFonts w:eastAsia="MS Mincho"/>
                <w:sz w:val="22"/>
                <w:szCs w:val="22"/>
              </w:rPr>
              <w:t xml:space="preserve">Duration: </w:t>
            </w:r>
            <w:r>
              <w:rPr>
                <w:rFonts w:eastAsia="MS Mincho"/>
              </w:rPr>
              <w:t>10 days per batch.</w:t>
            </w:r>
          </w:p>
          <w:p w14:paraId="59A74E41" w14:textId="77777777" w:rsidR="000D1ED5" w:rsidRPr="00CD15FE" w:rsidRDefault="000D1ED5" w:rsidP="0032373F">
            <w:pPr>
              <w:spacing w:line="276" w:lineRule="auto"/>
              <w:rPr>
                <w:rFonts w:eastAsia="MS Mincho"/>
                <w:sz w:val="22"/>
                <w:szCs w:val="22"/>
              </w:rPr>
            </w:pPr>
            <w:r w:rsidRPr="00CD15FE">
              <w:rPr>
                <w:rFonts w:eastAsia="MS Mincho"/>
                <w:sz w:val="22"/>
                <w:szCs w:val="22"/>
              </w:rPr>
              <w:t xml:space="preserve">Frequency: </w:t>
            </w:r>
            <w:r>
              <w:rPr>
                <w:rFonts w:eastAsia="MS Mincho"/>
              </w:rPr>
              <w:t>3 Times (3 batches x 10 pax per batch)</w:t>
            </w:r>
          </w:p>
        </w:tc>
      </w:tr>
      <w:tr w:rsidR="000D1ED5" w:rsidRPr="00CD15FE" w14:paraId="63AE7D6C" w14:textId="77777777" w:rsidTr="0032373F">
        <w:tc>
          <w:tcPr>
            <w:tcW w:w="1360" w:type="dxa"/>
            <w:shd w:val="clear" w:color="auto" w:fill="auto"/>
          </w:tcPr>
          <w:p w14:paraId="6958B9AC" w14:textId="77777777" w:rsidR="000D1ED5" w:rsidRPr="00CD15FE" w:rsidRDefault="000D1ED5" w:rsidP="0032373F">
            <w:pPr>
              <w:snapToGrid w:val="0"/>
              <w:spacing w:line="276" w:lineRule="auto"/>
              <w:rPr>
                <w:rFonts w:eastAsia="MS Mincho"/>
                <w:sz w:val="22"/>
                <w:szCs w:val="22"/>
              </w:rPr>
            </w:pPr>
            <w:r w:rsidRPr="00CD15FE">
              <w:rPr>
                <w:rFonts w:eastAsia="MS Mincho"/>
                <w:sz w:val="22"/>
                <w:szCs w:val="22"/>
              </w:rPr>
              <w:t>Target participants</w:t>
            </w:r>
          </w:p>
        </w:tc>
        <w:tc>
          <w:tcPr>
            <w:tcW w:w="8416" w:type="dxa"/>
            <w:shd w:val="clear" w:color="auto" w:fill="auto"/>
          </w:tcPr>
          <w:p w14:paraId="0BD7D8C7" w14:textId="77777777" w:rsidR="000D1ED5" w:rsidRPr="00CD15FE" w:rsidRDefault="000D1ED5">
            <w:pPr>
              <w:numPr>
                <w:ilvl w:val="0"/>
                <w:numId w:val="179"/>
              </w:numPr>
              <w:snapToGrid w:val="0"/>
              <w:spacing w:line="276" w:lineRule="auto"/>
              <w:ind w:left="515" w:hanging="284"/>
              <w:jc w:val="both"/>
              <w:rPr>
                <w:rFonts w:eastAsia="MS Mincho"/>
                <w:sz w:val="22"/>
                <w:szCs w:val="22"/>
              </w:rPr>
            </w:pPr>
            <w:r>
              <w:rPr>
                <w:rFonts w:eastAsia="MS Mincho"/>
              </w:rPr>
              <w:t>LGED</w:t>
            </w:r>
            <w:r w:rsidRPr="00CD15FE">
              <w:rPr>
                <w:rFonts w:eastAsia="MS Mincho"/>
                <w:sz w:val="22"/>
                <w:szCs w:val="22"/>
              </w:rPr>
              <w:t xml:space="preserve"> </w:t>
            </w:r>
            <w:r>
              <w:rPr>
                <w:rFonts w:eastAsia="MS Mincho"/>
              </w:rPr>
              <w:t>Officers</w:t>
            </w:r>
          </w:p>
          <w:p w14:paraId="72A3F3E0" w14:textId="77777777" w:rsidR="000D1ED5" w:rsidRDefault="000D1ED5">
            <w:pPr>
              <w:numPr>
                <w:ilvl w:val="0"/>
                <w:numId w:val="179"/>
              </w:numPr>
              <w:snapToGrid w:val="0"/>
              <w:spacing w:line="276" w:lineRule="auto"/>
              <w:ind w:left="515" w:hanging="284"/>
              <w:jc w:val="both"/>
              <w:rPr>
                <w:rFonts w:eastAsia="MS Mincho"/>
              </w:rPr>
            </w:pPr>
            <w:r w:rsidRPr="00CD15FE">
              <w:rPr>
                <w:rFonts w:eastAsia="MS Mincho"/>
                <w:sz w:val="22"/>
                <w:szCs w:val="22"/>
              </w:rPr>
              <w:t>LGI Officers</w:t>
            </w:r>
          </w:p>
          <w:p w14:paraId="16CFD150" w14:textId="77777777" w:rsidR="000D1ED5" w:rsidRPr="00CD15FE" w:rsidRDefault="000D1ED5">
            <w:pPr>
              <w:numPr>
                <w:ilvl w:val="0"/>
                <w:numId w:val="179"/>
              </w:numPr>
              <w:snapToGrid w:val="0"/>
              <w:spacing w:line="276" w:lineRule="auto"/>
              <w:ind w:left="515" w:hanging="284"/>
              <w:jc w:val="both"/>
              <w:rPr>
                <w:rFonts w:eastAsia="MS Mincho"/>
                <w:sz w:val="22"/>
                <w:szCs w:val="22"/>
              </w:rPr>
            </w:pPr>
            <w:r>
              <w:rPr>
                <w:rFonts w:eastAsia="MS Mincho"/>
              </w:rPr>
              <w:t>LGD officers</w:t>
            </w:r>
          </w:p>
          <w:p w14:paraId="3D9DA422" w14:textId="77777777" w:rsidR="000D1ED5" w:rsidRPr="00CD15FE" w:rsidRDefault="000D1ED5" w:rsidP="0032373F">
            <w:pPr>
              <w:snapToGrid w:val="0"/>
              <w:spacing w:line="276" w:lineRule="auto"/>
              <w:ind w:left="231"/>
              <w:rPr>
                <w:rFonts w:eastAsia="MS Mincho"/>
                <w:sz w:val="22"/>
                <w:szCs w:val="22"/>
              </w:rPr>
            </w:pPr>
            <w:r w:rsidRPr="00CD15FE">
              <w:rPr>
                <w:rFonts w:eastAsia="MS Mincho"/>
                <w:sz w:val="22"/>
                <w:szCs w:val="22"/>
              </w:rPr>
              <w:t>Estimated number: 1</w:t>
            </w:r>
            <w:r>
              <w:rPr>
                <w:rFonts w:eastAsia="MS Mincho"/>
              </w:rPr>
              <w:t>0</w:t>
            </w:r>
            <w:r w:rsidRPr="00CD15FE">
              <w:rPr>
                <w:rFonts w:eastAsia="MS Mincho"/>
                <w:sz w:val="22"/>
                <w:szCs w:val="22"/>
              </w:rPr>
              <w:t xml:space="preserve"> persons</w:t>
            </w:r>
            <w:r>
              <w:rPr>
                <w:rFonts w:eastAsia="MS Mincho"/>
              </w:rPr>
              <w:t xml:space="preserve"> per batch x 3 batches</w:t>
            </w:r>
          </w:p>
        </w:tc>
      </w:tr>
      <w:tr w:rsidR="000D1ED5" w:rsidRPr="00CD15FE" w14:paraId="32392A37" w14:textId="77777777" w:rsidTr="0032373F">
        <w:tc>
          <w:tcPr>
            <w:tcW w:w="1360" w:type="dxa"/>
            <w:shd w:val="clear" w:color="auto" w:fill="auto"/>
          </w:tcPr>
          <w:p w14:paraId="380E869B" w14:textId="77777777" w:rsidR="000D1ED5" w:rsidRPr="00CD15FE" w:rsidRDefault="000D1ED5" w:rsidP="0032373F">
            <w:pPr>
              <w:snapToGrid w:val="0"/>
              <w:spacing w:line="276" w:lineRule="auto"/>
              <w:rPr>
                <w:rFonts w:eastAsia="MS Mincho"/>
                <w:sz w:val="22"/>
                <w:szCs w:val="22"/>
              </w:rPr>
            </w:pPr>
            <w:r w:rsidRPr="00CD15FE">
              <w:rPr>
                <w:rFonts w:eastAsia="MS Mincho"/>
                <w:sz w:val="22"/>
                <w:szCs w:val="22"/>
              </w:rPr>
              <w:t xml:space="preserve">Brief description of the </w:t>
            </w:r>
            <w:r>
              <w:rPr>
                <w:rFonts w:eastAsia="MS Mincho"/>
              </w:rPr>
              <w:t>services</w:t>
            </w:r>
          </w:p>
        </w:tc>
        <w:tc>
          <w:tcPr>
            <w:tcW w:w="8416" w:type="dxa"/>
            <w:shd w:val="clear" w:color="auto" w:fill="auto"/>
          </w:tcPr>
          <w:p w14:paraId="204EB124" w14:textId="77777777" w:rsidR="000D1ED5" w:rsidRPr="00CD15FE" w:rsidRDefault="000D1ED5">
            <w:pPr>
              <w:pStyle w:val="ListParagraph"/>
              <w:numPr>
                <w:ilvl w:val="0"/>
                <w:numId w:val="188"/>
              </w:numPr>
              <w:snapToGrid w:val="0"/>
              <w:spacing w:before="54" w:after="54" w:line="276" w:lineRule="auto"/>
              <w:jc w:val="both"/>
              <w:rPr>
                <w:rFonts w:eastAsia="MS Mincho"/>
                <w:sz w:val="22"/>
                <w:szCs w:val="22"/>
              </w:rPr>
            </w:pPr>
            <w:r>
              <w:rPr>
                <w:rFonts w:eastAsia="MS Mincho"/>
              </w:rPr>
              <w:t>VISA Application and all arrangement</w:t>
            </w:r>
            <w:r w:rsidRPr="00CD15FE">
              <w:rPr>
                <w:rFonts w:eastAsia="MS Mincho"/>
                <w:sz w:val="22"/>
                <w:szCs w:val="22"/>
              </w:rPr>
              <w:t>;</w:t>
            </w:r>
          </w:p>
          <w:p w14:paraId="05EE7AD6" w14:textId="77777777" w:rsidR="000D1ED5" w:rsidRDefault="000D1ED5">
            <w:pPr>
              <w:pStyle w:val="ListParagraph"/>
              <w:numPr>
                <w:ilvl w:val="0"/>
                <w:numId w:val="188"/>
              </w:numPr>
              <w:snapToGrid w:val="0"/>
              <w:spacing w:before="54" w:after="54" w:line="276" w:lineRule="auto"/>
              <w:jc w:val="both"/>
              <w:rPr>
                <w:rFonts w:eastAsia="MS Mincho"/>
              </w:rPr>
            </w:pPr>
            <w:r>
              <w:rPr>
                <w:rFonts w:eastAsia="MS Mincho"/>
              </w:rPr>
              <w:t>Air Tickets, Accommodation as per standards/category of the officers</w:t>
            </w:r>
            <w:r w:rsidRPr="00CD15FE">
              <w:rPr>
                <w:rFonts w:eastAsia="MS Mincho"/>
                <w:sz w:val="22"/>
                <w:szCs w:val="22"/>
              </w:rPr>
              <w:t>;</w:t>
            </w:r>
          </w:p>
          <w:p w14:paraId="28EB2588" w14:textId="77777777" w:rsidR="000D1ED5" w:rsidRPr="00CD15FE" w:rsidRDefault="000D1ED5">
            <w:pPr>
              <w:pStyle w:val="ListParagraph"/>
              <w:numPr>
                <w:ilvl w:val="0"/>
                <w:numId w:val="188"/>
              </w:numPr>
              <w:snapToGrid w:val="0"/>
              <w:spacing w:before="54" w:after="54" w:line="276" w:lineRule="auto"/>
              <w:jc w:val="both"/>
              <w:rPr>
                <w:rFonts w:eastAsia="MS Mincho"/>
                <w:sz w:val="22"/>
                <w:szCs w:val="22"/>
              </w:rPr>
            </w:pPr>
            <w:r>
              <w:rPr>
                <w:rFonts w:eastAsia="MS Mincho"/>
              </w:rPr>
              <w:t>Full time attendant, transport and travel arrangements</w:t>
            </w:r>
          </w:p>
          <w:p w14:paraId="600B9850" w14:textId="77777777" w:rsidR="000D1ED5" w:rsidRPr="00CD15FE" w:rsidRDefault="000D1ED5">
            <w:pPr>
              <w:pStyle w:val="ListParagraph"/>
              <w:numPr>
                <w:ilvl w:val="0"/>
                <w:numId w:val="188"/>
              </w:numPr>
              <w:snapToGrid w:val="0"/>
              <w:spacing w:before="54" w:after="54" w:line="276" w:lineRule="auto"/>
              <w:jc w:val="both"/>
              <w:rPr>
                <w:rFonts w:eastAsia="MS Mincho"/>
                <w:sz w:val="22"/>
                <w:szCs w:val="22"/>
              </w:rPr>
            </w:pPr>
            <w:proofErr w:type="spellStart"/>
            <w:r>
              <w:rPr>
                <w:rFonts w:eastAsia="MS Mincho"/>
              </w:rPr>
              <w:t>Fooding</w:t>
            </w:r>
            <w:proofErr w:type="spellEnd"/>
            <w:r>
              <w:rPr>
                <w:rFonts w:eastAsia="MS Mincho"/>
              </w:rPr>
              <w:t>/Snacks</w:t>
            </w:r>
            <w:r w:rsidRPr="00CD15FE">
              <w:rPr>
                <w:rFonts w:eastAsia="MS Mincho"/>
                <w:sz w:val="22"/>
                <w:szCs w:val="22"/>
              </w:rPr>
              <w:t xml:space="preserve">; </w:t>
            </w:r>
          </w:p>
          <w:p w14:paraId="37DF20F6" w14:textId="77777777" w:rsidR="000D1ED5" w:rsidRDefault="000D1ED5">
            <w:pPr>
              <w:pStyle w:val="ListParagraph"/>
              <w:numPr>
                <w:ilvl w:val="0"/>
                <w:numId w:val="188"/>
              </w:numPr>
              <w:snapToGrid w:val="0"/>
              <w:spacing w:before="54" w:after="54" w:line="276" w:lineRule="auto"/>
              <w:jc w:val="both"/>
              <w:rPr>
                <w:rFonts w:eastAsia="MS Mincho"/>
              </w:rPr>
            </w:pPr>
            <w:r>
              <w:rPr>
                <w:rFonts w:eastAsia="MS Mincho"/>
              </w:rPr>
              <w:t>Per Diem as per direction of the GOB;</w:t>
            </w:r>
          </w:p>
          <w:p w14:paraId="0600466D" w14:textId="77777777" w:rsidR="000D1ED5" w:rsidRDefault="000D1ED5">
            <w:pPr>
              <w:pStyle w:val="ListParagraph"/>
              <w:numPr>
                <w:ilvl w:val="0"/>
                <w:numId w:val="188"/>
              </w:numPr>
              <w:snapToGrid w:val="0"/>
              <w:spacing w:before="54" w:after="54" w:line="276" w:lineRule="auto"/>
              <w:jc w:val="both"/>
              <w:rPr>
                <w:rFonts w:eastAsia="MS Mincho"/>
              </w:rPr>
            </w:pPr>
            <w:r>
              <w:rPr>
                <w:rFonts w:eastAsia="MS Mincho"/>
              </w:rPr>
              <w:t>Training Materials</w:t>
            </w:r>
          </w:p>
          <w:p w14:paraId="539A7AE5" w14:textId="77777777" w:rsidR="000D1ED5" w:rsidRDefault="000D1ED5">
            <w:pPr>
              <w:pStyle w:val="ListParagraph"/>
              <w:numPr>
                <w:ilvl w:val="0"/>
                <w:numId w:val="188"/>
              </w:numPr>
              <w:snapToGrid w:val="0"/>
              <w:spacing w:before="54" w:after="54" w:line="276" w:lineRule="auto"/>
              <w:jc w:val="both"/>
              <w:rPr>
                <w:rFonts w:eastAsia="MS Mincho"/>
              </w:rPr>
            </w:pPr>
            <w:r>
              <w:rPr>
                <w:rFonts w:eastAsia="MS Mincho"/>
              </w:rPr>
              <w:t>Arrangement/Providing Training and</w:t>
            </w:r>
          </w:p>
          <w:p w14:paraId="68697EFA" w14:textId="77777777" w:rsidR="000D1ED5" w:rsidRPr="00CD15FE" w:rsidRDefault="000D1ED5">
            <w:pPr>
              <w:pStyle w:val="ListParagraph"/>
              <w:numPr>
                <w:ilvl w:val="0"/>
                <w:numId w:val="188"/>
              </w:numPr>
              <w:snapToGrid w:val="0"/>
              <w:spacing w:before="54" w:after="54" w:line="276" w:lineRule="auto"/>
              <w:jc w:val="both"/>
              <w:rPr>
                <w:rFonts w:eastAsia="MS Mincho"/>
                <w:sz w:val="22"/>
                <w:szCs w:val="22"/>
              </w:rPr>
            </w:pPr>
            <w:r>
              <w:rPr>
                <w:rFonts w:eastAsia="MS Mincho"/>
              </w:rPr>
              <w:t xml:space="preserve">Making arrangement of area of interests near the </w:t>
            </w:r>
            <w:proofErr w:type="gramStart"/>
            <w:r>
              <w:rPr>
                <w:rFonts w:eastAsia="MS Mincho"/>
              </w:rPr>
              <w:t xml:space="preserve">venue </w:t>
            </w:r>
            <w:r w:rsidRPr="00CD15FE">
              <w:rPr>
                <w:rFonts w:eastAsia="MS Mincho"/>
                <w:sz w:val="22"/>
                <w:szCs w:val="22"/>
              </w:rPr>
              <w:t>.</w:t>
            </w:r>
            <w:proofErr w:type="gramEnd"/>
          </w:p>
        </w:tc>
      </w:tr>
      <w:tr w:rsidR="000D1ED5" w:rsidRPr="00CD15FE" w14:paraId="611779D2" w14:textId="77777777" w:rsidTr="0032373F">
        <w:tc>
          <w:tcPr>
            <w:tcW w:w="1360" w:type="dxa"/>
            <w:shd w:val="clear" w:color="auto" w:fill="auto"/>
          </w:tcPr>
          <w:p w14:paraId="56156150" w14:textId="77777777" w:rsidR="000D1ED5" w:rsidRPr="00CD15FE" w:rsidRDefault="000D1ED5" w:rsidP="0032373F">
            <w:pPr>
              <w:snapToGrid w:val="0"/>
              <w:spacing w:line="276" w:lineRule="auto"/>
              <w:rPr>
                <w:rFonts w:eastAsia="MS Mincho"/>
                <w:sz w:val="22"/>
                <w:szCs w:val="22"/>
              </w:rPr>
            </w:pPr>
            <w:r>
              <w:rPr>
                <w:rFonts w:eastAsia="MS Mincho"/>
              </w:rPr>
              <w:t>Venue</w:t>
            </w:r>
          </w:p>
        </w:tc>
        <w:tc>
          <w:tcPr>
            <w:tcW w:w="8416" w:type="dxa"/>
            <w:shd w:val="clear" w:color="auto" w:fill="auto"/>
          </w:tcPr>
          <w:p w14:paraId="0D431208" w14:textId="77777777" w:rsidR="000D1ED5" w:rsidRPr="00CD15FE" w:rsidRDefault="000D1ED5" w:rsidP="0032373F">
            <w:pPr>
              <w:snapToGrid w:val="0"/>
              <w:spacing w:line="276" w:lineRule="auto"/>
              <w:rPr>
                <w:rFonts w:eastAsia="MS Mincho"/>
                <w:sz w:val="22"/>
                <w:szCs w:val="22"/>
              </w:rPr>
            </w:pPr>
            <w:r>
              <w:rPr>
                <w:rFonts w:eastAsia="MS Mincho"/>
              </w:rPr>
              <w:t>Japan or Australia or any country as per direction of the client.</w:t>
            </w:r>
          </w:p>
        </w:tc>
      </w:tr>
    </w:tbl>
    <w:p w14:paraId="5CA960FA" w14:textId="77777777" w:rsidR="000D1ED5" w:rsidRDefault="000D1ED5" w:rsidP="000D1ED5">
      <w:pPr>
        <w:pStyle w:val="ListParagraph"/>
        <w:snapToGrid w:val="0"/>
        <w:spacing w:beforeLines="50" w:before="120"/>
        <w:ind w:left="650" w:firstLine="0"/>
        <w:rPr>
          <w:rFonts w:eastAsia="MS Mincho"/>
          <w:b/>
          <w:sz w:val="28"/>
          <w:szCs w:val="28"/>
        </w:rPr>
      </w:pPr>
    </w:p>
    <w:p w14:paraId="4DB77857" w14:textId="242FF02B" w:rsidR="000D1ED5" w:rsidRDefault="000D1ED5">
      <w:pPr>
        <w:widowControl w:val="0"/>
        <w:autoSpaceDE w:val="0"/>
        <w:autoSpaceDN w:val="0"/>
        <w:rPr>
          <w:rFonts w:eastAsia="MS Mincho"/>
          <w:sz w:val="18"/>
          <w:szCs w:val="18"/>
        </w:rPr>
      </w:pPr>
      <w:r>
        <w:rPr>
          <w:rFonts w:eastAsia="MS Mincho"/>
          <w:sz w:val="18"/>
          <w:szCs w:val="18"/>
        </w:rPr>
        <w:br w:type="page"/>
      </w:r>
    </w:p>
    <w:p w14:paraId="29D46989" w14:textId="77777777" w:rsidR="000D1ED5" w:rsidRPr="00EB23D6" w:rsidRDefault="000D1ED5" w:rsidP="000D1ED5">
      <w:pPr>
        <w:pStyle w:val="BodyText"/>
        <w:jc w:val="right"/>
        <w:rPr>
          <w:b/>
          <w:bCs/>
          <w:sz w:val="32"/>
          <w:szCs w:val="40"/>
          <w:u w:val="single"/>
        </w:rPr>
      </w:pPr>
      <w:r w:rsidRPr="00EB23D6">
        <w:rPr>
          <w:b/>
          <w:bCs/>
          <w:sz w:val="32"/>
          <w:szCs w:val="40"/>
          <w:u w:val="single"/>
        </w:rPr>
        <w:lastRenderedPageBreak/>
        <w:t>Annexure-II</w:t>
      </w:r>
    </w:p>
    <w:p w14:paraId="54E1767F" w14:textId="77777777" w:rsidR="000D1ED5" w:rsidRDefault="000D1ED5" w:rsidP="000D1ED5">
      <w:pPr>
        <w:pStyle w:val="BodyText"/>
        <w:jc w:val="center"/>
        <w:rPr>
          <w:b/>
          <w:bCs/>
          <w:sz w:val="32"/>
          <w:szCs w:val="40"/>
        </w:rPr>
      </w:pPr>
    </w:p>
    <w:p w14:paraId="688BDC26" w14:textId="77777777" w:rsidR="000D1ED5" w:rsidRPr="00EB23D6" w:rsidRDefault="000D1ED5" w:rsidP="000D1ED5">
      <w:pPr>
        <w:pStyle w:val="BodyText"/>
        <w:jc w:val="center"/>
        <w:rPr>
          <w:b/>
          <w:bCs/>
          <w:sz w:val="32"/>
          <w:szCs w:val="40"/>
        </w:rPr>
      </w:pPr>
      <w:r w:rsidRPr="00EB23D6">
        <w:rPr>
          <w:b/>
          <w:bCs/>
          <w:sz w:val="32"/>
          <w:szCs w:val="40"/>
        </w:rPr>
        <w:t>Indicative Outlines of Survey and Investigation Activities</w:t>
      </w:r>
    </w:p>
    <w:p w14:paraId="58897ADD" w14:textId="77777777" w:rsidR="000D1ED5" w:rsidRDefault="000D1ED5" w:rsidP="000D1ED5">
      <w:pPr>
        <w:pStyle w:val="BodyText"/>
        <w:rPr>
          <w:sz w:val="20"/>
        </w:rPr>
      </w:pPr>
    </w:p>
    <w:tbl>
      <w:tblPr>
        <w:tblW w:w="9629" w:type="dxa"/>
        <w:tblLook w:val="04A0" w:firstRow="1" w:lastRow="0" w:firstColumn="1" w:lastColumn="0" w:noHBand="0" w:noVBand="1"/>
      </w:tblPr>
      <w:tblGrid>
        <w:gridCol w:w="1098"/>
        <w:gridCol w:w="6179"/>
        <w:gridCol w:w="1098"/>
        <w:gridCol w:w="1254"/>
      </w:tblGrid>
      <w:tr w:rsidR="000D1ED5" w:rsidRPr="00EB23D6" w14:paraId="28D021BD" w14:textId="77777777" w:rsidTr="0032373F">
        <w:trPr>
          <w:trHeight w:val="290"/>
          <w:tblHeader/>
        </w:trPr>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B610E" w14:textId="77777777" w:rsidR="000D1ED5" w:rsidRPr="00EB23D6" w:rsidRDefault="000D1ED5" w:rsidP="0032373F">
            <w:pPr>
              <w:jc w:val="center"/>
              <w:rPr>
                <w:b/>
                <w:bCs/>
              </w:rPr>
            </w:pPr>
            <w:r>
              <w:rPr>
                <w:b/>
                <w:bCs/>
              </w:rPr>
              <w:t>SL</w:t>
            </w:r>
            <w:r w:rsidRPr="00EB23D6">
              <w:rPr>
                <w:b/>
                <w:bCs/>
              </w:rPr>
              <w:t> </w:t>
            </w:r>
          </w:p>
        </w:tc>
        <w:tc>
          <w:tcPr>
            <w:tcW w:w="6179" w:type="dxa"/>
            <w:tcBorders>
              <w:top w:val="single" w:sz="4" w:space="0" w:color="auto"/>
              <w:left w:val="nil"/>
              <w:bottom w:val="single" w:sz="4" w:space="0" w:color="auto"/>
              <w:right w:val="single" w:sz="4" w:space="0" w:color="auto"/>
            </w:tcBorders>
            <w:shd w:val="clear" w:color="auto" w:fill="auto"/>
            <w:noWrap/>
            <w:vAlign w:val="center"/>
            <w:hideMark/>
          </w:tcPr>
          <w:p w14:paraId="5A0717B9" w14:textId="77777777" w:rsidR="000D1ED5" w:rsidRPr="00EB23D6" w:rsidRDefault="000D1ED5" w:rsidP="0032373F">
            <w:pPr>
              <w:rPr>
                <w:b/>
                <w:bCs/>
              </w:rPr>
            </w:pPr>
            <w:r w:rsidRPr="00EB23D6">
              <w:rPr>
                <w:b/>
                <w:bCs/>
              </w:rPr>
              <w:t>Survey and Investigation</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5D25F28A" w14:textId="77777777" w:rsidR="000D1ED5" w:rsidRPr="00EB23D6" w:rsidRDefault="000D1ED5" w:rsidP="0032373F">
            <w:pPr>
              <w:rPr>
                <w:b/>
                <w:bCs/>
              </w:rPr>
            </w:pPr>
            <w:r w:rsidRPr="00EB23D6">
              <w:rPr>
                <w:b/>
                <w:bCs/>
              </w:rPr>
              <w:t>Unit</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14:paraId="13D68C46" w14:textId="77777777" w:rsidR="000D1ED5" w:rsidRPr="00EB23D6" w:rsidRDefault="000D1ED5" w:rsidP="0032373F">
            <w:pPr>
              <w:jc w:val="center"/>
              <w:rPr>
                <w:color w:val="000000"/>
              </w:rPr>
            </w:pPr>
            <w:r w:rsidRPr="00EB23D6">
              <w:rPr>
                <w:color w:val="000000"/>
              </w:rPr>
              <w:t>Q'ty</w:t>
            </w:r>
          </w:p>
        </w:tc>
      </w:tr>
      <w:tr w:rsidR="000D1ED5" w:rsidRPr="00EB23D6" w14:paraId="3C2EEFC7" w14:textId="77777777" w:rsidTr="0032373F">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53AB0E00" w14:textId="77777777" w:rsidR="000D1ED5" w:rsidRPr="00EB23D6" w:rsidRDefault="000D1ED5" w:rsidP="0032373F">
            <w:pPr>
              <w:jc w:val="center"/>
            </w:pPr>
            <w:r w:rsidRPr="00EB23D6">
              <w:t>1</w:t>
            </w:r>
          </w:p>
        </w:tc>
        <w:tc>
          <w:tcPr>
            <w:tcW w:w="6179" w:type="dxa"/>
            <w:tcBorders>
              <w:top w:val="nil"/>
              <w:left w:val="nil"/>
              <w:bottom w:val="single" w:sz="4" w:space="0" w:color="auto"/>
              <w:right w:val="single" w:sz="4" w:space="0" w:color="auto"/>
            </w:tcBorders>
            <w:shd w:val="clear" w:color="auto" w:fill="auto"/>
            <w:noWrap/>
            <w:vAlign w:val="center"/>
            <w:hideMark/>
          </w:tcPr>
          <w:p w14:paraId="6444F4A2" w14:textId="77777777" w:rsidR="000D1ED5" w:rsidRPr="00EB23D6" w:rsidRDefault="000D1ED5" w:rsidP="0032373F">
            <w:pPr>
              <w:rPr>
                <w:b/>
                <w:bCs/>
                <w:color w:val="000000"/>
              </w:rPr>
            </w:pPr>
            <w:r w:rsidRPr="00EB23D6">
              <w:rPr>
                <w:b/>
                <w:bCs/>
                <w:color w:val="000000"/>
              </w:rPr>
              <w:t>Road and bridge</w:t>
            </w:r>
          </w:p>
        </w:tc>
        <w:tc>
          <w:tcPr>
            <w:tcW w:w="1098" w:type="dxa"/>
            <w:tcBorders>
              <w:top w:val="nil"/>
              <w:left w:val="nil"/>
              <w:bottom w:val="single" w:sz="4" w:space="0" w:color="auto"/>
              <w:right w:val="single" w:sz="4" w:space="0" w:color="auto"/>
            </w:tcBorders>
            <w:shd w:val="clear" w:color="auto" w:fill="auto"/>
            <w:noWrap/>
            <w:vAlign w:val="center"/>
            <w:hideMark/>
          </w:tcPr>
          <w:p w14:paraId="4469D480" w14:textId="77777777" w:rsidR="000D1ED5" w:rsidRPr="00EB23D6" w:rsidRDefault="000D1ED5" w:rsidP="0032373F">
            <w:pPr>
              <w:rPr>
                <w:b/>
                <w:bCs/>
                <w:color w:val="000000"/>
              </w:rPr>
            </w:pPr>
            <w:r w:rsidRPr="00EB23D6">
              <w:rPr>
                <w:b/>
                <w:bCs/>
                <w:color w:val="000000"/>
              </w:rPr>
              <w:t> </w:t>
            </w:r>
          </w:p>
        </w:tc>
        <w:tc>
          <w:tcPr>
            <w:tcW w:w="1254" w:type="dxa"/>
            <w:tcBorders>
              <w:top w:val="nil"/>
              <w:left w:val="nil"/>
              <w:bottom w:val="single" w:sz="4" w:space="0" w:color="auto"/>
              <w:right w:val="single" w:sz="4" w:space="0" w:color="auto"/>
            </w:tcBorders>
            <w:shd w:val="clear" w:color="auto" w:fill="auto"/>
            <w:noWrap/>
            <w:vAlign w:val="center"/>
            <w:hideMark/>
          </w:tcPr>
          <w:p w14:paraId="2B0A10B0" w14:textId="77777777" w:rsidR="000D1ED5" w:rsidRPr="00EB23D6" w:rsidRDefault="000D1ED5" w:rsidP="0032373F">
            <w:pPr>
              <w:rPr>
                <w:color w:val="000000"/>
              </w:rPr>
            </w:pPr>
            <w:r w:rsidRPr="00EB23D6">
              <w:rPr>
                <w:color w:val="000000"/>
              </w:rPr>
              <w:t> </w:t>
            </w:r>
          </w:p>
        </w:tc>
      </w:tr>
      <w:tr w:rsidR="000D1ED5" w:rsidRPr="00EB23D6" w14:paraId="0648497C" w14:textId="77777777" w:rsidTr="0032373F">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6FB175D7" w14:textId="77777777" w:rsidR="000D1ED5" w:rsidRPr="00EB23D6" w:rsidRDefault="000D1ED5" w:rsidP="0032373F">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06029D10" w14:textId="77777777" w:rsidR="000D1ED5" w:rsidRPr="00EB23D6" w:rsidRDefault="000D1ED5" w:rsidP="0032373F">
            <w:r w:rsidRPr="00EB23D6">
              <w:t>Traffic count survey</w:t>
            </w:r>
          </w:p>
        </w:tc>
        <w:tc>
          <w:tcPr>
            <w:tcW w:w="1098" w:type="dxa"/>
            <w:tcBorders>
              <w:top w:val="nil"/>
              <w:left w:val="nil"/>
              <w:bottom w:val="single" w:sz="4" w:space="0" w:color="auto"/>
              <w:right w:val="single" w:sz="4" w:space="0" w:color="auto"/>
            </w:tcBorders>
            <w:shd w:val="clear" w:color="auto" w:fill="auto"/>
            <w:noWrap/>
            <w:vAlign w:val="center"/>
            <w:hideMark/>
          </w:tcPr>
          <w:p w14:paraId="2D502E47" w14:textId="77777777" w:rsidR="000D1ED5" w:rsidRPr="00EB23D6" w:rsidRDefault="000D1ED5" w:rsidP="0032373F">
            <w:r w:rsidRPr="00EB23D6">
              <w:t>No.</w:t>
            </w:r>
          </w:p>
        </w:tc>
        <w:tc>
          <w:tcPr>
            <w:tcW w:w="1254" w:type="dxa"/>
            <w:tcBorders>
              <w:top w:val="nil"/>
              <w:left w:val="nil"/>
              <w:bottom w:val="single" w:sz="4" w:space="0" w:color="auto"/>
              <w:right w:val="single" w:sz="4" w:space="0" w:color="auto"/>
            </w:tcBorders>
            <w:shd w:val="clear" w:color="auto" w:fill="auto"/>
            <w:noWrap/>
            <w:vAlign w:val="center"/>
            <w:hideMark/>
          </w:tcPr>
          <w:p w14:paraId="780C2DDC" w14:textId="77777777" w:rsidR="000D1ED5" w:rsidRPr="00EB23D6" w:rsidRDefault="000D1ED5" w:rsidP="0032373F">
            <w:pPr>
              <w:jc w:val="right"/>
              <w:rPr>
                <w:color w:val="000000"/>
              </w:rPr>
            </w:pPr>
            <w:r w:rsidRPr="00EB23D6">
              <w:rPr>
                <w:color w:val="000000"/>
              </w:rPr>
              <w:t>15</w:t>
            </w:r>
          </w:p>
        </w:tc>
      </w:tr>
      <w:tr w:rsidR="000D1ED5" w:rsidRPr="00EB23D6" w14:paraId="3B84BEB1" w14:textId="77777777" w:rsidTr="0032373F">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1E37D791" w14:textId="77777777" w:rsidR="000D1ED5" w:rsidRPr="00EB23D6" w:rsidRDefault="000D1ED5" w:rsidP="0032373F">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5F558E05" w14:textId="77777777" w:rsidR="000D1ED5" w:rsidRPr="00EB23D6" w:rsidRDefault="000D1ED5" w:rsidP="0032373F">
            <w:r w:rsidRPr="00EB23D6">
              <w:t>Topographic survey (for D/D)</w:t>
            </w:r>
          </w:p>
        </w:tc>
        <w:tc>
          <w:tcPr>
            <w:tcW w:w="1098" w:type="dxa"/>
            <w:tcBorders>
              <w:top w:val="nil"/>
              <w:left w:val="nil"/>
              <w:bottom w:val="single" w:sz="4" w:space="0" w:color="auto"/>
              <w:right w:val="single" w:sz="4" w:space="0" w:color="auto"/>
            </w:tcBorders>
            <w:shd w:val="clear" w:color="auto" w:fill="auto"/>
            <w:noWrap/>
            <w:vAlign w:val="center"/>
            <w:hideMark/>
          </w:tcPr>
          <w:p w14:paraId="7036466E" w14:textId="77777777" w:rsidR="000D1ED5" w:rsidRPr="00EB23D6" w:rsidRDefault="000D1ED5" w:rsidP="0032373F">
            <w:r w:rsidRPr="00EB23D6">
              <w:t>sq. m</w:t>
            </w:r>
          </w:p>
        </w:tc>
        <w:tc>
          <w:tcPr>
            <w:tcW w:w="1254" w:type="dxa"/>
            <w:tcBorders>
              <w:top w:val="nil"/>
              <w:left w:val="nil"/>
              <w:bottom w:val="single" w:sz="4" w:space="0" w:color="auto"/>
              <w:right w:val="single" w:sz="4" w:space="0" w:color="auto"/>
            </w:tcBorders>
            <w:shd w:val="clear" w:color="auto" w:fill="auto"/>
            <w:noWrap/>
            <w:vAlign w:val="center"/>
            <w:hideMark/>
          </w:tcPr>
          <w:p w14:paraId="6D38EA63" w14:textId="77777777" w:rsidR="000D1ED5" w:rsidRPr="00EB23D6" w:rsidRDefault="000D1ED5" w:rsidP="0032373F">
            <w:pPr>
              <w:jc w:val="right"/>
              <w:rPr>
                <w:color w:val="000000"/>
              </w:rPr>
            </w:pPr>
            <w:r w:rsidRPr="00EB23D6">
              <w:rPr>
                <w:color w:val="000000"/>
              </w:rPr>
              <w:t>7,320,000</w:t>
            </w:r>
          </w:p>
        </w:tc>
      </w:tr>
      <w:tr w:rsidR="000D1ED5" w:rsidRPr="00EB23D6" w14:paraId="19AE77C7" w14:textId="77777777" w:rsidTr="0032373F">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6E946756" w14:textId="77777777" w:rsidR="000D1ED5" w:rsidRPr="00EB23D6" w:rsidRDefault="000D1ED5" w:rsidP="0032373F">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4E4D42AE" w14:textId="77777777" w:rsidR="000D1ED5" w:rsidRPr="00EB23D6" w:rsidRDefault="000D1ED5" w:rsidP="0032373F">
            <w:r w:rsidRPr="00EB23D6">
              <w:t>Right-of-way survey/</w:t>
            </w:r>
            <w:proofErr w:type="spellStart"/>
            <w:r w:rsidRPr="00EB23D6">
              <w:t>Parcellary</w:t>
            </w:r>
            <w:proofErr w:type="spellEnd"/>
            <w:r w:rsidRPr="00EB23D6">
              <w:t xml:space="preserve"> survey</w:t>
            </w:r>
          </w:p>
        </w:tc>
        <w:tc>
          <w:tcPr>
            <w:tcW w:w="1098" w:type="dxa"/>
            <w:tcBorders>
              <w:top w:val="nil"/>
              <w:left w:val="nil"/>
              <w:bottom w:val="single" w:sz="4" w:space="0" w:color="auto"/>
              <w:right w:val="single" w:sz="4" w:space="0" w:color="auto"/>
            </w:tcBorders>
            <w:shd w:val="clear" w:color="auto" w:fill="auto"/>
            <w:noWrap/>
            <w:vAlign w:val="center"/>
            <w:hideMark/>
          </w:tcPr>
          <w:p w14:paraId="0503F18B" w14:textId="77777777" w:rsidR="000D1ED5" w:rsidRPr="00EB23D6" w:rsidRDefault="000D1ED5" w:rsidP="0032373F">
            <w:r w:rsidRPr="00EB23D6">
              <w:t>km</w:t>
            </w:r>
          </w:p>
        </w:tc>
        <w:tc>
          <w:tcPr>
            <w:tcW w:w="1254" w:type="dxa"/>
            <w:tcBorders>
              <w:top w:val="nil"/>
              <w:left w:val="nil"/>
              <w:bottom w:val="single" w:sz="4" w:space="0" w:color="auto"/>
              <w:right w:val="single" w:sz="4" w:space="0" w:color="auto"/>
            </w:tcBorders>
            <w:shd w:val="clear" w:color="auto" w:fill="auto"/>
            <w:noWrap/>
            <w:vAlign w:val="center"/>
            <w:hideMark/>
          </w:tcPr>
          <w:p w14:paraId="03561D4B" w14:textId="77777777" w:rsidR="000D1ED5" w:rsidRPr="00EB23D6" w:rsidRDefault="000D1ED5" w:rsidP="0032373F">
            <w:pPr>
              <w:jc w:val="right"/>
              <w:rPr>
                <w:color w:val="000000"/>
              </w:rPr>
            </w:pPr>
            <w:r w:rsidRPr="00EB23D6">
              <w:rPr>
                <w:color w:val="000000"/>
              </w:rPr>
              <w:t>37</w:t>
            </w:r>
          </w:p>
        </w:tc>
      </w:tr>
      <w:tr w:rsidR="000D1ED5" w:rsidRPr="00EB23D6" w14:paraId="1FA1B5B6" w14:textId="77777777" w:rsidTr="0032373F">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5535C33E" w14:textId="77777777" w:rsidR="000D1ED5" w:rsidRPr="00EB23D6" w:rsidRDefault="000D1ED5" w:rsidP="0032373F">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0A8FF2F9" w14:textId="77777777" w:rsidR="000D1ED5" w:rsidRPr="00EB23D6" w:rsidRDefault="000D1ED5" w:rsidP="0032373F">
            <w:r w:rsidRPr="00EB23D6">
              <w:t>Subsoil investigation</w:t>
            </w:r>
          </w:p>
        </w:tc>
        <w:tc>
          <w:tcPr>
            <w:tcW w:w="1098" w:type="dxa"/>
            <w:tcBorders>
              <w:top w:val="nil"/>
              <w:left w:val="nil"/>
              <w:bottom w:val="single" w:sz="4" w:space="0" w:color="auto"/>
              <w:right w:val="single" w:sz="4" w:space="0" w:color="auto"/>
            </w:tcBorders>
            <w:shd w:val="clear" w:color="auto" w:fill="auto"/>
            <w:noWrap/>
            <w:vAlign w:val="center"/>
            <w:hideMark/>
          </w:tcPr>
          <w:p w14:paraId="4F68FEF1" w14:textId="77777777" w:rsidR="000D1ED5" w:rsidRPr="00EB23D6" w:rsidRDefault="000D1ED5" w:rsidP="0032373F">
            <w:r w:rsidRPr="00EB23D6">
              <w:t>No.</w:t>
            </w:r>
          </w:p>
        </w:tc>
        <w:tc>
          <w:tcPr>
            <w:tcW w:w="1254" w:type="dxa"/>
            <w:tcBorders>
              <w:top w:val="nil"/>
              <w:left w:val="nil"/>
              <w:bottom w:val="single" w:sz="4" w:space="0" w:color="auto"/>
              <w:right w:val="single" w:sz="4" w:space="0" w:color="auto"/>
            </w:tcBorders>
            <w:shd w:val="clear" w:color="auto" w:fill="auto"/>
            <w:noWrap/>
            <w:vAlign w:val="center"/>
            <w:hideMark/>
          </w:tcPr>
          <w:p w14:paraId="0A093E25" w14:textId="77777777" w:rsidR="000D1ED5" w:rsidRPr="00EB23D6" w:rsidRDefault="000D1ED5" w:rsidP="0032373F">
            <w:pPr>
              <w:jc w:val="right"/>
              <w:rPr>
                <w:color w:val="000000"/>
              </w:rPr>
            </w:pPr>
            <w:r w:rsidRPr="00EB23D6">
              <w:rPr>
                <w:color w:val="000000"/>
              </w:rPr>
              <w:t>15</w:t>
            </w:r>
          </w:p>
        </w:tc>
      </w:tr>
      <w:tr w:rsidR="000D1ED5" w:rsidRPr="00EB23D6" w14:paraId="0C5EC88F" w14:textId="77777777" w:rsidTr="0032373F">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19C4B74C" w14:textId="77777777" w:rsidR="000D1ED5" w:rsidRPr="00EB23D6" w:rsidRDefault="000D1ED5" w:rsidP="0032373F">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2AB8B095" w14:textId="77777777" w:rsidR="000D1ED5" w:rsidRPr="00EB23D6" w:rsidRDefault="000D1ED5" w:rsidP="0032373F">
            <w:r w:rsidRPr="00EB23D6">
              <w:t>Mechanical Boring</w:t>
            </w:r>
          </w:p>
        </w:tc>
        <w:tc>
          <w:tcPr>
            <w:tcW w:w="1098" w:type="dxa"/>
            <w:tcBorders>
              <w:top w:val="nil"/>
              <w:left w:val="nil"/>
              <w:bottom w:val="single" w:sz="4" w:space="0" w:color="auto"/>
              <w:right w:val="single" w:sz="4" w:space="0" w:color="auto"/>
            </w:tcBorders>
            <w:shd w:val="clear" w:color="auto" w:fill="auto"/>
            <w:noWrap/>
            <w:vAlign w:val="center"/>
            <w:hideMark/>
          </w:tcPr>
          <w:p w14:paraId="0A5B1308" w14:textId="77777777" w:rsidR="000D1ED5" w:rsidRPr="00EB23D6" w:rsidRDefault="000D1ED5" w:rsidP="0032373F">
            <w:r w:rsidRPr="00EB23D6">
              <w:t>m</w:t>
            </w:r>
          </w:p>
        </w:tc>
        <w:tc>
          <w:tcPr>
            <w:tcW w:w="1254" w:type="dxa"/>
            <w:tcBorders>
              <w:top w:val="nil"/>
              <w:left w:val="nil"/>
              <w:bottom w:val="single" w:sz="4" w:space="0" w:color="auto"/>
              <w:right w:val="single" w:sz="4" w:space="0" w:color="auto"/>
            </w:tcBorders>
            <w:shd w:val="clear" w:color="auto" w:fill="auto"/>
            <w:noWrap/>
            <w:vAlign w:val="center"/>
            <w:hideMark/>
          </w:tcPr>
          <w:p w14:paraId="62F5D7A5" w14:textId="77777777" w:rsidR="000D1ED5" w:rsidRPr="00EB23D6" w:rsidRDefault="000D1ED5" w:rsidP="0032373F">
            <w:pPr>
              <w:jc w:val="right"/>
              <w:rPr>
                <w:color w:val="000000"/>
              </w:rPr>
            </w:pPr>
            <w:r w:rsidRPr="00EB23D6">
              <w:rPr>
                <w:color w:val="000000"/>
              </w:rPr>
              <w:t>4,200</w:t>
            </w:r>
          </w:p>
        </w:tc>
      </w:tr>
      <w:tr w:rsidR="000D1ED5" w:rsidRPr="00EB23D6" w14:paraId="36B88BFA" w14:textId="77777777" w:rsidTr="0032373F">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2B40D3D7" w14:textId="77777777" w:rsidR="000D1ED5" w:rsidRPr="00EB23D6" w:rsidRDefault="000D1ED5" w:rsidP="0032373F">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710BBA4A" w14:textId="77777777" w:rsidR="000D1ED5" w:rsidRPr="00EB23D6" w:rsidRDefault="000D1ED5" w:rsidP="0032373F">
            <w:r w:rsidRPr="00EB23D6">
              <w:t>Material tests</w:t>
            </w:r>
          </w:p>
        </w:tc>
        <w:tc>
          <w:tcPr>
            <w:tcW w:w="1098" w:type="dxa"/>
            <w:tcBorders>
              <w:top w:val="nil"/>
              <w:left w:val="nil"/>
              <w:bottom w:val="single" w:sz="4" w:space="0" w:color="auto"/>
              <w:right w:val="single" w:sz="4" w:space="0" w:color="auto"/>
            </w:tcBorders>
            <w:shd w:val="clear" w:color="auto" w:fill="auto"/>
            <w:noWrap/>
            <w:vAlign w:val="center"/>
            <w:hideMark/>
          </w:tcPr>
          <w:p w14:paraId="69F6AB41" w14:textId="77777777" w:rsidR="000D1ED5" w:rsidRPr="00EB23D6" w:rsidRDefault="000D1ED5" w:rsidP="0032373F">
            <w:r w:rsidRPr="00EB23D6">
              <w:t> </w:t>
            </w:r>
          </w:p>
        </w:tc>
        <w:tc>
          <w:tcPr>
            <w:tcW w:w="1254" w:type="dxa"/>
            <w:tcBorders>
              <w:top w:val="nil"/>
              <w:left w:val="nil"/>
              <w:bottom w:val="single" w:sz="4" w:space="0" w:color="auto"/>
              <w:right w:val="single" w:sz="4" w:space="0" w:color="auto"/>
            </w:tcBorders>
            <w:shd w:val="clear" w:color="auto" w:fill="auto"/>
            <w:noWrap/>
            <w:vAlign w:val="center"/>
            <w:hideMark/>
          </w:tcPr>
          <w:p w14:paraId="3714DEEA" w14:textId="77777777" w:rsidR="000D1ED5" w:rsidRPr="00EB23D6" w:rsidRDefault="000D1ED5" w:rsidP="0032373F">
            <w:pPr>
              <w:rPr>
                <w:color w:val="000000"/>
              </w:rPr>
            </w:pPr>
            <w:r w:rsidRPr="00EB23D6">
              <w:rPr>
                <w:color w:val="000000"/>
              </w:rPr>
              <w:t> </w:t>
            </w:r>
          </w:p>
        </w:tc>
      </w:tr>
      <w:tr w:rsidR="000D1ED5" w:rsidRPr="00EB23D6" w14:paraId="3B206CFB" w14:textId="77777777" w:rsidTr="0032373F">
        <w:trPr>
          <w:trHeight w:val="581"/>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60DECEE9" w14:textId="77777777" w:rsidR="000D1ED5" w:rsidRPr="00EB23D6" w:rsidRDefault="000D1ED5" w:rsidP="0032373F">
            <w:pPr>
              <w:jc w:val="center"/>
            </w:pPr>
            <w:r w:rsidRPr="00EB23D6">
              <w:t> </w:t>
            </w:r>
          </w:p>
        </w:tc>
        <w:tc>
          <w:tcPr>
            <w:tcW w:w="6179" w:type="dxa"/>
            <w:tcBorders>
              <w:top w:val="nil"/>
              <w:left w:val="nil"/>
              <w:bottom w:val="single" w:sz="4" w:space="0" w:color="auto"/>
              <w:right w:val="single" w:sz="4" w:space="0" w:color="auto"/>
            </w:tcBorders>
            <w:shd w:val="clear" w:color="auto" w:fill="auto"/>
            <w:vAlign w:val="center"/>
            <w:hideMark/>
          </w:tcPr>
          <w:p w14:paraId="5EB4995C" w14:textId="77777777" w:rsidR="000D1ED5" w:rsidRPr="00EB23D6" w:rsidRDefault="000D1ED5" w:rsidP="0032373F">
            <w:r w:rsidRPr="00EB23D6">
              <w:t xml:space="preserve">  Sub-grade Soil (Test Pits, Sampling and Laboratory Testing)</w:t>
            </w:r>
          </w:p>
        </w:tc>
        <w:tc>
          <w:tcPr>
            <w:tcW w:w="1098" w:type="dxa"/>
            <w:tcBorders>
              <w:top w:val="nil"/>
              <w:left w:val="nil"/>
              <w:bottom w:val="single" w:sz="4" w:space="0" w:color="auto"/>
              <w:right w:val="single" w:sz="4" w:space="0" w:color="auto"/>
            </w:tcBorders>
            <w:shd w:val="clear" w:color="auto" w:fill="auto"/>
            <w:noWrap/>
            <w:vAlign w:val="center"/>
            <w:hideMark/>
          </w:tcPr>
          <w:p w14:paraId="516C3AA8" w14:textId="77777777" w:rsidR="000D1ED5" w:rsidRPr="00EB23D6" w:rsidRDefault="000D1ED5" w:rsidP="0032373F">
            <w:r w:rsidRPr="00EB23D6">
              <w:t>No.</w:t>
            </w:r>
          </w:p>
        </w:tc>
        <w:tc>
          <w:tcPr>
            <w:tcW w:w="1254" w:type="dxa"/>
            <w:tcBorders>
              <w:top w:val="nil"/>
              <w:left w:val="nil"/>
              <w:bottom w:val="single" w:sz="4" w:space="0" w:color="auto"/>
              <w:right w:val="single" w:sz="4" w:space="0" w:color="auto"/>
            </w:tcBorders>
            <w:shd w:val="clear" w:color="auto" w:fill="auto"/>
            <w:noWrap/>
            <w:vAlign w:val="center"/>
            <w:hideMark/>
          </w:tcPr>
          <w:p w14:paraId="40132FE0" w14:textId="77777777" w:rsidR="000D1ED5" w:rsidRPr="00EB23D6" w:rsidRDefault="000D1ED5" w:rsidP="0032373F">
            <w:pPr>
              <w:jc w:val="right"/>
              <w:rPr>
                <w:color w:val="000000"/>
              </w:rPr>
            </w:pPr>
            <w:r w:rsidRPr="00EB23D6">
              <w:rPr>
                <w:color w:val="000000"/>
              </w:rPr>
              <w:t>15</w:t>
            </w:r>
          </w:p>
        </w:tc>
      </w:tr>
      <w:tr w:rsidR="000D1ED5" w:rsidRPr="00EB23D6" w14:paraId="2BA31571" w14:textId="77777777" w:rsidTr="0032373F">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6601B365" w14:textId="77777777" w:rsidR="000D1ED5" w:rsidRPr="00EB23D6" w:rsidRDefault="000D1ED5" w:rsidP="0032373F">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6A4C1E34" w14:textId="77777777" w:rsidR="000D1ED5" w:rsidRPr="00EB23D6" w:rsidRDefault="000D1ED5" w:rsidP="0032373F">
            <w:r w:rsidRPr="00EB23D6">
              <w:t xml:space="preserve">  Coarse aggregates</w:t>
            </w:r>
          </w:p>
        </w:tc>
        <w:tc>
          <w:tcPr>
            <w:tcW w:w="1098" w:type="dxa"/>
            <w:tcBorders>
              <w:top w:val="nil"/>
              <w:left w:val="nil"/>
              <w:bottom w:val="single" w:sz="4" w:space="0" w:color="auto"/>
              <w:right w:val="single" w:sz="4" w:space="0" w:color="auto"/>
            </w:tcBorders>
            <w:shd w:val="clear" w:color="auto" w:fill="auto"/>
            <w:noWrap/>
            <w:vAlign w:val="center"/>
            <w:hideMark/>
          </w:tcPr>
          <w:p w14:paraId="052F9C0B" w14:textId="77777777" w:rsidR="000D1ED5" w:rsidRPr="00EB23D6" w:rsidRDefault="000D1ED5" w:rsidP="0032373F">
            <w:r w:rsidRPr="00EB23D6">
              <w:t>No.</w:t>
            </w:r>
          </w:p>
        </w:tc>
        <w:tc>
          <w:tcPr>
            <w:tcW w:w="1254" w:type="dxa"/>
            <w:tcBorders>
              <w:top w:val="nil"/>
              <w:left w:val="nil"/>
              <w:bottom w:val="single" w:sz="4" w:space="0" w:color="auto"/>
              <w:right w:val="single" w:sz="4" w:space="0" w:color="auto"/>
            </w:tcBorders>
            <w:shd w:val="clear" w:color="auto" w:fill="auto"/>
            <w:noWrap/>
            <w:vAlign w:val="center"/>
            <w:hideMark/>
          </w:tcPr>
          <w:p w14:paraId="0E81FBBC" w14:textId="77777777" w:rsidR="000D1ED5" w:rsidRPr="00EB23D6" w:rsidRDefault="000D1ED5" w:rsidP="0032373F">
            <w:pPr>
              <w:jc w:val="right"/>
              <w:rPr>
                <w:color w:val="000000"/>
              </w:rPr>
            </w:pPr>
            <w:r w:rsidRPr="00EB23D6">
              <w:rPr>
                <w:color w:val="000000"/>
              </w:rPr>
              <w:t>15</w:t>
            </w:r>
          </w:p>
        </w:tc>
      </w:tr>
      <w:tr w:rsidR="000D1ED5" w:rsidRPr="00EB23D6" w14:paraId="7E4B4CFB" w14:textId="77777777" w:rsidTr="0032373F">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2A7A6818" w14:textId="77777777" w:rsidR="000D1ED5" w:rsidRPr="00EB23D6" w:rsidRDefault="000D1ED5" w:rsidP="0032373F">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34F8249B" w14:textId="77777777" w:rsidR="000D1ED5" w:rsidRPr="00EB23D6" w:rsidRDefault="000D1ED5" w:rsidP="0032373F">
            <w:r w:rsidRPr="00EB23D6">
              <w:t xml:space="preserve">  Sand</w:t>
            </w:r>
          </w:p>
        </w:tc>
        <w:tc>
          <w:tcPr>
            <w:tcW w:w="1098" w:type="dxa"/>
            <w:tcBorders>
              <w:top w:val="nil"/>
              <w:left w:val="nil"/>
              <w:bottom w:val="single" w:sz="4" w:space="0" w:color="auto"/>
              <w:right w:val="single" w:sz="4" w:space="0" w:color="auto"/>
            </w:tcBorders>
            <w:shd w:val="clear" w:color="auto" w:fill="auto"/>
            <w:noWrap/>
            <w:vAlign w:val="center"/>
            <w:hideMark/>
          </w:tcPr>
          <w:p w14:paraId="2EA11784" w14:textId="77777777" w:rsidR="000D1ED5" w:rsidRPr="00EB23D6" w:rsidRDefault="000D1ED5" w:rsidP="0032373F">
            <w:r w:rsidRPr="00EB23D6">
              <w:t>No.</w:t>
            </w:r>
          </w:p>
        </w:tc>
        <w:tc>
          <w:tcPr>
            <w:tcW w:w="1254" w:type="dxa"/>
            <w:tcBorders>
              <w:top w:val="nil"/>
              <w:left w:val="nil"/>
              <w:bottom w:val="single" w:sz="4" w:space="0" w:color="auto"/>
              <w:right w:val="single" w:sz="4" w:space="0" w:color="auto"/>
            </w:tcBorders>
            <w:shd w:val="clear" w:color="auto" w:fill="auto"/>
            <w:noWrap/>
            <w:vAlign w:val="center"/>
            <w:hideMark/>
          </w:tcPr>
          <w:p w14:paraId="750FE82F" w14:textId="77777777" w:rsidR="000D1ED5" w:rsidRPr="00EB23D6" w:rsidRDefault="000D1ED5" w:rsidP="0032373F">
            <w:pPr>
              <w:jc w:val="right"/>
              <w:rPr>
                <w:color w:val="000000"/>
              </w:rPr>
            </w:pPr>
            <w:r w:rsidRPr="00EB23D6">
              <w:rPr>
                <w:color w:val="000000"/>
              </w:rPr>
              <w:t>15</w:t>
            </w:r>
          </w:p>
        </w:tc>
      </w:tr>
      <w:tr w:rsidR="000D1ED5" w:rsidRPr="00EB23D6" w14:paraId="03E724FC" w14:textId="77777777" w:rsidTr="0032373F">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29D52768" w14:textId="77777777" w:rsidR="000D1ED5" w:rsidRPr="00EB23D6" w:rsidRDefault="000D1ED5" w:rsidP="0032373F">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71557BBF" w14:textId="77777777" w:rsidR="000D1ED5" w:rsidRPr="00EB23D6" w:rsidRDefault="000D1ED5" w:rsidP="0032373F">
            <w:pPr>
              <w:rPr>
                <w:b/>
                <w:bCs/>
              </w:rPr>
            </w:pPr>
            <w:r w:rsidRPr="00EB23D6">
              <w:rPr>
                <w:b/>
                <w:bCs/>
              </w:rPr>
              <w:t>Subtotal (Road and Bridge)</w:t>
            </w:r>
          </w:p>
        </w:tc>
        <w:tc>
          <w:tcPr>
            <w:tcW w:w="1098" w:type="dxa"/>
            <w:tcBorders>
              <w:top w:val="nil"/>
              <w:left w:val="nil"/>
              <w:bottom w:val="single" w:sz="4" w:space="0" w:color="auto"/>
              <w:right w:val="single" w:sz="4" w:space="0" w:color="auto"/>
            </w:tcBorders>
            <w:shd w:val="clear" w:color="auto" w:fill="auto"/>
            <w:noWrap/>
            <w:vAlign w:val="center"/>
            <w:hideMark/>
          </w:tcPr>
          <w:p w14:paraId="77794CB6" w14:textId="77777777" w:rsidR="000D1ED5" w:rsidRPr="00EB23D6" w:rsidRDefault="000D1ED5" w:rsidP="0032373F">
            <w:pPr>
              <w:rPr>
                <w:b/>
                <w:bCs/>
              </w:rPr>
            </w:pPr>
            <w:r w:rsidRPr="00EB23D6">
              <w:rPr>
                <w:b/>
                <w:bCs/>
              </w:rPr>
              <w:t> </w:t>
            </w:r>
          </w:p>
        </w:tc>
        <w:tc>
          <w:tcPr>
            <w:tcW w:w="1254" w:type="dxa"/>
            <w:tcBorders>
              <w:top w:val="nil"/>
              <w:left w:val="nil"/>
              <w:bottom w:val="single" w:sz="4" w:space="0" w:color="auto"/>
              <w:right w:val="single" w:sz="4" w:space="0" w:color="auto"/>
            </w:tcBorders>
            <w:shd w:val="clear" w:color="auto" w:fill="auto"/>
            <w:noWrap/>
            <w:vAlign w:val="center"/>
            <w:hideMark/>
          </w:tcPr>
          <w:p w14:paraId="0380EBEA" w14:textId="77777777" w:rsidR="000D1ED5" w:rsidRPr="00EB23D6" w:rsidRDefault="000D1ED5" w:rsidP="0032373F">
            <w:pPr>
              <w:rPr>
                <w:b/>
                <w:bCs/>
                <w:color w:val="000000"/>
              </w:rPr>
            </w:pPr>
            <w:r w:rsidRPr="00EB23D6">
              <w:rPr>
                <w:b/>
                <w:bCs/>
                <w:color w:val="000000"/>
              </w:rPr>
              <w:t> </w:t>
            </w:r>
          </w:p>
        </w:tc>
      </w:tr>
      <w:tr w:rsidR="000D1ED5" w:rsidRPr="00EB23D6" w14:paraId="7AAC18ED" w14:textId="77777777" w:rsidTr="0032373F">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55829B22" w14:textId="77777777" w:rsidR="000D1ED5" w:rsidRPr="00EB23D6" w:rsidRDefault="000D1ED5" w:rsidP="0032373F">
            <w:pPr>
              <w:jc w:val="center"/>
            </w:pPr>
            <w:r w:rsidRPr="00EB23D6">
              <w:t>2</w:t>
            </w:r>
          </w:p>
        </w:tc>
        <w:tc>
          <w:tcPr>
            <w:tcW w:w="6179" w:type="dxa"/>
            <w:tcBorders>
              <w:top w:val="nil"/>
              <w:left w:val="nil"/>
              <w:bottom w:val="single" w:sz="4" w:space="0" w:color="auto"/>
              <w:right w:val="single" w:sz="4" w:space="0" w:color="auto"/>
            </w:tcBorders>
            <w:shd w:val="clear" w:color="auto" w:fill="auto"/>
            <w:noWrap/>
            <w:vAlign w:val="center"/>
            <w:hideMark/>
          </w:tcPr>
          <w:p w14:paraId="0E863B0D" w14:textId="77777777" w:rsidR="000D1ED5" w:rsidRPr="00EB23D6" w:rsidRDefault="000D1ED5" w:rsidP="0032373F">
            <w:pPr>
              <w:rPr>
                <w:b/>
                <w:bCs/>
              </w:rPr>
            </w:pPr>
            <w:r w:rsidRPr="00EB23D6">
              <w:rPr>
                <w:b/>
                <w:bCs/>
              </w:rPr>
              <w:t>Drainage/Flood Protection</w:t>
            </w:r>
          </w:p>
        </w:tc>
        <w:tc>
          <w:tcPr>
            <w:tcW w:w="1098" w:type="dxa"/>
            <w:tcBorders>
              <w:top w:val="nil"/>
              <w:left w:val="nil"/>
              <w:bottom w:val="single" w:sz="4" w:space="0" w:color="auto"/>
              <w:right w:val="single" w:sz="4" w:space="0" w:color="auto"/>
            </w:tcBorders>
            <w:shd w:val="clear" w:color="auto" w:fill="auto"/>
            <w:noWrap/>
            <w:vAlign w:val="center"/>
            <w:hideMark/>
          </w:tcPr>
          <w:p w14:paraId="4E941114" w14:textId="77777777" w:rsidR="000D1ED5" w:rsidRPr="00EB23D6" w:rsidRDefault="000D1ED5" w:rsidP="0032373F">
            <w:pPr>
              <w:rPr>
                <w:b/>
                <w:bCs/>
              </w:rPr>
            </w:pPr>
            <w:r w:rsidRPr="00EB23D6">
              <w:rPr>
                <w:b/>
                <w:bCs/>
              </w:rPr>
              <w:t> </w:t>
            </w:r>
          </w:p>
        </w:tc>
        <w:tc>
          <w:tcPr>
            <w:tcW w:w="1254" w:type="dxa"/>
            <w:tcBorders>
              <w:top w:val="nil"/>
              <w:left w:val="nil"/>
              <w:bottom w:val="single" w:sz="4" w:space="0" w:color="auto"/>
              <w:right w:val="single" w:sz="4" w:space="0" w:color="auto"/>
            </w:tcBorders>
            <w:shd w:val="clear" w:color="auto" w:fill="auto"/>
            <w:noWrap/>
            <w:vAlign w:val="center"/>
            <w:hideMark/>
          </w:tcPr>
          <w:p w14:paraId="215FFE50" w14:textId="77777777" w:rsidR="000D1ED5" w:rsidRPr="00EB23D6" w:rsidRDefault="000D1ED5" w:rsidP="0032373F">
            <w:pPr>
              <w:rPr>
                <w:color w:val="000000"/>
              </w:rPr>
            </w:pPr>
            <w:r w:rsidRPr="00EB23D6">
              <w:rPr>
                <w:color w:val="000000"/>
              </w:rPr>
              <w:t> </w:t>
            </w:r>
          </w:p>
        </w:tc>
      </w:tr>
      <w:tr w:rsidR="000D1ED5" w:rsidRPr="00EB23D6" w14:paraId="260ED106" w14:textId="77777777" w:rsidTr="0032373F">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37454272" w14:textId="77777777" w:rsidR="000D1ED5" w:rsidRPr="00EB23D6" w:rsidRDefault="000D1ED5" w:rsidP="0032373F">
            <w:pPr>
              <w:jc w:val="center"/>
            </w:pPr>
            <w:r w:rsidRPr="00EB23D6">
              <w:t> </w:t>
            </w:r>
          </w:p>
        </w:tc>
        <w:tc>
          <w:tcPr>
            <w:tcW w:w="6179" w:type="dxa"/>
            <w:tcBorders>
              <w:top w:val="nil"/>
              <w:left w:val="nil"/>
              <w:bottom w:val="single" w:sz="4" w:space="0" w:color="auto"/>
              <w:right w:val="single" w:sz="4" w:space="0" w:color="auto"/>
            </w:tcBorders>
            <w:shd w:val="clear" w:color="auto" w:fill="auto"/>
            <w:vAlign w:val="center"/>
            <w:hideMark/>
          </w:tcPr>
          <w:p w14:paraId="7712DD1D" w14:textId="77777777" w:rsidR="000D1ED5" w:rsidRPr="00EB23D6" w:rsidRDefault="000D1ED5" w:rsidP="0032373F">
            <w:r w:rsidRPr="00EB23D6">
              <w:t>Topographic survey-1 (for D/D)</w:t>
            </w:r>
          </w:p>
        </w:tc>
        <w:tc>
          <w:tcPr>
            <w:tcW w:w="1098" w:type="dxa"/>
            <w:tcBorders>
              <w:top w:val="nil"/>
              <w:left w:val="nil"/>
              <w:bottom w:val="single" w:sz="4" w:space="0" w:color="auto"/>
              <w:right w:val="single" w:sz="4" w:space="0" w:color="auto"/>
            </w:tcBorders>
            <w:shd w:val="clear" w:color="auto" w:fill="auto"/>
            <w:vAlign w:val="center"/>
            <w:hideMark/>
          </w:tcPr>
          <w:p w14:paraId="29B9893D" w14:textId="77777777" w:rsidR="000D1ED5" w:rsidRPr="00EB23D6" w:rsidRDefault="000D1ED5" w:rsidP="0032373F">
            <w:r w:rsidRPr="00EB23D6">
              <w:t>sq. m</w:t>
            </w:r>
          </w:p>
        </w:tc>
        <w:tc>
          <w:tcPr>
            <w:tcW w:w="1254" w:type="dxa"/>
            <w:tcBorders>
              <w:top w:val="nil"/>
              <w:left w:val="nil"/>
              <w:bottom w:val="single" w:sz="4" w:space="0" w:color="auto"/>
              <w:right w:val="single" w:sz="4" w:space="0" w:color="auto"/>
            </w:tcBorders>
            <w:shd w:val="clear" w:color="auto" w:fill="auto"/>
            <w:noWrap/>
            <w:vAlign w:val="center"/>
            <w:hideMark/>
          </w:tcPr>
          <w:p w14:paraId="4DD2AB9F" w14:textId="77777777" w:rsidR="000D1ED5" w:rsidRPr="00EB23D6" w:rsidRDefault="000D1ED5" w:rsidP="0032373F">
            <w:pPr>
              <w:jc w:val="right"/>
              <w:rPr>
                <w:color w:val="000000"/>
              </w:rPr>
            </w:pPr>
            <w:r w:rsidRPr="00EB23D6">
              <w:rPr>
                <w:color w:val="000000"/>
              </w:rPr>
              <w:t>2,388,000</w:t>
            </w:r>
          </w:p>
        </w:tc>
      </w:tr>
      <w:tr w:rsidR="000D1ED5" w:rsidRPr="00EB23D6" w14:paraId="518DE30E" w14:textId="77777777" w:rsidTr="0032373F">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217599FD" w14:textId="77777777" w:rsidR="000D1ED5" w:rsidRPr="00EB23D6" w:rsidRDefault="000D1ED5" w:rsidP="0032373F">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37A14B56" w14:textId="77777777" w:rsidR="000D1ED5" w:rsidRPr="00EB23D6" w:rsidRDefault="000D1ED5" w:rsidP="0032373F">
            <w:r w:rsidRPr="00EB23D6">
              <w:t>Mechanical Boring</w:t>
            </w:r>
          </w:p>
        </w:tc>
        <w:tc>
          <w:tcPr>
            <w:tcW w:w="1098" w:type="dxa"/>
            <w:tcBorders>
              <w:top w:val="nil"/>
              <w:left w:val="nil"/>
              <w:bottom w:val="single" w:sz="4" w:space="0" w:color="auto"/>
              <w:right w:val="single" w:sz="4" w:space="0" w:color="auto"/>
            </w:tcBorders>
            <w:shd w:val="clear" w:color="auto" w:fill="auto"/>
            <w:noWrap/>
            <w:vAlign w:val="center"/>
            <w:hideMark/>
          </w:tcPr>
          <w:p w14:paraId="41D40692" w14:textId="77777777" w:rsidR="000D1ED5" w:rsidRPr="00EB23D6" w:rsidRDefault="000D1ED5" w:rsidP="0032373F">
            <w:r w:rsidRPr="00EB23D6">
              <w:t>m</w:t>
            </w:r>
          </w:p>
        </w:tc>
        <w:tc>
          <w:tcPr>
            <w:tcW w:w="1254" w:type="dxa"/>
            <w:tcBorders>
              <w:top w:val="nil"/>
              <w:left w:val="nil"/>
              <w:bottom w:val="single" w:sz="4" w:space="0" w:color="auto"/>
              <w:right w:val="single" w:sz="4" w:space="0" w:color="auto"/>
            </w:tcBorders>
            <w:shd w:val="clear" w:color="auto" w:fill="auto"/>
            <w:noWrap/>
            <w:vAlign w:val="center"/>
            <w:hideMark/>
          </w:tcPr>
          <w:p w14:paraId="7E0CF131" w14:textId="77777777" w:rsidR="000D1ED5" w:rsidRPr="00EB23D6" w:rsidRDefault="000D1ED5" w:rsidP="0032373F">
            <w:pPr>
              <w:jc w:val="right"/>
              <w:rPr>
                <w:color w:val="000000"/>
              </w:rPr>
            </w:pPr>
            <w:r w:rsidRPr="00EB23D6">
              <w:rPr>
                <w:color w:val="000000"/>
              </w:rPr>
              <w:t>0</w:t>
            </w:r>
          </w:p>
        </w:tc>
      </w:tr>
      <w:tr w:rsidR="000D1ED5" w:rsidRPr="00EB23D6" w14:paraId="25D1BEBC" w14:textId="77777777" w:rsidTr="0032373F">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4B4C6C79" w14:textId="77777777" w:rsidR="000D1ED5" w:rsidRPr="00EB23D6" w:rsidRDefault="000D1ED5" w:rsidP="0032373F">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4DEA365F" w14:textId="77777777" w:rsidR="000D1ED5" w:rsidRPr="00EB23D6" w:rsidRDefault="000D1ED5" w:rsidP="0032373F">
            <w:r w:rsidRPr="00EB23D6">
              <w:t>Cone Penetration Test with porewater (CPTu)</w:t>
            </w:r>
          </w:p>
        </w:tc>
        <w:tc>
          <w:tcPr>
            <w:tcW w:w="1098" w:type="dxa"/>
            <w:tcBorders>
              <w:top w:val="nil"/>
              <w:left w:val="nil"/>
              <w:bottom w:val="single" w:sz="4" w:space="0" w:color="auto"/>
              <w:right w:val="single" w:sz="4" w:space="0" w:color="auto"/>
            </w:tcBorders>
            <w:shd w:val="clear" w:color="auto" w:fill="auto"/>
            <w:noWrap/>
            <w:vAlign w:val="center"/>
            <w:hideMark/>
          </w:tcPr>
          <w:p w14:paraId="2D34C13D" w14:textId="77777777" w:rsidR="000D1ED5" w:rsidRPr="00EB23D6" w:rsidRDefault="000D1ED5" w:rsidP="0032373F">
            <w:r w:rsidRPr="00EB23D6">
              <w:t>No.</w:t>
            </w:r>
          </w:p>
        </w:tc>
        <w:tc>
          <w:tcPr>
            <w:tcW w:w="1254" w:type="dxa"/>
            <w:tcBorders>
              <w:top w:val="nil"/>
              <w:left w:val="nil"/>
              <w:bottom w:val="single" w:sz="4" w:space="0" w:color="auto"/>
              <w:right w:val="single" w:sz="4" w:space="0" w:color="auto"/>
            </w:tcBorders>
            <w:shd w:val="clear" w:color="auto" w:fill="auto"/>
            <w:noWrap/>
            <w:vAlign w:val="center"/>
            <w:hideMark/>
          </w:tcPr>
          <w:p w14:paraId="5BE61C1F" w14:textId="77777777" w:rsidR="000D1ED5" w:rsidRPr="00EB23D6" w:rsidRDefault="000D1ED5" w:rsidP="0032373F">
            <w:pPr>
              <w:jc w:val="right"/>
              <w:rPr>
                <w:color w:val="000000"/>
              </w:rPr>
            </w:pPr>
            <w:r w:rsidRPr="00EB23D6">
              <w:rPr>
                <w:color w:val="000000"/>
              </w:rPr>
              <w:t>5</w:t>
            </w:r>
          </w:p>
        </w:tc>
      </w:tr>
      <w:tr w:rsidR="000D1ED5" w:rsidRPr="00EB23D6" w14:paraId="46B9579A" w14:textId="77777777" w:rsidTr="0032373F">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7A8EF43B" w14:textId="77777777" w:rsidR="000D1ED5" w:rsidRPr="00EB23D6" w:rsidRDefault="000D1ED5" w:rsidP="0032373F">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593C75A4" w14:textId="77777777" w:rsidR="000D1ED5" w:rsidRPr="00EB23D6" w:rsidRDefault="000D1ED5" w:rsidP="0032373F">
            <w:r w:rsidRPr="00EB23D6">
              <w:t>Laboratory Tests</w:t>
            </w:r>
          </w:p>
        </w:tc>
        <w:tc>
          <w:tcPr>
            <w:tcW w:w="1098" w:type="dxa"/>
            <w:tcBorders>
              <w:top w:val="nil"/>
              <w:left w:val="nil"/>
              <w:bottom w:val="single" w:sz="4" w:space="0" w:color="auto"/>
              <w:right w:val="single" w:sz="4" w:space="0" w:color="auto"/>
            </w:tcBorders>
            <w:shd w:val="clear" w:color="auto" w:fill="auto"/>
            <w:noWrap/>
            <w:vAlign w:val="center"/>
            <w:hideMark/>
          </w:tcPr>
          <w:p w14:paraId="7F79F84E" w14:textId="77777777" w:rsidR="000D1ED5" w:rsidRPr="00EB23D6" w:rsidRDefault="000D1ED5" w:rsidP="0032373F">
            <w:r w:rsidRPr="00EB23D6">
              <w:t> </w:t>
            </w:r>
          </w:p>
        </w:tc>
        <w:tc>
          <w:tcPr>
            <w:tcW w:w="1254" w:type="dxa"/>
            <w:tcBorders>
              <w:top w:val="nil"/>
              <w:left w:val="nil"/>
              <w:bottom w:val="single" w:sz="4" w:space="0" w:color="auto"/>
              <w:right w:val="single" w:sz="4" w:space="0" w:color="auto"/>
            </w:tcBorders>
            <w:shd w:val="clear" w:color="auto" w:fill="auto"/>
            <w:noWrap/>
            <w:vAlign w:val="center"/>
            <w:hideMark/>
          </w:tcPr>
          <w:p w14:paraId="0537BF7A" w14:textId="77777777" w:rsidR="000D1ED5" w:rsidRPr="00EB23D6" w:rsidRDefault="000D1ED5" w:rsidP="0032373F">
            <w:pPr>
              <w:rPr>
                <w:color w:val="000000"/>
              </w:rPr>
            </w:pPr>
            <w:r w:rsidRPr="00EB23D6">
              <w:rPr>
                <w:color w:val="000000"/>
              </w:rPr>
              <w:t> </w:t>
            </w:r>
          </w:p>
        </w:tc>
      </w:tr>
      <w:tr w:rsidR="000D1ED5" w:rsidRPr="00EB23D6" w14:paraId="0CE570ED" w14:textId="77777777" w:rsidTr="0032373F">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4F629632" w14:textId="77777777" w:rsidR="000D1ED5" w:rsidRPr="00EB23D6" w:rsidRDefault="000D1ED5" w:rsidP="0032373F">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1428E18C" w14:textId="77777777" w:rsidR="000D1ED5" w:rsidRPr="00EB23D6" w:rsidRDefault="000D1ED5" w:rsidP="0032373F">
            <w:r w:rsidRPr="00EB23D6">
              <w:t xml:space="preserve">  1) Physical Test</w:t>
            </w:r>
          </w:p>
        </w:tc>
        <w:tc>
          <w:tcPr>
            <w:tcW w:w="1098" w:type="dxa"/>
            <w:tcBorders>
              <w:top w:val="nil"/>
              <w:left w:val="nil"/>
              <w:bottom w:val="single" w:sz="4" w:space="0" w:color="auto"/>
              <w:right w:val="single" w:sz="4" w:space="0" w:color="auto"/>
            </w:tcBorders>
            <w:shd w:val="clear" w:color="auto" w:fill="auto"/>
            <w:noWrap/>
            <w:vAlign w:val="center"/>
            <w:hideMark/>
          </w:tcPr>
          <w:p w14:paraId="7F61621E" w14:textId="77777777" w:rsidR="000D1ED5" w:rsidRPr="00EB23D6" w:rsidRDefault="000D1ED5" w:rsidP="0032373F">
            <w:r w:rsidRPr="00EB23D6">
              <w:t>No.</w:t>
            </w:r>
          </w:p>
        </w:tc>
        <w:tc>
          <w:tcPr>
            <w:tcW w:w="1254" w:type="dxa"/>
            <w:tcBorders>
              <w:top w:val="nil"/>
              <w:left w:val="nil"/>
              <w:bottom w:val="single" w:sz="4" w:space="0" w:color="auto"/>
              <w:right w:val="single" w:sz="4" w:space="0" w:color="auto"/>
            </w:tcBorders>
            <w:shd w:val="clear" w:color="auto" w:fill="auto"/>
            <w:noWrap/>
            <w:vAlign w:val="center"/>
            <w:hideMark/>
          </w:tcPr>
          <w:p w14:paraId="55FE03D2" w14:textId="77777777" w:rsidR="000D1ED5" w:rsidRPr="00EB23D6" w:rsidRDefault="000D1ED5" w:rsidP="0032373F">
            <w:pPr>
              <w:jc w:val="right"/>
              <w:rPr>
                <w:color w:val="000000"/>
              </w:rPr>
            </w:pPr>
            <w:r w:rsidRPr="00EB23D6">
              <w:rPr>
                <w:color w:val="000000"/>
              </w:rPr>
              <w:t>5</w:t>
            </w:r>
          </w:p>
        </w:tc>
      </w:tr>
      <w:tr w:rsidR="000D1ED5" w:rsidRPr="00EB23D6" w14:paraId="05EBB2D4" w14:textId="77777777" w:rsidTr="0032373F">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5929DB36" w14:textId="77777777" w:rsidR="000D1ED5" w:rsidRPr="00EB23D6" w:rsidRDefault="000D1ED5" w:rsidP="0032373F">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35CB796A" w14:textId="77777777" w:rsidR="000D1ED5" w:rsidRPr="00EB23D6" w:rsidRDefault="000D1ED5" w:rsidP="0032373F">
            <w:r w:rsidRPr="00EB23D6">
              <w:t xml:space="preserve">  2) Mechanical Test</w:t>
            </w:r>
          </w:p>
        </w:tc>
        <w:tc>
          <w:tcPr>
            <w:tcW w:w="1098" w:type="dxa"/>
            <w:tcBorders>
              <w:top w:val="nil"/>
              <w:left w:val="nil"/>
              <w:bottom w:val="single" w:sz="4" w:space="0" w:color="auto"/>
              <w:right w:val="single" w:sz="4" w:space="0" w:color="auto"/>
            </w:tcBorders>
            <w:shd w:val="clear" w:color="auto" w:fill="auto"/>
            <w:noWrap/>
            <w:vAlign w:val="center"/>
            <w:hideMark/>
          </w:tcPr>
          <w:p w14:paraId="59FDA655" w14:textId="77777777" w:rsidR="000D1ED5" w:rsidRPr="00EB23D6" w:rsidRDefault="000D1ED5" w:rsidP="0032373F">
            <w:r w:rsidRPr="00EB23D6">
              <w:t>No.</w:t>
            </w:r>
          </w:p>
        </w:tc>
        <w:tc>
          <w:tcPr>
            <w:tcW w:w="1254" w:type="dxa"/>
            <w:tcBorders>
              <w:top w:val="nil"/>
              <w:left w:val="nil"/>
              <w:bottom w:val="single" w:sz="4" w:space="0" w:color="auto"/>
              <w:right w:val="single" w:sz="4" w:space="0" w:color="auto"/>
            </w:tcBorders>
            <w:shd w:val="clear" w:color="auto" w:fill="auto"/>
            <w:noWrap/>
            <w:vAlign w:val="center"/>
            <w:hideMark/>
          </w:tcPr>
          <w:p w14:paraId="72E2E803" w14:textId="77777777" w:rsidR="000D1ED5" w:rsidRPr="00EB23D6" w:rsidRDefault="000D1ED5" w:rsidP="0032373F">
            <w:pPr>
              <w:jc w:val="right"/>
              <w:rPr>
                <w:color w:val="000000"/>
              </w:rPr>
            </w:pPr>
            <w:r w:rsidRPr="00EB23D6">
              <w:rPr>
                <w:color w:val="000000"/>
              </w:rPr>
              <w:t>5</w:t>
            </w:r>
          </w:p>
        </w:tc>
      </w:tr>
      <w:tr w:rsidR="000D1ED5" w:rsidRPr="00EB23D6" w14:paraId="663B93BF" w14:textId="77777777" w:rsidTr="0032373F">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3E382CAF" w14:textId="77777777" w:rsidR="000D1ED5" w:rsidRPr="00EB23D6" w:rsidRDefault="000D1ED5" w:rsidP="0032373F">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0C16FBDC" w14:textId="77777777" w:rsidR="000D1ED5" w:rsidRPr="00EB23D6" w:rsidRDefault="000D1ED5" w:rsidP="0032373F">
            <w:pPr>
              <w:rPr>
                <w:b/>
                <w:bCs/>
              </w:rPr>
            </w:pPr>
            <w:r w:rsidRPr="00EB23D6">
              <w:rPr>
                <w:b/>
                <w:bCs/>
              </w:rPr>
              <w:t>Subtotal (Drainage/Flood Protection)</w:t>
            </w:r>
          </w:p>
        </w:tc>
        <w:tc>
          <w:tcPr>
            <w:tcW w:w="1098" w:type="dxa"/>
            <w:tcBorders>
              <w:top w:val="nil"/>
              <w:left w:val="nil"/>
              <w:bottom w:val="single" w:sz="4" w:space="0" w:color="auto"/>
              <w:right w:val="single" w:sz="4" w:space="0" w:color="auto"/>
            </w:tcBorders>
            <w:shd w:val="clear" w:color="auto" w:fill="auto"/>
            <w:noWrap/>
            <w:vAlign w:val="center"/>
            <w:hideMark/>
          </w:tcPr>
          <w:p w14:paraId="68C8E8EE" w14:textId="77777777" w:rsidR="000D1ED5" w:rsidRPr="00EB23D6" w:rsidRDefault="000D1ED5" w:rsidP="0032373F">
            <w:pPr>
              <w:rPr>
                <w:b/>
                <w:bCs/>
              </w:rPr>
            </w:pPr>
            <w:r w:rsidRPr="00EB23D6">
              <w:rPr>
                <w:b/>
                <w:bCs/>
              </w:rPr>
              <w:t> </w:t>
            </w:r>
          </w:p>
        </w:tc>
        <w:tc>
          <w:tcPr>
            <w:tcW w:w="1254" w:type="dxa"/>
            <w:tcBorders>
              <w:top w:val="nil"/>
              <w:left w:val="nil"/>
              <w:bottom w:val="single" w:sz="4" w:space="0" w:color="auto"/>
              <w:right w:val="single" w:sz="4" w:space="0" w:color="auto"/>
            </w:tcBorders>
            <w:shd w:val="clear" w:color="auto" w:fill="auto"/>
            <w:noWrap/>
            <w:vAlign w:val="center"/>
            <w:hideMark/>
          </w:tcPr>
          <w:p w14:paraId="7E9CF3A2" w14:textId="77777777" w:rsidR="000D1ED5" w:rsidRPr="00EB23D6" w:rsidRDefault="000D1ED5" w:rsidP="0032373F">
            <w:pPr>
              <w:rPr>
                <w:b/>
                <w:bCs/>
                <w:color w:val="000000"/>
              </w:rPr>
            </w:pPr>
            <w:r w:rsidRPr="00EB23D6">
              <w:rPr>
                <w:b/>
                <w:bCs/>
                <w:color w:val="000000"/>
              </w:rPr>
              <w:t> </w:t>
            </w:r>
          </w:p>
        </w:tc>
      </w:tr>
      <w:tr w:rsidR="000D1ED5" w:rsidRPr="00EB23D6" w14:paraId="5F51743A" w14:textId="77777777" w:rsidTr="0032373F">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169FF702" w14:textId="77777777" w:rsidR="000D1ED5" w:rsidRPr="00EB23D6" w:rsidRDefault="000D1ED5" w:rsidP="0032373F">
            <w:pPr>
              <w:jc w:val="center"/>
            </w:pPr>
            <w:r w:rsidRPr="00EB23D6">
              <w:t>3</w:t>
            </w:r>
          </w:p>
        </w:tc>
        <w:tc>
          <w:tcPr>
            <w:tcW w:w="6179" w:type="dxa"/>
            <w:tcBorders>
              <w:top w:val="nil"/>
              <w:left w:val="nil"/>
              <w:bottom w:val="single" w:sz="4" w:space="0" w:color="auto"/>
              <w:right w:val="single" w:sz="4" w:space="0" w:color="auto"/>
            </w:tcBorders>
            <w:shd w:val="clear" w:color="auto" w:fill="auto"/>
            <w:noWrap/>
            <w:vAlign w:val="center"/>
            <w:hideMark/>
          </w:tcPr>
          <w:p w14:paraId="11D3BB6E" w14:textId="77777777" w:rsidR="000D1ED5" w:rsidRPr="00EB23D6" w:rsidRDefault="000D1ED5" w:rsidP="0032373F">
            <w:pPr>
              <w:rPr>
                <w:b/>
                <w:bCs/>
                <w:color w:val="000000"/>
              </w:rPr>
            </w:pPr>
            <w:r w:rsidRPr="00EB23D6">
              <w:rPr>
                <w:b/>
                <w:bCs/>
                <w:color w:val="000000"/>
              </w:rPr>
              <w:t>Water Supply</w:t>
            </w:r>
          </w:p>
        </w:tc>
        <w:tc>
          <w:tcPr>
            <w:tcW w:w="1098" w:type="dxa"/>
            <w:tcBorders>
              <w:top w:val="nil"/>
              <w:left w:val="nil"/>
              <w:bottom w:val="single" w:sz="4" w:space="0" w:color="auto"/>
              <w:right w:val="single" w:sz="4" w:space="0" w:color="auto"/>
            </w:tcBorders>
            <w:shd w:val="clear" w:color="auto" w:fill="auto"/>
            <w:noWrap/>
            <w:vAlign w:val="center"/>
            <w:hideMark/>
          </w:tcPr>
          <w:p w14:paraId="02CA2B2E" w14:textId="77777777" w:rsidR="000D1ED5" w:rsidRPr="00EB23D6" w:rsidRDefault="000D1ED5" w:rsidP="0032373F">
            <w:pPr>
              <w:rPr>
                <w:b/>
                <w:bCs/>
                <w:color w:val="000000"/>
              </w:rPr>
            </w:pPr>
            <w:r w:rsidRPr="00EB23D6">
              <w:rPr>
                <w:b/>
                <w:bCs/>
                <w:color w:val="000000"/>
              </w:rPr>
              <w:t> </w:t>
            </w:r>
          </w:p>
        </w:tc>
        <w:tc>
          <w:tcPr>
            <w:tcW w:w="1254" w:type="dxa"/>
            <w:tcBorders>
              <w:top w:val="nil"/>
              <w:left w:val="nil"/>
              <w:bottom w:val="single" w:sz="4" w:space="0" w:color="auto"/>
              <w:right w:val="single" w:sz="4" w:space="0" w:color="auto"/>
            </w:tcBorders>
            <w:shd w:val="clear" w:color="auto" w:fill="auto"/>
            <w:noWrap/>
            <w:vAlign w:val="center"/>
            <w:hideMark/>
          </w:tcPr>
          <w:p w14:paraId="20E72A60" w14:textId="77777777" w:rsidR="000D1ED5" w:rsidRPr="00EB23D6" w:rsidRDefault="000D1ED5" w:rsidP="0032373F">
            <w:pPr>
              <w:rPr>
                <w:color w:val="000000"/>
              </w:rPr>
            </w:pPr>
            <w:r w:rsidRPr="00EB23D6">
              <w:rPr>
                <w:color w:val="000000"/>
              </w:rPr>
              <w:t> </w:t>
            </w:r>
          </w:p>
        </w:tc>
      </w:tr>
      <w:tr w:rsidR="000D1ED5" w:rsidRPr="00EB23D6" w14:paraId="673457CD" w14:textId="77777777" w:rsidTr="0032373F">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52E4AD43" w14:textId="77777777" w:rsidR="000D1ED5" w:rsidRPr="00EB23D6" w:rsidRDefault="000D1ED5" w:rsidP="0032373F">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29D7B52A" w14:textId="77777777" w:rsidR="000D1ED5" w:rsidRPr="00EB23D6" w:rsidRDefault="000D1ED5" w:rsidP="0032373F">
            <w:r w:rsidRPr="00EB23D6">
              <w:t>Topographic survey</w:t>
            </w:r>
          </w:p>
        </w:tc>
        <w:tc>
          <w:tcPr>
            <w:tcW w:w="1098" w:type="dxa"/>
            <w:tcBorders>
              <w:top w:val="nil"/>
              <w:left w:val="nil"/>
              <w:bottom w:val="single" w:sz="4" w:space="0" w:color="auto"/>
              <w:right w:val="single" w:sz="4" w:space="0" w:color="auto"/>
            </w:tcBorders>
            <w:shd w:val="clear" w:color="auto" w:fill="auto"/>
            <w:noWrap/>
            <w:vAlign w:val="center"/>
            <w:hideMark/>
          </w:tcPr>
          <w:p w14:paraId="534DCD38" w14:textId="77777777" w:rsidR="000D1ED5" w:rsidRPr="00EB23D6" w:rsidRDefault="000D1ED5" w:rsidP="0032373F">
            <w:r w:rsidRPr="00EB23D6">
              <w:t>sq. m</w:t>
            </w:r>
          </w:p>
        </w:tc>
        <w:tc>
          <w:tcPr>
            <w:tcW w:w="1254" w:type="dxa"/>
            <w:tcBorders>
              <w:top w:val="nil"/>
              <w:left w:val="nil"/>
              <w:bottom w:val="single" w:sz="4" w:space="0" w:color="auto"/>
              <w:right w:val="single" w:sz="4" w:space="0" w:color="auto"/>
            </w:tcBorders>
            <w:shd w:val="clear" w:color="auto" w:fill="auto"/>
            <w:noWrap/>
            <w:vAlign w:val="center"/>
            <w:hideMark/>
          </w:tcPr>
          <w:p w14:paraId="6AC6C9B0" w14:textId="77777777" w:rsidR="000D1ED5" w:rsidRPr="00EB23D6" w:rsidRDefault="000D1ED5" w:rsidP="0032373F">
            <w:pPr>
              <w:jc w:val="right"/>
              <w:rPr>
                <w:color w:val="000000"/>
              </w:rPr>
            </w:pPr>
            <w:r w:rsidRPr="00EB23D6">
              <w:rPr>
                <w:color w:val="000000"/>
              </w:rPr>
              <w:t>300,000</w:t>
            </w:r>
          </w:p>
        </w:tc>
      </w:tr>
      <w:tr w:rsidR="000D1ED5" w:rsidRPr="00EB23D6" w14:paraId="75225981" w14:textId="77777777" w:rsidTr="0032373F">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5E193ED8" w14:textId="77777777" w:rsidR="000D1ED5" w:rsidRPr="00EB23D6" w:rsidRDefault="000D1ED5" w:rsidP="0032373F">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098CC97A" w14:textId="77777777" w:rsidR="000D1ED5" w:rsidRPr="00EB23D6" w:rsidRDefault="000D1ED5" w:rsidP="0032373F">
            <w:r w:rsidRPr="00EB23D6">
              <w:t>Subsoil investigation</w:t>
            </w:r>
          </w:p>
        </w:tc>
        <w:tc>
          <w:tcPr>
            <w:tcW w:w="1098" w:type="dxa"/>
            <w:tcBorders>
              <w:top w:val="nil"/>
              <w:left w:val="nil"/>
              <w:bottom w:val="single" w:sz="4" w:space="0" w:color="auto"/>
              <w:right w:val="single" w:sz="4" w:space="0" w:color="auto"/>
            </w:tcBorders>
            <w:shd w:val="clear" w:color="auto" w:fill="auto"/>
            <w:noWrap/>
            <w:vAlign w:val="center"/>
            <w:hideMark/>
          </w:tcPr>
          <w:p w14:paraId="7919FB19" w14:textId="77777777" w:rsidR="000D1ED5" w:rsidRPr="00EB23D6" w:rsidRDefault="000D1ED5" w:rsidP="0032373F">
            <w:r w:rsidRPr="00EB23D6">
              <w:t>No.</w:t>
            </w:r>
          </w:p>
        </w:tc>
        <w:tc>
          <w:tcPr>
            <w:tcW w:w="1254" w:type="dxa"/>
            <w:tcBorders>
              <w:top w:val="nil"/>
              <w:left w:val="nil"/>
              <w:bottom w:val="single" w:sz="4" w:space="0" w:color="auto"/>
              <w:right w:val="single" w:sz="4" w:space="0" w:color="auto"/>
            </w:tcBorders>
            <w:shd w:val="clear" w:color="auto" w:fill="auto"/>
            <w:noWrap/>
            <w:vAlign w:val="center"/>
            <w:hideMark/>
          </w:tcPr>
          <w:p w14:paraId="74C2ED9B" w14:textId="77777777" w:rsidR="000D1ED5" w:rsidRPr="00EB23D6" w:rsidRDefault="000D1ED5" w:rsidP="0032373F">
            <w:pPr>
              <w:jc w:val="right"/>
              <w:rPr>
                <w:color w:val="000000"/>
              </w:rPr>
            </w:pPr>
            <w:r w:rsidRPr="00EB23D6">
              <w:rPr>
                <w:color w:val="000000"/>
              </w:rPr>
              <w:t>4</w:t>
            </w:r>
          </w:p>
        </w:tc>
      </w:tr>
      <w:tr w:rsidR="000D1ED5" w:rsidRPr="00EB23D6" w14:paraId="3369491D" w14:textId="77777777" w:rsidTr="0032373F">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41D08FFE" w14:textId="77777777" w:rsidR="000D1ED5" w:rsidRPr="00EB23D6" w:rsidRDefault="000D1ED5" w:rsidP="0032373F">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7930CCED" w14:textId="77777777" w:rsidR="000D1ED5" w:rsidRPr="00EB23D6" w:rsidRDefault="000D1ED5" w:rsidP="0032373F">
            <w:r w:rsidRPr="00EB23D6">
              <w:t>Mechanical Boring</w:t>
            </w:r>
          </w:p>
        </w:tc>
        <w:tc>
          <w:tcPr>
            <w:tcW w:w="1098" w:type="dxa"/>
            <w:tcBorders>
              <w:top w:val="nil"/>
              <w:left w:val="nil"/>
              <w:bottom w:val="single" w:sz="4" w:space="0" w:color="auto"/>
              <w:right w:val="single" w:sz="4" w:space="0" w:color="auto"/>
            </w:tcBorders>
            <w:shd w:val="clear" w:color="auto" w:fill="auto"/>
            <w:noWrap/>
            <w:vAlign w:val="center"/>
            <w:hideMark/>
          </w:tcPr>
          <w:p w14:paraId="60328F24" w14:textId="77777777" w:rsidR="000D1ED5" w:rsidRPr="00EB23D6" w:rsidRDefault="000D1ED5" w:rsidP="0032373F">
            <w:r w:rsidRPr="00EB23D6">
              <w:t>m</w:t>
            </w:r>
          </w:p>
        </w:tc>
        <w:tc>
          <w:tcPr>
            <w:tcW w:w="1254" w:type="dxa"/>
            <w:tcBorders>
              <w:top w:val="nil"/>
              <w:left w:val="nil"/>
              <w:bottom w:val="single" w:sz="4" w:space="0" w:color="auto"/>
              <w:right w:val="single" w:sz="4" w:space="0" w:color="auto"/>
            </w:tcBorders>
            <w:shd w:val="clear" w:color="auto" w:fill="auto"/>
            <w:noWrap/>
            <w:vAlign w:val="center"/>
            <w:hideMark/>
          </w:tcPr>
          <w:p w14:paraId="0EAA396A" w14:textId="77777777" w:rsidR="000D1ED5" w:rsidRPr="00EB23D6" w:rsidRDefault="000D1ED5" w:rsidP="0032373F">
            <w:pPr>
              <w:jc w:val="right"/>
              <w:rPr>
                <w:color w:val="000000"/>
              </w:rPr>
            </w:pPr>
            <w:r w:rsidRPr="00EB23D6">
              <w:rPr>
                <w:color w:val="000000"/>
              </w:rPr>
              <w:t>900</w:t>
            </w:r>
          </w:p>
        </w:tc>
      </w:tr>
      <w:tr w:rsidR="000D1ED5" w:rsidRPr="00EB23D6" w14:paraId="2A32E7A4" w14:textId="77777777" w:rsidTr="0032373F">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69269A73" w14:textId="77777777" w:rsidR="000D1ED5" w:rsidRPr="00EB23D6" w:rsidRDefault="000D1ED5" w:rsidP="0032373F">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09002178" w14:textId="77777777" w:rsidR="000D1ED5" w:rsidRPr="00EB23D6" w:rsidRDefault="000D1ED5" w:rsidP="0032373F">
            <w:r w:rsidRPr="00EB23D6">
              <w:t>Water Sampling Test</w:t>
            </w:r>
          </w:p>
        </w:tc>
        <w:tc>
          <w:tcPr>
            <w:tcW w:w="1098" w:type="dxa"/>
            <w:tcBorders>
              <w:top w:val="nil"/>
              <w:left w:val="nil"/>
              <w:bottom w:val="single" w:sz="4" w:space="0" w:color="auto"/>
              <w:right w:val="single" w:sz="4" w:space="0" w:color="auto"/>
            </w:tcBorders>
            <w:shd w:val="clear" w:color="auto" w:fill="auto"/>
            <w:noWrap/>
            <w:vAlign w:val="center"/>
            <w:hideMark/>
          </w:tcPr>
          <w:p w14:paraId="6510BD73" w14:textId="77777777" w:rsidR="000D1ED5" w:rsidRPr="00EB23D6" w:rsidRDefault="000D1ED5" w:rsidP="0032373F">
            <w:r w:rsidRPr="00EB23D6">
              <w:t>No.</w:t>
            </w:r>
          </w:p>
        </w:tc>
        <w:tc>
          <w:tcPr>
            <w:tcW w:w="1254" w:type="dxa"/>
            <w:tcBorders>
              <w:top w:val="nil"/>
              <w:left w:val="nil"/>
              <w:bottom w:val="single" w:sz="4" w:space="0" w:color="auto"/>
              <w:right w:val="single" w:sz="4" w:space="0" w:color="auto"/>
            </w:tcBorders>
            <w:shd w:val="clear" w:color="auto" w:fill="auto"/>
            <w:noWrap/>
            <w:vAlign w:val="center"/>
            <w:hideMark/>
          </w:tcPr>
          <w:p w14:paraId="4E40E235" w14:textId="77777777" w:rsidR="000D1ED5" w:rsidRPr="00EB23D6" w:rsidRDefault="000D1ED5" w:rsidP="0032373F">
            <w:pPr>
              <w:jc w:val="right"/>
              <w:rPr>
                <w:color w:val="000000"/>
              </w:rPr>
            </w:pPr>
            <w:r w:rsidRPr="00EB23D6">
              <w:rPr>
                <w:color w:val="000000"/>
              </w:rPr>
              <w:t>4</w:t>
            </w:r>
          </w:p>
        </w:tc>
      </w:tr>
      <w:tr w:rsidR="000D1ED5" w:rsidRPr="00EB23D6" w14:paraId="28E2F8EF" w14:textId="77777777" w:rsidTr="0032373F">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7DED56FD" w14:textId="77777777" w:rsidR="000D1ED5" w:rsidRPr="00EB23D6" w:rsidRDefault="000D1ED5" w:rsidP="0032373F">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152F3501" w14:textId="77777777" w:rsidR="000D1ED5" w:rsidRPr="00EB23D6" w:rsidRDefault="000D1ED5" w:rsidP="0032373F">
            <w:pPr>
              <w:rPr>
                <w:b/>
                <w:bCs/>
              </w:rPr>
            </w:pPr>
            <w:r w:rsidRPr="00EB23D6">
              <w:rPr>
                <w:b/>
                <w:bCs/>
              </w:rPr>
              <w:t>Subtotal (Water Supply)</w:t>
            </w:r>
          </w:p>
        </w:tc>
        <w:tc>
          <w:tcPr>
            <w:tcW w:w="1098" w:type="dxa"/>
            <w:tcBorders>
              <w:top w:val="nil"/>
              <w:left w:val="nil"/>
              <w:bottom w:val="single" w:sz="4" w:space="0" w:color="auto"/>
              <w:right w:val="single" w:sz="4" w:space="0" w:color="auto"/>
            </w:tcBorders>
            <w:shd w:val="clear" w:color="auto" w:fill="auto"/>
            <w:noWrap/>
            <w:vAlign w:val="center"/>
            <w:hideMark/>
          </w:tcPr>
          <w:p w14:paraId="4F111C0A" w14:textId="77777777" w:rsidR="000D1ED5" w:rsidRPr="00EB23D6" w:rsidRDefault="000D1ED5" w:rsidP="0032373F">
            <w:pPr>
              <w:rPr>
                <w:b/>
                <w:bCs/>
              </w:rPr>
            </w:pPr>
            <w:r w:rsidRPr="00EB23D6">
              <w:rPr>
                <w:b/>
                <w:bCs/>
              </w:rPr>
              <w:t> </w:t>
            </w:r>
          </w:p>
        </w:tc>
        <w:tc>
          <w:tcPr>
            <w:tcW w:w="1254" w:type="dxa"/>
            <w:tcBorders>
              <w:top w:val="nil"/>
              <w:left w:val="nil"/>
              <w:bottom w:val="single" w:sz="4" w:space="0" w:color="auto"/>
              <w:right w:val="single" w:sz="4" w:space="0" w:color="auto"/>
            </w:tcBorders>
            <w:shd w:val="clear" w:color="auto" w:fill="auto"/>
            <w:noWrap/>
            <w:vAlign w:val="center"/>
            <w:hideMark/>
          </w:tcPr>
          <w:p w14:paraId="5E6D79B5" w14:textId="77777777" w:rsidR="000D1ED5" w:rsidRPr="00EB23D6" w:rsidRDefault="000D1ED5" w:rsidP="0032373F">
            <w:pPr>
              <w:rPr>
                <w:b/>
                <w:bCs/>
                <w:color w:val="000000"/>
              </w:rPr>
            </w:pPr>
            <w:r w:rsidRPr="00EB23D6">
              <w:rPr>
                <w:b/>
                <w:bCs/>
                <w:color w:val="000000"/>
              </w:rPr>
              <w:t> </w:t>
            </w:r>
          </w:p>
        </w:tc>
      </w:tr>
      <w:tr w:rsidR="000D1ED5" w:rsidRPr="00EB23D6" w14:paraId="291A88E4" w14:textId="77777777" w:rsidTr="0032373F">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2674BD0C" w14:textId="77777777" w:rsidR="000D1ED5" w:rsidRPr="00EB23D6" w:rsidRDefault="000D1ED5" w:rsidP="0032373F">
            <w:pPr>
              <w:jc w:val="center"/>
            </w:pPr>
            <w:r w:rsidRPr="00EB23D6">
              <w:t>4</w:t>
            </w:r>
          </w:p>
        </w:tc>
        <w:tc>
          <w:tcPr>
            <w:tcW w:w="6179" w:type="dxa"/>
            <w:tcBorders>
              <w:top w:val="nil"/>
              <w:left w:val="nil"/>
              <w:bottom w:val="single" w:sz="4" w:space="0" w:color="auto"/>
              <w:right w:val="single" w:sz="4" w:space="0" w:color="auto"/>
            </w:tcBorders>
            <w:shd w:val="clear" w:color="auto" w:fill="auto"/>
            <w:noWrap/>
            <w:vAlign w:val="center"/>
            <w:hideMark/>
          </w:tcPr>
          <w:p w14:paraId="67852F21" w14:textId="77777777" w:rsidR="000D1ED5" w:rsidRPr="00EB23D6" w:rsidRDefault="000D1ED5" w:rsidP="0032373F">
            <w:pPr>
              <w:rPr>
                <w:b/>
                <w:bCs/>
              </w:rPr>
            </w:pPr>
            <w:r w:rsidRPr="00EB23D6">
              <w:rPr>
                <w:b/>
                <w:bCs/>
              </w:rPr>
              <w:t>SWM</w:t>
            </w:r>
          </w:p>
        </w:tc>
        <w:tc>
          <w:tcPr>
            <w:tcW w:w="1098" w:type="dxa"/>
            <w:tcBorders>
              <w:top w:val="nil"/>
              <w:left w:val="nil"/>
              <w:bottom w:val="single" w:sz="4" w:space="0" w:color="auto"/>
              <w:right w:val="single" w:sz="4" w:space="0" w:color="auto"/>
            </w:tcBorders>
            <w:shd w:val="clear" w:color="auto" w:fill="auto"/>
            <w:noWrap/>
            <w:vAlign w:val="center"/>
            <w:hideMark/>
          </w:tcPr>
          <w:p w14:paraId="7B6DE08C" w14:textId="77777777" w:rsidR="000D1ED5" w:rsidRPr="00EB23D6" w:rsidRDefault="000D1ED5" w:rsidP="0032373F">
            <w:pPr>
              <w:rPr>
                <w:b/>
                <w:bCs/>
              </w:rPr>
            </w:pPr>
            <w:r w:rsidRPr="00EB23D6">
              <w:rPr>
                <w:b/>
                <w:bCs/>
              </w:rPr>
              <w:t> </w:t>
            </w:r>
          </w:p>
        </w:tc>
        <w:tc>
          <w:tcPr>
            <w:tcW w:w="1254" w:type="dxa"/>
            <w:tcBorders>
              <w:top w:val="nil"/>
              <w:left w:val="nil"/>
              <w:bottom w:val="single" w:sz="4" w:space="0" w:color="auto"/>
              <w:right w:val="single" w:sz="4" w:space="0" w:color="auto"/>
            </w:tcBorders>
            <w:shd w:val="clear" w:color="auto" w:fill="auto"/>
            <w:noWrap/>
            <w:vAlign w:val="center"/>
            <w:hideMark/>
          </w:tcPr>
          <w:p w14:paraId="414C59B7" w14:textId="77777777" w:rsidR="000D1ED5" w:rsidRPr="00EB23D6" w:rsidRDefault="000D1ED5" w:rsidP="0032373F">
            <w:pPr>
              <w:rPr>
                <w:color w:val="000000"/>
              </w:rPr>
            </w:pPr>
            <w:r w:rsidRPr="00EB23D6">
              <w:rPr>
                <w:color w:val="000000"/>
              </w:rPr>
              <w:t> </w:t>
            </w:r>
          </w:p>
        </w:tc>
      </w:tr>
      <w:tr w:rsidR="000D1ED5" w:rsidRPr="00EB23D6" w14:paraId="34CC16D3" w14:textId="77777777" w:rsidTr="0032373F">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7A024A46" w14:textId="77777777" w:rsidR="000D1ED5" w:rsidRPr="00EB23D6" w:rsidRDefault="000D1ED5" w:rsidP="0032373F">
            <w:pPr>
              <w:jc w:val="center"/>
            </w:pPr>
            <w:r w:rsidRPr="00EB23D6">
              <w:t> </w:t>
            </w:r>
          </w:p>
        </w:tc>
        <w:tc>
          <w:tcPr>
            <w:tcW w:w="6179" w:type="dxa"/>
            <w:tcBorders>
              <w:top w:val="nil"/>
              <w:left w:val="nil"/>
              <w:bottom w:val="single" w:sz="4" w:space="0" w:color="auto"/>
              <w:right w:val="single" w:sz="4" w:space="0" w:color="auto"/>
            </w:tcBorders>
            <w:shd w:val="clear" w:color="auto" w:fill="auto"/>
            <w:vAlign w:val="center"/>
            <w:hideMark/>
          </w:tcPr>
          <w:p w14:paraId="44E84927" w14:textId="77777777" w:rsidR="000D1ED5" w:rsidRPr="00EB23D6" w:rsidRDefault="000D1ED5" w:rsidP="0032373F">
            <w:r w:rsidRPr="00EB23D6">
              <w:t>Topographic survey</w:t>
            </w:r>
          </w:p>
        </w:tc>
        <w:tc>
          <w:tcPr>
            <w:tcW w:w="1098" w:type="dxa"/>
            <w:tcBorders>
              <w:top w:val="nil"/>
              <w:left w:val="nil"/>
              <w:bottom w:val="single" w:sz="4" w:space="0" w:color="auto"/>
              <w:right w:val="single" w:sz="4" w:space="0" w:color="auto"/>
            </w:tcBorders>
            <w:shd w:val="clear" w:color="auto" w:fill="auto"/>
            <w:vAlign w:val="center"/>
            <w:hideMark/>
          </w:tcPr>
          <w:p w14:paraId="1E4B4266" w14:textId="77777777" w:rsidR="000D1ED5" w:rsidRPr="00EB23D6" w:rsidRDefault="000D1ED5" w:rsidP="0032373F">
            <w:r w:rsidRPr="00EB23D6">
              <w:t>sq. m</w:t>
            </w:r>
          </w:p>
        </w:tc>
        <w:tc>
          <w:tcPr>
            <w:tcW w:w="1254" w:type="dxa"/>
            <w:tcBorders>
              <w:top w:val="nil"/>
              <w:left w:val="nil"/>
              <w:bottom w:val="single" w:sz="4" w:space="0" w:color="auto"/>
              <w:right w:val="single" w:sz="4" w:space="0" w:color="auto"/>
            </w:tcBorders>
            <w:shd w:val="clear" w:color="auto" w:fill="auto"/>
            <w:noWrap/>
            <w:vAlign w:val="center"/>
            <w:hideMark/>
          </w:tcPr>
          <w:p w14:paraId="483F05BE" w14:textId="77777777" w:rsidR="000D1ED5" w:rsidRPr="00EB23D6" w:rsidRDefault="000D1ED5" w:rsidP="0032373F">
            <w:pPr>
              <w:jc w:val="right"/>
              <w:rPr>
                <w:color w:val="000000"/>
              </w:rPr>
            </w:pPr>
            <w:r w:rsidRPr="00EB23D6">
              <w:rPr>
                <w:color w:val="000000"/>
              </w:rPr>
              <w:t>579,960</w:t>
            </w:r>
          </w:p>
        </w:tc>
      </w:tr>
      <w:tr w:rsidR="000D1ED5" w:rsidRPr="00EB23D6" w14:paraId="7063FAE1" w14:textId="77777777" w:rsidTr="0032373F">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14947D76" w14:textId="77777777" w:rsidR="000D1ED5" w:rsidRPr="00EB23D6" w:rsidRDefault="000D1ED5" w:rsidP="0032373F">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1F9DE56C" w14:textId="77777777" w:rsidR="000D1ED5" w:rsidRPr="00EB23D6" w:rsidRDefault="000D1ED5" w:rsidP="0032373F">
            <w:r w:rsidRPr="00EB23D6">
              <w:t>Subsoil investigation</w:t>
            </w:r>
          </w:p>
        </w:tc>
        <w:tc>
          <w:tcPr>
            <w:tcW w:w="1098" w:type="dxa"/>
            <w:tcBorders>
              <w:top w:val="nil"/>
              <w:left w:val="nil"/>
              <w:bottom w:val="single" w:sz="4" w:space="0" w:color="auto"/>
              <w:right w:val="single" w:sz="4" w:space="0" w:color="auto"/>
            </w:tcBorders>
            <w:shd w:val="clear" w:color="auto" w:fill="auto"/>
            <w:noWrap/>
            <w:vAlign w:val="center"/>
            <w:hideMark/>
          </w:tcPr>
          <w:p w14:paraId="077713A4" w14:textId="77777777" w:rsidR="000D1ED5" w:rsidRPr="00EB23D6" w:rsidRDefault="000D1ED5" w:rsidP="0032373F">
            <w:r w:rsidRPr="00EB23D6">
              <w:t>No.</w:t>
            </w:r>
          </w:p>
        </w:tc>
        <w:tc>
          <w:tcPr>
            <w:tcW w:w="1254" w:type="dxa"/>
            <w:tcBorders>
              <w:top w:val="nil"/>
              <w:left w:val="nil"/>
              <w:bottom w:val="single" w:sz="4" w:space="0" w:color="auto"/>
              <w:right w:val="single" w:sz="4" w:space="0" w:color="auto"/>
            </w:tcBorders>
            <w:shd w:val="clear" w:color="auto" w:fill="auto"/>
            <w:noWrap/>
            <w:vAlign w:val="center"/>
            <w:hideMark/>
          </w:tcPr>
          <w:p w14:paraId="7E391EEA" w14:textId="77777777" w:rsidR="000D1ED5" w:rsidRPr="00EB23D6" w:rsidRDefault="000D1ED5" w:rsidP="0032373F">
            <w:pPr>
              <w:jc w:val="right"/>
              <w:rPr>
                <w:color w:val="000000"/>
              </w:rPr>
            </w:pPr>
            <w:r w:rsidRPr="00EB23D6">
              <w:rPr>
                <w:color w:val="000000"/>
              </w:rPr>
              <w:t>2</w:t>
            </w:r>
          </w:p>
        </w:tc>
      </w:tr>
      <w:tr w:rsidR="000D1ED5" w:rsidRPr="00EB23D6" w14:paraId="6F0C585B" w14:textId="77777777" w:rsidTr="0032373F">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469C7DF4" w14:textId="77777777" w:rsidR="000D1ED5" w:rsidRPr="00EB23D6" w:rsidRDefault="000D1ED5" w:rsidP="0032373F">
            <w:pPr>
              <w:jc w:val="center"/>
            </w:pPr>
            <w:r w:rsidRPr="00EB23D6">
              <w:t> </w:t>
            </w:r>
          </w:p>
        </w:tc>
        <w:tc>
          <w:tcPr>
            <w:tcW w:w="6179" w:type="dxa"/>
            <w:tcBorders>
              <w:top w:val="nil"/>
              <w:left w:val="nil"/>
              <w:bottom w:val="single" w:sz="4" w:space="0" w:color="auto"/>
              <w:right w:val="single" w:sz="4" w:space="0" w:color="auto"/>
            </w:tcBorders>
            <w:shd w:val="clear" w:color="auto" w:fill="auto"/>
            <w:vAlign w:val="center"/>
            <w:hideMark/>
          </w:tcPr>
          <w:p w14:paraId="7C98C8FC" w14:textId="77777777" w:rsidR="000D1ED5" w:rsidRPr="00EB23D6" w:rsidRDefault="000D1ED5" w:rsidP="0032373F">
            <w:r w:rsidRPr="00EB23D6">
              <w:t>Material tests</w:t>
            </w:r>
          </w:p>
        </w:tc>
        <w:tc>
          <w:tcPr>
            <w:tcW w:w="1098" w:type="dxa"/>
            <w:tcBorders>
              <w:top w:val="nil"/>
              <w:left w:val="nil"/>
              <w:bottom w:val="single" w:sz="4" w:space="0" w:color="auto"/>
              <w:right w:val="single" w:sz="4" w:space="0" w:color="auto"/>
            </w:tcBorders>
            <w:shd w:val="clear" w:color="auto" w:fill="auto"/>
            <w:noWrap/>
            <w:vAlign w:val="center"/>
            <w:hideMark/>
          </w:tcPr>
          <w:p w14:paraId="0C637977" w14:textId="77777777" w:rsidR="000D1ED5" w:rsidRPr="00EB23D6" w:rsidRDefault="000D1ED5" w:rsidP="0032373F">
            <w:r w:rsidRPr="00EB23D6">
              <w:t>No.</w:t>
            </w:r>
          </w:p>
        </w:tc>
        <w:tc>
          <w:tcPr>
            <w:tcW w:w="1254" w:type="dxa"/>
            <w:tcBorders>
              <w:top w:val="nil"/>
              <w:left w:val="nil"/>
              <w:bottom w:val="single" w:sz="4" w:space="0" w:color="auto"/>
              <w:right w:val="single" w:sz="4" w:space="0" w:color="auto"/>
            </w:tcBorders>
            <w:shd w:val="clear" w:color="auto" w:fill="auto"/>
            <w:noWrap/>
            <w:vAlign w:val="center"/>
            <w:hideMark/>
          </w:tcPr>
          <w:p w14:paraId="5F377EE7" w14:textId="77777777" w:rsidR="000D1ED5" w:rsidRPr="00EB23D6" w:rsidRDefault="000D1ED5" w:rsidP="0032373F">
            <w:pPr>
              <w:jc w:val="right"/>
              <w:rPr>
                <w:color w:val="000000"/>
              </w:rPr>
            </w:pPr>
            <w:r w:rsidRPr="00EB23D6">
              <w:rPr>
                <w:color w:val="000000"/>
              </w:rPr>
              <w:t>2</w:t>
            </w:r>
          </w:p>
        </w:tc>
      </w:tr>
      <w:tr w:rsidR="000D1ED5" w:rsidRPr="00EB23D6" w14:paraId="4E02B198" w14:textId="77777777" w:rsidTr="0032373F">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47A67F3D" w14:textId="77777777" w:rsidR="000D1ED5" w:rsidRPr="00EB23D6" w:rsidRDefault="000D1ED5" w:rsidP="0032373F">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596C1B74" w14:textId="77777777" w:rsidR="000D1ED5" w:rsidRPr="00EB23D6" w:rsidRDefault="000D1ED5" w:rsidP="0032373F">
            <w:r w:rsidRPr="00EB23D6">
              <w:t>Water Sampling Test</w:t>
            </w:r>
          </w:p>
        </w:tc>
        <w:tc>
          <w:tcPr>
            <w:tcW w:w="1098" w:type="dxa"/>
            <w:tcBorders>
              <w:top w:val="nil"/>
              <w:left w:val="nil"/>
              <w:bottom w:val="single" w:sz="4" w:space="0" w:color="auto"/>
              <w:right w:val="single" w:sz="4" w:space="0" w:color="auto"/>
            </w:tcBorders>
            <w:shd w:val="clear" w:color="auto" w:fill="auto"/>
            <w:noWrap/>
            <w:vAlign w:val="center"/>
            <w:hideMark/>
          </w:tcPr>
          <w:p w14:paraId="2366183E" w14:textId="77777777" w:rsidR="000D1ED5" w:rsidRPr="00EB23D6" w:rsidRDefault="000D1ED5" w:rsidP="0032373F">
            <w:r w:rsidRPr="00EB23D6">
              <w:t>No.</w:t>
            </w:r>
          </w:p>
        </w:tc>
        <w:tc>
          <w:tcPr>
            <w:tcW w:w="1254" w:type="dxa"/>
            <w:tcBorders>
              <w:top w:val="nil"/>
              <w:left w:val="nil"/>
              <w:bottom w:val="single" w:sz="4" w:space="0" w:color="auto"/>
              <w:right w:val="single" w:sz="4" w:space="0" w:color="auto"/>
            </w:tcBorders>
            <w:shd w:val="clear" w:color="auto" w:fill="auto"/>
            <w:noWrap/>
            <w:vAlign w:val="center"/>
            <w:hideMark/>
          </w:tcPr>
          <w:p w14:paraId="1EBCD9F8" w14:textId="77777777" w:rsidR="000D1ED5" w:rsidRPr="00EB23D6" w:rsidRDefault="000D1ED5" w:rsidP="0032373F">
            <w:pPr>
              <w:jc w:val="right"/>
              <w:rPr>
                <w:color w:val="000000"/>
              </w:rPr>
            </w:pPr>
            <w:r w:rsidRPr="00EB23D6">
              <w:rPr>
                <w:color w:val="000000"/>
              </w:rPr>
              <w:t>2</w:t>
            </w:r>
          </w:p>
        </w:tc>
      </w:tr>
      <w:tr w:rsidR="000D1ED5" w:rsidRPr="00EB23D6" w14:paraId="55091862" w14:textId="77777777" w:rsidTr="0032373F">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5863FE64" w14:textId="77777777" w:rsidR="000D1ED5" w:rsidRPr="00EB23D6" w:rsidRDefault="000D1ED5" w:rsidP="0032373F">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0F232AEE" w14:textId="77777777" w:rsidR="000D1ED5" w:rsidRPr="00EB23D6" w:rsidRDefault="000D1ED5" w:rsidP="0032373F">
            <w:pPr>
              <w:rPr>
                <w:b/>
                <w:bCs/>
              </w:rPr>
            </w:pPr>
            <w:r w:rsidRPr="00EB23D6">
              <w:rPr>
                <w:b/>
                <w:bCs/>
              </w:rPr>
              <w:t>Subtotal (SWM)</w:t>
            </w:r>
          </w:p>
        </w:tc>
        <w:tc>
          <w:tcPr>
            <w:tcW w:w="1098" w:type="dxa"/>
            <w:tcBorders>
              <w:top w:val="nil"/>
              <w:left w:val="nil"/>
              <w:bottom w:val="single" w:sz="4" w:space="0" w:color="auto"/>
              <w:right w:val="single" w:sz="4" w:space="0" w:color="auto"/>
            </w:tcBorders>
            <w:shd w:val="clear" w:color="auto" w:fill="auto"/>
            <w:noWrap/>
            <w:vAlign w:val="center"/>
            <w:hideMark/>
          </w:tcPr>
          <w:p w14:paraId="5332B5D1" w14:textId="77777777" w:rsidR="000D1ED5" w:rsidRPr="00EB23D6" w:rsidRDefault="000D1ED5" w:rsidP="0032373F">
            <w:pPr>
              <w:rPr>
                <w:b/>
                <w:bCs/>
              </w:rPr>
            </w:pPr>
            <w:r w:rsidRPr="00EB23D6">
              <w:rPr>
                <w:b/>
                <w:bCs/>
              </w:rPr>
              <w:t> </w:t>
            </w:r>
          </w:p>
        </w:tc>
        <w:tc>
          <w:tcPr>
            <w:tcW w:w="1254" w:type="dxa"/>
            <w:tcBorders>
              <w:top w:val="nil"/>
              <w:left w:val="nil"/>
              <w:bottom w:val="single" w:sz="4" w:space="0" w:color="auto"/>
              <w:right w:val="single" w:sz="4" w:space="0" w:color="auto"/>
            </w:tcBorders>
            <w:shd w:val="clear" w:color="auto" w:fill="auto"/>
            <w:noWrap/>
            <w:vAlign w:val="center"/>
            <w:hideMark/>
          </w:tcPr>
          <w:p w14:paraId="5B75E618" w14:textId="77777777" w:rsidR="000D1ED5" w:rsidRPr="00EB23D6" w:rsidRDefault="000D1ED5" w:rsidP="0032373F">
            <w:pPr>
              <w:rPr>
                <w:b/>
                <w:bCs/>
                <w:color w:val="000000"/>
              </w:rPr>
            </w:pPr>
            <w:r w:rsidRPr="00EB23D6">
              <w:rPr>
                <w:b/>
                <w:bCs/>
                <w:color w:val="000000"/>
              </w:rPr>
              <w:t> </w:t>
            </w:r>
          </w:p>
        </w:tc>
      </w:tr>
      <w:tr w:rsidR="000D1ED5" w:rsidRPr="00EB23D6" w14:paraId="52595961" w14:textId="77777777" w:rsidTr="0032373F">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58F9567F" w14:textId="77777777" w:rsidR="000D1ED5" w:rsidRPr="00EB23D6" w:rsidRDefault="000D1ED5" w:rsidP="0032373F">
            <w:pPr>
              <w:jc w:val="center"/>
            </w:pPr>
            <w:r w:rsidRPr="00EB23D6">
              <w:t>5</w:t>
            </w:r>
          </w:p>
        </w:tc>
        <w:tc>
          <w:tcPr>
            <w:tcW w:w="6179" w:type="dxa"/>
            <w:tcBorders>
              <w:top w:val="nil"/>
              <w:left w:val="nil"/>
              <w:bottom w:val="single" w:sz="4" w:space="0" w:color="auto"/>
              <w:right w:val="single" w:sz="4" w:space="0" w:color="auto"/>
            </w:tcBorders>
            <w:shd w:val="clear" w:color="auto" w:fill="auto"/>
            <w:noWrap/>
            <w:vAlign w:val="center"/>
            <w:hideMark/>
          </w:tcPr>
          <w:p w14:paraId="70781961" w14:textId="77777777" w:rsidR="000D1ED5" w:rsidRPr="00EB23D6" w:rsidRDefault="000D1ED5" w:rsidP="0032373F">
            <w:pPr>
              <w:rPr>
                <w:b/>
                <w:bCs/>
              </w:rPr>
            </w:pPr>
            <w:r w:rsidRPr="00EB23D6">
              <w:rPr>
                <w:b/>
                <w:bCs/>
              </w:rPr>
              <w:t>Other Infrastructure</w:t>
            </w:r>
          </w:p>
        </w:tc>
        <w:tc>
          <w:tcPr>
            <w:tcW w:w="1098" w:type="dxa"/>
            <w:tcBorders>
              <w:top w:val="nil"/>
              <w:left w:val="nil"/>
              <w:bottom w:val="single" w:sz="4" w:space="0" w:color="auto"/>
              <w:right w:val="single" w:sz="4" w:space="0" w:color="auto"/>
            </w:tcBorders>
            <w:shd w:val="clear" w:color="auto" w:fill="auto"/>
            <w:noWrap/>
            <w:vAlign w:val="center"/>
            <w:hideMark/>
          </w:tcPr>
          <w:p w14:paraId="4A7296DF" w14:textId="77777777" w:rsidR="000D1ED5" w:rsidRPr="00EB23D6" w:rsidRDefault="000D1ED5" w:rsidP="0032373F">
            <w:pPr>
              <w:rPr>
                <w:b/>
                <w:bCs/>
              </w:rPr>
            </w:pPr>
            <w:r w:rsidRPr="00EB23D6">
              <w:rPr>
                <w:b/>
                <w:bCs/>
              </w:rPr>
              <w:t> </w:t>
            </w:r>
          </w:p>
        </w:tc>
        <w:tc>
          <w:tcPr>
            <w:tcW w:w="1254" w:type="dxa"/>
            <w:tcBorders>
              <w:top w:val="nil"/>
              <w:left w:val="nil"/>
              <w:bottom w:val="nil"/>
              <w:right w:val="nil"/>
            </w:tcBorders>
            <w:shd w:val="clear" w:color="auto" w:fill="auto"/>
            <w:noWrap/>
            <w:vAlign w:val="center"/>
            <w:hideMark/>
          </w:tcPr>
          <w:p w14:paraId="2912D3F0" w14:textId="77777777" w:rsidR="000D1ED5" w:rsidRPr="00EB23D6" w:rsidRDefault="000D1ED5" w:rsidP="0032373F">
            <w:pPr>
              <w:rPr>
                <w:b/>
                <w:bCs/>
              </w:rPr>
            </w:pPr>
          </w:p>
        </w:tc>
      </w:tr>
      <w:tr w:rsidR="000D1ED5" w:rsidRPr="00EB23D6" w14:paraId="7EB652BF" w14:textId="77777777" w:rsidTr="0032373F">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48C6CB1C" w14:textId="77777777" w:rsidR="000D1ED5" w:rsidRPr="00EB23D6" w:rsidRDefault="000D1ED5" w:rsidP="0032373F">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0D6AC818" w14:textId="77777777" w:rsidR="000D1ED5" w:rsidRPr="00EB23D6" w:rsidRDefault="000D1ED5" w:rsidP="0032373F">
            <w:r w:rsidRPr="00EB23D6">
              <w:t>Topographic survey</w:t>
            </w:r>
          </w:p>
        </w:tc>
        <w:tc>
          <w:tcPr>
            <w:tcW w:w="1098" w:type="dxa"/>
            <w:tcBorders>
              <w:top w:val="nil"/>
              <w:left w:val="nil"/>
              <w:bottom w:val="single" w:sz="4" w:space="0" w:color="auto"/>
              <w:right w:val="single" w:sz="4" w:space="0" w:color="auto"/>
            </w:tcBorders>
            <w:shd w:val="clear" w:color="auto" w:fill="auto"/>
            <w:vAlign w:val="center"/>
            <w:hideMark/>
          </w:tcPr>
          <w:p w14:paraId="548AE8CE" w14:textId="77777777" w:rsidR="000D1ED5" w:rsidRPr="00EB23D6" w:rsidRDefault="000D1ED5" w:rsidP="0032373F">
            <w:r w:rsidRPr="00EB23D6">
              <w:t>sq. m</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14:paraId="7012077E" w14:textId="77777777" w:rsidR="000D1ED5" w:rsidRPr="00EB23D6" w:rsidRDefault="000D1ED5" w:rsidP="0032373F">
            <w:pPr>
              <w:jc w:val="right"/>
              <w:rPr>
                <w:color w:val="000000"/>
              </w:rPr>
            </w:pPr>
            <w:r w:rsidRPr="00EB23D6">
              <w:rPr>
                <w:color w:val="000000"/>
              </w:rPr>
              <w:t>23,355</w:t>
            </w:r>
          </w:p>
        </w:tc>
      </w:tr>
      <w:tr w:rsidR="000D1ED5" w:rsidRPr="00EB23D6" w14:paraId="3E501EC5" w14:textId="77777777" w:rsidTr="0032373F">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339171D5" w14:textId="77777777" w:rsidR="000D1ED5" w:rsidRPr="00EB23D6" w:rsidRDefault="000D1ED5" w:rsidP="0032373F">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6DC8C960" w14:textId="77777777" w:rsidR="000D1ED5" w:rsidRPr="00EB23D6" w:rsidRDefault="000D1ED5" w:rsidP="0032373F">
            <w:r w:rsidRPr="00EB23D6">
              <w:t>Subsoil investigation</w:t>
            </w:r>
          </w:p>
        </w:tc>
        <w:tc>
          <w:tcPr>
            <w:tcW w:w="1098" w:type="dxa"/>
            <w:tcBorders>
              <w:top w:val="nil"/>
              <w:left w:val="nil"/>
              <w:bottom w:val="single" w:sz="4" w:space="0" w:color="auto"/>
              <w:right w:val="single" w:sz="4" w:space="0" w:color="auto"/>
            </w:tcBorders>
            <w:shd w:val="clear" w:color="auto" w:fill="auto"/>
            <w:noWrap/>
            <w:vAlign w:val="center"/>
            <w:hideMark/>
          </w:tcPr>
          <w:p w14:paraId="4AE24F47" w14:textId="77777777" w:rsidR="000D1ED5" w:rsidRPr="00EB23D6" w:rsidRDefault="000D1ED5" w:rsidP="0032373F">
            <w:r w:rsidRPr="00EB23D6">
              <w:t>No.</w:t>
            </w:r>
          </w:p>
        </w:tc>
        <w:tc>
          <w:tcPr>
            <w:tcW w:w="1254" w:type="dxa"/>
            <w:tcBorders>
              <w:top w:val="nil"/>
              <w:left w:val="nil"/>
              <w:bottom w:val="single" w:sz="4" w:space="0" w:color="auto"/>
              <w:right w:val="single" w:sz="4" w:space="0" w:color="auto"/>
            </w:tcBorders>
            <w:shd w:val="clear" w:color="auto" w:fill="auto"/>
            <w:noWrap/>
            <w:vAlign w:val="center"/>
            <w:hideMark/>
          </w:tcPr>
          <w:p w14:paraId="670823BE" w14:textId="77777777" w:rsidR="000D1ED5" w:rsidRPr="00EB23D6" w:rsidRDefault="000D1ED5" w:rsidP="0032373F">
            <w:pPr>
              <w:jc w:val="right"/>
              <w:rPr>
                <w:color w:val="000000"/>
              </w:rPr>
            </w:pPr>
            <w:r w:rsidRPr="00EB23D6">
              <w:rPr>
                <w:color w:val="000000"/>
              </w:rPr>
              <w:t>8</w:t>
            </w:r>
          </w:p>
        </w:tc>
      </w:tr>
      <w:tr w:rsidR="000D1ED5" w:rsidRPr="00EB23D6" w14:paraId="0D5C4D81" w14:textId="77777777" w:rsidTr="0032373F">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22B930E1" w14:textId="77777777" w:rsidR="000D1ED5" w:rsidRPr="00EB23D6" w:rsidRDefault="000D1ED5" w:rsidP="0032373F">
            <w:pPr>
              <w:rPr>
                <w:color w:val="000000"/>
              </w:rPr>
            </w:pPr>
            <w:r w:rsidRPr="00EB23D6">
              <w:rPr>
                <w:color w:val="000000"/>
              </w:rPr>
              <w:t> </w:t>
            </w:r>
          </w:p>
        </w:tc>
        <w:tc>
          <w:tcPr>
            <w:tcW w:w="6179" w:type="dxa"/>
            <w:tcBorders>
              <w:top w:val="nil"/>
              <w:left w:val="nil"/>
              <w:bottom w:val="single" w:sz="4" w:space="0" w:color="auto"/>
              <w:right w:val="single" w:sz="4" w:space="0" w:color="auto"/>
            </w:tcBorders>
            <w:shd w:val="clear" w:color="auto" w:fill="auto"/>
            <w:noWrap/>
            <w:vAlign w:val="center"/>
            <w:hideMark/>
          </w:tcPr>
          <w:p w14:paraId="3594DBE4" w14:textId="77777777" w:rsidR="000D1ED5" w:rsidRPr="00EB23D6" w:rsidRDefault="000D1ED5" w:rsidP="0032373F">
            <w:r w:rsidRPr="00EB23D6">
              <w:t xml:space="preserve"> Mechanical Boring</w:t>
            </w:r>
          </w:p>
        </w:tc>
        <w:tc>
          <w:tcPr>
            <w:tcW w:w="1098" w:type="dxa"/>
            <w:tcBorders>
              <w:top w:val="nil"/>
              <w:left w:val="nil"/>
              <w:bottom w:val="single" w:sz="4" w:space="0" w:color="auto"/>
              <w:right w:val="single" w:sz="4" w:space="0" w:color="auto"/>
            </w:tcBorders>
            <w:shd w:val="clear" w:color="auto" w:fill="auto"/>
            <w:noWrap/>
            <w:vAlign w:val="center"/>
            <w:hideMark/>
          </w:tcPr>
          <w:p w14:paraId="2AC47D7D" w14:textId="77777777" w:rsidR="000D1ED5" w:rsidRPr="00EB23D6" w:rsidRDefault="000D1ED5" w:rsidP="0032373F">
            <w:r w:rsidRPr="00EB23D6">
              <w:t>m</w:t>
            </w:r>
          </w:p>
        </w:tc>
        <w:tc>
          <w:tcPr>
            <w:tcW w:w="1254" w:type="dxa"/>
            <w:tcBorders>
              <w:top w:val="nil"/>
              <w:left w:val="nil"/>
              <w:bottom w:val="single" w:sz="4" w:space="0" w:color="auto"/>
              <w:right w:val="single" w:sz="4" w:space="0" w:color="auto"/>
            </w:tcBorders>
            <w:shd w:val="clear" w:color="auto" w:fill="auto"/>
            <w:noWrap/>
            <w:vAlign w:val="center"/>
            <w:hideMark/>
          </w:tcPr>
          <w:p w14:paraId="4F0EFF13" w14:textId="77777777" w:rsidR="000D1ED5" w:rsidRPr="00EB23D6" w:rsidRDefault="000D1ED5" w:rsidP="0032373F">
            <w:pPr>
              <w:jc w:val="right"/>
              <w:rPr>
                <w:color w:val="000000"/>
              </w:rPr>
            </w:pPr>
            <w:r w:rsidRPr="00EB23D6">
              <w:rPr>
                <w:color w:val="000000"/>
              </w:rPr>
              <w:t>960</w:t>
            </w:r>
          </w:p>
        </w:tc>
      </w:tr>
      <w:tr w:rsidR="000D1ED5" w:rsidRPr="00EB23D6" w14:paraId="74021E31" w14:textId="77777777" w:rsidTr="0032373F">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2915F9EC" w14:textId="77777777" w:rsidR="000D1ED5" w:rsidRPr="00EB23D6" w:rsidRDefault="000D1ED5" w:rsidP="0032373F">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4B21A515" w14:textId="77777777" w:rsidR="000D1ED5" w:rsidRPr="00EB23D6" w:rsidRDefault="000D1ED5" w:rsidP="0032373F">
            <w:pPr>
              <w:rPr>
                <w:b/>
                <w:bCs/>
              </w:rPr>
            </w:pPr>
            <w:r w:rsidRPr="00EB23D6">
              <w:rPr>
                <w:b/>
                <w:bCs/>
              </w:rPr>
              <w:t>Subtotal (Other Infrastructure)</w:t>
            </w:r>
          </w:p>
        </w:tc>
        <w:tc>
          <w:tcPr>
            <w:tcW w:w="1098" w:type="dxa"/>
            <w:tcBorders>
              <w:top w:val="nil"/>
              <w:left w:val="nil"/>
              <w:bottom w:val="single" w:sz="4" w:space="0" w:color="auto"/>
              <w:right w:val="single" w:sz="4" w:space="0" w:color="auto"/>
            </w:tcBorders>
            <w:shd w:val="clear" w:color="auto" w:fill="auto"/>
            <w:noWrap/>
            <w:vAlign w:val="center"/>
            <w:hideMark/>
          </w:tcPr>
          <w:p w14:paraId="64C6E201" w14:textId="77777777" w:rsidR="000D1ED5" w:rsidRPr="00EB23D6" w:rsidRDefault="000D1ED5" w:rsidP="0032373F">
            <w:pPr>
              <w:rPr>
                <w:b/>
                <w:bCs/>
              </w:rPr>
            </w:pPr>
            <w:r w:rsidRPr="00EB23D6">
              <w:rPr>
                <w:b/>
                <w:bCs/>
              </w:rPr>
              <w:t> </w:t>
            </w:r>
          </w:p>
        </w:tc>
        <w:tc>
          <w:tcPr>
            <w:tcW w:w="1254" w:type="dxa"/>
            <w:tcBorders>
              <w:top w:val="nil"/>
              <w:left w:val="nil"/>
              <w:bottom w:val="single" w:sz="4" w:space="0" w:color="auto"/>
              <w:right w:val="single" w:sz="4" w:space="0" w:color="auto"/>
            </w:tcBorders>
            <w:shd w:val="clear" w:color="auto" w:fill="auto"/>
            <w:noWrap/>
            <w:vAlign w:val="center"/>
            <w:hideMark/>
          </w:tcPr>
          <w:p w14:paraId="3CD9363A" w14:textId="77777777" w:rsidR="000D1ED5" w:rsidRPr="00EB23D6" w:rsidRDefault="000D1ED5" w:rsidP="0032373F">
            <w:pPr>
              <w:rPr>
                <w:b/>
                <w:bCs/>
                <w:color w:val="000000"/>
              </w:rPr>
            </w:pPr>
            <w:r w:rsidRPr="00EB23D6">
              <w:rPr>
                <w:b/>
                <w:bCs/>
                <w:color w:val="000000"/>
              </w:rPr>
              <w:t> </w:t>
            </w:r>
          </w:p>
        </w:tc>
      </w:tr>
      <w:tr w:rsidR="000D1ED5" w:rsidRPr="00EB23D6" w14:paraId="62F7A108" w14:textId="77777777" w:rsidTr="0032373F">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104D36D0" w14:textId="77777777" w:rsidR="000D1ED5" w:rsidRPr="00EB23D6" w:rsidRDefault="000D1ED5" w:rsidP="0032373F">
            <w:pPr>
              <w:jc w:val="center"/>
            </w:pPr>
            <w:r w:rsidRPr="00EB23D6">
              <w:t>6</w:t>
            </w:r>
          </w:p>
        </w:tc>
        <w:tc>
          <w:tcPr>
            <w:tcW w:w="6179" w:type="dxa"/>
            <w:tcBorders>
              <w:top w:val="nil"/>
              <w:left w:val="nil"/>
              <w:bottom w:val="single" w:sz="4" w:space="0" w:color="auto"/>
              <w:right w:val="single" w:sz="4" w:space="0" w:color="auto"/>
            </w:tcBorders>
            <w:shd w:val="clear" w:color="auto" w:fill="auto"/>
            <w:noWrap/>
            <w:vAlign w:val="center"/>
            <w:hideMark/>
          </w:tcPr>
          <w:p w14:paraId="7D3C8A86" w14:textId="77777777" w:rsidR="000D1ED5" w:rsidRPr="00EB23D6" w:rsidRDefault="000D1ED5" w:rsidP="0032373F">
            <w:pPr>
              <w:rPr>
                <w:b/>
                <w:bCs/>
              </w:rPr>
            </w:pPr>
            <w:r w:rsidRPr="00EB23D6">
              <w:rPr>
                <w:b/>
                <w:bCs/>
              </w:rPr>
              <w:t>Township Development</w:t>
            </w:r>
          </w:p>
        </w:tc>
        <w:tc>
          <w:tcPr>
            <w:tcW w:w="1098" w:type="dxa"/>
            <w:tcBorders>
              <w:top w:val="nil"/>
              <w:left w:val="nil"/>
              <w:bottom w:val="single" w:sz="4" w:space="0" w:color="auto"/>
              <w:right w:val="single" w:sz="4" w:space="0" w:color="auto"/>
            </w:tcBorders>
            <w:shd w:val="clear" w:color="auto" w:fill="auto"/>
            <w:noWrap/>
            <w:vAlign w:val="center"/>
            <w:hideMark/>
          </w:tcPr>
          <w:p w14:paraId="169B2307" w14:textId="77777777" w:rsidR="000D1ED5" w:rsidRPr="00EB23D6" w:rsidRDefault="000D1ED5" w:rsidP="0032373F">
            <w:pPr>
              <w:rPr>
                <w:b/>
                <w:bCs/>
              </w:rPr>
            </w:pPr>
            <w:r w:rsidRPr="00EB23D6">
              <w:rPr>
                <w:b/>
                <w:bCs/>
              </w:rPr>
              <w:t> </w:t>
            </w:r>
          </w:p>
        </w:tc>
        <w:tc>
          <w:tcPr>
            <w:tcW w:w="1254" w:type="dxa"/>
            <w:tcBorders>
              <w:top w:val="nil"/>
              <w:left w:val="nil"/>
              <w:bottom w:val="nil"/>
              <w:right w:val="nil"/>
            </w:tcBorders>
            <w:shd w:val="clear" w:color="auto" w:fill="auto"/>
            <w:noWrap/>
            <w:vAlign w:val="center"/>
            <w:hideMark/>
          </w:tcPr>
          <w:p w14:paraId="589B9032" w14:textId="77777777" w:rsidR="000D1ED5" w:rsidRPr="00EB23D6" w:rsidRDefault="000D1ED5" w:rsidP="0032373F">
            <w:pPr>
              <w:rPr>
                <w:b/>
                <w:bCs/>
              </w:rPr>
            </w:pPr>
          </w:p>
        </w:tc>
      </w:tr>
      <w:tr w:rsidR="000D1ED5" w:rsidRPr="00EB23D6" w14:paraId="008AEBA3" w14:textId="77777777" w:rsidTr="0032373F">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50E9AC10" w14:textId="77777777" w:rsidR="000D1ED5" w:rsidRPr="00EB23D6" w:rsidRDefault="000D1ED5" w:rsidP="0032373F">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2F7ABAD4" w14:textId="77777777" w:rsidR="000D1ED5" w:rsidRPr="00EB23D6" w:rsidRDefault="000D1ED5" w:rsidP="0032373F">
            <w:r w:rsidRPr="00EB23D6">
              <w:t>Topographic survey</w:t>
            </w:r>
          </w:p>
        </w:tc>
        <w:tc>
          <w:tcPr>
            <w:tcW w:w="1098" w:type="dxa"/>
            <w:tcBorders>
              <w:top w:val="nil"/>
              <w:left w:val="nil"/>
              <w:bottom w:val="single" w:sz="4" w:space="0" w:color="auto"/>
              <w:right w:val="single" w:sz="4" w:space="0" w:color="auto"/>
            </w:tcBorders>
            <w:shd w:val="clear" w:color="auto" w:fill="auto"/>
            <w:vAlign w:val="center"/>
            <w:hideMark/>
          </w:tcPr>
          <w:p w14:paraId="125E28C4" w14:textId="77777777" w:rsidR="000D1ED5" w:rsidRPr="00EB23D6" w:rsidRDefault="000D1ED5" w:rsidP="0032373F">
            <w:r w:rsidRPr="00EB23D6">
              <w:t>sq. m</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14:paraId="414EA133" w14:textId="77777777" w:rsidR="000D1ED5" w:rsidRPr="00EB23D6" w:rsidRDefault="000D1ED5" w:rsidP="0032373F">
            <w:pPr>
              <w:jc w:val="right"/>
              <w:rPr>
                <w:color w:val="000000"/>
              </w:rPr>
            </w:pPr>
            <w:r w:rsidRPr="00EB23D6">
              <w:rPr>
                <w:color w:val="000000"/>
              </w:rPr>
              <w:t>471,200</w:t>
            </w:r>
          </w:p>
        </w:tc>
      </w:tr>
      <w:tr w:rsidR="000D1ED5" w:rsidRPr="00EB23D6" w14:paraId="0742EDBB" w14:textId="77777777" w:rsidTr="0032373F">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6C7E71FA" w14:textId="77777777" w:rsidR="000D1ED5" w:rsidRPr="00EB23D6" w:rsidRDefault="000D1ED5" w:rsidP="0032373F">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49E772A4" w14:textId="77777777" w:rsidR="000D1ED5" w:rsidRPr="00EB23D6" w:rsidRDefault="000D1ED5" w:rsidP="0032373F">
            <w:r w:rsidRPr="00EB23D6">
              <w:t>Subsoil investigation</w:t>
            </w:r>
          </w:p>
        </w:tc>
        <w:tc>
          <w:tcPr>
            <w:tcW w:w="1098" w:type="dxa"/>
            <w:tcBorders>
              <w:top w:val="nil"/>
              <w:left w:val="nil"/>
              <w:bottom w:val="single" w:sz="4" w:space="0" w:color="auto"/>
              <w:right w:val="single" w:sz="4" w:space="0" w:color="auto"/>
            </w:tcBorders>
            <w:shd w:val="clear" w:color="auto" w:fill="auto"/>
            <w:noWrap/>
            <w:vAlign w:val="center"/>
            <w:hideMark/>
          </w:tcPr>
          <w:p w14:paraId="4F25D578" w14:textId="77777777" w:rsidR="000D1ED5" w:rsidRPr="00EB23D6" w:rsidRDefault="000D1ED5" w:rsidP="0032373F">
            <w:r w:rsidRPr="00EB23D6">
              <w:t>No.</w:t>
            </w:r>
          </w:p>
        </w:tc>
        <w:tc>
          <w:tcPr>
            <w:tcW w:w="1254" w:type="dxa"/>
            <w:tcBorders>
              <w:top w:val="nil"/>
              <w:left w:val="nil"/>
              <w:bottom w:val="single" w:sz="4" w:space="0" w:color="auto"/>
              <w:right w:val="single" w:sz="4" w:space="0" w:color="auto"/>
            </w:tcBorders>
            <w:shd w:val="clear" w:color="auto" w:fill="auto"/>
            <w:noWrap/>
            <w:vAlign w:val="center"/>
            <w:hideMark/>
          </w:tcPr>
          <w:p w14:paraId="797B38E7" w14:textId="77777777" w:rsidR="000D1ED5" w:rsidRPr="00EB23D6" w:rsidRDefault="000D1ED5" w:rsidP="0032373F">
            <w:pPr>
              <w:jc w:val="right"/>
              <w:rPr>
                <w:color w:val="000000"/>
              </w:rPr>
            </w:pPr>
            <w:r w:rsidRPr="00EB23D6">
              <w:rPr>
                <w:color w:val="000000"/>
              </w:rPr>
              <w:t>3</w:t>
            </w:r>
          </w:p>
        </w:tc>
      </w:tr>
      <w:tr w:rsidR="000D1ED5" w:rsidRPr="00EB23D6" w14:paraId="4511056C" w14:textId="77777777" w:rsidTr="0032373F">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2DA6E37F" w14:textId="77777777" w:rsidR="000D1ED5" w:rsidRPr="00EB23D6" w:rsidRDefault="000D1ED5" w:rsidP="0032373F">
            <w:pPr>
              <w:jc w:val="center"/>
            </w:pPr>
            <w:r w:rsidRPr="00EB23D6">
              <w:t> </w:t>
            </w:r>
          </w:p>
        </w:tc>
        <w:tc>
          <w:tcPr>
            <w:tcW w:w="6179" w:type="dxa"/>
            <w:tcBorders>
              <w:top w:val="nil"/>
              <w:left w:val="nil"/>
              <w:bottom w:val="single" w:sz="4" w:space="0" w:color="auto"/>
              <w:right w:val="single" w:sz="4" w:space="0" w:color="auto"/>
            </w:tcBorders>
            <w:shd w:val="clear" w:color="auto" w:fill="auto"/>
            <w:vAlign w:val="center"/>
            <w:hideMark/>
          </w:tcPr>
          <w:p w14:paraId="76723A54" w14:textId="77777777" w:rsidR="000D1ED5" w:rsidRPr="00EB23D6" w:rsidRDefault="000D1ED5" w:rsidP="0032373F">
            <w:r w:rsidRPr="00EB23D6">
              <w:t>Material tests</w:t>
            </w:r>
          </w:p>
        </w:tc>
        <w:tc>
          <w:tcPr>
            <w:tcW w:w="1098" w:type="dxa"/>
            <w:tcBorders>
              <w:top w:val="nil"/>
              <w:left w:val="nil"/>
              <w:bottom w:val="single" w:sz="4" w:space="0" w:color="auto"/>
              <w:right w:val="single" w:sz="4" w:space="0" w:color="auto"/>
            </w:tcBorders>
            <w:shd w:val="clear" w:color="auto" w:fill="auto"/>
            <w:noWrap/>
            <w:vAlign w:val="center"/>
            <w:hideMark/>
          </w:tcPr>
          <w:p w14:paraId="17349564" w14:textId="77777777" w:rsidR="000D1ED5" w:rsidRPr="00EB23D6" w:rsidRDefault="000D1ED5" w:rsidP="0032373F">
            <w:r w:rsidRPr="00EB23D6">
              <w:t>No.</w:t>
            </w:r>
          </w:p>
        </w:tc>
        <w:tc>
          <w:tcPr>
            <w:tcW w:w="1254" w:type="dxa"/>
            <w:tcBorders>
              <w:top w:val="nil"/>
              <w:left w:val="nil"/>
              <w:bottom w:val="single" w:sz="4" w:space="0" w:color="auto"/>
              <w:right w:val="single" w:sz="4" w:space="0" w:color="auto"/>
            </w:tcBorders>
            <w:shd w:val="clear" w:color="auto" w:fill="auto"/>
            <w:noWrap/>
            <w:vAlign w:val="center"/>
            <w:hideMark/>
          </w:tcPr>
          <w:p w14:paraId="5753CDF5" w14:textId="77777777" w:rsidR="000D1ED5" w:rsidRPr="00EB23D6" w:rsidRDefault="000D1ED5" w:rsidP="0032373F">
            <w:pPr>
              <w:jc w:val="right"/>
              <w:rPr>
                <w:color w:val="000000"/>
              </w:rPr>
            </w:pPr>
            <w:r w:rsidRPr="00EB23D6">
              <w:rPr>
                <w:color w:val="000000"/>
              </w:rPr>
              <w:t>3</w:t>
            </w:r>
          </w:p>
        </w:tc>
      </w:tr>
      <w:tr w:rsidR="000D1ED5" w:rsidRPr="00EB23D6" w14:paraId="2A9B467F" w14:textId="77777777" w:rsidTr="0032373F">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3909DCC6" w14:textId="77777777" w:rsidR="000D1ED5" w:rsidRPr="00EB23D6" w:rsidRDefault="000D1ED5" w:rsidP="0032373F">
            <w:pPr>
              <w:jc w:val="center"/>
            </w:pPr>
            <w:r w:rsidRPr="00EB23D6">
              <w:lastRenderedPageBreak/>
              <w:t> </w:t>
            </w:r>
          </w:p>
        </w:tc>
        <w:tc>
          <w:tcPr>
            <w:tcW w:w="6179" w:type="dxa"/>
            <w:tcBorders>
              <w:top w:val="nil"/>
              <w:left w:val="nil"/>
              <w:bottom w:val="single" w:sz="4" w:space="0" w:color="auto"/>
              <w:right w:val="single" w:sz="4" w:space="0" w:color="auto"/>
            </w:tcBorders>
            <w:shd w:val="clear" w:color="auto" w:fill="auto"/>
            <w:noWrap/>
            <w:vAlign w:val="center"/>
            <w:hideMark/>
          </w:tcPr>
          <w:p w14:paraId="4A6757EB" w14:textId="77777777" w:rsidR="000D1ED5" w:rsidRPr="00EB23D6" w:rsidRDefault="000D1ED5" w:rsidP="0032373F">
            <w:r w:rsidRPr="00EB23D6">
              <w:t>Water Sampling Test</w:t>
            </w:r>
          </w:p>
        </w:tc>
        <w:tc>
          <w:tcPr>
            <w:tcW w:w="1098" w:type="dxa"/>
            <w:tcBorders>
              <w:top w:val="nil"/>
              <w:left w:val="nil"/>
              <w:bottom w:val="single" w:sz="4" w:space="0" w:color="auto"/>
              <w:right w:val="single" w:sz="4" w:space="0" w:color="auto"/>
            </w:tcBorders>
            <w:shd w:val="clear" w:color="auto" w:fill="auto"/>
            <w:noWrap/>
            <w:vAlign w:val="center"/>
            <w:hideMark/>
          </w:tcPr>
          <w:p w14:paraId="79A4B0DA" w14:textId="77777777" w:rsidR="000D1ED5" w:rsidRPr="00EB23D6" w:rsidRDefault="000D1ED5" w:rsidP="0032373F">
            <w:r w:rsidRPr="00EB23D6">
              <w:t>No.</w:t>
            </w:r>
          </w:p>
        </w:tc>
        <w:tc>
          <w:tcPr>
            <w:tcW w:w="1254" w:type="dxa"/>
            <w:tcBorders>
              <w:top w:val="nil"/>
              <w:left w:val="nil"/>
              <w:bottom w:val="single" w:sz="4" w:space="0" w:color="auto"/>
              <w:right w:val="single" w:sz="4" w:space="0" w:color="auto"/>
            </w:tcBorders>
            <w:shd w:val="clear" w:color="auto" w:fill="auto"/>
            <w:noWrap/>
            <w:vAlign w:val="center"/>
            <w:hideMark/>
          </w:tcPr>
          <w:p w14:paraId="3E219D45" w14:textId="77777777" w:rsidR="000D1ED5" w:rsidRPr="00EB23D6" w:rsidRDefault="000D1ED5" w:rsidP="0032373F">
            <w:pPr>
              <w:jc w:val="right"/>
              <w:rPr>
                <w:color w:val="000000"/>
              </w:rPr>
            </w:pPr>
            <w:r w:rsidRPr="00EB23D6">
              <w:rPr>
                <w:color w:val="000000"/>
              </w:rPr>
              <w:t>3</w:t>
            </w:r>
          </w:p>
        </w:tc>
      </w:tr>
      <w:tr w:rsidR="000D1ED5" w:rsidRPr="00EB23D6" w14:paraId="1462D912" w14:textId="77777777" w:rsidTr="0032373F">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21EC353A" w14:textId="77777777" w:rsidR="000D1ED5" w:rsidRPr="00EB23D6" w:rsidRDefault="000D1ED5" w:rsidP="0032373F">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7DC2C9A8" w14:textId="77777777" w:rsidR="000D1ED5" w:rsidRPr="00EB23D6" w:rsidRDefault="000D1ED5" w:rsidP="0032373F">
            <w:pPr>
              <w:rPr>
                <w:b/>
                <w:bCs/>
              </w:rPr>
            </w:pPr>
            <w:r w:rsidRPr="00EB23D6">
              <w:rPr>
                <w:b/>
                <w:bCs/>
              </w:rPr>
              <w:t>Subtotal (Township Development)</w:t>
            </w:r>
          </w:p>
        </w:tc>
        <w:tc>
          <w:tcPr>
            <w:tcW w:w="1098" w:type="dxa"/>
            <w:tcBorders>
              <w:top w:val="nil"/>
              <w:left w:val="nil"/>
              <w:bottom w:val="single" w:sz="4" w:space="0" w:color="auto"/>
              <w:right w:val="single" w:sz="4" w:space="0" w:color="auto"/>
            </w:tcBorders>
            <w:shd w:val="clear" w:color="auto" w:fill="auto"/>
            <w:noWrap/>
            <w:vAlign w:val="center"/>
            <w:hideMark/>
          </w:tcPr>
          <w:p w14:paraId="34BF3F32" w14:textId="77777777" w:rsidR="000D1ED5" w:rsidRPr="00EB23D6" w:rsidRDefault="000D1ED5" w:rsidP="0032373F">
            <w:pPr>
              <w:rPr>
                <w:b/>
                <w:bCs/>
              </w:rPr>
            </w:pPr>
            <w:r w:rsidRPr="00EB23D6">
              <w:rPr>
                <w:b/>
                <w:bCs/>
              </w:rPr>
              <w:t> </w:t>
            </w:r>
          </w:p>
        </w:tc>
        <w:tc>
          <w:tcPr>
            <w:tcW w:w="1254" w:type="dxa"/>
            <w:tcBorders>
              <w:top w:val="nil"/>
              <w:left w:val="nil"/>
              <w:bottom w:val="single" w:sz="4" w:space="0" w:color="auto"/>
              <w:right w:val="single" w:sz="4" w:space="0" w:color="auto"/>
            </w:tcBorders>
            <w:shd w:val="clear" w:color="auto" w:fill="auto"/>
            <w:noWrap/>
            <w:vAlign w:val="center"/>
            <w:hideMark/>
          </w:tcPr>
          <w:p w14:paraId="27E84319" w14:textId="77777777" w:rsidR="000D1ED5" w:rsidRPr="00EB23D6" w:rsidRDefault="000D1ED5" w:rsidP="0032373F">
            <w:pPr>
              <w:rPr>
                <w:b/>
                <w:bCs/>
                <w:color w:val="000000"/>
              </w:rPr>
            </w:pPr>
            <w:r w:rsidRPr="00EB23D6">
              <w:rPr>
                <w:b/>
                <w:bCs/>
                <w:color w:val="000000"/>
              </w:rPr>
              <w:t> </w:t>
            </w:r>
          </w:p>
        </w:tc>
      </w:tr>
      <w:tr w:rsidR="000D1ED5" w:rsidRPr="00EB23D6" w14:paraId="21B7AC07" w14:textId="77777777" w:rsidTr="0032373F">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2F2E49DA" w14:textId="77777777" w:rsidR="000D1ED5" w:rsidRPr="00EB23D6" w:rsidRDefault="000D1ED5" w:rsidP="0032373F">
            <w:pPr>
              <w:jc w:val="center"/>
            </w:pPr>
            <w:r w:rsidRPr="00EB23D6">
              <w:t>7</w:t>
            </w:r>
          </w:p>
        </w:tc>
        <w:tc>
          <w:tcPr>
            <w:tcW w:w="6179" w:type="dxa"/>
            <w:tcBorders>
              <w:top w:val="nil"/>
              <w:left w:val="nil"/>
              <w:bottom w:val="single" w:sz="4" w:space="0" w:color="auto"/>
              <w:right w:val="single" w:sz="4" w:space="0" w:color="auto"/>
            </w:tcBorders>
            <w:shd w:val="clear" w:color="auto" w:fill="auto"/>
            <w:noWrap/>
            <w:vAlign w:val="center"/>
            <w:hideMark/>
          </w:tcPr>
          <w:p w14:paraId="1DD40085" w14:textId="77777777" w:rsidR="000D1ED5" w:rsidRPr="00EB23D6" w:rsidRDefault="000D1ED5" w:rsidP="0032373F">
            <w:pPr>
              <w:rPr>
                <w:b/>
                <w:bCs/>
              </w:rPr>
            </w:pPr>
            <w:r w:rsidRPr="00EB23D6">
              <w:rPr>
                <w:b/>
                <w:bCs/>
              </w:rPr>
              <w:t>Other Infrastructure</w:t>
            </w:r>
          </w:p>
        </w:tc>
        <w:tc>
          <w:tcPr>
            <w:tcW w:w="1098" w:type="dxa"/>
            <w:tcBorders>
              <w:top w:val="nil"/>
              <w:left w:val="nil"/>
              <w:bottom w:val="single" w:sz="4" w:space="0" w:color="auto"/>
              <w:right w:val="single" w:sz="4" w:space="0" w:color="auto"/>
            </w:tcBorders>
            <w:shd w:val="clear" w:color="auto" w:fill="auto"/>
            <w:noWrap/>
            <w:vAlign w:val="center"/>
            <w:hideMark/>
          </w:tcPr>
          <w:p w14:paraId="6924BD5D" w14:textId="77777777" w:rsidR="000D1ED5" w:rsidRPr="00EB23D6" w:rsidRDefault="000D1ED5" w:rsidP="0032373F">
            <w:pPr>
              <w:rPr>
                <w:b/>
                <w:bCs/>
              </w:rPr>
            </w:pPr>
            <w:r w:rsidRPr="00EB23D6">
              <w:rPr>
                <w:b/>
                <w:bCs/>
              </w:rPr>
              <w:t> </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14:paraId="41818AD4" w14:textId="77777777" w:rsidR="000D1ED5" w:rsidRPr="00EB23D6" w:rsidRDefault="000D1ED5" w:rsidP="0032373F">
            <w:pPr>
              <w:rPr>
                <w:b/>
                <w:bCs/>
              </w:rPr>
            </w:pPr>
          </w:p>
        </w:tc>
      </w:tr>
      <w:tr w:rsidR="000D1ED5" w:rsidRPr="00EB23D6" w14:paraId="16E7ABC3" w14:textId="77777777" w:rsidTr="0032373F">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1E4F472F" w14:textId="77777777" w:rsidR="000D1ED5" w:rsidRPr="00EB23D6" w:rsidRDefault="000D1ED5" w:rsidP="0032373F">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626AAA38" w14:textId="77777777" w:rsidR="000D1ED5" w:rsidRPr="00EB23D6" w:rsidRDefault="000D1ED5" w:rsidP="0032373F">
            <w:r w:rsidRPr="00EB23D6">
              <w:t>Topographic survey</w:t>
            </w:r>
          </w:p>
        </w:tc>
        <w:tc>
          <w:tcPr>
            <w:tcW w:w="1098" w:type="dxa"/>
            <w:tcBorders>
              <w:top w:val="nil"/>
              <w:left w:val="nil"/>
              <w:bottom w:val="single" w:sz="4" w:space="0" w:color="auto"/>
              <w:right w:val="single" w:sz="4" w:space="0" w:color="auto"/>
            </w:tcBorders>
            <w:shd w:val="clear" w:color="auto" w:fill="auto"/>
            <w:vAlign w:val="center"/>
            <w:hideMark/>
          </w:tcPr>
          <w:p w14:paraId="3110FF82" w14:textId="77777777" w:rsidR="000D1ED5" w:rsidRPr="00EB23D6" w:rsidRDefault="000D1ED5" w:rsidP="0032373F">
            <w:r w:rsidRPr="00EB23D6">
              <w:t>sq. m</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14:paraId="7426FDE8" w14:textId="77777777" w:rsidR="000D1ED5" w:rsidRPr="00EB23D6" w:rsidRDefault="000D1ED5" w:rsidP="0032373F">
            <w:pPr>
              <w:jc w:val="right"/>
              <w:rPr>
                <w:color w:val="000000"/>
              </w:rPr>
            </w:pPr>
            <w:r w:rsidRPr="00EB23D6">
              <w:rPr>
                <w:color w:val="000000"/>
              </w:rPr>
              <w:t>2,000</w:t>
            </w:r>
          </w:p>
        </w:tc>
      </w:tr>
      <w:tr w:rsidR="000D1ED5" w:rsidRPr="00EB23D6" w14:paraId="1A569DF5" w14:textId="77777777" w:rsidTr="0032373F">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50B522B1" w14:textId="77777777" w:rsidR="000D1ED5" w:rsidRPr="00EB23D6" w:rsidRDefault="000D1ED5" w:rsidP="0032373F">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5000CBBF" w14:textId="77777777" w:rsidR="000D1ED5" w:rsidRPr="00EB23D6" w:rsidRDefault="000D1ED5" w:rsidP="0032373F">
            <w:r w:rsidRPr="00EB23D6">
              <w:t>Subsoil investigation</w:t>
            </w:r>
          </w:p>
        </w:tc>
        <w:tc>
          <w:tcPr>
            <w:tcW w:w="1098" w:type="dxa"/>
            <w:tcBorders>
              <w:top w:val="nil"/>
              <w:left w:val="nil"/>
              <w:bottom w:val="single" w:sz="4" w:space="0" w:color="auto"/>
              <w:right w:val="single" w:sz="4" w:space="0" w:color="auto"/>
            </w:tcBorders>
            <w:shd w:val="clear" w:color="auto" w:fill="auto"/>
            <w:noWrap/>
            <w:vAlign w:val="center"/>
            <w:hideMark/>
          </w:tcPr>
          <w:p w14:paraId="49954A5C" w14:textId="77777777" w:rsidR="000D1ED5" w:rsidRPr="00EB23D6" w:rsidRDefault="000D1ED5" w:rsidP="0032373F">
            <w:r w:rsidRPr="00EB23D6">
              <w:t>No.</w:t>
            </w:r>
          </w:p>
        </w:tc>
        <w:tc>
          <w:tcPr>
            <w:tcW w:w="1254" w:type="dxa"/>
            <w:tcBorders>
              <w:top w:val="nil"/>
              <w:left w:val="nil"/>
              <w:bottom w:val="single" w:sz="4" w:space="0" w:color="auto"/>
              <w:right w:val="single" w:sz="4" w:space="0" w:color="auto"/>
            </w:tcBorders>
            <w:shd w:val="clear" w:color="auto" w:fill="auto"/>
            <w:noWrap/>
            <w:vAlign w:val="center"/>
            <w:hideMark/>
          </w:tcPr>
          <w:p w14:paraId="7F527B71" w14:textId="77777777" w:rsidR="000D1ED5" w:rsidRPr="00EB23D6" w:rsidRDefault="000D1ED5" w:rsidP="0032373F">
            <w:pPr>
              <w:jc w:val="right"/>
              <w:rPr>
                <w:color w:val="000000"/>
              </w:rPr>
            </w:pPr>
            <w:r w:rsidRPr="00EB23D6">
              <w:rPr>
                <w:color w:val="000000"/>
              </w:rPr>
              <w:t>1</w:t>
            </w:r>
          </w:p>
        </w:tc>
      </w:tr>
      <w:tr w:rsidR="000D1ED5" w:rsidRPr="00EB23D6" w14:paraId="51F9FEEC" w14:textId="77777777" w:rsidTr="0032373F">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07F675E2" w14:textId="77777777" w:rsidR="000D1ED5" w:rsidRPr="00EB23D6" w:rsidRDefault="000D1ED5" w:rsidP="0032373F">
            <w:pPr>
              <w:rPr>
                <w:color w:val="000000"/>
              </w:rPr>
            </w:pPr>
            <w:r w:rsidRPr="00EB23D6">
              <w:rPr>
                <w:color w:val="000000"/>
              </w:rPr>
              <w:t> </w:t>
            </w:r>
          </w:p>
        </w:tc>
        <w:tc>
          <w:tcPr>
            <w:tcW w:w="6179" w:type="dxa"/>
            <w:tcBorders>
              <w:top w:val="nil"/>
              <w:left w:val="nil"/>
              <w:bottom w:val="single" w:sz="4" w:space="0" w:color="auto"/>
              <w:right w:val="single" w:sz="4" w:space="0" w:color="auto"/>
            </w:tcBorders>
            <w:shd w:val="clear" w:color="auto" w:fill="auto"/>
            <w:noWrap/>
            <w:vAlign w:val="center"/>
            <w:hideMark/>
          </w:tcPr>
          <w:p w14:paraId="15150338" w14:textId="77777777" w:rsidR="000D1ED5" w:rsidRPr="00EB23D6" w:rsidRDefault="000D1ED5" w:rsidP="0032373F">
            <w:r w:rsidRPr="00EB23D6">
              <w:t xml:space="preserve"> Mechanical Boring</w:t>
            </w:r>
          </w:p>
        </w:tc>
        <w:tc>
          <w:tcPr>
            <w:tcW w:w="1098" w:type="dxa"/>
            <w:tcBorders>
              <w:top w:val="nil"/>
              <w:left w:val="nil"/>
              <w:bottom w:val="single" w:sz="4" w:space="0" w:color="auto"/>
              <w:right w:val="single" w:sz="4" w:space="0" w:color="auto"/>
            </w:tcBorders>
            <w:shd w:val="clear" w:color="auto" w:fill="auto"/>
            <w:noWrap/>
            <w:vAlign w:val="center"/>
            <w:hideMark/>
          </w:tcPr>
          <w:p w14:paraId="622943F3" w14:textId="77777777" w:rsidR="000D1ED5" w:rsidRPr="00EB23D6" w:rsidRDefault="000D1ED5" w:rsidP="0032373F">
            <w:r w:rsidRPr="00EB23D6">
              <w:t>m</w:t>
            </w:r>
          </w:p>
        </w:tc>
        <w:tc>
          <w:tcPr>
            <w:tcW w:w="1254" w:type="dxa"/>
            <w:tcBorders>
              <w:top w:val="nil"/>
              <w:left w:val="nil"/>
              <w:bottom w:val="single" w:sz="4" w:space="0" w:color="auto"/>
              <w:right w:val="single" w:sz="4" w:space="0" w:color="auto"/>
            </w:tcBorders>
            <w:shd w:val="clear" w:color="auto" w:fill="auto"/>
            <w:noWrap/>
            <w:vAlign w:val="center"/>
            <w:hideMark/>
          </w:tcPr>
          <w:p w14:paraId="64209B7D" w14:textId="77777777" w:rsidR="000D1ED5" w:rsidRPr="00EB23D6" w:rsidRDefault="000D1ED5" w:rsidP="0032373F">
            <w:pPr>
              <w:jc w:val="right"/>
              <w:rPr>
                <w:color w:val="000000"/>
              </w:rPr>
            </w:pPr>
            <w:r w:rsidRPr="00EB23D6">
              <w:rPr>
                <w:color w:val="000000"/>
              </w:rPr>
              <w:t>900</w:t>
            </w:r>
          </w:p>
        </w:tc>
      </w:tr>
    </w:tbl>
    <w:p w14:paraId="7EB58EE1" w14:textId="77777777" w:rsidR="000D1ED5" w:rsidRDefault="000D1ED5" w:rsidP="000D1ED5">
      <w:pPr>
        <w:pStyle w:val="ListParagraph"/>
        <w:snapToGrid w:val="0"/>
        <w:spacing w:beforeLines="50" w:before="120"/>
        <w:ind w:left="650" w:firstLine="0"/>
        <w:rPr>
          <w:rFonts w:eastAsia="MS Mincho"/>
          <w:b/>
          <w:sz w:val="28"/>
          <w:szCs w:val="28"/>
        </w:rPr>
      </w:pPr>
    </w:p>
    <w:p w14:paraId="16374434" w14:textId="77777777" w:rsidR="000D1ED5" w:rsidRDefault="000D1ED5" w:rsidP="000D1ED5">
      <w:pPr>
        <w:widowControl w:val="0"/>
        <w:autoSpaceDE w:val="0"/>
        <w:autoSpaceDN w:val="0"/>
        <w:rPr>
          <w:rFonts w:eastAsia="MS Mincho"/>
          <w:b/>
          <w:sz w:val="28"/>
          <w:szCs w:val="28"/>
        </w:rPr>
      </w:pPr>
    </w:p>
    <w:p w14:paraId="0D14D723" w14:textId="738E1428" w:rsidR="000D1ED5" w:rsidRDefault="000D1ED5">
      <w:pPr>
        <w:widowControl w:val="0"/>
        <w:autoSpaceDE w:val="0"/>
        <w:autoSpaceDN w:val="0"/>
        <w:rPr>
          <w:b/>
          <w:bCs/>
          <w:sz w:val="32"/>
          <w:szCs w:val="40"/>
          <w:u w:val="single"/>
        </w:rPr>
      </w:pPr>
    </w:p>
    <w:p w14:paraId="4C3D8D41" w14:textId="77777777" w:rsidR="000D1ED5" w:rsidRPr="000D1ED5" w:rsidRDefault="000D1ED5">
      <w:pPr>
        <w:widowControl w:val="0"/>
        <w:autoSpaceDE w:val="0"/>
        <w:autoSpaceDN w:val="0"/>
        <w:rPr>
          <w:b/>
          <w:bCs/>
          <w:sz w:val="32"/>
          <w:szCs w:val="40"/>
        </w:rPr>
      </w:pPr>
      <w:r w:rsidRPr="000D1ED5">
        <w:rPr>
          <w:b/>
          <w:bCs/>
          <w:sz w:val="32"/>
          <w:szCs w:val="40"/>
        </w:rPr>
        <w:br w:type="page"/>
      </w:r>
    </w:p>
    <w:p w14:paraId="6140391C" w14:textId="2CA83672" w:rsidR="000D1ED5" w:rsidRPr="00EB23D6" w:rsidRDefault="000D1ED5" w:rsidP="000D1ED5">
      <w:pPr>
        <w:pStyle w:val="BodyText"/>
        <w:jc w:val="right"/>
        <w:rPr>
          <w:b/>
          <w:bCs/>
          <w:sz w:val="32"/>
          <w:szCs w:val="40"/>
          <w:u w:val="single"/>
        </w:rPr>
      </w:pPr>
      <w:r w:rsidRPr="00EB23D6">
        <w:rPr>
          <w:b/>
          <w:bCs/>
          <w:sz w:val="32"/>
          <w:szCs w:val="40"/>
          <w:u w:val="single"/>
        </w:rPr>
        <w:lastRenderedPageBreak/>
        <w:t>Annexure-II</w:t>
      </w:r>
      <w:r>
        <w:rPr>
          <w:b/>
          <w:bCs/>
          <w:sz w:val="32"/>
          <w:szCs w:val="40"/>
          <w:u w:val="single"/>
        </w:rPr>
        <w:t>I</w:t>
      </w:r>
    </w:p>
    <w:p w14:paraId="77DBC62E" w14:textId="77777777" w:rsidR="000D1ED5" w:rsidRDefault="000D1ED5" w:rsidP="000D1ED5">
      <w:pPr>
        <w:pStyle w:val="BodyText"/>
        <w:rPr>
          <w:sz w:val="20"/>
        </w:rPr>
      </w:pPr>
    </w:p>
    <w:p w14:paraId="454EB8D7" w14:textId="77777777" w:rsidR="000D1ED5" w:rsidRPr="00EB0684" w:rsidRDefault="000D1ED5" w:rsidP="000D1ED5">
      <w:pPr>
        <w:pStyle w:val="BodyText"/>
        <w:jc w:val="center"/>
        <w:rPr>
          <w:b/>
          <w:bCs/>
          <w:sz w:val="32"/>
          <w:szCs w:val="40"/>
        </w:rPr>
      </w:pPr>
      <w:r w:rsidRPr="00EB0684">
        <w:rPr>
          <w:b/>
          <w:bCs/>
          <w:sz w:val="32"/>
          <w:szCs w:val="40"/>
        </w:rPr>
        <w:t>Indicative outlines Environmental and Social Survey</w:t>
      </w:r>
    </w:p>
    <w:p w14:paraId="7815D9C2" w14:textId="77777777" w:rsidR="000D1ED5" w:rsidRDefault="000D1ED5" w:rsidP="000D1ED5">
      <w:pPr>
        <w:pStyle w:val="BodyText"/>
        <w:rPr>
          <w:sz w:val="20"/>
        </w:rPr>
      </w:pPr>
    </w:p>
    <w:p w14:paraId="794FD684" w14:textId="77777777" w:rsidR="000D1ED5" w:rsidRDefault="000D1ED5" w:rsidP="000D1ED5">
      <w:pPr>
        <w:pStyle w:val="BodyText"/>
        <w:rPr>
          <w:sz w:val="20"/>
        </w:rPr>
      </w:pPr>
    </w:p>
    <w:tbl>
      <w:tblPr>
        <w:tblW w:w="9512" w:type="dxa"/>
        <w:tblLook w:val="04A0" w:firstRow="1" w:lastRow="0" w:firstColumn="1" w:lastColumn="0" w:noHBand="0" w:noVBand="1"/>
      </w:tblPr>
      <w:tblGrid>
        <w:gridCol w:w="919"/>
        <w:gridCol w:w="6573"/>
        <w:gridCol w:w="2020"/>
      </w:tblGrid>
      <w:tr w:rsidR="000D1ED5" w14:paraId="7485D88C" w14:textId="77777777" w:rsidTr="0032373F">
        <w:trPr>
          <w:trHeight w:val="358"/>
        </w:trPr>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58DA7" w14:textId="77777777" w:rsidR="000D1ED5" w:rsidRDefault="000D1ED5" w:rsidP="0032373F">
            <w:pPr>
              <w:rPr>
                <w:color w:val="000000"/>
                <w:sz w:val="22"/>
                <w:szCs w:val="22"/>
              </w:rPr>
            </w:pPr>
            <w:r>
              <w:rPr>
                <w:color w:val="000000"/>
                <w:sz w:val="22"/>
                <w:szCs w:val="22"/>
              </w:rPr>
              <w:t> SL</w:t>
            </w:r>
          </w:p>
        </w:tc>
        <w:tc>
          <w:tcPr>
            <w:tcW w:w="6573" w:type="dxa"/>
            <w:tcBorders>
              <w:top w:val="single" w:sz="4" w:space="0" w:color="auto"/>
              <w:left w:val="nil"/>
              <w:bottom w:val="single" w:sz="4" w:space="0" w:color="auto"/>
              <w:right w:val="single" w:sz="4" w:space="0" w:color="auto"/>
            </w:tcBorders>
            <w:shd w:val="clear" w:color="auto" w:fill="auto"/>
            <w:noWrap/>
            <w:vAlign w:val="center"/>
            <w:hideMark/>
          </w:tcPr>
          <w:p w14:paraId="2F77F159" w14:textId="77777777" w:rsidR="000D1ED5" w:rsidRDefault="000D1ED5" w:rsidP="0032373F">
            <w:pPr>
              <w:rPr>
                <w:color w:val="000000"/>
                <w:sz w:val="22"/>
                <w:szCs w:val="22"/>
              </w:rPr>
            </w:pPr>
            <w:r>
              <w:rPr>
                <w:color w:val="000000"/>
                <w:sz w:val="22"/>
                <w:szCs w:val="22"/>
              </w:rPr>
              <w:t> Description</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14:paraId="2772A738" w14:textId="77777777" w:rsidR="000D1ED5" w:rsidRDefault="000D1ED5" w:rsidP="0032373F">
            <w:pPr>
              <w:jc w:val="center"/>
              <w:rPr>
                <w:color w:val="000000"/>
                <w:sz w:val="22"/>
                <w:szCs w:val="22"/>
              </w:rPr>
            </w:pPr>
            <w:r>
              <w:rPr>
                <w:color w:val="000000"/>
                <w:sz w:val="22"/>
                <w:szCs w:val="22"/>
              </w:rPr>
              <w:t>Q'ty</w:t>
            </w:r>
          </w:p>
        </w:tc>
      </w:tr>
      <w:tr w:rsidR="000D1ED5" w14:paraId="085ED34E" w14:textId="77777777" w:rsidTr="0032373F">
        <w:trPr>
          <w:trHeight w:val="358"/>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4DD15E75" w14:textId="77777777" w:rsidR="000D1ED5" w:rsidRDefault="000D1ED5" w:rsidP="0032373F">
            <w:pPr>
              <w:rPr>
                <w:color w:val="000000"/>
                <w:sz w:val="22"/>
                <w:szCs w:val="22"/>
              </w:rPr>
            </w:pPr>
            <w:r>
              <w:rPr>
                <w:color w:val="000000"/>
                <w:sz w:val="22"/>
                <w:szCs w:val="22"/>
              </w:rPr>
              <w:t>I</w:t>
            </w:r>
          </w:p>
        </w:tc>
        <w:tc>
          <w:tcPr>
            <w:tcW w:w="6573" w:type="dxa"/>
            <w:tcBorders>
              <w:top w:val="nil"/>
              <w:left w:val="nil"/>
              <w:bottom w:val="single" w:sz="4" w:space="0" w:color="auto"/>
              <w:right w:val="single" w:sz="4" w:space="0" w:color="auto"/>
            </w:tcBorders>
            <w:shd w:val="clear" w:color="auto" w:fill="auto"/>
            <w:noWrap/>
            <w:vAlign w:val="center"/>
            <w:hideMark/>
          </w:tcPr>
          <w:p w14:paraId="7421820C" w14:textId="77777777" w:rsidR="000D1ED5" w:rsidRDefault="000D1ED5" w:rsidP="0032373F">
            <w:pPr>
              <w:rPr>
                <w:b/>
                <w:bCs/>
                <w:color w:val="000000"/>
                <w:sz w:val="22"/>
                <w:szCs w:val="22"/>
              </w:rPr>
            </w:pPr>
            <w:r>
              <w:rPr>
                <w:b/>
                <w:bCs/>
                <w:color w:val="000000"/>
                <w:sz w:val="22"/>
                <w:szCs w:val="22"/>
              </w:rPr>
              <w:t>Social</w:t>
            </w:r>
          </w:p>
        </w:tc>
        <w:tc>
          <w:tcPr>
            <w:tcW w:w="2020" w:type="dxa"/>
            <w:tcBorders>
              <w:top w:val="nil"/>
              <w:left w:val="nil"/>
              <w:bottom w:val="single" w:sz="4" w:space="0" w:color="auto"/>
              <w:right w:val="single" w:sz="4" w:space="0" w:color="auto"/>
            </w:tcBorders>
            <w:shd w:val="clear" w:color="auto" w:fill="auto"/>
            <w:noWrap/>
            <w:vAlign w:val="center"/>
            <w:hideMark/>
          </w:tcPr>
          <w:p w14:paraId="4486F481" w14:textId="77777777" w:rsidR="000D1ED5" w:rsidRDefault="000D1ED5" w:rsidP="0032373F">
            <w:pPr>
              <w:rPr>
                <w:color w:val="000000"/>
                <w:sz w:val="22"/>
                <w:szCs w:val="22"/>
              </w:rPr>
            </w:pPr>
            <w:r>
              <w:rPr>
                <w:color w:val="000000"/>
                <w:sz w:val="22"/>
                <w:szCs w:val="22"/>
              </w:rPr>
              <w:t> </w:t>
            </w:r>
          </w:p>
        </w:tc>
      </w:tr>
      <w:tr w:rsidR="000D1ED5" w14:paraId="620B7A9A" w14:textId="77777777" w:rsidTr="0032373F">
        <w:trPr>
          <w:trHeight w:val="358"/>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38DD1407" w14:textId="77777777" w:rsidR="000D1ED5" w:rsidRDefault="000D1ED5" w:rsidP="0032373F">
            <w:pPr>
              <w:jc w:val="right"/>
              <w:rPr>
                <w:color w:val="000000"/>
                <w:sz w:val="22"/>
                <w:szCs w:val="22"/>
              </w:rPr>
            </w:pPr>
            <w:r>
              <w:rPr>
                <w:color w:val="000000"/>
                <w:sz w:val="22"/>
                <w:szCs w:val="22"/>
              </w:rPr>
              <w:t>1</w:t>
            </w:r>
          </w:p>
        </w:tc>
        <w:tc>
          <w:tcPr>
            <w:tcW w:w="6573" w:type="dxa"/>
            <w:tcBorders>
              <w:top w:val="nil"/>
              <w:left w:val="nil"/>
              <w:bottom w:val="single" w:sz="4" w:space="0" w:color="auto"/>
              <w:right w:val="single" w:sz="4" w:space="0" w:color="auto"/>
            </w:tcBorders>
            <w:shd w:val="clear" w:color="auto" w:fill="auto"/>
            <w:noWrap/>
            <w:vAlign w:val="center"/>
            <w:hideMark/>
          </w:tcPr>
          <w:p w14:paraId="14562F55" w14:textId="77777777" w:rsidR="000D1ED5" w:rsidRDefault="000D1ED5" w:rsidP="0032373F">
            <w:pPr>
              <w:rPr>
                <w:color w:val="000000"/>
                <w:sz w:val="22"/>
                <w:szCs w:val="22"/>
              </w:rPr>
            </w:pPr>
            <w:r>
              <w:rPr>
                <w:color w:val="000000"/>
                <w:sz w:val="22"/>
                <w:szCs w:val="22"/>
              </w:rPr>
              <w:t>ARAP cost (incl. Baseline/Endline Survey)</w:t>
            </w:r>
          </w:p>
        </w:tc>
        <w:tc>
          <w:tcPr>
            <w:tcW w:w="2020" w:type="dxa"/>
            <w:tcBorders>
              <w:top w:val="nil"/>
              <w:left w:val="nil"/>
              <w:bottom w:val="single" w:sz="4" w:space="0" w:color="auto"/>
              <w:right w:val="single" w:sz="4" w:space="0" w:color="auto"/>
            </w:tcBorders>
            <w:shd w:val="clear" w:color="auto" w:fill="auto"/>
            <w:noWrap/>
            <w:vAlign w:val="center"/>
            <w:hideMark/>
          </w:tcPr>
          <w:p w14:paraId="49627ABD" w14:textId="77777777" w:rsidR="000D1ED5" w:rsidRDefault="000D1ED5" w:rsidP="0032373F">
            <w:pPr>
              <w:jc w:val="center"/>
              <w:rPr>
                <w:color w:val="000000"/>
                <w:sz w:val="22"/>
                <w:szCs w:val="22"/>
              </w:rPr>
            </w:pPr>
            <w:r>
              <w:rPr>
                <w:color w:val="000000"/>
                <w:sz w:val="22"/>
                <w:szCs w:val="22"/>
              </w:rPr>
              <w:t>60</w:t>
            </w:r>
          </w:p>
        </w:tc>
      </w:tr>
      <w:tr w:rsidR="000D1ED5" w14:paraId="02F335E3" w14:textId="77777777" w:rsidTr="0032373F">
        <w:trPr>
          <w:trHeight w:val="358"/>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6D6B4CE5" w14:textId="77777777" w:rsidR="000D1ED5" w:rsidRDefault="000D1ED5" w:rsidP="0032373F">
            <w:pPr>
              <w:jc w:val="right"/>
              <w:rPr>
                <w:color w:val="000000"/>
                <w:sz w:val="22"/>
                <w:szCs w:val="22"/>
              </w:rPr>
            </w:pPr>
            <w:r>
              <w:rPr>
                <w:color w:val="000000"/>
                <w:sz w:val="22"/>
                <w:szCs w:val="22"/>
              </w:rPr>
              <w:t>2</w:t>
            </w:r>
          </w:p>
        </w:tc>
        <w:tc>
          <w:tcPr>
            <w:tcW w:w="6573" w:type="dxa"/>
            <w:tcBorders>
              <w:top w:val="nil"/>
              <w:left w:val="nil"/>
              <w:bottom w:val="single" w:sz="4" w:space="0" w:color="auto"/>
              <w:right w:val="single" w:sz="4" w:space="0" w:color="auto"/>
            </w:tcBorders>
            <w:shd w:val="clear" w:color="auto" w:fill="auto"/>
            <w:noWrap/>
            <w:vAlign w:val="center"/>
            <w:hideMark/>
          </w:tcPr>
          <w:p w14:paraId="4871DD0F" w14:textId="77777777" w:rsidR="000D1ED5" w:rsidRDefault="000D1ED5" w:rsidP="0032373F">
            <w:pPr>
              <w:rPr>
                <w:color w:val="000000"/>
                <w:sz w:val="22"/>
                <w:szCs w:val="22"/>
              </w:rPr>
            </w:pPr>
            <w:r>
              <w:rPr>
                <w:color w:val="000000"/>
                <w:sz w:val="22"/>
                <w:szCs w:val="22"/>
              </w:rPr>
              <w:t>Implementation cost</w:t>
            </w:r>
          </w:p>
        </w:tc>
        <w:tc>
          <w:tcPr>
            <w:tcW w:w="2020" w:type="dxa"/>
            <w:tcBorders>
              <w:top w:val="nil"/>
              <w:left w:val="nil"/>
              <w:bottom w:val="single" w:sz="4" w:space="0" w:color="auto"/>
              <w:right w:val="single" w:sz="4" w:space="0" w:color="auto"/>
            </w:tcBorders>
            <w:shd w:val="clear" w:color="auto" w:fill="auto"/>
            <w:noWrap/>
            <w:vAlign w:val="center"/>
            <w:hideMark/>
          </w:tcPr>
          <w:p w14:paraId="533A69A1" w14:textId="77777777" w:rsidR="000D1ED5" w:rsidRDefault="000D1ED5" w:rsidP="0032373F">
            <w:pPr>
              <w:jc w:val="center"/>
              <w:rPr>
                <w:color w:val="000000"/>
                <w:sz w:val="22"/>
                <w:szCs w:val="22"/>
              </w:rPr>
            </w:pPr>
            <w:r>
              <w:rPr>
                <w:color w:val="000000"/>
                <w:sz w:val="22"/>
                <w:szCs w:val="22"/>
              </w:rPr>
              <w:t>60</w:t>
            </w:r>
          </w:p>
        </w:tc>
      </w:tr>
      <w:tr w:rsidR="000D1ED5" w14:paraId="1D7B60A5" w14:textId="77777777" w:rsidTr="0032373F">
        <w:trPr>
          <w:trHeight w:val="358"/>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4766E443" w14:textId="77777777" w:rsidR="000D1ED5" w:rsidRDefault="000D1ED5" w:rsidP="0032373F">
            <w:pPr>
              <w:rPr>
                <w:color w:val="000000"/>
                <w:sz w:val="22"/>
                <w:szCs w:val="22"/>
              </w:rPr>
            </w:pPr>
            <w:r>
              <w:rPr>
                <w:color w:val="000000"/>
                <w:sz w:val="22"/>
                <w:szCs w:val="22"/>
              </w:rPr>
              <w:t> </w:t>
            </w:r>
          </w:p>
        </w:tc>
        <w:tc>
          <w:tcPr>
            <w:tcW w:w="6573" w:type="dxa"/>
            <w:tcBorders>
              <w:top w:val="nil"/>
              <w:left w:val="nil"/>
              <w:bottom w:val="single" w:sz="4" w:space="0" w:color="auto"/>
              <w:right w:val="single" w:sz="4" w:space="0" w:color="auto"/>
            </w:tcBorders>
            <w:shd w:val="clear" w:color="auto" w:fill="auto"/>
            <w:noWrap/>
            <w:vAlign w:val="center"/>
            <w:hideMark/>
          </w:tcPr>
          <w:p w14:paraId="514FAAEB" w14:textId="77777777" w:rsidR="000D1ED5" w:rsidRDefault="000D1ED5" w:rsidP="0032373F">
            <w:pPr>
              <w:rPr>
                <w:b/>
                <w:bCs/>
                <w:color w:val="000000"/>
                <w:sz w:val="22"/>
                <w:szCs w:val="22"/>
              </w:rPr>
            </w:pPr>
          </w:p>
        </w:tc>
        <w:tc>
          <w:tcPr>
            <w:tcW w:w="2020" w:type="dxa"/>
            <w:tcBorders>
              <w:top w:val="nil"/>
              <w:left w:val="nil"/>
              <w:bottom w:val="single" w:sz="4" w:space="0" w:color="auto"/>
              <w:right w:val="single" w:sz="4" w:space="0" w:color="auto"/>
            </w:tcBorders>
            <w:shd w:val="clear" w:color="auto" w:fill="auto"/>
            <w:noWrap/>
            <w:vAlign w:val="center"/>
            <w:hideMark/>
          </w:tcPr>
          <w:p w14:paraId="785CDC46" w14:textId="77777777" w:rsidR="000D1ED5" w:rsidRDefault="000D1ED5" w:rsidP="0032373F">
            <w:pPr>
              <w:jc w:val="center"/>
              <w:rPr>
                <w:color w:val="000000"/>
                <w:sz w:val="22"/>
                <w:szCs w:val="22"/>
              </w:rPr>
            </w:pPr>
            <w:r>
              <w:rPr>
                <w:color w:val="000000"/>
                <w:sz w:val="22"/>
                <w:szCs w:val="22"/>
              </w:rPr>
              <w:t> </w:t>
            </w:r>
          </w:p>
        </w:tc>
      </w:tr>
      <w:tr w:rsidR="000D1ED5" w14:paraId="76BD15E0" w14:textId="77777777" w:rsidTr="0032373F">
        <w:trPr>
          <w:trHeight w:val="358"/>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21374D1F" w14:textId="77777777" w:rsidR="000D1ED5" w:rsidRDefault="000D1ED5" w:rsidP="0032373F">
            <w:pPr>
              <w:rPr>
                <w:color w:val="000000"/>
                <w:sz w:val="22"/>
                <w:szCs w:val="22"/>
              </w:rPr>
            </w:pPr>
            <w:r>
              <w:rPr>
                <w:color w:val="000000"/>
                <w:sz w:val="22"/>
                <w:szCs w:val="22"/>
              </w:rPr>
              <w:t> </w:t>
            </w:r>
          </w:p>
        </w:tc>
        <w:tc>
          <w:tcPr>
            <w:tcW w:w="6573" w:type="dxa"/>
            <w:tcBorders>
              <w:top w:val="nil"/>
              <w:left w:val="nil"/>
              <w:bottom w:val="single" w:sz="4" w:space="0" w:color="auto"/>
              <w:right w:val="single" w:sz="4" w:space="0" w:color="auto"/>
            </w:tcBorders>
            <w:shd w:val="clear" w:color="auto" w:fill="auto"/>
            <w:noWrap/>
            <w:vAlign w:val="center"/>
            <w:hideMark/>
          </w:tcPr>
          <w:p w14:paraId="6196540F" w14:textId="77777777" w:rsidR="000D1ED5" w:rsidRDefault="000D1ED5" w:rsidP="0032373F">
            <w:pPr>
              <w:rPr>
                <w:b/>
                <w:bCs/>
                <w:color w:val="000000"/>
                <w:sz w:val="22"/>
                <w:szCs w:val="22"/>
              </w:rPr>
            </w:pPr>
            <w:r>
              <w:rPr>
                <w:b/>
                <w:bCs/>
                <w:color w:val="000000"/>
                <w:sz w:val="22"/>
                <w:szCs w:val="22"/>
              </w:rPr>
              <w:t> </w:t>
            </w:r>
          </w:p>
        </w:tc>
        <w:tc>
          <w:tcPr>
            <w:tcW w:w="2020" w:type="dxa"/>
            <w:tcBorders>
              <w:top w:val="nil"/>
              <w:left w:val="nil"/>
              <w:bottom w:val="single" w:sz="4" w:space="0" w:color="auto"/>
              <w:right w:val="single" w:sz="4" w:space="0" w:color="auto"/>
            </w:tcBorders>
            <w:shd w:val="clear" w:color="auto" w:fill="auto"/>
            <w:noWrap/>
            <w:vAlign w:val="center"/>
            <w:hideMark/>
          </w:tcPr>
          <w:p w14:paraId="5F23AD52" w14:textId="77777777" w:rsidR="000D1ED5" w:rsidRDefault="000D1ED5" w:rsidP="0032373F">
            <w:pPr>
              <w:jc w:val="center"/>
              <w:rPr>
                <w:color w:val="000000"/>
                <w:sz w:val="22"/>
                <w:szCs w:val="22"/>
              </w:rPr>
            </w:pPr>
            <w:r>
              <w:rPr>
                <w:color w:val="000000"/>
                <w:sz w:val="22"/>
                <w:szCs w:val="22"/>
              </w:rPr>
              <w:t> </w:t>
            </w:r>
          </w:p>
        </w:tc>
      </w:tr>
      <w:tr w:rsidR="000D1ED5" w14:paraId="3EE54262" w14:textId="77777777" w:rsidTr="0032373F">
        <w:trPr>
          <w:trHeight w:val="358"/>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4EFD3294" w14:textId="77777777" w:rsidR="000D1ED5" w:rsidRDefault="000D1ED5" w:rsidP="0032373F">
            <w:pPr>
              <w:rPr>
                <w:color w:val="000000"/>
                <w:sz w:val="22"/>
                <w:szCs w:val="22"/>
              </w:rPr>
            </w:pPr>
            <w:r>
              <w:rPr>
                <w:color w:val="000000"/>
                <w:sz w:val="22"/>
                <w:szCs w:val="22"/>
              </w:rPr>
              <w:t>II</w:t>
            </w:r>
          </w:p>
        </w:tc>
        <w:tc>
          <w:tcPr>
            <w:tcW w:w="6573" w:type="dxa"/>
            <w:tcBorders>
              <w:top w:val="nil"/>
              <w:left w:val="nil"/>
              <w:bottom w:val="single" w:sz="4" w:space="0" w:color="auto"/>
              <w:right w:val="single" w:sz="4" w:space="0" w:color="auto"/>
            </w:tcBorders>
            <w:shd w:val="clear" w:color="auto" w:fill="auto"/>
            <w:noWrap/>
            <w:vAlign w:val="center"/>
            <w:hideMark/>
          </w:tcPr>
          <w:p w14:paraId="628A2983" w14:textId="77777777" w:rsidR="000D1ED5" w:rsidRDefault="000D1ED5" w:rsidP="0032373F">
            <w:pPr>
              <w:rPr>
                <w:b/>
                <w:bCs/>
                <w:color w:val="000000"/>
                <w:sz w:val="22"/>
                <w:szCs w:val="22"/>
              </w:rPr>
            </w:pPr>
            <w:r>
              <w:rPr>
                <w:b/>
                <w:bCs/>
                <w:color w:val="000000"/>
                <w:sz w:val="22"/>
                <w:szCs w:val="22"/>
              </w:rPr>
              <w:t>Environment</w:t>
            </w:r>
          </w:p>
        </w:tc>
        <w:tc>
          <w:tcPr>
            <w:tcW w:w="2020" w:type="dxa"/>
            <w:tcBorders>
              <w:top w:val="nil"/>
              <w:left w:val="nil"/>
              <w:bottom w:val="single" w:sz="4" w:space="0" w:color="auto"/>
              <w:right w:val="single" w:sz="4" w:space="0" w:color="auto"/>
            </w:tcBorders>
            <w:shd w:val="clear" w:color="auto" w:fill="auto"/>
            <w:noWrap/>
            <w:vAlign w:val="center"/>
            <w:hideMark/>
          </w:tcPr>
          <w:p w14:paraId="696766F2" w14:textId="77777777" w:rsidR="000D1ED5" w:rsidRDefault="000D1ED5" w:rsidP="0032373F">
            <w:pPr>
              <w:jc w:val="center"/>
              <w:rPr>
                <w:color w:val="000000"/>
                <w:sz w:val="22"/>
                <w:szCs w:val="22"/>
              </w:rPr>
            </w:pPr>
            <w:r>
              <w:rPr>
                <w:color w:val="000000"/>
                <w:sz w:val="22"/>
                <w:szCs w:val="22"/>
              </w:rPr>
              <w:t> </w:t>
            </w:r>
          </w:p>
        </w:tc>
      </w:tr>
      <w:tr w:rsidR="000D1ED5" w14:paraId="70689F92" w14:textId="77777777" w:rsidTr="0032373F">
        <w:trPr>
          <w:trHeight w:val="358"/>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7C3075BA" w14:textId="77777777" w:rsidR="000D1ED5" w:rsidRDefault="000D1ED5" w:rsidP="0032373F">
            <w:pPr>
              <w:jc w:val="right"/>
              <w:rPr>
                <w:color w:val="000000"/>
                <w:sz w:val="22"/>
                <w:szCs w:val="22"/>
              </w:rPr>
            </w:pPr>
            <w:r>
              <w:rPr>
                <w:color w:val="000000"/>
                <w:sz w:val="22"/>
                <w:szCs w:val="22"/>
              </w:rPr>
              <w:t>1</w:t>
            </w:r>
          </w:p>
        </w:tc>
        <w:tc>
          <w:tcPr>
            <w:tcW w:w="6573" w:type="dxa"/>
            <w:tcBorders>
              <w:top w:val="nil"/>
              <w:left w:val="nil"/>
              <w:bottom w:val="single" w:sz="4" w:space="0" w:color="auto"/>
              <w:right w:val="single" w:sz="4" w:space="0" w:color="auto"/>
            </w:tcBorders>
            <w:shd w:val="clear" w:color="auto" w:fill="auto"/>
            <w:noWrap/>
            <w:vAlign w:val="center"/>
            <w:hideMark/>
          </w:tcPr>
          <w:p w14:paraId="6A214F63" w14:textId="77777777" w:rsidR="000D1ED5" w:rsidRDefault="000D1ED5" w:rsidP="0032373F">
            <w:pPr>
              <w:rPr>
                <w:color w:val="000000"/>
                <w:sz w:val="22"/>
                <w:szCs w:val="22"/>
              </w:rPr>
            </w:pPr>
            <w:r>
              <w:rPr>
                <w:color w:val="000000"/>
                <w:sz w:val="22"/>
                <w:szCs w:val="22"/>
              </w:rPr>
              <w:t>IEE</w:t>
            </w:r>
          </w:p>
        </w:tc>
        <w:tc>
          <w:tcPr>
            <w:tcW w:w="2020" w:type="dxa"/>
            <w:tcBorders>
              <w:top w:val="nil"/>
              <w:left w:val="nil"/>
              <w:bottom w:val="single" w:sz="4" w:space="0" w:color="auto"/>
              <w:right w:val="single" w:sz="4" w:space="0" w:color="auto"/>
            </w:tcBorders>
            <w:shd w:val="clear" w:color="auto" w:fill="auto"/>
            <w:noWrap/>
            <w:vAlign w:val="center"/>
            <w:hideMark/>
          </w:tcPr>
          <w:p w14:paraId="1AEF7BAF" w14:textId="77777777" w:rsidR="000D1ED5" w:rsidRDefault="000D1ED5" w:rsidP="0032373F">
            <w:pPr>
              <w:jc w:val="center"/>
              <w:rPr>
                <w:color w:val="000000"/>
                <w:sz w:val="22"/>
                <w:szCs w:val="22"/>
              </w:rPr>
            </w:pPr>
            <w:r>
              <w:rPr>
                <w:color w:val="000000"/>
                <w:sz w:val="22"/>
                <w:szCs w:val="22"/>
              </w:rPr>
              <w:t>49</w:t>
            </w:r>
          </w:p>
        </w:tc>
      </w:tr>
      <w:tr w:rsidR="000D1ED5" w14:paraId="6275C46A" w14:textId="77777777" w:rsidTr="0032373F">
        <w:trPr>
          <w:trHeight w:val="358"/>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78BE8A50" w14:textId="77777777" w:rsidR="000D1ED5" w:rsidRDefault="000D1ED5" w:rsidP="0032373F">
            <w:pPr>
              <w:jc w:val="right"/>
              <w:rPr>
                <w:color w:val="000000"/>
                <w:sz w:val="22"/>
                <w:szCs w:val="22"/>
              </w:rPr>
            </w:pPr>
            <w:r>
              <w:rPr>
                <w:color w:val="000000"/>
                <w:sz w:val="22"/>
                <w:szCs w:val="22"/>
              </w:rPr>
              <w:t>2</w:t>
            </w:r>
          </w:p>
        </w:tc>
        <w:tc>
          <w:tcPr>
            <w:tcW w:w="6573" w:type="dxa"/>
            <w:tcBorders>
              <w:top w:val="nil"/>
              <w:left w:val="nil"/>
              <w:bottom w:val="single" w:sz="4" w:space="0" w:color="auto"/>
              <w:right w:val="single" w:sz="4" w:space="0" w:color="auto"/>
            </w:tcBorders>
            <w:shd w:val="clear" w:color="auto" w:fill="auto"/>
            <w:noWrap/>
            <w:vAlign w:val="center"/>
            <w:hideMark/>
          </w:tcPr>
          <w:p w14:paraId="40CD1D04" w14:textId="77777777" w:rsidR="000D1ED5" w:rsidRDefault="000D1ED5" w:rsidP="0032373F">
            <w:pPr>
              <w:rPr>
                <w:color w:val="000000"/>
                <w:sz w:val="22"/>
                <w:szCs w:val="22"/>
              </w:rPr>
            </w:pPr>
            <w:r>
              <w:rPr>
                <w:color w:val="000000"/>
                <w:sz w:val="22"/>
                <w:szCs w:val="22"/>
              </w:rPr>
              <w:t>EIA</w:t>
            </w:r>
          </w:p>
        </w:tc>
        <w:tc>
          <w:tcPr>
            <w:tcW w:w="2020" w:type="dxa"/>
            <w:tcBorders>
              <w:top w:val="nil"/>
              <w:left w:val="nil"/>
              <w:bottom w:val="single" w:sz="4" w:space="0" w:color="auto"/>
              <w:right w:val="single" w:sz="4" w:space="0" w:color="auto"/>
            </w:tcBorders>
            <w:shd w:val="clear" w:color="auto" w:fill="auto"/>
            <w:noWrap/>
            <w:vAlign w:val="center"/>
            <w:hideMark/>
          </w:tcPr>
          <w:p w14:paraId="17DF0955" w14:textId="77777777" w:rsidR="000D1ED5" w:rsidRDefault="000D1ED5" w:rsidP="0032373F">
            <w:pPr>
              <w:jc w:val="center"/>
              <w:rPr>
                <w:color w:val="000000"/>
                <w:sz w:val="22"/>
                <w:szCs w:val="22"/>
              </w:rPr>
            </w:pPr>
            <w:r>
              <w:rPr>
                <w:color w:val="000000"/>
                <w:sz w:val="22"/>
                <w:szCs w:val="22"/>
              </w:rPr>
              <w:t>11</w:t>
            </w:r>
          </w:p>
        </w:tc>
      </w:tr>
    </w:tbl>
    <w:p w14:paraId="5AFCFBBC" w14:textId="77777777" w:rsidR="000D1ED5" w:rsidRDefault="000D1ED5" w:rsidP="000D1ED5">
      <w:pPr>
        <w:pStyle w:val="BodyText"/>
        <w:rPr>
          <w:sz w:val="20"/>
        </w:rPr>
      </w:pPr>
    </w:p>
    <w:p w14:paraId="5E1D6C66" w14:textId="77777777" w:rsidR="005A7777" w:rsidRPr="005B0B0A" w:rsidRDefault="005A7777" w:rsidP="005A7777">
      <w:pPr>
        <w:tabs>
          <w:tab w:val="left" w:leader="dot" w:pos="8755"/>
          <w:tab w:val="right" w:pos="9306"/>
        </w:tabs>
        <w:ind w:right="-6"/>
        <w:rPr>
          <w:rFonts w:eastAsia="MS Mincho"/>
          <w:sz w:val="18"/>
          <w:szCs w:val="18"/>
        </w:rPr>
      </w:pPr>
    </w:p>
    <w:p w14:paraId="65E9582B" w14:textId="77777777" w:rsidR="000D1ED5" w:rsidRDefault="000D1ED5" w:rsidP="000D1ED5">
      <w:pPr>
        <w:pStyle w:val="BodyText"/>
        <w:rPr>
          <w:sz w:val="20"/>
        </w:rPr>
      </w:pPr>
    </w:p>
    <w:p w14:paraId="43E85D3C" w14:textId="77777777" w:rsidR="000D1ED5" w:rsidRDefault="000D1ED5" w:rsidP="000D1ED5">
      <w:pPr>
        <w:pStyle w:val="BodyText"/>
        <w:rPr>
          <w:sz w:val="20"/>
        </w:rPr>
      </w:pPr>
    </w:p>
    <w:p w14:paraId="444DAB0D" w14:textId="77777777" w:rsidR="000D1ED5" w:rsidRDefault="000D1ED5" w:rsidP="000D1ED5">
      <w:pPr>
        <w:pStyle w:val="BodyText"/>
        <w:rPr>
          <w:sz w:val="20"/>
        </w:rPr>
      </w:pPr>
    </w:p>
    <w:p w14:paraId="29119EE6" w14:textId="77777777" w:rsidR="00125E1F" w:rsidRDefault="00125E1F" w:rsidP="00125E1F">
      <w:pPr>
        <w:pStyle w:val="ListParagraph"/>
        <w:snapToGrid w:val="0"/>
        <w:spacing w:beforeLines="50" w:before="120"/>
        <w:ind w:left="650" w:firstLine="0"/>
        <w:rPr>
          <w:rFonts w:eastAsia="MS Mincho"/>
          <w:b/>
          <w:sz w:val="28"/>
          <w:szCs w:val="28"/>
        </w:rPr>
      </w:pPr>
    </w:p>
    <w:p w14:paraId="63CFE2C2" w14:textId="77777777" w:rsidR="00125E1F" w:rsidRPr="00125E1F" w:rsidRDefault="00125E1F" w:rsidP="00125E1F">
      <w:pPr>
        <w:pStyle w:val="ListParagraph"/>
        <w:snapToGrid w:val="0"/>
        <w:spacing w:beforeLines="50" w:before="120"/>
        <w:ind w:left="650" w:firstLine="0"/>
        <w:rPr>
          <w:rFonts w:eastAsia="MS Mincho"/>
          <w:b/>
          <w:sz w:val="28"/>
          <w:szCs w:val="28"/>
        </w:rPr>
      </w:pPr>
    </w:p>
    <w:p w14:paraId="52A7C929" w14:textId="366D4AD5" w:rsidR="00CD15FE" w:rsidRPr="00CD15FE" w:rsidRDefault="00CD15FE">
      <w:pPr>
        <w:sectPr w:rsidR="00CD15FE" w:rsidRPr="00CD15FE" w:rsidSect="00C235B4">
          <w:headerReference w:type="even" r:id="rId114"/>
          <w:headerReference w:type="default" r:id="rId115"/>
          <w:pgSz w:w="11910" w:h="16840"/>
          <w:pgMar w:top="1440" w:right="1080" w:bottom="1440" w:left="1080" w:header="0" w:footer="570" w:gutter="0"/>
          <w:cols w:space="720"/>
          <w:docGrid w:linePitch="326"/>
        </w:sectPr>
      </w:pPr>
    </w:p>
    <w:p w14:paraId="09DCFB0C" w14:textId="77777777" w:rsidR="00004DA4" w:rsidRDefault="00004DA4">
      <w:pPr>
        <w:pStyle w:val="BodyText"/>
        <w:rPr>
          <w:sz w:val="20"/>
        </w:rPr>
      </w:pPr>
    </w:p>
    <w:p w14:paraId="7D97A3F8" w14:textId="77777777" w:rsidR="00004DA4" w:rsidRDefault="00004DA4">
      <w:pPr>
        <w:pStyle w:val="BodyText"/>
        <w:rPr>
          <w:sz w:val="20"/>
        </w:rPr>
      </w:pPr>
    </w:p>
    <w:p w14:paraId="3D7A4C2B" w14:textId="77777777" w:rsidR="00004DA4" w:rsidRDefault="00004DA4">
      <w:pPr>
        <w:pStyle w:val="BodyText"/>
        <w:rPr>
          <w:sz w:val="20"/>
        </w:rPr>
      </w:pPr>
    </w:p>
    <w:p w14:paraId="17C8D6D4" w14:textId="77777777" w:rsidR="00004DA4" w:rsidRDefault="00004DA4">
      <w:pPr>
        <w:pStyle w:val="BodyText"/>
        <w:rPr>
          <w:sz w:val="20"/>
        </w:rPr>
      </w:pPr>
    </w:p>
    <w:p w14:paraId="337D0675" w14:textId="77777777" w:rsidR="005E2682" w:rsidRDefault="005E2682">
      <w:pPr>
        <w:pStyle w:val="BodyText"/>
        <w:rPr>
          <w:sz w:val="20"/>
        </w:rPr>
      </w:pPr>
    </w:p>
    <w:p w14:paraId="24F1F652" w14:textId="77777777" w:rsidR="005E2682" w:rsidRDefault="005E2682">
      <w:pPr>
        <w:pStyle w:val="BodyText"/>
        <w:rPr>
          <w:sz w:val="20"/>
        </w:rPr>
      </w:pPr>
    </w:p>
    <w:p w14:paraId="336E92CC" w14:textId="06CF9D21" w:rsidR="00EB23D6" w:rsidRDefault="00EB23D6">
      <w:pPr>
        <w:rPr>
          <w:sz w:val="20"/>
        </w:rPr>
      </w:pPr>
    </w:p>
    <w:p w14:paraId="3AE281A5" w14:textId="77777777" w:rsidR="00004DA4" w:rsidRDefault="00004DA4">
      <w:pPr>
        <w:pStyle w:val="BodyText"/>
        <w:rPr>
          <w:sz w:val="20"/>
        </w:rPr>
      </w:pPr>
    </w:p>
    <w:p w14:paraId="1E945D14" w14:textId="77777777" w:rsidR="00004DA4" w:rsidRDefault="00004DA4">
      <w:pPr>
        <w:pStyle w:val="BodyText"/>
        <w:rPr>
          <w:sz w:val="20"/>
        </w:rPr>
      </w:pPr>
    </w:p>
    <w:p w14:paraId="3CC37C57" w14:textId="77777777" w:rsidR="00004DA4" w:rsidRDefault="00004DA4">
      <w:pPr>
        <w:pStyle w:val="BodyText"/>
        <w:rPr>
          <w:sz w:val="20"/>
        </w:rPr>
      </w:pPr>
    </w:p>
    <w:p w14:paraId="3285F8A9" w14:textId="77777777" w:rsidR="00004DA4" w:rsidRDefault="00004DA4">
      <w:pPr>
        <w:pStyle w:val="BodyText"/>
        <w:rPr>
          <w:sz w:val="20"/>
        </w:rPr>
      </w:pPr>
    </w:p>
    <w:p w14:paraId="58A14A2D" w14:textId="77777777" w:rsidR="00004DA4" w:rsidRDefault="00004DA4">
      <w:pPr>
        <w:pStyle w:val="BodyText"/>
        <w:rPr>
          <w:sz w:val="20"/>
        </w:rPr>
      </w:pPr>
    </w:p>
    <w:p w14:paraId="3EA797EF" w14:textId="77777777" w:rsidR="00004DA4" w:rsidRDefault="00004DA4">
      <w:pPr>
        <w:pStyle w:val="BodyText"/>
        <w:rPr>
          <w:sz w:val="20"/>
        </w:rPr>
      </w:pPr>
    </w:p>
    <w:p w14:paraId="3E7C81C4" w14:textId="77777777" w:rsidR="00004DA4" w:rsidRDefault="00004DA4">
      <w:pPr>
        <w:pStyle w:val="BodyText"/>
        <w:rPr>
          <w:sz w:val="20"/>
        </w:rPr>
      </w:pPr>
    </w:p>
    <w:p w14:paraId="498B2328" w14:textId="77777777" w:rsidR="00004DA4" w:rsidRDefault="00004DA4">
      <w:pPr>
        <w:pStyle w:val="BodyText"/>
        <w:rPr>
          <w:sz w:val="20"/>
        </w:rPr>
      </w:pPr>
    </w:p>
    <w:p w14:paraId="79D07F08" w14:textId="77777777" w:rsidR="00004DA4" w:rsidRDefault="00004DA4">
      <w:pPr>
        <w:pStyle w:val="BodyText"/>
        <w:rPr>
          <w:sz w:val="20"/>
        </w:rPr>
      </w:pPr>
    </w:p>
    <w:p w14:paraId="4EA65D60" w14:textId="77777777" w:rsidR="00004DA4" w:rsidRDefault="00004DA4">
      <w:pPr>
        <w:pStyle w:val="BodyText"/>
        <w:rPr>
          <w:sz w:val="20"/>
        </w:rPr>
      </w:pPr>
    </w:p>
    <w:p w14:paraId="5F59154C" w14:textId="77777777" w:rsidR="00004DA4" w:rsidRDefault="00004DA4">
      <w:pPr>
        <w:pStyle w:val="BodyText"/>
        <w:rPr>
          <w:sz w:val="20"/>
        </w:rPr>
      </w:pPr>
    </w:p>
    <w:p w14:paraId="7792F440" w14:textId="77777777" w:rsidR="00004DA4" w:rsidRDefault="00004DA4">
      <w:pPr>
        <w:pStyle w:val="BodyText"/>
        <w:rPr>
          <w:sz w:val="20"/>
        </w:rPr>
      </w:pPr>
    </w:p>
    <w:p w14:paraId="5BB12DD0" w14:textId="77777777" w:rsidR="00004DA4" w:rsidRDefault="00004DA4">
      <w:pPr>
        <w:pStyle w:val="BodyText"/>
        <w:rPr>
          <w:sz w:val="20"/>
        </w:rPr>
      </w:pPr>
    </w:p>
    <w:p w14:paraId="37377A6D" w14:textId="77777777" w:rsidR="00004DA4" w:rsidRDefault="006D06F5">
      <w:pPr>
        <w:spacing w:before="243"/>
        <w:ind w:left="2199" w:hanging="1739"/>
        <w:rPr>
          <w:b/>
          <w:sz w:val="45"/>
        </w:rPr>
      </w:pPr>
      <w:r>
        <w:rPr>
          <w:b/>
          <w:sz w:val="56"/>
        </w:rPr>
        <w:t>PART</w:t>
      </w:r>
      <w:r>
        <w:rPr>
          <w:b/>
          <w:spacing w:val="-2"/>
          <w:sz w:val="56"/>
        </w:rPr>
        <w:t xml:space="preserve"> </w:t>
      </w:r>
      <w:r>
        <w:rPr>
          <w:b/>
          <w:sz w:val="56"/>
        </w:rPr>
        <w:t>3</w:t>
      </w:r>
      <w:r>
        <w:rPr>
          <w:b/>
          <w:spacing w:val="-2"/>
          <w:sz w:val="56"/>
        </w:rPr>
        <w:t xml:space="preserve"> </w:t>
      </w:r>
      <w:r>
        <w:rPr>
          <w:b/>
          <w:sz w:val="56"/>
        </w:rPr>
        <w:t>–</w:t>
      </w:r>
      <w:r>
        <w:rPr>
          <w:b/>
          <w:spacing w:val="-1"/>
          <w:sz w:val="56"/>
        </w:rPr>
        <w:t xml:space="preserve"> </w:t>
      </w:r>
      <w:r>
        <w:rPr>
          <w:b/>
          <w:sz w:val="56"/>
        </w:rPr>
        <w:t>C</w:t>
      </w:r>
      <w:r>
        <w:rPr>
          <w:b/>
          <w:sz w:val="45"/>
        </w:rPr>
        <w:t>ONDITIONS</w:t>
      </w:r>
      <w:r>
        <w:rPr>
          <w:b/>
          <w:spacing w:val="25"/>
          <w:sz w:val="45"/>
        </w:rPr>
        <w:t xml:space="preserve"> </w:t>
      </w:r>
      <w:r>
        <w:rPr>
          <w:b/>
          <w:sz w:val="45"/>
        </w:rPr>
        <w:t xml:space="preserve">OF </w:t>
      </w:r>
      <w:r>
        <w:rPr>
          <w:b/>
          <w:sz w:val="56"/>
        </w:rPr>
        <w:t>C</w:t>
      </w:r>
      <w:r>
        <w:rPr>
          <w:b/>
          <w:sz w:val="45"/>
        </w:rPr>
        <w:t>ONTRACT</w:t>
      </w:r>
      <w:r>
        <w:rPr>
          <w:b/>
          <w:spacing w:val="-110"/>
          <w:sz w:val="45"/>
        </w:rPr>
        <w:t xml:space="preserve"> </w:t>
      </w:r>
      <w:r>
        <w:rPr>
          <w:b/>
          <w:sz w:val="45"/>
        </w:rPr>
        <w:t>AND</w:t>
      </w:r>
      <w:r>
        <w:rPr>
          <w:b/>
          <w:spacing w:val="3"/>
          <w:sz w:val="45"/>
        </w:rPr>
        <w:t xml:space="preserve"> </w:t>
      </w:r>
      <w:r>
        <w:rPr>
          <w:b/>
          <w:sz w:val="56"/>
        </w:rPr>
        <w:t>C</w:t>
      </w:r>
      <w:r>
        <w:rPr>
          <w:b/>
          <w:sz w:val="45"/>
        </w:rPr>
        <w:t>ONTRACT</w:t>
      </w:r>
      <w:r>
        <w:rPr>
          <w:b/>
          <w:spacing w:val="4"/>
          <w:sz w:val="45"/>
        </w:rPr>
        <w:t xml:space="preserve"> </w:t>
      </w:r>
      <w:r>
        <w:rPr>
          <w:b/>
          <w:sz w:val="56"/>
        </w:rPr>
        <w:t>F</w:t>
      </w:r>
      <w:r>
        <w:rPr>
          <w:b/>
          <w:sz w:val="45"/>
        </w:rPr>
        <w:t>ORMS</w:t>
      </w:r>
    </w:p>
    <w:p w14:paraId="21CDEC8F" w14:textId="77777777" w:rsidR="00004DA4" w:rsidRDefault="00004DA4">
      <w:pPr>
        <w:pStyle w:val="BodyText"/>
        <w:spacing w:before="9"/>
        <w:rPr>
          <w:b/>
          <w:sz w:val="20"/>
        </w:rPr>
      </w:pPr>
    </w:p>
    <w:p w14:paraId="73F8E36B" w14:textId="04E9A261" w:rsidR="00004DA4" w:rsidRDefault="006D06F5">
      <w:pPr>
        <w:spacing w:before="80"/>
        <w:ind w:left="979" w:right="996"/>
        <w:jc w:val="center"/>
        <w:rPr>
          <w:b/>
          <w:sz w:val="48"/>
        </w:rPr>
      </w:pPr>
      <w:r>
        <w:rPr>
          <w:b/>
          <w:sz w:val="48"/>
        </w:rPr>
        <w:t>Time-Based</w:t>
      </w:r>
      <w:r>
        <w:rPr>
          <w:b/>
          <w:spacing w:val="3"/>
          <w:sz w:val="48"/>
        </w:rPr>
        <w:t xml:space="preserve"> </w:t>
      </w:r>
      <w:r>
        <w:rPr>
          <w:b/>
          <w:sz w:val="48"/>
        </w:rPr>
        <w:t>Contract</w:t>
      </w:r>
    </w:p>
    <w:p w14:paraId="19A49673" w14:textId="77777777" w:rsidR="00004DA4" w:rsidRDefault="00004DA4">
      <w:pPr>
        <w:jc w:val="center"/>
        <w:rPr>
          <w:sz w:val="48"/>
        </w:rPr>
      </w:pPr>
    </w:p>
    <w:p w14:paraId="76C6D881" w14:textId="4F45E9DF" w:rsidR="00004DA4" w:rsidRDefault="00004DA4" w:rsidP="00975BE4">
      <w:pPr>
        <w:widowControl w:val="0"/>
        <w:autoSpaceDE w:val="0"/>
        <w:autoSpaceDN w:val="0"/>
        <w:rPr>
          <w:b/>
          <w:sz w:val="17"/>
        </w:rPr>
      </w:pPr>
    </w:p>
    <w:p w14:paraId="2BBC86B1" w14:textId="268834EA" w:rsidR="00975BE4" w:rsidRDefault="00975BE4">
      <w:pPr>
        <w:widowControl w:val="0"/>
        <w:autoSpaceDE w:val="0"/>
        <w:autoSpaceDN w:val="0"/>
        <w:rPr>
          <w:sz w:val="17"/>
        </w:rPr>
      </w:pPr>
      <w:r>
        <w:rPr>
          <w:sz w:val="17"/>
        </w:rPr>
        <w:br w:type="page"/>
      </w:r>
    </w:p>
    <w:p w14:paraId="65D1383F" w14:textId="77777777" w:rsidR="00004DA4" w:rsidRDefault="00004DA4">
      <w:pPr>
        <w:rPr>
          <w:sz w:val="17"/>
        </w:rPr>
      </w:pPr>
    </w:p>
    <w:p w14:paraId="5262C541" w14:textId="32363D0F" w:rsidR="00975BE4" w:rsidRDefault="00975BE4">
      <w:pPr>
        <w:rPr>
          <w:sz w:val="17"/>
        </w:rPr>
        <w:sectPr w:rsidR="00975BE4">
          <w:headerReference w:type="even" r:id="rId116"/>
          <w:pgSz w:w="11910" w:h="16840"/>
          <w:pgMar w:top="1580" w:right="960" w:bottom="760" w:left="980" w:header="0" w:footer="570" w:gutter="0"/>
          <w:cols w:space="720"/>
        </w:sectPr>
      </w:pPr>
    </w:p>
    <w:p w14:paraId="7A881122" w14:textId="77777777" w:rsidR="00004DA4" w:rsidRDefault="00004DA4">
      <w:pPr>
        <w:pStyle w:val="BodyText"/>
        <w:rPr>
          <w:b/>
          <w:sz w:val="20"/>
        </w:rPr>
      </w:pPr>
    </w:p>
    <w:p w14:paraId="51064794" w14:textId="77777777" w:rsidR="00004DA4" w:rsidRDefault="00004DA4">
      <w:pPr>
        <w:pStyle w:val="BodyText"/>
        <w:rPr>
          <w:b/>
          <w:sz w:val="20"/>
        </w:rPr>
      </w:pPr>
    </w:p>
    <w:p w14:paraId="78F4C6EA" w14:textId="77777777" w:rsidR="00004DA4" w:rsidRDefault="00004DA4">
      <w:pPr>
        <w:pStyle w:val="BodyText"/>
        <w:spacing w:before="1"/>
        <w:rPr>
          <w:b/>
          <w:sz w:val="16"/>
        </w:rPr>
      </w:pPr>
    </w:p>
    <w:p w14:paraId="77CDAA0E" w14:textId="77777777" w:rsidR="00004DA4" w:rsidRDefault="00004DA4">
      <w:pPr>
        <w:pStyle w:val="BodyText"/>
        <w:rPr>
          <w:sz w:val="20"/>
        </w:rPr>
      </w:pPr>
    </w:p>
    <w:p w14:paraId="2801CC9B" w14:textId="77777777" w:rsidR="00004DA4" w:rsidRDefault="00004DA4">
      <w:pPr>
        <w:pStyle w:val="BodyText"/>
        <w:rPr>
          <w:sz w:val="20"/>
        </w:rPr>
      </w:pPr>
    </w:p>
    <w:p w14:paraId="681310FA" w14:textId="77777777" w:rsidR="00004DA4" w:rsidRDefault="00004DA4">
      <w:pPr>
        <w:pStyle w:val="BodyText"/>
        <w:rPr>
          <w:sz w:val="20"/>
        </w:rPr>
      </w:pPr>
    </w:p>
    <w:p w14:paraId="3E7F2947" w14:textId="77777777" w:rsidR="00004DA4" w:rsidRDefault="00004DA4">
      <w:pPr>
        <w:pStyle w:val="BodyText"/>
        <w:spacing w:before="3"/>
        <w:rPr>
          <w:sz w:val="20"/>
        </w:rPr>
      </w:pPr>
    </w:p>
    <w:p w14:paraId="2F5F5632" w14:textId="77777777" w:rsidR="00004DA4" w:rsidRDefault="006D06F5">
      <w:pPr>
        <w:spacing w:before="88"/>
        <w:ind w:left="979" w:right="995"/>
        <w:jc w:val="center"/>
        <w:rPr>
          <w:b/>
          <w:sz w:val="32"/>
        </w:rPr>
      </w:pPr>
      <w:r>
        <w:rPr>
          <w:b/>
          <w:sz w:val="32"/>
        </w:rPr>
        <w:t>Table</w:t>
      </w:r>
      <w:r>
        <w:rPr>
          <w:b/>
          <w:spacing w:val="-7"/>
          <w:sz w:val="32"/>
        </w:rPr>
        <w:t xml:space="preserve"> </w:t>
      </w:r>
      <w:r>
        <w:rPr>
          <w:b/>
          <w:sz w:val="32"/>
        </w:rPr>
        <w:t>of</w:t>
      </w:r>
      <w:r>
        <w:rPr>
          <w:b/>
          <w:spacing w:val="2"/>
          <w:sz w:val="32"/>
        </w:rPr>
        <w:t xml:space="preserve"> </w:t>
      </w:r>
      <w:r>
        <w:rPr>
          <w:b/>
          <w:sz w:val="32"/>
        </w:rPr>
        <w:t>Contents</w:t>
      </w:r>
    </w:p>
    <w:p w14:paraId="777A87FD" w14:textId="77777777" w:rsidR="00004DA4" w:rsidRDefault="00004DA4">
      <w:pPr>
        <w:pStyle w:val="BodyText"/>
        <w:spacing w:before="10"/>
        <w:rPr>
          <w:b/>
          <w:sz w:val="33"/>
        </w:rPr>
      </w:pPr>
    </w:p>
    <w:p w14:paraId="32BFEE38" w14:textId="77777777" w:rsidR="00004DA4" w:rsidRDefault="006D06F5">
      <w:pPr>
        <w:pStyle w:val="BodyText"/>
        <w:tabs>
          <w:tab w:val="left" w:leader="dot" w:pos="8418"/>
        </w:tabs>
        <w:ind w:left="293"/>
      </w:pPr>
      <w:r>
        <w:t>Form</w:t>
      </w:r>
      <w:r>
        <w:rPr>
          <w:spacing w:val="-6"/>
        </w:rPr>
        <w:t xml:space="preserve"> </w:t>
      </w:r>
      <w:r>
        <w:t>of</w:t>
      </w:r>
      <w:r>
        <w:rPr>
          <w:spacing w:val="-5"/>
        </w:rPr>
        <w:t xml:space="preserve"> </w:t>
      </w:r>
      <w:r>
        <w:t>Contract</w:t>
      </w:r>
      <w:r>
        <w:tab/>
        <w:t>FOC(A)-1</w:t>
      </w:r>
    </w:p>
    <w:p w14:paraId="0822B72F" w14:textId="77777777" w:rsidR="00004DA4" w:rsidRDefault="006D06F5">
      <w:pPr>
        <w:pStyle w:val="BodyText"/>
        <w:spacing w:before="122"/>
        <w:ind w:left="293"/>
      </w:pPr>
      <w:r>
        <w:t>General</w:t>
      </w:r>
      <w:r>
        <w:rPr>
          <w:spacing w:val="23"/>
        </w:rPr>
        <w:t xml:space="preserve"> </w:t>
      </w:r>
      <w:r>
        <w:t>Conditions</w:t>
      </w:r>
      <w:r>
        <w:rPr>
          <w:spacing w:val="27"/>
        </w:rPr>
        <w:t xml:space="preserve"> </w:t>
      </w:r>
      <w:r>
        <w:t>of</w:t>
      </w:r>
      <w:r>
        <w:rPr>
          <w:spacing w:val="19"/>
        </w:rPr>
        <w:t xml:space="preserve"> </w:t>
      </w:r>
      <w:r>
        <w:t>Contract</w:t>
      </w:r>
      <w:r>
        <w:rPr>
          <w:spacing w:val="87"/>
        </w:rPr>
        <w:t xml:space="preserve"> </w:t>
      </w:r>
      <w:r>
        <w:t>...............................................................................</w:t>
      </w:r>
      <w:r>
        <w:rPr>
          <w:spacing w:val="13"/>
        </w:rPr>
        <w:t xml:space="preserve"> </w:t>
      </w:r>
      <w:r>
        <w:t>GCC(A)-1</w:t>
      </w:r>
    </w:p>
    <w:p w14:paraId="36DA3B93" w14:textId="77777777" w:rsidR="00004DA4" w:rsidRDefault="006D06F5">
      <w:pPr>
        <w:pStyle w:val="BodyText"/>
        <w:spacing w:before="118"/>
        <w:ind w:left="293"/>
      </w:pPr>
      <w:r>
        <w:t>Special</w:t>
      </w:r>
      <w:r>
        <w:rPr>
          <w:spacing w:val="26"/>
        </w:rPr>
        <w:t xml:space="preserve"> </w:t>
      </w:r>
      <w:r>
        <w:t>Conditions</w:t>
      </w:r>
      <w:r>
        <w:rPr>
          <w:spacing w:val="30"/>
        </w:rPr>
        <w:t xml:space="preserve"> </w:t>
      </w:r>
      <w:r>
        <w:t>of</w:t>
      </w:r>
      <w:r>
        <w:rPr>
          <w:spacing w:val="22"/>
        </w:rPr>
        <w:t xml:space="preserve"> </w:t>
      </w:r>
      <w:r>
        <w:t>Contract</w:t>
      </w:r>
      <w:r>
        <w:rPr>
          <w:spacing w:val="78"/>
        </w:rPr>
        <w:t xml:space="preserve"> </w:t>
      </w:r>
      <w:r>
        <w:t>.................................................................................</w:t>
      </w:r>
      <w:r>
        <w:rPr>
          <w:spacing w:val="-21"/>
        </w:rPr>
        <w:t xml:space="preserve"> </w:t>
      </w:r>
      <w:r>
        <w:t>SCC(A)-1</w:t>
      </w:r>
    </w:p>
    <w:p w14:paraId="6D2C4466" w14:textId="77777777" w:rsidR="00004DA4" w:rsidRDefault="006D06F5">
      <w:pPr>
        <w:pStyle w:val="BodyText"/>
        <w:spacing w:before="123"/>
        <w:ind w:left="293"/>
      </w:pPr>
      <w:r>
        <w:t xml:space="preserve">Appendices   </w:t>
      </w:r>
      <w:r>
        <w:rPr>
          <w:spacing w:val="25"/>
        </w:rPr>
        <w:t xml:space="preserve"> </w:t>
      </w:r>
      <w:r>
        <w:t>..............................................................................................................</w:t>
      </w:r>
      <w:r>
        <w:rPr>
          <w:spacing w:val="35"/>
        </w:rPr>
        <w:t xml:space="preserve"> </w:t>
      </w:r>
      <w:r>
        <w:t>APP(A)-1</w:t>
      </w:r>
    </w:p>
    <w:p w14:paraId="79575EAE" w14:textId="77777777" w:rsidR="00004DA4" w:rsidRDefault="00004DA4"/>
    <w:p w14:paraId="2AE922CF" w14:textId="77777777" w:rsidR="00975BE4" w:rsidRDefault="00975BE4"/>
    <w:p w14:paraId="564900A1" w14:textId="4CE92661" w:rsidR="00975BE4" w:rsidRDefault="00975BE4">
      <w:pPr>
        <w:widowControl w:val="0"/>
        <w:autoSpaceDE w:val="0"/>
        <w:autoSpaceDN w:val="0"/>
      </w:pPr>
      <w:r>
        <w:br w:type="page"/>
      </w:r>
    </w:p>
    <w:p w14:paraId="514F264E" w14:textId="77777777" w:rsidR="00975BE4" w:rsidRDefault="00975BE4"/>
    <w:p w14:paraId="27724682" w14:textId="6607B8F3" w:rsidR="00975BE4" w:rsidRDefault="00975BE4">
      <w:pPr>
        <w:sectPr w:rsidR="00975BE4" w:rsidSect="00975BE4">
          <w:headerReference w:type="even" r:id="rId117"/>
          <w:headerReference w:type="default" r:id="rId118"/>
          <w:footerReference w:type="even" r:id="rId119"/>
          <w:footerReference w:type="default" r:id="rId120"/>
          <w:pgSz w:w="11910" w:h="16840"/>
          <w:pgMar w:top="1460" w:right="960" w:bottom="760" w:left="980" w:header="1222" w:footer="570" w:gutter="0"/>
          <w:cols w:space="720"/>
        </w:sectPr>
      </w:pPr>
    </w:p>
    <w:p w14:paraId="49A9F8D4" w14:textId="77777777" w:rsidR="00004DA4" w:rsidRDefault="00004DA4">
      <w:pPr>
        <w:pStyle w:val="BodyText"/>
        <w:rPr>
          <w:sz w:val="20"/>
        </w:rPr>
      </w:pPr>
    </w:p>
    <w:p w14:paraId="18BBBCC7" w14:textId="77777777" w:rsidR="00004DA4" w:rsidRDefault="00004DA4">
      <w:pPr>
        <w:pStyle w:val="BodyText"/>
        <w:rPr>
          <w:sz w:val="20"/>
        </w:rPr>
      </w:pPr>
    </w:p>
    <w:p w14:paraId="7545D703" w14:textId="77777777" w:rsidR="00004DA4" w:rsidRDefault="006D06F5">
      <w:pPr>
        <w:spacing w:before="238"/>
        <w:ind w:left="2067" w:right="2081"/>
        <w:jc w:val="center"/>
        <w:rPr>
          <w:b/>
          <w:sz w:val="44"/>
        </w:rPr>
      </w:pPr>
      <w:r>
        <w:rPr>
          <w:b/>
          <w:sz w:val="44"/>
        </w:rPr>
        <w:t>Section</w:t>
      </w:r>
      <w:r>
        <w:rPr>
          <w:b/>
          <w:spacing w:val="-2"/>
          <w:sz w:val="44"/>
        </w:rPr>
        <w:t xml:space="preserve"> </w:t>
      </w:r>
      <w:r>
        <w:rPr>
          <w:b/>
          <w:sz w:val="44"/>
        </w:rPr>
        <w:t>VII.</w:t>
      </w:r>
      <w:r>
        <w:rPr>
          <w:b/>
          <w:spacing w:val="101"/>
          <w:sz w:val="44"/>
        </w:rPr>
        <w:t xml:space="preserve"> </w:t>
      </w:r>
      <w:r>
        <w:rPr>
          <w:b/>
          <w:sz w:val="44"/>
        </w:rPr>
        <w:t>Form of</w:t>
      </w:r>
      <w:r>
        <w:rPr>
          <w:b/>
          <w:spacing w:val="-1"/>
          <w:sz w:val="44"/>
        </w:rPr>
        <w:t xml:space="preserve"> </w:t>
      </w:r>
      <w:r>
        <w:rPr>
          <w:b/>
          <w:sz w:val="44"/>
        </w:rPr>
        <w:t>Contract</w:t>
      </w:r>
    </w:p>
    <w:p w14:paraId="13567B30" w14:textId="77777777" w:rsidR="00004DA4" w:rsidRDefault="00004DA4">
      <w:pPr>
        <w:pStyle w:val="BodyText"/>
        <w:rPr>
          <w:b/>
          <w:sz w:val="20"/>
        </w:rPr>
      </w:pPr>
    </w:p>
    <w:p w14:paraId="77C0A5E5" w14:textId="12070D47" w:rsidR="00004DA4" w:rsidRDefault="00004DA4">
      <w:pPr>
        <w:pStyle w:val="BodyText"/>
        <w:spacing w:before="9"/>
        <w:rPr>
          <w:b/>
          <w:sz w:val="21"/>
        </w:rPr>
      </w:pPr>
    </w:p>
    <w:p w14:paraId="34A92AA4" w14:textId="77777777" w:rsidR="00004DA4" w:rsidRDefault="00004DA4">
      <w:pPr>
        <w:rPr>
          <w:sz w:val="21"/>
        </w:rPr>
        <w:sectPr w:rsidR="00004DA4">
          <w:headerReference w:type="default" r:id="rId121"/>
          <w:footerReference w:type="even" r:id="rId122"/>
          <w:footerReference w:type="default" r:id="rId123"/>
          <w:pgSz w:w="11910" w:h="16840"/>
          <w:pgMar w:top="1460" w:right="960" w:bottom="840" w:left="980" w:header="1222" w:footer="650" w:gutter="0"/>
          <w:pgNumType w:start="161"/>
          <w:cols w:space="720"/>
        </w:sectPr>
      </w:pPr>
    </w:p>
    <w:p w14:paraId="58D5B782" w14:textId="77777777" w:rsidR="00004DA4" w:rsidRDefault="00004DA4">
      <w:pPr>
        <w:pStyle w:val="BodyText"/>
        <w:spacing w:before="4"/>
        <w:rPr>
          <w:b/>
          <w:sz w:val="17"/>
        </w:rPr>
      </w:pPr>
    </w:p>
    <w:p w14:paraId="19EDDF94" w14:textId="77777777" w:rsidR="00004DA4" w:rsidRDefault="00004DA4">
      <w:pPr>
        <w:rPr>
          <w:sz w:val="17"/>
        </w:rPr>
        <w:sectPr w:rsidR="00004DA4">
          <w:headerReference w:type="even" r:id="rId124"/>
          <w:pgSz w:w="11910" w:h="16840"/>
          <w:pgMar w:top="1580" w:right="960" w:bottom="760" w:left="980" w:header="0" w:footer="570" w:gutter="0"/>
          <w:cols w:space="720"/>
        </w:sectPr>
      </w:pPr>
    </w:p>
    <w:p w14:paraId="55A6F313" w14:textId="77777777" w:rsidR="00004DA4" w:rsidRDefault="00004DA4">
      <w:pPr>
        <w:pStyle w:val="BodyText"/>
        <w:rPr>
          <w:b/>
          <w:sz w:val="20"/>
        </w:rPr>
      </w:pPr>
    </w:p>
    <w:p w14:paraId="00C81698" w14:textId="77777777" w:rsidR="00004DA4" w:rsidRDefault="006D06F5">
      <w:pPr>
        <w:spacing w:before="229"/>
        <w:ind w:left="2067" w:right="2081"/>
        <w:jc w:val="center"/>
        <w:rPr>
          <w:b/>
          <w:sz w:val="32"/>
        </w:rPr>
      </w:pPr>
      <w:r>
        <w:rPr>
          <w:b/>
          <w:sz w:val="32"/>
        </w:rPr>
        <w:t>Form</w:t>
      </w:r>
      <w:r>
        <w:rPr>
          <w:b/>
          <w:spacing w:val="-8"/>
          <w:sz w:val="32"/>
        </w:rPr>
        <w:t xml:space="preserve"> </w:t>
      </w:r>
      <w:r>
        <w:rPr>
          <w:b/>
          <w:sz w:val="32"/>
        </w:rPr>
        <w:t>of</w:t>
      </w:r>
      <w:r>
        <w:rPr>
          <w:b/>
          <w:spacing w:val="4"/>
          <w:sz w:val="32"/>
        </w:rPr>
        <w:t xml:space="preserve"> </w:t>
      </w:r>
      <w:r>
        <w:rPr>
          <w:b/>
          <w:sz w:val="32"/>
        </w:rPr>
        <w:t>Contract</w:t>
      </w:r>
    </w:p>
    <w:p w14:paraId="17176DE8" w14:textId="77777777" w:rsidR="00004DA4" w:rsidRDefault="006D06F5">
      <w:pPr>
        <w:spacing w:before="240"/>
        <w:ind w:left="2067" w:right="2076"/>
        <w:jc w:val="center"/>
        <w:rPr>
          <w:b/>
          <w:sz w:val="19"/>
        </w:rPr>
      </w:pPr>
      <w:r>
        <w:rPr>
          <w:b/>
        </w:rPr>
        <w:t>T</w:t>
      </w:r>
      <w:r>
        <w:rPr>
          <w:b/>
          <w:sz w:val="19"/>
        </w:rPr>
        <w:t>IME</w:t>
      </w:r>
      <w:r>
        <w:rPr>
          <w:b/>
        </w:rPr>
        <w:t>-B</w:t>
      </w:r>
      <w:r>
        <w:rPr>
          <w:b/>
          <w:sz w:val="19"/>
        </w:rPr>
        <w:t>ASED</w:t>
      </w:r>
    </w:p>
    <w:p w14:paraId="78E028F5" w14:textId="77777777" w:rsidR="00004DA4" w:rsidRDefault="00004DA4">
      <w:pPr>
        <w:pStyle w:val="BodyText"/>
        <w:spacing w:before="7"/>
        <w:rPr>
          <w:b/>
          <w:sz w:val="23"/>
        </w:rPr>
      </w:pPr>
    </w:p>
    <w:p w14:paraId="4A9035E1" w14:textId="77777777" w:rsidR="00004DA4" w:rsidRDefault="006D06F5">
      <w:pPr>
        <w:pStyle w:val="BodyText"/>
        <w:ind w:left="293" w:right="306"/>
        <w:jc w:val="both"/>
      </w:pPr>
      <w:r>
        <w:t>This CONTRACT (hereinafter called the “Contract”) is made the [</w:t>
      </w:r>
      <w:r>
        <w:rPr>
          <w:i/>
        </w:rPr>
        <w:t>day</w:t>
      </w:r>
      <w:r>
        <w:t>] day of the month of</w:t>
      </w:r>
      <w:r>
        <w:rPr>
          <w:spacing w:val="1"/>
        </w:rPr>
        <w:t xml:space="preserve"> </w:t>
      </w:r>
      <w:r>
        <w:t>[</w:t>
      </w:r>
      <w:r>
        <w:rPr>
          <w:i/>
        </w:rPr>
        <w:t>month</w:t>
      </w:r>
      <w:r>
        <w:t>], [</w:t>
      </w:r>
      <w:r>
        <w:rPr>
          <w:i/>
        </w:rPr>
        <w:t>year</w:t>
      </w:r>
      <w:r>
        <w:t>], between, on the one hand, [</w:t>
      </w:r>
      <w:r>
        <w:rPr>
          <w:i/>
        </w:rPr>
        <w:t>name of Client</w:t>
      </w:r>
      <w:r>
        <w:t>] (hereinafter called the “Client”) and,</w:t>
      </w:r>
      <w:r>
        <w:rPr>
          <w:spacing w:val="1"/>
        </w:rPr>
        <w:t xml:space="preserve"> </w:t>
      </w:r>
      <w:r>
        <w:t>on</w:t>
      </w:r>
      <w:r>
        <w:rPr>
          <w:spacing w:val="-9"/>
        </w:rPr>
        <w:t xml:space="preserve"> </w:t>
      </w:r>
      <w:r>
        <w:t>the other</w:t>
      </w:r>
      <w:r>
        <w:rPr>
          <w:spacing w:val="2"/>
        </w:rPr>
        <w:t xml:space="preserve"> </w:t>
      </w:r>
      <w:r>
        <w:t>hand,</w:t>
      </w:r>
      <w:r>
        <w:rPr>
          <w:spacing w:val="6"/>
        </w:rPr>
        <w:t xml:space="preserve"> </w:t>
      </w:r>
      <w:r>
        <w:t>[</w:t>
      </w:r>
      <w:r>
        <w:rPr>
          <w:i/>
        </w:rPr>
        <w:t>name</w:t>
      </w:r>
      <w:r>
        <w:rPr>
          <w:i/>
          <w:spacing w:val="-1"/>
        </w:rPr>
        <w:t xml:space="preserve"> </w:t>
      </w:r>
      <w:r>
        <w:rPr>
          <w:i/>
        </w:rPr>
        <w:t>of</w:t>
      </w:r>
      <w:r>
        <w:rPr>
          <w:i/>
          <w:spacing w:val="2"/>
        </w:rPr>
        <w:t xml:space="preserve"> </w:t>
      </w:r>
      <w:r>
        <w:rPr>
          <w:i/>
        </w:rPr>
        <w:t>Consultant</w:t>
      </w:r>
      <w:r>
        <w:t>]</w:t>
      </w:r>
      <w:r>
        <w:rPr>
          <w:spacing w:val="3"/>
        </w:rPr>
        <w:t xml:space="preserve"> </w:t>
      </w:r>
      <w:r>
        <w:t>(hereinafter</w:t>
      </w:r>
      <w:r>
        <w:rPr>
          <w:spacing w:val="3"/>
        </w:rPr>
        <w:t xml:space="preserve"> </w:t>
      </w:r>
      <w:r>
        <w:t>called</w:t>
      </w:r>
      <w:r>
        <w:rPr>
          <w:spacing w:val="1"/>
        </w:rPr>
        <w:t xml:space="preserve"> </w:t>
      </w:r>
      <w:r>
        <w:t>the “Consultant”).</w:t>
      </w:r>
    </w:p>
    <w:p w14:paraId="196FC624" w14:textId="77777777" w:rsidR="00004DA4" w:rsidRDefault="00004DA4">
      <w:pPr>
        <w:pStyle w:val="BodyText"/>
        <w:spacing w:before="1"/>
      </w:pPr>
    </w:p>
    <w:p w14:paraId="70111EE7" w14:textId="77777777" w:rsidR="00004DA4" w:rsidRDefault="006D06F5">
      <w:pPr>
        <w:ind w:left="293" w:right="306"/>
        <w:jc w:val="both"/>
      </w:pPr>
      <w:r>
        <w:t>[</w:t>
      </w:r>
      <w:r>
        <w:rPr>
          <w:b/>
          <w:i/>
        </w:rPr>
        <w:t>Note</w:t>
      </w:r>
      <w:r>
        <w:rPr>
          <w:i/>
        </w:rPr>
        <w:t>: If the Consultant consists of more than one entity all of which are liable under the</w:t>
      </w:r>
      <w:r>
        <w:rPr>
          <w:i/>
          <w:spacing w:val="1"/>
        </w:rPr>
        <w:t xml:space="preserve"> </w:t>
      </w:r>
      <w:r>
        <w:rPr>
          <w:i/>
        </w:rPr>
        <w:t xml:space="preserve">contract, the above shall be partially amended to read as follows: </w:t>
      </w:r>
      <w:r>
        <w:t>…(hereinafter called the</w:t>
      </w:r>
      <w:r>
        <w:rPr>
          <w:spacing w:val="1"/>
        </w:rPr>
        <w:t xml:space="preserve"> </w:t>
      </w:r>
      <w:r>
        <w:t>“Client”) and, on the other hand, a Joint Venture consisting of the following entities, each of</w:t>
      </w:r>
      <w:r>
        <w:rPr>
          <w:spacing w:val="1"/>
        </w:rPr>
        <w:t xml:space="preserve"> </w:t>
      </w:r>
      <w:r>
        <w:t>which will be jointly and severally liable to the Client for all the Consultant’s obligations under</w:t>
      </w:r>
      <w:r>
        <w:rPr>
          <w:spacing w:val="1"/>
        </w:rPr>
        <w:t xml:space="preserve"> </w:t>
      </w:r>
      <w:r>
        <w:t>this Contract, namely, [</w:t>
      </w:r>
      <w:r>
        <w:rPr>
          <w:i/>
        </w:rPr>
        <w:t>name of member</w:t>
      </w:r>
      <w:r>
        <w:t>] and [</w:t>
      </w:r>
      <w:r>
        <w:rPr>
          <w:i/>
        </w:rPr>
        <w:t>name of member</w:t>
      </w:r>
      <w:r>
        <w:t>] (hereinafter collectively called</w:t>
      </w:r>
      <w:r>
        <w:rPr>
          <w:spacing w:val="1"/>
        </w:rPr>
        <w:t xml:space="preserve"> </w:t>
      </w:r>
      <w:r>
        <w:t>the “Consultant”).]</w:t>
      </w:r>
    </w:p>
    <w:p w14:paraId="5BDB7D3A" w14:textId="77777777" w:rsidR="00004DA4" w:rsidRDefault="00004DA4">
      <w:pPr>
        <w:pStyle w:val="BodyText"/>
        <w:spacing w:before="10"/>
        <w:rPr>
          <w:sz w:val="23"/>
        </w:rPr>
      </w:pPr>
    </w:p>
    <w:p w14:paraId="0E5FF6E9" w14:textId="77777777" w:rsidR="00004DA4" w:rsidRDefault="006D06F5">
      <w:pPr>
        <w:pStyle w:val="BodyText"/>
        <w:ind w:left="293"/>
      </w:pPr>
      <w:r>
        <w:t>WHEREAS</w:t>
      </w:r>
    </w:p>
    <w:p w14:paraId="128FFE25" w14:textId="77777777" w:rsidR="00004DA4" w:rsidRDefault="00004DA4">
      <w:pPr>
        <w:pStyle w:val="BodyText"/>
      </w:pPr>
    </w:p>
    <w:p w14:paraId="39159F71" w14:textId="77777777" w:rsidR="00004DA4" w:rsidRDefault="006D06F5">
      <w:pPr>
        <w:pStyle w:val="ListParagraph"/>
        <w:numPr>
          <w:ilvl w:val="1"/>
          <w:numId w:val="49"/>
        </w:numPr>
        <w:tabs>
          <w:tab w:val="left" w:pos="1556"/>
          <w:tab w:val="left" w:pos="1557"/>
        </w:tabs>
      </w:pPr>
      <w:r>
        <w:t>the</w:t>
      </w:r>
      <w:r>
        <w:rPr>
          <w:spacing w:val="36"/>
        </w:rPr>
        <w:t xml:space="preserve"> </w:t>
      </w:r>
      <w:r>
        <w:t>Client</w:t>
      </w:r>
      <w:r>
        <w:rPr>
          <w:spacing w:val="42"/>
        </w:rPr>
        <w:t xml:space="preserve"> </w:t>
      </w:r>
      <w:r>
        <w:t>has</w:t>
      </w:r>
      <w:r>
        <w:rPr>
          <w:spacing w:val="35"/>
        </w:rPr>
        <w:t xml:space="preserve"> </w:t>
      </w:r>
      <w:r>
        <w:t>requested</w:t>
      </w:r>
      <w:r>
        <w:rPr>
          <w:spacing w:val="37"/>
        </w:rPr>
        <w:t xml:space="preserve"> </w:t>
      </w:r>
      <w:r>
        <w:t>the</w:t>
      </w:r>
      <w:r>
        <w:rPr>
          <w:spacing w:val="35"/>
        </w:rPr>
        <w:t xml:space="preserve"> </w:t>
      </w:r>
      <w:r>
        <w:t>Consultant</w:t>
      </w:r>
      <w:r>
        <w:rPr>
          <w:spacing w:val="37"/>
        </w:rPr>
        <w:t xml:space="preserve"> </w:t>
      </w:r>
      <w:r>
        <w:t>to</w:t>
      </w:r>
      <w:r>
        <w:rPr>
          <w:spacing w:val="42"/>
        </w:rPr>
        <w:t xml:space="preserve"> </w:t>
      </w:r>
      <w:r>
        <w:t>provide</w:t>
      </w:r>
      <w:r>
        <w:rPr>
          <w:spacing w:val="36"/>
        </w:rPr>
        <w:t xml:space="preserve"> </w:t>
      </w:r>
      <w:r>
        <w:t>certain</w:t>
      </w:r>
      <w:r>
        <w:rPr>
          <w:spacing w:val="32"/>
        </w:rPr>
        <w:t xml:space="preserve"> </w:t>
      </w:r>
      <w:r>
        <w:t>consulting</w:t>
      </w:r>
      <w:r>
        <w:rPr>
          <w:spacing w:val="41"/>
        </w:rPr>
        <w:t xml:space="preserve"> </w:t>
      </w:r>
      <w:r>
        <w:t>services</w:t>
      </w:r>
      <w:r>
        <w:rPr>
          <w:spacing w:val="35"/>
        </w:rPr>
        <w:t xml:space="preserve"> </w:t>
      </w:r>
      <w:r>
        <w:t>as</w:t>
      </w:r>
    </w:p>
    <w:p w14:paraId="0D928F44" w14:textId="77777777" w:rsidR="00004DA4" w:rsidRDefault="006D06F5">
      <w:pPr>
        <w:pStyle w:val="BodyText"/>
        <w:spacing w:before="2"/>
        <w:ind w:left="1556"/>
      </w:pPr>
      <w:r>
        <w:t>defined</w:t>
      </w:r>
      <w:r>
        <w:rPr>
          <w:spacing w:val="1"/>
        </w:rPr>
        <w:t xml:space="preserve"> </w:t>
      </w:r>
      <w:r>
        <w:t>in</w:t>
      </w:r>
      <w:r>
        <w:rPr>
          <w:spacing w:val="-7"/>
        </w:rPr>
        <w:t xml:space="preserve"> </w:t>
      </w:r>
      <w:r>
        <w:t>this</w:t>
      </w:r>
      <w:r>
        <w:rPr>
          <w:spacing w:val="-5"/>
        </w:rPr>
        <w:t xml:space="preserve"> </w:t>
      </w:r>
      <w:r>
        <w:t>Contract</w:t>
      </w:r>
      <w:r>
        <w:rPr>
          <w:spacing w:val="-3"/>
        </w:rPr>
        <w:t xml:space="preserve"> </w:t>
      </w:r>
      <w:r>
        <w:t>(hereinafter</w:t>
      </w:r>
      <w:r>
        <w:rPr>
          <w:spacing w:val="-2"/>
        </w:rPr>
        <w:t xml:space="preserve"> </w:t>
      </w:r>
      <w:r>
        <w:t>called</w:t>
      </w:r>
      <w:r>
        <w:rPr>
          <w:spacing w:val="-3"/>
        </w:rPr>
        <w:t xml:space="preserve"> </w:t>
      </w:r>
      <w:r>
        <w:t>the</w:t>
      </w:r>
      <w:r>
        <w:rPr>
          <w:spacing w:val="-3"/>
        </w:rPr>
        <w:t xml:space="preserve"> </w:t>
      </w:r>
      <w:r>
        <w:t>“Services”);</w:t>
      </w:r>
    </w:p>
    <w:p w14:paraId="4A8ED5AE" w14:textId="77777777" w:rsidR="00004DA4" w:rsidRDefault="00004DA4">
      <w:pPr>
        <w:pStyle w:val="BodyText"/>
        <w:spacing w:before="1"/>
      </w:pPr>
    </w:p>
    <w:p w14:paraId="64A853F8" w14:textId="77777777" w:rsidR="00004DA4" w:rsidRDefault="006D06F5">
      <w:pPr>
        <w:pStyle w:val="ListParagraph"/>
        <w:numPr>
          <w:ilvl w:val="1"/>
          <w:numId w:val="49"/>
        </w:numPr>
        <w:tabs>
          <w:tab w:val="left" w:pos="1557"/>
        </w:tabs>
        <w:ind w:right="307"/>
        <w:jc w:val="both"/>
      </w:pPr>
      <w:r>
        <w:t>the Consultant, having represented to the Client that it has the required professional</w:t>
      </w:r>
      <w:r>
        <w:rPr>
          <w:spacing w:val="1"/>
        </w:rPr>
        <w:t xml:space="preserve"> </w:t>
      </w:r>
      <w:r>
        <w:t>skills, expertise and technical resources, has agreed to provide the Services on the</w:t>
      </w:r>
      <w:r>
        <w:rPr>
          <w:spacing w:val="1"/>
        </w:rPr>
        <w:t xml:space="preserve"> </w:t>
      </w:r>
      <w:r>
        <w:t>terms</w:t>
      </w:r>
      <w:r>
        <w:rPr>
          <w:spacing w:val="-2"/>
        </w:rPr>
        <w:t xml:space="preserve"> </w:t>
      </w:r>
      <w:r>
        <w:t>and</w:t>
      </w:r>
      <w:r>
        <w:rPr>
          <w:spacing w:val="2"/>
        </w:rPr>
        <w:t xml:space="preserve"> </w:t>
      </w:r>
      <w:r>
        <w:t>conditions</w:t>
      </w:r>
      <w:r>
        <w:rPr>
          <w:spacing w:val="-1"/>
        </w:rPr>
        <w:t xml:space="preserve"> </w:t>
      </w:r>
      <w:r>
        <w:t>set</w:t>
      </w:r>
      <w:r>
        <w:rPr>
          <w:spacing w:val="6"/>
        </w:rPr>
        <w:t xml:space="preserve"> </w:t>
      </w:r>
      <w:r>
        <w:t>forth</w:t>
      </w:r>
      <w:r>
        <w:rPr>
          <w:spacing w:val="2"/>
        </w:rPr>
        <w:t xml:space="preserve"> </w:t>
      </w:r>
      <w:r>
        <w:t>in</w:t>
      </w:r>
      <w:r>
        <w:rPr>
          <w:spacing w:val="-3"/>
        </w:rPr>
        <w:t xml:space="preserve"> </w:t>
      </w:r>
      <w:r>
        <w:t>this</w:t>
      </w:r>
      <w:r>
        <w:rPr>
          <w:spacing w:val="-1"/>
        </w:rPr>
        <w:t xml:space="preserve"> </w:t>
      </w:r>
      <w:r>
        <w:t>Contract;</w:t>
      </w:r>
    </w:p>
    <w:p w14:paraId="28AA302E" w14:textId="77777777" w:rsidR="00004DA4" w:rsidRDefault="00004DA4">
      <w:pPr>
        <w:pStyle w:val="BodyText"/>
      </w:pPr>
    </w:p>
    <w:p w14:paraId="24071B72" w14:textId="77777777" w:rsidR="00004DA4" w:rsidRDefault="006D06F5">
      <w:pPr>
        <w:pStyle w:val="ListParagraph"/>
        <w:numPr>
          <w:ilvl w:val="1"/>
          <w:numId w:val="49"/>
        </w:numPr>
        <w:tabs>
          <w:tab w:val="left" w:pos="1557"/>
        </w:tabs>
        <w:ind w:right="298"/>
        <w:jc w:val="both"/>
      </w:pPr>
      <w:r>
        <w:t>by an Agreement dated [</w:t>
      </w:r>
      <w:r>
        <w:rPr>
          <w:i/>
        </w:rPr>
        <w:t>day, month, year</w:t>
      </w:r>
      <w:r>
        <w:t>] (hereinafter called the Loan Agreement)</w:t>
      </w:r>
      <w:r>
        <w:rPr>
          <w:spacing w:val="1"/>
        </w:rPr>
        <w:t xml:space="preserve"> </w:t>
      </w:r>
      <w:r>
        <w:t>between the [</w:t>
      </w:r>
      <w:r>
        <w:rPr>
          <w:i/>
        </w:rPr>
        <w:t>name of Borrower</w:t>
      </w:r>
      <w:r>
        <w:t>] (hereinafter called the Borrower) and the Japan</w:t>
      </w:r>
      <w:r>
        <w:rPr>
          <w:spacing w:val="1"/>
        </w:rPr>
        <w:t xml:space="preserve"> </w:t>
      </w:r>
      <w:r>
        <w:t>International Cooperation Agency (hereinafter called “JICA”), JICA has agreed to</w:t>
      </w:r>
      <w:r>
        <w:rPr>
          <w:spacing w:val="1"/>
        </w:rPr>
        <w:t xml:space="preserve"> </w:t>
      </w:r>
      <w:r>
        <w:t>make a loan to the Borrower for the purpose of financing [</w:t>
      </w:r>
      <w:r>
        <w:rPr>
          <w:i/>
        </w:rPr>
        <w:t>name of the Project</w:t>
      </w:r>
      <w:r>
        <w:t>]</w:t>
      </w:r>
      <w:r>
        <w:rPr>
          <w:spacing w:val="1"/>
        </w:rPr>
        <w:t xml:space="preserve"> </w:t>
      </w:r>
      <w:r>
        <w:t>(hereinafter</w:t>
      </w:r>
      <w:r>
        <w:rPr>
          <w:spacing w:val="-2"/>
        </w:rPr>
        <w:t xml:space="preserve"> </w:t>
      </w:r>
      <w:r>
        <w:t>called</w:t>
      </w:r>
      <w:r>
        <w:rPr>
          <w:spacing w:val="-4"/>
        </w:rPr>
        <w:t xml:space="preserve"> </w:t>
      </w:r>
      <w:r>
        <w:t>the</w:t>
      </w:r>
      <w:r>
        <w:rPr>
          <w:spacing w:val="-9"/>
        </w:rPr>
        <w:t xml:space="preserve"> </w:t>
      </w:r>
      <w:r>
        <w:t>Project);</w:t>
      </w:r>
    </w:p>
    <w:p w14:paraId="3FB4A9DF" w14:textId="77777777" w:rsidR="00004DA4" w:rsidRDefault="00004DA4">
      <w:pPr>
        <w:pStyle w:val="BodyText"/>
      </w:pPr>
    </w:p>
    <w:p w14:paraId="10E5B877" w14:textId="77777777" w:rsidR="00004DA4" w:rsidRDefault="006D06F5">
      <w:pPr>
        <w:pStyle w:val="BodyText"/>
        <w:spacing w:before="1"/>
        <w:ind w:left="293"/>
        <w:jc w:val="both"/>
      </w:pPr>
      <w:r>
        <w:t>NOW</w:t>
      </w:r>
      <w:r>
        <w:rPr>
          <w:spacing w:val="-8"/>
        </w:rPr>
        <w:t xml:space="preserve"> </w:t>
      </w:r>
      <w:r>
        <w:t>THEREFORE</w:t>
      </w:r>
      <w:r>
        <w:rPr>
          <w:spacing w:val="-1"/>
        </w:rPr>
        <w:t xml:space="preserve"> </w:t>
      </w:r>
      <w:r>
        <w:t>the</w:t>
      </w:r>
      <w:r>
        <w:rPr>
          <w:spacing w:val="-3"/>
        </w:rPr>
        <w:t xml:space="preserve"> </w:t>
      </w:r>
      <w:r>
        <w:t>parties hereto</w:t>
      </w:r>
      <w:r>
        <w:rPr>
          <w:spacing w:val="2"/>
        </w:rPr>
        <w:t xml:space="preserve"> </w:t>
      </w:r>
      <w:r>
        <w:t>hereby</w:t>
      </w:r>
      <w:r>
        <w:rPr>
          <w:spacing w:val="-7"/>
        </w:rPr>
        <w:t xml:space="preserve"> </w:t>
      </w:r>
      <w:r>
        <w:t>agree</w:t>
      </w:r>
      <w:r>
        <w:rPr>
          <w:spacing w:val="-3"/>
        </w:rPr>
        <w:t xml:space="preserve"> </w:t>
      </w:r>
      <w:r>
        <w:t>as follows:</w:t>
      </w:r>
    </w:p>
    <w:p w14:paraId="57E268A6" w14:textId="77777777" w:rsidR="00004DA4" w:rsidRDefault="00004DA4">
      <w:pPr>
        <w:pStyle w:val="BodyText"/>
        <w:spacing w:before="2"/>
      </w:pPr>
    </w:p>
    <w:p w14:paraId="23D583B8" w14:textId="77777777" w:rsidR="00004DA4" w:rsidRDefault="006D06F5">
      <w:pPr>
        <w:pStyle w:val="ListParagraph"/>
        <w:numPr>
          <w:ilvl w:val="0"/>
          <w:numId w:val="48"/>
        </w:numPr>
        <w:tabs>
          <w:tab w:val="left" w:pos="1014"/>
          <w:tab w:val="left" w:pos="1015"/>
        </w:tabs>
        <w:spacing w:before="1" w:line="237" w:lineRule="auto"/>
        <w:ind w:right="321"/>
      </w:pPr>
      <w:r>
        <w:t>The</w:t>
      </w:r>
      <w:r>
        <w:rPr>
          <w:spacing w:val="8"/>
        </w:rPr>
        <w:t xml:space="preserve"> </w:t>
      </w:r>
      <w:r>
        <w:t>following</w:t>
      </w:r>
      <w:r>
        <w:rPr>
          <w:spacing w:val="4"/>
        </w:rPr>
        <w:t xml:space="preserve"> </w:t>
      </w:r>
      <w:r>
        <w:t>documents</w:t>
      </w:r>
      <w:r>
        <w:rPr>
          <w:spacing w:val="2"/>
        </w:rPr>
        <w:t xml:space="preserve"> </w:t>
      </w:r>
      <w:r>
        <w:t>attached</w:t>
      </w:r>
      <w:r>
        <w:rPr>
          <w:spacing w:val="5"/>
        </w:rPr>
        <w:t xml:space="preserve"> </w:t>
      </w:r>
      <w:r>
        <w:t>hereto</w:t>
      </w:r>
      <w:r>
        <w:rPr>
          <w:spacing w:val="9"/>
        </w:rPr>
        <w:t xml:space="preserve"> </w:t>
      </w:r>
      <w:r>
        <w:t>shall</w:t>
      </w:r>
      <w:r>
        <w:rPr>
          <w:spacing w:val="5"/>
        </w:rPr>
        <w:t xml:space="preserve"> </w:t>
      </w:r>
      <w:r>
        <w:t>be</w:t>
      </w:r>
      <w:r>
        <w:rPr>
          <w:spacing w:val="4"/>
        </w:rPr>
        <w:t xml:space="preserve"> </w:t>
      </w:r>
      <w:r>
        <w:t>deemed</w:t>
      </w:r>
      <w:r>
        <w:rPr>
          <w:spacing w:val="5"/>
        </w:rPr>
        <w:t xml:space="preserve"> </w:t>
      </w:r>
      <w:r>
        <w:t>to</w:t>
      </w:r>
      <w:r>
        <w:rPr>
          <w:spacing w:val="9"/>
        </w:rPr>
        <w:t xml:space="preserve"> </w:t>
      </w:r>
      <w:r>
        <w:t>form</w:t>
      </w:r>
      <w:r>
        <w:rPr>
          <w:spacing w:val="1"/>
        </w:rPr>
        <w:t xml:space="preserve"> </w:t>
      </w:r>
      <w:r>
        <w:t>an</w:t>
      </w:r>
      <w:r>
        <w:rPr>
          <w:spacing w:val="4"/>
        </w:rPr>
        <w:t xml:space="preserve"> </w:t>
      </w:r>
      <w:r>
        <w:t>integral</w:t>
      </w:r>
      <w:r>
        <w:rPr>
          <w:spacing w:val="-5"/>
        </w:rPr>
        <w:t xml:space="preserve"> </w:t>
      </w:r>
      <w:r>
        <w:t>part</w:t>
      </w:r>
      <w:r>
        <w:rPr>
          <w:spacing w:val="10"/>
        </w:rPr>
        <w:t xml:space="preserve"> </w:t>
      </w:r>
      <w:r>
        <w:t>of</w:t>
      </w:r>
      <w:r>
        <w:rPr>
          <w:spacing w:val="-3"/>
        </w:rPr>
        <w:t xml:space="preserve"> </w:t>
      </w:r>
      <w:r>
        <w:t>this</w:t>
      </w:r>
      <w:r>
        <w:rPr>
          <w:spacing w:val="-57"/>
        </w:rPr>
        <w:t xml:space="preserve"> </w:t>
      </w:r>
      <w:r>
        <w:t>Contract:</w:t>
      </w:r>
    </w:p>
    <w:p w14:paraId="512AF466" w14:textId="77777777" w:rsidR="00004DA4" w:rsidRDefault="00004DA4">
      <w:pPr>
        <w:pStyle w:val="BodyText"/>
      </w:pPr>
    </w:p>
    <w:p w14:paraId="77EEBCA0" w14:textId="77777777" w:rsidR="00004DA4" w:rsidRDefault="006D06F5">
      <w:pPr>
        <w:pStyle w:val="ListParagraph"/>
        <w:numPr>
          <w:ilvl w:val="1"/>
          <w:numId w:val="48"/>
        </w:numPr>
        <w:tabs>
          <w:tab w:val="left" w:pos="1556"/>
          <w:tab w:val="left" w:pos="1557"/>
        </w:tabs>
        <w:spacing w:line="275" w:lineRule="exact"/>
      </w:pPr>
      <w:r>
        <w:t>This</w:t>
      </w:r>
      <w:r>
        <w:rPr>
          <w:spacing w:val="1"/>
        </w:rPr>
        <w:t xml:space="preserve"> </w:t>
      </w:r>
      <w:r>
        <w:t>Form</w:t>
      </w:r>
      <w:r>
        <w:rPr>
          <w:spacing w:val="-5"/>
        </w:rPr>
        <w:t xml:space="preserve"> </w:t>
      </w:r>
      <w:r>
        <w:t>of</w:t>
      </w:r>
      <w:r>
        <w:rPr>
          <w:spacing w:val="-4"/>
        </w:rPr>
        <w:t xml:space="preserve"> </w:t>
      </w:r>
      <w:r>
        <w:t>Contract;</w:t>
      </w:r>
    </w:p>
    <w:p w14:paraId="1CC74295" w14:textId="77777777" w:rsidR="00004DA4" w:rsidRDefault="006D06F5">
      <w:pPr>
        <w:pStyle w:val="ListParagraph"/>
        <w:numPr>
          <w:ilvl w:val="1"/>
          <w:numId w:val="48"/>
        </w:numPr>
        <w:tabs>
          <w:tab w:val="left" w:pos="1556"/>
          <w:tab w:val="left" w:pos="1557"/>
        </w:tabs>
        <w:spacing w:line="275" w:lineRule="exact"/>
      </w:pPr>
      <w:r>
        <w:t>Minutes</w:t>
      </w:r>
      <w:r>
        <w:rPr>
          <w:spacing w:val="-4"/>
        </w:rPr>
        <w:t xml:space="preserve"> </w:t>
      </w:r>
      <w:r>
        <w:t>of</w:t>
      </w:r>
      <w:r>
        <w:rPr>
          <w:spacing w:val="-8"/>
        </w:rPr>
        <w:t xml:space="preserve"> </w:t>
      </w:r>
      <w:r>
        <w:t>Contract Negotiation;</w:t>
      </w:r>
    </w:p>
    <w:p w14:paraId="23521CBB" w14:textId="77777777" w:rsidR="00004DA4" w:rsidRDefault="006D06F5">
      <w:pPr>
        <w:pStyle w:val="ListParagraph"/>
        <w:numPr>
          <w:ilvl w:val="1"/>
          <w:numId w:val="48"/>
        </w:numPr>
        <w:tabs>
          <w:tab w:val="left" w:pos="1557"/>
        </w:tabs>
        <w:spacing w:before="3" w:line="275" w:lineRule="exact"/>
      </w:pPr>
      <w:r>
        <w:t>The</w:t>
      </w:r>
      <w:r>
        <w:rPr>
          <w:spacing w:val="-1"/>
        </w:rPr>
        <w:t xml:space="preserve"> </w:t>
      </w:r>
      <w:r>
        <w:t>Special</w:t>
      </w:r>
      <w:r>
        <w:rPr>
          <w:spacing w:val="-5"/>
        </w:rPr>
        <w:t xml:space="preserve"> </w:t>
      </w:r>
      <w:r>
        <w:t>Conditions</w:t>
      </w:r>
      <w:r>
        <w:rPr>
          <w:spacing w:val="-2"/>
        </w:rPr>
        <w:t xml:space="preserve"> </w:t>
      </w:r>
      <w:r>
        <w:t>of</w:t>
      </w:r>
      <w:r>
        <w:rPr>
          <w:spacing w:val="-7"/>
        </w:rPr>
        <w:t xml:space="preserve"> </w:t>
      </w:r>
      <w:r>
        <w:t>Contract</w:t>
      </w:r>
      <w:r>
        <w:rPr>
          <w:spacing w:val="6"/>
        </w:rPr>
        <w:t xml:space="preserve"> </w:t>
      </w:r>
      <w:r>
        <w:t>(SCC);</w:t>
      </w:r>
    </w:p>
    <w:p w14:paraId="2024FA2B" w14:textId="77777777" w:rsidR="00004DA4" w:rsidRDefault="006D06F5">
      <w:pPr>
        <w:pStyle w:val="ListParagraph"/>
        <w:numPr>
          <w:ilvl w:val="1"/>
          <w:numId w:val="48"/>
        </w:numPr>
        <w:tabs>
          <w:tab w:val="left" w:pos="1557"/>
        </w:tabs>
        <w:spacing w:line="275" w:lineRule="exact"/>
      </w:pPr>
      <w:r>
        <w:t>The General</w:t>
      </w:r>
      <w:r>
        <w:rPr>
          <w:spacing w:val="-8"/>
        </w:rPr>
        <w:t xml:space="preserve"> </w:t>
      </w:r>
      <w:r>
        <w:t>Conditions</w:t>
      </w:r>
      <w:r>
        <w:rPr>
          <w:spacing w:val="-2"/>
        </w:rPr>
        <w:t xml:space="preserve"> </w:t>
      </w:r>
      <w:r>
        <w:t>of</w:t>
      </w:r>
      <w:r>
        <w:rPr>
          <w:spacing w:val="-7"/>
        </w:rPr>
        <w:t xml:space="preserve"> </w:t>
      </w:r>
      <w:r>
        <w:t>Contract</w:t>
      </w:r>
      <w:r>
        <w:rPr>
          <w:spacing w:val="4"/>
        </w:rPr>
        <w:t xml:space="preserve"> </w:t>
      </w:r>
      <w:r>
        <w:t>(GCC);</w:t>
      </w:r>
    </w:p>
    <w:p w14:paraId="459DFAFE" w14:textId="77777777" w:rsidR="00004DA4" w:rsidRDefault="006D06F5">
      <w:pPr>
        <w:pStyle w:val="ListParagraph"/>
        <w:numPr>
          <w:ilvl w:val="1"/>
          <w:numId w:val="48"/>
        </w:numPr>
        <w:tabs>
          <w:tab w:val="left" w:pos="1556"/>
          <w:tab w:val="left" w:pos="1557"/>
        </w:tabs>
        <w:spacing w:before="2"/>
      </w:pPr>
      <w:r>
        <w:t>The</w:t>
      </w:r>
      <w:r>
        <w:rPr>
          <w:spacing w:val="-2"/>
        </w:rPr>
        <w:t xml:space="preserve"> </w:t>
      </w:r>
      <w:r>
        <w:t>following</w:t>
      </w:r>
      <w:r>
        <w:rPr>
          <w:spacing w:val="-6"/>
        </w:rPr>
        <w:t xml:space="preserve"> </w:t>
      </w:r>
      <w:r>
        <w:t>Appendices:</w:t>
      </w:r>
    </w:p>
    <w:p w14:paraId="58B2C507" w14:textId="77777777" w:rsidR="00004DA4" w:rsidRDefault="00004DA4">
      <w:pPr>
        <w:pStyle w:val="BodyText"/>
      </w:pPr>
    </w:p>
    <w:p w14:paraId="5D3D86D1" w14:textId="77777777" w:rsidR="00004DA4" w:rsidRDefault="006D06F5">
      <w:pPr>
        <w:pStyle w:val="BodyText"/>
        <w:tabs>
          <w:tab w:val="left" w:pos="2997"/>
        </w:tabs>
        <w:ind w:left="1556" w:right="4542"/>
      </w:pPr>
      <w:r>
        <w:t>Appendix</w:t>
      </w:r>
      <w:r>
        <w:rPr>
          <w:spacing w:val="-8"/>
        </w:rPr>
        <w:t xml:space="preserve"> </w:t>
      </w:r>
      <w:r>
        <w:t>A</w:t>
      </w:r>
      <w:r>
        <w:tab/>
        <w:t>:</w:t>
      </w:r>
      <w:r>
        <w:rPr>
          <w:spacing w:val="47"/>
        </w:rPr>
        <w:t xml:space="preserve"> </w:t>
      </w:r>
      <w:r>
        <w:t>Description</w:t>
      </w:r>
      <w:r>
        <w:rPr>
          <w:spacing w:val="-4"/>
        </w:rPr>
        <w:t xml:space="preserve"> </w:t>
      </w:r>
      <w:r>
        <w:t>of</w:t>
      </w:r>
      <w:r>
        <w:rPr>
          <w:spacing w:val="-8"/>
        </w:rPr>
        <w:t xml:space="preserve"> </w:t>
      </w:r>
      <w:r>
        <w:t>Services</w:t>
      </w:r>
      <w:r>
        <w:rPr>
          <w:spacing w:val="-57"/>
        </w:rPr>
        <w:t xml:space="preserve"> </w:t>
      </w:r>
      <w:r>
        <w:t>Appendix</w:t>
      </w:r>
      <w:r>
        <w:rPr>
          <w:spacing w:val="-8"/>
        </w:rPr>
        <w:t xml:space="preserve"> </w:t>
      </w:r>
      <w:r>
        <w:t>B</w:t>
      </w:r>
      <w:r>
        <w:tab/>
        <w:t>:</w:t>
      </w:r>
      <w:r>
        <w:rPr>
          <w:spacing w:val="48"/>
        </w:rPr>
        <w:t xml:space="preserve"> </w:t>
      </w:r>
      <w:r>
        <w:t>Expert</w:t>
      </w:r>
      <w:r>
        <w:rPr>
          <w:spacing w:val="-5"/>
        </w:rPr>
        <w:t xml:space="preserve"> </w:t>
      </w:r>
      <w:r>
        <w:t>Schedule</w:t>
      </w:r>
    </w:p>
    <w:p w14:paraId="1C69E1A3" w14:textId="77777777" w:rsidR="00004DA4" w:rsidRDefault="006D06F5">
      <w:pPr>
        <w:pStyle w:val="BodyText"/>
        <w:tabs>
          <w:tab w:val="left" w:pos="2997"/>
        </w:tabs>
        <w:spacing w:before="1"/>
        <w:ind w:left="1556" w:right="3806"/>
      </w:pPr>
      <w:r>
        <w:t>Appendix</w:t>
      </w:r>
      <w:r>
        <w:rPr>
          <w:spacing w:val="-8"/>
        </w:rPr>
        <w:t xml:space="preserve"> </w:t>
      </w:r>
      <w:r>
        <w:t>C</w:t>
      </w:r>
      <w:r>
        <w:tab/>
        <w:t>:</w:t>
      </w:r>
      <w:r>
        <w:rPr>
          <w:spacing w:val="1"/>
        </w:rPr>
        <w:t xml:space="preserve"> </w:t>
      </w:r>
      <w:r>
        <w:t>Summary of Cost Breakdown</w:t>
      </w:r>
      <w:r>
        <w:rPr>
          <w:spacing w:val="1"/>
        </w:rPr>
        <w:t xml:space="preserve"> </w:t>
      </w:r>
      <w:r>
        <w:t>Appendix</w:t>
      </w:r>
      <w:r>
        <w:rPr>
          <w:spacing w:val="-8"/>
        </w:rPr>
        <w:t xml:space="preserve"> </w:t>
      </w:r>
      <w:r>
        <w:t>D</w:t>
      </w:r>
      <w:r>
        <w:tab/>
      </w:r>
      <w:r>
        <w:rPr>
          <w:spacing w:val="-1"/>
        </w:rPr>
        <w:t>:</w:t>
      </w:r>
      <w:r>
        <w:rPr>
          <w:spacing w:val="38"/>
        </w:rPr>
        <w:t xml:space="preserve"> </w:t>
      </w:r>
      <w:r>
        <w:rPr>
          <w:spacing w:val="-1"/>
        </w:rPr>
        <w:t>Remuneration</w:t>
      </w:r>
      <w:r>
        <w:rPr>
          <w:spacing w:val="-14"/>
        </w:rPr>
        <w:t xml:space="preserve"> </w:t>
      </w:r>
      <w:r>
        <w:rPr>
          <w:spacing w:val="-1"/>
        </w:rPr>
        <w:t>Cost</w:t>
      </w:r>
      <w:r>
        <w:rPr>
          <w:spacing w:val="-8"/>
        </w:rPr>
        <w:t xml:space="preserve"> </w:t>
      </w:r>
      <w:r>
        <w:t>Breakdown</w:t>
      </w:r>
      <w:r>
        <w:rPr>
          <w:spacing w:val="-57"/>
        </w:rPr>
        <w:t xml:space="preserve"> </w:t>
      </w:r>
      <w:r>
        <w:t>Appendix</w:t>
      </w:r>
      <w:r>
        <w:rPr>
          <w:spacing w:val="-8"/>
        </w:rPr>
        <w:t xml:space="preserve"> </w:t>
      </w:r>
      <w:r>
        <w:t>E</w:t>
      </w:r>
      <w:r>
        <w:tab/>
        <w:t>:</w:t>
      </w:r>
      <w:r>
        <w:rPr>
          <w:spacing w:val="27"/>
        </w:rPr>
        <w:t xml:space="preserve"> </w:t>
      </w:r>
      <w:r>
        <w:t>Reimbursable</w:t>
      </w:r>
      <w:r>
        <w:rPr>
          <w:spacing w:val="-11"/>
        </w:rPr>
        <w:t xml:space="preserve"> </w:t>
      </w:r>
      <w:r>
        <w:t>Cost</w:t>
      </w:r>
      <w:r>
        <w:rPr>
          <w:spacing w:val="-10"/>
        </w:rPr>
        <w:t xml:space="preserve"> </w:t>
      </w:r>
      <w:r>
        <w:t>Breakdown</w:t>
      </w:r>
    </w:p>
    <w:p w14:paraId="2501D84C" w14:textId="77777777" w:rsidR="00004DA4" w:rsidRDefault="00004DA4">
      <w:pPr>
        <w:sectPr w:rsidR="00004DA4" w:rsidSect="0055650C">
          <w:headerReference w:type="even" r:id="rId125"/>
          <w:headerReference w:type="default" r:id="rId126"/>
          <w:footerReference w:type="even" r:id="rId127"/>
          <w:footerReference w:type="default" r:id="rId128"/>
          <w:pgSz w:w="11910" w:h="16840"/>
          <w:pgMar w:top="1460" w:right="960" w:bottom="840" w:left="980" w:header="1222" w:footer="650" w:gutter="0"/>
          <w:pgNumType w:start="133"/>
          <w:cols w:space="720"/>
        </w:sectPr>
      </w:pPr>
    </w:p>
    <w:p w14:paraId="52D3AA49" w14:textId="77777777" w:rsidR="00004DA4" w:rsidRDefault="00004DA4">
      <w:pPr>
        <w:pStyle w:val="BodyText"/>
        <w:rPr>
          <w:sz w:val="20"/>
        </w:rPr>
      </w:pPr>
    </w:p>
    <w:p w14:paraId="1D3881B9" w14:textId="77777777" w:rsidR="00004DA4" w:rsidRDefault="00004DA4">
      <w:pPr>
        <w:pStyle w:val="BodyText"/>
        <w:rPr>
          <w:sz w:val="20"/>
        </w:rPr>
      </w:pPr>
    </w:p>
    <w:p w14:paraId="1BD54976" w14:textId="77777777" w:rsidR="00004DA4" w:rsidRDefault="00004DA4">
      <w:pPr>
        <w:pStyle w:val="BodyText"/>
        <w:spacing w:before="1"/>
        <w:rPr>
          <w:sz w:val="23"/>
        </w:rPr>
      </w:pPr>
    </w:p>
    <w:p w14:paraId="606FF0A2" w14:textId="77777777" w:rsidR="00004DA4" w:rsidRDefault="006D06F5">
      <w:pPr>
        <w:pStyle w:val="BodyText"/>
        <w:tabs>
          <w:tab w:val="left" w:pos="2996"/>
        </w:tabs>
        <w:spacing w:before="1"/>
        <w:ind w:left="1556"/>
      </w:pPr>
      <w:r>
        <w:t>Appendix</w:t>
      </w:r>
      <w:r>
        <w:rPr>
          <w:spacing w:val="-8"/>
        </w:rPr>
        <w:t xml:space="preserve"> </w:t>
      </w:r>
      <w:r>
        <w:t>F</w:t>
      </w:r>
      <w:r>
        <w:tab/>
        <w:t>:</w:t>
      </w:r>
      <w:r>
        <w:rPr>
          <w:spacing w:val="37"/>
        </w:rPr>
        <w:t xml:space="preserve"> </w:t>
      </w:r>
      <w:r>
        <w:t>Table</w:t>
      </w:r>
      <w:r>
        <w:rPr>
          <w:spacing w:val="-11"/>
        </w:rPr>
        <w:t xml:space="preserve"> </w:t>
      </w:r>
      <w:r>
        <w:t>of</w:t>
      </w:r>
      <w:r>
        <w:rPr>
          <w:spacing w:val="-13"/>
        </w:rPr>
        <w:t xml:space="preserve"> </w:t>
      </w:r>
      <w:r>
        <w:t>Adjustment</w:t>
      </w:r>
      <w:r>
        <w:rPr>
          <w:spacing w:val="-2"/>
        </w:rPr>
        <w:t xml:space="preserve"> </w:t>
      </w:r>
      <w:r>
        <w:t>Data</w:t>
      </w:r>
    </w:p>
    <w:p w14:paraId="416F5C9B" w14:textId="77777777" w:rsidR="00004DA4" w:rsidRDefault="006D06F5">
      <w:pPr>
        <w:pStyle w:val="BodyText"/>
        <w:tabs>
          <w:tab w:val="left" w:pos="2996"/>
        </w:tabs>
        <w:spacing w:before="2" w:line="275" w:lineRule="exact"/>
        <w:ind w:left="1556"/>
      </w:pPr>
      <w:r>
        <w:t>Appendix</w:t>
      </w:r>
      <w:r>
        <w:rPr>
          <w:spacing w:val="-8"/>
        </w:rPr>
        <w:t xml:space="preserve"> </w:t>
      </w:r>
      <w:r>
        <w:t>G</w:t>
      </w:r>
      <w:r>
        <w:tab/>
        <w:t>:</w:t>
      </w:r>
      <w:r>
        <w:rPr>
          <w:spacing w:val="48"/>
        </w:rPr>
        <w:t xml:space="preserve"> </w:t>
      </w:r>
      <w:r>
        <w:t>Form</w:t>
      </w:r>
      <w:r>
        <w:rPr>
          <w:spacing w:val="-8"/>
        </w:rPr>
        <w:t xml:space="preserve"> </w:t>
      </w:r>
      <w:r>
        <w:t>of</w:t>
      </w:r>
      <w:r>
        <w:rPr>
          <w:spacing w:val="-3"/>
        </w:rPr>
        <w:t xml:space="preserve"> </w:t>
      </w:r>
      <w:r>
        <w:t>Advance Payment</w:t>
      </w:r>
      <w:r>
        <w:rPr>
          <w:spacing w:val="9"/>
        </w:rPr>
        <w:t xml:space="preserve"> </w:t>
      </w:r>
      <w:r>
        <w:t>Security</w:t>
      </w:r>
    </w:p>
    <w:p w14:paraId="68407368" w14:textId="77777777" w:rsidR="00004DA4" w:rsidRDefault="006D06F5">
      <w:pPr>
        <w:pStyle w:val="BodyText"/>
        <w:tabs>
          <w:tab w:val="left" w:pos="2996"/>
          <w:tab w:val="left" w:pos="5109"/>
          <w:tab w:val="left" w:pos="5536"/>
          <w:tab w:val="left" w:pos="6922"/>
          <w:tab w:val="left" w:pos="7582"/>
          <w:tab w:val="left" w:pos="8858"/>
          <w:tab w:val="left" w:pos="9364"/>
        </w:tabs>
        <w:spacing w:line="242" w:lineRule="auto"/>
        <w:ind w:left="3174" w:right="310" w:hanging="1619"/>
      </w:pPr>
      <w:r>
        <w:t>Appendix H</w:t>
      </w:r>
      <w:r>
        <w:tab/>
        <w:t>:</w:t>
      </w:r>
      <w:r>
        <w:rPr>
          <w:spacing w:val="44"/>
        </w:rPr>
        <w:t xml:space="preserve"> </w:t>
      </w:r>
      <w:r>
        <w:t>Acknowledgment</w:t>
      </w:r>
      <w:r>
        <w:tab/>
        <w:t>of</w:t>
      </w:r>
      <w:r>
        <w:tab/>
        <w:t>Compliance</w:t>
      </w:r>
      <w:r>
        <w:tab/>
        <w:t>with</w:t>
      </w:r>
      <w:r>
        <w:tab/>
        <w:t>Guidelines</w:t>
      </w:r>
      <w:r>
        <w:tab/>
        <w:t>for</w:t>
      </w:r>
      <w:r>
        <w:tab/>
      </w:r>
      <w:r>
        <w:rPr>
          <w:spacing w:val="-2"/>
        </w:rPr>
        <w:t>the</w:t>
      </w:r>
      <w:r>
        <w:rPr>
          <w:spacing w:val="-57"/>
        </w:rPr>
        <w:t xml:space="preserve"> </w:t>
      </w:r>
      <w:r>
        <w:t>Employment</w:t>
      </w:r>
      <w:r>
        <w:rPr>
          <w:spacing w:val="5"/>
        </w:rPr>
        <w:t xml:space="preserve"> </w:t>
      </w:r>
      <w:r>
        <w:t>of</w:t>
      </w:r>
      <w:r>
        <w:rPr>
          <w:spacing w:val="-8"/>
        </w:rPr>
        <w:t xml:space="preserve"> </w:t>
      </w:r>
      <w:r>
        <w:t>Consultants</w:t>
      </w:r>
      <w:r>
        <w:rPr>
          <w:spacing w:val="-2"/>
        </w:rPr>
        <w:t xml:space="preserve"> </w:t>
      </w:r>
      <w:r>
        <w:t>under</w:t>
      </w:r>
      <w:r>
        <w:rPr>
          <w:spacing w:val="1"/>
        </w:rPr>
        <w:t xml:space="preserve"> </w:t>
      </w:r>
      <w:r>
        <w:t>Japanese ODA</w:t>
      </w:r>
      <w:r>
        <w:rPr>
          <w:spacing w:val="-1"/>
        </w:rPr>
        <w:t xml:space="preserve"> </w:t>
      </w:r>
      <w:r>
        <w:t>Loans</w:t>
      </w:r>
    </w:p>
    <w:p w14:paraId="0B985977" w14:textId="77777777" w:rsidR="00004DA4" w:rsidRDefault="006D06F5">
      <w:pPr>
        <w:pStyle w:val="BodyText"/>
        <w:tabs>
          <w:tab w:val="left" w:pos="2996"/>
        </w:tabs>
        <w:spacing w:line="271" w:lineRule="exact"/>
        <w:ind w:left="1556"/>
      </w:pPr>
      <w:r>
        <w:t>Appendix I</w:t>
      </w:r>
      <w:r>
        <w:tab/>
        <w:t>:</w:t>
      </w:r>
      <w:r>
        <w:rPr>
          <w:spacing w:val="47"/>
        </w:rPr>
        <w:t xml:space="preserve"> </w:t>
      </w:r>
      <w:r>
        <w:t>Eligible</w:t>
      </w:r>
      <w:r>
        <w:rPr>
          <w:spacing w:val="-2"/>
        </w:rPr>
        <w:t xml:space="preserve"> </w:t>
      </w:r>
      <w:r>
        <w:t>Source</w:t>
      </w:r>
      <w:r>
        <w:rPr>
          <w:spacing w:val="-1"/>
        </w:rPr>
        <w:t xml:space="preserve"> </w:t>
      </w:r>
      <w:r>
        <w:t>Countries</w:t>
      </w:r>
      <w:r>
        <w:rPr>
          <w:spacing w:val="-2"/>
        </w:rPr>
        <w:t xml:space="preserve"> </w:t>
      </w:r>
      <w:r>
        <w:t>of</w:t>
      </w:r>
      <w:r>
        <w:rPr>
          <w:spacing w:val="-8"/>
        </w:rPr>
        <w:t xml:space="preserve"> </w:t>
      </w:r>
      <w:r>
        <w:t>Japanese</w:t>
      </w:r>
      <w:r>
        <w:rPr>
          <w:spacing w:val="-1"/>
        </w:rPr>
        <w:t xml:space="preserve"> </w:t>
      </w:r>
      <w:r>
        <w:t>ODA</w:t>
      </w:r>
      <w:r>
        <w:rPr>
          <w:spacing w:val="-6"/>
        </w:rPr>
        <w:t xml:space="preserve"> </w:t>
      </w:r>
      <w:r>
        <w:t>Loans</w:t>
      </w:r>
    </w:p>
    <w:p w14:paraId="6EACE74B" w14:textId="77777777" w:rsidR="00004DA4" w:rsidRDefault="00004DA4">
      <w:pPr>
        <w:pStyle w:val="BodyText"/>
        <w:spacing w:before="11"/>
        <w:rPr>
          <w:sz w:val="23"/>
        </w:rPr>
      </w:pPr>
    </w:p>
    <w:p w14:paraId="7A3229DE" w14:textId="77777777" w:rsidR="00004DA4" w:rsidRDefault="006D06F5">
      <w:pPr>
        <w:pStyle w:val="BodyText"/>
        <w:spacing w:line="242" w:lineRule="auto"/>
        <w:ind w:left="1013" w:right="299"/>
      </w:pPr>
      <w:r>
        <w:t>In</w:t>
      </w:r>
      <w:r>
        <w:rPr>
          <w:spacing w:val="-6"/>
        </w:rPr>
        <w:t xml:space="preserve"> </w:t>
      </w:r>
      <w:r>
        <w:t>the</w:t>
      </w:r>
      <w:r>
        <w:rPr>
          <w:spacing w:val="-2"/>
        </w:rPr>
        <w:t xml:space="preserve"> </w:t>
      </w:r>
      <w:r>
        <w:t>event</w:t>
      </w:r>
      <w:r>
        <w:rPr>
          <w:spacing w:val="-1"/>
        </w:rPr>
        <w:t xml:space="preserve"> </w:t>
      </w:r>
      <w:r>
        <w:t>of</w:t>
      </w:r>
      <w:r>
        <w:rPr>
          <w:spacing w:val="-5"/>
        </w:rPr>
        <w:t xml:space="preserve"> </w:t>
      </w:r>
      <w:r>
        <w:t>any</w:t>
      </w:r>
      <w:r>
        <w:rPr>
          <w:spacing w:val="-5"/>
        </w:rPr>
        <w:t xml:space="preserve"> </w:t>
      </w:r>
      <w:r>
        <w:t>ambiguity</w:t>
      </w:r>
      <w:r>
        <w:rPr>
          <w:spacing w:val="-6"/>
        </w:rPr>
        <w:t xml:space="preserve"> </w:t>
      </w:r>
      <w:r>
        <w:t>or conflict</w:t>
      </w:r>
      <w:r>
        <w:rPr>
          <w:spacing w:val="7"/>
        </w:rPr>
        <w:t xml:space="preserve"> </w:t>
      </w:r>
      <w:r>
        <w:t>between</w:t>
      </w:r>
      <w:r>
        <w:rPr>
          <w:spacing w:val="-6"/>
        </w:rPr>
        <w:t xml:space="preserve"> </w:t>
      </w:r>
      <w:r>
        <w:t>the</w:t>
      </w:r>
      <w:r>
        <w:rPr>
          <w:spacing w:val="2"/>
        </w:rPr>
        <w:t xml:space="preserve"> </w:t>
      </w:r>
      <w:r>
        <w:t>documents listed</w:t>
      </w:r>
      <w:r>
        <w:rPr>
          <w:spacing w:val="-2"/>
        </w:rPr>
        <w:t xml:space="preserve"> </w:t>
      </w:r>
      <w:r>
        <w:t>above,</w:t>
      </w:r>
      <w:r>
        <w:rPr>
          <w:spacing w:val="-4"/>
        </w:rPr>
        <w:t xml:space="preserve"> </w:t>
      </w:r>
      <w:r>
        <w:t>the</w:t>
      </w:r>
      <w:r>
        <w:rPr>
          <w:spacing w:val="-2"/>
        </w:rPr>
        <w:t xml:space="preserve"> </w:t>
      </w:r>
      <w:r>
        <w:t>order</w:t>
      </w:r>
      <w:r>
        <w:rPr>
          <w:spacing w:val="-4"/>
        </w:rPr>
        <w:t xml:space="preserve"> </w:t>
      </w:r>
      <w:r>
        <w:t>of</w:t>
      </w:r>
      <w:r>
        <w:rPr>
          <w:spacing w:val="-57"/>
        </w:rPr>
        <w:t xml:space="preserve"> </w:t>
      </w:r>
      <w:r>
        <w:t>precedence</w:t>
      </w:r>
      <w:r>
        <w:rPr>
          <w:spacing w:val="-4"/>
        </w:rPr>
        <w:t xml:space="preserve"> </w:t>
      </w:r>
      <w:r>
        <w:t>shall</w:t>
      </w:r>
      <w:r>
        <w:rPr>
          <w:spacing w:val="-11"/>
        </w:rPr>
        <w:t xml:space="preserve"> </w:t>
      </w:r>
      <w:r>
        <w:t>be</w:t>
      </w:r>
      <w:r>
        <w:rPr>
          <w:spacing w:val="-8"/>
        </w:rPr>
        <w:t xml:space="preserve"> </w:t>
      </w:r>
      <w:r>
        <w:t>the</w:t>
      </w:r>
      <w:r>
        <w:rPr>
          <w:spacing w:val="-12"/>
        </w:rPr>
        <w:t xml:space="preserve"> </w:t>
      </w:r>
      <w:r>
        <w:t>order</w:t>
      </w:r>
      <w:r>
        <w:rPr>
          <w:spacing w:val="-5"/>
        </w:rPr>
        <w:t xml:space="preserve"> </w:t>
      </w:r>
      <w:r>
        <w:t>in</w:t>
      </w:r>
      <w:r>
        <w:rPr>
          <w:spacing w:val="-7"/>
        </w:rPr>
        <w:t xml:space="preserve"> </w:t>
      </w:r>
      <w:r>
        <w:t>which</w:t>
      </w:r>
      <w:r>
        <w:rPr>
          <w:spacing w:val="-7"/>
        </w:rPr>
        <w:t xml:space="preserve"> </w:t>
      </w:r>
      <w:r>
        <w:t>the</w:t>
      </w:r>
      <w:r>
        <w:rPr>
          <w:spacing w:val="-8"/>
        </w:rPr>
        <w:t xml:space="preserve"> </w:t>
      </w:r>
      <w:r>
        <w:t>documents</w:t>
      </w:r>
      <w:r>
        <w:rPr>
          <w:spacing w:val="-14"/>
        </w:rPr>
        <w:t xml:space="preserve"> </w:t>
      </w:r>
      <w:r>
        <w:t>are</w:t>
      </w:r>
      <w:r>
        <w:rPr>
          <w:spacing w:val="-8"/>
        </w:rPr>
        <w:t xml:space="preserve"> </w:t>
      </w:r>
      <w:r>
        <w:t>listed</w:t>
      </w:r>
      <w:r>
        <w:rPr>
          <w:spacing w:val="-7"/>
        </w:rPr>
        <w:t xml:space="preserve"> </w:t>
      </w:r>
      <w:r>
        <w:t>in</w:t>
      </w:r>
      <w:r>
        <w:rPr>
          <w:spacing w:val="-7"/>
        </w:rPr>
        <w:t xml:space="preserve"> </w:t>
      </w:r>
      <w:r>
        <w:t>this</w:t>
      </w:r>
      <w:r>
        <w:rPr>
          <w:spacing w:val="1"/>
        </w:rPr>
        <w:t xml:space="preserve"> </w:t>
      </w:r>
      <w:r>
        <w:t>Clause</w:t>
      </w:r>
      <w:r>
        <w:rPr>
          <w:spacing w:val="-7"/>
        </w:rPr>
        <w:t xml:space="preserve"> </w:t>
      </w:r>
      <w:r>
        <w:t>1.</w:t>
      </w:r>
    </w:p>
    <w:p w14:paraId="717D3324" w14:textId="77777777" w:rsidR="00004DA4" w:rsidRDefault="00004DA4">
      <w:pPr>
        <w:pStyle w:val="BodyText"/>
        <w:spacing w:before="11"/>
        <w:rPr>
          <w:sz w:val="23"/>
        </w:rPr>
      </w:pPr>
    </w:p>
    <w:p w14:paraId="6B1FD1E7" w14:textId="77777777" w:rsidR="00004DA4" w:rsidRDefault="006D06F5">
      <w:pPr>
        <w:pStyle w:val="ListParagraph"/>
        <w:numPr>
          <w:ilvl w:val="0"/>
          <w:numId w:val="48"/>
        </w:numPr>
        <w:tabs>
          <w:tab w:val="left" w:pos="1013"/>
          <w:tab w:val="left" w:pos="1014"/>
        </w:tabs>
        <w:spacing w:line="237" w:lineRule="auto"/>
        <w:ind w:left="1013" w:right="308"/>
      </w:pPr>
      <w:r>
        <w:t>The</w:t>
      </w:r>
      <w:r>
        <w:rPr>
          <w:spacing w:val="10"/>
        </w:rPr>
        <w:t xml:space="preserve"> </w:t>
      </w:r>
      <w:r>
        <w:t>mutual</w:t>
      </w:r>
      <w:r>
        <w:rPr>
          <w:spacing w:val="-2"/>
        </w:rPr>
        <w:t xml:space="preserve"> </w:t>
      </w:r>
      <w:r>
        <w:t>rights</w:t>
      </w:r>
      <w:r>
        <w:rPr>
          <w:spacing w:val="5"/>
        </w:rPr>
        <w:t xml:space="preserve"> </w:t>
      </w:r>
      <w:r>
        <w:t>and</w:t>
      </w:r>
      <w:r>
        <w:rPr>
          <w:spacing w:val="7"/>
        </w:rPr>
        <w:t xml:space="preserve"> </w:t>
      </w:r>
      <w:r>
        <w:t>obligations</w:t>
      </w:r>
      <w:r>
        <w:rPr>
          <w:spacing w:val="5"/>
        </w:rPr>
        <w:t xml:space="preserve"> </w:t>
      </w:r>
      <w:r>
        <w:t>of the</w:t>
      </w:r>
      <w:r>
        <w:rPr>
          <w:spacing w:val="5"/>
        </w:rPr>
        <w:t xml:space="preserve"> </w:t>
      </w:r>
      <w:r>
        <w:t>Client</w:t>
      </w:r>
      <w:r>
        <w:rPr>
          <w:spacing w:val="12"/>
        </w:rPr>
        <w:t xml:space="preserve"> </w:t>
      </w:r>
      <w:r>
        <w:t>and</w:t>
      </w:r>
      <w:r>
        <w:rPr>
          <w:spacing w:val="2"/>
        </w:rPr>
        <w:t xml:space="preserve"> </w:t>
      </w:r>
      <w:r>
        <w:t>the</w:t>
      </w:r>
      <w:r>
        <w:rPr>
          <w:spacing w:val="6"/>
        </w:rPr>
        <w:t xml:space="preserve"> </w:t>
      </w:r>
      <w:r>
        <w:t>Consultant</w:t>
      </w:r>
      <w:r>
        <w:rPr>
          <w:spacing w:val="11"/>
        </w:rPr>
        <w:t xml:space="preserve"> </w:t>
      </w:r>
      <w:r>
        <w:t>shall</w:t>
      </w:r>
      <w:r>
        <w:rPr>
          <w:spacing w:val="8"/>
        </w:rPr>
        <w:t xml:space="preserve"> </w:t>
      </w:r>
      <w:r>
        <w:t>be</w:t>
      </w:r>
      <w:r>
        <w:rPr>
          <w:spacing w:val="6"/>
        </w:rPr>
        <w:t xml:space="preserve"> </w:t>
      </w:r>
      <w:r>
        <w:t>as</w:t>
      </w:r>
      <w:r>
        <w:rPr>
          <w:spacing w:val="5"/>
        </w:rPr>
        <w:t xml:space="preserve"> </w:t>
      </w:r>
      <w:r>
        <w:t>set</w:t>
      </w:r>
      <w:r>
        <w:rPr>
          <w:spacing w:val="8"/>
        </w:rPr>
        <w:t xml:space="preserve"> </w:t>
      </w:r>
      <w:r>
        <w:t>forth</w:t>
      </w:r>
      <w:r>
        <w:rPr>
          <w:spacing w:val="2"/>
        </w:rPr>
        <w:t xml:space="preserve"> </w:t>
      </w:r>
      <w:r>
        <w:t>in</w:t>
      </w:r>
      <w:r>
        <w:rPr>
          <w:spacing w:val="-57"/>
        </w:rPr>
        <w:t xml:space="preserve"> </w:t>
      </w:r>
      <w:r>
        <w:t>the Contract,</w:t>
      </w:r>
      <w:r>
        <w:rPr>
          <w:spacing w:val="4"/>
        </w:rPr>
        <w:t xml:space="preserve"> </w:t>
      </w:r>
      <w:r>
        <w:t>in</w:t>
      </w:r>
      <w:r>
        <w:rPr>
          <w:spacing w:val="-3"/>
        </w:rPr>
        <w:t xml:space="preserve"> </w:t>
      </w:r>
      <w:r>
        <w:t>particular:</w:t>
      </w:r>
    </w:p>
    <w:p w14:paraId="3EC4856D" w14:textId="77777777" w:rsidR="00004DA4" w:rsidRDefault="00004DA4">
      <w:pPr>
        <w:pStyle w:val="BodyText"/>
        <w:spacing w:before="1"/>
      </w:pPr>
    </w:p>
    <w:p w14:paraId="143F7FD7" w14:textId="77777777" w:rsidR="00004DA4" w:rsidRDefault="006D06F5">
      <w:pPr>
        <w:pStyle w:val="ListParagraph"/>
        <w:numPr>
          <w:ilvl w:val="0"/>
          <w:numId w:val="47"/>
        </w:numPr>
        <w:tabs>
          <w:tab w:val="left" w:pos="1556"/>
          <w:tab w:val="left" w:pos="1557"/>
        </w:tabs>
        <w:spacing w:line="242" w:lineRule="auto"/>
        <w:ind w:right="317"/>
      </w:pPr>
      <w:r>
        <w:t>the</w:t>
      </w:r>
      <w:r>
        <w:rPr>
          <w:spacing w:val="9"/>
        </w:rPr>
        <w:t xml:space="preserve"> </w:t>
      </w:r>
      <w:r>
        <w:t>Consultant</w:t>
      </w:r>
      <w:r>
        <w:rPr>
          <w:spacing w:val="15"/>
        </w:rPr>
        <w:t xml:space="preserve"> </w:t>
      </w:r>
      <w:r>
        <w:t>shall</w:t>
      </w:r>
      <w:r>
        <w:rPr>
          <w:spacing w:val="6"/>
        </w:rPr>
        <w:t xml:space="preserve"> </w:t>
      </w:r>
      <w:r>
        <w:t>carry</w:t>
      </w:r>
      <w:r>
        <w:rPr>
          <w:spacing w:val="2"/>
        </w:rPr>
        <w:t xml:space="preserve"> </w:t>
      </w:r>
      <w:r>
        <w:t>out</w:t>
      </w:r>
      <w:r>
        <w:rPr>
          <w:spacing w:val="11"/>
        </w:rPr>
        <w:t xml:space="preserve"> </w:t>
      </w:r>
      <w:r>
        <w:t>the</w:t>
      </w:r>
      <w:r>
        <w:rPr>
          <w:spacing w:val="9"/>
        </w:rPr>
        <w:t xml:space="preserve"> </w:t>
      </w:r>
      <w:r>
        <w:t>Services</w:t>
      </w:r>
      <w:r>
        <w:rPr>
          <w:spacing w:val="13"/>
        </w:rPr>
        <w:t xml:space="preserve"> </w:t>
      </w:r>
      <w:r>
        <w:t>in</w:t>
      </w:r>
      <w:r>
        <w:rPr>
          <w:spacing w:val="11"/>
        </w:rPr>
        <w:t xml:space="preserve"> </w:t>
      </w:r>
      <w:r>
        <w:t>accordance</w:t>
      </w:r>
      <w:r>
        <w:rPr>
          <w:spacing w:val="9"/>
        </w:rPr>
        <w:t xml:space="preserve"> </w:t>
      </w:r>
      <w:r>
        <w:t>with</w:t>
      </w:r>
      <w:r>
        <w:rPr>
          <w:spacing w:val="5"/>
        </w:rPr>
        <w:t xml:space="preserve"> </w:t>
      </w:r>
      <w:r>
        <w:t>the</w:t>
      </w:r>
      <w:r>
        <w:rPr>
          <w:spacing w:val="9"/>
        </w:rPr>
        <w:t xml:space="preserve"> </w:t>
      </w:r>
      <w:r>
        <w:t>provisions</w:t>
      </w:r>
      <w:r>
        <w:rPr>
          <w:spacing w:val="9"/>
        </w:rPr>
        <w:t xml:space="preserve"> </w:t>
      </w:r>
      <w:r>
        <w:t>of</w:t>
      </w:r>
      <w:r>
        <w:rPr>
          <w:spacing w:val="2"/>
        </w:rPr>
        <w:t xml:space="preserve"> </w:t>
      </w:r>
      <w:r>
        <w:t>the</w:t>
      </w:r>
      <w:r>
        <w:rPr>
          <w:spacing w:val="-57"/>
        </w:rPr>
        <w:t xml:space="preserve"> </w:t>
      </w:r>
      <w:r>
        <w:t>Contract;</w:t>
      </w:r>
      <w:r>
        <w:rPr>
          <w:spacing w:val="-2"/>
        </w:rPr>
        <w:t xml:space="preserve"> </w:t>
      </w:r>
      <w:r>
        <w:t>and</w:t>
      </w:r>
    </w:p>
    <w:p w14:paraId="63181B64" w14:textId="77777777" w:rsidR="00004DA4" w:rsidRDefault="00004DA4">
      <w:pPr>
        <w:pStyle w:val="BodyText"/>
        <w:spacing w:before="11"/>
        <w:rPr>
          <w:sz w:val="23"/>
        </w:rPr>
      </w:pPr>
    </w:p>
    <w:p w14:paraId="2EDFC5B0" w14:textId="77777777" w:rsidR="00004DA4" w:rsidRDefault="006D06F5">
      <w:pPr>
        <w:pStyle w:val="ListParagraph"/>
        <w:numPr>
          <w:ilvl w:val="0"/>
          <w:numId w:val="47"/>
        </w:numPr>
        <w:tabs>
          <w:tab w:val="left" w:pos="1556"/>
          <w:tab w:val="left" w:pos="1557"/>
        </w:tabs>
        <w:spacing w:line="237" w:lineRule="auto"/>
        <w:ind w:right="310"/>
      </w:pPr>
      <w:r>
        <w:t>the</w:t>
      </w:r>
      <w:r>
        <w:rPr>
          <w:spacing w:val="5"/>
        </w:rPr>
        <w:t xml:space="preserve"> </w:t>
      </w:r>
      <w:r>
        <w:t>Client</w:t>
      </w:r>
      <w:r>
        <w:rPr>
          <w:spacing w:val="12"/>
        </w:rPr>
        <w:t xml:space="preserve"> </w:t>
      </w:r>
      <w:r>
        <w:t>shall</w:t>
      </w:r>
      <w:r>
        <w:rPr>
          <w:spacing w:val="8"/>
        </w:rPr>
        <w:t xml:space="preserve"> </w:t>
      </w:r>
      <w:r>
        <w:t>make</w:t>
      </w:r>
      <w:r>
        <w:rPr>
          <w:spacing w:val="5"/>
        </w:rPr>
        <w:t xml:space="preserve"> </w:t>
      </w:r>
      <w:r>
        <w:t>payments</w:t>
      </w:r>
      <w:r>
        <w:rPr>
          <w:spacing w:val="5"/>
        </w:rPr>
        <w:t xml:space="preserve"> </w:t>
      </w:r>
      <w:r>
        <w:t>to</w:t>
      </w:r>
      <w:r>
        <w:rPr>
          <w:spacing w:val="3"/>
        </w:rPr>
        <w:t xml:space="preserve"> </w:t>
      </w:r>
      <w:r>
        <w:t>the</w:t>
      </w:r>
      <w:r>
        <w:rPr>
          <w:spacing w:val="6"/>
        </w:rPr>
        <w:t xml:space="preserve"> </w:t>
      </w:r>
      <w:r>
        <w:t>Consultant</w:t>
      </w:r>
      <w:r>
        <w:rPr>
          <w:spacing w:val="12"/>
        </w:rPr>
        <w:t xml:space="preserve"> </w:t>
      </w:r>
      <w:r>
        <w:t>in</w:t>
      </w:r>
      <w:r>
        <w:rPr>
          <w:spacing w:val="2"/>
        </w:rPr>
        <w:t xml:space="preserve"> </w:t>
      </w:r>
      <w:r>
        <w:t>accordance</w:t>
      </w:r>
      <w:r>
        <w:rPr>
          <w:spacing w:val="6"/>
        </w:rPr>
        <w:t xml:space="preserve"> </w:t>
      </w:r>
      <w:r>
        <w:t>with</w:t>
      </w:r>
      <w:r>
        <w:rPr>
          <w:spacing w:val="2"/>
        </w:rPr>
        <w:t xml:space="preserve"> </w:t>
      </w:r>
      <w:r>
        <w:t>the</w:t>
      </w:r>
      <w:r>
        <w:rPr>
          <w:spacing w:val="6"/>
        </w:rPr>
        <w:t xml:space="preserve"> </w:t>
      </w:r>
      <w:r>
        <w:t>provisions</w:t>
      </w:r>
      <w:r>
        <w:rPr>
          <w:spacing w:val="-57"/>
        </w:rPr>
        <w:t xml:space="preserve"> </w:t>
      </w:r>
      <w:r>
        <w:t>of</w:t>
      </w:r>
      <w:r>
        <w:rPr>
          <w:spacing w:val="-6"/>
        </w:rPr>
        <w:t xml:space="preserve"> </w:t>
      </w:r>
      <w:r>
        <w:t>the</w:t>
      </w:r>
      <w:r>
        <w:rPr>
          <w:spacing w:val="1"/>
        </w:rPr>
        <w:t xml:space="preserve"> </w:t>
      </w:r>
      <w:r>
        <w:t>Contract.</w:t>
      </w:r>
    </w:p>
    <w:p w14:paraId="59AFBC2A" w14:textId="77777777" w:rsidR="00004DA4" w:rsidRDefault="00004DA4">
      <w:pPr>
        <w:pStyle w:val="BodyText"/>
        <w:spacing w:before="1"/>
      </w:pPr>
    </w:p>
    <w:p w14:paraId="45D27F2F" w14:textId="77777777" w:rsidR="00004DA4" w:rsidRDefault="006D06F5">
      <w:pPr>
        <w:pStyle w:val="BodyText"/>
        <w:spacing w:line="242" w:lineRule="auto"/>
        <w:ind w:left="293" w:right="299"/>
      </w:pPr>
      <w:r>
        <w:t>IN</w:t>
      </w:r>
      <w:r>
        <w:rPr>
          <w:spacing w:val="34"/>
        </w:rPr>
        <w:t xml:space="preserve"> </w:t>
      </w:r>
      <w:r>
        <w:t>WITNESS</w:t>
      </w:r>
      <w:r>
        <w:rPr>
          <w:spacing w:val="31"/>
        </w:rPr>
        <w:t xml:space="preserve"> </w:t>
      </w:r>
      <w:r>
        <w:t>WHEREOF,</w:t>
      </w:r>
      <w:r>
        <w:rPr>
          <w:spacing w:val="32"/>
        </w:rPr>
        <w:t xml:space="preserve"> </w:t>
      </w:r>
      <w:r>
        <w:t>the</w:t>
      </w:r>
      <w:r>
        <w:rPr>
          <w:spacing w:val="34"/>
        </w:rPr>
        <w:t xml:space="preserve"> </w:t>
      </w:r>
      <w:r>
        <w:t>Parties</w:t>
      </w:r>
      <w:r>
        <w:rPr>
          <w:spacing w:val="37"/>
        </w:rPr>
        <w:t xml:space="preserve"> </w:t>
      </w:r>
      <w:r>
        <w:t>hereto</w:t>
      </w:r>
      <w:r>
        <w:rPr>
          <w:spacing w:val="35"/>
        </w:rPr>
        <w:t xml:space="preserve"> </w:t>
      </w:r>
      <w:r>
        <w:t>have</w:t>
      </w:r>
      <w:r>
        <w:rPr>
          <w:spacing w:val="33"/>
        </w:rPr>
        <w:t xml:space="preserve"> </w:t>
      </w:r>
      <w:r>
        <w:t>caused</w:t>
      </w:r>
      <w:r>
        <w:rPr>
          <w:spacing w:val="35"/>
        </w:rPr>
        <w:t xml:space="preserve"> </w:t>
      </w:r>
      <w:r>
        <w:t>this</w:t>
      </w:r>
      <w:r>
        <w:rPr>
          <w:spacing w:val="33"/>
        </w:rPr>
        <w:t xml:space="preserve"> </w:t>
      </w:r>
      <w:r>
        <w:t>Contract</w:t>
      </w:r>
      <w:r>
        <w:rPr>
          <w:spacing w:val="31"/>
        </w:rPr>
        <w:t xml:space="preserve"> </w:t>
      </w:r>
      <w:r>
        <w:t>to</w:t>
      </w:r>
      <w:r>
        <w:rPr>
          <w:spacing w:val="35"/>
        </w:rPr>
        <w:t xml:space="preserve"> </w:t>
      </w:r>
      <w:r>
        <w:t>be</w:t>
      </w:r>
      <w:r>
        <w:rPr>
          <w:spacing w:val="34"/>
        </w:rPr>
        <w:t xml:space="preserve"> </w:t>
      </w:r>
      <w:r>
        <w:t>signed</w:t>
      </w:r>
      <w:r>
        <w:rPr>
          <w:spacing w:val="40"/>
        </w:rPr>
        <w:t xml:space="preserve"> </w:t>
      </w:r>
      <w:r>
        <w:t>in</w:t>
      </w:r>
      <w:r>
        <w:rPr>
          <w:spacing w:val="29"/>
        </w:rPr>
        <w:t xml:space="preserve"> </w:t>
      </w:r>
      <w:r>
        <w:t>their</w:t>
      </w:r>
      <w:r>
        <w:rPr>
          <w:spacing w:val="-57"/>
        </w:rPr>
        <w:t xml:space="preserve"> </w:t>
      </w:r>
      <w:r>
        <w:t>respective names</w:t>
      </w:r>
      <w:r>
        <w:rPr>
          <w:spacing w:val="-2"/>
        </w:rPr>
        <w:t xml:space="preserve"> </w:t>
      </w:r>
      <w:r>
        <w:t>as of</w:t>
      </w:r>
      <w:r>
        <w:rPr>
          <w:spacing w:val="-7"/>
        </w:rPr>
        <w:t xml:space="preserve"> </w:t>
      </w:r>
      <w:r>
        <w:t>the</w:t>
      </w:r>
      <w:r>
        <w:rPr>
          <w:spacing w:val="1"/>
        </w:rPr>
        <w:t xml:space="preserve"> </w:t>
      </w:r>
      <w:r>
        <w:t>day</w:t>
      </w:r>
      <w:r>
        <w:rPr>
          <w:spacing w:val="-8"/>
        </w:rPr>
        <w:t xml:space="preserve"> </w:t>
      </w:r>
      <w:r>
        <w:t>and</w:t>
      </w:r>
      <w:r>
        <w:rPr>
          <w:spacing w:val="5"/>
        </w:rPr>
        <w:t xml:space="preserve"> </w:t>
      </w:r>
      <w:r>
        <w:t>year</w:t>
      </w:r>
      <w:r>
        <w:rPr>
          <w:spacing w:val="7"/>
        </w:rPr>
        <w:t xml:space="preserve"> </w:t>
      </w:r>
      <w:r>
        <w:t>first</w:t>
      </w:r>
      <w:r>
        <w:rPr>
          <w:spacing w:val="7"/>
        </w:rPr>
        <w:t xml:space="preserve"> </w:t>
      </w:r>
      <w:r>
        <w:t>above written.</w:t>
      </w:r>
    </w:p>
    <w:p w14:paraId="37660571" w14:textId="77777777" w:rsidR="00004DA4" w:rsidRDefault="00004DA4">
      <w:pPr>
        <w:pStyle w:val="BodyText"/>
        <w:spacing w:before="9"/>
        <w:rPr>
          <w:sz w:val="23"/>
        </w:rPr>
      </w:pPr>
    </w:p>
    <w:p w14:paraId="5FEB91F2" w14:textId="77777777" w:rsidR="00004DA4" w:rsidRDefault="006D06F5">
      <w:pPr>
        <w:ind w:left="293"/>
      </w:pPr>
      <w:r>
        <w:t>For</w:t>
      </w:r>
      <w:r>
        <w:rPr>
          <w:spacing w:val="2"/>
        </w:rPr>
        <w:t xml:space="preserve"> </w:t>
      </w:r>
      <w:r>
        <w:t>and</w:t>
      </w:r>
      <w:r>
        <w:rPr>
          <w:spacing w:val="1"/>
        </w:rPr>
        <w:t xml:space="preserve"> </w:t>
      </w:r>
      <w:r>
        <w:t>on</w:t>
      </w:r>
      <w:r>
        <w:rPr>
          <w:spacing w:val="-4"/>
        </w:rPr>
        <w:t xml:space="preserve"> </w:t>
      </w:r>
      <w:r>
        <w:t>behalf</w:t>
      </w:r>
      <w:r>
        <w:rPr>
          <w:spacing w:val="-2"/>
        </w:rPr>
        <w:t xml:space="preserve"> </w:t>
      </w:r>
      <w:r>
        <w:t>of</w:t>
      </w:r>
      <w:r>
        <w:rPr>
          <w:spacing w:val="-4"/>
        </w:rPr>
        <w:t xml:space="preserve"> </w:t>
      </w:r>
      <w:r>
        <w:t>[</w:t>
      </w:r>
      <w:r>
        <w:rPr>
          <w:i/>
        </w:rPr>
        <w:t>name</w:t>
      </w:r>
      <w:r>
        <w:rPr>
          <w:i/>
          <w:spacing w:val="-1"/>
        </w:rPr>
        <w:t xml:space="preserve"> </w:t>
      </w:r>
      <w:r>
        <w:rPr>
          <w:i/>
        </w:rPr>
        <w:t>of</w:t>
      </w:r>
      <w:r>
        <w:rPr>
          <w:i/>
          <w:spacing w:val="2"/>
        </w:rPr>
        <w:t xml:space="preserve"> </w:t>
      </w:r>
      <w:r>
        <w:rPr>
          <w:i/>
        </w:rPr>
        <w:t>Client</w:t>
      </w:r>
      <w:r>
        <w:t>]</w:t>
      </w:r>
    </w:p>
    <w:p w14:paraId="6B4ADF35" w14:textId="77777777" w:rsidR="00004DA4" w:rsidRDefault="00004DA4">
      <w:pPr>
        <w:pStyle w:val="BodyText"/>
        <w:rPr>
          <w:sz w:val="20"/>
        </w:rPr>
      </w:pPr>
    </w:p>
    <w:p w14:paraId="3261DC7B" w14:textId="1A6D70C6" w:rsidR="00004DA4" w:rsidRDefault="00B776E4">
      <w:pPr>
        <w:pStyle w:val="BodyText"/>
        <w:spacing w:before="2"/>
        <w:rPr>
          <w:sz w:val="22"/>
        </w:rPr>
      </w:pPr>
      <w:r>
        <w:rPr>
          <w:noProof/>
        </w:rPr>
        <mc:AlternateContent>
          <mc:Choice Requires="wps">
            <w:drawing>
              <wp:anchor distT="0" distB="0" distL="0" distR="0" simplePos="0" relativeHeight="487626240" behindDoc="1" locked="0" layoutInCell="1" allowOverlap="1" wp14:anchorId="52FD8D37" wp14:editId="2762F568">
                <wp:simplePos x="0" y="0"/>
                <wp:positionH relativeFrom="page">
                  <wp:posOffset>808355</wp:posOffset>
                </wp:positionH>
                <wp:positionV relativeFrom="paragraph">
                  <wp:posOffset>186690</wp:posOffset>
                </wp:positionV>
                <wp:extent cx="3658870" cy="6350"/>
                <wp:effectExtent l="0" t="0" r="0" b="0"/>
                <wp:wrapTopAndBottom/>
                <wp:docPr id="26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8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22886B9" id="Rectangle 31" o:spid="_x0000_s1026" style="position:absolute;margin-left:63.65pt;margin-top:14.7pt;width:288.1pt;height:.5pt;z-index:-1569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" fillcolor="black" stroked="f">
                <w10:wrap type="topAndBottom" anchorx="page"/>
              </v:rect>
            </w:pict>
          </mc:Fallback>
        </mc:AlternateContent>
      </w:r>
    </w:p>
    <w:p w14:paraId="6F5427A2" w14:textId="77777777" w:rsidR="00004DA4" w:rsidRDefault="006D06F5">
      <w:pPr>
        <w:spacing w:line="263" w:lineRule="exact"/>
        <w:ind w:left="293"/>
      </w:pPr>
      <w:r>
        <w:t>[</w:t>
      </w:r>
      <w:r>
        <w:rPr>
          <w:i/>
        </w:rPr>
        <w:t>Authorized</w:t>
      </w:r>
      <w:r>
        <w:rPr>
          <w:i/>
          <w:spacing w:val="-1"/>
        </w:rPr>
        <w:t xml:space="preserve"> </w:t>
      </w:r>
      <w:r>
        <w:rPr>
          <w:i/>
        </w:rPr>
        <w:t>Representative of</w:t>
      </w:r>
      <w:r>
        <w:rPr>
          <w:i/>
          <w:spacing w:val="-1"/>
        </w:rPr>
        <w:t xml:space="preserve"> </w:t>
      </w:r>
      <w:r>
        <w:rPr>
          <w:i/>
        </w:rPr>
        <w:t>the</w:t>
      </w:r>
      <w:r>
        <w:rPr>
          <w:i/>
          <w:spacing w:val="-1"/>
        </w:rPr>
        <w:t xml:space="preserve"> </w:t>
      </w:r>
      <w:r>
        <w:rPr>
          <w:i/>
        </w:rPr>
        <w:t>Client</w:t>
      </w:r>
      <w:r>
        <w:rPr>
          <w:i/>
          <w:spacing w:val="1"/>
        </w:rPr>
        <w:t xml:space="preserve"> </w:t>
      </w:r>
      <w:r>
        <w:rPr>
          <w:i/>
        </w:rPr>
        <w:t>–</w:t>
      </w:r>
      <w:r>
        <w:rPr>
          <w:i/>
          <w:spacing w:val="-4"/>
        </w:rPr>
        <w:t xml:space="preserve"> </w:t>
      </w:r>
      <w:r>
        <w:rPr>
          <w:i/>
        </w:rPr>
        <w:t>name,</w:t>
      </w:r>
      <w:r>
        <w:rPr>
          <w:i/>
          <w:spacing w:val="-3"/>
        </w:rPr>
        <w:t xml:space="preserve"> </w:t>
      </w:r>
      <w:r>
        <w:rPr>
          <w:i/>
        </w:rPr>
        <w:t>title</w:t>
      </w:r>
      <w:r>
        <w:rPr>
          <w:i/>
          <w:spacing w:val="-2"/>
        </w:rPr>
        <w:t xml:space="preserve"> </w:t>
      </w:r>
      <w:r>
        <w:rPr>
          <w:i/>
        </w:rPr>
        <w:t>and signature</w:t>
      </w:r>
      <w:r>
        <w:t>]</w:t>
      </w:r>
    </w:p>
    <w:p w14:paraId="0A816099" w14:textId="77777777" w:rsidR="00004DA4" w:rsidRDefault="00004DA4">
      <w:pPr>
        <w:pStyle w:val="BodyText"/>
        <w:rPr>
          <w:sz w:val="26"/>
        </w:rPr>
      </w:pPr>
    </w:p>
    <w:p w14:paraId="2063930B" w14:textId="77777777" w:rsidR="00004DA4" w:rsidRDefault="00004DA4">
      <w:pPr>
        <w:pStyle w:val="BodyText"/>
        <w:spacing w:before="2"/>
        <w:rPr>
          <w:sz w:val="22"/>
        </w:rPr>
      </w:pPr>
    </w:p>
    <w:p w14:paraId="270CCF16" w14:textId="77777777" w:rsidR="00004DA4" w:rsidRDefault="006D06F5">
      <w:pPr>
        <w:ind w:left="293"/>
      </w:pPr>
      <w:r>
        <w:t>For</w:t>
      </w:r>
      <w:r>
        <w:rPr>
          <w:spacing w:val="1"/>
        </w:rPr>
        <w:t xml:space="preserve"> </w:t>
      </w:r>
      <w:r>
        <w:t>and on</w:t>
      </w:r>
      <w:r>
        <w:rPr>
          <w:spacing w:val="-4"/>
        </w:rPr>
        <w:t xml:space="preserve"> </w:t>
      </w:r>
      <w:r>
        <w:t>behalf</w:t>
      </w:r>
      <w:r>
        <w:rPr>
          <w:spacing w:val="-3"/>
        </w:rPr>
        <w:t xml:space="preserve"> </w:t>
      </w:r>
      <w:r>
        <w:t>of</w:t>
      </w:r>
      <w:r>
        <w:rPr>
          <w:spacing w:val="-4"/>
        </w:rPr>
        <w:t xml:space="preserve"> </w:t>
      </w:r>
      <w:r>
        <w:t>[</w:t>
      </w:r>
      <w:r>
        <w:rPr>
          <w:i/>
        </w:rPr>
        <w:t>name</w:t>
      </w:r>
      <w:r>
        <w:rPr>
          <w:i/>
          <w:spacing w:val="-2"/>
        </w:rPr>
        <w:t xml:space="preserve"> </w:t>
      </w:r>
      <w:r>
        <w:rPr>
          <w:i/>
        </w:rPr>
        <w:t>of</w:t>
      </w:r>
      <w:r>
        <w:rPr>
          <w:i/>
          <w:spacing w:val="2"/>
        </w:rPr>
        <w:t xml:space="preserve"> </w:t>
      </w:r>
      <w:r>
        <w:rPr>
          <w:i/>
        </w:rPr>
        <w:t>Consultant</w:t>
      </w:r>
      <w:r>
        <w:rPr>
          <w:i/>
          <w:spacing w:val="1"/>
        </w:rPr>
        <w:t xml:space="preserve"> </w:t>
      </w:r>
      <w:r>
        <w:rPr>
          <w:i/>
        </w:rPr>
        <w:t>or</w:t>
      </w:r>
      <w:r>
        <w:rPr>
          <w:i/>
          <w:spacing w:val="-1"/>
        </w:rPr>
        <w:t xml:space="preserve"> </w:t>
      </w:r>
      <w:r>
        <w:rPr>
          <w:i/>
        </w:rPr>
        <w:t>Name</w:t>
      </w:r>
      <w:r>
        <w:rPr>
          <w:i/>
          <w:spacing w:val="-2"/>
        </w:rPr>
        <w:t xml:space="preserve"> </w:t>
      </w:r>
      <w:r>
        <w:rPr>
          <w:i/>
        </w:rPr>
        <w:t>of</w:t>
      </w:r>
      <w:r>
        <w:rPr>
          <w:i/>
          <w:spacing w:val="6"/>
        </w:rPr>
        <w:t xml:space="preserve"> </w:t>
      </w:r>
      <w:r>
        <w:rPr>
          <w:i/>
        </w:rPr>
        <w:t>a</w:t>
      </w:r>
      <w:r>
        <w:rPr>
          <w:i/>
          <w:spacing w:val="-5"/>
        </w:rPr>
        <w:t xml:space="preserve"> </w:t>
      </w:r>
      <w:r>
        <w:rPr>
          <w:i/>
        </w:rPr>
        <w:t>Joint</w:t>
      </w:r>
      <w:r>
        <w:rPr>
          <w:i/>
          <w:spacing w:val="1"/>
        </w:rPr>
        <w:t xml:space="preserve"> </w:t>
      </w:r>
      <w:r>
        <w:rPr>
          <w:i/>
        </w:rPr>
        <w:t>Venture</w:t>
      </w:r>
      <w:r>
        <w:t>]</w:t>
      </w:r>
    </w:p>
    <w:p w14:paraId="31713A69" w14:textId="77777777" w:rsidR="00004DA4" w:rsidRDefault="00004DA4">
      <w:pPr>
        <w:pStyle w:val="BodyText"/>
        <w:rPr>
          <w:sz w:val="20"/>
        </w:rPr>
      </w:pPr>
    </w:p>
    <w:p w14:paraId="5FDAA98E" w14:textId="678AE3CC" w:rsidR="00004DA4" w:rsidRDefault="00B776E4">
      <w:pPr>
        <w:pStyle w:val="BodyText"/>
        <w:spacing w:before="2"/>
        <w:rPr>
          <w:sz w:val="22"/>
        </w:rPr>
      </w:pPr>
      <w:r>
        <w:rPr>
          <w:noProof/>
        </w:rPr>
        <mc:AlternateContent>
          <mc:Choice Requires="wps">
            <w:drawing>
              <wp:anchor distT="0" distB="0" distL="0" distR="0" simplePos="0" relativeHeight="487626752" behindDoc="1" locked="0" layoutInCell="1" allowOverlap="1" wp14:anchorId="641F6546" wp14:editId="71A5250A">
                <wp:simplePos x="0" y="0"/>
                <wp:positionH relativeFrom="page">
                  <wp:posOffset>808355</wp:posOffset>
                </wp:positionH>
                <wp:positionV relativeFrom="paragraph">
                  <wp:posOffset>187325</wp:posOffset>
                </wp:positionV>
                <wp:extent cx="3658870" cy="6350"/>
                <wp:effectExtent l="0" t="0" r="0" b="0"/>
                <wp:wrapTopAndBottom/>
                <wp:docPr id="26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8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0CF092F" id="Rectangle 30" o:spid="_x0000_s1026" style="position:absolute;margin-left:63.65pt;margin-top:14.75pt;width:288.1pt;height:.5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" fillcolor="black" stroked="f">
                <w10:wrap type="topAndBottom" anchorx="page"/>
              </v:rect>
            </w:pict>
          </mc:Fallback>
        </mc:AlternateContent>
      </w:r>
    </w:p>
    <w:p w14:paraId="62A79D80" w14:textId="77777777" w:rsidR="00004DA4" w:rsidRDefault="006D06F5">
      <w:pPr>
        <w:spacing w:line="264" w:lineRule="exact"/>
        <w:ind w:left="293"/>
      </w:pPr>
      <w:r>
        <w:t>[</w:t>
      </w:r>
      <w:r>
        <w:rPr>
          <w:i/>
        </w:rPr>
        <w:t>Authorized</w:t>
      </w:r>
      <w:r>
        <w:rPr>
          <w:i/>
          <w:spacing w:val="-2"/>
        </w:rPr>
        <w:t xml:space="preserve"> </w:t>
      </w:r>
      <w:r>
        <w:rPr>
          <w:i/>
        </w:rPr>
        <w:t>Representative</w:t>
      </w:r>
      <w:r>
        <w:rPr>
          <w:i/>
          <w:spacing w:val="-1"/>
        </w:rPr>
        <w:t xml:space="preserve"> </w:t>
      </w:r>
      <w:r>
        <w:rPr>
          <w:i/>
        </w:rPr>
        <w:t>of</w:t>
      </w:r>
      <w:r>
        <w:rPr>
          <w:i/>
          <w:spacing w:val="-1"/>
        </w:rPr>
        <w:t xml:space="preserve"> </w:t>
      </w:r>
      <w:r>
        <w:rPr>
          <w:i/>
        </w:rPr>
        <w:t>the</w:t>
      </w:r>
      <w:r>
        <w:rPr>
          <w:i/>
          <w:spacing w:val="-2"/>
        </w:rPr>
        <w:t xml:space="preserve"> </w:t>
      </w:r>
      <w:r>
        <w:rPr>
          <w:i/>
        </w:rPr>
        <w:t>Consultant</w:t>
      </w:r>
      <w:r>
        <w:rPr>
          <w:i/>
          <w:spacing w:val="1"/>
        </w:rPr>
        <w:t xml:space="preserve"> </w:t>
      </w:r>
      <w:r>
        <w:rPr>
          <w:i/>
        </w:rPr>
        <w:t>–</w:t>
      </w:r>
      <w:r>
        <w:rPr>
          <w:i/>
          <w:spacing w:val="-6"/>
        </w:rPr>
        <w:t xml:space="preserve"> </w:t>
      </w:r>
      <w:r>
        <w:rPr>
          <w:i/>
        </w:rPr>
        <w:t>name</w:t>
      </w:r>
      <w:r>
        <w:rPr>
          <w:i/>
          <w:spacing w:val="-3"/>
        </w:rPr>
        <w:t xml:space="preserve"> </w:t>
      </w:r>
      <w:r>
        <w:rPr>
          <w:i/>
        </w:rPr>
        <w:t>and</w:t>
      </w:r>
      <w:r>
        <w:rPr>
          <w:i/>
          <w:spacing w:val="-1"/>
        </w:rPr>
        <w:t xml:space="preserve"> </w:t>
      </w:r>
      <w:r>
        <w:rPr>
          <w:i/>
        </w:rPr>
        <w:t>signature</w:t>
      </w:r>
      <w:r>
        <w:t>]</w:t>
      </w:r>
    </w:p>
    <w:p w14:paraId="53522D70" w14:textId="77777777" w:rsidR="00004DA4" w:rsidRDefault="00004DA4">
      <w:pPr>
        <w:pStyle w:val="BodyText"/>
      </w:pPr>
    </w:p>
    <w:p w14:paraId="12A5F7C8" w14:textId="77777777" w:rsidR="00004DA4" w:rsidRDefault="006D06F5">
      <w:pPr>
        <w:spacing w:line="242" w:lineRule="auto"/>
        <w:ind w:left="293" w:right="299" w:hanging="1"/>
      </w:pPr>
      <w:r>
        <w:t>[</w:t>
      </w:r>
      <w:r>
        <w:rPr>
          <w:i/>
        </w:rPr>
        <w:t>For</w:t>
      </w:r>
      <w:r>
        <w:rPr>
          <w:i/>
          <w:spacing w:val="31"/>
        </w:rPr>
        <w:t xml:space="preserve"> </w:t>
      </w:r>
      <w:r>
        <w:rPr>
          <w:i/>
        </w:rPr>
        <w:t>a</w:t>
      </w:r>
      <w:r>
        <w:rPr>
          <w:i/>
          <w:spacing w:val="34"/>
        </w:rPr>
        <w:t xml:space="preserve"> </w:t>
      </w:r>
      <w:r>
        <w:rPr>
          <w:i/>
        </w:rPr>
        <w:t>JV,</w:t>
      </w:r>
      <w:r>
        <w:rPr>
          <w:i/>
          <w:spacing w:val="35"/>
        </w:rPr>
        <w:t xml:space="preserve"> </w:t>
      </w:r>
      <w:r>
        <w:rPr>
          <w:i/>
        </w:rPr>
        <w:t>only</w:t>
      </w:r>
      <w:r>
        <w:rPr>
          <w:i/>
          <w:spacing w:val="34"/>
        </w:rPr>
        <w:t xml:space="preserve"> </w:t>
      </w:r>
      <w:r>
        <w:rPr>
          <w:i/>
        </w:rPr>
        <w:t>the</w:t>
      </w:r>
      <w:r>
        <w:rPr>
          <w:i/>
          <w:spacing w:val="34"/>
        </w:rPr>
        <w:t xml:space="preserve"> </w:t>
      </w:r>
      <w:r>
        <w:rPr>
          <w:i/>
        </w:rPr>
        <w:t>lead</w:t>
      </w:r>
      <w:r>
        <w:rPr>
          <w:i/>
          <w:spacing w:val="33"/>
        </w:rPr>
        <w:t xml:space="preserve"> </w:t>
      </w:r>
      <w:r>
        <w:rPr>
          <w:i/>
        </w:rPr>
        <w:t>member</w:t>
      </w:r>
      <w:r>
        <w:rPr>
          <w:i/>
          <w:spacing w:val="32"/>
        </w:rPr>
        <w:t xml:space="preserve"> </w:t>
      </w:r>
      <w:r>
        <w:rPr>
          <w:i/>
        </w:rPr>
        <w:t>shall</w:t>
      </w:r>
      <w:r>
        <w:rPr>
          <w:i/>
          <w:spacing w:val="35"/>
        </w:rPr>
        <w:t xml:space="preserve"> </w:t>
      </w:r>
      <w:r>
        <w:rPr>
          <w:i/>
        </w:rPr>
        <w:t>sign,</w:t>
      </w:r>
      <w:r>
        <w:rPr>
          <w:i/>
          <w:spacing w:val="35"/>
        </w:rPr>
        <w:t xml:space="preserve"> </w:t>
      </w:r>
      <w:r>
        <w:rPr>
          <w:i/>
        </w:rPr>
        <w:t>in</w:t>
      </w:r>
      <w:r>
        <w:rPr>
          <w:i/>
          <w:spacing w:val="34"/>
        </w:rPr>
        <w:t xml:space="preserve"> </w:t>
      </w:r>
      <w:r>
        <w:rPr>
          <w:i/>
        </w:rPr>
        <w:t>which</w:t>
      </w:r>
      <w:r>
        <w:rPr>
          <w:i/>
          <w:spacing w:val="38"/>
        </w:rPr>
        <w:t xml:space="preserve"> </w:t>
      </w:r>
      <w:r>
        <w:rPr>
          <w:i/>
        </w:rPr>
        <w:t>case</w:t>
      </w:r>
      <w:r>
        <w:rPr>
          <w:i/>
          <w:spacing w:val="33"/>
        </w:rPr>
        <w:t xml:space="preserve"> </w:t>
      </w:r>
      <w:r>
        <w:rPr>
          <w:i/>
        </w:rPr>
        <w:t>the</w:t>
      </w:r>
      <w:r>
        <w:rPr>
          <w:i/>
          <w:spacing w:val="39"/>
        </w:rPr>
        <w:t xml:space="preserve"> </w:t>
      </w:r>
      <w:r>
        <w:rPr>
          <w:i/>
        </w:rPr>
        <w:t>Power</w:t>
      </w:r>
      <w:r>
        <w:rPr>
          <w:i/>
          <w:spacing w:val="31"/>
        </w:rPr>
        <w:t xml:space="preserve"> </w:t>
      </w:r>
      <w:r>
        <w:rPr>
          <w:i/>
        </w:rPr>
        <w:t>of</w:t>
      </w:r>
      <w:r>
        <w:rPr>
          <w:i/>
          <w:spacing w:val="40"/>
        </w:rPr>
        <w:t xml:space="preserve"> </w:t>
      </w:r>
      <w:r>
        <w:rPr>
          <w:i/>
        </w:rPr>
        <w:t>Attorney</w:t>
      </w:r>
      <w:r>
        <w:rPr>
          <w:i/>
          <w:spacing w:val="33"/>
        </w:rPr>
        <w:t xml:space="preserve"> </w:t>
      </w:r>
      <w:r>
        <w:rPr>
          <w:i/>
        </w:rPr>
        <w:t>to</w:t>
      </w:r>
      <w:r>
        <w:rPr>
          <w:i/>
          <w:spacing w:val="34"/>
        </w:rPr>
        <w:t xml:space="preserve"> </w:t>
      </w:r>
      <w:r>
        <w:rPr>
          <w:i/>
        </w:rPr>
        <w:t>sign</w:t>
      </w:r>
      <w:r>
        <w:rPr>
          <w:i/>
          <w:spacing w:val="34"/>
        </w:rPr>
        <w:t xml:space="preserve"> </w:t>
      </w:r>
      <w:r>
        <w:rPr>
          <w:i/>
        </w:rPr>
        <w:t>on</w:t>
      </w:r>
      <w:r>
        <w:rPr>
          <w:i/>
          <w:spacing w:val="-57"/>
        </w:rPr>
        <w:t xml:space="preserve"> </w:t>
      </w:r>
      <w:r>
        <w:rPr>
          <w:i/>
        </w:rPr>
        <w:t>behalf</w:t>
      </w:r>
      <w:r>
        <w:rPr>
          <w:i/>
          <w:spacing w:val="1"/>
        </w:rPr>
        <w:t xml:space="preserve"> </w:t>
      </w:r>
      <w:r>
        <w:rPr>
          <w:i/>
        </w:rPr>
        <w:t>of</w:t>
      </w:r>
      <w:r>
        <w:rPr>
          <w:i/>
          <w:spacing w:val="7"/>
        </w:rPr>
        <w:t xml:space="preserve"> </w:t>
      </w:r>
      <w:r>
        <w:rPr>
          <w:i/>
        </w:rPr>
        <w:t>all</w:t>
      </w:r>
      <w:r>
        <w:rPr>
          <w:i/>
          <w:spacing w:val="-2"/>
        </w:rPr>
        <w:t xml:space="preserve"> </w:t>
      </w:r>
      <w:r>
        <w:rPr>
          <w:i/>
        </w:rPr>
        <w:t>members</w:t>
      </w:r>
      <w:r>
        <w:rPr>
          <w:i/>
          <w:spacing w:val="2"/>
        </w:rPr>
        <w:t xml:space="preserve"> </w:t>
      </w:r>
      <w:r>
        <w:rPr>
          <w:i/>
        </w:rPr>
        <w:t>shall</w:t>
      </w:r>
      <w:r>
        <w:rPr>
          <w:i/>
          <w:spacing w:val="2"/>
        </w:rPr>
        <w:t xml:space="preserve"> </w:t>
      </w:r>
      <w:r>
        <w:rPr>
          <w:i/>
        </w:rPr>
        <w:t>be attached</w:t>
      </w:r>
      <w:r>
        <w:t>.]</w:t>
      </w:r>
    </w:p>
    <w:p w14:paraId="041F822F" w14:textId="77777777" w:rsidR="00004DA4" w:rsidRDefault="00004DA4">
      <w:pPr>
        <w:pStyle w:val="BodyText"/>
        <w:spacing w:before="8"/>
        <w:rPr>
          <w:sz w:val="23"/>
        </w:rPr>
      </w:pPr>
    </w:p>
    <w:p w14:paraId="47D20656" w14:textId="77777777" w:rsidR="00004DA4" w:rsidRDefault="006D06F5">
      <w:pPr>
        <w:spacing w:before="1" w:line="480" w:lineRule="auto"/>
        <w:ind w:left="293" w:right="1319"/>
      </w:pPr>
      <w:r>
        <w:t>For and on behalf of each of the members of the Consultant [</w:t>
      </w:r>
      <w:r>
        <w:rPr>
          <w:i/>
        </w:rPr>
        <w:t>insert the name of the JV</w:t>
      </w:r>
      <w:r>
        <w:t>]</w:t>
      </w:r>
      <w:r>
        <w:rPr>
          <w:spacing w:val="-57"/>
        </w:rPr>
        <w:t xml:space="preserve"> </w:t>
      </w:r>
      <w:r>
        <w:t>[</w:t>
      </w:r>
      <w:r>
        <w:rPr>
          <w:i/>
        </w:rPr>
        <w:t>Name</w:t>
      </w:r>
      <w:r>
        <w:rPr>
          <w:i/>
          <w:spacing w:val="-1"/>
        </w:rPr>
        <w:t xml:space="preserve"> </w:t>
      </w:r>
      <w:r>
        <w:rPr>
          <w:i/>
        </w:rPr>
        <w:t>of</w:t>
      </w:r>
      <w:r>
        <w:rPr>
          <w:i/>
          <w:spacing w:val="2"/>
        </w:rPr>
        <w:t xml:space="preserve"> </w:t>
      </w:r>
      <w:r>
        <w:rPr>
          <w:i/>
        </w:rPr>
        <w:t>the</w:t>
      </w:r>
      <w:r>
        <w:rPr>
          <w:i/>
          <w:spacing w:val="2"/>
        </w:rPr>
        <w:t xml:space="preserve"> </w:t>
      </w:r>
      <w:r>
        <w:rPr>
          <w:i/>
        </w:rPr>
        <w:t>lead</w:t>
      </w:r>
      <w:r>
        <w:rPr>
          <w:i/>
          <w:spacing w:val="-3"/>
        </w:rPr>
        <w:t xml:space="preserve"> </w:t>
      </w:r>
      <w:r>
        <w:rPr>
          <w:i/>
        </w:rPr>
        <w:t>member</w:t>
      </w:r>
      <w:r>
        <w:t>]</w:t>
      </w:r>
    </w:p>
    <w:p w14:paraId="5F49F319" w14:textId="28D87117" w:rsidR="00004DA4" w:rsidRDefault="00B776E4">
      <w:pPr>
        <w:pStyle w:val="BodyText"/>
        <w:spacing w:before="2"/>
        <w:rPr>
          <w:sz w:val="18"/>
        </w:rPr>
      </w:pPr>
      <w:r>
        <w:rPr>
          <w:noProof/>
        </w:rPr>
        <mc:AlternateContent>
          <mc:Choice Requires="wps">
            <w:drawing>
              <wp:anchor distT="0" distB="0" distL="0" distR="0" simplePos="0" relativeHeight="487627264" behindDoc="1" locked="0" layoutInCell="1" allowOverlap="1" wp14:anchorId="237D16A8" wp14:editId="30257A7A">
                <wp:simplePos x="0" y="0"/>
                <wp:positionH relativeFrom="page">
                  <wp:posOffset>808355</wp:posOffset>
                </wp:positionH>
                <wp:positionV relativeFrom="paragraph">
                  <wp:posOffset>157480</wp:posOffset>
                </wp:positionV>
                <wp:extent cx="3658870" cy="6350"/>
                <wp:effectExtent l="0" t="0" r="0" b="0"/>
                <wp:wrapTopAndBottom/>
                <wp:docPr id="26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8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13B5C49" id="Rectangle 29" o:spid="_x0000_s1026" style="position:absolute;margin-left:63.65pt;margin-top:12.4pt;width:288.1pt;height:.5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" fillcolor="black" stroked="f">
                <w10:wrap type="topAndBottom" anchorx="page"/>
              </v:rect>
            </w:pict>
          </mc:Fallback>
        </mc:AlternateContent>
      </w:r>
    </w:p>
    <w:p w14:paraId="32FFE877" w14:textId="77777777" w:rsidR="00004DA4" w:rsidRDefault="006D06F5">
      <w:pPr>
        <w:spacing w:line="263" w:lineRule="exact"/>
        <w:ind w:left="293"/>
      </w:pPr>
      <w:r>
        <w:t>[</w:t>
      </w:r>
      <w:r>
        <w:rPr>
          <w:i/>
        </w:rPr>
        <w:t>Authorized</w:t>
      </w:r>
      <w:r>
        <w:rPr>
          <w:i/>
          <w:spacing w:val="-1"/>
        </w:rPr>
        <w:t xml:space="preserve"> </w:t>
      </w:r>
      <w:r>
        <w:rPr>
          <w:i/>
        </w:rPr>
        <w:t>Representative</w:t>
      </w:r>
      <w:r>
        <w:rPr>
          <w:i/>
          <w:spacing w:val="-3"/>
        </w:rPr>
        <w:t xml:space="preserve"> </w:t>
      </w:r>
      <w:r>
        <w:rPr>
          <w:i/>
        </w:rPr>
        <w:t>on</w:t>
      </w:r>
      <w:r>
        <w:rPr>
          <w:i/>
          <w:spacing w:val="-1"/>
        </w:rPr>
        <w:t xml:space="preserve"> </w:t>
      </w:r>
      <w:r>
        <w:rPr>
          <w:i/>
        </w:rPr>
        <w:t>behalf</w:t>
      </w:r>
      <w:r>
        <w:rPr>
          <w:i/>
          <w:spacing w:val="-1"/>
        </w:rPr>
        <w:t xml:space="preserve"> </w:t>
      </w:r>
      <w:r>
        <w:rPr>
          <w:i/>
        </w:rPr>
        <w:t>of</w:t>
      </w:r>
      <w:r>
        <w:rPr>
          <w:i/>
          <w:spacing w:val="-1"/>
        </w:rPr>
        <w:t xml:space="preserve"> </w:t>
      </w:r>
      <w:r>
        <w:rPr>
          <w:i/>
        </w:rPr>
        <w:t>a</w:t>
      </w:r>
      <w:r>
        <w:rPr>
          <w:i/>
          <w:spacing w:val="3"/>
        </w:rPr>
        <w:t xml:space="preserve"> </w:t>
      </w:r>
      <w:r>
        <w:rPr>
          <w:i/>
        </w:rPr>
        <w:t>JV</w:t>
      </w:r>
      <w:r>
        <w:t>]</w:t>
      </w:r>
    </w:p>
    <w:p w14:paraId="550D1168" w14:textId="77777777" w:rsidR="00004DA4" w:rsidRDefault="00004DA4">
      <w:pPr>
        <w:spacing w:line="263" w:lineRule="exact"/>
      </w:pPr>
    </w:p>
    <w:p w14:paraId="1E85E3AA" w14:textId="7161A216" w:rsidR="00A17F33" w:rsidRDefault="00A17F33">
      <w:pPr>
        <w:widowControl w:val="0"/>
        <w:autoSpaceDE w:val="0"/>
        <w:autoSpaceDN w:val="0"/>
      </w:pPr>
      <w:r>
        <w:br w:type="page"/>
      </w:r>
    </w:p>
    <w:p w14:paraId="499427FE" w14:textId="77777777" w:rsidR="00A17F33" w:rsidRDefault="00A17F33">
      <w:pPr>
        <w:spacing w:line="263" w:lineRule="exact"/>
        <w:sectPr w:rsidR="00A17F33">
          <w:pgSz w:w="11910" w:h="16840"/>
          <w:pgMar w:top="1460" w:right="960" w:bottom="760" w:left="980" w:header="1222" w:footer="570" w:gutter="0"/>
          <w:cols w:space="720"/>
        </w:sectPr>
      </w:pPr>
    </w:p>
    <w:p w14:paraId="117BC0B6" w14:textId="77777777" w:rsidR="00004DA4" w:rsidRDefault="00004DA4">
      <w:pPr>
        <w:pStyle w:val="BodyText"/>
        <w:rPr>
          <w:sz w:val="20"/>
        </w:rPr>
      </w:pPr>
    </w:p>
    <w:p w14:paraId="539CB253" w14:textId="77777777" w:rsidR="00004DA4" w:rsidRDefault="00004DA4">
      <w:pPr>
        <w:pStyle w:val="BodyText"/>
        <w:rPr>
          <w:sz w:val="20"/>
        </w:rPr>
      </w:pPr>
    </w:p>
    <w:p w14:paraId="3D71FA70" w14:textId="77777777" w:rsidR="00004DA4" w:rsidRDefault="006D06F5">
      <w:pPr>
        <w:spacing w:before="238"/>
        <w:ind w:left="677"/>
        <w:rPr>
          <w:b/>
          <w:sz w:val="44"/>
        </w:rPr>
      </w:pPr>
      <w:r>
        <w:rPr>
          <w:b/>
          <w:sz w:val="44"/>
        </w:rPr>
        <w:t>Section</w:t>
      </w:r>
      <w:r>
        <w:rPr>
          <w:b/>
          <w:spacing w:val="-3"/>
          <w:sz w:val="44"/>
        </w:rPr>
        <w:t xml:space="preserve"> </w:t>
      </w:r>
      <w:r>
        <w:rPr>
          <w:b/>
          <w:sz w:val="44"/>
        </w:rPr>
        <w:t>VIII.</w:t>
      </w:r>
      <w:r>
        <w:rPr>
          <w:b/>
          <w:spacing w:val="105"/>
          <w:sz w:val="44"/>
        </w:rPr>
        <w:t xml:space="preserve"> </w:t>
      </w:r>
      <w:r>
        <w:rPr>
          <w:b/>
          <w:sz w:val="44"/>
        </w:rPr>
        <w:t>General</w:t>
      </w:r>
      <w:r>
        <w:rPr>
          <w:b/>
          <w:spacing w:val="-5"/>
          <w:sz w:val="44"/>
        </w:rPr>
        <w:t xml:space="preserve"> </w:t>
      </w:r>
      <w:r>
        <w:rPr>
          <w:b/>
          <w:sz w:val="44"/>
        </w:rPr>
        <w:t>Conditions</w:t>
      </w:r>
      <w:r>
        <w:rPr>
          <w:b/>
          <w:spacing w:val="-3"/>
          <w:sz w:val="44"/>
        </w:rPr>
        <w:t xml:space="preserve"> </w:t>
      </w:r>
      <w:r>
        <w:rPr>
          <w:b/>
          <w:sz w:val="44"/>
        </w:rPr>
        <w:t>of</w:t>
      </w:r>
      <w:r>
        <w:rPr>
          <w:b/>
          <w:spacing w:val="-1"/>
          <w:sz w:val="44"/>
        </w:rPr>
        <w:t xml:space="preserve"> </w:t>
      </w:r>
      <w:r>
        <w:rPr>
          <w:b/>
          <w:sz w:val="44"/>
        </w:rPr>
        <w:t>Contract</w:t>
      </w:r>
    </w:p>
    <w:p w14:paraId="58A15DD2" w14:textId="77777777" w:rsidR="00004DA4" w:rsidRDefault="00004DA4">
      <w:pPr>
        <w:pStyle w:val="BodyText"/>
        <w:rPr>
          <w:b/>
          <w:sz w:val="20"/>
        </w:rPr>
      </w:pPr>
    </w:p>
    <w:p w14:paraId="419937E7" w14:textId="77777777" w:rsidR="00004DA4" w:rsidRDefault="00004DA4">
      <w:pPr>
        <w:pStyle w:val="BodyText"/>
        <w:rPr>
          <w:b/>
          <w:sz w:val="20"/>
        </w:rPr>
      </w:pPr>
    </w:p>
    <w:p w14:paraId="2E026100" w14:textId="599B4D43" w:rsidR="00004DA4" w:rsidRDefault="00004DA4">
      <w:pPr>
        <w:pStyle w:val="BodyText"/>
        <w:spacing w:before="10"/>
        <w:rPr>
          <w:b/>
          <w:sz w:val="23"/>
        </w:rPr>
      </w:pPr>
    </w:p>
    <w:p w14:paraId="2C500CCD" w14:textId="77777777" w:rsidR="00004DA4" w:rsidRDefault="00004DA4">
      <w:pPr>
        <w:rPr>
          <w:sz w:val="23"/>
        </w:rPr>
        <w:sectPr w:rsidR="00004DA4">
          <w:headerReference w:type="default" r:id="rId129"/>
          <w:footerReference w:type="even" r:id="rId130"/>
          <w:footerReference w:type="default" r:id="rId131"/>
          <w:pgSz w:w="11910" w:h="16840"/>
          <w:pgMar w:top="1460" w:right="960" w:bottom="840" w:left="980" w:header="1222" w:footer="650" w:gutter="0"/>
          <w:pgNumType w:start="165"/>
          <w:cols w:space="720"/>
        </w:sectPr>
      </w:pPr>
    </w:p>
    <w:p w14:paraId="1607D91C" w14:textId="77777777" w:rsidR="00004DA4" w:rsidRDefault="00004DA4">
      <w:pPr>
        <w:pStyle w:val="BodyText"/>
        <w:spacing w:before="4"/>
        <w:rPr>
          <w:b/>
          <w:sz w:val="17"/>
        </w:rPr>
      </w:pPr>
    </w:p>
    <w:p w14:paraId="4620C955" w14:textId="77777777" w:rsidR="00004DA4" w:rsidRDefault="00004DA4">
      <w:pPr>
        <w:rPr>
          <w:sz w:val="17"/>
        </w:rPr>
        <w:sectPr w:rsidR="00004DA4">
          <w:headerReference w:type="even" r:id="rId132"/>
          <w:pgSz w:w="11910" w:h="16840"/>
          <w:pgMar w:top="1580" w:right="960" w:bottom="760" w:left="980" w:header="0" w:footer="570" w:gutter="0"/>
          <w:cols w:space="720"/>
        </w:sectPr>
      </w:pPr>
    </w:p>
    <w:p w14:paraId="72D8AAA0" w14:textId="77777777" w:rsidR="00004DA4" w:rsidRDefault="00004DA4">
      <w:pPr>
        <w:pStyle w:val="BodyText"/>
        <w:rPr>
          <w:b/>
          <w:sz w:val="20"/>
        </w:rPr>
      </w:pPr>
    </w:p>
    <w:p w14:paraId="7D16B9C7" w14:textId="77777777" w:rsidR="00004DA4" w:rsidRDefault="00004DA4">
      <w:pPr>
        <w:pStyle w:val="BodyText"/>
        <w:spacing w:before="8"/>
        <w:rPr>
          <w:b/>
          <w:sz w:val="27"/>
        </w:rPr>
      </w:pPr>
    </w:p>
    <w:p w14:paraId="6BE1F8A8" w14:textId="77777777" w:rsidR="00004DA4" w:rsidRDefault="006D06F5">
      <w:pPr>
        <w:spacing w:before="88"/>
        <w:ind w:left="979" w:right="996"/>
        <w:jc w:val="center"/>
        <w:rPr>
          <w:b/>
          <w:sz w:val="32"/>
        </w:rPr>
      </w:pPr>
      <w:r>
        <w:rPr>
          <w:b/>
          <w:sz w:val="32"/>
        </w:rPr>
        <w:t>General</w:t>
      </w:r>
      <w:r>
        <w:rPr>
          <w:b/>
          <w:spacing w:val="-4"/>
          <w:sz w:val="32"/>
        </w:rPr>
        <w:t xml:space="preserve"> </w:t>
      </w:r>
      <w:r>
        <w:rPr>
          <w:b/>
          <w:sz w:val="32"/>
        </w:rPr>
        <w:t>Conditions</w:t>
      </w:r>
      <w:r>
        <w:rPr>
          <w:b/>
          <w:spacing w:val="-5"/>
          <w:sz w:val="32"/>
        </w:rPr>
        <w:t xml:space="preserve"> </w:t>
      </w:r>
      <w:r>
        <w:rPr>
          <w:b/>
          <w:sz w:val="32"/>
        </w:rPr>
        <w:t>of</w:t>
      </w:r>
      <w:r>
        <w:rPr>
          <w:b/>
          <w:spacing w:val="-3"/>
          <w:sz w:val="32"/>
        </w:rPr>
        <w:t xml:space="preserve"> </w:t>
      </w:r>
      <w:r>
        <w:rPr>
          <w:b/>
          <w:sz w:val="32"/>
        </w:rPr>
        <w:t>Contract</w:t>
      </w:r>
    </w:p>
    <w:p w14:paraId="570D3E7D" w14:textId="77777777" w:rsidR="00004DA4" w:rsidRDefault="00004DA4">
      <w:pPr>
        <w:pStyle w:val="BodyText"/>
        <w:rPr>
          <w:b/>
          <w:sz w:val="20"/>
        </w:rPr>
      </w:pPr>
    </w:p>
    <w:p w14:paraId="32232C2F" w14:textId="77777777" w:rsidR="00004DA4" w:rsidRDefault="00004DA4">
      <w:pPr>
        <w:pStyle w:val="BodyText"/>
        <w:spacing w:before="2"/>
        <w:rPr>
          <w:b/>
          <w:sz w:val="25"/>
        </w:rPr>
      </w:pPr>
    </w:p>
    <w:p w14:paraId="0A62DAB3" w14:textId="77777777" w:rsidR="00004DA4" w:rsidRDefault="00004DA4">
      <w:pPr>
        <w:rPr>
          <w:sz w:val="25"/>
        </w:rPr>
        <w:sectPr w:rsidR="00004DA4" w:rsidSect="0055650C">
          <w:headerReference w:type="even" r:id="rId133"/>
          <w:headerReference w:type="default" r:id="rId134"/>
          <w:footerReference w:type="even" r:id="rId135"/>
          <w:footerReference w:type="default" r:id="rId136"/>
          <w:pgSz w:w="11910" w:h="16840"/>
          <w:pgMar w:top="1460" w:right="960" w:bottom="840" w:left="980" w:header="1222" w:footer="650" w:gutter="0"/>
          <w:pgNumType w:start="135"/>
          <w:cols w:space="720"/>
        </w:sectPr>
      </w:pPr>
    </w:p>
    <w:p w14:paraId="0D6CAD6B" w14:textId="77777777" w:rsidR="00004DA4" w:rsidRDefault="006D06F5">
      <w:pPr>
        <w:spacing w:before="88"/>
        <w:jc w:val="right"/>
        <w:rPr>
          <w:b/>
          <w:sz w:val="32"/>
        </w:rPr>
      </w:pPr>
      <w:r>
        <w:rPr>
          <w:b/>
          <w:sz w:val="32"/>
        </w:rPr>
        <w:t>Contents</w:t>
      </w:r>
    </w:p>
    <w:p w14:paraId="1D4591AE" w14:textId="77777777" w:rsidR="00004DA4" w:rsidRDefault="006D06F5">
      <w:pPr>
        <w:pStyle w:val="BodyText"/>
        <w:rPr>
          <w:b/>
          <w:sz w:val="26"/>
        </w:rPr>
      </w:pPr>
      <w:r>
        <w:br w:type="column"/>
      </w:r>
    </w:p>
    <w:p w14:paraId="10F26F58" w14:textId="05EA4FAC" w:rsidR="00004DA4" w:rsidRDefault="006D06F5">
      <w:pPr>
        <w:pStyle w:val="BodyText"/>
        <w:spacing w:before="152"/>
        <w:ind w:right="314"/>
        <w:jc w:val="right"/>
      </w:pPr>
      <w:r>
        <w:t>GCC</w:t>
      </w:r>
    </w:p>
    <w:p w14:paraId="3FA6401C" w14:textId="77777777" w:rsidR="00004DA4" w:rsidRDefault="00004DA4">
      <w:pPr>
        <w:jc w:val="right"/>
        <w:sectPr w:rsidR="00004DA4">
          <w:type w:val="continuous"/>
          <w:pgSz w:w="11910" w:h="16840"/>
          <w:pgMar w:top="1460" w:right="960" w:bottom="840" w:left="980" w:header="720" w:footer="720" w:gutter="0"/>
          <w:cols w:num="2" w:space="720" w:equalWidth="0">
            <w:col w:w="5588" w:space="40"/>
            <w:col w:w="4342"/>
          </w:cols>
        </w:sectPr>
      </w:pPr>
    </w:p>
    <w:p w14:paraId="67F65467" w14:textId="77777777" w:rsidR="00004DA4" w:rsidRDefault="006D06F5">
      <w:pPr>
        <w:pStyle w:val="ListParagraph"/>
        <w:numPr>
          <w:ilvl w:val="0"/>
          <w:numId w:val="46"/>
        </w:numPr>
        <w:tabs>
          <w:tab w:val="left" w:pos="658"/>
          <w:tab w:val="left" w:leader="dot" w:pos="9297"/>
        </w:tabs>
        <w:spacing w:before="122"/>
        <w:rPr>
          <w:rFonts w:ascii="Lucida Sans Unicode"/>
          <w:sz w:val="21"/>
        </w:rPr>
      </w:pPr>
      <w:r>
        <w:t>General</w:t>
      </w:r>
      <w:r>
        <w:rPr>
          <w:spacing w:val="-10"/>
        </w:rPr>
        <w:t xml:space="preserve"> </w:t>
      </w:r>
      <w:r>
        <w:t>Provisions</w:t>
      </w:r>
      <w:r>
        <w:tab/>
        <w:t>3</w:t>
      </w:r>
      <w:r>
        <w:rPr>
          <w:rFonts w:ascii="Lucida Sans Unicode"/>
          <w:w w:val="82"/>
          <w:sz w:val="21"/>
        </w:rPr>
        <w:t xml:space="preserve"> </w:t>
      </w:r>
    </w:p>
    <w:p w14:paraId="7010D246" w14:textId="77777777" w:rsidR="00004DA4" w:rsidRDefault="006D06F5">
      <w:pPr>
        <w:pStyle w:val="ListParagraph"/>
        <w:numPr>
          <w:ilvl w:val="1"/>
          <w:numId w:val="46"/>
        </w:numPr>
        <w:tabs>
          <w:tab w:val="left" w:pos="957"/>
          <w:tab w:val="left" w:leader="dot" w:pos="9297"/>
        </w:tabs>
        <w:spacing w:before="118"/>
        <w:rPr>
          <w:rFonts w:ascii="Lucida Sans Unicode"/>
          <w:sz w:val="21"/>
        </w:rPr>
      </w:pPr>
      <w:r>
        <w:t>Definitions</w:t>
      </w:r>
      <w:r>
        <w:tab/>
        <w:t>3</w:t>
      </w:r>
      <w:r>
        <w:rPr>
          <w:rFonts w:ascii="Lucida Sans Unicode"/>
          <w:w w:val="82"/>
          <w:sz w:val="21"/>
        </w:rPr>
        <w:t xml:space="preserve"> </w:t>
      </w:r>
    </w:p>
    <w:p w14:paraId="505FC5FC" w14:textId="77777777" w:rsidR="00004DA4" w:rsidRDefault="006D06F5">
      <w:pPr>
        <w:pStyle w:val="ListParagraph"/>
        <w:numPr>
          <w:ilvl w:val="1"/>
          <w:numId w:val="46"/>
        </w:numPr>
        <w:tabs>
          <w:tab w:val="left" w:pos="948"/>
          <w:tab w:val="left" w:leader="dot" w:pos="9296"/>
        </w:tabs>
        <w:spacing w:before="3" w:line="275" w:lineRule="exact"/>
        <w:ind w:left="947" w:hanging="295"/>
        <w:rPr>
          <w:rFonts w:ascii="Lucida Sans Unicode"/>
          <w:sz w:val="21"/>
        </w:rPr>
      </w:pPr>
      <w:r>
        <w:t>Relationship</w:t>
      </w:r>
      <w:r>
        <w:rPr>
          <w:spacing w:val="-11"/>
        </w:rPr>
        <w:t xml:space="preserve"> </w:t>
      </w:r>
      <w:r>
        <w:t>between</w:t>
      </w:r>
      <w:r>
        <w:rPr>
          <w:spacing w:val="-12"/>
        </w:rPr>
        <w:t xml:space="preserve"> </w:t>
      </w:r>
      <w:r>
        <w:t>the</w:t>
      </w:r>
      <w:r>
        <w:rPr>
          <w:spacing w:val="-9"/>
        </w:rPr>
        <w:t xml:space="preserve"> </w:t>
      </w:r>
      <w:r>
        <w:t>Parties</w:t>
      </w:r>
      <w:r>
        <w:tab/>
        <w:t>5</w:t>
      </w:r>
      <w:r>
        <w:rPr>
          <w:rFonts w:ascii="Lucida Sans Unicode"/>
          <w:w w:val="82"/>
          <w:sz w:val="21"/>
        </w:rPr>
        <w:t xml:space="preserve"> </w:t>
      </w:r>
    </w:p>
    <w:p w14:paraId="053B2673" w14:textId="77777777" w:rsidR="00004DA4" w:rsidRDefault="006D06F5">
      <w:pPr>
        <w:pStyle w:val="ListParagraph"/>
        <w:numPr>
          <w:ilvl w:val="1"/>
          <w:numId w:val="46"/>
        </w:numPr>
        <w:tabs>
          <w:tab w:val="left" w:pos="957"/>
          <w:tab w:val="left" w:leader="dot" w:pos="9297"/>
        </w:tabs>
        <w:spacing w:line="275" w:lineRule="exact"/>
        <w:rPr>
          <w:rFonts w:ascii="Lucida Sans Unicode"/>
          <w:sz w:val="21"/>
        </w:rPr>
      </w:pPr>
      <w:r>
        <w:t>Law</w:t>
      </w:r>
      <w:r>
        <w:rPr>
          <w:spacing w:val="-2"/>
        </w:rPr>
        <w:t xml:space="preserve"> </w:t>
      </w:r>
      <w:r>
        <w:t>Governing Contract</w:t>
      </w:r>
      <w:r>
        <w:tab/>
        <w:t>5</w:t>
      </w:r>
      <w:r>
        <w:rPr>
          <w:rFonts w:ascii="Lucida Sans Unicode"/>
          <w:w w:val="82"/>
          <w:sz w:val="21"/>
        </w:rPr>
        <w:t xml:space="preserve"> </w:t>
      </w:r>
    </w:p>
    <w:p w14:paraId="493EAB58" w14:textId="77777777" w:rsidR="00004DA4" w:rsidRDefault="006D06F5">
      <w:pPr>
        <w:pStyle w:val="ListParagraph"/>
        <w:numPr>
          <w:ilvl w:val="1"/>
          <w:numId w:val="46"/>
        </w:numPr>
        <w:tabs>
          <w:tab w:val="left" w:pos="957"/>
          <w:tab w:val="left" w:leader="dot" w:pos="9297"/>
        </w:tabs>
        <w:spacing w:before="2" w:line="275" w:lineRule="exact"/>
        <w:rPr>
          <w:rFonts w:ascii="Lucida Sans Unicode"/>
          <w:sz w:val="21"/>
        </w:rPr>
      </w:pPr>
      <w:r>
        <w:t>Language</w:t>
      </w:r>
      <w:r>
        <w:tab/>
        <w:t>5</w:t>
      </w:r>
      <w:r>
        <w:rPr>
          <w:rFonts w:ascii="Lucida Sans Unicode"/>
          <w:w w:val="82"/>
          <w:sz w:val="21"/>
        </w:rPr>
        <w:t xml:space="preserve"> </w:t>
      </w:r>
    </w:p>
    <w:p w14:paraId="04403733" w14:textId="77777777" w:rsidR="00004DA4" w:rsidRDefault="006D06F5">
      <w:pPr>
        <w:pStyle w:val="ListParagraph"/>
        <w:numPr>
          <w:ilvl w:val="1"/>
          <w:numId w:val="46"/>
        </w:numPr>
        <w:tabs>
          <w:tab w:val="left" w:pos="957"/>
          <w:tab w:val="left" w:leader="dot" w:pos="9297"/>
        </w:tabs>
        <w:spacing w:line="275" w:lineRule="exact"/>
        <w:rPr>
          <w:rFonts w:ascii="Lucida Sans Unicode"/>
          <w:sz w:val="21"/>
        </w:rPr>
      </w:pPr>
      <w:r>
        <w:t>Headings</w:t>
      </w:r>
      <w:r>
        <w:tab/>
        <w:t>5</w:t>
      </w:r>
      <w:r>
        <w:rPr>
          <w:rFonts w:ascii="Lucida Sans Unicode"/>
          <w:w w:val="82"/>
          <w:sz w:val="21"/>
        </w:rPr>
        <w:t xml:space="preserve"> </w:t>
      </w:r>
    </w:p>
    <w:p w14:paraId="2E92460B" w14:textId="77777777" w:rsidR="00004DA4" w:rsidRDefault="006D06F5">
      <w:pPr>
        <w:pStyle w:val="ListParagraph"/>
        <w:numPr>
          <w:ilvl w:val="1"/>
          <w:numId w:val="46"/>
        </w:numPr>
        <w:tabs>
          <w:tab w:val="left" w:pos="957"/>
          <w:tab w:val="left" w:leader="dot" w:pos="9297"/>
        </w:tabs>
        <w:spacing w:before="3" w:line="275" w:lineRule="exact"/>
        <w:rPr>
          <w:rFonts w:ascii="Lucida Sans Unicode"/>
          <w:sz w:val="21"/>
        </w:rPr>
      </w:pPr>
      <w:r>
        <w:t>Communications</w:t>
      </w:r>
      <w:r>
        <w:tab/>
        <w:t>5</w:t>
      </w:r>
      <w:r>
        <w:rPr>
          <w:rFonts w:ascii="Lucida Sans Unicode"/>
          <w:w w:val="82"/>
          <w:sz w:val="21"/>
        </w:rPr>
        <w:t xml:space="preserve"> </w:t>
      </w:r>
    </w:p>
    <w:p w14:paraId="3C95D569" w14:textId="77777777" w:rsidR="00004DA4" w:rsidRDefault="006D06F5">
      <w:pPr>
        <w:pStyle w:val="ListParagraph"/>
        <w:numPr>
          <w:ilvl w:val="1"/>
          <w:numId w:val="46"/>
        </w:numPr>
        <w:tabs>
          <w:tab w:val="left" w:pos="957"/>
          <w:tab w:val="left" w:leader="dot" w:pos="9297"/>
        </w:tabs>
        <w:spacing w:line="275" w:lineRule="exact"/>
        <w:rPr>
          <w:rFonts w:ascii="Lucida Sans Unicode"/>
          <w:sz w:val="21"/>
        </w:rPr>
      </w:pPr>
      <w:r>
        <w:t>Location</w:t>
      </w:r>
      <w:r>
        <w:tab/>
        <w:t>6</w:t>
      </w:r>
      <w:r>
        <w:rPr>
          <w:rFonts w:ascii="Lucida Sans Unicode"/>
          <w:w w:val="82"/>
          <w:sz w:val="21"/>
        </w:rPr>
        <w:t xml:space="preserve"> </w:t>
      </w:r>
    </w:p>
    <w:p w14:paraId="5B28E693" w14:textId="77777777" w:rsidR="00004DA4" w:rsidRDefault="006D06F5">
      <w:pPr>
        <w:pStyle w:val="ListParagraph"/>
        <w:numPr>
          <w:ilvl w:val="1"/>
          <w:numId w:val="46"/>
        </w:numPr>
        <w:tabs>
          <w:tab w:val="left" w:pos="957"/>
          <w:tab w:val="left" w:leader="dot" w:pos="9297"/>
        </w:tabs>
        <w:spacing w:before="2" w:line="275" w:lineRule="exact"/>
        <w:rPr>
          <w:rFonts w:ascii="Lucida Sans Unicode"/>
          <w:sz w:val="21"/>
        </w:rPr>
      </w:pPr>
      <w:r>
        <w:t>Authority</w:t>
      </w:r>
      <w:r>
        <w:rPr>
          <w:spacing w:val="-9"/>
        </w:rPr>
        <w:t xml:space="preserve"> </w:t>
      </w:r>
      <w:r>
        <w:t>of</w:t>
      </w:r>
      <w:r>
        <w:rPr>
          <w:spacing w:val="-7"/>
        </w:rPr>
        <w:t xml:space="preserve"> </w:t>
      </w:r>
      <w:r>
        <w:t>Lead</w:t>
      </w:r>
      <w:r>
        <w:rPr>
          <w:spacing w:val="1"/>
        </w:rPr>
        <w:t xml:space="preserve"> </w:t>
      </w:r>
      <w:r>
        <w:t>Member</w:t>
      </w:r>
      <w:r>
        <w:tab/>
        <w:t>6</w:t>
      </w:r>
      <w:r>
        <w:rPr>
          <w:rFonts w:ascii="Lucida Sans Unicode"/>
          <w:w w:val="82"/>
          <w:sz w:val="21"/>
        </w:rPr>
        <w:t xml:space="preserve"> </w:t>
      </w:r>
    </w:p>
    <w:p w14:paraId="4B226F8A" w14:textId="77777777" w:rsidR="00004DA4" w:rsidRDefault="006D06F5">
      <w:pPr>
        <w:pStyle w:val="ListParagraph"/>
        <w:numPr>
          <w:ilvl w:val="1"/>
          <w:numId w:val="46"/>
        </w:numPr>
        <w:tabs>
          <w:tab w:val="left" w:pos="957"/>
          <w:tab w:val="left" w:leader="dot" w:pos="9297"/>
        </w:tabs>
        <w:spacing w:line="275" w:lineRule="exact"/>
        <w:rPr>
          <w:rFonts w:ascii="Lucida Sans Unicode"/>
          <w:sz w:val="21"/>
        </w:rPr>
      </w:pPr>
      <w:r>
        <w:t>Authorized</w:t>
      </w:r>
      <w:r>
        <w:rPr>
          <w:spacing w:val="-2"/>
        </w:rPr>
        <w:t xml:space="preserve"> </w:t>
      </w:r>
      <w:r>
        <w:t>Representatives</w:t>
      </w:r>
      <w:r>
        <w:tab/>
        <w:t>6</w:t>
      </w:r>
      <w:r>
        <w:rPr>
          <w:rFonts w:ascii="Lucida Sans Unicode"/>
          <w:w w:val="82"/>
          <w:sz w:val="21"/>
        </w:rPr>
        <w:t xml:space="preserve"> </w:t>
      </w:r>
    </w:p>
    <w:p w14:paraId="031DEEAF" w14:textId="77777777" w:rsidR="00004DA4" w:rsidRDefault="006D06F5">
      <w:pPr>
        <w:pStyle w:val="ListParagraph"/>
        <w:numPr>
          <w:ilvl w:val="1"/>
          <w:numId w:val="46"/>
        </w:numPr>
        <w:tabs>
          <w:tab w:val="left" w:pos="1077"/>
          <w:tab w:val="left" w:leader="dot" w:pos="9297"/>
        </w:tabs>
        <w:spacing w:before="2" w:line="275" w:lineRule="exact"/>
        <w:ind w:left="1076" w:hanging="424"/>
        <w:rPr>
          <w:rFonts w:ascii="Lucida Sans Unicode"/>
          <w:sz w:val="21"/>
        </w:rPr>
      </w:pPr>
      <w:r>
        <w:t>Corrupt</w:t>
      </w:r>
      <w:r>
        <w:rPr>
          <w:spacing w:val="-3"/>
        </w:rPr>
        <w:t xml:space="preserve"> </w:t>
      </w:r>
      <w:r>
        <w:t>and</w:t>
      </w:r>
      <w:r>
        <w:rPr>
          <w:spacing w:val="-3"/>
        </w:rPr>
        <w:t xml:space="preserve"> </w:t>
      </w:r>
      <w:r>
        <w:t>Fraudulent</w:t>
      </w:r>
      <w:r>
        <w:rPr>
          <w:spacing w:val="1"/>
        </w:rPr>
        <w:t xml:space="preserve"> </w:t>
      </w:r>
      <w:r>
        <w:t>Practices</w:t>
      </w:r>
      <w:r>
        <w:tab/>
        <w:t>6</w:t>
      </w:r>
      <w:r>
        <w:rPr>
          <w:rFonts w:ascii="Lucida Sans Unicode"/>
          <w:w w:val="82"/>
          <w:sz w:val="21"/>
        </w:rPr>
        <w:t xml:space="preserve"> </w:t>
      </w:r>
    </w:p>
    <w:p w14:paraId="2E5A521E" w14:textId="77777777" w:rsidR="00004DA4" w:rsidRDefault="006D06F5">
      <w:pPr>
        <w:pStyle w:val="ListParagraph"/>
        <w:numPr>
          <w:ilvl w:val="1"/>
          <w:numId w:val="46"/>
        </w:numPr>
        <w:tabs>
          <w:tab w:val="left" w:pos="1077"/>
          <w:tab w:val="left" w:leader="dot" w:pos="9297"/>
        </w:tabs>
        <w:spacing w:line="275" w:lineRule="exact"/>
        <w:ind w:left="1076" w:hanging="424"/>
        <w:rPr>
          <w:rFonts w:ascii="Lucida Sans Unicode"/>
          <w:sz w:val="21"/>
        </w:rPr>
      </w:pPr>
      <w:r>
        <w:t>Monitoring by</w:t>
      </w:r>
      <w:r>
        <w:rPr>
          <w:spacing w:val="-5"/>
        </w:rPr>
        <w:t xml:space="preserve"> </w:t>
      </w:r>
      <w:r>
        <w:t>JICA</w:t>
      </w:r>
      <w:r>
        <w:tab/>
        <w:t>6</w:t>
      </w:r>
      <w:r>
        <w:rPr>
          <w:rFonts w:ascii="Lucida Sans Unicode"/>
          <w:w w:val="82"/>
          <w:sz w:val="21"/>
        </w:rPr>
        <w:t xml:space="preserve"> </w:t>
      </w:r>
    </w:p>
    <w:p w14:paraId="5A0D18A0" w14:textId="77777777" w:rsidR="00004DA4" w:rsidRDefault="006D06F5">
      <w:pPr>
        <w:pStyle w:val="ListParagraph"/>
        <w:numPr>
          <w:ilvl w:val="1"/>
          <w:numId w:val="46"/>
        </w:numPr>
        <w:tabs>
          <w:tab w:val="left" w:pos="1077"/>
          <w:tab w:val="left" w:leader="dot" w:pos="9297"/>
        </w:tabs>
        <w:spacing w:before="3" w:line="275" w:lineRule="exact"/>
        <w:ind w:left="1076" w:hanging="424"/>
        <w:rPr>
          <w:rFonts w:ascii="Lucida Sans Unicode"/>
          <w:sz w:val="21"/>
        </w:rPr>
      </w:pPr>
      <w:r>
        <w:t>Difference</w:t>
      </w:r>
      <w:r>
        <w:rPr>
          <w:spacing w:val="-1"/>
        </w:rPr>
        <w:t xml:space="preserve"> </w:t>
      </w:r>
      <w:r>
        <w:t>of</w:t>
      </w:r>
      <w:r>
        <w:rPr>
          <w:spacing w:val="-7"/>
        </w:rPr>
        <w:t xml:space="preserve"> </w:t>
      </w:r>
      <w:r>
        <w:t>Opinion</w:t>
      </w:r>
      <w:r>
        <w:tab/>
        <w:t>7</w:t>
      </w:r>
      <w:r>
        <w:rPr>
          <w:rFonts w:ascii="Lucida Sans Unicode"/>
          <w:w w:val="82"/>
          <w:sz w:val="21"/>
        </w:rPr>
        <w:t xml:space="preserve"> </w:t>
      </w:r>
    </w:p>
    <w:p w14:paraId="437686CB" w14:textId="77777777" w:rsidR="00004DA4" w:rsidRDefault="006D06F5">
      <w:pPr>
        <w:pStyle w:val="ListParagraph"/>
        <w:numPr>
          <w:ilvl w:val="1"/>
          <w:numId w:val="46"/>
        </w:numPr>
        <w:tabs>
          <w:tab w:val="left" w:pos="1138"/>
          <w:tab w:val="left" w:leader="dot" w:pos="9296"/>
        </w:tabs>
        <w:spacing w:line="275" w:lineRule="exact"/>
        <w:ind w:left="1137" w:hanging="485"/>
        <w:rPr>
          <w:rFonts w:ascii="Lucida Sans Unicode"/>
          <w:sz w:val="21"/>
        </w:rPr>
      </w:pPr>
      <w:r>
        <w:t>Eligibility</w:t>
      </w:r>
      <w:r>
        <w:rPr>
          <w:spacing w:val="-11"/>
        </w:rPr>
        <w:t xml:space="preserve"> </w:t>
      </w:r>
      <w:r>
        <w:t>of</w:t>
      </w:r>
      <w:r>
        <w:rPr>
          <w:spacing w:val="-8"/>
        </w:rPr>
        <w:t xml:space="preserve"> </w:t>
      </w:r>
      <w:r>
        <w:t>Consultant</w:t>
      </w:r>
      <w:r>
        <w:tab/>
        <w:t>7</w:t>
      </w:r>
      <w:r>
        <w:rPr>
          <w:rFonts w:ascii="Lucida Sans Unicode"/>
          <w:w w:val="82"/>
          <w:sz w:val="21"/>
        </w:rPr>
        <w:t xml:space="preserve"> </w:t>
      </w:r>
    </w:p>
    <w:p w14:paraId="351DFD54" w14:textId="77777777" w:rsidR="00004DA4" w:rsidRDefault="006D06F5">
      <w:pPr>
        <w:pStyle w:val="ListParagraph"/>
        <w:numPr>
          <w:ilvl w:val="0"/>
          <w:numId w:val="46"/>
        </w:numPr>
        <w:tabs>
          <w:tab w:val="left" w:pos="475"/>
          <w:tab w:val="left" w:pos="773"/>
          <w:tab w:val="left" w:leader="dot" w:pos="9296"/>
        </w:tabs>
        <w:spacing w:before="123"/>
        <w:ind w:left="474" w:hanging="182"/>
        <w:rPr>
          <w:rFonts w:ascii="Lucida Sans Unicode"/>
          <w:sz w:val="21"/>
        </w:rPr>
      </w:pPr>
      <w:r>
        <w:t>Commencement,</w:t>
      </w:r>
      <w:r>
        <w:rPr>
          <w:spacing w:val="-1"/>
        </w:rPr>
        <w:t xml:space="preserve"> </w:t>
      </w:r>
      <w:r>
        <w:t>Completion,</w:t>
      </w:r>
      <w:r>
        <w:rPr>
          <w:spacing w:val="-1"/>
        </w:rPr>
        <w:t xml:space="preserve"> </w:t>
      </w:r>
      <w:r>
        <w:t>Modification</w:t>
      </w:r>
      <w:r>
        <w:rPr>
          <w:spacing w:val="-7"/>
        </w:rPr>
        <w:t xml:space="preserve"> </w:t>
      </w:r>
      <w:r>
        <w:t>and</w:t>
      </w:r>
      <w:r>
        <w:rPr>
          <w:spacing w:val="-3"/>
        </w:rPr>
        <w:t xml:space="preserve"> </w:t>
      </w:r>
      <w:r>
        <w:t>Termination</w:t>
      </w:r>
      <w:r>
        <w:rPr>
          <w:spacing w:val="-7"/>
        </w:rPr>
        <w:t xml:space="preserve"> </w:t>
      </w:r>
      <w:r>
        <w:t>of</w:t>
      </w:r>
      <w:r>
        <w:rPr>
          <w:spacing w:val="-10"/>
        </w:rPr>
        <w:t xml:space="preserve"> </w:t>
      </w:r>
      <w:r>
        <w:t>Contract</w:t>
      </w:r>
      <w:r>
        <w:tab/>
        <w:t>7</w:t>
      </w:r>
      <w:r>
        <w:rPr>
          <w:rFonts w:ascii="Lucida Sans Unicode"/>
          <w:w w:val="82"/>
          <w:sz w:val="21"/>
        </w:rPr>
        <w:t xml:space="preserve"> </w:t>
      </w:r>
    </w:p>
    <w:p w14:paraId="5A8C425A" w14:textId="77777777" w:rsidR="00004DA4" w:rsidRDefault="006D06F5">
      <w:pPr>
        <w:pStyle w:val="ListParagraph"/>
        <w:numPr>
          <w:ilvl w:val="1"/>
          <w:numId w:val="46"/>
        </w:numPr>
        <w:tabs>
          <w:tab w:val="left" w:pos="957"/>
          <w:tab w:val="left" w:leader="dot" w:pos="9297"/>
        </w:tabs>
        <w:spacing w:before="117"/>
        <w:rPr>
          <w:rFonts w:ascii="Lucida Sans Unicode"/>
          <w:sz w:val="21"/>
        </w:rPr>
      </w:pPr>
      <w:r>
        <w:t>Effectiveness</w:t>
      </w:r>
      <w:r>
        <w:rPr>
          <w:spacing w:val="-3"/>
        </w:rPr>
        <w:t xml:space="preserve"> </w:t>
      </w:r>
      <w:r>
        <w:t>of</w:t>
      </w:r>
      <w:r>
        <w:rPr>
          <w:spacing w:val="-8"/>
        </w:rPr>
        <w:t xml:space="preserve"> </w:t>
      </w:r>
      <w:r>
        <w:t>Contract</w:t>
      </w:r>
      <w:r>
        <w:tab/>
        <w:t>7</w:t>
      </w:r>
      <w:r>
        <w:rPr>
          <w:rFonts w:ascii="Lucida Sans Unicode"/>
          <w:w w:val="82"/>
          <w:sz w:val="21"/>
        </w:rPr>
        <w:t xml:space="preserve"> </w:t>
      </w:r>
    </w:p>
    <w:p w14:paraId="51DA516F" w14:textId="77777777" w:rsidR="00004DA4" w:rsidRDefault="006D06F5">
      <w:pPr>
        <w:pStyle w:val="ListParagraph"/>
        <w:numPr>
          <w:ilvl w:val="1"/>
          <w:numId w:val="46"/>
        </w:numPr>
        <w:tabs>
          <w:tab w:val="left" w:pos="957"/>
          <w:tab w:val="left" w:leader="dot" w:pos="9296"/>
        </w:tabs>
        <w:spacing w:before="3" w:line="275" w:lineRule="exact"/>
        <w:rPr>
          <w:rFonts w:ascii="Lucida Sans Unicode"/>
          <w:sz w:val="21"/>
        </w:rPr>
      </w:pPr>
      <w:r>
        <w:t>Termination</w:t>
      </w:r>
      <w:r>
        <w:rPr>
          <w:spacing w:val="-7"/>
        </w:rPr>
        <w:t xml:space="preserve"> </w:t>
      </w:r>
      <w:r>
        <w:t>of</w:t>
      </w:r>
      <w:r>
        <w:rPr>
          <w:spacing w:val="-9"/>
        </w:rPr>
        <w:t xml:space="preserve"> </w:t>
      </w:r>
      <w:r>
        <w:t>Contract</w:t>
      </w:r>
      <w:r>
        <w:rPr>
          <w:spacing w:val="2"/>
        </w:rPr>
        <w:t xml:space="preserve"> </w:t>
      </w:r>
      <w:r>
        <w:t>for</w:t>
      </w:r>
      <w:r>
        <w:rPr>
          <w:spacing w:val="-1"/>
        </w:rPr>
        <w:t xml:space="preserve"> </w:t>
      </w:r>
      <w:r>
        <w:t>Failure</w:t>
      </w:r>
      <w:r>
        <w:rPr>
          <w:spacing w:val="-2"/>
        </w:rPr>
        <w:t xml:space="preserve"> </w:t>
      </w:r>
      <w:r>
        <w:t>to</w:t>
      </w:r>
      <w:r>
        <w:rPr>
          <w:spacing w:val="3"/>
        </w:rPr>
        <w:t xml:space="preserve"> </w:t>
      </w:r>
      <w:r>
        <w:t>Become</w:t>
      </w:r>
      <w:r>
        <w:rPr>
          <w:spacing w:val="-3"/>
        </w:rPr>
        <w:t xml:space="preserve"> </w:t>
      </w:r>
      <w:r>
        <w:t>Effective</w:t>
      </w:r>
      <w:r>
        <w:tab/>
        <w:t>7</w:t>
      </w:r>
      <w:r>
        <w:rPr>
          <w:rFonts w:ascii="Lucida Sans Unicode"/>
          <w:w w:val="82"/>
          <w:sz w:val="21"/>
        </w:rPr>
        <w:t xml:space="preserve"> </w:t>
      </w:r>
    </w:p>
    <w:p w14:paraId="3F72E7E4" w14:textId="77777777" w:rsidR="00004DA4" w:rsidRDefault="006D06F5">
      <w:pPr>
        <w:pStyle w:val="ListParagraph"/>
        <w:numPr>
          <w:ilvl w:val="1"/>
          <w:numId w:val="46"/>
        </w:numPr>
        <w:tabs>
          <w:tab w:val="left" w:pos="957"/>
          <w:tab w:val="left" w:leader="dot" w:pos="9297"/>
        </w:tabs>
        <w:spacing w:line="275" w:lineRule="exact"/>
        <w:rPr>
          <w:rFonts w:ascii="Lucida Sans Unicode"/>
          <w:sz w:val="21"/>
        </w:rPr>
      </w:pPr>
      <w:r>
        <w:t>Commencement of</w:t>
      </w:r>
      <w:r>
        <w:rPr>
          <w:spacing w:val="-7"/>
        </w:rPr>
        <w:t xml:space="preserve"> </w:t>
      </w:r>
      <w:r>
        <w:t>Services</w:t>
      </w:r>
      <w:r>
        <w:tab/>
        <w:t>8</w:t>
      </w:r>
      <w:r>
        <w:rPr>
          <w:rFonts w:ascii="Lucida Sans Unicode"/>
          <w:w w:val="82"/>
          <w:sz w:val="21"/>
        </w:rPr>
        <w:t xml:space="preserve"> </w:t>
      </w:r>
    </w:p>
    <w:p w14:paraId="3636E421" w14:textId="77777777" w:rsidR="00004DA4" w:rsidRDefault="006D06F5">
      <w:pPr>
        <w:pStyle w:val="ListParagraph"/>
        <w:numPr>
          <w:ilvl w:val="1"/>
          <w:numId w:val="46"/>
        </w:numPr>
        <w:tabs>
          <w:tab w:val="left" w:pos="957"/>
          <w:tab w:val="left" w:leader="dot" w:pos="9297"/>
        </w:tabs>
        <w:spacing w:before="2" w:line="275" w:lineRule="exact"/>
        <w:rPr>
          <w:rFonts w:ascii="Lucida Sans Unicode"/>
          <w:sz w:val="21"/>
        </w:rPr>
      </w:pPr>
      <w:r>
        <w:t>Expiration</w:t>
      </w:r>
      <w:r>
        <w:rPr>
          <w:spacing w:val="-4"/>
        </w:rPr>
        <w:t xml:space="preserve"> </w:t>
      </w:r>
      <w:r>
        <w:t>of</w:t>
      </w:r>
      <w:r>
        <w:rPr>
          <w:spacing w:val="-6"/>
        </w:rPr>
        <w:t xml:space="preserve"> </w:t>
      </w:r>
      <w:r>
        <w:t>Contract</w:t>
      </w:r>
      <w:r>
        <w:tab/>
        <w:t>8</w:t>
      </w:r>
      <w:r>
        <w:rPr>
          <w:rFonts w:ascii="Lucida Sans Unicode"/>
          <w:w w:val="82"/>
          <w:sz w:val="21"/>
        </w:rPr>
        <w:t xml:space="preserve"> </w:t>
      </w:r>
    </w:p>
    <w:p w14:paraId="72DA98B5" w14:textId="77777777" w:rsidR="00004DA4" w:rsidRDefault="006D06F5">
      <w:pPr>
        <w:pStyle w:val="ListParagraph"/>
        <w:numPr>
          <w:ilvl w:val="1"/>
          <w:numId w:val="46"/>
        </w:numPr>
        <w:tabs>
          <w:tab w:val="left" w:pos="957"/>
          <w:tab w:val="left" w:leader="dot" w:pos="9297"/>
        </w:tabs>
        <w:spacing w:line="275" w:lineRule="exact"/>
        <w:rPr>
          <w:rFonts w:ascii="Lucida Sans Unicode"/>
          <w:sz w:val="21"/>
        </w:rPr>
      </w:pPr>
      <w:r>
        <w:t>Entire</w:t>
      </w:r>
      <w:r>
        <w:rPr>
          <w:spacing w:val="-1"/>
        </w:rPr>
        <w:t xml:space="preserve"> </w:t>
      </w:r>
      <w:r>
        <w:t>Agreement</w:t>
      </w:r>
      <w:r>
        <w:tab/>
        <w:t>8</w:t>
      </w:r>
      <w:r>
        <w:rPr>
          <w:rFonts w:ascii="Lucida Sans Unicode"/>
          <w:w w:val="82"/>
          <w:sz w:val="21"/>
        </w:rPr>
        <w:t xml:space="preserve"> </w:t>
      </w:r>
    </w:p>
    <w:p w14:paraId="472145F9" w14:textId="77777777" w:rsidR="00004DA4" w:rsidRDefault="006D06F5">
      <w:pPr>
        <w:pStyle w:val="ListParagraph"/>
        <w:numPr>
          <w:ilvl w:val="1"/>
          <w:numId w:val="46"/>
        </w:numPr>
        <w:tabs>
          <w:tab w:val="left" w:pos="957"/>
          <w:tab w:val="left" w:leader="dot" w:pos="9297"/>
        </w:tabs>
        <w:spacing w:before="2" w:line="275" w:lineRule="exact"/>
        <w:rPr>
          <w:rFonts w:ascii="Lucida Sans Unicode"/>
          <w:sz w:val="21"/>
        </w:rPr>
      </w:pPr>
      <w:r>
        <w:t>Modifications</w:t>
      </w:r>
      <w:r>
        <w:tab/>
        <w:t>8</w:t>
      </w:r>
      <w:r>
        <w:rPr>
          <w:rFonts w:ascii="Lucida Sans Unicode"/>
          <w:w w:val="82"/>
          <w:sz w:val="21"/>
        </w:rPr>
        <w:t xml:space="preserve"> </w:t>
      </w:r>
    </w:p>
    <w:p w14:paraId="628642C9" w14:textId="77777777" w:rsidR="00004DA4" w:rsidRDefault="006D06F5">
      <w:pPr>
        <w:pStyle w:val="ListParagraph"/>
        <w:numPr>
          <w:ilvl w:val="1"/>
          <w:numId w:val="46"/>
        </w:numPr>
        <w:tabs>
          <w:tab w:val="left" w:pos="957"/>
          <w:tab w:val="left" w:leader="dot" w:pos="9176"/>
        </w:tabs>
        <w:spacing w:line="275" w:lineRule="exact"/>
        <w:rPr>
          <w:rFonts w:ascii="Lucida Sans Unicode"/>
          <w:sz w:val="21"/>
        </w:rPr>
      </w:pPr>
      <w:r>
        <w:t>Force</w:t>
      </w:r>
      <w:r>
        <w:rPr>
          <w:spacing w:val="-2"/>
        </w:rPr>
        <w:t xml:space="preserve"> </w:t>
      </w:r>
      <w:r>
        <w:t>Majeure</w:t>
      </w:r>
      <w:r>
        <w:tab/>
        <w:t>10</w:t>
      </w:r>
      <w:r>
        <w:rPr>
          <w:rFonts w:ascii="Lucida Sans Unicode"/>
          <w:w w:val="82"/>
          <w:sz w:val="21"/>
        </w:rPr>
        <w:t xml:space="preserve"> </w:t>
      </w:r>
    </w:p>
    <w:p w14:paraId="53BD1759" w14:textId="77777777" w:rsidR="00004DA4" w:rsidRDefault="006D06F5">
      <w:pPr>
        <w:pStyle w:val="ListParagraph"/>
        <w:numPr>
          <w:ilvl w:val="1"/>
          <w:numId w:val="46"/>
        </w:numPr>
        <w:tabs>
          <w:tab w:val="left" w:pos="957"/>
          <w:tab w:val="left" w:leader="dot" w:pos="9176"/>
        </w:tabs>
        <w:spacing w:before="3" w:line="275" w:lineRule="exact"/>
        <w:rPr>
          <w:rFonts w:ascii="Lucida Sans Unicode"/>
          <w:sz w:val="21"/>
        </w:rPr>
      </w:pPr>
      <w:r>
        <w:t>Suspension</w:t>
      </w:r>
      <w:r>
        <w:tab/>
        <w:t>11</w:t>
      </w:r>
      <w:r>
        <w:rPr>
          <w:rFonts w:ascii="Lucida Sans Unicode"/>
          <w:w w:val="82"/>
          <w:sz w:val="21"/>
        </w:rPr>
        <w:t xml:space="preserve"> </w:t>
      </w:r>
    </w:p>
    <w:p w14:paraId="1835949D" w14:textId="77777777" w:rsidR="00004DA4" w:rsidRDefault="006D06F5">
      <w:pPr>
        <w:pStyle w:val="ListParagraph"/>
        <w:numPr>
          <w:ilvl w:val="1"/>
          <w:numId w:val="46"/>
        </w:numPr>
        <w:tabs>
          <w:tab w:val="left" w:pos="957"/>
          <w:tab w:val="left" w:leader="dot" w:pos="9176"/>
        </w:tabs>
        <w:spacing w:line="275" w:lineRule="exact"/>
        <w:rPr>
          <w:rFonts w:ascii="Lucida Sans Unicode"/>
          <w:sz w:val="21"/>
        </w:rPr>
      </w:pPr>
      <w:r>
        <w:t>Termination</w:t>
      </w:r>
      <w:r>
        <w:tab/>
        <w:t>12</w:t>
      </w:r>
      <w:r>
        <w:rPr>
          <w:rFonts w:ascii="Lucida Sans Unicode"/>
          <w:w w:val="82"/>
          <w:sz w:val="21"/>
        </w:rPr>
        <w:t xml:space="preserve"> </w:t>
      </w:r>
    </w:p>
    <w:p w14:paraId="5A93185C" w14:textId="77777777" w:rsidR="00004DA4" w:rsidRDefault="006D06F5">
      <w:pPr>
        <w:pStyle w:val="ListParagraph"/>
        <w:numPr>
          <w:ilvl w:val="0"/>
          <w:numId w:val="46"/>
        </w:numPr>
        <w:tabs>
          <w:tab w:val="left" w:pos="475"/>
          <w:tab w:val="left" w:pos="773"/>
          <w:tab w:val="left" w:leader="dot" w:pos="9176"/>
        </w:tabs>
        <w:spacing w:before="122"/>
        <w:ind w:left="474" w:hanging="182"/>
        <w:rPr>
          <w:rFonts w:ascii="Lucida Sans Unicode"/>
          <w:sz w:val="21"/>
        </w:rPr>
      </w:pPr>
      <w:r>
        <w:t>Obligations</w:t>
      </w:r>
      <w:r>
        <w:rPr>
          <w:spacing w:val="-4"/>
        </w:rPr>
        <w:t xml:space="preserve"> </w:t>
      </w:r>
      <w:r>
        <w:t>of</w:t>
      </w:r>
      <w:r>
        <w:rPr>
          <w:spacing w:val="-9"/>
        </w:rPr>
        <w:t xml:space="preserve"> </w:t>
      </w:r>
      <w:r>
        <w:t>the</w:t>
      </w:r>
      <w:r>
        <w:rPr>
          <w:spacing w:val="-2"/>
        </w:rPr>
        <w:t xml:space="preserve"> </w:t>
      </w:r>
      <w:r>
        <w:t>Consultant</w:t>
      </w:r>
      <w:r>
        <w:tab/>
        <w:t>15</w:t>
      </w:r>
      <w:r>
        <w:rPr>
          <w:rFonts w:ascii="Lucida Sans Unicode"/>
          <w:w w:val="82"/>
          <w:sz w:val="21"/>
        </w:rPr>
        <w:t xml:space="preserve"> </w:t>
      </w:r>
    </w:p>
    <w:p w14:paraId="581A6CA5" w14:textId="77777777" w:rsidR="00004DA4" w:rsidRDefault="006D06F5">
      <w:pPr>
        <w:pStyle w:val="ListParagraph"/>
        <w:numPr>
          <w:ilvl w:val="1"/>
          <w:numId w:val="46"/>
        </w:numPr>
        <w:tabs>
          <w:tab w:val="left" w:pos="957"/>
          <w:tab w:val="left" w:leader="dot" w:pos="9176"/>
        </w:tabs>
        <w:spacing w:before="118"/>
        <w:rPr>
          <w:rFonts w:ascii="Lucida Sans Unicode"/>
          <w:sz w:val="21"/>
        </w:rPr>
      </w:pPr>
      <w:r>
        <w:t>General</w:t>
      </w:r>
      <w:r>
        <w:tab/>
        <w:t>15</w:t>
      </w:r>
      <w:r>
        <w:rPr>
          <w:rFonts w:ascii="Lucida Sans Unicode"/>
          <w:w w:val="82"/>
          <w:sz w:val="21"/>
        </w:rPr>
        <w:t xml:space="preserve"> </w:t>
      </w:r>
    </w:p>
    <w:p w14:paraId="08C6CD03" w14:textId="77777777" w:rsidR="00004DA4" w:rsidRDefault="006D06F5">
      <w:pPr>
        <w:pStyle w:val="ListParagraph"/>
        <w:numPr>
          <w:ilvl w:val="1"/>
          <w:numId w:val="46"/>
        </w:numPr>
        <w:tabs>
          <w:tab w:val="left" w:pos="957"/>
          <w:tab w:val="left" w:leader="dot" w:pos="9176"/>
        </w:tabs>
        <w:spacing w:before="2" w:line="275" w:lineRule="exact"/>
        <w:rPr>
          <w:rFonts w:ascii="Lucida Sans Unicode"/>
          <w:sz w:val="21"/>
        </w:rPr>
      </w:pPr>
      <w:r>
        <w:t>Conflict of</w:t>
      </w:r>
      <w:r>
        <w:rPr>
          <w:spacing w:val="-7"/>
        </w:rPr>
        <w:t xml:space="preserve"> </w:t>
      </w:r>
      <w:r>
        <w:t>Interest</w:t>
      </w:r>
      <w:r>
        <w:tab/>
        <w:t>15</w:t>
      </w:r>
      <w:r>
        <w:rPr>
          <w:rFonts w:ascii="Lucida Sans Unicode"/>
          <w:w w:val="82"/>
          <w:sz w:val="21"/>
        </w:rPr>
        <w:t xml:space="preserve"> </w:t>
      </w:r>
    </w:p>
    <w:p w14:paraId="4DB3A21D" w14:textId="77777777" w:rsidR="00004DA4" w:rsidRDefault="006D06F5">
      <w:pPr>
        <w:pStyle w:val="ListParagraph"/>
        <w:numPr>
          <w:ilvl w:val="1"/>
          <w:numId w:val="46"/>
        </w:numPr>
        <w:tabs>
          <w:tab w:val="left" w:pos="957"/>
          <w:tab w:val="left" w:leader="dot" w:pos="9176"/>
        </w:tabs>
        <w:spacing w:line="275" w:lineRule="exact"/>
        <w:rPr>
          <w:rFonts w:ascii="Lucida Sans Unicode"/>
          <w:sz w:val="21"/>
        </w:rPr>
      </w:pPr>
      <w:r>
        <w:t>Confidentiality</w:t>
      </w:r>
      <w:r>
        <w:tab/>
        <w:t>16</w:t>
      </w:r>
      <w:r>
        <w:rPr>
          <w:rFonts w:ascii="Lucida Sans Unicode"/>
          <w:w w:val="82"/>
          <w:sz w:val="21"/>
        </w:rPr>
        <w:t xml:space="preserve"> </w:t>
      </w:r>
    </w:p>
    <w:p w14:paraId="7F5F0AF2" w14:textId="77777777" w:rsidR="00004DA4" w:rsidRDefault="006D06F5">
      <w:pPr>
        <w:pStyle w:val="ListParagraph"/>
        <w:numPr>
          <w:ilvl w:val="1"/>
          <w:numId w:val="46"/>
        </w:numPr>
        <w:tabs>
          <w:tab w:val="left" w:pos="957"/>
          <w:tab w:val="left" w:leader="dot" w:pos="9176"/>
        </w:tabs>
        <w:spacing w:before="3" w:line="275" w:lineRule="exact"/>
        <w:rPr>
          <w:rFonts w:ascii="Lucida Sans Unicode"/>
          <w:sz w:val="21"/>
        </w:rPr>
      </w:pPr>
      <w:r>
        <w:t>Liability</w:t>
      </w:r>
      <w:r>
        <w:rPr>
          <w:spacing w:val="-6"/>
        </w:rPr>
        <w:t xml:space="preserve"> </w:t>
      </w:r>
      <w:r>
        <w:t>of</w:t>
      </w:r>
      <w:r>
        <w:rPr>
          <w:spacing w:val="-9"/>
        </w:rPr>
        <w:t xml:space="preserve"> </w:t>
      </w:r>
      <w:r>
        <w:t>the</w:t>
      </w:r>
      <w:r>
        <w:rPr>
          <w:spacing w:val="-2"/>
        </w:rPr>
        <w:t xml:space="preserve"> </w:t>
      </w:r>
      <w:r>
        <w:t>Consultant</w:t>
      </w:r>
      <w:r>
        <w:tab/>
        <w:t>16</w:t>
      </w:r>
      <w:r>
        <w:rPr>
          <w:rFonts w:ascii="Lucida Sans Unicode"/>
          <w:w w:val="82"/>
          <w:sz w:val="21"/>
        </w:rPr>
        <w:t xml:space="preserve"> </w:t>
      </w:r>
    </w:p>
    <w:p w14:paraId="7C33F300" w14:textId="77777777" w:rsidR="00004DA4" w:rsidRDefault="006D06F5">
      <w:pPr>
        <w:pStyle w:val="ListParagraph"/>
        <w:numPr>
          <w:ilvl w:val="1"/>
          <w:numId w:val="46"/>
        </w:numPr>
        <w:tabs>
          <w:tab w:val="left" w:pos="957"/>
          <w:tab w:val="left" w:leader="dot" w:pos="9176"/>
        </w:tabs>
        <w:spacing w:line="275" w:lineRule="exact"/>
        <w:rPr>
          <w:rFonts w:ascii="Lucida Sans Unicode"/>
          <w:sz w:val="21"/>
        </w:rPr>
      </w:pPr>
      <w:r>
        <w:t>Insurance</w:t>
      </w:r>
      <w:r>
        <w:rPr>
          <w:spacing w:val="-2"/>
        </w:rPr>
        <w:t xml:space="preserve"> </w:t>
      </w:r>
      <w:r>
        <w:t>to</w:t>
      </w:r>
      <w:r>
        <w:rPr>
          <w:spacing w:val="-1"/>
        </w:rPr>
        <w:t xml:space="preserve"> </w:t>
      </w:r>
      <w:r>
        <w:t>be</w:t>
      </w:r>
      <w:r>
        <w:rPr>
          <w:spacing w:val="-1"/>
        </w:rPr>
        <w:t xml:space="preserve"> </w:t>
      </w:r>
      <w:r>
        <w:t>Taken</w:t>
      </w:r>
      <w:r>
        <w:rPr>
          <w:spacing w:val="-6"/>
        </w:rPr>
        <w:t xml:space="preserve"> </w:t>
      </w:r>
      <w:r>
        <w:t>Out</w:t>
      </w:r>
      <w:r>
        <w:rPr>
          <w:spacing w:val="3"/>
        </w:rPr>
        <w:t xml:space="preserve"> </w:t>
      </w:r>
      <w:r>
        <w:t>by</w:t>
      </w:r>
      <w:r>
        <w:rPr>
          <w:spacing w:val="-10"/>
        </w:rPr>
        <w:t xml:space="preserve"> </w:t>
      </w:r>
      <w:r>
        <w:t>the</w:t>
      </w:r>
      <w:r>
        <w:rPr>
          <w:spacing w:val="-2"/>
        </w:rPr>
        <w:t xml:space="preserve"> </w:t>
      </w:r>
      <w:r>
        <w:t>Consultant</w:t>
      </w:r>
      <w:r>
        <w:tab/>
        <w:t>18</w:t>
      </w:r>
      <w:r>
        <w:rPr>
          <w:rFonts w:ascii="Lucida Sans Unicode"/>
          <w:w w:val="82"/>
          <w:sz w:val="21"/>
        </w:rPr>
        <w:t xml:space="preserve"> </w:t>
      </w:r>
    </w:p>
    <w:p w14:paraId="6FFE4866" w14:textId="77777777" w:rsidR="00004DA4" w:rsidRDefault="006D06F5">
      <w:pPr>
        <w:pStyle w:val="ListParagraph"/>
        <w:numPr>
          <w:ilvl w:val="1"/>
          <w:numId w:val="46"/>
        </w:numPr>
        <w:tabs>
          <w:tab w:val="left" w:pos="957"/>
          <w:tab w:val="left" w:leader="dot" w:pos="9176"/>
        </w:tabs>
        <w:spacing w:before="2" w:line="275" w:lineRule="exact"/>
        <w:rPr>
          <w:rFonts w:ascii="Lucida Sans Unicode"/>
          <w:sz w:val="21"/>
        </w:rPr>
      </w:pPr>
      <w:r>
        <w:t>Accounting,</w:t>
      </w:r>
      <w:r>
        <w:rPr>
          <w:spacing w:val="-3"/>
        </w:rPr>
        <w:t xml:space="preserve"> </w:t>
      </w:r>
      <w:r>
        <w:t>Inspection</w:t>
      </w:r>
      <w:r>
        <w:rPr>
          <w:spacing w:val="-8"/>
        </w:rPr>
        <w:t xml:space="preserve"> </w:t>
      </w:r>
      <w:r>
        <w:t>and Auditing</w:t>
      </w:r>
      <w:r>
        <w:tab/>
        <w:t>18</w:t>
      </w:r>
      <w:r>
        <w:rPr>
          <w:rFonts w:ascii="Lucida Sans Unicode"/>
          <w:w w:val="82"/>
          <w:sz w:val="21"/>
        </w:rPr>
        <w:t xml:space="preserve"> </w:t>
      </w:r>
    </w:p>
    <w:p w14:paraId="092C6592" w14:textId="77777777" w:rsidR="00004DA4" w:rsidRDefault="006D06F5">
      <w:pPr>
        <w:pStyle w:val="ListParagraph"/>
        <w:numPr>
          <w:ilvl w:val="1"/>
          <w:numId w:val="46"/>
        </w:numPr>
        <w:tabs>
          <w:tab w:val="left" w:pos="957"/>
          <w:tab w:val="left" w:leader="dot" w:pos="9176"/>
        </w:tabs>
        <w:spacing w:line="275" w:lineRule="exact"/>
        <w:rPr>
          <w:rFonts w:ascii="Lucida Sans Unicode"/>
          <w:sz w:val="21"/>
        </w:rPr>
      </w:pPr>
      <w:r>
        <w:t>Reporting</w:t>
      </w:r>
      <w:r>
        <w:tab/>
        <w:t>18</w:t>
      </w:r>
      <w:r>
        <w:rPr>
          <w:rFonts w:ascii="Lucida Sans Unicode"/>
          <w:w w:val="82"/>
          <w:sz w:val="21"/>
        </w:rPr>
        <w:t xml:space="preserve"> </w:t>
      </w:r>
    </w:p>
    <w:p w14:paraId="074156E7" w14:textId="77777777" w:rsidR="00004DA4" w:rsidRDefault="006D06F5">
      <w:pPr>
        <w:pStyle w:val="ListParagraph"/>
        <w:numPr>
          <w:ilvl w:val="1"/>
          <w:numId w:val="46"/>
        </w:numPr>
        <w:tabs>
          <w:tab w:val="left" w:pos="957"/>
          <w:tab w:val="left" w:leader="dot" w:pos="9176"/>
        </w:tabs>
        <w:spacing w:before="3" w:line="275" w:lineRule="exact"/>
        <w:rPr>
          <w:rFonts w:ascii="Lucida Sans Unicode"/>
          <w:sz w:val="21"/>
        </w:rPr>
      </w:pPr>
      <w:r>
        <w:t>Property</w:t>
      </w:r>
      <w:r>
        <w:rPr>
          <w:spacing w:val="-8"/>
        </w:rPr>
        <w:t xml:space="preserve"> </w:t>
      </w:r>
      <w:r>
        <w:t>of</w:t>
      </w:r>
      <w:r>
        <w:rPr>
          <w:spacing w:val="-6"/>
        </w:rPr>
        <w:t xml:space="preserve"> </w:t>
      </w:r>
      <w:r>
        <w:t>the</w:t>
      </w:r>
      <w:r>
        <w:rPr>
          <w:spacing w:val="1"/>
        </w:rPr>
        <w:t xml:space="preserve"> </w:t>
      </w:r>
      <w:r>
        <w:t>Reports</w:t>
      </w:r>
      <w:r>
        <w:rPr>
          <w:spacing w:val="-1"/>
        </w:rPr>
        <w:t xml:space="preserve"> </w:t>
      </w:r>
      <w:r>
        <w:t>and</w:t>
      </w:r>
      <w:r>
        <w:rPr>
          <w:spacing w:val="2"/>
        </w:rPr>
        <w:t xml:space="preserve"> </w:t>
      </w:r>
      <w:r>
        <w:t>Records</w:t>
      </w:r>
      <w:r>
        <w:tab/>
        <w:t>19</w:t>
      </w:r>
      <w:r>
        <w:rPr>
          <w:rFonts w:ascii="Lucida Sans Unicode"/>
          <w:w w:val="82"/>
          <w:sz w:val="21"/>
        </w:rPr>
        <w:t xml:space="preserve"> </w:t>
      </w:r>
    </w:p>
    <w:p w14:paraId="70AF8C9E" w14:textId="77777777" w:rsidR="00004DA4" w:rsidRDefault="006D06F5">
      <w:pPr>
        <w:pStyle w:val="ListParagraph"/>
        <w:numPr>
          <w:ilvl w:val="1"/>
          <w:numId w:val="46"/>
        </w:numPr>
        <w:tabs>
          <w:tab w:val="left" w:pos="957"/>
          <w:tab w:val="left" w:leader="dot" w:pos="9176"/>
        </w:tabs>
        <w:spacing w:line="275" w:lineRule="exact"/>
        <w:rPr>
          <w:rFonts w:ascii="Lucida Sans Unicode"/>
          <w:sz w:val="21"/>
        </w:rPr>
      </w:pPr>
      <w:r>
        <w:t>Equipment,</w:t>
      </w:r>
      <w:r>
        <w:rPr>
          <w:spacing w:val="-1"/>
        </w:rPr>
        <w:t xml:space="preserve"> </w:t>
      </w:r>
      <w:r>
        <w:t>Vehicles</w:t>
      </w:r>
      <w:r>
        <w:rPr>
          <w:spacing w:val="-4"/>
        </w:rPr>
        <w:t xml:space="preserve"> </w:t>
      </w:r>
      <w:r>
        <w:t>and</w:t>
      </w:r>
      <w:r>
        <w:rPr>
          <w:spacing w:val="-2"/>
        </w:rPr>
        <w:t xml:space="preserve"> </w:t>
      </w:r>
      <w:r>
        <w:t>Materials Furnished</w:t>
      </w:r>
      <w:r>
        <w:rPr>
          <w:spacing w:val="-2"/>
        </w:rPr>
        <w:t xml:space="preserve"> </w:t>
      </w:r>
      <w:r>
        <w:t>by</w:t>
      </w:r>
      <w:r>
        <w:rPr>
          <w:spacing w:val="-7"/>
        </w:rPr>
        <w:t xml:space="preserve"> </w:t>
      </w:r>
      <w:r>
        <w:t>the</w:t>
      </w:r>
      <w:r>
        <w:rPr>
          <w:spacing w:val="-2"/>
        </w:rPr>
        <w:t xml:space="preserve"> </w:t>
      </w:r>
      <w:r>
        <w:t>Client</w:t>
      </w:r>
      <w:r>
        <w:tab/>
        <w:t>19</w:t>
      </w:r>
      <w:r>
        <w:rPr>
          <w:rFonts w:ascii="Lucida Sans Unicode"/>
          <w:w w:val="82"/>
          <w:sz w:val="21"/>
        </w:rPr>
        <w:t xml:space="preserve"> </w:t>
      </w:r>
    </w:p>
    <w:p w14:paraId="19B28C27" w14:textId="77777777" w:rsidR="00004DA4" w:rsidRDefault="006D06F5">
      <w:pPr>
        <w:pStyle w:val="ListParagraph"/>
        <w:numPr>
          <w:ilvl w:val="1"/>
          <w:numId w:val="46"/>
        </w:numPr>
        <w:tabs>
          <w:tab w:val="left" w:pos="1077"/>
          <w:tab w:val="left" w:leader="dot" w:pos="9176"/>
        </w:tabs>
        <w:spacing w:before="2"/>
        <w:ind w:left="1076" w:hanging="424"/>
        <w:rPr>
          <w:rFonts w:ascii="Lucida Sans Unicode"/>
          <w:sz w:val="21"/>
        </w:rPr>
      </w:pPr>
      <w:r>
        <w:t>Equipment</w:t>
      </w:r>
      <w:r>
        <w:rPr>
          <w:spacing w:val="2"/>
        </w:rPr>
        <w:t xml:space="preserve"> </w:t>
      </w:r>
      <w:r>
        <w:t>and</w:t>
      </w:r>
      <w:r>
        <w:rPr>
          <w:spacing w:val="-3"/>
        </w:rPr>
        <w:t xml:space="preserve"> </w:t>
      </w:r>
      <w:r>
        <w:t>Materials</w:t>
      </w:r>
      <w:r>
        <w:rPr>
          <w:spacing w:val="-5"/>
        </w:rPr>
        <w:t xml:space="preserve"> </w:t>
      </w:r>
      <w:r>
        <w:t>Provided</w:t>
      </w:r>
      <w:r>
        <w:rPr>
          <w:spacing w:val="1"/>
        </w:rPr>
        <w:t xml:space="preserve"> </w:t>
      </w:r>
      <w:r>
        <w:t>by</w:t>
      </w:r>
      <w:r>
        <w:rPr>
          <w:spacing w:val="-11"/>
        </w:rPr>
        <w:t xml:space="preserve"> </w:t>
      </w:r>
      <w:r>
        <w:t>the</w:t>
      </w:r>
      <w:r>
        <w:rPr>
          <w:spacing w:val="-4"/>
        </w:rPr>
        <w:t xml:space="preserve"> </w:t>
      </w:r>
      <w:r>
        <w:t>Consultant</w:t>
      </w:r>
      <w:r>
        <w:tab/>
        <w:t>19</w:t>
      </w:r>
      <w:r>
        <w:rPr>
          <w:rFonts w:ascii="Lucida Sans Unicode"/>
          <w:w w:val="82"/>
          <w:sz w:val="21"/>
        </w:rPr>
        <w:t xml:space="preserve"> </w:t>
      </w:r>
    </w:p>
    <w:p w14:paraId="71B7664B" w14:textId="77777777" w:rsidR="00004DA4" w:rsidRDefault="006D06F5">
      <w:pPr>
        <w:pStyle w:val="ListParagraph"/>
        <w:numPr>
          <w:ilvl w:val="0"/>
          <w:numId w:val="46"/>
        </w:numPr>
        <w:tabs>
          <w:tab w:val="left" w:pos="475"/>
          <w:tab w:val="left" w:pos="773"/>
          <w:tab w:val="left" w:leader="dot" w:pos="9176"/>
        </w:tabs>
        <w:spacing w:before="118"/>
        <w:ind w:left="474" w:hanging="182"/>
        <w:rPr>
          <w:rFonts w:ascii="Lucida Sans Unicode" w:hAnsi="Lucida Sans Unicode"/>
          <w:sz w:val="21"/>
        </w:rPr>
      </w:pPr>
      <w:r>
        <w:t>Consultant’s</w:t>
      </w:r>
      <w:r>
        <w:rPr>
          <w:spacing w:val="-2"/>
        </w:rPr>
        <w:t xml:space="preserve"> </w:t>
      </w:r>
      <w:r>
        <w:t>Experts</w:t>
      </w:r>
      <w:r>
        <w:rPr>
          <w:spacing w:val="-3"/>
        </w:rPr>
        <w:t xml:space="preserve"> </w:t>
      </w:r>
      <w:r>
        <w:t>and</w:t>
      </w:r>
      <w:r>
        <w:rPr>
          <w:spacing w:val="-1"/>
        </w:rPr>
        <w:t xml:space="preserve"> </w:t>
      </w:r>
      <w:r>
        <w:t>Subconsultants</w:t>
      </w:r>
      <w:r>
        <w:tab/>
        <w:t>19</w:t>
      </w:r>
      <w:r>
        <w:rPr>
          <w:rFonts w:ascii="Lucida Sans Unicode" w:hAnsi="Lucida Sans Unicode"/>
          <w:w w:val="82"/>
          <w:sz w:val="21"/>
        </w:rPr>
        <w:t xml:space="preserve"> </w:t>
      </w:r>
    </w:p>
    <w:p w14:paraId="23DC38F1" w14:textId="77777777" w:rsidR="00004DA4" w:rsidRDefault="00004DA4">
      <w:pPr>
        <w:rPr>
          <w:rFonts w:ascii="Lucida Sans Unicode" w:hAnsi="Lucida Sans Unicode"/>
          <w:sz w:val="21"/>
        </w:rPr>
        <w:sectPr w:rsidR="00004DA4">
          <w:type w:val="continuous"/>
          <w:pgSz w:w="11910" w:h="16840"/>
          <w:pgMar w:top="1460" w:right="960" w:bottom="840" w:left="980" w:header="720" w:footer="720" w:gutter="0"/>
          <w:cols w:space="720"/>
        </w:sectPr>
      </w:pPr>
    </w:p>
    <w:p w14:paraId="52814C64" w14:textId="77777777" w:rsidR="00004DA4" w:rsidRDefault="00004DA4">
      <w:pPr>
        <w:pStyle w:val="BodyText"/>
        <w:spacing w:before="9"/>
        <w:rPr>
          <w:rFonts w:ascii="Lucida Sans Unicode"/>
          <w:sz w:val="23"/>
        </w:rPr>
      </w:pPr>
    </w:p>
    <w:p w14:paraId="455C862C" w14:textId="77777777" w:rsidR="00004DA4" w:rsidRDefault="006D06F5">
      <w:pPr>
        <w:pStyle w:val="ListParagraph"/>
        <w:numPr>
          <w:ilvl w:val="1"/>
          <w:numId w:val="46"/>
        </w:numPr>
        <w:tabs>
          <w:tab w:val="left" w:pos="957"/>
          <w:tab w:val="left" w:leader="dot" w:pos="9176"/>
        </w:tabs>
        <w:spacing w:before="90" w:line="275" w:lineRule="exact"/>
        <w:rPr>
          <w:rFonts w:ascii="Lucida Sans Unicode"/>
          <w:sz w:val="21"/>
        </w:rPr>
      </w:pPr>
      <w:r>
        <w:t>Description</w:t>
      </w:r>
      <w:r>
        <w:rPr>
          <w:spacing w:val="-3"/>
        </w:rPr>
        <w:t xml:space="preserve"> </w:t>
      </w:r>
      <w:r>
        <w:t>of</w:t>
      </w:r>
      <w:r>
        <w:rPr>
          <w:spacing w:val="-6"/>
        </w:rPr>
        <w:t xml:space="preserve"> </w:t>
      </w:r>
      <w:r>
        <w:t>Experts</w:t>
      </w:r>
      <w:r>
        <w:tab/>
        <w:t>19</w:t>
      </w:r>
      <w:r>
        <w:rPr>
          <w:rFonts w:ascii="Lucida Sans Unicode"/>
          <w:w w:val="82"/>
          <w:sz w:val="21"/>
        </w:rPr>
        <w:t xml:space="preserve"> </w:t>
      </w:r>
    </w:p>
    <w:p w14:paraId="09942AC4" w14:textId="77777777" w:rsidR="00004DA4" w:rsidRDefault="006D06F5">
      <w:pPr>
        <w:pStyle w:val="ListParagraph"/>
        <w:numPr>
          <w:ilvl w:val="1"/>
          <w:numId w:val="46"/>
        </w:numPr>
        <w:tabs>
          <w:tab w:val="left" w:pos="957"/>
          <w:tab w:val="left" w:leader="dot" w:pos="9176"/>
        </w:tabs>
        <w:spacing w:line="275" w:lineRule="exact"/>
        <w:rPr>
          <w:rFonts w:ascii="Lucida Sans Unicode"/>
          <w:sz w:val="21"/>
        </w:rPr>
      </w:pPr>
      <w:r>
        <w:t>Replacement</w:t>
      </w:r>
      <w:r>
        <w:rPr>
          <w:spacing w:val="1"/>
        </w:rPr>
        <w:t xml:space="preserve"> </w:t>
      </w:r>
      <w:r>
        <w:t>of</w:t>
      </w:r>
      <w:r>
        <w:rPr>
          <w:spacing w:val="-2"/>
        </w:rPr>
        <w:t xml:space="preserve"> </w:t>
      </w:r>
      <w:r>
        <w:t>Key</w:t>
      </w:r>
      <w:r>
        <w:rPr>
          <w:spacing w:val="-8"/>
        </w:rPr>
        <w:t xml:space="preserve"> </w:t>
      </w:r>
      <w:r>
        <w:t>Experts</w:t>
      </w:r>
      <w:r>
        <w:tab/>
        <w:t>20</w:t>
      </w:r>
      <w:r>
        <w:rPr>
          <w:rFonts w:ascii="Lucida Sans Unicode"/>
          <w:w w:val="82"/>
          <w:sz w:val="21"/>
        </w:rPr>
        <w:t xml:space="preserve"> </w:t>
      </w:r>
    </w:p>
    <w:p w14:paraId="14396072" w14:textId="77777777" w:rsidR="00004DA4" w:rsidRDefault="006D06F5">
      <w:pPr>
        <w:pStyle w:val="ListParagraph"/>
        <w:numPr>
          <w:ilvl w:val="1"/>
          <w:numId w:val="46"/>
        </w:numPr>
        <w:tabs>
          <w:tab w:val="left" w:pos="957"/>
          <w:tab w:val="left" w:leader="dot" w:pos="9176"/>
        </w:tabs>
        <w:spacing w:before="2" w:line="275" w:lineRule="exact"/>
        <w:rPr>
          <w:rFonts w:ascii="Lucida Sans Unicode"/>
          <w:sz w:val="21"/>
        </w:rPr>
      </w:pPr>
      <w:r>
        <w:t>Approval</w:t>
      </w:r>
      <w:r>
        <w:rPr>
          <w:spacing w:val="-9"/>
        </w:rPr>
        <w:t xml:space="preserve"> </w:t>
      </w:r>
      <w:r>
        <w:t>of</w:t>
      </w:r>
      <w:r>
        <w:rPr>
          <w:spacing w:val="-3"/>
        </w:rPr>
        <w:t xml:space="preserve"> </w:t>
      </w:r>
      <w:r>
        <w:t>Additional Key</w:t>
      </w:r>
      <w:r>
        <w:rPr>
          <w:spacing w:val="-5"/>
        </w:rPr>
        <w:t xml:space="preserve"> </w:t>
      </w:r>
      <w:r>
        <w:t>Expert</w:t>
      </w:r>
      <w:r>
        <w:tab/>
        <w:t>20</w:t>
      </w:r>
      <w:r>
        <w:rPr>
          <w:rFonts w:ascii="Lucida Sans Unicode"/>
          <w:w w:val="82"/>
          <w:sz w:val="21"/>
        </w:rPr>
        <w:t xml:space="preserve"> </w:t>
      </w:r>
    </w:p>
    <w:p w14:paraId="7835B493" w14:textId="77777777" w:rsidR="00004DA4" w:rsidRDefault="006D06F5">
      <w:pPr>
        <w:pStyle w:val="ListParagraph"/>
        <w:numPr>
          <w:ilvl w:val="1"/>
          <w:numId w:val="46"/>
        </w:numPr>
        <w:tabs>
          <w:tab w:val="left" w:pos="957"/>
          <w:tab w:val="left" w:leader="dot" w:pos="9176"/>
        </w:tabs>
        <w:spacing w:line="275" w:lineRule="exact"/>
        <w:rPr>
          <w:rFonts w:ascii="Lucida Sans Unicode"/>
          <w:sz w:val="21"/>
        </w:rPr>
      </w:pPr>
      <w:r>
        <w:t>Removal</w:t>
      </w:r>
      <w:r>
        <w:rPr>
          <w:spacing w:val="-7"/>
        </w:rPr>
        <w:t xml:space="preserve"> </w:t>
      </w:r>
      <w:r>
        <w:t>of</w:t>
      </w:r>
      <w:r>
        <w:rPr>
          <w:spacing w:val="-5"/>
        </w:rPr>
        <w:t xml:space="preserve"> </w:t>
      </w:r>
      <w:r>
        <w:t>Experts</w:t>
      </w:r>
      <w:r>
        <w:rPr>
          <w:spacing w:val="-5"/>
        </w:rPr>
        <w:t xml:space="preserve"> </w:t>
      </w:r>
      <w:r>
        <w:t>or Subconsultants</w:t>
      </w:r>
      <w:r>
        <w:tab/>
        <w:t>20</w:t>
      </w:r>
      <w:r>
        <w:rPr>
          <w:rFonts w:ascii="Lucida Sans Unicode"/>
          <w:w w:val="82"/>
          <w:sz w:val="21"/>
        </w:rPr>
        <w:t xml:space="preserve"> </w:t>
      </w:r>
    </w:p>
    <w:p w14:paraId="3F5D7053" w14:textId="77777777" w:rsidR="00004DA4" w:rsidRDefault="006D06F5">
      <w:pPr>
        <w:pStyle w:val="ListParagraph"/>
        <w:numPr>
          <w:ilvl w:val="1"/>
          <w:numId w:val="46"/>
        </w:numPr>
        <w:tabs>
          <w:tab w:val="left" w:pos="957"/>
          <w:tab w:val="left" w:leader="dot" w:pos="9176"/>
        </w:tabs>
        <w:spacing w:before="3" w:line="275" w:lineRule="exact"/>
        <w:rPr>
          <w:rFonts w:ascii="Lucida Sans Unicode" w:hAnsi="Lucida Sans Unicode"/>
          <w:sz w:val="21"/>
        </w:rPr>
      </w:pPr>
      <w:r>
        <w:t>Replacement/ Removal</w:t>
      </w:r>
      <w:r>
        <w:rPr>
          <w:spacing w:val="-8"/>
        </w:rPr>
        <w:t xml:space="preserve"> </w:t>
      </w:r>
      <w:r>
        <w:t>of</w:t>
      </w:r>
      <w:r>
        <w:rPr>
          <w:spacing w:val="-7"/>
        </w:rPr>
        <w:t xml:space="preserve"> </w:t>
      </w:r>
      <w:r>
        <w:t>Experts</w:t>
      </w:r>
      <w:r>
        <w:rPr>
          <w:spacing w:val="3"/>
        </w:rPr>
        <w:t xml:space="preserve"> </w:t>
      </w:r>
      <w:r>
        <w:t>– Impact</w:t>
      </w:r>
      <w:r>
        <w:rPr>
          <w:spacing w:val="1"/>
        </w:rPr>
        <w:t xml:space="preserve"> </w:t>
      </w:r>
      <w:r>
        <w:t>on</w:t>
      </w:r>
      <w:r>
        <w:rPr>
          <w:spacing w:val="-4"/>
        </w:rPr>
        <w:t xml:space="preserve"> </w:t>
      </w:r>
      <w:r>
        <w:t>Payments</w:t>
      </w:r>
      <w:r>
        <w:tab/>
        <w:t>21</w:t>
      </w:r>
      <w:r>
        <w:rPr>
          <w:rFonts w:ascii="Lucida Sans Unicode" w:hAnsi="Lucida Sans Unicode"/>
          <w:w w:val="82"/>
          <w:sz w:val="21"/>
        </w:rPr>
        <w:t xml:space="preserve"> </w:t>
      </w:r>
    </w:p>
    <w:p w14:paraId="7EAB02FB" w14:textId="77777777" w:rsidR="00004DA4" w:rsidRDefault="006D06F5">
      <w:pPr>
        <w:pStyle w:val="ListParagraph"/>
        <w:numPr>
          <w:ilvl w:val="1"/>
          <w:numId w:val="46"/>
        </w:numPr>
        <w:tabs>
          <w:tab w:val="left" w:pos="957"/>
          <w:tab w:val="left" w:leader="dot" w:pos="9176"/>
        </w:tabs>
        <w:spacing w:line="275" w:lineRule="exact"/>
        <w:rPr>
          <w:rFonts w:ascii="Lucida Sans Unicode"/>
          <w:sz w:val="21"/>
        </w:rPr>
      </w:pPr>
      <w:r>
        <w:t>Working</w:t>
      </w:r>
      <w:r>
        <w:rPr>
          <w:spacing w:val="-2"/>
        </w:rPr>
        <w:t xml:space="preserve"> </w:t>
      </w:r>
      <w:r>
        <w:t>Hours,</w:t>
      </w:r>
      <w:r>
        <w:rPr>
          <w:spacing w:val="-5"/>
        </w:rPr>
        <w:t xml:space="preserve"> </w:t>
      </w:r>
      <w:r>
        <w:t>Overtime,</w:t>
      </w:r>
      <w:r>
        <w:rPr>
          <w:spacing w:val="1"/>
        </w:rPr>
        <w:t xml:space="preserve"> </w:t>
      </w:r>
      <w:r>
        <w:t>Leave, etc.</w:t>
      </w:r>
      <w:r>
        <w:tab/>
        <w:t>21</w:t>
      </w:r>
      <w:r>
        <w:rPr>
          <w:rFonts w:ascii="Lucida Sans Unicode"/>
          <w:w w:val="82"/>
          <w:sz w:val="21"/>
        </w:rPr>
        <w:t xml:space="preserve"> </w:t>
      </w:r>
    </w:p>
    <w:p w14:paraId="019E476E" w14:textId="77777777" w:rsidR="00004DA4" w:rsidRDefault="006D06F5">
      <w:pPr>
        <w:pStyle w:val="ListParagraph"/>
        <w:numPr>
          <w:ilvl w:val="0"/>
          <w:numId w:val="46"/>
        </w:numPr>
        <w:tabs>
          <w:tab w:val="left" w:pos="475"/>
          <w:tab w:val="left" w:pos="773"/>
          <w:tab w:val="left" w:leader="dot" w:pos="9176"/>
        </w:tabs>
        <w:spacing w:before="122"/>
        <w:ind w:left="474" w:hanging="182"/>
        <w:rPr>
          <w:rFonts w:ascii="Lucida Sans Unicode"/>
          <w:sz w:val="21"/>
        </w:rPr>
      </w:pPr>
      <w:r>
        <w:t>Obligations</w:t>
      </w:r>
      <w:r>
        <w:rPr>
          <w:spacing w:val="-3"/>
        </w:rPr>
        <w:t xml:space="preserve"> </w:t>
      </w:r>
      <w:r>
        <w:t>of</w:t>
      </w:r>
      <w:r>
        <w:rPr>
          <w:spacing w:val="-8"/>
        </w:rPr>
        <w:t xml:space="preserve"> </w:t>
      </w:r>
      <w:r>
        <w:t>the</w:t>
      </w:r>
      <w:r>
        <w:rPr>
          <w:spacing w:val="-1"/>
        </w:rPr>
        <w:t xml:space="preserve"> </w:t>
      </w:r>
      <w:r>
        <w:t>Client</w:t>
      </w:r>
      <w:r>
        <w:tab/>
        <w:t>21</w:t>
      </w:r>
      <w:r>
        <w:rPr>
          <w:rFonts w:ascii="Lucida Sans Unicode"/>
          <w:w w:val="82"/>
          <w:sz w:val="21"/>
        </w:rPr>
        <w:t xml:space="preserve"> </w:t>
      </w:r>
    </w:p>
    <w:p w14:paraId="3026FE56" w14:textId="77777777" w:rsidR="00004DA4" w:rsidRDefault="006D06F5">
      <w:pPr>
        <w:pStyle w:val="ListParagraph"/>
        <w:numPr>
          <w:ilvl w:val="1"/>
          <w:numId w:val="46"/>
        </w:numPr>
        <w:tabs>
          <w:tab w:val="left" w:pos="957"/>
          <w:tab w:val="left" w:leader="dot" w:pos="9176"/>
        </w:tabs>
        <w:spacing w:before="118"/>
        <w:rPr>
          <w:rFonts w:ascii="Lucida Sans Unicode"/>
          <w:sz w:val="21"/>
        </w:rPr>
      </w:pPr>
      <w:r>
        <w:t>Assistance</w:t>
      </w:r>
      <w:r>
        <w:rPr>
          <w:spacing w:val="-3"/>
        </w:rPr>
        <w:t xml:space="preserve"> </w:t>
      </w:r>
      <w:r>
        <w:t>and</w:t>
      </w:r>
      <w:r>
        <w:rPr>
          <w:spacing w:val="-1"/>
        </w:rPr>
        <w:t xml:space="preserve"> </w:t>
      </w:r>
      <w:r>
        <w:t>Exemptions</w:t>
      </w:r>
      <w:r>
        <w:tab/>
        <w:t>21</w:t>
      </w:r>
      <w:r>
        <w:rPr>
          <w:rFonts w:ascii="Lucida Sans Unicode"/>
          <w:w w:val="82"/>
          <w:sz w:val="21"/>
        </w:rPr>
        <w:t xml:space="preserve"> </w:t>
      </w:r>
    </w:p>
    <w:p w14:paraId="62F7E5A2" w14:textId="77777777" w:rsidR="00004DA4" w:rsidRDefault="006D06F5">
      <w:pPr>
        <w:pStyle w:val="ListParagraph"/>
        <w:numPr>
          <w:ilvl w:val="1"/>
          <w:numId w:val="46"/>
        </w:numPr>
        <w:tabs>
          <w:tab w:val="left" w:pos="957"/>
          <w:tab w:val="left" w:leader="dot" w:pos="9176"/>
        </w:tabs>
        <w:spacing w:before="3" w:line="275" w:lineRule="exact"/>
        <w:rPr>
          <w:rFonts w:ascii="Lucida Sans Unicode"/>
          <w:sz w:val="21"/>
        </w:rPr>
      </w:pPr>
      <w:r>
        <w:t>Access</w:t>
      </w:r>
      <w:r>
        <w:rPr>
          <w:spacing w:val="-5"/>
        </w:rPr>
        <w:t xml:space="preserve"> </w:t>
      </w:r>
      <w:r>
        <w:t>to</w:t>
      </w:r>
      <w:r>
        <w:rPr>
          <w:spacing w:val="-1"/>
        </w:rPr>
        <w:t xml:space="preserve"> </w:t>
      </w:r>
      <w:r>
        <w:t>Project</w:t>
      </w:r>
      <w:r>
        <w:rPr>
          <w:spacing w:val="3"/>
        </w:rPr>
        <w:t xml:space="preserve"> </w:t>
      </w:r>
      <w:r>
        <w:t>Site</w:t>
      </w:r>
      <w:r>
        <w:tab/>
        <w:t>22</w:t>
      </w:r>
      <w:r>
        <w:rPr>
          <w:rFonts w:ascii="Lucida Sans Unicode"/>
          <w:w w:val="82"/>
          <w:sz w:val="21"/>
        </w:rPr>
        <w:t xml:space="preserve"> </w:t>
      </w:r>
    </w:p>
    <w:p w14:paraId="5B316CA0" w14:textId="77777777" w:rsidR="00004DA4" w:rsidRDefault="006D06F5">
      <w:pPr>
        <w:pStyle w:val="ListParagraph"/>
        <w:numPr>
          <w:ilvl w:val="1"/>
          <w:numId w:val="46"/>
        </w:numPr>
        <w:tabs>
          <w:tab w:val="left" w:pos="957"/>
          <w:tab w:val="left" w:leader="dot" w:pos="9176"/>
        </w:tabs>
        <w:spacing w:line="275" w:lineRule="exact"/>
        <w:rPr>
          <w:rFonts w:ascii="Lucida Sans Unicode"/>
          <w:sz w:val="21"/>
        </w:rPr>
      </w:pPr>
      <w:r>
        <w:t>Change</w:t>
      </w:r>
      <w:r>
        <w:rPr>
          <w:spacing w:val="2"/>
        </w:rPr>
        <w:t xml:space="preserve"> </w:t>
      </w:r>
      <w:r>
        <w:t>in</w:t>
      </w:r>
      <w:r>
        <w:rPr>
          <w:spacing w:val="-5"/>
        </w:rPr>
        <w:t xml:space="preserve"> </w:t>
      </w:r>
      <w:r>
        <w:t>the</w:t>
      </w:r>
      <w:r>
        <w:rPr>
          <w:spacing w:val="-3"/>
        </w:rPr>
        <w:t xml:space="preserve"> </w:t>
      </w:r>
      <w:r>
        <w:t>Applicable</w:t>
      </w:r>
      <w:r>
        <w:rPr>
          <w:spacing w:val="3"/>
        </w:rPr>
        <w:t xml:space="preserve"> </w:t>
      </w:r>
      <w:r>
        <w:t>Law</w:t>
      </w:r>
      <w:r>
        <w:tab/>
        <w:t>22</w:t>
      </w:r>
      <w:r>
        <w:rPr>
          <w:rFonts w:ascii="Lucida Sans Unicode"/>
          <w:w w:val="82"/>
          <w:sz w:val="21"/>
        </w:rPr>
        <w:t xml:space="preserve"> </w:t>
      </w:r>
    </w:p>
    <w:p w14:paraId="12212685" w14:textId="77777777" w:rsidR="00004DA4" w:rsidRDefault="006D06F5">
      <w:pPr>
        <w:pStyle w:val="ListParagraph"/>
        <w:numPr>
          <w:ilvl w:val="1"/>
          <w:numId w:val="46"/>
        </w:numPr>
        <w:tabs>
          <w:tab w:val="left" w:pos="957"/>
          <w:tab w:val="left" w:leader="dot" w:pos="9176"/>
        </w:tabs>
        <w:spacing w:before="2" w:line="275" w:lineRule="exact"/>
        <w:rPr>
          <w:rFonts w:ascii="Lucida Sans Unicode"/>
          <w:sz w:val="21"/>
        </w:rPr>
      </w:pPr>
      <w:r>
        <w:t>Services,</w:t>
      </w:r>
      <w:r>
        <w:rPr>
          <w:spacing w:val="1"/>
        </w:rPr>
        <w:t xml:space="preserve"> </w:t>
      </w:r>
      <w:r>
        <w:t>Facilities</w:t>
      </w:r>
      <w:r>
        <w:rPr>
          <w:spacing w:val="-4"/>
        </w:rPr>
        <w:t xml:space="preserve"> </w:t>
      </w:r>
      <w:r>
        <w:t>and Property</w:t>
      </w:r>
      <w:r>
        <w:rPr>
          <w:spacing w:val="-11"/>
        </w:rPr>
        <w:t xml:space="preserve"> </w:t>
      </w:r>
      <w:r>
        <w:t>of</w:t>
      </w:r>
      <w:r>
        <w:rPr>
          <w:spacing w:val="-8"/>
        </w:rPr>
        <w:t xml:space="preserve"> </w:t>
      </w:r>
      <w:r>
        <w:t>the</w:t>
      </w:r>
      <w:r>
        <w:rPr>
          <w:spacing w:val="-2"/>
        </w:rPr>
        <w:t xml:space="preserve"> </w:t>
      </w:r>
      <w:r>
        <w:t>Client</w:t>
      </w:r>
      <w:r>
        <w:tab/>
        <w:t>22</w:t>
      </w:r>
      <w:r>
        <w:rPr>
          <w:rFonts w:ascii="Lucida Sans Unicode"/>
          <w:w w:val="82"/>
          <w:sz w:val="21"/>
        </w:rPr>
        <w:t xml:space="preserve"> </w:t>
      </w:r>
    </w:p>
    <w:p w14:paraId="1CCF817A" w14:textId="77777777" w:rsidR="00004DA4" w:rsidRDefault="006D06F5">
      <w:pPr>
        <w:pStyle w:val="ListParagraph"/>
        <w:numPr>
          <w:ilvl w:val="1"/>
          <w:numId w:val="46"/>
        </w:numPr>
        <w:tabs>
          <w:tab w:val="left" w:pos="957"/>
          <w:tab w:val="left" w:leader="dot" w:pos="9176"/>
        </w:tabs>
        <w:spacing w:line="275" w:lineRule="exact"/>
        <w:rPr>
          <w:rFonts w:ascii="Lucida Sans Unicode"/>
          <w:sz w:val="21"/>
        </w:rPr>
      </w:pPr>
      <w:r>
        <w:t>Counterpart</w:t>
      </w:r>
      <w:r>
        <w:rPr>
          <w:spacing w:val="-1"/>
        </w:rPr>
        <w:t xml:space="preserve"> </w:t>
      </w:r>
      <w:r>
        <w:t>Personnel</w:t>
      </w:r>
      <w:r>
        <w:tab/>
        <w:t>23</w:t>
      </w:r>
      <w:r>
        <w:rPr>
          <w:rFonts w:ascii="Lucida Sans Unicode"/>
          <w:w w:val="82"/>
          <w:sz w:val="21"/>
        </w:rPr>
        <w:t xml:space="preserve"> </w:t>
      </w:r>
    </w:p>
    <w:p w14:paraId="5FA6F1E5" w14:textId="77777777" w:rsidR="00004DA4" w:rsidRDefault="006D06F5">
      <w:pPr>
        <w:pStyle w:val="ListParagraph"/>
        <w:numPr>
          <w:ilvl w:val="1"/>
          <w:numId w:val="46"/>
        </w:numPr>
        <w:tabs>
          <w:tab w:val="left" w:pos="957"/>
          <w:tab w:val="left" w:leader="dot" w:pos="9176"/>
        </w:tabs>
        <w:spacing w:before="3"/>
        <w:rPr>
          <w:rFonts w:ascii="Lucida Sans Unicode"/>
          <w:sz w:val="21"/>
        </w:rPr>
      </w:pPr>
      <w:r>
        <w:t>Payment</w:t>
      </w:r>
      <w:r>
        <w:rPr>
          <w:spacing w:val="1"/>
        </w:rPr>
        <w:t xml:space="preserve"> </w:t>
      </w:r>
      <w:r>
        <w:t>Obligation</w:t>
      </w:r>
      <w:r>
        <w:tab/>
        <w:t>23</w:t>
      </w:r>
      <w:r>
        <w:rPr>
          <w:rFonts w:ascii="Lucida Sans Unicode"/>
          <w:w w:val="82"/>
          <w:sz w:val="21"/>
        </w:rPr>
        <w:t xml:space="preserve"> </w:t>
      </w:r>
    </w:p>
    <w:p w14:paraId="229AD076" w14:textId="77777777" w:rsidR="00004DA4" w:rsidRDefault="006D06F5">
      <w:pPr>
        <w:pStyle w:val="ListParagraph"/>
        <w:numPr>
          <w:ilvl w:val="0"/>
          <w:numId w:val="46"/>
        </w:numPr>
        <w:tabs>
          <w:tab w:val="left" w:pos="475"/>
          <w:tab w:val="left" w:pos="773"/>
          <w:tab w:val="left" w:leader="dot" w:pos="9176"/>
        </w:tabs>
        <w:spacing w:before="118"/>
        <w:ind w:left="474" w:hanging="182"/>
        <w:rPr>
          <w:rFonts w:ascii="Lucida Sans Unicode"/>
          <w:sz w:val="21"/>
        </w:rPr>
      </w:pPr>
      <w:r>
        <w:t>Payments</w:t>
      </w:r>
      <w:r>
        <w:rPr>
          <w:spacing w:val="-5"/>
        </w:rPr>
        <w:t xml:space="preserve"> </w:t>
      </w:r>
      <w:r>
        <w:t>to</w:t>
      </w:r>
      <w:r>
        <w:rPr>
          <w:spacing w:val="-5"/>
        </w:rPr>
        <w:t xml:space="preserve"> </w:t>
      </w:r>
      <w:r>
        <w:t>the</w:t>
      </w:r>
      <w:r>
        <w:rPr>
          <w:spacing w:val="-2"/>
        </w:rPr>
        <w:t xml:space="preserve"> </w:t>
      </w:r>
      <w:r>
        <w:t>Consultant</w:t>
      </w:r>
      <w:r>
        <w:tab/>
        <w:t>23</w:t>
      </w:r>
      <w:r>
        <w:rPr>
          <w:rFonts w:ascii="Lucida Sans Unicode"/>
          <w:w w:val="82"/>
          <w:sz w:val="21"/>
        </w:rPr>
        <w:t xml:space="preserve"> </w:t>
      </w:r>
    </w:p>
    <w:p w14:paraId="283BF26B" w14:textId="77777777" w:rsidR="00004DA4" w:rsidRDefault="006D06F5">
      <w:pPr>
        <w:pStyle w:val="ListParagraph"/>
        <w:numPr>
          <w:ilvl w:val="1"/>
          <w:numId w:val="46"/>
        </w:numPr>
        <w:tabs>
          <w:tab w:val="left" w:pos="957"/>
          <w:tab w:val="left" w:leader="dot" w:pos="9176"/>
        </w:tabs>
        <w:spacing w:before="122" w:line="275" w:lineRule="exact"/>
        <w:rPr>
          <w:rFonts w:ascii="Lucida Sans Unicode"/>
          <w:sz w:val="21"/>
        </w:rPr>
      </w:pPr>
      <w:r>
        <w:t>Contract</w:t>
      </w:r>
      <w:r>
        <w:rPr>
          <w:spacing w:val="-3"/>
        </w:rPr>
        <w:t xml:space="preserve"> </w:t>
      </w:r>
      <w:r>
        <w:t>Price</w:t>
      </w:r>
      <w:r>
        <w:tab/>
        <w:t>23</w:t>
      </w:r>
      <w:r>
        <w:rPr>
          <w:rFonts w:ascii="Lucida Sans Unicode"/>
          <w:w w:val="82"/>
          <w:sz w:val="21"/>
        </w:rPr>
        <w:t xml:space="preserve"> </w:t>
      </w:r>
    </w:p>
    <w:p w14:paraId="1ECFCB83" w14:textId="77777777" w:rsidR="00004DA4" w:rsidRDefault="006D06F5">
      <w:pPr>
        <w:pStyle w:val="ListParagraph"/>
        <w:numPr>
          <w:ilvl w:val="1"/>
          <w:numId w:val="46"/>
        </w:numPr>
        <w:tabs>
          <w:tab w:val="left" w:pos="957"/>
          <w:tab w:val="left" w:leader="dot" w:pos="9176"/>
        </w:tabs>
        <w:spacing w:line="275" w:lineRule="exact"/>
        <w:rPr>
          <w:rFonts w:ascii="Lucida Sans Unicode"/>
          <w:sz w:val="21"/>
        </w:rPr>
      </w:pPr>
      <w:r>
        <w:t>Remuneration</w:t>
      </w:r>
      <w:r>
        <w:rPr>
          <w:spacing w:val="-7"/>
        </w:rPr>
        <w:t xml:space="preserve"> </w:t>
      </w:r>
      <w:r>
        <w:t>and</w:t>
      </w:r>
      <w:r>
        <w:rPr>
          <w:spacing w:val="-2"/>
        </w:rPr>
        <w:t xml:space="preserve"> </w:t>
      </w:r>
      <w:r>
        <w:t>Reimbursable</w:t>
      </w:r>
      <w:r>
        <w:rPr>
          <w:spacing w:val="-3"/>
        </w:rPr>
        <w:t xml:space="preserve"> </w:t>
      </w:r>
      <w:r>
        <w:t>Expenses</w:t>
      </w:r>
      <w:r>
        <w:tab/>
        <w:t>24</w:t>
      </w:r>
      <w:r>
        <w:rPr>
          <w:rFonts w:ascii="Lucida Sans Unicode"/>
          <w:w w:val="82"/>
          <w:sz w:val="21"/>
        </w:rPr>
        <w:t xml:space="preserve"> </w:t>
      </w:r>
    </w:p>
    <w:p w14:paraId="24BF35DC" w14:textId="77777777" w:rsidR="00004DA4" w:rsidRDefault="006D06F5">
      <w:pPr>
        <w:pStyle w:val="ListParagraph"/>
        <w:numPr>
          <w:ilvl w:val="1"/>
          <w:numId w:val="46"/>
        </w:numPr>
        <w:tabs>
          <w:tab w:val="left" w:pos="957"/>
          <w:tab w:val="left" w:leader="dot" w:pos="9176"/>
        </w:tabs>
        <w:spacing w:before="3" w:line="275" w:lineRule="exact"/>
        <w:rPr>
          <w:rFonts w:ascii="Lucida Sans Unicode"/>
          <w:sz w:val="21"/>
        </w:rPr>
      </w:pPr>
      <w:r>
        <w:t>Duties,</w:t>
      </w:r>
      <w:r>
        <w:rPr>
          <w:spacing w:val="-1"/>
        </w:rPr>
        <w:t xml:space="preserve"> </w:t>
      </w:r>
      <w:r>
        <w:t>Taxes</w:t>
      </w:r>
      <w:r>
        <w:rPr>
          <w:spacing w:val="-4"/>
        </w:rPr>
        <w:t xml:space="preserve"> </w:t>
      </w:r>
      <w:r>
        <w:t>and</w:t>
      </w:r>
      <w:r>
        <w:rPr>
          <w:spacing w:val="-2"/>
        </w:rPr>
        <w:t xml:space="preserve"> </w:t>
      </w:r>
      <w:r>
        <w:t>Levies</w:t>
      </w:r>
      <w:r>
        <w:tab/>
        <w:t>25</w:t>
      </w:r>
      <w:r>
        <w:rPr>
          <w:rFonts w:ascii="Lucida Sans Unicode"/>
          <w:w w:val="82"/>
          <w:sz w:val="21"/>
        </w:rPr>
        <w:t xml:space="preserve"> </w:t>
      </w:r>
    </w:p>
    <w:p w14:paraId="56820785" w14:textId="77777777" w:rsidR="00004DA4" w:rsidRDefault="006D06F5">
      <w:pPr>
        <w:pStyle w:val="ListParagraph"/>
        <w:numPr>
          <w:ilvl w:val="1"/>
          <w:numId w:val="46"/>
        </w:numPr>
        <w:tabs>
          <w:tab w:val="left" w:pos="957"/>
          <w:tab w:val="left" w:leader="dot" w:pos="9176"/>
        </w:tabs>
        <w:spacing w:line="275" w:lineRule="exact"/>
        <w:rPr>
          <w:rFonts w:ascii="Lucida Sans Unicode"/>
          <w:sz w:val="21"/>
        </w:rPr>
      </w:pPr>
      <w:r>
        <w:t>Currency</w:t>
      </w:r>
      <w:r>
        <w:rPr>
          <w:spacing w:val="-5"/>
        </w:rPr>
        <w:t xml:space="preserve"> </w:t>
      </w:r>
      <w:r>
        <w:t>of</w:t>
      </w:r>
      <w:r>
        <w:rPr>
          <w:spacing w:val="-8"/>
        </w:rPr>
        <w:t xml:space="preserve"> </w:t>
      </w:r>
      <w:r>
        <w:t>Payment</w:t>
      </w:r>
      <w:r>
        <w:tab/>
        <w:t>25</w:t>
      </w:r>
      <w:r>
        <w:rPr>
          <w:rFonts w:ascii="Lucida Sans Unicode"/>
          <w:w w:val="82"/>
          <w:sz w:val="21"/>
        </w:rPr>
        <w:t xml:space="preserve"> </w:t>
      </w:r>
    </w:p>
    <w:p w14:paraId="556767E9" w14:textId="77777777" w:rsidR="00004DA4" w:rsidRDefault="006D06F5">
      <w:pPr>
        <w:pStyle w:val="ListParagraph"/>
        <w:numPr>
          <w:ilvl w:val="1"/>
          <w:numId w:val="46"/>
        </w:numPr>
        <w:tabs>
          <w:tab w:val="left" w:pos="957"/>
          <w:tab w:val="left" w:leader="dot" w:pos="9176"/>
        </w:tabs>
        <w:spacing w:before="2" w:line="275" w:lineRule="exact"/>
        <w:rPr>
          <w:rFonts w:ascii="Lucida Sans Unicode"/>
          <w:sz w:val="21"/>
        </w:rPr>
      </w:pPr>
      <w:r>
        <w:t>Terms</w:t>
      </w:r>
      <w:r>
        <w:rPr>
          <w:spacing w:val="-5"/>
        </w:rPr>
        <w:t xml:space="preserve"> </w:t>
      </w:r>
      <w:r>
        <w:t>and</w:t>
      </w:r>
      <w:r>
        <w:rPr>
          <w:spacing w:val="-1"/>
        </w:rPr>
        <w:t xml:space="preserve"> </w:t>
      </w:r>
      <w:r>
        <w:t>Conditions</w:t>
      </w:r>
      <w:r>
        <w:rPr>
          <w:spacing w:val="-3"/>
        </w:rPr>
        <w:t xml:space="preserve"> </w:t>
      </w:r>
      <w:r>
        <w:t>of</w:t>
      </w:r>
      <w:r>
        <w:rPr>
          <w:spacing w:val="-9"/>
        </w:rPr>
        <w:t xml:space="preserve"> </w:t>
      </w:r>
      <w:r>
        <w:t>Payment</w:t>
      </w:r>
      <w:r>
        <w:tab/>
        <w:t>25</w:t>
      </w:r>
      <w:r>
        <w:rPr>
          <w:rFonts w:ascii="Lucida Sans Unicode"/>
          <w:w w:val="82"/>
          <w:sz w:val="21"/>
        </w:rPr>
        <w:t xml:space="preserve"> </w:t>
      </w:r>
    </w:p>
    <w:p w14:paraId="7B0A3360" w14:textId="77777777" w:rsidR="00004DA4" w:rsidRDefault="006D06F5">
      <w:pPr>
        <w:pStyle w:val="ListParagraph"/>
        <w:numPr>
          <w:ilvl w:val="1"/>
          <w:numId w:val="46"/>
        </w:numPr>
        <w:tabs>
          <w:tab w:val="left" w:pos="957"/>
          <w:tab w:val="left" w:leader="dot" w:pos="9176"/>
        </w:tabs>
        <w:spacing w:line="275" w:lineRule="exact"/>
        <w:rPr>
          <w:rFonts w:ascii="Lucida Sans Unicode"/>
          <w:sz w:val="21"/>
        </w:rPr>
      </w:pPr>
      <w:r>
        <w:t>JICA</w:t>
      </w:r>
      <w:r>
        <w:rPr>
          <w:spacing w:val="-7"/>
        </w:rPr>
        <w:t xml:space="preserve"> </w:t>
      </w:r>
      <w:r>
        <w:t>Disbursement</w:t>
      </w:r>
      <w:r>
        <w:rPr>
          <w:spacing w:val="5"/>
        </w:rPr>
        <w:t xml:space="preserve"> </w:t>
      </w:r>
      <w:r>
        <w:t>Procedure</w:t>
      </w:r>
      <w:r>
        <w:tab/>
        <w:t>27</w:t>
      </w:r>
      <w:r>
        <w:rPr>
          <w:rFonts w:ascii="Lucida Sans Unicode"/>
          <w:w w:val="82"/>
          <w:sz w:val="21"/>
        </w:rPr>
        <w:t xml:space="preserve"> </w:t>
      </w:r>
    </w:p>
    <w:p w14:paraId="5161F2FE" w14:textId="77777777" w:rsidR="00004DA4" w:rsidRDefault="006D06F5">
      <w:pPr>
        <w:pStyle w:val="ListParagraph"/>
        <w:numPr>
          <w:ilvl w:val="1"/>
          <w:numId w:val="46"/>
        </w:numPr>
        <w:tabs>
          <w:tab w:val="left" w:pos="957"/>
          <w:tab w:val="left" w:leader="dot" w:pos="9176"/>
        </w:tabs>
        <w:spacing w:before="3" w:line="275" w:lineRule="exact"/>
        <w:rPr>
          <w:rFonts w:ascii="Lucida Sans Unicode"/>
          <w:sz w:val="21"/>
        </w:rPr>
      </w:pPr>
      <w:r>
        <w:t>Interest</w:t>
      </w:r>
      <w:r>
        <w:rPr>
          <w:spacing w:val="-4"/>
        </w:rPr>
        <w:t xml:space="preserve"> </w:t>
      </w:r>
      <w:r>
        <w:t>on</w:t>
      </w:r>
      <w:r>
        <w:rPr>
          <w:spacing w:val="-5"/>
        </w:rPr>
        <w:t xml:space="preserve"> </w:t>
      </w:r>
      <w:r>
        <w:t>Delayed</w:t>
      </w:r>
      <w:r>
        <w:rPr>
          <w:spacing w:val="1"/>
        </w:rPr>
        <w:t xml:space="preserve"> </w:t>
      </w:r>
      <w:r>
        <w:t>Payments</w:t>
      </w:r>
      <w:r>
        <w:tab/>
        <w:t>27</w:t>
      </w:r>
      <w:r>
        <w:rPr>
          <w:rFonts w:ascii="Lucida Sans Unicode"/>
          <w:w w:val="82"/>
          <w:sz w:val="21"/>
        </w:rPr>
        <w:t xml:space="preserve"> </w:t>
      </w:r>
    </w:p>
    <w:p w14:paraId="35B3E3B3" w14:textId="77777777" w:rsidR="00004DA4" w:rsidRDefault="006D06F5">
      <w:pPr>
        <w:pStyle w:val="ListParagraph"/>
        <w:numPr>
          <w:ilvl w:val="1"/>
          <w:numId w:val="46"/>
        </w:numPr>
        <w:tabs>
          <w:tab w:val="left" w:pos="957"/>
          <w:tab w:val="left" w:leader="dot" w:pos="9176"/>
        </w:tabs>
        <w:spacing w:line="275" w:lineRule="exact"/>
        <w:rPr>
          <w:rFonts w:ascii="Lucida Sans Unicode"/>
          <w:sz w:val="21"/>
        </w:rPr>
      </w:pPr>
      <w:r>
        <w:t>Adjustment</w:t>
      </w:r>
      <w:r>
        <w:rPr>
          <w:spacing w:val="2"/>
        </w:rPr>
        <w:t xml:space="preserve"> </w:t>
      </w:r>
      <w:r>
        <w:t>for</w:t>
      </w:r>
      <w:r>
        <w:rPr>
          <w:spacing w:val="-2"/>
        </w:rPr>
        <w:t xml:space="preserve"> </w:t>
      </w:r>
      <w:r>
        <w:t>Changes in</w:t>
      </w:r>
      <w:r>
        <w:rPr>
          <w:spacing w:val="-7"/>
        </w:rPr>
        <w:t xml:space="preserve"> </w:t>
      </w:r>
      <w:r>
        <w:t>Cost</w:t>
      </w:r>
      <w:r>
        <w:tab/>
        <w:t>28</w:t>
      </w:r>
      <w:r>
        <w:rPr>
          <w:rFonts w:ascii="Lucida Sans Unicode"/>
          <w:w w:val="82"/>
          <w:sz w:val="21"/>
        </w:rPr>
        <w:t xml:space="preserve"> </w:t>
      </w:r>
    </w:p>
    <w:p w14:paraId="5133134E" w14:textId="77777777" w:rsidR="00004DA4" w:rsidRDefault="006D06F5">
      <w:pPr>
        <w:pStyle w:val="ListParagraph"/>
        <w:numPr>
          <w:ilvl w:val="0"/>
          <w:numId w:val="46"/>
        </w:numPr>
        <w:tabs>
          <w:tab w:val="left" w:pos="475"/>
          <w:tab w:val="left" w:pos="773"/>
          <w:tab w:val="left" w:leader="dot" w:pos="9176"/>
        </w:tabs>
        <w:spacing w:before="122"/>
        <w:ind w:left="474" w:hanging="182"/>
        <w:rPr>
          <w:rFonts w:ascii="Lucida Sans Unicode"/>
          <w:sz w:val="21"/>
        </w:rPr>
      </w:pPr>
      <w:r>
        <w:t>Fairness</w:t>
      </w:r>
      <w:r>
        <w:rPr>
          <w:spacing w:val="-3"/>
        </w:rPr>
        <w:t xml:space="preserve"> </w:t>
      </w:r>
      <w:r>
        <w:t>and Good</w:t>
      </w:r>
      <w:r>
        <w:rPr>
          <w:spacing w:val="-4"/>
        </w:rPr>
        <w:t xml:space="preserve"> </w:t>
      </w:r>
      <w:r>
        <w:t>Faith</w:t>
      </w:r>
      <w:r>
        <w:tab/>
        <w:t>29</w:t>
      </w:r>
      <w:r>
        <w:rPr>
          <w:rFonts w:ascii="Lucida Sans Unicode"/>
          <w:w w:val="82"/>
          <w:sz w:val="21"/>
        </w:rPr>
        <w:t xml:space="preserve"> </w:t>
      </w:r>
    </w:p>
    <w:p w14:paraId="2F7889E7" w14:textId="77777777" w:rsidR="00004DA4" w:rsidRDefault="006D06F5">
      <w:pPr>
        <w:pStyle w:val="ListParagraph"/>
        <w:numPr>
          <w:ilvl w:val="1"/>
          <w:numId w:val="46"/>
        </w:numPr>
        <w:tabs>
          <w:tab w:val="left" w:pos="957"/>
          <w:tab w:val="left" w:leader="dot" w:pos="9176"/>
        </w:tabs>
        <w:spacing w:before="118"/>
        <w:rPr>
          <w:rFonts w:ascii="Lucida Sans Unicode"/>
          <w:sz w:val="21"/>
        </w:rPr>
      </w:pPr>
      <w:r>
        <w:t>Good</w:t>
      </w:r>
      <w:r>
        <w:rPr>
          <w:spacing w:val="-1"/>
        </w:rPr>
        <w:t xml:space="preserve"> </w:t>
      </w:r>
      <w:r>
        <w:t>Faith</w:t>
      </w:r>
      <w:r>
        <w:tab/>
        <w:t>29</w:t>
      </w:r>
      <w:r>
        <w:rPr>
          <w:rFonts w:ascii="Lucida Sans Unicode"/>
          <w:w w:val="82"/>
          <w:sz w:val="21"/>
        </w:rPr>
        <w:t xml:space="preserve"> </w:t>
      </w:r>
    </w:p>
    <w:p w14:paraId="3E4F3258" w14:textId="77777777" w:rsidR="00004DA4" w:rsidRDefault="006D06F5">
      <w:pPr>
        <w:pStyle w:val="ListParagraph"/>
        <w:numPr>
          <w:ilvl w:val="0"/>
          <w:numId w:val="46"/>
        </w:numPr>
        <w:tabs>
          <w:tab w:val="left" w:pos="475"/>
          <w:tab w:val="left" w:pos="773"/>
          <w:tab w:val="left" w:leader="dot" w:pos="9176"/>
        </w:tabs>
        <w:spacing w:before="123"/>
        <w:ind w:left="474" w:hanging="182"/>
        <w:rPr>
          <w:rFonts w:ascii="Lucida Sans Unicode"/>
          <w:sz w:val="21"/>
        </w:rPr>
      </w:pPr>
      <w:r>
        <w:t>Settlement of</w:t>
      </w:r>
      <w:r>
        <w:rPr>
          <w:spacing w:val="-7"/>
        </w:rPr>
        <w:t xml:space="preserve"> </w:t>
      </w:r>
      <w:r>
        <w:t>Disputes</w:t>
      </w:r>
      <w:r>
        <w:tab/>
        <w:t>29</w:t>
      </w:r>
      <w:r>
        <w:rPr>
          <w:rFonts w:ascii="Lucida Sans Unicode"/>
          <w:w w:val="82"/>
          <w:sz w:val="21"/>
        </w:rPr>
        <w:t xml:space="preserve"> </w:t>
      </w:r>
    </w:p>
    <w:p w14:paraId="7F4B221F" w14:textId="77777777" w:rsidR="00004DA4" w:rsidRDefault="006D06F5">
      <w:pPr>
        <w:pStyle w:val="ListParagraph"/>
        <w:numPr>
          <w:ilvl w:val="1"/>
          <w:numId w:val="46"/>
        </w:numPr>
        <w:tabs>
          <w:tab w:val="left" w:pos="957"/>
          <w:tab w:val="left" w:leader="dot" w:pos="9176"/>
        </w:tabs>
        <w:spacing w:before="117"/>
        <w:rPr>
          <w:rFonts w:ascii="Lucida Sans Unicode"/>
          <w:sz w:val="21"/>
        </w:rPr>
      </w:pPr>
      <w:r>
        <w:t>Amicable</w:t>
      </w:r>
      <w:r>
        <w:rPr>
          <w:spacing w:val="-3"/>
        </w:rPr>
        <w:t xml:space="preserve"> </w:t>
      </w:r>
      <w:r>
        <w:t>Settlement</w:t>
      </w:r>
      <w:r>
        <w:tab/>
        <w:t>29</w:t>
      </w:r>
      <w:r>
        <w:rPr>
          <w:rFonts w:ascii="Lucida Sans Unicode"/>
          <w:w w:val="82"/>
          <w:sz w:val="21"/>
        </w:rPr>
        <w:t xml:space="preserve"> </w:t>
      </w:r>
    </w:p>
    <w:p w14:paraId="0068FC65" w14:textId="77777777" w:rsidR="00004DA4" w:rsidRDefault="006D06F5">
      <w:pPr>
        <w:pStyle w:val="ListParagraph"/>
        <w:numPr>
          <w:ilvl w:val="1"/>
          <w:numId w:val="46"/>
        </w:numPr>
        <w:tabs>
          <w:tab w:val="left" w:pos="957"/>
          <w:tab w:val="left" w:leader="dot" w:pos="9176"/>
        </w:tabs>
        <w:spacing w:before="3"/>
        <w:rPr>
          <w:rFonts w:ascii="Lucida Sans Unicode"/>
          <w:sz w:val="21"/>
        </w:rPr>
      </w:pPr>
      <w:r>
        <w:t>Dispute</w:t>
      </w:r>
      <w:r>
        <w:rPr>
          <w:spacing w:val="-1"/>
        </w:rPr>
        <w:t xml:space="preserve"> </w:t>
      </w:r>
      <w:r>
        <w:t>Resolution</w:t>
      </w:r>
      <w:r>
        <w:tab/>
        <w:t>29</w:t>
      </w:r>
      <w:r>
        <w:rPr>
          <w:rFonts w:ascii="Lucida Sans Unicode"/>
          <w:w w:val="82"/>
          <w:sz w:val="21"/>
        </w:rPr>
        <w:t xml:space="preserve"> </w:t>
      </w:r>
    </w:p>
    <w:p w14:paraId="56A76F5A" w14:textId="77777777" w:rsidR="00004DA4" w:rsidRDefault="00004DA4">
      <w:pPr>
        <w:rPr>
          <w:rFonts w:ascii="Lucida Sans Unicode"/>
          <w:sz w:val="21"/>
        </w:rPr>
        <w:sectPr w:rsidR="00004DA4">
          <w:pgSz w:w="11910" w:h="16840"/>
          <w:pgMar w:top="1460" w:right="960" w:bottom="760" w:left="980" w:header="1222" w:footer="570" w:gutter="0"/>
          <w:cols w:space="720"/>
        </w:sectPr>
      </w:pPr>
    </w:p>
    <w:p w14:paraId="7067C688" w14:textId="77777777" w:rsidR="00004DA4" w:rsidRDefault="00004DA4">
      <w:pPr>
        <w:pStyle w:val="BodyText"/>
        <w:rPr>
          <w:rFonts w:ascii="Lucida Sans Unicode"/>
          <w:sz w:val="20"/>
        </w:rPr>
      </w:pPr>
    </w:p>
    <w:p w14:paraId="58383AC7" w14:textId="77777777" w:rsidR="00004DA4" w:rsidRDefault="00004DA4">
      <w:pPr>
        <w:pStyle w:val="BodyText"/>
        <w:spacing w:before="12"/>
        <w:rPr>
          <w:rFonts w:ascii="Lucida Sans Unicode"/>
          <w:sz w:val="29"/>
        </w:rPr>
      </w:pPr>
    </w:p>
    <w:p w14:paraId="0033C960" w14:textId="77777777" w:rsidR="00004DA4" w:rsidRDefault="006D06F5">
      <w:pPr>
        <w:pStyle w:val="ListParagraph"/>
        <w:numPr>
          <w:ilvl w:val="2"/>
          <w:numId w:val="46"/>
        </w:numPr>
        <w:tabs>
          <w:tab w:val="left" w:pos="4044"/>
        </w:tabs>
        <w:spacing w:before="87"/>
        <w:jc w:val="left"/>
        <w:rPr>
          <w:b/>
          <w:sz w:val="28"/>
        </w:rPr>
      </w:pPr>
      <w:r>
        <w:rPr>
          <w:b/>
          <w:sz w:val="28"/>
        </w:rPr>
        <w:t>G</w:t>
      </w:r>
      <w:r>
        <w:rPr>
          <w:b/>
        </w:rPr>
        <w:t>ENERAL</w:t>
      </w:r>
      <w:r>
        <w:rPr>
          <w:b/>
          <w:spacing w:val="-3"/>
        </w:rPr>
        <w:t xml:space="preserve"> </w:t>
      </w:r>
      <w:r>
        <w:rPr>
          <w:b/>
          <w:sz w:val="28"/>
        </w:rPr>
        <w:t>P</w:t>
      </w:r>
      <w:r>
        <w:rPr>
          <w:b/>
        </w:rPr>
        <w:t>ROVISIONS</w:t>
      </w:r>
    </w:p>
    <w:p w14:paraId="5DC11C9F" w14:textId="77777777" w:rsidR="00004DA4" w:rsidRDefault="006D06F5">
      <w:pPr>
        <w:pStyle w:val="ListParagraph"/>
        <w:numPr>
          <w:ilvl w:val="1"/>
          <w:numId w:val="45"/>
        </w:numPr>
        <w:tabs>
          <w:tab w:val="left" w:pos="936"/>
          <w:tab w:val="left" w:pos="937"/>
          <w:tab w:val="left" w:pos="2958"/>
        </w:tabs>
        <w:spacing w:before="203" w:line="237" w:lineRule="auto"/>
        <w:ind w:right="365" w:hanging="2555"/>
      </w:pPr>
      <w:r>
        <w:rPr>
          <w:b/>
        </w:rPr>
        <w:t>Definitions</w:t>
      </w:r>
      <w:r>
        <w:rPr>
          <w:b/>
        </w:rPr>
        <w:tab/>
      </w:r>
      <w:r>
        <w:t>Unless</w:t>
      </w:r>
      <w:r>
        <w:rPr>
          <w:spacing w:val="3"/>
        </w:rPr>
        <w:t xml:space="preserve"> </w:t>
      </w:r>
      <w:r>
        <w:t>the</w:t>
      </w:r>
      <w:r>
        <w:rPr>
          <w:spacing w:val="3"/>
        </w:rPr>
        <w:t xml:space="preserve"> </w:t>
      </w:r>
      <w:r>
        <w:t>context</w:t>
      </w:r>
      <w:r>
        <w:rPr>
          <w:spacing w:val="2"/>
        </w:rPr>
        <w:t xml:space="preserve"> </w:t>
      </w:r>
      <w:r>
        <w:t>otherwise</w:t>
      </w:r>
      <w:r>
        <w:rPr>
          <w:spacing w:val="3"/>
        </w:rPr>
        <w:t xml:space="preserve"> </w:t>
      </w:r>
      <w:r>
        <w:t>requires,</w:t>
      </w:r>
      <w:r>
        <w:rPr>
          <w:spacing w:val="3"/>
        </w:rPr>
        <w:t xml:space="preserve"> </w:t>
      </w:r>
      <w:r>
        <w:t>the</w:t>
      </w:r>
      <w:r>
        <w:rPr>
          <w:spacing w:val="4"/>
        </w:rPr>
        <w:t xml:space="preserve"> </w:t>
      </w:r>
      <w:r>
        <w:t>following</w:t>
      </w:r>
      <w:r>
        <w:rPr>
          <w:spacing w:val="5"/>
        </w:rPr>
        <w:t xml:space="preserve"> </w:t>
      </w:r>
      <w:r>
        <w:t>terms</w:t>
      </w:r>
      <w:r>
        <w:rPr>
          <w:spacing w:val="3"/>
        </w:rPr>
        <w:t xml:space="preserve"> </w:t>
      </w:r>
      <w:r>
        <w:t>whenever</w:t>
      </w:r>
      <w:r>
        <w:rPr>
          <w:spacing w:val="-57"/>
        </w:rPr>
        <w:t xml:space="preserve"> </w:t>
      </w:r>
      <w:r>
        <w:t>used</w:t>
      </w:r>
      <w:r>
        <w:rPr>
          <w:spacing w:val="4"/>
        </w:rPr>
        <w:t xml:space="preserve"> </w:t>
      </w:r>
      <w:r>
        <w:t>in</w:t>
      </w:r>
      <w:r>
        <w:rPr>
          <w:spacing w:val="-4"/>
        </w:rPr>
        <w:t xml:space="preserve"> </w:t>
      </w:r>
      <w:r>
        <w:t>this</w:t>
      </w:r>
      <w:r>
        <w:rPr>
          <w:spacing w:val="-2"/>
        </w:rPr>
        <w:t xml:space="preserve"> </w:t>
      </w:r>
      <w:r>
        <w:t>Contract</w:t>
      </w:r>
      <w:r>
        <w:rPr>
          <w:spacing w:val="6"/>
        </w:rPr>
        <w:t xml:space="preserve"> </w:t>
      </w:r>
      <w:r>
        <w:t>have</w:t>
      </w:r>
      <w:r>
        <w:rPr>
          <w:spacing w:val="-1"/>
        </w:rPr>
        <w:t xml:space="preserve"> </w:t>
      </w:r>
      <w:r>
        <w:t>the</w:t>
      </w:r>
      <w:r>
        <w:rPr>
          <w:spacing w:val="5"/>
        </w:rPr>
        <w:t xml:space="preserve"> </w:t>
      </w:r>
      <w:r>
        <w:t>following</w:t>
      </w:r>
      <w:r>
        <w:rPr>
          <w:spacing w:val="5"/>
        </w:rPr>
        <w:t xml:space="preserve"> </w:t>
      </w:r>
      <w:r>
        <w:t>meanings:</w:t>
      </w:r>
    </w:p>
    <w:p w14:paraId="5473FB2B" w14:textId="77777777" w:rsidR="00004DA4" w:rsidRDefault="00004DA4">
      <w:pPr>
        <w:pStyle w:val="BodyText"/>
        <w:spacing w:before="1"/>
      </w:pPr>
    </w:p>
    <w:p w14:paraId="00778F12" w14:textId="77777777" w:rsidR="00004DA4" w:rsidRDefault="006D06F5">
      <w:pPr>
        <w:pStyle w:val="ListParagraph"/>
        <w:numPr>
          <w:ilvl w:val="2"/>
          <w:numId w:val="45"/>
        </w:numPr>
        <w:tabs>
          <w:tab w:val="left" w:pos="3502"/>
        </w:tabs>
        <w:ind w:right="343" w:hanging="543"/>
        <w:jc w:val="both"/>
      </w:pPr>
      <w:r>
        <w:t>“Applicable</w:t>
      </w:r>
      <w:r>
        <w:rPr>
          <w:spacing w:val="1"/>
        </w:rPr>
        <w:t xml:space="preserve"> </w:t>
      </w:r>
      <w:r>
        <w:t>Guidelines”</w:t>
      </w:r>
      <w:r>
        <w:rPr>
          <w:spacing w:val="1"/>
        </w:rPr>
        <w:t xml:space="preserve"> </w:t>
      </w:r>
      <w:r>
        <w:t>means</w:t>
      </w:r>
      <w:r>
        <w:rPr>
          <w:spacing w:val="1"/>
        </w:rPr>
        <w:t xml:space="preserve"> </w:t>
      </w:r>
      <w:r>
        <w:t>the</w:t>
      </w:r>
      <w:r>
        <w:rPr>
          <w:spacing w:val="1"/>
        </w:rPr>
        <w:t xml:space="preserve"> </w:t>
      </w:r>
      <w:r>
        <w:t>Guidelines</w:t>
      </w:r>
      <w:r>
        <w:rPr>
          <w:spacing w:val="1"/>
        </w:rPr>
        <w:t xml:space="preserve"> </w:t>
      </w:r>
      <w:r>
        <w:t>for</w:t>
      </w:r>
      <w:r>
        <w:rPr>
          <w:spacing w:val="1"/>
        </w:rPr>
        <w:t xml:space="preserve"> </w:t>
      </w:r>
      <w:r>
        <w:t>the</w:t>
      </w:r>
      <w:r>
        <w:rPr>
          <w:spacing w:val="1"/>
        </w:rPr>
        <w:t xml:space="preserve"> </w:t>
      </w:r>
      <w:r>
        <w:t>Employment</w:t>
      </w:r>
      <w:r>
        <w:rPr>
          <w:spacing w:val="1"/>
        </w:rPr>
        <w:t xml:space="preserve"> </w:t>
      </w:r>
      <w:r>
        <w:t>of</w:t>
      </w:r>
      <w:r>
        <w:rPr>
          <w:spacing w:val="1"/>
        </w:rPr>
        <w:t xml:space="preserve"> </w:t>
      </w:r>
      <w:r>
        <w:t>Consultants</w:t>
      </w:r>
      <w:r>
        <w:rPr>
          <w:spacing w:val="1"/>
        </w:rPr>
        <w:t xml:space="preserve"> </w:t>
      </w:r>
      <w:r>
        <w:t>under</w:t>
      </w:r>
      <w:r>
        <w:rPr>
          <w:spacing w:val="1"/>
        </w:rPr>
        <w:t xml:space="preserve"> </w:t>
      </w:r>
      <w:r>
        <w:t>Japanese</w:t>
      </w:r>
      <w:r>
        <w:rPr>
          <w:spacing w:val="1"/>
        </w:rPr>
        <w:t xml:space="preserve"> </w:t>
      </w:r>
      <w:r>
        <w:t>ODA</w:t>
      </w:r>
      <w:r>
        <w:rPr>
          <w:spacing w:val="1"/>
        </w:rPr>
        <w:t xml:space="preserve"> </w:t>
      </w:r>
      <w:r>
        <w:t>Loans,</w:t>
      </w:r>
      <w:r>
        <w:rPr>
          <w:spacing w:val="1"/>
        </w:rPr>
        <w:t xml:space="preserve"> </w:t>
      </w:r>
      <w:r>
        <w:rPr>
          <w:b/>
        </w:rPr>
        <w:t>specified in</w:t>
      </w:r>
      <w:r>
        <w:rPr>
          <w:b/>
          <w:spacing w:val="2"/>
        </w:rPr>
        <w:t xml:space="preserve"> </w:t>
      </w:r>
      <w:r>
        <w:rPr>
          <w:b/>
        </w:rPr>
        <w:t>the Special</w:t>
      </w:r>
      <w:r>
        <w:rPr>
          <w:b/>
          <w:spacing w:val="-3"/>
        </w:rPr>
        <w:t xml:space="preserve"> </w:t>
      </w:r>
      <w:r>
        <w:rPr>
          <w:b/>
        </w:rPr>
        <w:t>Conditions</w:t>
      </w:r>
      <w:r>
        <w:rPr>
          <w:b/>
          <w:spacing w:val="-2"/>
        </w:rPr>
        <w:t xml:space="preserve"> </w:t>
      </w:r>
      <w:r>
        <w:rPr>
          <w:b/>
        </w:rPr>
        <w:t>of</w:t>
      </w:r>
      <w:r>
        <w:rPr>
          <w:b/>
          <w:spacing w:val="-3"/>
        </w:rPr>
        <w:t xml:space="preserve"> </w:t>
      </w:r>
      <w:r>
        <w:rPr>
          <w:b/>
        </w:rPr>
        <w:t>Contract</w:t>
      </w:r>
      <w:r>
        <w:rPr>
          <w:b/>
          <w:spacing w:val="2"/>
        </w:rPr>
        <w:t xml:space="preserve"> </w:t>
      </w:r>
      <w:r>
        <w:rPr>
          <w:b/>
        </w:rPr>
        <w:t>(SCC)</w:t>
      </w:r>
      <w:r>
        <w:t>.</w:t>
      </w:r>
    </w:p>
    <w:p w14:paraId="05B84EFA" w14:textId="77777777" w:rsidR="00004DA4" w:rsidRDefault="00004DA4">
      <w:pPr>
        <w:pStyle w:val="BodyText"/>
      </w:pPr>
    </w:p>
    <w:p w14:paraId="0ABA9176" w14:textId="77777777" w:rsidR="00004DA4" w:rsidRDefault="006D06F5">
      <w:pPr>
        <w:pStyle w:val="ListParagraph"/>
        <w:numPr>
          <w:ilvl w:val="2"/>
          <w:numId w:val="45"/>
        </w:numPr>
        <w:tabs>
          <w:tab w:val="left" w:pos="3502"/>
        </w:tabs>
        <w:ind w:right="345"/>
        <w:jc w:val="both"/>
      </w:pPr>
      <w:r>
        <w:t>“Applicable Law” means the laws and any other instruments</w:t>
      </w:r>
      <w:r>
        <w:rPr>
          <w:spacing w:val="1"/>
        </w:rPr>
        <w:t xml:space="preserve"> </w:t>
      </w:r>
      <w:r>
        <w:t>having the force of law in the Client’s country, or in such other</w:t>
      </w:r>
      <w:r>
        <w:rPr>
          <w:spacing w:val="1"/>
        </w:rPr>
        <w:t xml:space="preserve"> </w:t>
      </w:r>
      <w:r>
        <w:t xml:space="preserve">country as may be </w:t>
      </w:r>
      <w:r>
        <w:rPr>
          <w:b/>
        </w:rPr>
        <w:t>specified in the SCC</w:t>
      </w:r>
      <w:r>
        <w:t>, as they may be issued</w:t>
      </w:r>
      <w:r>
        <w:rPr>
          <w:spacing w:val="-57"/>
        </w:rPr>
        <w:t xml:space="preserve"> </w:t>
      </w:r>
      <w:r>
        <w:t>and</w:t>
      </w:r>
      <w:r>
        <w:rPr>
          <w:spacing w:val="6"/>
        </w:rPr>
        <w:t xml:space="preserve"> </w:t>
      </w:r>
      <w:r>
        <w:t>in</w:t>
      </w:r>
      <w:r>
        <w:rPr>
          <w:spacing w:val="1"/>
        </w:rPr>
        <w:t xml:space="preserve"> </w:t>
      </w:r>
      <w:r>
        <w:t>force</w:t>
      </w:r>
      <w:r>
        <w:rPr>
          <w:spacing w:val="6"/>
        </w:rPr>
        <w:t xml:space="preserve"> </w:t>
      </w:r>
      <w:r>
        <w:t>from</w:t>
      </w:r>
      <w:r>
        <w:rPr>
          <w:spacing w:val="-8"/>
        </w:rPr>
        <w:t xml:space="preserve"> </w:t>
      </w:r>
      <w:r>
        <w:t>time</w:t>
      </w:r>
      <w:r>
        <w:rPr>
          <w:spacing w:val="1"/>
        </w:rPr>
        <w:t xml:space="preserve"> </w:t>
      </w:r>
      <w:r>
        <w:t>to</w:t>
      </w:r>
      <w:r>
        <w:rPr>
          <w:spacing w:val="1"/>
        </w:rPr>
        <w:t xml:space="preserve"> </w:t>
      </w:r>
      <w:r>
        <w:t>time.</w:t>
      </w:r>
    </w:p>
    <w:p w14:paraId="326B032A" w14:textId="77777777" w:rsidR="00004DA4" w:rsidRDefault="00004DA4">
      <w:pPr>
        <w:pStyle w:val="BodyText"/>
        <w:spacing w:before="10"/>
        <w:rPr>
          <w:sz w:val="23"/>
        </w:rPr>
      </w:pPr>
    </w:p>
    <w:p w14:paraId="4E652BAB" w14:textId="77777777" w:rsidR="00004DA4" w:rsidRDefault="006D06F5">
      <w:pPr>
        <w:pStyle w:val="ListParagraph"/>
        <w:numPr>
          <w:ilvl w:val="2"/>
          <w:numId w:val="45"/>
        </w:numPr>
        <w:tabs>
          <w:tab w:val="left" w:pos="3501"/>
          <w:tab w:val="left" w:pos="3502"/>
        </w:tabs>
      </w:pPr>
      <w:r>
        <w:t>“Base</w:t>
      </w:r>
      <w:r>
        <w:rPr>
          <w:spacing w:val="12"/>
        </w:rPr>
        <w:t xml:space="preserve"> </w:t>
      </w:r>
      <w:r>
        <w:t>Date”</w:t>
      </w:r>
      <w:r>
        <w:rPr>
          <w:spacing w:val="12"/>
        </w:rPr>
        <w:t xml:space="preserve"> </w:t>
      </w:r>
      <w:r>
        <w:t>means</w:t>
      </w:r>
      <w:r>
        <w:rPr>
          <w:spacing w:val="12"/>
        </w:rPr>
        <w:t xml:space="preserve"> </w:t>
      </w:r>
      <w:r>
        <w:t>the</w:t>
      </w:r>
      <w:r>
        <w:rPr>
          <w:spacing w:val="13"/>
        </w:rPr>
        <w:t xml:space="preserve"> </w:t>
      </w:r>
      <w:r>
        <w:t>date</w:t>
      </w:r>
      <w:r>
        <w:rPr>
          <w:spacing w:val="7"/>
        </w:rPr>
        <w:t xml:space="preserve"> </w:t>
      </w:r>
      <w:r>
        <w:t>28</w:t>
      </w:r>
      <w:r>
        <w:rPr>
          <w:spacing w:val="9"/>
        </w:rPr>
        <w:t xml:space="preserve"> </w:t>
      </w:r>
      <w:r>
        <w:t>days</w:t>
      </w:r>
      <w:r>
        <w:rPr>
          <w:spacing w:val="11"/>
        </w:rPr>
        <w:t xml:space="preserve"> </w:t>
      </w:r>
      <w:r>
        <w:t>prior</w:t>
      </w:r>
      <w:r>
        <w:rPr>
          <w:spacing w:val="6"/>
        </w:rPr>
        <w:t xml:space="preserve"> </w:t>
      </w:r>
      <w:r>
        <w:t>to</w:t>
      </w:r>
      <w:r>
        <w:rPr>
          <w:spacing w:val="10"/>
        </w:rPr>
        <w:t xml:space="preserve"> </w:t>
      </w:r>
      <w:r>
        <w:t>the</w:t>
      </w:r>
      <w:r>
        <w:rPr>
          <w:spacing w:val="12"/>
        </w:rPr>
        <w:t xml:space="preserve"> </w:t>
      </w:r>
      <w:r>
        <w:t>latest</w:t>
      </w:r>
      <w:r>
        <w:rPr>
          <w:spacing w:val="15"/>
        </w:rPr>
        <w:t xml:space="preserve"> </w:t>
      </w:r>
      <w:r>
        <w:t>date</w:t>
      </w:r>
      <w:r>
        <w:rPr>
          <w:spacing w:val="7"/>
        </w:rPr>
        <w:t xml:space="preserve"> </w:t>
      </w:r>
      <w:r>
        <w:t>for</w:t>
      </w:r>
    </w:p>
    <w:p w14:paraId="1A492121" w14:textId="77777777" w:rsidR="00004DA4" w:rsidRDefault="006D06F5">
      <w:pPr>
        <w:pStyle w:val="BodyText"/>
        <w:spacing w:before="3"/>
        <w:ind w:left="3501"/>
      </w:pPr>
      <w:r>
        <w:t>submission</w:t>
      </w:r>
      <w:r>
        <w:rPr>
          <w:spacing w:val="-4"/>
        </w:rPr>
        <w:t xml:space="preserve"> </w:t>
      </w:r>
      <w:r>
        <w:t>of</w:t>
      </w:r>
      <w:r>
        <w:rPr>
          <w:spacing w:val="-8"/>
        </w:rPr>
        <w:t xml:space="preserve"> </w:t>
      </w:r>
      <w:r>
        <w:t>the Financial</w:t>
      </w:r>
      <w:r>
        <w:rPr>
          <w:spacing w:val="-3"/>
        </w:rPr>
        <w:t xml:space="preserve"> </w:t>
      </w:r>
      <w:r>
        <w:t>Proposal.</w:t>
      </w:r>
    </w:p>
    <w:p w14:paraId="0288B8F2" w14:textId="77777777" w:rsidR="00004DA4" w:rsidRDefault="00004DA4">
      <w:pPr>
        <w:pStyle w:val="BodyText"/>
        <w:spacing w:before="11"/>
        <w:rPr>
          <w:sz w:val="23"/>
        </w:rPr>
      </w:pPr>
    </w:p>
    <w:p w14:paraId="522BDA1B" w14:textId="77777777" w:rsidR="00004DA4" w:rsidRDefault="006D06F5">
      <w:pPr>
        <w:pStyle w:val="ListParagraph"/>
        <w:numPr>
          <w:ilvl w:val="2"/>
          <w:numId w:val="45"/>
        </w:numPr>
        <w:tabs>
          <w:tab w:val="left" w:pos="3502"/>
        </w:tabs>
        <w:ind w:right="344" w:hanging="543"/>
        <w:jc w:val="both"/>
      </w:pPr>
      <w:r>
        <w:t>“Borrower”</w:t>
      </w:r>
      <w:r>
        <w:rPr>
          <w:spacing w:val="1"/>
        </w:rPr>
        <w:t xml:space="preserve"> </w:t>
      </w:r>
      <w:r>
        <w:t>means</w:t>
      </w:r>
      <w:r>
        <w:rPr>
          <w:spacing w:val="1"/>
        </w:rPr>
        <w:t xml:space="preserve"> </w:t>
      </w:r>
      <w:r>
        <w:t>the</w:t>
      </w:r>
      <w:r>
        <w:rPr>
          <w:spacing w:val="1"/>
        </w:rPr>
        <w:t xml:space="preserve"> </w:t>
      </w:r>
      <w:r>
        <w:t>Government,</w:t>
      </w:r>
      <w:r>
        <w:rPr>
          <w:spacing w:val="1"/>
        </w:rPr>
        <w:t xml:space="preserve"> </w:t>
      </w:r>
      <w:r>
        <w:t>Government</w:t>
      </w:r>
      <w:r>
        <w:rPr>
          <w:spacing w:val="1"/>
        </w:rPr>
        <w:t xml:space="preserve"> </w:t>
      </w:r>
      <w:r>
        <w:t>agency or</w:t>
      </w:r>
      <w:r>
        <w:rPr>
          <w:spacing w:val="1"/>
        </w:rPr>
        <w:t xml:space="preserve"> </w:t>
      </w:r>
      <w:r>
        <w:t>other</w:t>
      </w:r>
      <w:r>
        <w:rPr>
          <w:spacing w:val="1"/>
        </w:rPr>
        <w:t xml:space="preserve"> </w:t>
      </w:r>
      <w:r>
        <w:t>entity</w:t>
      </w:r>
      <w:r>
        <w:rPr>
          <w:spacing w:val="-9"/>
        </w:rPr>
        <w:t xml:space="preserve"> </w:t>
      </w:r>
      <w:r>
        <w:t>that</w:t>
      </w:r>
      <w:r>
        <w:rPr>
          <w:spacing w:val="5"/>
        </w:rPr>
        <w:t xml:space="preserve"> </w:t>
      </w:r>
      <w:r>
        <w:t>signs</w:t>
      </w:r>
      <w:r>
        <w:rPr>
          <w:spacing w:val="-2"/>
        </w:rPr>
        <w:t xml:space="preserve"> </w:t>
      </w:r>
      <w:r>
        <w:t>the</w:t>
      </w:r>
      <w:r>
        <w:rPr>
          <w:spacing w:val="2"/>
        </w:rPr>
        <w:t xml:space="preserve"> </w:t>
      </w:r>
      <w:r>
        <w:t>Loan</w:t>
      </w:r>
      <w:r>
        <w:rPr>
          <w:spacing w:val="-4"/>
        </w:rPr>
        <w:t xml:space="preserve"> </w:t>
      </w:r>
      <w:r>
        <w:t>Agreement</w:t>
      </w:r>
      <w:r>
        <w:rPr>
          <w:spacing w:val="5"/>
        </w:rPr>
        <w:t xml:space="preserve"> </w:t>
      </w:r>
      <w:r>
        <w:t>with</w:t>
      </w:r>
      <w:r>
        <w:rPr>
          <w:spacing w:val="-1"/>
        </w:rPr>
        <w:t xml:space="preserve"> </w:t>
      </w:r>
      <w:r>
        <w:t>JICA.</w:t>
      </w:r>
    </w:p>
    <w:p w14:paraId="775B0E81" w14:textId="77777777" w:rsidR="00004DA4" w:rsidRDefault="00004DA4">
      <w:pPr>
        <w:pStyle w:val="BodyText"/>
        <w:spacing w:before="10"/>
        <w:rPr>
          <w:sz w:val="23"/>
        </w:rPr>
      </w:pPr>
    </w:p>
    <w:p w14:paraId="7B4873C1" w14:textId="77777777" w:rsidR="00004DA4" w:rsidRDefault="006D06F5">
      <w:pPr>
        <w:pStyle w:val="ListParagraph"/>
        <w:numPr>
          <w:ilvl w:val="2"/>
          <w:numId w:val="45"/>
        </w:numPr>
        <w:tabs>
          <w:tab w:val="left" w:pos="3500"/>
          <w:tab w:val="left" w:pos="3501"/>
        </w:tabs>
        <w:ind w:left="3500" w:hanging="543"/>
      </w:pPr>
      <w:r>
        <w:t>“Client”</w:t>
      </w:r>
      <w:r>
        <w:rPr>
          <w:spacing w:val="2"/>
        </w:rPr>
        <w:t xml:space="preserve"> </w:t>
      </w:r>
      <w:r>
        <w:t>means</w:t>
      </w:r>
      <w:r>
        <w:rPr>
          <w:spacing w:val="-4"/>
        </w:rPr>
        <w:t xml:space="preserve"> </w:t>
      </w:r>
      <w:r>
        <w:t>the</w:t>
      </w:r>
      <w:r>
        <w:rPr>
          <w:spacing w:val="-1"/>
        </w:rPr>
        <w:t xml:space="preserve"> </w:t>
      </w:r>
      <w:r>
        <w:t>entity,</w:t>
      </w:r>
      <w:r>
        <w:rPr>
          <w:spacing w:val="1"/>
        </w:rPr>
        <w:t xml:space="preserve"> </w:t>
      </w:r>
      <w:r>
        <w:t>named</w:t>
      </w:r>
      <w:r>
        <w:rPr>
          <w:spacing w:val="-1"/>
        </w:rPr>
        <w:t xml:space="preserve"> </w:t>
      </w:r>
      <w:r>
        <w:t>as</w:t>
      </w:r>
      <w:r>
        <w:rPr>
          <w:spacing w:val="-3"/>
        </w:rPr>
        <w:t xml:space="preserve"> </w:t>
      </w:r>
      <w:r>
        <w:t>Client</w:t>
      </w:r>
      <w:r>
        <w:rPr>
          <w:spacing w:val="5"/>
        </w:rPr>
        <w:t xml:space="preserve"> </w:t>
      </w:r>
      <w:r>
        <w:rPr>
          <w:b/>
        </w:rPr>
        <w:t>in</w:t>
      </w:r>
      <w:r>
        <w:rPr>
          <w:b/>
          <w:spacing w:val="-5"/>
        </w:rPr>
        <w:t xml:space="preserve"> </w:t>
      </w:r>
      <w:r>
        <w:rPr>
          <w:b/>
        </w:rPr>
        <w:t>the</w:t>
      </w:r>
      <w:r>
        <w:rPr>
          <w:b/>
          <w:spacing w:val="-7"/>
        </w:rPr>
        <w:t xml:space="preserve"> </w:t>
      </w:r>
      <w:r>
        <w:rPr>
          <w:b/>
        </w:rPr>
        <w:t>SCC</w:t>
      </w:r>
      <w:r>
        <w:t>.</w:t>
      </w:r>
    </w:p>
    <w:p w14:paraId="258DADEC" w14:textId="77777777" w:rsidR="00004DA4" w:rsidRDefault="00004DA4">
      <w:pPr>
        <w:pStyle w:val="BodyText"/>
      </w:pPr>
    </w:p>
    <w:p w14:paraId="4756057C" w14:textId="77777777" w:rsidR="00004DA4" w:rsidRDefault="006D06F5">
      <w:pPr>
        <w:pStyle w:val="ListParagraph"/>
        <w:numPr>
          <w:ilvl w:val="2"/>
          <w:numId w:val="45"/>
        </w:numPr>
        <w:tabs>
          <w:tab w:val="left" w:pos="3502"/>
        </w:tabs>
        <w:spacing w:line="242" w:lineRule="auto"/>
        <w:ind w:right="341" w:hanging="543"/>
        <w:jc w:val="both"/>
      </w:pPr>
      <w:r>
        <w:t>“Consultant” means the</w:t>
      </w:r>
      <w:r>
        <w:rPr>
          <w:spacing w:val="1"/>
        </w:rPr>
        <w:t xml:space="preserve"> </w:t>
      </w:r>
      <w:r>
        <w:t xml:space="preserve">firm or a JV, named as Consultant </w:t>
      </w:r>
      <w:r>
        <w:rPr>
          <w:b/>
        </w:rPr>
        <w:t>in</w:t>
      </w:r>
      <w:r>
        <w:rPr>
          <w:b/>
          <w:spacing w:val="1"/>
        </w:rPr>
        <w:t xml:space="preserve"> </w:t>
      </w:r>
      <w:r>
        <w:rPr>
          <w:b/>
        </w:rPr>
        <w:t>the</w:t>
      </w:r>
      <w:r>
        <w:rPr>
          <w:b/>
          <w:spacing w:val="1"/>
        </w:rPr>
        <w:t xml:space="preserve"> </w:t>
      </w:r>
      <w:r>
        <w:rPr>
          <w:b/>
        </w:rPr>
        <w:t>SCC</w:t>
      </w:r>
      <w:r>
        <w:t>.</w:t>
      </w:r>
    </w:p>
    <w:p w14:paraId="4A1D3C37" w14:textId="77777777" w:rsidR="00004DA4" w:rsidRDefault="00004DA4">
      <w:pPr>
        <w:pStyle w:val="BodyText"/>
        <w:spacing w:before="9"/>
        <w:rPr>
          <w:sz w:val="23"/>
        </w:rPr>
      </w:pPr>
    </w:p>
    <w:p w14:paraId="5E9BDF79" w14:textId="77777777" w:rsidR="00004DA4" w:rsidRDefault="006D06F5">
      <w:pPr>
        <w:pStyle w:val="ListParagraph"/>
        <w:numPr>
          <w:ilvl w:val="2"/>
          <w:numId w:val="45"/>
        </w:numPr>
        <w:tabs>
          <w:tab w:val="left" w:pos="3502"/>
        </w:tabs>
        <w:ind w:right="342" w:hanging="543"/>
        <w:jc w:val="both"/>
      </w:pPr>
      <w:r>
        <w:t>“Contract” means the legally binding written agreement signed</w:t>
      </w:r>
      <w:r>
        <w:rPr>
          <w:spacing w:val="1"/>
        </w:rPr>
        <w:t xml:space="preserve"> </w:t>
      </w:r>
      <w:r>
        <w:t>between the</w:t>
      </w:r>
      <w:r>
        <w:rPr>
          <w:spacing w:val="1"/>
        </w:rPr>
        <w:t xml:space="preserve"> </w:t>
      </w:r>
      <w:r>
        <w:t>Client</w:t>
      </w:r>
      <w:r>
        <w:rPr>
          <w:spacing w:val="1"/>
        </w:rPr>
        <w:t xml:space="preserve"> </w:t>
      </w:r>
      <w:r>
        <w:t>and the</w:t>
      </w:r>
      <w:r>
        <w:rPr>
          <w:spacing w:val="1"/>
        </w:rPr>
        <w:t xml:space="preserve"> </w:t>
      </w:r>
      <w:r>
        <w:t>Consultant</w:t>
      </w:r>
      <w:r>
        <w:rPr>
          <w:spacing w:val="1"/>
        </w:rPr>
        <w:t xml:space="preserve"> </w:t>
      </w:r>
      <w:r>
        <w:t>and</w:t>
      </w:r>
      <w:r>
        <w:rPr>
          <w:spacing w:val="1"/>
        </w:rPr>
        <w:t xml:space="preserve"> </w:t>
      </w:r>
      <w:r>
        <w:t>includes all the</w:t>
      </w:r>
      <w:r>
        <w:rPr>
          <w:spacing w:val="1"/>
        </w:rPr>
        <w:t xml:space="preserve"> </w:t>
      </w:r>
      <w:r>
        <w:t>attached</w:t>
      </w:r>
      <w:r>
        <w:rPr>
          <w:spacing w:val="1"/>
        </w:rPr>
        <w:t xml:space="preserve"> </w:t>
      </w:r>
      <w:r>
        <w:t>documents</w:t>
      </w:r>
      <w:r>
        <w:rPr>
          <w:spacing w:val="1"/>
        </w:rPr>
        <w:t xml:space="preserve"> </w:t>
      </w:r>
      <w:r>
        <w:t>listed</w:t>
      </w:r>
      <w:r>
        <w:rPr>
          <w:spacing w:val="1"/>
        </w:rPr>
        <w:t xml:space="preserve"> </w:t>
      </w:r>
      <w:r>
        <w:t>in</w:t>
      </w:r>
      <w:r>
        <w:rPr>
          <w:spacing w:val="1"/>
        </w:rPr>
        <w:t xml:space="preserve"> </w:t>
      </w:r>
      <w:r>
        <w:t>paragraph</w:t>
      </w:r>
      <w:r>
        <w:rPr>
          <w:spacing w:val="1"/>
        </w:rPr>
        <w:t xml:space="preserve"> </w:t>
      </w:r>
      <w:r>
        <w:t>1</w:t>
      </w:r>
      <w:r>
        <w:rPr>
          <w:spacing w:val="1"/>
        </w:rPr>
        <w:t xml:space="preserve"> </w:t>
      </w:r>
      <w:r>
        <w:t>of</w:t>
      </w:r>
      <w:r>
        <w:rPr>
          <w:spacing w:val="1"/>
        </w:rPr>
        <w:t xml:space="preserve"> </w:t>
      </w:r>
      <w:r>
        <w:t>the</w:t>
      </w:r>
      <w:r>
        <w:rPr>
          <w:spacing w:val="1"/>
        </w:rPr>
        <w:t xml:space="preserve"> </w:t>
      </w:r>
      <w:r>
        <w:t>Form</w:t>
      </w:r>
      <w:r>
        <w:rPr>
          <w:spacing w:val="1"/>
        </w:rPr>
        <w:t xml:space="preserve"> </w:t>
      </w:r>
      <w:r>
        <w:t>of</w:t>
      </w:r>
      <w:r>
        <w:rPr>
          <w:spacing w:val="1"/>
        </w:rPr>
        <w:t xml:space="preserve"> </w:t>
      </w:r>
      <w:r>
        <w:t>Contract</w:t>
      </w:r>
      <w:r>
        <w:rPr>
          <w:spacing w:val="1"/>
        </w:rPr>
        <w:t xml:space="preserve"> </w:t>
      </w:r>
      <w:r>
        <w:t>(Minutes</w:t>
      </w:r>
      <w:r>
        <w:rPr>
          <w:spacing w:val="1"/>
        </w:rPr>
        <w:t xml:space="preserve"> </w:t>
      </w:r>
      <w:r>
        <w:t>of</w:t>
      </w:r>
      <w:r>
        <w:rPr>
          <w:spacing w:val="1"/>
        </w:rPr>
        <w:t xml:space="preserve"> </w:t>
      </w:r>
      <w:r>
        <w:t>Contract</w:t>
      </w:r>
      <w:r>
        <w:rPr>
          <w:spacing w:val="1"/>
        </w:rPr>
        <w:t xml:space="preserve"> </w:t>
      </w:r>
      <w:r>
        <w:t>Negotiation,</w:t>
      </w:r>
      <w:r>
        <w:rPr>
          <w:spacing w:val="1"/>
        </w:rPr>
        <w:t xml:space="preserve"> </w:t>
      </w:r>
      <w:r>
        <w:t>the</w:t>
      </w:r>
      <w:r>
        <w:rPr>
          <w:spacing w:val="1"/>
        </w:rPr>
        <w:t xml:space="preserve"> </w:t>
      </w:r>
      <w:r>
        <w:t>General</w:t>
      </w:r>
      <w:r>
        <w:rPr>
          <w:spacing w:val="1"/>
        </w:rPr>
        <w:t xml:space="preserve"> </w:t>
      </w:r>
      <w:r>
        <w:t>Conditions</w:t>
      </w:r>
      <w:r>
        <w:rPr>
          <w:spacing w:val="1"/>
        </w:rPr>
        <w:t xml:space="preserve"> </w:t>
      </w:r>
      <w:r>
        <w:t>(GCC),</w:t>
      </w:r>
      <w:r>
        <w:rPr>
          <w:spacing w:val="1"/>
        </w:rPr>
        <w:t xml:space="preserve"> </w:t>
      </w:r>
      <w:r>
        <w:t>the</w:t>
      </w:r>
      <w:r>
        <w:rPr>
          <w:spacing w:val="1"/>
        </w:rPr>
        <w:t xml:space="preserve"> </w:t>
      </w:r>
      <w:r>
        <w:t>Special</w:t>
      </w:r>
      <w:r>
        <w:rPr>
          <w:spacing w:val="1"/>
        </w:rPr>
        <w:t xml:space="preserve"> </w:t>
      </w:r>
      <w:r>
        <w:t>Conditions</w:t>
      </w:r>
      <w:r>
        <w:rPr>
          <w:spacing w:val="1"/>
        </w:rPr>
        <w:t xml:space="preserve"> </w:t>
      </w:r>
      <w:r>
        <w:t>(SCC),</w:t>
      </w:r>
      <w:r>
        <w:rPr>
          <w:spacing w:val="1"/>
        </w:rPr>
        <w:t xml:space="preserve"> </w:t>
      </w:r>
      <w:r>
        <w:t>and</w:t>
      </w:r>
      <w:r>
        <w:rPr>
          <w:spacing w:val="1"/>
        </w:rPr>
        <w:t xml:space="preserve"> </w:t>
      </w:r>
      <w:r>
        <w:t>the</w:t>
      </w:r>
      <w:r>
        <w:rPr>
          <w:spacing w:val="1"/>
        </w:rPr>
        <w:t xml:space="preserve"> </w:t>
      </w:r>
      <w:r>
        <w:t>Appendices).</w:t>
      </w:r>
    </w:p>
    <w:p w14:paraId="1CD90877" w14:textId="77777777" w:rsidR="00004DA4" w:rsidRDefault="00004DA4">
      <w:pPr>
        <w:pStyle w:val="BodyText"/>
        <w:spacing w:before="9"/>
        <w:rPr>
          <w:sz w:val="23"/>
        </w:rPr>
      </w:pPr>
    </w:p>
    <w:p w14:paraId="4D267919" w14:textId="77777777" w:rsidR="00004DA4" w:rsidRDefault="006D06F5">
      <w:pPr>
        <w:pStyle w:val="ListParagraph"/>
        <w:numPr>
          <w:ilvl w:val="2"/>
          <w:numId w:val="45"/>
        </w:numPr>
        <w:tabs>
          <w:tab w:val="left" w:pos="3502"/>
        </w:tabs>
        <w:spacing w:before="1" w:line="242" w:lineRule="auto"/>
        <w:ind w:right="346"/>
        <w:jc w:val="both"/>
      </w:pPr>
      <w:r>
        <w:t>“Contract</w:t>
      </w:r>
      <w:r>
        <w:rPr>
          <w:spacing w:val="1"/>
        </w:rPr>
        <w:t xml:space="preserve"> </w:t>
      </w:r>
      <w:r>
        <w:t>Price”</w:t>
      </w:r>
      <w:r>
        <w:rPr>
          <w:spacing w:val="1"/>
        </w:rPr>
        <w:t xml:space="preserve"> </w:t>
      </w:r>
      <w:r>
        <w:t>means the amount</w:t>
      </w:r>
      <w:r>
        <w:rPr>
          <w:spacing w:val="1"/>
        </w:rPr>
        <w:t xml:space="preserve"> </w:t>
      </w:r>
      <w:r>
        <w:rPr>
          <w:b/>
        </w:rPr>
        <w:t>stated</w:t>
      </w:r>
      <w:r>
        <w:rPr>
          <w:b/>
          <w:spacing w:val="1"/>
        </w:rPr>
        <w:t xml:space="preserve"> </w:t>
      </w:r>
      <w:r>
        <w:rPr>
          <w:b/>
        </w:rPr>
        <w:t>in</w:t>
      </w:r>
      <w:r>
        <w:rPr>
          <w:b/>
          <w:spacing w:val="1"/>
        </w:rPr>
        <w:t xml:space="preserve"> </w:t>
      </w:r>
      <w:r>
        <w:rPr>
          <w:b/>
        </w:rPr>
        <w:t>Clause</w:t>
      </w:r>
      <w:r>
        <w:rPr>
          <w:b/>
          <w:spacing w:val="1"/>
        </w:rPr>
        <w:t xml:space="preserve"> </w:t>
      </w:r>
      <w:r>
        <w:rPr>
          <w:b/>
        </w:rPr>
        <w:t>SCC</w:t>
      </w:r>
      <w:r>
        <w:rPr>
          <w:b/>
          <w:spacing w:val="1"/>
        </w:rPr>
        <w:t xml:space="preserve"> </w:t>
      </w:r>
      <w:r>
        <w:rPr>
          <w:b/>
        </w:rPr>
        <w:t>6.1(a)</w:t>
      </w:r>
      <w:r>
        <w:t>.</w:t>
      </w:r>
    </w:p>
    <w:p w14:paraId="580092F1" w14:textId="77777777" w:rsidR="00004DA4" w:rsidRDefault="00004DA4">
      <w:pPr>
        <w:pStyle w:val="BodyText"/>
        <w:spacing w:before="8"/>
        <w:rPr>
          <w:sz w:val="23"/>
        </w:rPr>
      </w:pPr>
    </w:p>
    <w:p w14:paraId="2911FFBE" w14:textId="77777777" w:rsidR="00004DA4" w:rsidRDefault="006D06F5">
      <w:pPr>
        <w:pStyle w:val="ListParagraph"/>
        <w:numPr>
          <w:ilvl w:val="2"/>
          <w:numId w:val="45"/>
        </w:numPr>
        <w:tabs>
          <w:tab w:val="left" w:pos="3501"/>
          <w:tab w:val="left" w:pos="3502"/>
        </w:tabs>
      </w:pPr>
      <w:r>
        <w:t>“day”</w:t>
      </w:r>
      <w:r>
        <w:rPr>
          <w:spacing w:val="2"/>
        </w:rPr>
        <w:t xml:space="preserve"> </w:t>
      </w:r>
      <w:r>
        <w:t>means</w:t>
      </w:r>
      <w:r>
        <w:rPr>
          <w:spacing w:val="-4"/>
        </w:rPr>
        <w:t xml:space="preserve"> </w:t>
      </w:r>
      <w:r>
        <w:t>calendar</w:t>
      </w:r>
      <w:r>
        <w:rPr>
          <w:spacing w:val="-1"/>
        </w:rPr>
        <w:t xml:space="preserve"> </w:t>
      </w:r>
      <w:r>
        <w:t>day</w:t>
      </w:r>
      <w:r>
        <w:rPr>
          <w:spacing w:val="-8"/>
        </w:rPr>
        <w:t xml:space="preserve"> </w:t>
      </w:r>
      <w:r>
        <w:t>unless indicated</w:t>
      </w:r>
      <w:r>
        <w:rPr>
          <w:spacing w:val="-1"/>
        </w:rPr>
        <w:t xml:space="preserve"> </w:t>
      </w:r>
      <w:r>
        <w:t>otherwise.</w:t>
      </w:r>
    </w:p>
    <w:p w14:paraId="328CEDD9" w14:textId="77777777" w:rsidR="00004DA4" w:rsidRDefault="00004DA4">
      <w:pPr>
        <w:pStyle w:val="BodyText"/>
      </w:pPr>
    </w:p>
    <w:p w14:paraId="638D5ECB" w14:textId="77777777" w:rsidR="00004DA4" w:rsidRDefault="006D06F5">
      <w:pPr>
        <w:pStyle w:val="ListParagraph"/>
        <w:numPr>
          <w:ilvl w:val="2"/>
          <w:numId w:val="45"/>
        </w:numPr>
        <w:tabs>
          <w:tab w:val="left" w:pos="3501"/>
          <w:tab w:val="left" w:pos="3502"/>
        </w:tabs>
        <w:spacing w:line="275" w:lineRule="exact"/>
      </w:pPr>
      <w:r>
        <w:t>“Effective</w:t>
      </w:r>
      <w:r>
        <w:rPr>
          <w:spacing w:val="11"/>
        </w:rPr>
        <w:t xml:space="preserve"> </w:t>
      </w:r>
      <w:r>
        <w:t>Date”</w:t>
      </w:r>
      <w:r>
        <w:rPr>
          <w:spacing w:val="11"/>
        </w:rPr>
        <w:t xml:space="preserve"> </w:t>
      </w:r>
      <w:r>
        <w:t>means</w:t>
      </w:r>
      <w:r>
        <w:rPr>
          <w:spacing w:val="11"/>
        </w:rPr>
        <w:t xml:space="preserve"> </w:t>
      </w:r>
      <w:r>
        <w:t>the</w:t>
      </w:r>
      <w:r>
        <w:rPr>
          <w:spacing w:val="11"/>
        </w:rPr>
        <w:t xml:space="preserve"> </w:t>
      </w:r>
      <w:r>
        <w:t>date</w:t>
      </w:r>
      <w:r>
        <w:rPr>
          <w:spacing w:val="7"/>
        </w:rPr>
        <w:t xml:space="preserve"> </w:t>
      </w:r>
      <w:r>
        <w:t>on</w:t>
      </w:r>
      <w:r>
        <w:rPr>
          <w:spacing w:val="7"/>
        </w:rPr>
        <w:t xml:space="preserve"> </w:t>
      </w:r>
      <w:r>
        <w:t>which</w:t>
      </w:r>
      <w:r>
        <w:rPr>
          <w:spacing w:val="8"/>
        </w:rPr>
        <w:t xml:space="preserve"> </w:t>
      </w:r>
      <w:r>
        <w:t>this</w:t>
      </w:r>
      <w:r>
        <w:rPr>
          <w:spacing w:val="10"/>
        </w:rPr>
        <w:t xml:space="preserve"> </w:t>
      </w:r>
      <w:r>
        <w:t>Contract</w:t>
      </w:r>
      <w:r>
        <w:rPr>
          <w:spacing w:val="13"/>
        </w:rPr>
        <w:t xml:space="preserve"> </w:t>
      </w:r>
      <w:r>
        <w:t>comes</w:t>
      </w:r>
    </w:p>
    <w:p w14:paraId="417A7E18" w14:textId="77777777" w:rsidR="00004DA4" w:rsidRDefault="006D06F5">
      <w:pPr>
        <w:pStyle w:val="BodyText"/>
        <w:spacing w:line="275" w:lineRule="exact"/>
        <w:ind w:left="3501"/>
      </w:pPr>
      <w:r>
        <w:t>into</w:t>
      </w:r>
      <w:r>
        <w:rPr>
          <w:spacing w:val="2"/>
        </w:rPr>
        <w:t xml:space="preserve"> </w:t>
      </w:r>
      <w:r>
        <w:t>force</w:t>
      </w:r>
      <w:r>
        <w:rPr>
          <w:spacing w:val="-1"/>
        </w:rPr>
        <w:t xml:space="preserve"> </w:t>
      </w:r>
      <w:r>
        <w:t>and</w:t>
      </w:r>
      <w:r>
        <w:rPr>
          <w:spacing w:val="-2"/>
        </w:rPr>
        <w:t xml:space="preserve"> </w:t>
      </w:r>
      <w:r>
        <w:t>effect</w:t>
      </w:r>
      <w:r>
        <w:rPr>
          <w:spacing w:val="3"/>
        </w:rPr>
        <w:t xml:space="preserve"> </w:t>
      </w:r>
      <w:r>
        <w:t>pursuant</w:t>
      </w:r>
      <w:r>
        <w:rPr>
          <w:spacing w:val="-2"/>
        </w:rPr>
        <w:t xml:space="preserve"> </w:t>
      </w:r>
      <w:r>
        <w:t>to</w:t>
      </w:r>
      <w:r>
        <w:rPr>
          <w:spacing w:val="-1"/>
        </w:rPr>
        <w:t xml:space="preserve"> </w:t>
      </w:r>
      <w:r>
        <w:t>Clause</w:t>
      </w:r>
      <w:r>
        <w:rPr>
          <w:spacing w:val="-3"/>
        </w:rPr>
        <w:t xml:space="preserve"> </w:t>
      </w:r>
      <w:r>
        <w:t>GCC</w:t>
      </w:r>
      <w:r>
        <w:rPr>
          <w:spacing w:val="-4"/>
        </w:rPr>
        <w:t xml:space="preserve"> </w:t>
      </w:r>
      <w:r>
        <w:t>2.1.</w:t>
      </w:r>
    </w:p>
    <w:p w14:paraId="13442B39" w14:textId="77777777" w:rsidR="00004DA4" w:rsidRDefault="00004DA4">
      <w:pPr>
        <w:pStyle w:val="BodyText"/>
      </w:pPr>
    </w:p>
    <w:p w14:paraId="393AEEA4" w14:textId="77777777" w:rsidR="00004DA4" w:rsidRDefault="006D06F5">
      <w:pPr>
        <w:pStyle w:val="ListParagraph"/>
        <w:numPr>
          <w:ilvl w:val="2"/>
          <w:numId w:val="45"/>
        </w:numPr>
        <w:tabs>
          <w:tab w:val="left" w:pos="3502"/>
        </w:tabs>
        <w:spacing w:before="1"/>
        <w:ind w:right="341" w:hanging="543"/>
        <w:jc w:val="both"/>
      </w:pPr>
      <w:r>
        <w:t>“Experts” means, collectively, Key Experts, Non-Key Experts,</w:t>
      </w:r>
      <w:r>
        <w:rPr>
          <w:spacing w:val="1"/>
        </w:rPr>
        <w:t xml:space="preserve"> </w:t>
      </w:r>
      <w:r>
        <w:t>or</w:t>
      </w:r>
      <w:r>
        <w:rPr>
          <w:spacing w:val="1"/>
        </w:rPr>
        <w:t xml:space="preserve"> </w:t>
      </w:r>
      <w:r>
        <w:t>any</w:t>
      </w:r>
      <w:r>
        <w:rPr>
          <w:spacing w:val="1"/>
        </w:rPr>
        <w:t xml:space="preserve"> </w:t>
      </w:r>
      <w:r>
        <w:t>other</w:t>
      </w:r>
      <w:r>
        <w:rPr>
          <w:spacing w:val="1"/>
        </w:rPr>
        <w:t xml:space="preserve"> </w:t>
      </w:r>
      <w:r>
        <w:t>professional</w:t>
      </w:r>
      <w:r>
        <w:rPr>
          <w:spacing w:val="1"/>
        </w:rPr>
        <w:t xml:space="preserve"> </w:t>
      </w:r>
      <w:r>
        <w:t>personnel</w:t>
      </w:r>
      <w:r>
        <w:rPr>
          <w:spacing w:val="1"/>
        </w:rPr>
        <w:t xml:space="preserve"> </w:t>
      </w:r>
      <w:r>
        <w:t>of</w:t>
      </w:r>
      <w:r>
        <w:rPr>
          <w:spacing w:val="1"/>
        </w:rPr>
        <w:t xml:space="preserve"> </w:t>
      </w:r>
      <w:r>
        <w:t>the</w:t>
      </w:r>
      <w:r>
        <w:rPr>
          <w:spacing w:val="1"/>
        </w:rPr>
        <w:t xml:space="preserve"> </w:t>
      </w:r>
      <w:r>
        <w:t>Consultant</w:t>
      </w:r>
      <w:r>
        <w:rPr>
          <w:spacing w:val="1"/>
        </w:rPr>
        <w:t xml:space="preserve"> </w:t>
      </w:r>
      <w:r>
        <w:t>or</w:t>
      </w:r>
      <w:r>
        <w:rPr>
          <w:spacing w:val="1"/>
        </w:rPr>
        <w:t xml:space="preserve"> </w:t>
      </w:r>
      <w:r>
        <w:t>Subconsultant</w:t>
      </w:r>
      <w:r>
        <w:rPr>
          <w:spacing w:val="1"/>
        </w:rPr>
        <w:t xml:space="preserve"> </w:t>
      </w:r>
      <w:r>
        <w:t>assigned</w:t>
      </w:r>
      <w:r>
        <w:rPr>
          <w:spacing w:val="1"/>
        </w:rPr>
        <w:t xml:space="preserve"> </w:t>
      </w:r>
      <w:r>
        <w:t>by</w:t>
      </w:r>
      <w:r>
        <w:rPr>
          <w:spacing w:val="1"/>
        </w:rPr>
        <w:t xml:space="preserve"> </w:t>
      </w:r>
      <w:r>
        <w:t>the</w:t>
      </w:r>
      <w:r>
        <w:rPr>
          <w:spacing w:val="1"/>
        </w:rPr>
        <w:t xml:space="preserve"> </w:t>
      </w:r>
      <w:r>
        <w:t>Consultant</w:t>
      </w:r>
      <w:r>
        <w:rPr>
          <w:spacing w:val="1"/>
        </w:rPr>
        <w:t xml:space="preserve"> </w:t>
      </w:r>
      <w:r>
        <w:t>to</w:t>
      </w:r>
      <w:r>
        <w:rPr>
          <w:spacing w:val="1"/>
        </w:rPr>
        <w:t xml:space="preserve"> </w:t>
      </w:r>
      <w:r>
        <w:t>perform</w:t>
      </w:r>
      <w:r>
        <w:rPr>
          <w:spacing w:val="1"/>
        </w:rPr>
        <w:t xml:space="preserve"> </w:t>
      </w:r>
      <w:r>
        <w:t>the</w:t>
      </w:r>
      <w:r>
        <w:rPr>
          <w:spacing w:val="1"/>
        </w:rPr>
        <w:t xml:space="preserve"> </w:t>
      </w:r>
      <w:r>
        <w:t>Services</w:t>
      </w:r>
      <w:r>
        <w:rPr>
          <w:spacing w:val="-1"/>
        </w:rPr>
        <w:t xml:space="preserve"> </w:t>
      </w:r>
      <w:r>
        <w:t>or</w:t>
      </w:r>
      <w:r>
        <w:rPr>
          <w:spacing w:val="3"/>
        </w:rPr>
        <w:t xml:space="preserve"> </w:t>
      </w:r>
      <w:r>
        <w:t>any</w:t>
      </w:r>
      <w:r>
        <w:rPr>
          <w:spacing w:val="-8"/>
        </w:rPr>
        <w:t xml:space="preserve"> </w:t>
      </w:r>
      <w:r>
        <w:t>part</w:t>
      </w:r>
      <w:r>
        <w:rPr>
          <w:spacing w:val="1"/>
        </w:rPr>
        <w:t xml:space="preserve"> </w:t>
      </w:r>
      <w:r>
        <w:t>thereof</w:t>
      </w:r>
      <w:r>
        <w:rPr>
          <w:spacing w:val="-6"/>
        </w:rPr>
        <w:t xml:space="preserve"> </w:t>
      </w:r>
      <w:r>
        <w:t>under</w:t>
      </w:r>
      <w:r>
        <w:rPr>
          <w:spacing w:val="3"/>
        </w:rPr>
        <w:t xml:space="preserve"> </w:t>
      </w:r>
      <w:r>
        <w:t>the Contract.</w:t>
      </w:r>
    </w:p>
    <w:p w14:paraId="24E1E79D" w14:textId="77777777" w:rsidR="00004DA4" w:rsidRDefault="00004DA4">
      <w:pPr>
        <w:jc w:val="both"/>
        <w:sectPr w:rsidR="00004DA4">
          <w:pgSz w:w="11910" w:h="16840"/>
          <w:pgMar w:top="1460" w:right="960" w:bottom="840" w:left="980" w:header="1222" w:footer="650" w:gutter="0"/>
          <w:cols w:space="720"/>
        </w:sectPr>
      </w:pPr>
    </w:p>
    <w:p w14:paraId="097F4A4E" w14:textId="77777777" w:rsidR="00004DA4" w:rsidRDefault="00004DA4">
      <w:pPr>
        <w:pStyle w:val="BodyText"/>
        <w:rPr>
          <w:sz w:val="20"/>
        </w:rPr>
      </w:pPr>
    </w:p>
    <w:p w14:paraId="735244C3" w14:textId="77777777" w:rsidR="00004DA4" w:rsidRDefault="006D06F5">
      <w:pPr>
        <w:pStyle w:val="ListParagraph"/>
        <w:numPr>
          <w:ilvl w:val="2"/>
          <w:numId w:val="45"/>
        </w:numPr>
        <w:tabs>
          <w:tab w:val="left" w:pos="3501"/>
          <w:tab w:val="left" w:pos="3502"/>
        </w:tabs>
        <w:spacing w:before="222" w:line="275" w:lineRule="exact"/>
      </w:pPr>
      <w:r>
        <w:t>“Foreign</w:t>
      </w:r>
      <w:r>
        <w:rPr>
          <w:spacing w:val="115"/>
        </w:rPr>
        <w:t xml:space="preserve"> </w:t>
      </w:r>
      <w:proofErr w:type="gramStart"/>
      <w:r>
        <w:t xml:space="preserve">Currency”  </w:t>
      </w:r>
      <w:r>
        <w:rPr>
          <w:spacing w:val="5"/>
        </w:rPr>
        <w:t xml:space="preserve"> </w:t>
      </w:r>
      <w:proofErr w:type="gramEnd"/>
      <w:r>
        <w:t>means</w:t>
      </w:r>
      <w:r>
        <w:rPr>
          <w:spacing w:val="119"/>
        </w:rPr>
        <w:t xml:space="preserve"> </w:t>
      </w:r>
      <w:r>
        <w:t>any</w:t>
      </w:r>
      <w:r>
        <w:rPr>
          <w:spacing w:val="115"/>
        </w:rPr>
        <w:t xml:space="preserve"> </w:t>
      </w:r>
      <w:r>
        <w:t>currency</w:t>
      </w:r>
      <w:r>
        <w:rPr>
          <w:spacing w:val="111"/>
        </w:rPr>
        <w:t xml:space="preserve"> </w:t>
      </w:r>
      <w:r>
        <w:t>other</w:t>
      </w:r>
      <w:r>
        <w:rPr>
          <w:spacing w:val="117"/>
        </w:rPr>
        <w:t xml:space="preserve"> </w:t>
      </w:r>
      <w:r>
        <w:t>than</w:t>
      </w:r>
      <w:r>
        <w:rPr>
          <w:spacing w:val="116"/>
        </w:rPr>
        <w:t xml:space="preserve"> </w:t>
      </w:r>
      <w:r>
        <w:t>the</w:t>
      </w:r>
    </w:p>
    <w:p w14:paraId="3624D00C" w14:textId="77777777" w:rsidR="00004DA4" w:rsidRDefault="006D06F5">
      <w:pPr>
        <w:pStyle w:val="BodyText"/>
        <w:spacing w:line="275" w:lineRule="exact"/>
        <w:ind w:left="979" w:right="830"/>
        <w:jc w:val="center"/>
      </w:pPr>
      <w:r>
        <w:t>currency</w:t>
      </w:r>
      <w:r>
        <w:rPr>
          <w:spacing w:val="-11"/>
        </w:rPr>
        <w:t xml:space="preserve"> </w:t>
      </w:r>
      <w:r>
        <w:t>of</w:t>
      </w:r>
      <w:r>
        <w:rPr>
          <w:spacing w:val="-9"/>
        </w:rPr>
        <w:t xml:space="preserve"> </w:t>
      </w:r>
      <w:r>
        <w:t>the</w:t>
      </w:r>
      <w:r>
        <w:rPr>
          <w:spacing w:val="-3"/>
        </w:rPr>
        <w:t xml:space="preserve"> </w:t>
      </w:r>
      <w:r>
        <w:t>Client’s country.</w:t>
      </w:r>
    </w:p>
    <w:p w14:paraId="3D4E22B8" w14:textId="77777777" w:rsidR="00004DA4" w:rsidRDefault="00004DA4">
      <w:pPr>
        <w:pStyle w:val="BodyText"/>
        <w:spacing w:before="1"/>
      </w:pPr>
    </w:p>
    <w:p w14:paraId="7996B5D2" w14:textId="77777777" w:rsidR="00004DA4" w:rsidRDefault="006D06F5">
      <w:pPr>
        <w:pStyle w:val="ListParagraph"/>
        <w:numPr>
          <w:ilvl w:val="2"/>
          <w:numId w:val="45"/>
        </w:numPr>
        <w:tabs>
          <w:tab w:val="left" w:pos="3501"/>
        </w:tabs>
        <w:ind w:left="3500" w:hanging="543"/>
      </w:pPr>
      <w:r>
        <w:t>“GCC”</w:t>
      </w:r>
      <w:r>
        <w:rPr>
          <w:spacing w:val="4"/>
        </w:rPr>
        <w:t xml:space="preserve"> </w:t>
      </w:r>
      <w:r>
        <w:t>means</w:t>
      </w:r>
      <w:r>
        <w:rPr>
          <w:spacing w:val="-2"/>
        </w:rPr>
        <w:t xml:space="preserve"> </w:t>
      </w:r>
      <w:r>
        <w:t>these General</w:t>
      </w:r>
      <w:r>
        <w:rPr>
          <w:spacing w:val="-8"/>
        </w:rPr>
        <w:t xml:space="preserve"> </w:t>
      </w:r>
      <w:r>
        <w:t>Conditions</w:t>
      </w:r>
      <w:r>
        <w:rPr>
          <w:spacing w:val="-3"/>
        </w:rPr>
        <w:t xml:space="preserve"> </w:t>
      </w:r>
      <w:r>
        <w:t>of</w:t>
      </w:r>
      <w:r>
        <w:rPr>
          <w:spacing w:val="-7"/>
        </w:rPr>
        <w:t xml:space="preserve"> </w:t>
      </w:r>
      <w:r>
        <w:t>Contract.</w:t>
      </w:r>
    </w:p>
    <w:p w14:paraId="25CA3659" w14:textId="77777777" w:rsidR="00004DA4" w:rsidRDefault="00004DA4">
      <w:pPr>
        <w:pStyle w:val="BodyText"/>
      </w:pPr>
    </w:p>
    <w:p w14:paraId="5993ADF3" w14:textId="77777777" w:rsidR="00004DA4" w:rsidRDefault="006D06F5">
      <w:pPr>
        <w:pStyle w:val="ListParagraph"/>
        <w:numPr>
          <w:ilvl w:val="2"/>
          <w:numId w:val="45"/>
        </w:numPr>
        <w:tabs>
          <w:tab w:val="left" w:pos="3500"/>
          <w:tab w:val="left" w:pos="3501"/>
        </w:tabs>
        <w:ind w:left="3500"/>
      </w:pPr>
      <w:r>
        <w:t>“Government”</w:t>
      </w:r>
      <w:r>
        <w:rPr>
          <w:spacing w:val="1"/>
        </w:rPr>
        <w:t xml:space="preserve"> </w:t>
      </w:r>
      <w:r>
        <w:t>means</w:t>
      </w:r>
      <w:r>
        <w:rPr>
          <w:spacing w:val="-5"/>
        </w:rPr>
        <w:t xml:space="preserve"> </w:t>
      </w:r>
      <w:r>
        <w:t>the</w:t>
      </w:r>
      <w:r>
        <w:rPr>
          <w:spacing w:val="-3"/>
        </w:rPr>
        <w:t xml:space="preserve"> </w:t>
      </w:r>
      <w:r>
        <w:t>Government</w:t>
      </w:r>
      <w:r>
        <w:rPr>
          <w:spacing w:val="2"/>
        </w:rPr>
        <w:t xml:space="preserve"> </w:t>
      </w:r>
      <w:r>
        <w:t>of</w:t>
      </w:r>
      <w:r>
        <w:rPr>
          <w:spacing w:val="-10"/>
        </w:rPr>
        <w:t xml:space="preserve"> </w:t>
      </w:r>
      <w:r>
        <w:t>the</w:t>
      </w:r>
      <w:r>
        <w:rPr>
          <w:spacing w:val="-4"/>
        </w:rPr>
        <w:t xml:space="preserve"> </w:t>
      </w:r>
      <w:r>
        <w:t>Client’s</w:t>
      </w:r>
      <w:r>
        <w:rPr>
          <w:spacing w:val="2"/>
        </w:rPr>
        <w:t xml:space="preserve"> </w:t>
      </w:r>
      <w:r>
        <w:t>country.</w:t>
      </w:r>
    </w:p>
    <w:p w14:paraId="11853745" w14:textId="77777777" w:rsidR="00004DA4" w:rsidRDefault="00004DA4">
      <w:pPr>
        <w:pStyle w:val="BodyText"/>
      </w:pPr>
    </w:p>
    <w:p w14:paraId="3EA60C70" w14:textId="77777777" w:rsidR="00004DA4" w:rsidRDefault="006D06F5">
      <w:pPr>
        <w:pStyle w:val="ListParagraph"/>
        <w:numPr>
          <w:ilvl w:val="2"/>
          <w:numId w:val="45"/>
        </w:numPr>
        <w:tabs>
          <w:tab w:val="left" w:pos="3500"/>
          <w:tab w:val="left" w:pos="3501"/>
        </w:tabs>
        <w:ind w:left="3500"/>
      </w:pPr>
      <w:r>
        <w:t>“JICA”</w:t>
      </w:r>
      <w:r>
        <w:rPr>
          <w:spacing w:val="1"/>
        </w:rPr>
        <w:t xml:space="preserve"> </w:t>
      </w:r>
      <w:r>
        <w:t>means</w:t>
      </w:r>
      <w:r>
        <w:rPr>
          <w:spacing w:val="-3"/>
        </w:rPr>
        <w:t xml:space="preserve"> </w:t>
      </w:r>
      <w:r>
        <w:t>the</w:t>
      </w:r>
      <w:r>
        <w:rPr>
          <w:spacing w:val="-3"/>
        </w:rPr>
        <w:t xml:space="preserve"> </w:t>
      </w:r>
      <w:r>
        <w:t>Japan</w:t>
      </w:r>
      <w:r>
        <w:rPr>
          <w:spacing w:val="-6"/>
        </w:rPr>
        <w:t xml:space="preserve"> </w:t>
      </w:r>
      <w:r>
        <w:t>International</w:t>
      </w:r>
      <w:r>
        <w:rPr>
          <w:spacing w:val="-7"/>
        </w:rPr>
        <w:t xml:space="preserve"> </w:t>
      </w:r>
      <w:r>
        <w:t>Cooperation</w:t>
      </w:r>
      <w:r>
        <w:rPr>
          <w:spacing w:val="-2"/>
        </w:rPr>
        <w:t xml:space="preserve"> </w:t>
      </w:r>
      <w:r>
        <w:t>Agency.</w:t>
      </w:r>
    </w:p>
    <w:p w14:paraId="0337EB46" w14:textId="77777777" w:rsidR="00004DA4" w:rsidRDefault="00004DA4">
      <w:pPr>
        <w:pStyle w:val="BodyText"/>
        <w:spacing w:before="1"/>
      </w:pPr>
    </w:p>
    <w:p w14:paraId="134993F4" w14:textId="77777777" w:rsidR="00004DA4" w:rsidRDefault="006D06F5">
      <w:pPr>
        <w:pStyle w:val="ListParagraph"/>
        <w:numPr>
          <w:ilvl w:val="2"/>
          <w:numId w:val="45"/>
        </w:numPr>
        <w:tabs>
          <w:tab w:val="left" w:pos="3501"/>
        </w:tabs>
        <w:ind w:right="342"/>
        <w:jc w:val="both"/>
      </w:pPr>
      <w:r>
        <w:t>“Joint</w:t>
      </w:r>
      <w:r>
        <w:rPr>
          <w:spacing w:val="1"/>
        </w:rPr>
        <w:t xml:space="preserve"> </w:t>
      </w:r>
      <w:r>
        <w:t>Venture” or “JV”</w:t>
      </w:r>
      <w:r>
        <w:rPr>
          <w:spacing w:val="1"/>
        </w:rPr>
        <w:t xml:space="preserve"> </w:t>
      </w:r>
      <w:r>
        <w:t>means</w:t>
      </w:r>
      <w:r>
        <w:rPr>
          <w:spacing w:val="1"/>
        </w:rPr>
        <w:t xml:space="preserve"> </w:t>
      </w:r>
      <w:r>
        <w:t>any combination of two</w:t>
      </w:r>
      <w:r>
        <w:rPr>
          <w:spacing w:val="60"/>
        </w:rPr>
        <w:t xml:space="preserve"> </w:t>
      </w:r>
      <w:r>
        <w:t>or</w:t>
      </w:r>
      <w:r>
        <w:rPr>
          <w:spacing w:val="1"/>
        </w:rPr>
        <w:t xml:space="preserve"> </w:t>
      </w:r>
      <w:r>
        <w:t>more</w:t>
      </w:r>
      <w:r>
        <w:rPr>
          <w:spacing w:val="1"/>
        </w:rPr>
        <w:t xml:space="preserve"> </w:t>
      </w:r>
      <w:r>
        <w:t>firms</w:t>
      </w:r>
      <w:r>
        <w:rPr>
          <w:spacing w:val="1"/>
        </w:rPr>
        <w:t xml:space="preserve"> </w:t>
      </w:r>
      <w:r>
        <w:t>in</w:t>
      </w:r>
      <w:r>
        <w:rPr>
          <w:spacing w:val="1"/>
        </w:rPr>
        <w:t xml:space="preserve"> </w:t>
      </w:r>
      <w:r>
        <w:t>the</w:t>
      </w:r>
      <w:r>
        <w:rPr>
          <w:spacing w:val="1"/>
        </w:rPr>
        <w:t xml:space="preserve"> </w:t>
      </w:r>
      <w:r>
        <w:t>form</w:t>
      </w:r>
      <w:r>
        <w:rPr>
          <w:spacing w:val="1"/>
        </w:rPr>
        <w:t xml:space="preserve"> </w:t>
      </w:r>
      <w:r>
        <w:t>of</w:t>
      </w:r>
      <w:r>
        <w:rPr>
          <w:spacing w:val="1"/>
        </w:rPr>
        <w:t xml:space="preserve"> </w:t>
      </w:r>
      <w:r>
        <w:t>a</w:t>
      </w:r>
      <w:r>
        <w:rPr>
          <w:spacing w:val="1"/>
        </w:rPr>
        <w:t xml:space="preserve"> </w:t>
      </w:r>
      <w:r>
        <w:t>joint</w:t>
      </w:r>
      <w:r>
        <w:rPr>
          <w:spacing w:val="1"/>
        </w:rPr>
        <w:t xml:space="preserve"> </w:t>
      </w:r>
      <w:r>
        <w:t>venture,</w:t>
      </w:r>
      <w:r>
        <w:rPr>
          <w:spacing w:val="1"/>
        </w:rPr>
        <w:t xml:space="preserve"> </w:t>
      </w:r>
      <w:r>
        <w:t>consortium,</w:t>
      </w:r>
      <w:r>
        <w:rPr>
          <w:spacing w:val="1"/>
        </w:rPr>
        <w:t xml:space="preserve"> </w:t>
      </w:r>
      <w:r>
        <w:t>association or other unincorporated grouping. A Joint Venture</w:t>
      </w:r>
      <w:r>
        <w:rPr>
          <w:spacing w:val="1"/>
        </w:rPr>
        <w:t xml:space="preserve"> </w:t>
      </w:r>
      <w:r>
        <w:t>may or may not have the legal personality distinct</w:t>
      </w:r>
      <w:r>
        <w:rPr>
          <w:spacing w:val="1"/>
        </w:rPr>
        <w:t xml:space="preserve"> </w:t>
      </w:r>
      <w:r>
        <w:t>from its</w:t>
      </w:r>
      <w:r>
        <w:rPr>
          <w:spacing w:val="1"/>
        </w:rPr>
        <w:t xml:space="preserve"> </w:t>
      </w:r>
      <w:r>
        <w:t>members.</w:t>
      </w:r>
    </w:p>
    <w:p w14:paraId="08BDC1FA" w14:textId="77777777" w:rsidR="00004DA4" w:rsidRDefault="00004DA4">
      <w:pPr>
        <w:pStyle w:val="BodyText"/>
      </w:pPr>
    </w:p>
    <w:p w14:paraId="72C73F20" w14:textId="77777777" w:rsidR="00004DA4" w:rsidRDefault="006D06F5">
      <w:pPr>
        <w:pStyle w:val="ListParagraph"/>
        <w:numPr>
          <w:ilvl w:val="2"/>
          <w:numId w:val="45"/>
        </w:numPr>
        <w:tabs>
          <w:tab w:val="left" w:pos="3501"/>
        </w:tabs>
        <w:spacing w:before="1"/>
        <w:ind w:right="341"/>
        <w:jc w:val="both"/>
      </w:pPr>
      <w:r>
        <w:t>“Key Expert(s)” means an individual professional assigned by</w:t>
      </w:r>
      <w:r>
        <w:rPr>
          <w:spacing w:val="1"/>
        </w:rPr>
        <w:t xml:space="preserve"> </w:t>
      </w:r>
      <w:r>
        <w:t>the</w:t>
      </w:r>
      <w:r>
        <w:rPr>
          <w:spacing w:val="1"/>
        </w:rPr>
        <w:t xml:space="preserve"> </w:t>
      </w:r>
      <w:r>
        <w:t>Consultant</w:t>
      </w:r>
      <w:r>
        <w:rPr>
          <w:spacing w:val="1"/>
        </w:rPr>
        <w:t xml:space="preserve"> </w:t>
      </w:r>
      <w:r>
        <w:t>to</w:t>
      </w:r>
      <w:r>
        <w:rPr>
          <w:spacing w:val="1"/>
        </w:rPr>
        <w:t xml:space="preserve"> </w:t>
      </w:r>
      <w:r>
        <w:t>perform</w:t>
      </w:r>
      <w:r>
        <w:rPr>
          <w:spacing w:val="1"/>
        </w:rPr>
        <w:t xml:space="preserve"> </w:t>
      </w:r>
      <w:r>
        <w:t>the</w:t>
      </w:r>
      <w:r>
        <w:rPr>
          <w:spacing w:val="1"/>
        </w:rPr>
        <w:t xml:space="preserve"> </w:t>
      </w:r>
      <w:r>
        <w:t>Services</w:t>
      </w:r>
      <w:r>
        <w:rPr>
          <w:spacing w:val="1"/>
        </w:rPr>
        <w:t xml:space="preserve"> </w:t>
      </w:r>
      <w:r>
        <w:t>or</w:t>
      </w:r>
      <w:r>
        <w:rPr>
          <w:spacing w:val="1"/>
        </w:rPr>
        <w:t xml:space="preserve"> </w:t>
      </w:r>
      <w:r>
        <w:t>any</w:t>
      </w:r>
      <w:r>
        <w:rPr>
          <w:spacing w:val="1"/>
        </w:rPr>
        <w:t xml:space="preserve"> </w:t>
      </w:r>
      <w:r>
        <w:t>part</w:t>
      </w:r>
      <w:r>
        <w:rPr>
          <w:spacing w:val="60"/>
        </w:rPr>
        <w:t xml:space="preserve"> </w:t>
      </w:r>
      <w:r>
        <w:t>thereof</w:t>
      </w:r>
      <w:r>
        <w:rPr>
          <w:spacing w:val="-57"/>
        </w:rPr>
        <w:t xml:space="preserve"> </w:t>
      </w:r>
      <w:r>
        <w:t>under the Contract, whose skills, qualifications, knowledge and</w:t>
      </w:r>
      <w:r>
        <w:rPr>
          <w:spacing w:val="-57"/>
        </w:rPr>
        <w:t xml:space="preserve"> </w:t>
      </w:r>
      <w:r>
        <w:t>experience are critical to the performance of the Services under</w:t>
      </w:r>
      <w:r>
        <w:rPr>
          <w:spacing w:val="-57"/>
        </w:rPr>
        <w:t xml:space="preserve"> </w:t>
      </w:r>
      <w:r>
        <w:t>the</w:t>
      </w:r>
      <w:r>
        <w:rPr>
          <w:spacing w:val="1"/>
        </w:rPr>
        <w:t xml:space="preserve"> </w:t>
      </w:r>
      <w:r>
        <w:t>Contract</w:t>
      </w:r>
      <w:r>
        <w:rPr>
          <w:spacing w:val="1"/>
        </w:rPr>
        <w:t xml:space="preserve"> </w:t>
      </w:r>
      <w:r>
        <w:t>and</w:t>
      </w:r>
      <w:r>
        <w:rPr>
          <w:spacing w:val="1"/>
        </w:rPr>
        <w:t xml:space="preserve"> </w:t>
      </w:r>
      <w:r>
        <w:t>whose</w:t>
      </w:r>
      <w:r>
        <w:rPr>
          <w:spacing w:val="1"/>
        </w:rPr>
        <w:t xml:space="preserve"> </w:t>
      </w:r>
      <w:r>
        <w:t>Curricula</w:t>
      </w:r>
      <w:r>
        <w:rPr>
          <w:spacing w:val="1"/>
        </w:rPr>
        <w:t xml:space="preserve"> </w:t>
      </w:r>
      <w:r>
        <w:t>Vitae</w:t>
      </w:r>
      <w:r>
        <w:rPr>
          <w:spacing w:val="1"/>
        </w:rPr>
        <w:t xml:space="preserve"> </w:t>
      </w:r>
      <w:r>
        <w:t>(CV)</w:t>
      </w:r>
      <w:r>
        <w:rPr>
          <w:spacing w:val="1"/>
        </w:rPr>
        <w:t xml:space="preserve"> </w:t>
      </w:r>
      <w:r>
        <w:t>was/were</w:t>
      </w:r>
      <w:r>
        <w:rPr>
          <w:spacing w:val="1"/>
        </w:rPr>
        <w:t xml:space="preserve"> </w:t>
      </w:r>
      <w:r>
        <w:t>evaluated</w:t>
      </w:r>
      <w:r>
        <w:rPr>
          <w:spacing w:val="1"/>
        </w:rPr>
        <w:t xml:space="preserve"> </w:t>
      </w:r>
      <w:r>
        <w:t>during</w:t>
      </w:r>
      <w:r>
        <w:rPr>
          <w:spacing w:val="1"/>
        </w:rPr>
        <w:t xml:space="preserve"> </w:t>
      </w:r>
      <w:r>
        <w:t>the</w:t>
      </w:r>
      <w:r>
        <w:rPr>
          <w:spacing w:val="1"/>
        </w:rPr>
        <w:t xml:space="preserve"> </w:t>
      </w:r>
      <w:r>
        <w:t>selection</w:t>
      </w:r>
      <w:r>
        <w:rPr>
          <w:spacing w:val="-4"/>
        </w:rPr>
        <w:t xml:space="preserve"> </w:t>
      </w:r>
      <w:r>
        <w:t>process</w:t>
      </w:r>
      <w:r>
        <w:rPr>
          <w:spacing w:val="-1"/>
        </w:rPr>
        <w:t xml:space="preserve"> </w:t>
      </w:r>
      <w:r>
        <w:t>of</w:t>
      </w:r>
      <w:r>
        <w:rPr>
          <w:spacing w:val="-7"/>
        </w:rPr>
        <w:t xml:space="preserve"> </w:t>
      </w:r>
      <w:r>
        <w:t>the</w:t>
      </w:r>
      <w:r>
        <w:rPr>
          <w:spacing w:val="1"/>
        </w:rPr>
        <w:t xml:space="preserve"> </w:t>
      </w:r>
      <w:r>
        <w:t>Consultant.</w:t>
      </w:r>
    </w:p>
    <w:p w14:paraId="60CDAE60" w14:textId="77777777" w:rsidR="00004DA4" w:rsidRDefault="00004DA4">
      <w:pPr>
        <w:pStyle w:val="BodyText"/>
        <w:spacing w:before="2"/>
      </w:pPr>
    </w:p>
    <w:p w14:paraId="4DA78D8A" w14:textId="77777777" w:rsidR="00004DA4" w:rsidRDefault="006D06F5">
      <w:pPr>
        <w:pStyle w:val="ListParagraph"/>
        <w:numPr>
          <w:ilvl w:val="2"/>
          <w:numId w:val="45"/>
        </w:numPr>
        <w:tabs>
          <w:tab w:val="left" w:pos="3501"/>
          <w:tab w:val="left" w:pos="3502"/>
        </w:tabs>
      </w:pPr>
      <w:r>
        <w:t>“Local</w:t>
      </w:r>
      <w:r>
        <w:rPr>
          <w:spacing w:val="-10"/>
        </w:rPr>
        <w:t xml:space="preserve"> </w:t>
      </w:r>
      <w:r>
        <w:t>Currency”</w:t>
      </w:r>
      <w:r>
        <w:rPr>
          <w:spacing w:val="3"/>
        </w:rPr>
        <w:t xml:space="preserve"> </w:t>
      </w:r>
      <w:r>
        <w:t>means</w:t>
      </w:r>
      <w:r>
        <w:rPr>
          <w:spacing w:val="-3"/>
        </w:rPr>
        <w:t xml:space="preserve"> </w:t>
      </w:r>
      <w:r>
        <w:t>the</w:t>
      </w:r>
      <w:r>
        <w:rPr>
          <w:spacing w:val="-2"/>
        </w:rPr>
        <w:t xml:space="preserve"> </w:t>
      </w:r>
      <w:r>
        <w:t>currency</w:t>
      </w:r>
      <w:r>
        <w:rPr>
          <w:spacing w:val="-10"/>
        </w:rPr>
        <w:t xml:space="preserve"> </w:t>
      </w:r>
      <w:r>
        <w:t>of</w:t>
      </w:r>
      <w:r>
        <w:rPr>
          <w:spacing w:val="-9"/>
        </w:rPr>
        <w:t xml:space="preserve"> </w:t>
      </w:r>
      <w:r>
        <w:t>the</w:t>
      </w:r>
      <w:r>
        <w:rPr>
          <w:spacing w:val="-1"/>
        </w:rPr>
        <w:t xml:space="preserve"> </w:t>
      </w:r>
      <w:r>
        <w:t>Client’s country.</w:t>
      </w:r>
    </w:p>
    <w:p w14:paraId="2FEDB9DB" w14:textId="77777777" w:rsidR="00004DA4" w:rsidRDefault="00004DA4">
      <w:pPr>
        <w:pStyle w:val="BodyText"/>
      </w:pPr>
    </w:p>
    <w:p w14:paraId="4DFFCE6A" w14:textId="77777777" w:rsidR="00004DA4" w:rsidRDefault="006D06F5">
      <w:pPr>
        <w:pStyle w:val="ListParagraph"/>
        <w:numPr>
          <w:ilvl w:val="2"/>
          <w:numId w:val="45"/>
        </w:numPr>
        <w:tabs>
          <w:tab w:val="left" w:pos="3502"/>
        </w:tabs>
        <w:ind w:right="339"/>
        <w:jc w:val="both"/>
      </w:pPr>
      <w:r>
        <w:t>“Non-Key</w:t>
      </w:r>
      <w:r>
        <w:rPr>
          <w:spacing w:val="1"/>
        </w:rPr>
        <w:t xml:space="preserve"> </w:t>
      </w:r>
      <w:r>
        <w:t>Expert(s)”</w:t>
      </w:r>
      <w:r>
        <w:rPr>
          <w:spacing w:val="1"/>
        </w:rPr>
        <w:t xml:space="preserve"> </w:t>
      </w:r>
      <w:r>
        <w:t>means</w:t>
      </w:r>
      <w:r>
        <w:rPr>
          <w:spacing w:val="1"/>
        </w:rPr>
        <w:t xml:space="preserve"> </w:t>
      </w:r>
      <w:r>
        <w:t>an</w:t>
      </w:r>
      <w:r>
        <w:rPr>
          <w:spacing w:val="1"/>
        </w:rPr>
        <w:t xml:space="preserve"> </w:t>
      </w:r>
      <w:r>
        <w:t>individual</w:t>
      </w:r>
      <w:r>
        <w:rPr>
          <w:spacing w:val="61"/>
        </w:rPr>
        <w:t xml:space="preserve"> </w:t>
      </w:r>
      <w:r>
        <w:t>professional</w:t>
      </w:r>
      <w:r>
        <w:rPr>
          <w:spacing w:val="1"/>
        </w:rPr>
        <w:t xml:space="preserve"> </w:t>
      </w:r>
      <w:r>
        <w:t>assigned by the Consultant or its Subconsultant to perform the</w:t>
      </w:r>
      <w:r>
        <w:rPr>
          <w:spacing w:val="1"/>
        </w:rPr>
        <w:t xml:space="preserve"> </w:t>
      </w:r>
      <w:r>
        <w:t>Services</w:t>
      </w:r>
      <w:r>
        <w:rPr>
          <w:spacing w:val="1"/>
        </w:rPr>
        <w:t xml:space="preserve"> </w:t>
      </w:r>
      <w:r>
        <w:t>or</w:t>
      </w:r>
      <w:r>
        <w:rPr>
          <w:spacing w:val="1"/>
        </w:rPr>
        <w:t xml:space="preserve"> </w:t>
      </w:r>
      <w:r>
        <w:t>any</w:t>
      </w:r>
      <w:r>
        <w:rPr>
          <w:spacing w:val="1"/>
        </w:rPr>
        <w:t xml:space="preserve"> </w:t>
      </w:r>
      <w:r>
        <w:t>part</w:t>
      </w:r>
      <w:r>
        <w:rPr>
          <w:spacing w:val="1"/>
        </w:rPr>
        <w:t xml:space="preserve"> </w:t>
      </w:r>
      <w:r>
        <w:t>thereof</w:t>
      </w:r>
      <w:r>
        <w:rPr>
          <w:spacing w:val="1"/>
        </w:rPr>
        <w:t xml:space="preserve"> </w:t>
      </w:r>
      <w:r>
        <w:t>under</w:t>
      </w:r>
      <w:r>
        <w:rPr>
          <w:spacing w:val="1"/>
        </w:rPr>
        <w:t xml:space="preserve"> </w:t>
      </w:r>
      <w:r>
        <w:t>the</w:t>
      </w:r>
      <w:r>
        <w:rPr>
          <w:spacing w:val="1"/>
        </w:rPr>
        <w:t xml:space="preserve"> </w:t>
      </w:r>
      <w:r>
        <w:t>Contract,</w:t>
      </w:r>
      <w:r>
        <w:rPr>
          <w:spacing w:val="1"/>
        </w:rPr>
        <w:t xml:space="preserve"> </w:t>
      </w:r>
      <w:r>
        <w:t>whose</w:t>
      </w:r>
      <w:r>
        <w:rPr>
          <w:spacing w:val="1"/>
        </w:rPr>
        <w:t xml:space="preserve"> </w:t>
      </w:r>
      <w:r>
        <w:t>Curricula Vitae (CV)</w:t>
      </w:r>
      <w:r>
        <w:rPr>
          <w:spacing w:val="1"/>
        </w:rPr>
        <w:t xml:space="preserve"> </w:t>
      </w:r>
      <w:r>
        <w:t>was/ were not evaluated individually,</w:t>
      </w:r>
      <w:r>
        <w:rPr>
          <w:spacing w:val="1"/>
        </w:rPr>
        <w:t xml:space="preserve"> </w:t>
      </w:r>
      <w:r>
        <w:t>during</w:t>
      </w:r>
      <w:r>
        <w:rPr>
          <w:spacing w:val="1"/>
        </w:rPr>
        <w:t xml:space="preserve"> </w:t>
      </w:r>
      <w:r>
        <w:t>the</w:t>
      </w:r>
      <w:r>
        <w:rPr>
          <w:spacing w:val="1"/>
        </w:rPr>
        <w:t xml:space="preserve"> </w:t>
      </w:r>
      <w:r>
        <w:t>selection</w:t>
      </w:r>
      <w:r>
        <w:rPr>
          <w:spacing w:val="-3"/>
        </w:rPr>
        <w:t xml:space="preserve"> </w:t>
      </w:r>
      <w:r>
        <w:t>of</w:t>
      </w:r>
      <w:r>
        <w:rPr>
          <w:spacing w:val="-6"/>
        </w:rPr>
        <w:t xml:space="preserve"> </w:t>
      </w:r>
      <w:r>
        <w:t>the</w:t>
      </w:r>
      <w:r>
        <w:rPr>
          <w:spacing w:val="1"/>
        </w:rPr>
        <w:t xml:space="preserve"> </w:t>
      </w:r>
      <w:r>
        <w:t>Consultant.</w:t>
      </w:r>
    </w:p>
    <w:p w14:paraId="699E99C3" w14:textId="77777777" w:rsidR="00004DA4" w:rsidRDefault="00004DA4">
      <w:pPr>
        <w:pStyle w:val="BodyText"/>
        <w:spacing w:before="1"/>
      </w:pPr>
    </w:p>
    <w:p w14:paraId="047DC534" w14:textId="77777777" w:rsidR="00004DA4" w:rsidRDefault="006D06F5">
      <w:pPr>
        <w:pStyle w:val="ListParagraph"/>
        <w:numPr>
          <w:ilvl w:val="2"/>
          <w:numId w:val="45"/>
        </w:numPr>
        <w:tabs>
          <w:tab w:val="left" w:pos="3502"/>
        </w:tabs>
        <w:ind w:right="357" w:hanging="543"/>
        <w:jc w:val="both"/>
      </w:pPr>
      <w:r>
        <w:t>“Party” means the Client or the Consultant, as the case may be,</w:t>
      </w:r>
      <w:r>
        <w:rPr>
          <w:spacing w:val="-57"/>
        </w:rPr>
        <w:t xml:space="preserve"> </w:t>
      </w:r>
      <w:r>
        <w:t>and</w:t>
      </w:r>
      <w:r>
        <w:rPr>
          <w:spacing w:val="5"/>
        </w:rPr>
        <w:t xml:space="preserve"> </w:t>
      </w:r>
      <w:r>
        <w:t>“Parties”</w:t>
      </w:r>
      <w:r>
        <w:rPr>
          <w:spacing w:val="6"/>
        </w:rPr>
        <w:t xml:space="preserve"> </w:t>
      </w:r>
      <w:r>
        <w:t>means</w:t>
      </w:r>
      <w:r>
        <w:rPr>
          <w:spacing w:val="3"/>
        </w:rPr>
        <w:t xml:space="preserve"> </w:t>
      </w:r>
      <w:r>
        <w:t>both</w:t>
      </w:r>
      <w:r>
        <w:rPr>
          <w:spacing w:val="-8"/>
        </w:rPr>
        <w:t xml:space="preserve"> </w:t>
      </w:r>
      <w:r>
        <w:t>of</w:t>
      </w:r>
      <w:r>
        <w:rPr>
          <w:spacing w:val="-7"/>
        </w:rPr>
        <w:t xml:space="preserve"> </w:t>
      </w:r>
      <w:r>
        <w:t>them.</w:t>
      </w:r>
    </w:p>
    <w:p w14:paraId="68031CED" w14:textId="77777777" w:rsidR="00004DA4" w:rsidRDefault="00004DA4">
      <w:pPr>
        <w:pStyle w:val="BodyText"/>
        <w:spacing w:before="10"/>
        <w:rPr>
          <w:sz w:val="23"/>
        </w:rPr>
      </w:pPr>
    </w:p>
    <w:p w14:paraId="5A79A369" w14:textId="77777777" w:rsidR="00004DA4" w:rsidRDefault="006D06F5">
      <w:pPr>
        <w:pStyle w:val="ListParagraph"/>
        <w:numPr>
          <w:ilvl w:val="2"/>
          <w:numId w:val="45"/>
        </w:numPr>
        <w:tabs>
          <w:tab w:val="left" w:pos="3480"/>
          <w:tab w:val="left" w:pos="3481"/>
          <w:tab w:val="left" w:pos="4661"/>
          <w:tab w:val="left" w:pos="7409"/>
        </w:tabs>
        <w:ind w:left="3558" w:right="348" w:hanging="601"/>
      </w:pPr>
      <w:r>
        <w:t>“Provisional Sum” means an amount of money allocated in the</w:t>
      </w:r>
      <w:r>
        <w:rPr>
          <w:spacing w:val="1"/>
        </w:rPr>
        <w:t xml:space="preserve"> </w:t>
      </w:r>
      <w:r>
        <w:t>Contract</w:t>
      </w:r>
      <w:r>
        <w:rPr>
          <w:spacing w:val="3"/>
        </w:rPr>
        <w:t xml:space="preserve"> </w:t>
      </w:r>
      <w:r>
        <w:t>to</w:t>
      </w:r>
      <w:r>
        <w:rPr>
          <w:spacing w:val="4"/>
        </w:rPr>
        <w:t xml:space="preserve"> </w:t>
      </w:r>
      <w:r>
        <w:t>allow</w:t>
      </w:r>
      <w:r>
        <w:rPr>
          <w:spacing w:val="8"/>
        </w:rPr>
        <w:t xml:space="preserve"> </w:t>
      </w:r>
      <w:r>
        <w:t>for</w:t>
      </w:r>
      <w:r>
        <w:rPr>
          <w:spacing w:val="5"/>
        </w:rPr>
        <w:t xml:space="preserve"> </w:t>
      </w:r>
      <w:r>
        <w:t>the</w:t>
      </w:r>
      <w:r>
        <w:rPr>
          <w:spacing w:val="2"/>
        </w:rPr>
        <w:t xml:space="preserve"> </w:t>
      </w:r>
      <w:r>
        <w:t>cost</w:t>
      </w:r>
      <w:r>
        <w:rPr>
          <w:spacing w:val="4"/>
        </w:rPr>
        <w:t xml:space="preserve"> </w:t>
      </w:r>
      <w:r>
        <w:t>of</w:t>
      </w:r>
      <w:r>
        <w:rPr>
          <w:spacing w:val="-3"/>
        </w:rPr>
        <w:t xml:space="preserve"> </w:t>
      </w:r>
      <w:r>
        <w:t>any</w:t>
      </w:r>
      <w:r>
        <w:rPr>
          <w:spacing w:val="2"/>
        </w:rPr>
        <w:t xml:space="preserve"> </w:t>
      </w:r>
      <w:r>
        <w:t>future</w:t>
      </w:r>
      <w:r>
        <w:rPr>
          <w:spacing w:val="3"/>
        </w:rPr>
        <w:t xml:space="preserve"> </w:t>
      </w:r>
      <w:r>
        <w:t>service</w:t>
      </w:r>
      <w:r>
        <w:rPr>
          <w:spacing w:val="7"/>
        </w:rPr>
        <w:t xml:space="preserve"> </w:t>
      </w:r>
      <w:r>
        <w:t>or</w:t>
      </w:r>
      <w:r>
        <w:rPr>
          <w:spacing w:val="5"/>
        </w:rPr>
        <w:t xml:space="preserve"> </w:t>
      </w:r>
      <w:r>
        <w:t>expense,</w:t>
      </w:r>
      <w:r>
        <w:rPr>
          <w:spacing w:val="-57"/>
        </w:rPr>
        <w:t xml:space="preserve"> </w:t>
      </w:r>
      <w:r>
        <w:t>which</w:t>
      </w:r>
      <w:r>
        <w:rPr>
          <w:spacing w:val="1"/>
        </w:rPr>
        <w:t xml:space="preserve"> </w:t>
      </w:r>
      <w:r>
        <w:t>may</w:t>
      </w:r>
      <w:r>
        <w:rPr>
          <w:spacing w:val="1"/>
        </w:rPr>
        <w:t xml:space="preserve"> </w:t>
      </w:r>
      <w:r>
        <w:t>be</w:t>
      </w:r>
      <w:r>
        <w:rPr>
          <w:spacing w:val="1"/>
        </w:rPr>
        <w:t xml:space="preserve"> </w:t>
      </w:r>
      <w:r>
        <w:t>needed</w:t>
      </w:r>
      <w:r>
        <w:rPr>
          <w:spacing w:val="1"/>
        </w:rPr>
        <w:t xml:space="preserve"> </w:t>
      </w:r>
      <w:r>
        <w:t>during</w:t>
      </w:r>
      <w:r>
        <w:rPr>
          <w:spacing w:val="1"/>
        </w:rPr>
        <w:t xml:space="preserve"> </w:t>
      </w:r>
      <w:r>
        <w:t>the</w:t>
      </w:r>
      <w:r>
        <w:rPr>
          <w:spacing w:val="1"/>
        </w:rPr>
        <w:t xml:space="preserve"> </w:t>
      </w:r>
      <w:r>
        <w:t>course of the</w:t>
      </w:r>
      <w:r>
        <w:rPr>
          <w:spacing w:val="1"/>
        </w:rPr>
        <w:t xml:space="preserve"> </w:t>
      </w:r>
      <w:r>
        <w:t>assignment.</w:t>
      </w:r>
      <w:r>
        <w:rPr>
          <w:spacing w:val="-57"/>
        </w:rPr>
        <w:t xml:space="preserve"> </w:t>
      </w:r>
      <w:r>
        <w:t>Provisional</w:t>
      </w:r>
      <w:r>
        <w:rPr>
          <w:spacing w:val="36"/>
        </w:rPr>
        <w:t xml:space="preserve"> </w:t>
      </w:r>
      <w:r>
        <w:t>Sums</w:t>
      </w:r>
      <w:r>
        <w:rPr>
          <w:spacing w:val="48"/>
        </w:rPr>
        <w:t xml:space="preserve"> </w:t>
      </w:r>
      <w:r>
        <w:t>may</w:t>
      </w:r>
      <w:r>
        <w:rPr>
          <w:spacing w:val="40"/>
        </w:rPr>
        <w:t xml:space="preserve"> </w:t>
      </w:r>
      <w:r>
        <w:t>be</w:t>
      </w:r>
      <w:r>
        <w:rPr>
          <w:spacing w:val="45"/>
        </w:rPr>
        <w:t xml:space="preserve"> </w:t>
      </w:r>
      <w:r>
        <w:t>allocated</w:t>
      </w:r>
      <w:r>
        <w:rPr>
          <w:spacing w:val="45"/>
        </w:rPr>
        <w:t xml:space="preserve"> </w:t>
      </w:r>
      <w:r>
        <w:t>or</w:t>
      </w:r>
      <w:r>
        <w:rPr>
          <w:spacing w:val="46"/>
        </w:rPr>
        <w:t xml:space="preserve"> </w:t>
      </w:r>
      <w:r>
        <w:t>designated</w:t>
      </w:r>
      <w:r>
        <w:rPr>
          <w:spacing w:val="46"/>
        </w:rPr>
        <w:t xml:space="preserve"> </w:t>
      </w:r>
      <w:r>
        <w:t>under</w:t>
      </w:r>
      <w:r>
        <w:rPr>
          <w:spacing w:val="54"/>
        </w:rPr>
        <w:t xml:space="preserve"> </w:t>
      </w:r>
      <w:r>
        <w:t>the</w:t>
      </w:r>
      <w:r>
        <w:rPr>
          <w:spacing w:val="-57"/>
        </w:rPr>
        <w:t xml:space="preserve"> </w:t>
      </w:r>
      <w:r>
        <w:t>Specified</w:t>
      </w:r>
      <w:r>
        <w:tab/>
        <w:t xml:space="preserve">Provisional  </w:t>
      </w:r>
      <w:r>
        <w:rPr>
          <w:spacing w:val="12"/>
        </w:rPr>
        <w:t xml:space="preserve"> </w:t>
      </w:r>
      <w:r>
        <w:t xml:space="preserve">Sum  </w:t>
      </w:r>
      <w:r>
        <w:rPr>
          <w:spacing w:val="17"/>
        </w:rPr>
        <w:t xml:space="preserve"> </w:t>
      </w:r>
      <w:r>
        <w:t>and/or</w:t>
      </w:r>
      <w:r>
        <w:tab/>
        <w:t>Provisional</w:t>
      </w:r>
      <w:r>
        <w:rPr>
          <w:spacing w:val="8"/>
        </w:rPr>
        <w:t xml:space="preserve"> </w:t>
      </w:r>
      <w:r>
        <w:t>Sum</w:t>
      </w:r>
      <w:r>
        <w:rPr>
          <w:spacing w:val="12"/>
        </w:rPr>
        <w:t xml:space="preserve"> </w:t>
      </w:r>
      <w:r>
        <w:t>for</w:t>
      </w:r>
      <w:r>
        <w:rPr>
          <w:spacing w:val="-57"/>
        </w:rPr>
        <w:t xml:space="preserve"> </w:t>
      </w:r>
      <w:r>
        <w:t>Contingency</w:t>
      </w:r>
      <w:r>
        <w:rPr>
          <w:spacing w:val="1"/>
        </w:rPr>
        <w:t xml:space="preserve"> </w:t>
      </w:r>
      <w:r>
        <w:t>Allowance,</w:t>
      </w:r>
      <w:r>
        <w:rPr>
          <w:spacing w:val="3"/>
        </w:rPr>
        <w:t xml:space="preserve"> </w:t>
      </w:r>
      <w:r>
        <w:t>as appropriate.</w:t>
      </w:r>
    </w:p>
    <w:p w14:paraId="077EE1E4" w14:textId="77777777" w:rsidR="00004DA4" w:rsidRDefault="00004DA4">
      <w:pPr>
        <w:pStyle w:val="BodyText"/>
        <w:spacing w:before="2"/>
      </w:pPr>
    </w:p>
    <w:p w14:paraId="29ACAD23" w14:textId="77777777" w:rsidR="00004DA4" w:rsidRDefault="006D06F5">
      <w:pPr>
        <w:pStyle w:val="ListParagraph"/>
        <w:numPr>
          <w:ilvl w:val="2"/>
          <w:numId w:val="45"/>
        </w:numPr>
        <w:tabs>
          <w:tab w:val="left" w:pos="3514"/>
        </w:tabs>
        <w:spacing w:before="1"/>
        <w:ind w:left="3558" w:right="418" w:hanging="601"/>
        <w:jc w:val="both"/>
      </w:pPr>
      <w:r>
        <w:t>“Provisional</w:t>
      </w:r>
      <w:r>
        <w:rPr>
          <w:spacing w:val="1"/>
        </w:rPr>
        <w:t xml:space="preserve"> </w:t>
      </w:r>
      <w:r>
        <w:t>Sum</w:t>
      </w:r>
      <w:r>
        <w:rPr>
          <w:spacing w:val="1"/>
        </w:rPr>
        <w:t xml:space="preserve"> </w:t>
      </w:r>
      <w:r>
        <w:t>for</w:t>
      </w:r>
      <w:r>
        <w:rPr>
          <w:spacing w:val="1"/>
        </w:rPr>
        <w:t xml:space="preserve"> </w:t>
      </w:r>
      <w:r>
        <w:t>Contingency</w:t>
      </w:r>
      <w:r>
        <w:rPr>
          <w:spacing w:val="1"/>
        </w:rPr>
        <w:t xml:space="preserve"> </w:t>
      </w:r>
      <w:r>
        <w:t>Allowance”</w:t>
      </w:r>
      <w:r>
        <w:rPr>
          <w:spacing w:val="1"/>
        </w:rPr>
        <w:t xml:space="preserve"> </w:t>
      </w:r>
      <w:r>
        <w:t>means</w:t>
      </w:r>
      <w:r>
        <w:rPr>
          <w:spacing w:val="1"/>
        </w:rPr>
        <w:t xml:space="preserve"> </w:t>
      </w:r>
      <w:r>
        <w:t>the</w:t>
      </w:r>
      <w:r>
        <w:rPr>
          <w:spacing w:val="1"/>
        </w:rPr>
        <w:t xml:space="preserve"> </w:t>
      </w:r>
      <w:r>
        <w:t>amount is allocated in the contract to cover future additional</w:t>
      </w:r>
      <w:r>
        <w:rPr>
          <w:spacing w:val="1"/>
        </w:rPr>
        <w:t xml:space="preserve"> </w:t>
      </w:r>
      <w:r>
        <w:t>costs which may arise due to (</w:t>
      </w:r>
      <w:proofErr w:type="spellStart"/>
      <w:r>
        <w:t>i</w:t>
      </w:r>
      <w:proofErr w:type="spellEnd"/>
      <w:r>
        <w:t>) increased quantity (such as a</w:t>
      </w:r>
      <w:r>
        <w:rPr>
          <w:spacing w:val="1"/>
        </w:rPr>
        <w:t xml:space="preserve"> </w:t>
      </w:r>
      <w:r>
        <w:t>requirement</w:t>
      </w:r>
      <w:r>
        <w:rPr>
          <w:spacing w:val="1"/>
        </w:rPr>
        <w:t xml:space="preserve"> </w:t>
      </w:r>
      <w:r>
        <w:t>for</w:t>
      </w:r>
      <w:r>
        <w:rPr>
          <w:spacing w:val="1"/>
        </w:rPr>
        <w:t xml:space="preserve"> </w:t>
      </w:r>
      <w:r>
        <w:t>additional</w:t>
      </w:r>
      <w:r>
        <w:rPr>
          <w:spacing w:val="1"/>
        </w:rPr>
        <w:t xml:space="preserve"> </w:t>
      </w:r>
      <w:r>
        <w:t>man-months</w:t>
      </w:r>
      <w:r>
        <w:rPr>
          <w:spacing w:val="1"/>
        </w:rPr>
        <w:t xml:space="preserve"> </w:t>
      </w:r>
      <w:r>
        <w:t>or</w:t>
      </w:r>
      <w:r>
        <w:rPr>
          <w:spacing w:val="1"/>
        </w:rPr>
        <w:t xml:space="preserve"> </w:t>
      </w:r>
      <w:r>
        <w:t>expenditures</w:t>
      </w:r>
      <w:r>
        <w:rPr>
          <w:spacing w:val="1"/>
        </w:rPr>
        <w:t xml:space="preserve"> </w:t>
      </w:r>
      <w:r>
        <w:t>beyond</w:t>
      </w:r>
      <w:r>
        <w:rPr>
          <w:spacing w:val="-1"/>
        </w:rPr>
        <w:t xml:space="preserve"> </w:t>
      </w:r>
      <w:r>
        <w:t>the</w:t>
      </w:r>
      <w:r>
        <w:rPr>
          <w:spacing w:val="-2"/>
        </w:rPr>
        <w:t xml:space="preserve"> </w:t>
      </w:r>
      <w:r>
        <w:t>quantities</w:t>
      </w:r>
      <w:r>
        <w:rPr>
          <w:spacing w:val="-3"/>
        </w:rPr>
        <w:t xml:space="preserve"> </w:t>
      </w:r>
      <w:r>
        <w:t>already</w:t>
      </w:r>
      <w:r>
        <w:rPr>
          <w:spacing w:val="-2"/>
        </w:rPr>
        <w:t xml:space="preserve"> </w:t>
      </w:r>
      <w:r>
        <w:t>allocated</w:t>
      </w:r>
      <w:r>
        <w:rPr>
          <w:spacing w:val="4"/>
        </w:rPr>
        <w:t xml:space="preserve"> </w:t>
      </w:r>
      <w:r>
        <w:t>in</w:t>
      </w:r>
      <w:r>
        <w:rPr>
          <w:spacing w:val="-5"/>
        </w:rPr>
        <w:t xml:space="preserve"> </w:t>
      </w:r>
      <w:r>
        <w:t>the</w:t>
      </w:r>
      <w:r>
        <w:rPr>
          <w:spacing w:val="-2"/>
        </w:rPr>
        <w:t xml:space="preserve"> </w:t>
      </w:r>
      <w:r>
        <w:t>Contract)</w:t>
      </w:r>
      <w:r>
        <w:rPr>
          <w:spacing w:val="-3"/>
        </w:rPr>
        <w:t xml:space="preserve"> </w:t>
      </w:r>
      <w:r>
        <w:t>and/or</w:t>
      </w:r>
    </w:p>
    <w:p w14:paraId="607AF23A" w14:textId="77777777" w:rsidR="00004DA4" w:rsidRDefault="006D06F5">
      <w:pPr>
        <w:pStyle w:val="ListParagraph"/>
        <w:numPr>
          <w:ilvl w:val="1"/>
          <w:numId w:val="67"/>
        </w:numPr>
        <w:tabs>
          <w:tab w:val="left" w:pos="3919"/>
        </w:tabs>
        <w:spacing w:line="274" w:lineRule="exact"/>
        <w:ind w:hanging="361"/>
        <w:jc w:val="both"/>
      </w:pPr>
      <w:r>
        <w:t>price</w:t>
      </w:r>
      <w:r>
        <w:rPr>
          <w:spacing w:val="9"/>
        </w:rPr>
        <w:t xml:space="preserve"> </w:t>
      </w:r>
      <w:r>
        <w:t>adjustments</w:t>
      </w:r>
      <w:r>
        <w:rPr>
          <w:spacing w:val="9"/>
        </w:rPr>
        <w:t xml:space="preserve"> </w:t>
      </w:r>
      <w:r>
        <w:t>(if</w:t>
      </w:r>
      <w:r>
        <w:rPr>
          <w:spacing w:val="3"/>
        </w:rPr>
        <w:t xml:space="preserve"> </w:t>
      </w:r>
      <w:r>
        <w:t>provided</w:t>
      </w:r>
      <w:r>
        <w:rPr>
          <w:spacing w:val="11"/>
        </w:rPr>
        <w:t xml:space="preserve"> </w:t>
      </w:r>
      <w:r>
        <w:t>under</w:t>
      </w:r>
      <w:r>
        <w:rPr>
          <w:spacing w:val="13"/>
        </w:rPr>
        <w:t xml:space="preserve"> </w:t>
      </w:r>
      <w:r>
        <w:t>the</w:t>
      </w:r>
      <w:r>
        <w:rPr>
          <w:spacing w:val="10"/>
        </w:rPr>
        <w:t xml:space="preserve"> </w:t>
      </w:r>
      <w:r>
        <w:t>Contract),</w:t>
      </w:r>
      <w:r>
        <w:rPr>
          <w:spacing w:val="13"/>
        </w:rPr>
        <w:t xml:space="preserve"> </w:t>
      </w:r>
      <w:r>
        <w:t>and/or</w:t>
      </w:r>
    </w:p>
    <w:p w14:paraId="67AB8517" w14:textId="77777777" w:rsidR="00004DA4" w:rsidRDefault="00004DA4">
      <w:pPr>
        <w:spacing w:line="274" w:lineRule="exact"/>
        <w:jc w:val="both"/>
        <w:sectPr w:rsidR="00004DA4">
          <w:pgSz w:w="11910" w:h="16840"/>
          <w:pgMar w:top="1460" w:right="960" w:bottom="840" w:left="980" w:header="1222" w:footer="570" w:gutter="0"/>
          <w:cols w:space="720"/>
        </w:sectPr>
      </w:pPr>
    </w:p>
    <w:p w14:paraId="3A1DC462" w14:textId="77777777" w:rsidR="00004DA4" w:rsidRDefault="00004DA4">
      <w:pPr>
        <w:pStyle w:val="BodyText"/>
        <w:rPr>
          <w:sz w:val="20"/>
        </w:rPr>
      </w:pPr>
    </w:p>
    <w:p w14:paraId="2303B533" w14:textId="77777777" w:rsidR="00004DA4" w:rsidRDefault="006D06F5">
      <w:pPr>
        <w:pStyle w:val="ListParagraph"/>
        <w:numPr>
          <w:ilvl w:val="1"/>
          <w:numId w:val="67"/>
        </w:numPr>
        <w:tabs>
          <w:tab w:val="left" w:pos="4101"/>
        </w:tabs>
        <w:spacing w:before="225" w:line="237" w:lineRule="auto"/>
        <w:ind w:left="3558" w:right="425" w:firstLine="0"/>
      </w:pPr>
      <w:r>
        <w:t>any</w:t>
      </w:r>
      <w:r>
        <w:rPr>
          <w:spacing w:val="58"/>
        </w:rPr>
        <w:t xml:space="preserve"> </w:t>
      </w:r>
      <w:r>
        <w:t>other</w:t>
      </w:r>
      <w:r>
        <w:rPr>
          <w:spacing w:val="3"/>
        </w:rPr>
        <w:t xml:space="preserve"> </w:t>
      </w:r>
      <w:r>
        <w:t>event</w:t>
      </w:r>
      <w:r>
        <w:rPr>
          <w:spacing w:val="7"/>
        </w:rPr>
        <w:t xml:space="preserve"> </w:t>
      </w:r>
      <w:r>
        <w:t>which</w:t>
      </w:r>
      <w:r>
        <w:rPr>
          <w:spacing w:val="58"/>
        </w:rPr>
        <w:t xml:space="preserve"> </w:t>
      </w:r>
      <w:r>
        <w:t>entitles</w:t>
      </w:r>
      <w:r>
        <w:rPr>
          <w:spacing w:val="59"/>
        </w:rPr>
        <w:t xml:space="preserve"> </w:t>
      </w:r>
      <w:r>
        <w:t>the</w:t>
      </w:r>
      <w:r>
        <w:rPr>
          <w:spacing w:val="1"/>
        </w:rPr>
        <w:t xml:space="preserve"> </w:t>
      </w:r>
      <w:r>
        <w:t>Consultant</w:t>
      </w:r>
      <w:r>
        <w:rPr>
          <w:spacing w:val="2"/>
        </w:rPr>
        <w:t xml:space="preserve"> </w:t>
      </w:r>
      <w:r>
        <w:t>to</w:t>
      </w:r>
      <w:r>
        <w:rPr>
          <w:spacing w:val="-57"/>
        </w:rPr>
        <w:t xml:space="preserve"> </w:t>
      </w:r>
      <w:r>
        <w:t>additional</w:t>
      </w:r>
      <w:r>
        <w:rPr>
          <w:spacing w:val="-8"/>
        </w:rPr>
        <w:t xml:space="preserve"> </w:t>
      </w:r>
      <w:r>
        <w:t>payment.</w:t>
      </w:r>
    </w:p>
    <w:p w14:paraId="604B37F2" w14:textId="77777777" w:rsidR="00004DA4" w:rsidRDefault="00004DA4">
      <w:pPr>
        <w:pStyle w:val="BodyText"/>
        <w:spacing w:before="1"/>
      </w:pPr>
    </w:p>
    <w:p w14:paraId="40AE37A0" w14:textId="77777777" w:rsidR="00004DA4" w:rsidRDefault="006D06F5">
      <w:pPr>
        <w:pStyle w:val="ListParagraph"/>
        <w:numPr>
          <w:ilvl w:val="2"/>
          <w:numId w:val="45"/>
        </w:numPr>
        <w:tabs>
          <w:tab w:val="left" w:pos="3492"/>
        </w:tabs>
        <w:ind w:left="3491" w:hanging="534"/>
      </w:pPr>
      <w:r>
        <w:t>“SCC”</w:t>
      </w:r>
      <w:r>
        <w:rPr>
          <w:spacing w:val="7"/>
        </w:rPr>
        <w:t xml:space="preserve"> </w:t>
      </w:r>
      <w:r>
        <w:t>means</w:t>
      </w:r>
      <w:r>
        <w:rPr>
          <w:spacing w:val="2"/>
        </w:rPr>
        <w:t xml:space="preserve"> </w:t>
      </w:r>
      <w:r>
        <w:t>the</w:t>
      </w:r>
      <w:r>
        <w:rPr>
          <w:spacing w:val="4"/>
        </w:rPr>
        <w:t xml:space="preserve"> </w:t>
      </w:r>
      <w:r>
        <w:t>Special Conditions</w:t>
      </w:r>
      <w:r>
        <w:rPr>
          <w:spacing w:val="1"/>
        </w:rPr>
        <w:t xml:space="preserve"> </w:t>
      </w:r>
      <w:r>
        <w:t>of</w:t>
      </w:r>
      <w:r>
        <w:rPr>
          <w:spacing w:val="-3"/>
        </w:rPr>
        <w:t xml:space="preserve"> </w:t>
      </w:r>
      <w:r>
        <w:t>Contract</w:t>
      </w:r>
      <w:r>
        <w:rPr>
          <w:spacing w:val="5"/>
        </w:rPr>
        <w:t xml:space="preserve"> </w:t>
      </w:r>
      <w:r>
        <w:t>by</w:t>
      </w:r>
      <w:r>
        <w:rPr>
          <w:spacing w:val="-5"/>
        </w:rPr>
        <w:t xml:space="preserve"> </w:t>
      </w:r>
      <w:r>
        <w:t>which the</w:t>
      </w:r>
    </w:p>
    <w:p w14:paraId="7698C080" w14:textId="77777777" w:rsidR="00004DA4" w:rsidRDefault="006D06F5">
      <w:pPr>
        <w:pStyle w:val="BodyText"/>
        <w:spacing w:before="3"/>
        <w:ind w:left="3558"/>
      </w:pPr>
      <w:r>
        <w:t>GCC may</w:t>
      </w:r>
      <w:r>
        <w:rPr>
          <w:spacing w:val="-2"/>
        </w:rPr>
        <w:t xml:space="preserve"> </w:t>
      </w:r>
      <w:r>
        <w:t>be</w:t>
      </w:r>
      <w:r>
        <w:rPr>
          <w:spacing w:val="-3"/>
        </w:rPr>
        <w:t xml:space="preserve"> </w:t>
      </w:r>
      <w:r>
        <w:t>amended</w:t>
      </w:r>
      <w:r>
        <w:rPr>
          <w:spacing w:val="-2"/>
        </w:rPr>
        <w:t xml:space="preserve"> </w:t>
      </w:r>
      <w:r>
        <w:t>or</w:t>
      </w:r>
      <w:r>
        <w:rPr>
          <w:spacing w:val="-1"/>
        </w:rPr>
        <w:t xml:space="preserve"> </w:t>
      </w:r>
      <w:r>
        <w:t>supplemented.</w:t>
      </w:r>
    </w:p>
    <w:p w14:paraId="5D1DE45C" w14:textId="77777777" w:rsidR="00004DA4" w:rsidRDefault="00004DA4">
      <w:pPr>
        <w:pStyle w:val="BodyText"/>
        <w:spacing w:before="2"/>
      </w:pPr>
    </w:p>
    <w:p w14:paraId="5ECE92FC" w14:textId="77777777" w:rsidR="00004DA4" w:rsidRDefault="006D06F5">
      <w:pPr>
        <w:pStyle w:val="ListParagraph"/>
        <w:numPr>
          <w:ilvl w:val="2"/>
          <w:numId w:val="45"/>
        </w:numPr>
        <w:tabs>
          <w:tab w:val="left" w:pos="3502"/>
        </w:tabs>
        <w:spacing w:line="237" w:lineRule="auto"/>
        <w:ind w:right="357"/>
        <w:jc w:val="both"/>
      </w:pPr>
      <w:r>
        <w:t>“Services” means the work to be performed by the Consultant</w:t>
      </w:r>
      <w:r>
        <w:rPr>
          <w:spacing w:val="1"/>
        </w:rPr>
        <w:t xml:space="preserve"> </w:t>
      </w:r>
      <w:r>
        <w:t>pursuant</w:t>
      </w:r>
      <w:r>
        <w:rPr>
          <w:spacing w:val="5"/>
        </w:rPr>
        <w:t xml:space="preserve"> </w:t>
      </w:r>
      <w:r>
        <w:t>to</w:t>
      </w:r>
      <w:r>
        <w:rPr>
          <w:spacing w:val="-3"/>
        </w:rPr>
        <w:t xml:space="preserve"> </w:t>
      </w:r>
      <w:r>
        <w:t>this</w:t>
      </w:r>
      <w:r>
        <w:rPr>
          <w:spacing w:val="-3"/>
        </w:rPr>
        <w:t xml:space="preserve"> </w:t>
      </w:r>
      <w:r>
        <w:t>Contract,</w:t>
      </w:r>
      <w:r>
        <w:rPr>
          <w:spacing w:val="3"/>
        </w:rPr>
        <w:t xml:space="preserve"> </w:t>
      </w:r>
      <w:r>
        <w:t>as</w:t>
      </w:r>
      <w:r>
        <w:rPr>
          <w:spacing w:val="-3"/>
        </w:rPr>
        <w:t xml:space="preserve"> </w:t>
      </w:r>
      <w:r>
        <w:t>described</w:t>
      </w:r>
      <w:r>
        <w:rPr>
          <w:spacing w:val="5"/>
        </w:rPr>
        <w:t xml:space="preserve"> </w:t>
      </w:r>
      <w:r>
        <w:t>in Appendix</w:t>
      </w:r>
      <w:r>
        <w:rPr>
          <w:spacing w:val="1"/>
        </w:rPr>
        <w:t xml:space="preserve"> </w:t>
      </w:r>
      <w:r>
        <w:t>A.</w:t>
      </w:r>
    </w:p>
    <w:p w14:paraId="35E9A729" w14:textId="77777777" w:rsidR="00004DA4" w:rsidRDefault="00004DA4">
      <w:pPr>
        <w:pStyle w:val="BodyText"/>
        <w:spacing w:before="1"/>
      </w:pPr>
    </w:p>
    <w:p w14:paraId="5FBEB306" w14:textId="77777777" w:rsidR="00004DA4" w:rsidRDefault="006D06F5">
      <w:pPr>
        <w:pStyle w:val="ListParagraph"/>
        <w:numPr>
          <w:ilvl w:val="2"/>
          <w:numId w:val="45"/>
        </w:numPr>
        <w:tabs>
          <w:tab w:val="left" w:pos="3559"/>
        </w:tabs>
        <w:ind w:left="3558" w:right="417" w:hanging="601"/>
        <w:jc w:val="both"/>
      </w:pPr>
      <w:r>
        <w:t>“Specified Provisional Sum” means the estimated cost of any</w:t>
      </w:r>
      <w:r>
        <w:rPr>
          <w:spacing w:val="1"/>
        </w:rPr>
        <w:t xml:space="preserve"> </w:t>
      </w:r>
      <w:r>
        <w:t>such service or expense which shall be designated usually as a</w:t>
      </w:r>
      <w:r>
        <w:rPr>
          <w:spacing w:val="-57"/>
        </w:rPr>
        <w:t xml:space="preserve"> </w:t>
      </w:r>
      <w:r>
        <w:t>sum, in the summary of the total cost, with a brief description</w:t>
      </w:r>
      <w:r>
        <w:rPr>
          <w:spacing w:val="1"/>
        </w:rPr>
        <w:t xml:space="preserve"> </w:t>
      </w:r>
      <w:r>
        <w:t>of</w:t>
      </w:r>
      <w:r>
        <w:rPr>
          <w:spacing w:val="-7"/>
        </w:rPr>
        <w:t xml:space="preserve"> </w:t>
      </w:r>
      <w:r>
        <w:t>such</w:t>
      </w:r>
      <w:r>
        <w:rPr>
          <w:spacing w:val="-4"/>
        </w:rPr>
        <w:t xml:space="preserve"> </w:t>
      </w:r>
      <w:r>
        <w:t>service</w:t>
      </w:r>
      <w:r>
        <w:rPr>
          <w:spacing w:val="1"/>
        </w:rPr>
        <w:t xml:space="preserve"> </w:t>
      </w:r>
      <w:r>
        <w:t>or</w:t>
      </w:r>
      <w:r>
        <w:rPr>
          <w:spacing w:val="-2"/>
        </w:rPr>
        <w:t xml:space="preserve"> </w:t>
      </w:r>
      <w:r>
        <w:t>expense,</w:t>
      </w:r>
      <w:r>
        <w:rPr>
          <w:spacing w:val="3"/>
        </w:rPr>
        <w:t xml:space="preserve"> </w:t>
      </w:r>
      <w:r>
        <w:t>as the case</w:t>
      </w:r>
      <w:r>
        <w:rPr>
          <w:spacing w:val="5"/>
        </w:rPr>
        <w:t xml:space="preserve"> </w:t>
      </w:r>
      <w:r>
        <w:t>may</w:t>
      </w:r>
      <w:r>
        <w:rPr>
          <w:spacing w:val="-4"/>
        </w:rPr>
        <w:t xml:space="preserve"> </w:t>
      </w:r>
      <w:r>
        <w:t>be.</w:t>
      </w:r>
    </w:p>
    <w:p w14:paraId="31E6D2EF" w14:textId="77777777" w:rsidR="00004DA4" w:rsidRDefault="00004DA4">
      <w:pPr>
        <w:pStyle w:val="BodyText"/>
        <w:spacing w:before="3"/>
      </w:pPr>
    </w:p>
    <w:p w14:paraId="7F36E7EC" w14:textId="77777777" w:rsidR="00004DA4" w:rsidRDefault="006D06F5">
      <w:pPr>
        <w:pStyle w:val="ListParagraph"/>
        <w:numPr>
          <w:ilvl w:val="2"/>
          <w:numId w:val="45"/>
        </w:numPr>
        <w:tabs>
          <w:tab w:val="left" w:pos="3501"/>
        </w:tabs>
        <w:spacing w:before="1"/>
        <w:ind w:right="340"/>
        <w:jc w:val="both"/>
      </w:pPr>
      <w:r>
        <w:t>“Subconsultant(s)”</w:t>
      </w:r>
      <w:r>
        <w:rPr>
          <w:spacing w:val="1"/>
        </w:rPr>
        <w:t xml:space="preserve"> </w:t>
      </w:r>
      <w:r>
        <w:t>means</w:t>
      </w:r>
      <w:r>
        <w:rPr>
          <w:spacing w:val="1"/>
        </w:rPr>
        <w:t xml:space="preserve"> </w:t>
      </w:r>
      <w:r>
        <w:t>a</w:t>
      </w:r>
      <w:r>
        <w:rPr>
          <w:spacing w:val="1"/>
        </w:rPr>
        <w:t xml:space="preserve"> </w:t>
      </w:r>
      <w:r>
        <w:t>firm</w:t>
      </w:r>
      <w:r>
        <w:rPr>
          <w:spacing w:val="1"/>
        </w:rPr>
        <w:t xml:space="preserve"> </w:t>
      </w:r>
      <w:r>
        <w:t>or</w:t>
      </w:r>
      <w:r>
        <w:rPr>
          <w:spacing w:val="1"/>
        </w:rPr>
        <w:t xml:space="preserve"> </w:t>
      </w:r>
      <w:r>
        <w:t>an</w:t>
      </w:r>
      <w:r>
        <w:rPr>
          <w:spacing w:val="1"/>
        </w:rPr>
        <w:t xml:space="preserve"> </w:t>
      </w:r>
      <w:r>
        <w:t>individual</w:t>
      </w:r>
      <w:r>
        <w:rPr>
          <w:spacing w:val="1"/>
        </w:rPr>
        <w:t xml:space="preserve"> </w:t>
      </w:r>
      <w:r>
        <w:t>to</w:t>
      </w:r>
      <w:r>
        <w:rPr>
          <w:spacing w:val="1"/>
        </w:rPr>
        <w:t xml:space="preserve"> </w:t>
      </w:r>
      <w:r>
        <w:t>whom/which</w:t>
      </w:r>
      <w:r>
        <w:rPr>
          <w:spacing w:val="1"/>
        </w:rPr>
        <w:t xml:space="preserve"> </w:t>
      </w:r>
      <w:r>
        <w:t>the</w:t>
      </w:r>
      <w:r>
        <w:rPr>
          <w:spacing w:val="1"/>
        </w:rPr>
        <w:t xml:space="preserve"> </w:t>
      </w:r>
      <w:r>
        <w:t>Consultant</w:t>
      </w:r>
      <w:r>
        <w:rPr>
          <w:spacing w:val="1"/>
        </w:rPr>
        <w:t xml:space="preserve"> </w:t>
      </w:r>
      <w:r>
        <w:t>subcontracts</w:t>
      </w:r>
      <w:r>
        <w:rPr>
          <w:spacing w:val="1"/>
        </w:rPr>
        <w:t xml:space="preserve"> </w:t>
      </w:r>
      <w:r>
        <w:t>any</w:t>
      </w:r>
      <w:r>
        <w:rPr>
          <w:spacing w:val="1"/>
        </w:rPr>
        <w:t xml:space="preserve"> </w:t>
      </w:r>
      <w:r>
        <w:t>part</w:t>
      </w:r>
      <w:r>
        <w:rPr>
          <w:spacing w:val="1"/>
        </w:rPr>
        <w:t xml:space="preserve"> </w:t>
      </w:r>
      <w:r>
        <w:t>of</w:t>
      </w:r>
      <w:r>
        <w:rPr>
          <w:spacing w:val="1"/>
        </w:rPr>
        <w:t xml:space="preserve"> </w:t>
      </w:r>
      <w:r>
        <w:t>the</w:t>
      </w:r>
      <w:r>
        <w:rPr>
          <w:spacing w:val="1"/>
        </w:rPr>
        <w:t xml:space="preserve"> </w:t>
      </w:r>
      <w:r>
        <w:t>Services while remaining solely liable for the execution of the</w:t>
      </w:r>
      <w:r>
        <w:rPr>
          <w:spacing w:val="1"/>
        </w:rPr>
        <w:t xml:space="preserve"> </w:t>
      </w:r>
      <w:r>
        <w:t>Contract.</w:t>
      </w:r>
    </w:p>
    <w:p w14:paraId="786C4569" w14:textId="77777777" w:rsidR="00004DA4" w:rsidRDefault="00004DA4">
      <w:pPr>
        <w:pStyle w:val="BodyText"/>
        <w:spacing w:before="8"/>
        <w:rPr>
          <w:sz w:val="23"/>
        </w:rPr>
      </w:pPr>
    </w:p>
    <w:p w14:paraId="6CAFD6EF" w14:textId="77777777" w:rsidR="00004DA4" w:rsidRDefault="006D06F5">
      <w:pPr>
        <w:pStyle w:val="BodyText"/>
        <w:spacing w:before="1" w:line="242" w:lineRule="auto"/>
        <w:ind w:left="3501" w:right="310" w:hanging="543"/>
      </w:pPr>
      <w:r>
        <w:t>(aa)</w:t>
      </w:r>
      <w:r>
        <w:rPr>
          <w:spacing w:val="44"/>
        </w:rPr>
        <w:t xml:space="preserve"> </w:t>
      </w:r>
      <w:r>
        <w:t>“Third</w:t>
      </w:r>
      <w:r>
        <w:rPr>
          <w:spacing w:val="8"/>
        </w:rPr>
        <w:t xml:space="preserve"> </w:t>
      </w:r>
      <w:r>
        <w:t>Party”</w:t>
      </w:r>
      <w:r>
        <w:rPr>
          <w:spacing w:val="12"/>
        </w:rPr>
        <w:t xml:space="preserve"> </w:t>
      </w:r>
      <w:r>
        <w:t>means</w:t>
      </w:r>
      <w:r>
        <w:rPr>
          <w:spacing w:val="6"/>
        </w:rPr>
        <w:t xml:space="preserve"> </w:t>
      </w:r>
      <w:r>
        <w:t>any person</w:t>
      </w:r>
      <w:r>
        <w:rPr>
          <w:spacing w:val="3"/>
        </w:rPr>
        <w:t xml:space="preserve"> </w:t>
      </w:r>
      <w:r>
        <w:t>or</w:t>
      </w:r>
      <w:r>
        <w:rPr>
          <w:spacing w:val="6"/>
        </w:rPr>
        <w:t xml:space="preserve"> </w:t>
      </w:r>
      <w:r>
        <w:t>entity</w:t>
      </w:r>
      <w:r>
        <w:rPr>
          <w:spacing w:val="-1"/>
        </w:rPr>
        <w:t xml:space="preserve"> </w:t>
      </w:r>
      <w:r>
        <w:t>other</w:t>
      </w:r>
      <w:r>
        <w:rPr>
          <w:spacing w:val="6"/>
        </w:rPr>
        <w:t xml:space="preserve"> </w:t>
      </w:r>
      <w:r>
        <w:t>than</w:t>
      </w:r>
      <w:r>
        <w:rPr>
          <w:spacing w:val="11"/>
        </w:rPr>
        <w:t xml:space="preserve"> </w:t>
      </w:r>
      <w:r>
        <w:t>the</w:t>
      </w:r>
      <w:r>
        <w:rPr>
          <w:spacing w:val="7"/>
        </w:rPr>
        <w:t xml:space="preserve"> </w:t>
      </w:r>
      <w:r>
        <w:t>Client,</w:t>
      </w:r>
      <w:r>
        <w:rPr>
          <w:spacing w:val="-57"/>
        </w:rPr>
        <w:t xml:space="preserve"> </w:t>
      </w:r>
      <w:r>
        <w:t>the Consultant</w:t>
      </w:r>
      <w:r>
        <w:rPr>
          <w:spacing w:val="7"/>
        </w:rPr>
        <w:t xml:space="preserve"> </w:t>
      </w:r>
      <w:r>
        <w:t>or</w:t>
      </w:r>
      <w:r>
        <w:rPr>
          <w:spacing w:val="2"/>
        </w:rPr>
        <w:t xml:space="preserve"> </w:t>
      </w:r>
      <w:r>
        <w:t>a</w:t>
      </w:r>
      <w:r>
        <w:rPr>
          <w:spacing w:val="-4"/>
        </w:rPr>
        <w:t xml:space="preserve"> </w:t>
      </w:r>
      <w:r>
        <w:t>Subconsultant.</w:t>
      </w:r>
    </w:p>
    <w:p w14:paraId="30D59087" w14:textId="54200129" w:rsidR="00004DA4" w:rsidRDefault="00004DA4">
      <w:pPr>
        <w:pStyle w:val="BodyText"/>
        <w:spacing w:before="10"/>
        <w:rPr>
          <w:sz w:val="15"/>
        </w:rPr>
      </w:pPr>
    </w:p>
    <w:p w14:paraId="6AD95703" w14:textId="2EEBF51E" w:rsidR="007410D0" w:rsidRDefault="007410D0">
      <w:pPr>
        <w:pStyle w:val="BodyText"/>
        <w:spacing w:before="10"/>
        <w:rPr>
          <w:sz w:val="1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9"/>
        <w:gridCol w:w="7071"/>
      </w:tblGrid>
      <w:tr w:rsidR="00607D1A" w14:paraId="2B7DF32E" w14:textId="77777777" w:rsidTr="00554070">
        <w:tc>
          <w:tcPr>
            <w:tcW w:w="2689" w:type="dxa"/>
          </w:tcPr>
          <w:p w14:paraId="19D19D8D" w14:textId="77777777" w:rsidR="00607D1A" w:rsidRDefault="00607D1A">
            <w:pPr>
              <w:pStyle w:val="Heading3"/>
              <w:numPr>
                <w:ilvl w:val="1"/>
                <w:numId w:val="191"/>
              </w:numPr>
              <w:tabs>
                <w:tab w:val="left" w:pos="594"/>
              </w:tabs>
              <w:spacing w:before="95"/>
              <w:ind w:left="594" w:right="175"/>
              <w:outlineLvl w:val="2"/>
            </w:pPr>
            <w:r>
              <w:rPr>
                <w:spacing w:val="-4"/>
              </w:rPr>
              <w:t>Relationship</w:t>
            </w:r>
            <w:r>
              <w:rPr>
                <w:spacing w:val="-58"/>
              </w:rPr>
              <w:t xml:space="preserve"> </w:t>
            </w:r>
            <w:r>
              <w:t>between the</w:t>
            </w:r>
            <w:r>
              <w:rPr>
                <w:spacing w:val="-57"/>
              </w:rPr>
              <w:t xml:space="preserve"> </w:t>
            </w:r>
            <w:r>
              <w:t>Parties</w:t>
            </w:r>
          </w:p>
          <w:p w14:paraId="64229A7B" w14:textId="77777777" w:rsidR="00607D1A" w:rsidRDefault="00607D1A">
            <w:pPr>
              <w:widowControl w:val="0"/>
              <w:autoSpaceDE w:val="0"/>
              <w:autoSpaceDN w:val="0"/>
              <w:rPr>
                <w:sz w:val="15"/>
              </w:rPr>
            </w:pPr>
          </w:p>
        </w:tc>
        <w:tc>
          <w:tcPr>
            <w:tcW w:w="7130" w:type="dxa"/>
          </w:tcPr>
          <w:p w14:paraId="1E8D3D86" w14:textId="08BF3731" w:rsidR="00607D1A" w:rsidRDefault="00607D1A" w:rsidP="00607D1A">
            <w:pPr>
              <w:widowControl w:val="0"/>
              <w:autoSpaceDE w:val="0"/>
              <w:autoSpaceDN w:val="0"/>
              <w:spacing w:line="276" w:lineRule="auto"/>
              <w:jc w:val="both"/>
              <w:rPr>
                <w:sz w:val="15"/>
              </w:rPr>
            </w:pPr>
            <w:r>
              <w:t>Nothing</w:t>
            </w:r>
            <w:r>
              <w:rPr>
                <w:spacing w:val="1"/>
              </w:rPr>
              <w:t xml:space="preserve"> </w:t>
            </w:r>
            <w:r>
              <w:t>contained</w:t>
            </w:r>
            <w:r>
              <w:rPr>
                <w:spacing w:val="1"/>
              </w:rPr>
              <w:t xml:space="preserve"> </w:t>
            </w:r>
            <w:r>
              <w:t>herein</w:t>
            </w:r>
            <w:r>
              <w:rPr>
                <w:spacing w:val="1"/>
              </w:rPr>
              <w:t xml:space="preserve"> </w:t>
            </w:r>
            <w:r>
              <w:t>shall</w:t>
            </w:r>
            <w:r>
              <w:rPr>
                <w:spacing w:val="1"/>
              </w:rPr>
              <w:t xml:space="preserve"> </w:t>
            </w:r>
            <w:r>
              <w:t>be</w:t>
            </w:r>
            <w:r>
              <w:rPr>
                <w:spacing w:val="1"/>
              </w:rPr>
              <w:t xml:space="preserve"> </w:t>
            </w:r>
            <w:r>
              <w:t>construed</w:t>
            </w:r>
            <w:r>
              <w:rPr>
                <w:spacing w:val="1"/>
              </w:rPr>
              <w:t xml:space="preserve"> </w:t>
            </w:r>
            <w:r>
              <w:t>as</w:t>
            </w:r>
            <w:r>
              <w:rPr>
                <w:spacing w:val="1"/>
              </w:rPr>
              <w:t xml:space="preserve"> </w:t>
            </w:r>
            <w:r>
              <w:t>establishing</w:t>
            </w:r>
            <w:r>
              <w:rPr>
                <w:spacing w:val="1"/>
              </w:rPr>
              <w:t xml:space="preserve"> </w:t>
            </w:r>
            <w:r>
              <w:t>a</w:t>
            </w:r>
            <w:r>
              <w:rPr>
                <w:spacing w:val="1"/>
              </w:rPr>
              <w:t xml:space="preserve"> </w:t>
            </w:r>
            <w:r>
              <w:t>relationship</w:t>
            </w:r>
            <w:r>
              <w:rPr>
                <w:spacing w:val="1"/>
              </w:rPr>
              <w:t xml:space="preserve"> </w:t>
            </w:r>
            <w:r>
              <w:t>of</w:t>
            </w:r>
            <w:r>
              <w:rPr>
                <w:spacing w:val="1"/>
              </w:rPr>
              <w:t xml:space="preserve"> </w:t>
            </w:r>
            <w:r>
              <w:t>master</w:t>
            </w:r>
            <w:r>
              <w:rPr>
                <w:spacing w:val="1"/>
              </w:rPr>
              <w:t xml:space="preserve"> </w:t>
            </w:r>
            <w:r>
              <w:t>and</w:t>
            </w:r>
            <w:r>
              <w:rPr>
                <w:spacing w:val="1"/>
              </w:rPr>
              <w:t xml:space="preserve"> </w:t>
            </w:r>
            <w:r>
              <w:t>servant</w:t>
            </w:r>
            <w:r>
              <w:rPr>
                <w:spacing w:val="1"/>
              </w:rPr>
              <w:t xml:space="preserve"> </w:t>
            </w:r>
            <w:r>
              <w:t>or</w:t>
            </w:r>
            <w:r>
              <w:rPr>
                <w:spacing w:val="1"/>
              </w:rPr>
              <w:t xml:space="preserve"> </w:t>
            </w:r>
            <w:r>
              <w:t>of</w:t>
            </w:r>
            <w:r>
              <w:rPr>
                <w:spacing w:val="1"/>
              </w:rPr>
              <w:t xml:space="preserve"> </w:t>
            </w:r>
            <w:r>
              <w:t>principal</w:t>
            </w:r>
            <w:r>
              <w:rPr>
                <w:spacing w:val="1"/>
              </w:rPr>
              <w:t xml:space="preserve"> </w:t>
            </w:r>
            <w:r>
              <w:t>and</w:t>
            </w:r>
            <w:r>
              <w:rPr>
                <w:spacing w:val="1"/>
              </w:rPr>
              <w:t xml:space="preserve"> </w:t>
            </w:r>
            <w:r>
              <w:t>agent</w:t>
            </w:r>
            <w:r>
              <w:rPr>
                <w:spacing w:val="1"/>
              </w:rPr>
              <w:t xml:space="preserve"> </w:t>
            </w:r>
            <w:r>
              <w:t>as</w:t>
            </w:r>
            <w:r>
              <w:rPr>
                <w:spacing w:val="1"/>
              </w:rPr>
              <w:t xml:space="preserve"> </w:t>
            </w:r>
            <w:r>
              <w:t>between the Client</w:t>
            </w:r>
            <w:r>
              <w:rPr>
                <w:spacing w:val="1"/>
              </w:rPr>
              <w:t xml:space="preserve"> </w:t>
            </w:r>
            <w:r>
              <w:t>and the Consultant. The Consultant, subject</w:t>
            </w:r>
            <w:r>
              <w:rPr>
                <w:spacing w:val="60"/>
              </w:rPr>
              <w:t xml:space="preserve"> </w:t>
            </w:r>
            <w:r>
              <w:t>to</w:t>
            </w:r>
            <w:r>
              <w:rPr>
                <w:spacing w:val="1"/>
              </w:rPr>
              <w:t xml:space="preserve"> </w:t>
            </w:r>
            <w:r>
              <w:t>this Contract, has complete charge of Experts and Subconsultants, if</w:t>
            </w:r>
            <w:r>
              <w:rPr>
                <w:spacing w:val="1"/>
              </w:rPr>
              <w:t xml:space="preserve"> </w:t>
            </w:r>
            <w:r>
              <w:t>any, performing the Services and shall be fully responsible for the</w:t>
            </w:r>
            <w:r>
              <w:rPr>
                <w:spacing w:val="1"/>
              </w:rPr>
              <w:t xml:space="preserve"> </w:t>
            </w:r>
            <w:r>
              <w:t>Services</w:t>
            </w:r>
            <w:r>
              <w:rPr>
                <w:spacing w:val="-1"/>
              </w:rPr>
              <w:t xml:space="preserve"> </w:t>
            </w:r>
            <w:r>
              <w:t>performed</w:t>
            </w:r>
            <w:r>
              <w:rPr>
                <w:spacing w:val="7"/>
              </w:rPr>
              <w:t xml:space="preserve"> </w:t>
            </w:r>
            <w:r>
              <w:t>by</w:t>
            </w:r>
            <w:r>
              <w:rPr>
                <w:spacing w:val="-9"/>
              </w:rPr>
              <w:t xml:space="preserve"> </w:t>
            </w:r>
            <w:r>
              <w:t>them</w:t>
            </w:r>
            <w:r>
              <w:rPr>
                <w:spacing w:val="-7"/>
              </w:rPr>
              <w:t xml:space="preserve"> </w:t>
            </w:r>
            <w:r>
              <w:t>or</w:t>
            </w:r>
            <w:r>
              <w:rPr>
                <w:spacing w:val="3"/>
              </w:rPr>
              <w:t xml:space="preserve"> </w:t>
            </w:r>
            <w:r>
              <w:t>on</w:t>
            </w:r>
            <w:r>
              <w:rPr>
                <w:spacing w:val="-9"/>
              </w:rPr>
              <w:t xml:space="preserve"> </w:t>
            </w:r>
            <w:r>
              <w:t>their</w:t>
            </w:r>
            <w:r>
              <w:rPr>
                <w:spacing w:val="3"/>
              </w:rPr>
              <w:t xml:space="preserve"> </w:t>
            </w:r>
            <w:r>
              <w:t>behalf</w:t>
            </w:r>
            <w:r>
              <w:rPr>
                <w:spacing w:val="2"/>
              </w:rPr>
              <w:t xml:space="preserve"> </w:t>
            </w:r>
            <w:r>
              <w:t>hereunder.</w:t>
            </w:r>
          </w:p>
        </w:tc>
      </w:tr>
      <w:tr w:rsidR="00607D1A" w14:paraId="266BE30E" w14:textId="77777777" w:rsidTr="00554070">
        <w:trPr>
          <w:trHeight w:val="814"/>
        </w:trPr>
        <w:tc>
          <w:tcPr>
            <w:tcW w:w="2689" w:type="dxa"/>
          </w:tcPr>
          <w:p w14:paraId="42FB3015" w14:textId="6F683399" w:rsidR="00607D1A" w:rsidRDefault="00607D1A">
            <w:pPr>
              <w:pStyle w:val="Heading3"/>
              <w:numPr>
                <w:ilvl w:val="1"/>
                <w:numId w:val="191"/>
              </w:numPr>
              <w:tabs>
                <w:tab w:val="left" w:pos="594"/>
              </w:tabs>
              <w:spacing w:before="95"/>
              <w:ind w:left="594" w:right="175"/>
              <w:outlineLvl w:val="2"/>
              <w:rPr>
                <w:spacing w:val="-4"/>
              </w:rPr>
            </w:pPr>
            <w:r>
              <w:rPr>
                <w:spacing w:val="-1"/>
              </w:rPr>
              <w:t>Law Governing</w:t>
            </w:r>
            <w:r>
              <w:rPr>
                <w:spacing w:val="-57"/>
              </w:rPr>
              <w:t xml:space="preserve"> </w:t>
            </w:r>
            <w:r>
              <w:t>Contract</w:t>
            </w:r>
          </w:p>
        </w:tc>
        <w:tc>
          <w:tcPr>
            <w:tcW w:w="7130" w:type="dxa"/>
          </w:tcPr>
          <w:p w14:paraId="39705B50" w14:textId="3C4969FD" w:rsidR="00607D1A" w:rsidRDefault="00607D1A" w:rsidP="00607D1A">
            <w:pPr>
              <w:widowControl w:val="0"/>
              <w:autoSpaceDE w:val="0"/>
              <w:autoSpaceDN w:val="0"/>
              <w:spacing w:line="276" w:lineRule="auto"/>
              <w:jc w:val="both"/>
            </w:pPr>
            <w:r>
              <w:t>This</w:t>
            </w:r>
            <w:r>
              <w:rPr>
                <w:spacing w:val="26"/>
              </w:rPr>
              <w:t xml:space="preserve"> </w:t>
            </w:r>
            <w:r>
              <w:t>Contract,</w:t>
            </w:r>
            <w:r>
              <w:rPr>
                <w:spacing w:val="31"/>
              </w:rPr>
              <w:t xml:space="preserve"> </w:t>
            </w:r>
            <w:r>
              <w:t>its</w:t>
            </w:r>
            <w:r>
              <w:rPr>
                <w:spacing w:val="30"/>
              </w:rPr>
              <w:t xml:space="preserve"> </w:t>
            </w:r>
            <w:r>
              <w:t>meaning</w:t>
            </w:r>
            <w:r>
              <w:rPr>
                <w:spacing w:val="28"/>
              </w:rPr>
              <w:t xml:space="preserve"> </w:t>
            </w:r>
            <w:r>
              <w:t>and</w:t>
            </w:r>
            <w:r>
              <w:rPr>
                <w:spacing w:val="33"/>
              </w:rPr>
              <w:t xml:space="preserve"> </w:t>
            </w:r>
            <w:r>
              <w:t>interpretation,</w:t>
            </w:r>
            <w:r>
              <w:rPr>
                <w:spacing w:val="35"/>
              </w:rPr>
              <w:t xml:space="preserve"> </w:t>
            </w:r>
            <w:r>
              <w:t>and</w:t>
            </w:r>
            <w:r>
              <w:rPr>
                <w:spacing w:val="28"/>
              </w:rPr>
              <w:t xml:space="preserve"> </w:t>
            </w:r>
            <w:r>
              <w:t>the</w:t>
            </w:r>
            <w:r>
              <w:rPr>
                <w:spacing w:val="27"/>
              </w:rPr>
              <w:t xml:space="preserve"> </w:t>
            </w:r>
            <w:r>
              <w:t>relation</w:t>
            </w:r>
            <w:r>
              <w:rPr>
                <w:spacing w:val="-57"/>
              </w:rPr>
              <w:t xml:space="preserve"> </w:t>
            </w:r>
            <w:r>
              <w:t>between</w:t>
            </w:r>
            <w:r>
              <w:rPr>
                <w:spacing w:val="-5"/>
              </w:rPr>
              <w:t xml:space="preserve"> </w:t>
            </w:r>
            <w:r>
              <w:t>the Parties</w:t>
            </w:r>
            <w:r>
              <w:rPr>
                <w:spacing w:val="-2"/>
              </w:rPr>
              <w:t xml:space="preserve"> </w:t>
            </w:r>
            <w:r>
              <w:t>shall</w:t>
            </w:r>
            <w:r>
              <w:rPr>
                <w:spacing w:val="-3"/>
              </w:rPr>
              <w:t xml:space="preserve"> </w:t>
            </w:r>
            <w:r>
              <w:t>be governed</w:t>
            </w:r>
            <w:r>
              <w:rPr>
                <w:spacing w:val="1"/>
              </w:rPr>
              <w:t xml:space="preserve"> </w:t>
            </w:r>
            <w:r>
              <w:t>by</w:t>
            </w:r>
            <w:r>
              <w:rPr>
                <w:spacing w:val="-4"/>
              </w:rPr>
              <w:t xml:space="preserve"> </w:t>
            </w:r>
            <w:r>
              <w:t>the Applicable Law.</w:t>
            </w:r>
          </w:p>
        </w:tc>
      </w:tr>
      <w:tr w:rsidR="009616F1" w14:paraId="6F136207" w14:textId="77777777" w:rsidTr="002B4897">
        <w:trPr>
          <w:trHeight w:val="814"/>
        </w:trPr>
        <w:tc>
          <w:tcPr>
            <w:tcW w:w="2689" w:type="dxa"/>
          </w:tcPr>
          <w:p w14:paraId="3C443675" w14:textId="35CCF721" w:rsidR="009616F1" w:rsidRDefault="009616F1">
            <w:pPr>
              <w:pStyle w:val="Heading3"/>
              <w:numPr>
                <w:ilvl w:val="1"/>
                <w:numId w:val="191"/>
              </w:numPr>
              <w:tabs>
                <w:tab w:val="left" w:pos="594"/>
              </w:tabs>
              <w:spacing w:before="95"/>
              <w:ind w:left="594" w:right="175"/>
              <w:outlineLvl w:val="2"/>
              <w:rPr>
                <w:spacing w:val="-1"/>
              </w:rPr>
            </w:pPr>
            <w:r>
              <w:t>Language</w:t>
            </w:r>
          </w:p>
        </w:tc>
        <w:tc>
          <w:tcPr>
            <w:tcW w:w="7130" w:type="dxa"/>
          </w:tcPr>
          <w:p w14:paraId="1FEA001F" w14:textId="0EDBC559" w:rsidR="009616F1" w:rsidRDefault="009616F1" w:rsidP="00217D8E">
            <w:pPr>
              <w:widowControl w:val="0"/>
              <w:autoSpaceDE w:val="0"/>
              <w:autoSpaceDN w:val="0"/>
              <w:spacing w:after="240" w:line="276" w:lineRule="auto"/>
              <w:jc w:val="both"/>
            </w:pPr>
            <w:r>
              <w:t xml:space="preserve">This Contract shall be executed in the language </w:t>
            </w:r>
            <w:r>
              <w:rPr>
                <w:b/>
              </w:rPr>
              <w:t>specified</w:t>
            </w:r>
            <w:r>
              <w:rPr>
                <w:b/>
                <w:spacing w:val="1"/>
              </w:rPr>
              <w:t xml:space="preserve"> </w:t>
            </w:r>
            <w:r>
              <w:rPr>
                <w:b/>
              </w:rPr>
              <w:t>in</w:t>
            </w:r>
            <w:r>
              <w:rPr>
                <w:b/>
                <w:spacing w:val="1"/>
              </w:rPr>
              <w:t xml:space="preserve"> </w:t>
            </w:r>
            <w:r>
              <w:rPr>
                <w:b/>
              </w:rPr>
              <w:t>the</w:t>
            </w:r>
            <w:r>
              <w:rPr>
                <w:b/>
                <w:spacing w:val="1"/>
              </w:rPr>
              <w:t xml:space="preserve"> </w:t>
            </w:r>
            <w:r>
              <w:rPr>
                <w:b/>
              </w:rPr>
              <w:t>SCC</w:t>
            </w:r>
            <w:r>
              <w:t>, which shall be the binding, and controlling language for all</w:t>
            </w:r>
            <w:r>
              <w:rPr>
                <w:spacing w:val="1"/>
              </w:rPr>
              <w:t xml:space="preserve"> </w:t>
            </w:r>
            <w:r>
              <w:t>matters</w:t>
            </w:r>
            <w:r>
              <w:rPr>
                <w:spacing w:val="-6"/>
              </w:rPr>
              <w:t xml:space="preserve"> </w:t>
            </w:r>
            <w:r>
              <w:t>relating</w:t>
            </w:r>
            <w:r>
              <w:rPr>
                <w:spacing w:val="2"/>
              </w:rPr>
              <w:t xml:space="preserve"> </w:t>
            </w:r>
            <w:r>
              <w:t>to</w:t>
            </w:r>
            <w:r>
              <w:rPr>
                <w:spacing w:val="-4"/>
              </w:rPr>
              <w:t xml:space="preserve"> </w:t>
            </w:r>
            <w:r>
              <w:t>the</w:t>
            </w:r>
            <w:r>
              <w:rPr>
                <w:spacing w:val="6"/>
              </w:rPr>
              <w:t xml:space="preserve"> </w:t>
            </w:r>
            <w:r>
              <w:t>meaning</w:t>
            </w:r>
            <w:r>
              <w:rPr>
                <w:spacing w:val="1"/>
              </w:rPr>
              <w:t xml:space="preserve"> </w:t>
            </w:r>
            <w:r>
              <w:t>or</w:t>
            </w:r>
            <w:r>
              <w:rPr>
                <w:spacing w:val="3"/>
              </w:rPr>
              <w:t xml:space="preserve"> </w:t>
            </w:r>
            <w:r>
              <w:t>interpretation</w:t>
            </w:r>
            <w:r>
              <w:rPr>
                <w:spacing w:val="-4"/>
              </w:rPr>
              <w:t xml:space="preserve"> </w:t>
            </w:r>
            <w:r>
              <w:t>of</w:t>
            </w:r>
            <w:r>
              <w:rPr>
                <w:spacing w:val="-6"/>
              </w:rPr>
              <w:t xml:space="preserve"> </w:t>
            </w:r>
            <w:r>
              <w:t>this</w:t>
            </w:r>
            <w:r>
              <w:rPr>
                <w:spacing w:val="-2"/>
              </w:rPr>
              <w:t xml:space="preserve"> </w:t>
            </w:r>
            <w:r>
              <w:t>Contract.</w:t>
            </w:r>
          </w:p>
        </w:tc>
      </w:tr>
      <w:tr w:rsidR="00217D8E" w:rsidRPr="001B751D" w14:paraId="7E5FCD93" w14:textId="77777777" w:rsidTr="002B4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Borders>
              <w:top w:val="nil"/>
              <w:left w:val="nil"/>
              <w:bottom w:val="nil"/>
              <w:right w:val="nil"/>
            </w:tcBorders>
          </w:tcPr>
          <w:p w14:paraId="57783A40" w14:textId="77777777" w:rsidR="00217D8E" w:rsidRPr="001B751D" w:rsidRDefault="00217D8E">
            <w:pPr>
              <w:pStyle w:val="ListParagraph"/>
              <w:numPr>
                <w:ilvl w:val="0"/>
                <w:numId w:val="193"/>
              </w:numPr>
              <w:spacing w:after="240" w:line="276" w:lineRule="auto"/>
            </w:pPr>
            <w:r w:rsidRPr="00217D8E">
              <w:rPr>
                <w:b/>
              </w:rPr>
              <w:t>Headings</w:t>
            </w:r>
          </w:p>
        </w:tc>
        <w:tc>
          <w:tcPr>
            <w:tcW w:w="7130" w:type="dxa"/>
            <w:tcBorders>
              <w:top w:val="nil"/>
              <w:left w:val="nil"/>
              <w:bottom w:val="nil"/>
              <w:right w:val="nil"/>
            </w:tcBorders>
          </w:tcPr>
          <w:p w14:paraId="3A5F8AE2" w14:textId="77777777" w:rsidR="00217D8E" w:rsidRPr="001B751D" w:rsidRDefault="00217D8E" w:rsidP="002B4897">
            <w:pPr>
              <w:spacing w:after="240" w:line="276" w:lineRule="auto"/>
              <w:jc w:val="both"/>
            </w:pPr>
            <w:r w:rsidRPr="001B751D">
              <w:t>The</w:t>
            </w:r>
            <w:r w:rsidRPr="001B751D">
              <w:rPr>
                <w:spacing w:val="1"/>
              </w:rPr>
              <w:t xml:space="preserve"> </w:t>
            </w:r>
            <w:r w:rsidRPr="001B751D">
              <w:t>headings</w:t>
            </w:r>
            <w:r w:rsidRPr="001B751D">
              <w:rPr>
                <w:spacing w:val="1"/>
              </w:rPr>
              <w:t xml:space="preserve"> </w:t>
            </w:r>
            <w:r w:rsidRPr="001B751D">
              <w:t>shall not</w:t>
            </w:r>
            <w:r w:rsidRPr="001B751D">
              <w:rPr>
                <w:spacing w:val="1"/>
              </w:rPr>
              <w:t xml:space="preserve"> </w:t>
            </w:r>
            <w:r w:rsidRPr="001B751D">
              <w:t>limit,</w:t>
            </w:r>
            <w:r w:rsidRPr="001B751D">
              <w:rPr>
                <w:spacing w:val="1"/>
              </w:rPr>
              <w:t xml:space="preserve"> </w:t>
            </w:r>
            <w:r w:rsidRPr="001B751D">
              <w:t>alter</w:t>
            </w:r>
            <w:r w:rsidRPr="001B751D">
              <w:rPr>
                <w:spacing w:val="1"/>
              </w:rPr>
              <w:t xml:space="preserve"> </w:t>
            </w:r>
            <w:r w:rsidRPr="001B751D">
              <w:t>or</w:t>
            </w:r>
            <w:r w:rsidRPr="001B751D">
              <w:rPr>
                <w:spacing w:val="1"/>
              </w:rPr>
              <w:t xml:space="preserve"> </w:t>
            </w:r>
            <w:r w:rsidRPr="001B751D">
              <w:t>affect</w:t>
            </w:r>
            <w:r w:rsidRPr="001B751D">
              <w:rPr>
                <w:spacing w:val="1"/>
              </w:rPr>
              <w:t xml:space="preserve"> </w:t>
            </w:r>
            <w:r w:rsidRPr="001B751D">
              <w:t>the</w:t>
            </w:r>
            <w:r w:rsidRPr="001B751D">
              <w:rPr>
                <w:spacing w:val="1"/>
              </w:rPr>
              <w:t xml:space="preserve"> </w:t>
            </w:r>
            <w:r w:rsidRPr="001B751D">
              <w:t>meaning</w:t>
            </w:r>
            <w:r w:rsidRPr="001B751D">
              <w:rPr>
                <w:spacing w:val="1"/>
              </w:rPr>
              <w:t xml:space="preserve"> </w:t>
            </w:r>
            <w:r w:rsidRPr="001B751D">
              <w:t>of this</w:t>
            </w:r>
            <w:r w:rsidRPr="001B751D">
              <w:rPr>
                <w:spacing w:val="1"/>
              </w:rPr>
              <w:t xml:space="preserve"> </w:t>
            </w:r>
            <w:r w:rsidRPr="001B751D">
              <w:t>Contract.</w:t>
            </w:r>
          </w:p>
        </w:tc>
      </w:tr>
      <w:tr w:rsidR="00217D8E" w:rsidRPr="001B751D" w14:paraId="5480CD75" w14:textId="77777777" w:rsidTr="002B4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Borders>
              <w:top w:val="nil"/>
              <w:left w:val="nil"/>
              <w:bottom w:val="nil"/>
              <w:right w:val="nil"/>
            </w:tcBorders>
          </w:tcPr>
          <w:p w14:paraId="3C5E7990" w14:textId="77777777" w:rsidR="00217D8E" w:rsidRPr="00217D8E" w:rsidRDefault="00217D8E">
            <w:pPr>
              <w:pStyle w:val="ListParagraph"/>
              <w:numPr>
                <w:ilvl w:val="0"/>
                <w:numId w:val="193"/>
              </w:numPr>
              <w:spacing w:after="240" w:line="276" w:lineRule="auto"/>
              <w:rPr>
                <w:b/>
              </w:rPr>
            </w:pPr>
            <w:r w:rsidRPr="00217D8E">
              <w:rPr>
                <w:b/>
              </w:rPr>
              <w:t>Communications</w:t>
            </w:r>
          </w:p>
        </w:tc>
        <w:tc>
          <w:tcPr>
            <w:tcW w:w="7130" w:type="dxa"/>
            <w:tcBorders>
              <w:top w:val="nil"/>
              <w:left w:val="nil"/>
              <w:bottom w:val="nil"/>
              <w:right w:val="nil"/>
            </w:tcBorders>
          </w:tcPr>
          <w:p w14:paraId="0F6A5837" w14:textId="19A7E2DD" w:rsidR="00217D8E" w:rsidRPr="001B751D" w:rsidRDefault="00217D8E" w:rsidP="002B4897">
            <w:pPr>
              <w:tabs>
                <w:tab w:val="left" w:pos="937"/>
              </w:tabs>
              <w:spacing w:before="1" w:after="240" w:line="276" w:lineRule="auto"/>
              <w:ind w:left="742" w:hanging="742"/>
              <w:jc w:val="both"/>
            </w:pPr>
            <w:r w:rsidRPr="001B751D">
              <w:t xml:space="preserve">1.6.1  </w:t>
            </w:r>
            <w:r w:rsidRPr="001B751D">
              <w:rPr>
                <w:spacing w:val="33"/>
              </w:rPr>
              <w:t xml:space="preserve"> </w:t>
            </w:r>
            <w:r w:rsidRPr="001B751D">
              <w:t>Any</w:t>
            </w:r>
            <w:r w:rsidRPr="001B751D">
              <w:rPr>
                <w:spacing w:val="57"/>
              </w:rPr>
              <w:t xml:space="preserve"> </w:t>
            </w:r>
            <w:r w:rsidR="00967CC8" w:rsidRPr="001B751D">
              <w:t>communication required</w:t>
            </w:r>
            <w:r w:rsidRPr="001B751D">
              <w:rPr>
                <w:spacing w:val="62"/>
              </w:rPr>
              <w:t xml:space="preserve"> </w:t>
            </w:r>
            <w:r w:rsidRPr="001B751D">
              <w:t>or</w:t>
            </w:r>
            <w:r w:rsidRPr="001B751D">
              <w:rPr>
                <w:spacing w:val="65"/>
              </w:rPr>
              <w:t xml:space="preserve"> </w:t>
            </w:r>
            <w:r w:rsidRPr="001B751D">
              <w:t>permitted</w:t>
            </w:r>
            <w:r w:rsidRPr="001B751D">
              <w:rPr>
                <w:spacing w:val="57"/>
              </w:rPr>
              <w:t xml:space="preserve"> </w:t>
            </w:r>
            <w:r w:rsidRPr="001B751D">
              <w:t>to</w:t>
            </w:r>
            <w:r w:rsidRPr="001B751D">
              <w:rPr>
                <w:spacing w:val="68"/>
              </w:rPr>
              <w:t xml:space="preserve"> </w:t>
            </w:r>
            <w:r w:rsidRPr="001B751D">
              <w:t>be</w:t>
            </w:r>
            <w:r w:rsidRPr="001B751D">
              <w:rPr>
                <w:spacing w:val="61"/>
              </w:rPr>
              <w:t xml:space="preserve"> </w:t>
            </w:r>
            <w:r w:rsidRPr="001B751D">
              <w:t>given</w:t>
            </w:r>
            <w:r w:rsidRPr="001B751D">
              <w:rPr>
                <w:spacing w:val="58"/>
              </w:rPr>
              <w:t xml:space="preserve"> </w:t>
            </w:r>
            <w:r w:rsidRPr="001B751D">
              <w:t>or made</w:t>
            </w:r>
            <w:r w:rsidRPr="001B751D">
              <w:rPr>
                <w:spacing w:val="1"/>
              </w:rPr>
              <w:t xml:space="preserve"> </w:t>
            </w:r>
            <w:r w:rsidRPr="001B751D">
              <w:t>pursuant</w:t>
            </w:r>
            <w:r w:rsidRPr="001B751D">
              <w:rPr>
                <w:spacing w:val="1"/>
              </w:rPr>
              <w:t xml:space="preserve"> </w:t>
            </w:r>
            <w:r w:rsidRPr="001B751D">
              <w:t>to</w:t>
            </w:r>
            <w:r w:rsidRPr="001B751D">
              <w:rPr>
                <w:spacing w:val="1"/>
              </w:rPr>
              <w:t xml:space="preserve"> </w:t>
            </w:r>
            <w:r w:rsidRPr="001B751D">
              <w:t>this</w:t>
            </w:r>
            <w:r w:rsidRPr="001B751D">
              <w:rPr>
                <w:spacing w:val="1"/>
              </w:rPr>
              <w:t xml:space="preserve"> </w:t>
            </w:r>
            <w:r w:rsidRPr="001B751D">
              <w:t>Contract</w:t>
            </w:r>
            <w:r w:rsidRPr="001B751D">
              <w:rPr>
                <w:spacing w:val="1"/>
              </w:rPr>
              <w:t xml:space="preserve"> </w:t>
            </w:r>
            <w:r w:rsidRPr="001B751D">
              <w:t>shall</w:t>
            </w:r>
            <w:r w:rsidRPr="001B751D">
              <w:rPr>
                <w:spacing w:val="1"/>
              </w:rPr>
              <w:t xml:space="preserve"> </w:t>
            </w:r>
            <w:r w:rsidRPr="001B751D">
              <w:t>be</w:t>
            </w:r>
            <w:r w:rsidRPr="001B751D">
              <w:rPr>
                <w:spacing w:val="1"/>
              </w:rPr>
              <w:t xml:space="preserve"> </w:t>
            </w:r>
            <w:r w:rsidRPr="001B751D">
              <w:t>in writing</w:t>
            </w:r>
            <w:r w:rsidRPr="001B751D">
              <w:rPr>
                <w:spacing w:val="1"/>
              </w:rPr>
              <w:t xml:space="preserve"> </w:t>
            </w:r>
            <w:r w:rsidRPr="001B751D">
              <w:t>in the</w:t>
            </w:r>
            <w:r w:rsidRPr="001B751D">
              <w:rPr>
                <w:spacing w:val="1"/>
              </w:rPr>
              <w:t xml:space="preserve"> </w:t>
            </w:r>
            <w:r w:rsidRPr="001B751D">
              <w:t>language</w:t>
            </w:r>
            <w:r w:rsidRPr="001B751D">
              <w:rPr>
                <w:spacing w:val="1"/>
              </w:rPr>
              <w:t xml:space="preserve"> </w:t>
            </w:r>
            <w:r w:rsidRPr="001B751D">
              <w:t>specified</w:t>
            </w:r>
            <w:r w:rsidRPr="001B751D">
              <w:rPr>
                <w:spacing w:val="1"/>
              </w:rPr>
              <w:t xml:space="preserve"> </w:t>
            </w:r>
            <w:r w:rsidRPr="001B751D">
              <w:t>in</w:t>
            </w:r>
            <w:r w:rsidRPr="001B751D">
              <w:rPr>
                <w:spacing w:val="1"/>
              </w:rPr>
              <w:t xml:space="preserve"> </w:t>
            </w:r>
            <w:r w:rsidRPr="001B751D">
              <w:t>Clause</w:t>
            </w:r>
            <w:r w:rsidRPr="001B751D">
              <w:rPr>
                <w:spacing w:val="1"/>
              </w:rPr>
              <w:t xml:space="preserve"> </w:t>
            </w:r>
            <w:r w:rsidRPr="001B751D">
              <w:t>GCC</w:t>
            </w:r>
            <w:r w:rsidRPr="001B751D">
              <w:rPr>
                <w:spacing w:val="1"/>
              </w:rPr>
              <w:t xml:space="preserve"> </w:t>
            </w:r>
            <w:r w:rsidRPr="001B751D">
              <w:t>1.4.</w:t>
            </w:r>
            <w:r w:rsidRPr="001B751D">
              <w:rPr>
                <w:spacing w:val="1"/>
              </w:rPr>
              <w:t xml:space="preserve"> </w:t>
            </w:r>
            <w:r w:rsidRPr="001B751D">
              <w:t>Any</w:t>
            </w:r>
            <w:r w:rsidRPr="001B751D">
              <w:rPr>
                <w:spacing w:val="1"/>
              </w:rPr>
              <w:t xml:space="preserve"> </w:t>
            </w:r>
            <w:r w:rsidRPr="001B751D">
              <w:t>such</w:t>
            </w:r>
            <w:r w:rsidRPr="001B751D">
              <w:rPr>
                <w:spacing w:val="1"/>
              </w:rPr>
              <w:t xml:space="preserve"> </w:t>
            </w:r>
            <w:r w:rsidRPr="001B751D">
              <w:t>communication shall be deemed to have been given or made</w:t>
            </w:r>
            <w:r w:rsidRPr="001B751D">
              <w:rPr>
                <w:spacing w:val="1"/>
              </w:rPr>
              <w:t xml:space="preserve"> </w:t>
            </w:r>
            <w:r w:rsidRPr="001B751D">
              <w:t>when delivered in person to an authorized representative of</w:t>
            </w:r>
            <w:r w:rsidRPr="001B751D">
              <w:rPr>
                <w:spacing w:val="1"/>
              </w:rPr>
              <w:t xml:space="preserve"> </w:t>
            </w:r>
            <w:r w:rsidRPr="001B751D">
              <w:t>the Party to whom the communication is addressed, or when</w:t>
            </w:r>
            <w:r w:rsidRPr="001B751D">
              <w:rPr>
                <w:spacing w:val="1"/>
              </w:rPr>
              <w:t xml:space="preserve"> </w:t>
            </w:r>
            <w:r w:rsidRPr="001B751D">
              <w:t>sent to</w:t>
            </w:r>
            <w:r w:rsidRPr="001B751D">
              <w:rPr>
                <w:spacing w:val="1"/>
              </w:rPr>
              <w:t xml:space="preserve"> </w:t>
            </w:r>
            <w:r w:rsidRPr="001B751D">
              <w:t>such</w:t>
            </w:r>
            <w:r w:rsidRPr="001B751D">
              <w:rPr>
                <w:spacing w:val="-4"/>
              </w:rPr>
              <w:t xml:space="preserve"> </w:t>
            </w:r>
            <w:r w:rsidRPr="001B751D">
              <w:t>Party</w:t>
            </w:r>
            <w:r w:rsidRPr="001B751D">
              <w:rPr>
                <w:spacing w:val="-9"/>
              </w:rPr>
              <w:t xml:space="preserve"> </w:t>
            </w:r>
            <w:r w:rsidRPr="001B751D">
              <w:t>at</w:t>
            </w:r>
            <w:r w:rsidRPr="001B751D">
              <w:rPr>
                <w:spacing w:val="1"/>
              </w:rPr>
              <w:t xml:space="preserve"> </w:t>
            </w:r>
            <w:r w:rsidRPr="001B751D">
              <w:t>the address</w:t>
            </w:r>
            <w:r w:rsidRPr="001B751D">
              <w:rPr>
                <w:spacing w:val="2"/>
              </w:rPr>
              <w:t xml:space="preserve"> </w:t>
            </w:r>
            <w:r w:rsidRPr="001B751D">
              <w:rPr>
                <w:b/>
              </w:rPr>
              <w:t>specified</w:t>
            </w:r>
            <w:r w:rsidRPr="001B751D">
              <w:rPr>
                <w:b/>
                <w:spacing w:val="1"/>
              </w:rPr>
              <w:t xml:space="preserve"> </w:t>
            </w:r>
            <w:r w:rsidRPr="001B751D">
              <w:rPr>
                <w:b/>
              </w:rPr>
              <w:t>in</w:t>
            </w:r>
            <w:r w:rsidRPr="001B751D">
              <w:rPr>
                <w:b/>
                <w:spacing w:val="2"/>
              </w:rPr>
              <w:t xml:space="preserve"> </w:t>
            </w:r>
            <w:r w:rsidRPr="001B751D">
              <w:rPr>
                <w:b/>
              </w:rPr>
              <w:t>the</w:t>
            </w:r>
            <w:r w:rsidRPr="001B751D">
              <w:rPr>
                <w:b/>
                <w:spacing w:val="1"/>
              </w:rPr>
              <w:t xml:space="preserve"> </w:t>
            </w:r>
            <w:r w:rsidRPr="001B751D">
              <w:rPr>
                <w:b/>
              </w:rPr>
              <w:t>SCC</w:t>
            </w:r>
            <w:r w:rsidRPr="001B751D">
              <w:t>.</w:t>
            </w:r>
          </w:p>
          <w:p w14:paraId="7DC6F3B8" w14:textId="77777777" w:rsidR="00217D8E" w:rsidRPr="001B751D" w:rsidRDefault="00217D8E" w:rsidP="002B4897">
            <w:pPr>
              <w:tabs>
                <w:tab w:val="left" w:pos="937"/>
              </w:tabs>
              <w:spacing w:after="240" w:line="276" w:lineRule="auto"/>
              <w:ind w:left="742" w:hanging="742"/>
              <w:jc w:val="both"/>
            </w:pPr>
            <w:r w:rsidRPr="001B751D">
              <w:lastRenderedPageBreak/>
              <w:t>1.6.2</w:t>
            </w:r>
            <w:r w:rsidRPr="001B751D">
              <w:rPr>
                <w:spacing w:val="1"/>
              </w:rPr>
              <w:t xml:space="preserve"> </w:t>
            </w:r>
            <w:r w:rsidRPr="001B751D">
              <w:t>A</w:t>
            </w:r>
            <w:r w:rsidRPr="001B751D">
              <w:rPr>
                <w:spacing w:val="1"/>
              </w:rPr>
              <w:t xml:space="preserve"> </w:t>
            </w:r>
            <w:r w:rsidRPr="001B751D">
              <w:t>Party</w:t>
            </w:r>
            <w:r w:rsidRPr="001B751D">
              <w:rPr>
                <w:spacing w:val="1"/>
              </w:rPr>
              <w:t xml:space="preserve"> </w:t>
            </w:r>
            <w:r w:rsidRPr="001B751D">
              <w:t>may</w:t>
            </w:r>
            <w:r w:rsidRPr="001B751D">
              <w:rPr>
                <w:spacing w:val="1"/>
              </w:rPr>
              <w:t xml:space="preserve"> </w:t>
            </w:r>
            <w:r w:rsidRPr="001B751D">
              <w:t>change</w:t>
            </w:r>
            <w:r w:rsidRPr="001B751D">
              <w:rPr>
                <w:spacing w:val="1"/>
              </w:rPr>
              <w:t xml:space="preserve"> </w:t>
            </w:r>
            <w:r w:rsidRPr="001B751D">
              <w:t>its</w:t>
            </w:r>
            <w:r w:rsidRPr="001B751D">
              <w:rPr>
                <w:spacing w:val="1"/>
              </w:rPr>
              <w:t xml:space="preserve"> </w:t>
            </w:r>
            <w:r w:rsidRPr="001B751D">
              <w:t>address</w:t>
            </w:r>
            <w:r w:rsidRPr="001B751D">
              <w:rPr>
                <w:spacing w:val="60"/>
              </w:rPr>
              <w:t xml:space="preserve"> </w:t>
            </w:r>
            <w:r w:rsidRPr="001B751D">
              <w:t>for</w:t>
            </w:r>
            <w:r w:rsidRPr="001B751D">
              <w:rPr>
                <w:spacing w:val="60"/>
              </w:rPr>
              <w:t xml:space="preserve"> </w:t>
            </w:r>
            <w:r w:rsidRPr="001B751D">
              <w:t>notice</w:t>
            </w:r>
            <w:r w:rsidRPr="001B751D">
              <w:rPr>
                <w:spacing w:val="60"/>
              </w:rPr>
              <w:t xml:space="preserve"> </w:t>
            </w:r>
            <w:r w:rsidRPr="001B751D">
              <w:t>hereunder</w:t>
            </w:r>
            <w:r w:rsidRPr="001B751D">
              <w:rPr>
                <w:spacing w:val="60"/>
              </w:rPr>
              <w:t xml:space="preserve"> </w:t>
            </w:r>
            <w:r w:rsidRPr="001B751D">
              <w:t>by</w:t>
            </w:r>
            <w:r w:rsidRPr="001B751D">
              <w:rPr>
                <w:spacing w:val="1"/>
              </w:rPr>
              <w:t xml:space="preserve"> </w:t>
            </w:r>
            <w:r w:rsidRPr="001B751D">
              <w:t>giving the other Party any communication of such change to</w:t>
            </w:r>
            <w:r w:rsidRPr="001B751D">
              <w:rPr>
                <w:spacing w:val="1"/>
              </w:rPr>
              <w:t xml:space="preserve"> </w:t>
            </w:r>
            <w:r w:rsidRPr="001B751D">
              <w:t>the address</w:t>
            </w:r>
            <w:r w:rsidRPr="001B751D">
              <w:rPr>
                <w:spacing w:val="1"/>
              </w:rPr>
              <w:t xml:space="preserve"> </w:t>
            </w:r>
            <w:r w:rsidRPr="001B751D">
              <w:rPr>
                <w:b/>
              </w:rPr>
              <w:t>specified</w:t>
            </w:r>
            <w:r w:rsidRPr="001B751D">
              <w:rPr>
                <w:b/>
                <w:spacing w:val="2"/>
              </w:rPr>
              <w:t xml:space="preserve"> </w:t>
            </w:r>
            <w:r w:rsidRPr="001B751D">
              <w:rPr>
                <w:b/>
              </w:rPr>
              <w:t>in</w:t>
            </w:r>
            <w:r w:rsidRPr="001B751D">
              <w:rPr>
                <w:b/>
                <w:spacing w:val="2"/>
              </w:rPr>
              <w:t xml:space="preserve"> </w:t>
            </w:r>
            <w:r w:rsidRPr="001B751D">
              <w:rPr>
                <w:b/>
              </w:rPr>
              <w:t>the</w:t>
            </w:r>
            <w:r w:rsidRPr="001B751D">
              <w:rPr>
                <w:b/>
                <w:spacing w:val="1"/>
              </w:rPr>
              <w:t xml:space="preserve"> </w:t>
            </w:r>
            <w:r w:rsidRPr="001B751D">
              <w:rPr>
                <w:b/>
              </w:rPr>
              <w:t>SCC</w:t>
            </w:r>
            <w:r w:rsidRPr="001B751D">
              <w:t>.</w:t>
            </w:r>
          </w:p>
        </w:tc>
      </w:tr>
      <w:tr w:rsidR="00217D8E" w:rsidRPr="001B751D" w14:paraId="3320A5D0" w14:textId="77777777" w:rsidTr="002B4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Borders>
              <w:top w:val="nil"/>
              <w:left w:val="nil"/>
              <w:bottom w:val="nil"/>
              <w:right w:val="nil"/>
            </w:tcBorders>
          </w:tcPr>
          <w:p w14:paraId="6C56E5D5" w14:textId="77777777" w:rsidR="00217D8E" w:rsidRPr="00217D8E" w:rsidRDefault="00217D8E">
            <w:pPr>
              <w:pStyle w:val="ListParagraph"/>
              <w:numPr>
                <w:ilvl w:val="0"/>
                <w:numId w:val="193"/>
              </w:numPr>
              <w:spacing w:after="240" w:line="276" w:lineRule="auto"/>
              <w:rPr>
                <w:b/>
              </w:rPr>
            </w:pPr>
            <w:r w:rsidRPr="00217D8E">
              <w:rPr>
                <w:b/>
              </w:rPr>
              <w:lastRenderedPageBreak/>
              <w:t>Location</w:t>
            </w:r>
          </w:p>
        </w:tc>
        <w:tc>
          <w:tcPr>
            <w:tcW w:w="7130" w:type="dxa"/>
            <w:tcBorders>
              <w:top w:val="nil"/>
              <w:left w:val="nil"/>
              <w:bottom w:val="nil"/>
              <w:right w:val="nil"/>
            </w:tcBorders>
          </w:tcPr>
          <w:p w14:paraId="5CBBFE89" w14:textId="77777777" w:rsidR="00217D8E" w:rsidRPr="001B751D" w:rsidRDefault="00217D8E" w:rsidP="002B4897">
            <w:pPr>
              <w:spacing w:before="1" w:after="240" w:line="276" w:lineRule="auto"/>
              <w:jc w:val="both"/>
            </w:pPr>
            <w:r w:rsidRPr="001B751D">
              <w:t>The Services shall be performed at such locations as are specified in</w:t>
            </w:r>
            <w:r w:rsidRPr="001B751D">
              <w:rPr>
                <w:spacing w:val="1"/>
              </w:rPr>
              <w:t xml:space="preserve"> </w:t>
            </w:r>
            <w:r w:rsidRPr="001B751D">
              <w:t>Appendix A and, where the location of a particular task is not so</w:t>
            </w:r>
            <w:r w:rsidRPr="001B751D">
              <w:rPr>
                <w:spacing w:val="1"/>
              </w:rPr>
              <w:t xml:space="preserve"> </w:t>
            </w:r>
            <w:r w:rsidRPr="001B751D">
              <w:t>specified,</w:t>
            </w:r>
            <w:r w:rsidRPr="001B751D">
              <w:rPr>
                <w:spacing w:val="1"/>
              </w:rPr>
              <w:t xml:space="preserve"> </w:t>
            </w:r>
            <w:r w:rsidRPr="001B751D">
              <w:t>at</w:t>
            </w:r>
            <w:r w:rsidRPr="001B751D">
              <w:rPr>
                <w:spacing w:val="1"/>
              </w:rPr>
              <w:t xml:space="preserve"> </w:t>
            </w:r>
            <w:r w:rsidRPr="001B751D">
              <w:t>such</w:t>
            </w:r>
            <w:r w:rsidRPr="001B751D">
              <w:rPr>
                <w:spacing w:val="1"/>
              </w:rPr>
              <w:t xml:space="preserve"> </w:t>
            </w:r>
            <w:r w:rsidRPr="001B751D">
              <w:t>locations,</w:t>
            </w:r>
            <w:r w:rsidRPr="001B751D">
              <w:rPr>
                <w:spacing w:val="1"/>
              </w:rPr>
              <w:t xml:space="preserve"> </w:t>
            </w:r>
            <w:r w:rsidRPr="001B751D">
              <w:t>whether</w:t>
            </w:r>
            <w:r w:rsidRPr="001B751D">
              <w:rPr>
                <w:spacing w:val="1"/>
              </w:rPr>
              <w:t xml:space="preserve"> </w:t>
            </w:r>
            <w:r w:rsidRPr="001B751D">
              <w:t>in</w:t>
            </w:r>
            <w:r w:rsidRPr="001B751D">
              <w:rPr>
                <w:spacing w:val="1"/>
              </w:rPr>
              <w:t xml:space="preserve"> </w:t>
            </w:r>
            <w:r w:rsidRPr="001B751D">
              <w:t>the</w:t>
            </w:r>
            <w:r w:rsidRPr="001B751D">
              <w:rPr>
                <w:spacing w:val="1"/>
              </w:rPr>
              <w:t xml:space="preserve"> </w:t>
            </w:r>
            <w:r w:rsidRPr="001B751D">
              <w:t>Client’s</w:t>
            </w:r>
            <w:r w:rsidRPr="001B751D">
              <w:rPr>
                <w:spacing w:val="1"/>
              </w:rPr>
              <w:t xml:space="preserve"> </w:t>
            </w:r>
            <w:r w:rsidRPr="001B751D">
              <w:t>country</w:t>
            </w:r>
            <w:r w:rsidRPr="001B751D">
              <w:rPr>
                <w:spacing w:val="1"/>
              </w:rPr>
              <w:t xml:space="preserve"> </w:t>
            </w:r>
            <w:r w:rsidRPr="001B751D">
              <w:t>or</w:t>
            </w:r>
            <w:r w:rsidRPr="001B751D">
              <w:rPr>
                <w:spacing w:val="1"/>
              </w:rPr>
              <w:t xml:space="preserve"> </w:t>
            </w:r>
            <w:r w:rsidRPr="001B751D">
              <w:t>elsewhere,</w:t>
            </w:r>
            <w:r w:rsidRPr="001B751D">
              <w:rPr>
                <w:spacing w:val="3"/>
              </w:rPr>
              <w:t xml:space="preserve"> </w:t>
            </w:r>
            <w:r w:rsidRPr="001B751D">
              <w:t>as</w:t>
            </w:r>
            <w:r w:rsidRPr="001B751D">
              <w:rPr>
                <w:spacing w:val="-1"/>
              </w:rPr>
              <w:t xml:space="preserve"> </w:t>
            </w:r>
            <w:r w:rsidRPr="001B751D">
              <w:t>the</w:t>
            </w:r>
            <w:r w:rsidRPr="001B751D">
              <w:rPr>
                <w:spacing w:val="1"/>
              </w:rPr>
              <w:t xml:space="preserve"> </w:t>
            </w:r>
            <w:r w:rsidRPr="001B751D">
              <w:t>Client</w:t>
            </w:r>
            <w:r w:rsidRPr="001B751D">
              <w:rPr>
                <w:spacing w:val="6"/>
              </w:rPr>
              <w:t xml:space="preserve"> </w:t>
            </w:r>
            <w:r w:rsidRPr="001B751D">
              <w:t>may</w:t>
            </w:r>
            <w:r w:rsidRPr="001B751D">
              <w:rPr>
                <w:spacing w:val="-3"/>
              </w:rPr>
              <w:t xml:space="preserve"> </w:t>
            </w:r>
            <w:r w:rsidRPr="001B751D">
              <w:t>approve</w:t>
            </w:r>
          </w:p>
        </w:tc>
      </w:tr>
      <w:tr w:rsidR="00217D8E" w:rsidRPr="001B751D" w14:paraId="6C1F6ABF" w14:textId="77777777" w:rsidTr="002B4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Borders>
              <w:top w:val="nil"/>
              <w:left w:val="nil"/>
              <w:bottom w:val="nil"/>
              <w:right w:val="nil"/>
            </w:tcBorders>
          </w:tcPr>
          <w:p w14:paraId="0685E074" w14:textId="77777777" w:rsidR="00217D8E" w:rsidRPr="001B751D" w:rsidRDefault="00217D8E">
            <w:pPr>
              <w:pStyle w:val="Heading3"/>
              <w:numPr>
                <w:ilvl w:val="0"/>
                <w:numId w:val="193"/>
              </w:numPr>
              <w:tabs>
                <w:tab w:val="left" w:pos="936"/>
                <w:tab w:val="left" w:pos="937"/>
              </w:tabs>
              <w:spacing w:before="97"/>
              <w:outlineLvl w:val="2"/>
              <w:rPr>
                <w:b w:val="0"/>
              </w:rPr>
            </w:pPr>
            <w:r w:rsidRPr="001B751D">
              <w:t>Authority of</w:t>
            </w:r>
            <w:r w:rsidRPr="001B751D">
              <w:rPr>
                <w:spacing w:val="1"/>
              </w:rPr>
              <w:t xml:space="preserve"> </w:t>
            </w:r>
            <w:r w:rsidRPr="001B751D">
              <w:t>Lead Member</w:t>
            </w:r>
          </w:p>
        </w:tc>
        <w:tc>
          <w:tcPr>
            <w:tcW w:w="7130" w:type="dxa"/>
            <w:tcBorders>
              <w:top w:val="nil"/>
              <w:left w:val="nil"/>
              <w:bottom w:val="nil"/>
              <w:right w:val="nil"/>
            </w:tcBorders>
          </w:tcPr>
          <w:p w14:paraId="590064FB" w14:textId="77777777" w:rsidR="00217D8E" w:rsidRPr="001B751D" w:rsidRDefault="00217D8E" w:rsidP="002B4897">
            <w:pPr>
              <w:pStyle w:val="BodyText"/>
              <w:spacing w:before="90" w:after="240" w:line="276" w:lineRule="auto"/>
              <w:jc w:val="both"/>
            </w:pPr>
            <w:r w:rsidRPr="001B751D">
              <w:t>If</w:t>
            </w:r>
            <w:r w:rsidRPr="001B751D">
              <w:rPr>
                <w:spacing w:val="-9"/>
              </w:rPr>
              <w:t xml:space="preserve"> </w:t>
            </w:r>
            <w:r w:rsidRPr="001B751D">
              <w:t>the</w:t>
            </w:r>
            <w:r w:rsidRPr="001B751D">
              <w:rPr>
                <w:spacing w:val="-2"/>
              </w:rPr>
              <w:t xml:space="preserve"> </w:t>
            </w:r>
            <w:r w:rsidRPr="001B751D">
              <w:t>Consultant</w:t>
            </w:r>
            <w:r w:rsidRPr="001B751D">
              <w:rPr>
                <w:spacing w:val="5"/>
              </w:rPr>
              <w:t xml:space="preserve"> </w:t>
            </w:r>
            <w:r w:rsidRPr="001B751D">
              <w:t>is</w:t>
            </w:r>
            <w:r w:rsidRPr="001B751D">
              <w:rPr>
                <w:spacing w:val="-3"/>
              </w:rPr>
              <w:t xml:space="preserve"> </w:t>
            </w:r>
            <w:r w:rsidRPr="001B751D">
              <w:t>a</w:t>
            </w:r>
            <w:r w:rsidRPr="001B751D">
              <w:rPr>
                <w:spacing w:val="-2"/>
              </w:rPr>
              <w:t xml:space="preserve"> </w:t>
            </w:r>
            <w:r w:rsidRPr="001B751D">
              <w:t>JV:</w:t>
            </w:r>
          </w:p>
          <w:p w14:paraId="7F2EDCC7" w14:textId="77777777" w:rsidR="00217D8E" w:rsidRPr="001B751D" w:rsidRDefault="00217D8E">
            <w:pPr>
              <w:pStyle w:val="ListParagraph"/>
              <w:widowControl w:val="0"/>
              <w:numPr>
                <w:ilvl w:val="0"/>
                <w:numId w:val="192"/>
              </w:numPr>
              <w:tabs>
                <w:tab w:val="left" w:pos="885"/>
              </w:tabs>
              <w:autoSpaceDE w:val="0"/>
              <w:autoSpaceDN w:val="0"/>
              <w:spacing w:after="240" w:line="276" w:lineRule="auto"/>
              <w:jc w:val="both"/>
            </w:pPr>
            <w:r w:rsidRPr="001B751D">
              <w:t>the members of the JV are jointly and severally liable to the</w:t>
            </w:r>
            <w:r w:rsidRPr="001B751D">
              <w:rPr>
                <w:spacing w:val="1"/>
              </w:rPr>
              <w:t xml:space="preserve"> </w:t>
            </w:r>
            <w:r w:rsidRPr="001B751D">
              <w:t>Client</w:t>
            </w:r>
            <w:r w:rsidRPr="001B751D">
              <w:rPr>
                <w:spacing w:val="6"/>
              </w:rPr>
              <w:t xml:space="preserve"> </w:t>
            </w:r>
            <w:r w:rsidRPr="001B751D">
              <w:t>for</w:t>
            </w:r>
            <w:r w:rsidRPr="001B751D">
              <w:rPr>
                <w:spacing w:val="-1"/>
              </w:rPr>
              <w:t xml:space="preserve"> </w:t>
            </w:r>
            <w:r w:rsidRPr="001B751D">
              <w:t>the performance</w:t>
            </w:r>
            <w:r w:rsidRPr="001B751D">
              <w:rPr>
                <w:spacing w:val="1"/>
              </w:rPr>
              <w:t xml:space="preserve"> </w:t>
            </w:r>
            <w:r w:rsidRPr="001B751D">
              <w:t>of</w:t>
            </w:r>
            <w:r w:rsidRPr="001B751D">
              <w:rPr>
                <w:spacing w:val="-6"/>
              </w:rPr>
              <w:t xml:space="preserve"> </w:t>
            </w:r>
            <w:r w:rsidRPr="001B751D">
              <w:t>the Contract.</w:t>
            </w:r>
          </w:p>
          <w:p w14:paraId="43D8B834" w14:textId="77777777" w:rsidR="00217D8E" w:rsidRPr="001B751D" w:rsidRDefault="00217D8E">
            <w:pPr>
              <w:pStyle w:val="ListParagraph"/>
              <w:widowControl w:val="0"/>
              <w:numPr>
                <w:ilvl w:val="0"/>
                <w:numId w:val="192"/>
              </w:numPr>
              <w:tabs>
                <w:tab w:val="left" w:pos="885"/>
              </w:tabs>
              <w:autoSpaceDE w:val="0"/>
              <w:autoSpaceDN w:val="0"/>
              <w:spacing w:after="240" w:line="276" w:lineRule="auto"/>
              <w:jc w:val="both"/>
            </w:pPr>
            <w:r w:rsidRPr="001B751D">
              <w:t xml:space="preserve">the members shall hereby authorize the lead member </w:t>
            </w:r>
            <w:r w:rsidRPr="001B751D">
              <w:rPr>
                <w:b/>
              </w:rPr>
              <w:t>specified</w:t>
            </w:r>
            <w:r w:rsidRPr="001B751D">
              <w:rPr>
                <w:b/>
                <w:spacing w:val="1"/>
              </w:rPr>
              <w:t xml:space="preserve"> </w:t>
            </w:r>
            <w:r w:rsidRPr="001B751D">
              <w:rPr>
                <w:b/>
              </w:rPr>
              <w:t>in</w:t>
            </w:r>
            <w:r w:rsidRPr="001B751D">
              <w:rPr>
                <w:b/>
                <w:spacing w:val="1"/>
              </w:rPr>
              <w:t xml:space="preserve"> </w:t>
            </w:r>
            <w:r w:rsidRPr="001B751D">
              <w:rPr>
                <w:b/>
              </w:rPr>
              <w:t>the</w:t>
            </w:r>
            <w:r w:rsidRPr="001B751D">
              <w:rPr>
                <w:b/>
                <w:spacing w:val="1"/>
              </w:rPr>
              <w:t xml:space="preserve"> </w:t>
            </w:r>
            <w:r w:rsidRPr="001B751D">
              <w:rPr>
                <w:b/>
              </w:rPr>
              <w:t>SCC</w:t>
            </w:r>
            <w:r w:rsidRPr="001B751D">
              <w:rPr>
                <w:b/>
                <w:spacing w:val="1"/>
              </w:rPr>
              <w:t xml:space="preserve"> </w:t>
            </w:r>
            <w:r w:rsidRPr="001B751D">
              <w:t>to</w:t>
            </w:r>
            <w:r w:rsidRPr="001B751D">
              <w:rPr>
                <w:spacing w:val="1"/>
              </w:rPr>
              <w:t xml:space="preserve"> </w:t>
            </w:r>
            <w:r w:rsidRPr="001B751D">
              <w:t>act</w:t>
            </w:r>
            <w:r w:rsidRPr="001B751D">
              <w:rPr>
                <w:spacing w:val="1"/>
              </w:rPr>
              <w:t xml:space="preserve"> </w:t>
            </w:r>
            <w:r w:rsidRPr="001B751D">
              <w:t>on</w:t>
            </w:r>
            <w:r w:rsidRPr="001B751D">
              <w:rPr>
                <w:spacing w:val="1"/>
              </w:rPr>
              <w:t xml:space="preserve"> </w:t>
            </w:r>
            <w:r w:rsidRPr="001B751D">
              <w:t>their</w:t>
            </w:r>
            <w:r w:rsidRPr="001B751D">
              <w:rPr>
                <w:spacing w:val="1"/>
              </w:rPr>
              <w:t xml:space="preserve"> </w:t>
            </w:r>
            <w:r w:rsidRPr="001B751D">
              <w:t>behalf</w:t>
            </w:r>
            <w:r w:rsidRPr="001B751D">
              <w:rPr>
                <w:spacing w:val="1"/>
              </w:rPr>
              <w:t xml:space="preserve"> </w:t>
            </w:r>
            <w:r w:rsidRPr="001B751D">
              <w:t>in</w:t>
            </w:r>
            <w:r w:rsidRPr="001B751D">
              <w:rPr>
                <w:spacing w:val="1"/>
              </w:rPr>
              <w:t xml:space="preserve"> </w:t>
            </w:r>
            <w:r w:rsidRPr="001B751D">
              <w:t>exercising</w:t>
            </w:r>
            <w:r w:rsidRPr="001B751D">
              <w:rPr>
                <w:spacing w:val="1"/>
              </w:rPr>
              <w:t xml:space="preserve"> </w:t>
            </w:r>
            <w:r w:rsidRPr="001B751D">
              <w:t>all</w:t>
            </w:r>
            <w:r w:rsidRPr="001B751D">
              <w:rPr>
                <w:spacing w:val="1"/>
              </w:rPr>
              <w:t xml:space="preserve"> </w:t>
            </w:r>
            <w:r w:rsidRPr="001B751D">
              <w:t>the</w:t>
            </w:r>
            <w:r w:rsidRPr="001B751D">
              <w:rPr>
                <w:spacing w:val="1"/>
              </w:rPr>
              <w:t xml:space="preserve"> </w:t>
            </w:r>
            <w:r w:rsidRPr="001B751D">
              <w:t>Consultant’s rights and obligations towards the Client under</w:t>
            </w:r>
            <w:r w:rsidRPr="001B751D">
              <w:rPr>
                <w:spacing w:val="1"/>
              </w:rPr>
              <w:t xml:space="preserve"> </w:t>
            </w:r>
            <w:r w:rsidRPr="001B751D">
              <w:t>this Contract, including, but not limited to,</w:t>
            </w:r>
            <w:r w:rsidRPr="001B751D">
              <w:rPr>
                <w:spacing w:val="1"/>
              </w:rPr>
              <w:t xml:space="preserve"> </w:t>
            </w:r>
            <w:r w:rsidRPr="001B751D">
              <w:t>the receiving of</w:t>
            </w:r>
            <w:r w:rsidRPr="001B751D">
              <w:rPr>
                <w:spacing w:val="1"/>
              </w:rPr>
              <w:t xml:space="preserve"> </w:t>
            </w:r>
            <w:r w:rsidRPr="001B751D">
              <w:t>instructions</w:t>
            </w:r>
            <w:r w:rsidRPr="001B751D">
              <w:rPr>
                <w:spacing w:val="-1"/>
              </w:rPr>
              <w:t xml:space="preserve"> </w:t>
            </w:r>
            <w:r w:rsidRPr="001B751D">
              <w:t>and</w:t>
            </w:r>
            <w:r w:rsidRPr="001B751D">
              <w:rPr>
                <w:spacing w:val="2"/>
              </w:rPr>
              <w:t xml:space="preserve"> </w:t>
            </w:r>
            <w:r w:rsidRPr="001B751D">
              <w:t>payments</w:t>
            </w:r>
            <w:r w:rsidRPr="001B751D">
              <w:rPr>
                <w:spacing w:val="-1"/>
              </w:rPr>
              <w:t xml:space="preserve"> </w:t>
            </w:r>
            <w:r w:rsidRPr="001B751D">
              <w:t>from</w:t>
            </w:r>
            <w:r w:rsidRPr="001B751D">
              <w:rPr>
                <w:spacing w:val="-8"/>
              </w:rPr>
              <w:t xml:space="preserve"> </w:t>
            </w:r>
            <w:r w:rsidRPr="001B751D">
              <w:t>the</w:t>
            </w:r>
            <w:r w:rsidRPr="001B751D">
              <w:rPr>
                <w:spacing w:val="1"/>
              </w:rPr>
              <w:t xml:space="preserve"> </w:t>
            </w:r>
            <w:r w:rsidRPr="001B751D">
              <w:t>Client.</w:t>
            </w:r>
          </w:p>
        </w:tc>
      </w:tr>
      <w:tr w:rsidR="00217D8E" w:rsidRPr="001B751D" w14:paraId="06D85255" w14:textId="77777777" w:rsidTr="002B4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Borders>
              <w:top w:val="nil"/>
              <w:left w:val="nil"/>
              <w:bottom w:val="nil"/>
              <w:right w:val="nil"/>
            </w:tcBorders>
          </w:tcPr>
          <w:p w14:paraId="0C4F02A6" w14:textId="77777777" w:rsidR="00217D8E" w:rsidRPr="001B751D" w:rsidRDefault="00217D8E">
            <w:pPr>
              <w:pStyle w:val="Heading3"/>
              <w:numPr>
                <w:ilvl w:val="0"/>
                <w:numId w:val="193"/>
              </w:numPr>
              <w:tabs>
                <w:tab w:val="left" w:pos="936"/>
                <w:tab w:val="left" w:pos="937"/>
              </w:tabs>
              <w:spacing w:before="94"/>
              <w:outlineLvl w:val="2"/>
            </w:pPr>
            <w:r w:rsidRPr="001B751D">
              <w:t xml:space="preserve">Authorized </w:t>
            </w:r>
            <w:r w:rsidRPr="001B751D">
              <w:rPr>
                <w:spacing w:val="-1"/>
              </w:rPr>
              <w:t>Representatives</w:t>
            </w:r>
          </w:p>
        </w:tc>
        <w:tc>
          <w:tcPr>
            <w:tcW w:w="7130" w:type="dxa"/>
            <w:tcBorders>
              <w:top w:val="nil"/>
              <w:left w:val="nil"/>
              <w:bottom w:val="nil"/>
              <w:right w:val="nil"/>
            </w:tcBorders>
          </w:tcPr>
          <w:p w14:paraId="4E254517" w14:textId="77777777" w:rsidR="00217D8E" w:rsidRPr="001B751D" w:rsidRDefault="00217D8E" w:rsidP="002B4897">
            <w:pPr>
              <w:pStyle w:val="BodyText"/>
              <w:spacing w:before="90" w:after="240" w:line="276" w:lineRule="auto"/>
              <w:jc w:val="both"/>
            </w:pPr>
            <w:r w:rsidRPr="001B751D">
              <w:t>Any action required or permitted to be taken, and any document</w:t>
            </w:r>
            <w:r w:rsidRPr="001B751D">
              <w:rPr>
                <w:spacing w:val="1"/>
              </w:rPr>
              <w:t xml:space="preserve"> </w:t>
            </w:r>
            <w:r w:rsidRPr="001B751D">
              <w:t>required</w:t>
            </w:r>
            <w:r w:rsidRPr="001B751D">
              <w:rPr>
                <w:spacing w:val="1"/>
              </w:rPr>
              <w:t xml:space="preserve"> </w:t>
            </w:r>
            <w:r w:rsidRPr="001B751D">
              <w:t>or</w:t>
            </w:r>
            <w:r w:rsidRPr="001B751D">
              <w:rPr>
                <w:spacing w:val="1"/>
              </w:rPr>
              <w:t xml:space="preserve"> </w:t>
            </w:r>
            <w:r w:rsidRPr="001B751D">
              <w:t>permitted</w:t>
            </w:r>
            <w:r w:rsidRPr="001B751D">
              <w:rPr>
                <w:spacing w:val="1"/>
              </w:rPr>
              <w:t xml:space="preserve"> </w:t>
            </w:r>
            <w:r w:rsidRPr="001B751D">
              <w:t>to</w:t>
            </w:r>
            <w:r w:rsidRPr="001B751D">
              <w:rPr>
                <w:spacing w:val="1"/>
              </w:rPr>
              <w:t xml:space="preserve"> </w:t>
            </w:r>
            <w:r w:rsidRPr="001B751D">
              <w:t>be</w:t>
            </w:r>
            <w:r w:rsidRPr="001B751D">
              <w:rPr>
                <w:spacing w:val="1"/>
              </w:rPr>
              <w:t xml:space="preserve"> </w:t>
            </w:r>
            <w:r w:rsidRPr="001B751D">
              <w:t>executed</w:t>
            </w:r>
            <w:r w:rsidRPr="001B751D">
              <w:rPr>
                <w:spacing w:val="1"/>
              </w:rPr>
              <w:t xml:space="preserve"> </w:t>
            </w:r>
            <w:r w:rsidRPr="001B751D">
              <w:t>under</w:t>
            </w:r>
            <w:r w:rsidRPr="001B751D">
              <w:rPr>
                <w:spacing w:val="1"/>
              </w:rPr>
              <w:t xml:space="preserve"> </w:t>
            </w:r>
            <w:r w:rsidRPr="001B751D">
              <w:t>this</w:t>
            </w:r>
            <w:r w:rsidRPr="001B751D">
              <w:rPr>
                <w:spacing w:val="1"/>
              </w:rPr>
              <w:t xml:space="preserve"> </w:t>
            </w:r>
            <w:r w:rsidRPr="001B751D">
              <w:t>Contract</w:t>
            </w:r>
            <w:r w:rsidRPr="001B751D">
              <w:rPr>
                <w:spacing w:val="60"/>
              </w:rPr>
              <w:t xml:space="preserve"> </w:t>
            </w:r>
            <w:r w:rsidRPr="001B751D">
              <w:t>by the</w:t>
            </w:r>
            <w:r w:rsidRPr="001B751D">
              <w:rPr>
                <w:spacing w:val="1"/>
              </w:rPr>
              <w:t xml:space="preserve"> </w:t>
            </w:r>
            <w:r w:rsidRPr="001B751D">
              <w:t>Client</w:t>
            </w:r>
            <w:r w:rsidRPr="001B751D">
              <w:rPr>
                <w:spacing w:val="1"/>
              </w:rPr>
              <w:t xml:space="preserve"> </w:t>
            </w:r>
            <w:r w:rsidRPr="001B751D">
              <w:t>or</w:t>
            </w:r>
            <w:r w:rsidRPr="001B751D">
              <w:rPr>
                <w:spacing w:val="1"/>
              </w:rPr>
              <w:t xml:space="preserve"> </w:t>
            </w:r>
            <w:r w:rsidRPr="001B751D">
              <w:t>the</w:t>
            </w:r>
            <w:r w:rsidRPr="001B751D">
              <w:rPr>
                <w:spacing w:val="1"/>
              </w:rPr>
              <w:t xml:space="preserve"> </w:t>
            </w:r>
            <w:r w:rsidRPr="001B751D">
              <w:t>Consultant</w:t>
            </w:r>
            <w:r w:rsidRPr="001B751D">
              <w:rPr>
                <w:spacing w:val="1"/>
              </w:rPr>
              <w:t xml:space="preserve"> </w:t>
            </w:r>
            <w:r w:rsidRPr="001B751D">
              <w:t>may</w:t>
            </w:r>
            <w:r w:rsidRPr="001B751D">
              <w:rPr>
                <w:spacing w:val="1"/>
              </w:rPr>
              <w:t xml:space="preserve"> </w:t>
            </w:r>
            <w:r w:rsidRPr="001B751D">
              <w:t>be</w:t>
            </w:r>
            <w:r w:rsidRPr="001B751D">
              <w:rPr>
                <w:spacing w:val="1"/>
              </w:rPr>
              <w:t xml:space="preserve"> </w:t>
            </w:r>
            <w:r w:rsidRPr="001B751D">
              <w:t>taken</w:t>
            </w:r>
            <w:r w:rsidRPr="001B751D">
              <w:rPr>
                <w:spacing w:val="1"/>
              </w:rPr>
              <w:t xml:space="preserve"> </w:t>
            </w:r>
            <w:r w:rsidRPr="001B751D">
              <w:t>or</w:t>
            </w:r>
            <w:r w:rsidRPr="001B751D">
              <w:rPr>
                <w:spacing w:val="1"/>
              </w:rPr>
              <w:t xml:space="preserve"> </w:t>
            </w:r>
            <w:r w:rsidRPr="001B751D">
              <w:t>executed</w:t>
            </w:r>
            <w:r w:rsidRPr="001B751D">
              <w:rPr>
                <w:spacing w:val="1"/>
              </w:rPr>
              <w:t xml:space="preserve"> </w:t>
            </w:r>
            <w:r w:rsidRPr="001B751D">
              <w:t>by</w:t>
            </w:r>
            <w:r w:rsidRPr="001B751D">
              <w:rPr>
                <w:spacing w:val="1"/>
              </w:rPr>
              <w:t xml:space="preserve"> </w:t>
            </w:r>
            <w:r w:rsidRPr="001B751D">
              <w:t>the</w:t>
            </w:r>
            <w:r w:rsidRPr="001B751D">
              <w:rPr>
                <w:spacing w:val="1"/>
              </w:rPr>
              <w:t xml:space="preserve"> </w:t>
            </w:r>
            <w:r w:rsidRPr="001B751D">
              <w:t>representatives</w:t>
            </w:r>
            <w:r w:rsidRPr="001B751D">
              <w:rPr>
                <w:spacing w:val="1"/>
              </w:rPr>
              <w:t xml:space="preserve"> </w:t>
            </w:r>
            <w:r w:rsidRPr="001B751D">
              <w:rPr>
                <w:b/>
              </w:rPr>
              <w:t>specified</w:t>
            </w:r>
            <w:r w:rsidRPr="001B751D">
              <w:rPr>
                <w:b/>
                <w:spacing w:val="2"/>
              </w:rPr>
              <w:t xml:space="preserve"> </w:t>
            </w:r>
            <w:r w:rsidRPr="001B751D">
              <w:rPr>
                <w:b/>
              </w:rPr>
              <w:t>in</w:t>
            </w:r>
            <w:r w:rsidRPr="001B751D">
              <w:rPr>
                <w:b/>
                <w:spacing w:val="3"/>
              </w:rPr>
              <w:t xml:space="preserve"> </w:t>
            </w:r>
            <w:r w:rsidRPr="001B751D">
              <w:rPr>
                <w:b/>
              </w:rPr>
              <w:t>the SCC</w:t>
            </w:r>
            <w:r w:rsidRPr="001B751D">
              <w:t>.</w:t>
            </w:r>
          </w:p>
        </w:tc>
      </w:tr>
      <w:tr w:rsidR="00217D8E" w:rsidRPr="001B751D" w14:paraId="202DEEBC" w14:textId="77777777" w:rsidTr="002B4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Borders>
              <w:top w:val="nil"/>
              <w:left w:val="nil"/>
              <w:bottom w:val="nil"/>
              <w:right w:val="nil"/>
            </w:tcBorders>
          </w:tcPr>
          <w:p w14:paraId="33DB4B97" w14:textId="77777777" w:rsidR="00217D8E" w:rsidRPr="001B751D" w:rsidRDefault="00217D8E">
            <w:pPr>
              <w:pStyle w:val="Heading3"/>
              <w:numPr>
                <w:ilvl w:val="0"/>
                <w:numId w:val="193"/>
              </w:numPr>
              <w:tabs>
                <w:tab w:val="left" w:pos="936"/>
                <w:tab w:val="left" w:pos="937"/>
              </w:tabs>
              <w:spacing w:before="94"/>
              <w:outlineLvl w:val="2"/>
            </w:pPr>
            <w:r w:rsidRPr="001B751D">
              <w:t>Corrupt and</w:t>
            </w:r>
            <w:r w:rsidRPr="001B751D">
              <w:rPr>
                <w:spacing w:val="-58"/>
              </w:rPr>
              <w:t xml:space="preserve"> </w:t>
            </w:r>
            <w:r w:rsidRPr="001B751D">
              <w:t>Fraudulent</w:t>
            </w:r>
            <w:r w:rsidRPr="001B751D">
              <w:rPr>
                <w:spacing w:val="1"/>
              </w:rPr>
              <w:t xml:space="preserve"> </w:t>
            </w:r>
            <w:r w:rsidRPr="001B751D">
              <w:t>Practices</w:t>
            </w:r>
          </w:p>
        </w:tc>
        <w:tc>
          <w:tcPr>
            <w:tcW w:w="7130" w:type="dxa"/>
            <w:tcBorders>
              <w:top w:val="nil"/>
              <w:left w:val="nil"/>
              <w:bottom w:val="nil"/>
              <w:right w:val="nil"/>
            </w:tcBorders>
          </w:tcPr>
          <w:p w14:paraId="7EEFA8FB" w14:textId="77777777" w:rsidR="00217D8E" w:rsidRPr="001B751D" w:rsidRDefault="00217D8E" w:rsidP="002B4897">
            <w:pPr>
              <w:pStyle w:val="BodyText"/>
              <w:spacing w:before="90" w:after="240" w:line="276" w:lineRule="auto"/>
              <w:jc w:val="both"/>
            </w:pPr>
            <w:r w:rsidRPr="001B751D">
              <w:t>If the Client</w:t>
            </w:r>
            <w:r w:rsidRPr="001B751D">
              <w:rPr>
                <w:spacing w:val="1"/>
              </w:rPr>
              <w:t xml:space="preserve"> </w:t>
            </w:r>
            <w:r w:rsidRPr="001B751D">
              <w:t>determines,</w:t>
            </w:r>
            <w:r w:rsidRPr="001B751D">
              <w:rPr>
                <w:spacing w:val="1"/>
              </w:rPr>
              <w:t xml:space="preserve"> </w:t>
            </w:r>
            <w:r w:rsidRPr="001B751D">
              <w:t>based on reasonable evidence,</w:t>
            </w:r>
            <w:r w:rsidRPr="001B751D">
              <w:rPr>
                <w:spacing w:val="1"/>
              </w:rPr>
              <w:t xml:space="preserve"> </w:t>
            </w:r>
            <w:r w:rsidRPr="001B751D">
              <w:t>that</w:t>
            </w:r>
            <w:r w:rsidRPr="001B751D">
              <w:rPr>
                <w:spacing w:val="1"/>
              </w:rPr>
              <w:t xml:space="preserve"> </w:t>
            </w:r>
            <w:r w:rsidRPr="001B751D">
              <w:t>the</w:t>
            </w:r>
            <w:r w:rsidRPr="001B751D">
              <w:rPr>
                <w:spacing w:val="1"/>
              </w:rPr>
              <w:t xml:space="preserve"> </w:t>
            </w:r>
            <w:r w:rsidRPr="001B751D">
              <w:t>Consultant</w:t>
            </w:r>
            <w:r w:rsidRPr="001B751D">
              <w:rPr>
                <w:spacing w:val="1"/>
              </w:rPr>
              <w:t xml:space="preserve"> </w:t>
            </w:r>
            <w:r w:rsidRPr="001B751D">
              <w:t>has</w:t>
            </w:r>
            <w:r w:rsidRPr="001B751D">
              <w:rPr>
                <w:spacing w:val="1"/>
              </w:rPr>
              <w:t xml:space="preserve"> </w:t>
            </w:r>
            <w:r w:rsidRPr="001B751D">
              <w:t>engaged</w:t>
            </w:r>
            <w:r w:rsidRPr="001B751D">
              <w:rPr>
                <w:spacing w:val="1"/>
              </w:rPr>
              <w:t xml:space="preserve"> </w:t>
            </w:r>
            <w:r w:rsidRPr="001B751D">
              <w:t>in</w:t>
            </w:r>
            <w:r w:rsidRPr="001B751D">
              <w:rPr>
                <w:spacing w:val="1"/>
              </w:rPr>
              <w:t xml:space="preserve"> </w:t>
            </w:r>
            <w:r w:rsidRPr="001B751D">
              <w:t>corrupt</w:t>
            </w:r>
            <w:r w:rsidRPr="001B751D">
              <w:rPr>
                <w:spacing w:val="1"/>
              </w:rPr>
              <w:t xml:space="preserve"> </w:t>
            </w:r>
            <w:r w:rsidRPr="001B751D">
              <w:t>or</w:t>
            </w:r>
            <w:r w:rsidRPr="001B751D">
              <w:rPr>
                <w:spacing w:val="1"/>
              </w:rPr>
              <w:t xml:space="preserve"> </w:t>
            </w:r>
            <w:r w:rsidRPr="001B751D">
              <w:t>fraudulent</w:t>
            </w:r>
            <w:r w:rsidRPr="001B751D">
              <w:rPr>
                <w:spacing w:val="1"/>
              </w:rPr>
              <w:t xml:space="preserve"> </w:t>
            </w:r>
            <w:r w:rsidRPr="001B751D">
              <w:t>practices,</w:t>
            </w:r>
            <w:r w:rsidRPr="001B751D">
              <w:rPr>
                <w:spacing w:val="1"/>
              </w:rPr>
              <w:t xml:space="preserve"> </w:t>
            </w:r>
            <w:r w:rsidRPr="001B751D">
              <w:t>in</w:t>
            </w:r>
            <w:r w:rsidRPr="001B751D">
              <w:rPr>
                <w:spacing w:val="1"/>
              </w:rPr>
              <w:t xml:space="preserve"> </w:t>
            </w:r>
            <w:r w:rsidRPr="001B751D">
              <w:t>competing for or in executing the Contract, then the Client may,</w:t>
            </w:r>
            <w:r w:rsidRPr="001B751D">
              <w:rPr>
                <w:spacing w:val="1"/>
              </w:rPr>
              <w:t xml:space="preserve"> </w:t>
            </w:r>
            <w:r w:rsidRPr="001B751D">
              <w:t>after</w:t>
            </w:r>
            <w:r w:rsidRPr="001B751D">
              <w:rPr>
                <w:spacing w:val="1"/>
              </w:rPr>
              <w:t xml:space="preserve"> </w:t>
            </w:r>
            <w:r w:rsidRPr="001B751D">
              <w:t>giving</w:t>
            </w:r>
            <w:r w:rsidRPr="001B751D">
              <w:rPr>
                <w:spacing w:val="1"/>
              </w:rPr>
              <w:t xml:space="preserve"> </w:t>
            </w:r>
            <w:r w:rsidRPr="001B751D">
              <w:t>14</w:t>
            </w:r>
            <w:r w:rsidRPr="001B751D">
              <w:rPr>
                <w:spacing w:val="1"/>
              </w:rPr>
              <w:t xml:space="preserve"> </w:t>
            </w:r>
            <w:r w:rsidRPr="001B751D">
              <w:t>days’</w:t>
            </w:r>
            <w:r w:rsidRPr="001B751D">
              <w:rPr>
                <w:spacing w:val="1"/>
              </w:rPr>
              <w:t xml:space="preserve"> </w:t>
            </w:r>
            <w:r w:rsidRPr="001B751D">
              <w:t>notice</w:t>
            </w:r>
            <w:r w:rsidRPr="001B751D">
              <w:rPr>
                <w:spacing w:val="1"/>
              </w:rPr>
              <w:t xml:space="preserve"> </w:t>
            </w:r>
            <w:r w:rsidRPr="001B751D">
              <w:t>to</w:t>
            </w:r>
            <w:r w:rsidRPr="001B751D">
              <w:rPr>
                <w:spacing w:val="1"/>
              </w:rPr>
              <w:t xml:space="preserve"> </w:t>
            </w:r>
            <w:r w:rsidRPr="001B751D">
              <w:t>the</w:t>
            </w:r>
            <w:r w:rsidRPr="001B751D">
              <w:rPr>
                <w:spacing w:val="1"/>
              </w:rPr>
              <w:t xml:space="preserve"> </w:t>
            </w:r>
            <w:r w:rsidRPr="001B751D">
              <w:t>Consultant,</w:t>
            </w:r>
            <w:r w:rsidRPr="001B751D">
              <w:rPr>
                <w:spacing w:val="1"/>
              </w:rPr>
              <w:t xml:space="preserve"> </w:t>
            </w:r>
            <w:r w:rsidRPr="001B751D">
              <w:t>terminate</w:t>
            </w:r>
            <w:r w:rsidRPr="001B751D">
              <w:rPr>
                <w:spacing w:val="60"/>
              </w:rPr>
              <w:t xml:space="preserve"> </w:t>
            </w:r>
            <w:r w:rsidRPr="001B751D">
              <w:t>the</w:t>
            </w:r>
            <w:r w:rsidRPr="001B751D">
              <w:rPr>
                <w:spacing w:val="1"/>
              </w:rPr>
              <w:t xml:space="preserve"> </w:t>
            </w:r>
            <w:r w:rsidRPr="001B751D">
              <w:t>Contract and expel the Consultant from the Project site, and the</w:t>
            </w:r>
            <w:r w:rsidRPr="001B751D">
              <w:rPr>
                <w:spacing w:val="1"/>
              </w:rPr>
              <w:t xml:space="preserve"> </w:t>
            </w:r>
            <w:r w:rsidRPr="001B751D">
              <w:t>provisions of Clause GCC 2.9 shall apply as if such termination had</w:t>
            </w:r>
            <w:r w:rsidRPr="001B751D">
              <w:rPr>
                <w:spacing w:val="1"/>
              </w:rPr>
              <w:t xml:space="preserve"> </w:t>
            </w:r>
            <w:r w:rsidRPr="001B751D">
              <w:t>been</w:t>
            </w:r>
            <w:r w:rsidRPr="001B751D">
              <w:rPr>
                <w:spacing w:val="1"/>
              </w:rPr>
              <w:t xml:space="preserve"> </w:t>
            </w:r>
            <w:r w:rsidRPr="001B751D">
              <w:t>made</w:t>
            </w:r>
            <w:r w:rsidRPr="001B751D">
              <w:rPr>
                <w:spacing w:val="1"/>
              </w:rPr>
              <w:t xml:space="preserve"> </w:t>
            </w:r>
            <w:r w:rsidRPr="001B751D">
              <w:t>under</w:t>
            </w:r>
            <w:r w:rsidRPr="001B751D">
              <w:rPr>
                <w:spacing w:val="4"/>
              </w:rPr>
              <w:t xml:space="preserve"> </w:t>
            </w:r>
            <w:r w:rsidRPr="001B751D">
              <w:t>Clause</w:t>
            </w:r>
            <w:r w:rsidRPr="001B751D">
              <w:rPr>
                <w:spacing w:val="1"/>
              </w:rPr>
              <w:t xml:space="preserve"> </w:t>
            </w:r>
            <w:r w:rsidRPr="001B751D">
              <w:t>GCC</w:t>
            </w:r>
            <w:r w:rsidRPr="001B751D">
              <w:rPr>
                <w:spacing w:val="1"/>
              </w:rPr>
              <w:t xml:space="preserve"> </w:t>
            </w:r>
            <w:r w:rsidRPr="001B751D">
              <w:t>2.9.1.</w:t>
            </w:r>
          </w:p>
          <w:p w14:paraId="4B32B02D" w14:textId="77777777" w:rsidR="00217D8E" w:rsidRPr="001B751D" w:rsidRDefault="00217D8E" w:rsidP="002B4897">
            <w:pPr>
              <w:pStyle w:val="BodyText"/>
              <w:spacing w:before="90" w:after="240" w:line="276" w:lineRule="auto"/>
              <w:jc w:val="both"/>
            </w:pPr>
            <w:r w:rsidRPr="001B751D">
              <w:t>Should</w:t>
            </w:r>
            <w:r w:rsidRPr="001B751D">
              <w:rPr>
                <w:spacing w:val="1"/>
              </w:rPr>
              <w:t xml:space="preserve"> </w:t>
            </w:r>
            <w:r w:rsidRPr="001B751D">
              <w:t>any</w:t>
            </w:r>
            <w:r w:rsidRPr="001B751D">
              <w:rPr>
                <w:spacing w:val="1"/>
              </w:rPr>
              <w:t xml:space="preserve"> </w:t>
            </w:r>
            <w:r w:rsidRPr="001B751D">
              <w:t>Expert</w:t>
            </w:r>
            <w:r w:rsidRPr="001B751D">
              <w:rPr>
                <w:spacing w:val="1"/>
              </w:rPr>
              <w:t xml:space="preserve"> </w:t>
            </w:r>
            <w:r w:rsidRPr="001B751D">
              <w:t>or</w:t>
            </w:r>
            <w:r w:rsidRPr="001B751D">
              <w:rPr>
                <w:spacing w:val="1"/>
              </w:rPr>
              <w:t xml:space="preserve"> </w:t>
            </w:r>
            <w:r w:rsidRPr="001B751D">
              <w:t>Subconsultant</w:t>
            </w:r>
            <w:r w:rsidRPr="001B751D">
              <w:rPr>
                <w:spacing w:val="1"/>
              </w:rPr>
              <w:t xml:space="preserve"> </w:t>
            </w:r>
            <w:r w:rsidRPr="001B751D">
              <w:t>of</w:t>
            </w:r>
            <w:r w:rsidRPr="001B751D">
              <w:rPr>
                <w:spacing w:val="1"/>
              </w:rPr>
              <w:t xml:space="preserve"> </w:t>
            </w:r>
            <w:r w:rsidRPr="001B751D">
              <w:t>the</w:t>
            </w:r>
            <w:r w:rsidRPr="001B751D">
              <w:rPr>
                <w:spacing w:val="1"/>
              </w:rPr>
              <w:t xml:space="preserve"> </w:t>
            </w:r>
            <w:r w:rsidRPr="001B751D">
              <w:t>Consultant</w:t>
            </w:r>
            <w:r w:rsidRPr="001B751D">
              <w:rPr>
                <w:spacing w:val="1"/>
              </w:rPr>
              <w:t xml:space="preserve"> </w:t>
            </w:r>
            <w:r w:rsidRPr="001B751D">
              <w:t>be</w:t>
            </w:r>
            <w:r w:rsidRPr="001B751D">
              <w:rPr>
                <w:spacing w:val="1"/>
              </w:rPr>
              <w:t xml:space="preserve"> </w:t>
            </w:r>
            <w:r w:rsidRPr="001B751D">
              <w:t>determined,</w:t>
            </w:r>
            <w:r w:rsidRPr="001B751D">
              <w:rPr>
                <w:spacing w:val="1"/>
              </w:rPr>
              <w:t xml:space="preserve"> </w:t>
            </w:r>
            <w:r w:rsidRPr="001B751D">
              <w:t>based</w:t>
            </w:r>
            <w:r w:rsidRPr="001B751D">
              <w:rPr>
                <w:spacing w:val="1"/>
              </w:rPr>
              <w:t xml:space="preserve"> </w:t>
            </w:r>
            <w:r w:rsidRPr="001B751D">
              <w:t>on</w:t>
            </w:r>
            <w:r w:rsidRPr="001B751D">
              <w:rPr>
                <w:spacing w:val="1"/>
              </w:rPr>
              <w:t xml:space="preserve"> </w:t>
            </w:r>
            <w:r w:rsidRPr="001B751D">
              <w:t>reasonable</w:t>
            </w:r>
            <w:r w:rsidRPr="001B751D">
              <w:rPr>
                <w:spacing w:val="1"/>
              </w:rPr>
              <w:t xml:space="preserve"> </w:t>
            </w:r>
            <w:r w:rsidRPr="001B751D">
              <w:t>evidence,</w:t>
            </w:r>
            <w:r w:rsidRPr="001B751D">
              <w:rPr>
                <w:spacing w:val="1"/>
              </w:rPr>
              <w:t xml:space="preserve"> </w:t>
            </w:r>
            <w:r w:rsidRPr="001B751D">
              <w:t>to</w:t>
            </w:r>
            <w:r w:rsidRPr="001B751D">
              <w:rPr>
                <w:spacing w:val="1"/>
              </w:rPr>
              <w:t xml:space="preserve"> </w:t>
            </w:r>
            <w:r w:rsidRPr="001B751D">
              <w:t>have</w:t>
            </w:r>
            <w:r w:rsidRPr="001B751D">
              <w:rPr>
                <w:spacing w:val="1"/>
              </w:rPr>
              <w:t xml:space="preserve"> </w:t>
            </w:r>
            <w:r w:rsidRPr="001B751D">
              <w:t>engaged</w:t>
            </w:r>
            <w:r w:rsidRPr="001B751D">
              <w:rPr>
                <w:spacing w:val="1"/>
              </w:rPr>
              <w:t xml:space="preserve"> </w:t>
            </w:r>
            <w:r w:rsidRPr="001B751D">
              <w:t>in</w:t>
            </w:r>
            <w:r w:rsidRPr="001B751D">
              <w:rPr>
                <w:spacing w:val="1"/>
              </w:rPr>
              <w:t xml:space="preserve"> </w:t>
            </w:r>
            <w:r w:rsidRPr="001B751D">
              <w:t>corrupt or fraudulent practice during the execution of the work then</w:t>
            </w:r>
            <w:r w:rsidRPr="001B751D">
              <w:rPr>
                <w:spacing w:val="1"/>
              </w:rPr>
              <w:t xml:space="preserve"> </w:t>
            </w:r>
            <w:r w:rsidRPr="001B751D">
              <w:t>that</w:t>
            </w:r>
            <w:r w:rsidRPr="001B751D">
              <w:rPr>
                <w:spacing w:val="1"/>
              </w:rPr>
              <w:t xml:space="preserve"> </w:t>
            </w:r>
            <w:r w:rsidRPr="001B751D">
              <w:t>Expert or</w:t>
            </w:r>
            <w:r w:rsidRPr="001B751D">
              <w:rPr>
                <w:spacing w:val="1"/>
              </w:rPr>
              <w:t xml:space="preserve"> </w:t>
            </w:r>
            <w:r w:rsidRPr="001B751D">
              <w:t>Subconsultant</w:t>
            </w:r>
            <w:r w:rsidRPr="001B751D">
              <w:rPr>
                <w:spacing w:val="1"/>
              </w:rPr>
              <w:t xml:space="preserve"> </w:t>
            </w:r>
            <w:r w:rsidRPr="001B751D">
              <w:t>shall be</w:t>
            </w:r>
            <w:r w:rsidRPr="001B751D">
              <w:rPr>
                <w:spacing w:val="1"/>
              </w:rPr>
              <w:t xml:space="preserve"> </w:t>
            </w:r>
            <w:r w:rsidRPr="001B751D">
              <w:t>immediately removed</w:t>
            </w:r>
            <w:r w:rsidRPr="001B751D">
              <w:rPr>
                <w:spacing w:val="1"/>
              </w:rPr>
              <w:t xml:space="preserve"> </w:t>
            </w:r>
            <w:r w:rsidRPr="001B751D">
              <w:t>and</w:t>
            </w:r>
            <w:r w:rsidRPr="001B751D">
              <w:rPr>
                <w:spacing w:val="1"/>
              </w:rPr>
              <w:t xml:space="preserve"> </w:t>
            </w:r>
            <w:r w:rsidRPr="001B751D">
              <w:t>replaced by a suitable Expert or Subconsultant in accordance with</w:t>
            </w:r>
            <w:r w:rsidRPr="001B751D">
              <w:rPr>
                <w:spacing w:val="1"/>
              </w:rPr>
              <w:t xml:space="preserve"> </w:t>
            </w:r>
            <w:r w:rsidRPr="001B751D">
              <w:t>Clauses GCC 4.4</w:t>
            </w:r>
            <w:r w:rsidRPr="001B751D">
              <w:rPr>
                <w:spacing w:val="2"/>
              </w:rPr>
              <w:t xml:space="preserve"> </w:t>
            </w:r>
            <w:r w:rsidRPr="001B751D">
              <w:t>and</w:t>
            </w:r>
            <w:r w:rsidRPr="001B751D">
              <w:rPr>
                <w:spacing w:val="2"/>
              </w:rPr>
              <w:t xml:space="preserve"> </w:t>
            </w:r>
            <w:r w:rsidRPr="001B751D">
              <w:t>4.5.</w:t>
            </w:r>
          </w:p>
          <w:p w14:paraId="729D8616" w14:textId="77777777" w:rsidR="00217D8E" w:rsidRPr="001B751D" w:rsidRDefault="00217D8E" w:rsidP="002B4897">
            <w:pPr>
              <w:pStyle w:val="BodyText"/>
              <w:spacing w:before="90" w:after="240" w:line="276" w:lineRule="auto"/>
              <w:jc w:val="both"/>
            </w:pPr>
            <w:r w:rsidRPr="001B751D">
              <w:t>The Consultant</w:t>
            </w:r>
            <w:r w:rsidRPr="001B751D">
              <w:rPr>
                <w:spacing w:val="60"/>
              </w:rPr>
              <w:t xml:space="preserve"> </w:t>
            </w:r>
            <w:r w:rsidRPr="001B751D">
              <w:t>is required to comply with JICA's policy in regard</w:t>
            </w:r>
            <w:r w:rsidRPr="001B751D">
              <w:rPr>
                <w:spacing w:val="1"/>
              </w:rPr>
              <w:t xml:space="preserve"> </w:t>
            </w:r>
            <w:r w:rsidRPr="001B751D">
              <w:t>to</w:t>
            </w:r>
            <w:r w:rsidRPr="001B751D">
              <w:rPr>
                <w:spacing w:val="-1"/>
              </w:rPr>
              <w:t xml:space="preserve"> </w:t>
            </w:r>
            <w:r w:rsidRPr="001B751D">
              <w:t>corrupt</w:t>
            </w:r>
            <w:r w:rsidRPr="001B751D">
              <w:rPr>
                <w:spacing w:val="-1"/>
              </w:rPr>
              <w:t xml:space="preserve"> </w:t>
            </w:r>
            <w:r w:rsidRPr="001B751D">
              <w:t>and</w:t>
            </w:r>
            <w:r w:rsidRPr="001B751D">
              <w:rPr>
                <w:spacing w:val="4"/>
              </w:rPr>
              <w:t xml:space="preserve"> </w:t>
            </w:r>
            <w:r w:rsidRPr="001B751D">
              <w:t>fraudulent</w:t>
            </w:r>
            <w:r w:rsidRPr="001B751D">
              <w:rPr>
                <w:spacing w:val="4"/>
              </w:rPr>
              <w:t xml:space="preserve"> </w:t>
            </w:r>
            <w:r w:rsidRPr="001B751D">
              <w:t>practices</w:t>
            </w:r>
            <w:r w:rsidRPr="001B751D">
              <w:rPr>
                <w:spacing w:val="1"/>
              </w:rPr>
              <w:t xml:space="preserve"> </w:t>
            </w:r>
            <w:r w:rsidRPr="001B751D">
              <w:t>as</w:t>
            </w:r>
            <w:r w:rsidRPr="001B751D">
              <w:rPr>
                <w:spacing w:val="-2"/>
              </w:rPr>
              <w:t xml:space="preserve"> </w:t>
            </w:r>
            <w:r w:rsidRPr="001B751D">
              <w:t>declared</w:t>
            </w:r>
            <w:r w:rsidRPr="001B751D">
              <w:rPr>
                <w:spacing w:val="3"/>
              </w:rPr>
              <w:t xml:space="preserve"> </w:t>
            </w:r>
            <w:r w:rsidRPr="001B751D">
              <w:t>in</w:t>
            </w:r>
            <w:r w:rsidRPr="001B751D">
              <w:rPr>
                <w:spacing w:val="-5"/>
              </w:rPr>
              <w:t xml:space="preserve"> </w:t>
            </w:r>
            <w:r w:rsidRPr="001B751D">
              <w:t>Appendix</w:t>
            </w:r>
            <w:r w:rsidRPr="001B751D">
              <w:rPr>
                <w:spacing w:val="1"/>
              </w:rPr>
              <w:t xml:space="preserve"> </w:t>
            </w:r>
            <w:r w:rsidRPr="001B751D">
              <w:t>H.</w:t>
            </w:r>
          </w:p>
        </w:tc>
      </w:tr>
      <w:tr w:rsidR="00217D8E" w:rsidRPr="001B751D" w14:paraId="55B11355" w14:textId="77777777" w:rsidTr="002B4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Borders>
              <w:top w:val="nil"/>
              <w:left w:val="nil"/>
              <w:bottom w:val="nil"/>
              <w:right w:val="nil"/>
            </w:tcBorders>
          </w:tcPr>
          <w:p w14:paraId="1D2C55C6" w14:textId="77777777" w:rsidR="00217D8E" w:rsidRPr="001B751D" w:rsidRDefault="00217D8E">
            <w:pPr>
              <w:pStyle w:val="Heading3"/>
              <w:numPr>
                <w:ilvl w:val="0"/>
                <w:numId w:val="193"/>
              </w:numPr>
              <w:tabs>
                <w:tab w:val="left" w:pos="936"/>
                <w:tab w:val="left" w:pos="937"/>
              </w:tabs>
              <w:spacing w:before="94"/>
              <w:outlineLvl w:val="2"/>
            </w:pPr>
            <w:r w:rsidRPr="001B751D">
              <w:t>Monitoring by</w:t>
            </w:r>
            <w:r w:rsidRPr="001B751D">
              <w:rPr>
                <w:spacing w:val="-57"/>
              </w:rPr>
              <w:t xml:space="preserve"> </w:t>
            </w:r>
            <w:r w:rsidRPr="001B751D">
              <w:t>JICA</w:t>
            </w:r>
          </w:p>
        </w:tc>
        <w:tc>
          <w:tcPr>
            <w:tcW w:w="7130" w:type="dxa"/>
            <w:tcBorders>
              <w:top w:val="nil"/>
              <w:left w:val="nil"/>
              <w:bottom w:val="nil"/>
              <w:right w:val="nil"/>
            </w:tcBorders>
          </w:tcPr>
          <w:p w14:paraId="48E35E9A" w14:textId="77777777" w:rsidR="00217D8E" w:rsidRPr="001B751D" w:rsidRDefault="00217D8E" w:rsidP="002B4897">
            <w:pPr>
              <w:pStyle w:val="BodyText"/>
              <w:spacing w:before="90" w:after="240" w:line="276" w:lineRule="auto"/>
              <w:ind w:right="31"/>
              <w:jc w:val="both"/>
            </w:pPr>
            <w:r w:rsidRPr="001B751D">
              <w:t>Without</w:t>
            </w:r>
            <w:r w:rsidRPr="001B751D">
              <w:rPr>
                <w:spacing w:val="1"/>
              </w:rPr>
              <w:t xml:space="preserve"> </w:t>
            </w:r>
            <w:r w:rsidRPr="001B751D">
              <w:t>assuming</w:t>
            </w:r>
            <w:r w:rsidRPr="001B751D">
              <w:rPr>
                <w:spacing w:val="1"/>
              </w:rPr>
              <w:t xml:space="preserve"> </w:t>
            </w:r>
            <w:r w:rsidRPr="001B751D">
              <w:t>the</w:t>
            </w:r>
            <w:r w:rsidRPr="001B751D">
              <w:rPr>
                <w:spacing w:val="1"/>
              </w:rPr>
              <w:t xml:space="preserve"> </w:t>
            </w:r>
            <w:r w:rsidRPr="001B751D">
              <w:t>responsibilities</w:t>
            </w:r>
            <w:r w:rsidRPr="001B751D">
              <w:rPr>
                <w:spacing w:val="1"/>
              </w:rPr>
              <w:t xml:space="preserve"> </w:t>
            </w:r>
            <w:r w:rsidRPr="001B751D">
              <w:t>of</w:t>
            </w:r>
            <w:r w:rsidRPr="001B751D">
              <w:rPr>
                <w:spacing w:val="1"/>
              </w:rPr>
              <w:t xml:space="preserve"> </w:t>
            </w:r>
            <w:r w:rsidRPr="001B751D">
              <w:t>the</w:t>
            </w:r>
            <w:r w:rsidRPr="001B751D">
              <w:rPr>
                <w:spacing w:val="1"/>
              </w:rPr>
              <w:t xml:space="preserve"> </w:t>
            </w:r>
            <w:r w:rsidRPr="001B751D">
              <w:t>Client</w:t>
            </w:r>
            <w:r w:rsidRPr="001B751D">
              <w:rPr>
                <w:spacing w:val="1"/>
              </w:rPr>
              <w:t xml:space="preserve"> </w:t>
            </w:r>
            <w:r w:rsidRPr="001B751D">
              <w:t>or</w:t>
            </w:r>
            <w:r w:rsidRPr="001B751D">
              <w:rPr>
                <w:spacing w:val="61"/>
              </w:rPr>
              <w:t xml:space="preserve"> </w:t>
            </w:r>
            <w:r w:rsidRPr="001B751D">
              <w:t>the</w:t>
            </w:r>
            <w:r w:rsidRPr="001B751D">
              <w:rPr>
                <w:spacing w:val="1"/>
              </w:rPr>
              <w:t xml:space="preserve"> </w:t>
            </w:r>
            <w:r w:rsidRPr="001B751D">
              <w:t>Consultant, JICA may monitor the Services as necessary in order to</w:t>
            </w:r>
            <w:r w:rsidRPr="001B751D">
              <w:rPr>
                <w:spacing w:val="1"/>
              </w:rPr>
              <w:t xml:space="preserve"> </w:t>
            </w:r>
            <w:r w:rsidRPr="001B751D">
              <w:t>satisfy</w:t>
            </w:r>
            <w:r w:rsidRPr="001B751D">
              <w:rPr>
                <w:spacing w:val="1"/>
              </w:rPr>
              <w:t xml:space="preserve"> </w:t>
            </w:r>
            <w:r w:rsidRPr="001B751D">
              <w:t>itself</w:t>
            </w:r>
            <w:r w:rsidRPr="001B751D">
              <w:rPr>
                <w:spacing w:val="1"/>
              </w:rPr>
              <w:t xml:space="preserve"> </w:t>
            </w:r>
            <w:r w:rsidRPr="001B751D">
              <w:t>that</w:t>
            </w:r>
            <w:r w:rsidRPr="001B751D">
              <w:rPr>
                <w:spacing w:val="1"/>
              </w:rPr>
              <w:t xml:space="preserve"> </w:t>
            </w:r>
            <w:r w:rsidRPr="001B751D">
              <w:t>it</w:t>
            </w:r>
            <w:r w:rsidRPr="001B751D">
              <w:rPr>
                <w:spacing w:val="1"/>
              </w:rPr>
              <w:t xml:space="preserve"> </w:t>
            </w:r>
            <w:r w:rsidRPr="001B751D">
              <w:t>is</w:t>
            </w:r>
            <w:r w:rsidRPr="001B751D">
              <w:rPr>
                <w:spacing w:val="1"/>
              </w:rPr>
              <w:t xml:space="preserve"> </w:t>
            </w:r>
            <w:r w:rsidRPr="001B751D">
              <w:t>being</w:t>
            </w:r>
            <w:r w:rsidRPr="001B751D">
              <w:rPr>
                <w:spacing w:val="1"/>
              </w:rPr>
              <w:t xml:space="preserve"> </w:t>
            </w:r>
            <w:r w:rsidRPr="001B751D">
              <w:t>carried</w:t>
            </w:r>
            <w:r w:rsidRPr="001B751D">
              <w:rPr>
                <w:spacing w:val="1"/>
              </w:rPr>
              <w:t xml:space="preserve"> </w:t>
            </w:r>
            <w:r w:rsidRPr="001B751D">
              <w:t>out</w:t>
            </w:r>
            <w:r w:rsidRPr="001B751D">
              <w:rPr>
                <w:spacing w:val="1"/>
              </w:rPr>
              <w:t xml:space="preserve"> </w:t>
            </w:r>
            <w:r w:rsidRPr="001B751D">
              <w:t>in</w:t>
            </w:r>
            <w:r w:rsidRPr="001B751D">
              <w:rPr>
                <w:spacing w:val="1"/>
              </w:rPr>
              <w:t xml:space="preserve"> </w:t>
            </w:r>
            <w:r w:rsidRPr="001B751D">
              <w:t>accordance</w:t>
            </w:r>
            <w:r w:rsidRPr="001B751D">
              <w:rPr>
                <w:spacing w:val="1"/>
              </w:rPr>
              <w:t xml:space="preserve"> </w:t>
            </w:r>
            <w:r w:rsidRPr="001B751D">
              <w:t>with</w:t>
            </w:r>
            <w:r w:rsidRPr="001B751D">
              <w:rPr>
                <w:spacing w:val="1"/>
              </w:rPr>
              <w:t xml:space="preserve"> </w:t>
            </w:r>
            <w:r w:rsidRPr="001B751D">
              <w:t>appropriate</w:t>
            </w:r>
            <w:r w:rsidRPr="001B751D">
              <w:rPr>
                <w:spacing w:val="1"/>
              </w:rPr>
              <w:t xml:space="preserve"> </w:t>
            </w:r>
            <w:r w:rsidRPr="001B751D">
              <w:t>standards</w:t>
            </w:r>
            <w:r w:rsidRPr="001B751D">
              <w:rPr>
                <w:spacing w:val="1"/>
              </w:rPr>
              <w:t xml:space="preserve"> </w:t>
            </w:r>
            <w:r w:rsidRPr="001B751D">
              <w:t>and</w:t>
            </w:r>
            <w:r w:rsidRPr="001B751D">
              <w:rPr>
                <w:spacing w:val="1"/>
              </w:rPr>
              <w:t xml:space="preserve"> </w:t>
            </w:r>
            <w:r w:rsidRPr="001B751D">
              <w:t>is</w:t>
            </w:r>
            <w:r w:rsidRPr="001B751D">
              <w:rPr>
                <w:spacing w:val="1"/>
              </w:rPr>
              <w:t xml:space="preserve"> </w:t>
            </w:r>
            <w:r w:rsidRPr="001B751D">
              <w:t>based</w:t>
            </w:r>
            <w:r w:rsidRPr="001B751D">
              <w:rPr>
                <w:spacing w:val="1"/>
              </w:rPr>
              <w:t xml:space="preserve"> </w:t>
            </w:r>
            <w:r w:rsidRPr="001B751D">
              <w:t>on</w:t>
            </w:r>
            <w:r w:rsidRPr="001B751D">
              <w:rPr>
                <w:spacing w:val="1"/>
              </w:rPr>
              <w:t xml:space="preserve"> </w:t>
            </w:r>
            <w:r w:rsidRPr="001B751D">
              <w:t>acceptable</w:t>
            </w:r>
            <w:r w:rsidRPr="001B751D">
              <w:rPr>
                <w:spacing w:val="1"/>
              </w:rPr>
              <w:t xml:space="preserve"> </w:t>
            </w:r>
            <w:r w:rsidRPr="001B751D">
              <w:t>data.</w:t>
            </w:r>
            <w:r w:rsidRPr="001B751D">
              <w:rPr>
                <w:spacing w:val="1"/>
              </w:rPr>
              <w:t xml:space="preserve"> </w:t>
            </w:r>
            <w:r w:rsidRPr="001B751D">
              <w:t>As</w:t>
            </w:r>
            <w:r w:rsidRPr="001B751D">
              <w:rPr>
                <w:spacing w:val="1"/>
              </w:rPr>
              <w:t xml:space="preserve"> </w:t>
            </w:r>
            <w:r w:rsidRPr="001B751D">
              <w:t>appropriate,</w:t>
            </w:r>
            <w:r w:rsidRPr="001B751D">
              <w:rPr>
                <w:spacing w:val="24"/>
              </w:rPr>
              <w:t xml:space="preserve"> </w:t>
            </w:r>
            <w:r w:rsidRPr="001B751D">
              <w:t>JICA</w:t>
            </w:r>
            <w:r w:rsidRPr="001B751D">
              <w:rPr>
                <w:spacing w:val="27"/>
              </w:rPr>
              <w:t xml:space="preserve"> </w:t>
            </w:r>
            <w:r w:rsidRPr="001B751D">
              <w:t>may</w:t>
            </w:r>
            <w:r w:rsidRPr="001B751D">
              <w:rPr>
                <w:spacing w:val="22"/>
              </w:rPr>
              <w:t xml:space="preserve"> </w:t>
            </w:r>
            <w:r w:rsidRPr="001B751D">
              <w:t>take</w:t>
            </w:r>
            <w:r w:rsidRPr="001B751D">
              <w:rPr>
                <w:spacing w:val="27"/>
              </w:rPr>
              <w:t xml:space="preserve"> </w:t>
            </w:r>
            <w:r w:rsidRPr="001B751D">
              <w:t>part</w:t>
            </w:r>
            <w:r w:rsidRPr="001B751D">
              <w:rPr>
                <w:spacing w:val="27"/>
              </w:rPr>
              <w:t xml:space="preserve"> </w:t>
            </w:r>
            <w:r w:rsidRPr="001B751D">
              <w:t>in</w:t>
            </w:r>
            <w:r w:rsidRPr="001B751D">
              <w:rPr>
                <w:spacing w:val="22"/>
              </w:rPr>
              <w:t xml:space="preserve"> </w:t>
            </w:r>
            <w:r w:rsidRPr="001B751D">
              <w:lastRenderedPageBreak/>
              <w:t>discussions</w:t>
            </w:r>
            <w:r w:rsidRPr="001B751D">
              <w:rPr>
                <w:spacing w:val="29"/>
              </w:rPr>
              <w:t xml:space="preserve"> </w:t>
            </w:r>
            <w:r w:rsidRPr="001B751D">
              <w:t>between</w:t>
            </w:r>
            <w:r w:rsidRPr="001B751D">
              <w:rPr>
                <w:spacing w:val="23"/>
              </w:rPr>
              <w:t xml:space="preserve"> </w:t>
            </w:r>
            <w:r w:rsidRPr="001B751D">
              <w:t>the</w:t>
            </w:r>
            <w:r w:rsidRPr="001B751D">
              <w:rPr>
                <w:spacing w:val="30"/>
              </w:rPr>
              <w:t xml:space="preserve"> </w:t>
            </w:r>
            <w:r w:rsidRPr="001B751D">
              <w:t>Client and the Consultant. However,</w:t>
            </w:r>
            <w:r w:rsidRPr="001B751D">
              <w:rPr>
                <w:spacing w:val="60"/>
              </w:rPr>
              <w:t xml:space="preserve"> </w:t>
            </w:r>
            <w:r w:rsidRPr="001B751D">
              <w:t>JICA shall not be liable in any way</w:t>
            </w:r>
            <w:r w:rsidRPr="001B751D">
              <w:rPr>
                <w:spacing w:val="1"/>
              </w:rPr>
              <w:t xml:space="preserve"> </w:t>
            </w:r>
            <w:r w:rsidRPr="001B751D">
              <w:t>for the performance of the Services by reason of such monitoring or</w:t>
            </w:r>
            <w:r w:rsidRPr="001B751D">
              <w:rPr>
                <w:spacing w:val="1"/>
              </w:rPr>
              <w:t xml:space="preserve"> </w:t>
            </w:r>
            <w:r w:rsidRPr="001B751D">
              <w:t>participation in discussions. Neither the Client nor the Consultant</w:t>
            </w:r>
            <w:r w:rsidRPr="001B751D">
              <w:rPr>
                <w:spacing w:val="1"/>
              </w:rPr>
              <w:t xml:space="preserve"> </w:t>
            </w:r>
            <w:r w:rsidRPr="001B751D">
              <w:t>shall be released from any responsibility of this Contract by reason</w:t>
            </w:r>
            <w:r w:rsidRPr="001B751D">
              <w:rPr>
                <w:spacing w:val="1"/>
              </w:rPr>
              <w:t xml:space="preserve"> </w:t>
            </w:r>
            <w:r w:rsidRPr="001B751D">
              <w:t>of</w:t>
            </w:r>
            <w:r w:rsidRPr="001B751D">
              <w:rPr>
                <w:spacing w:val="-6"/>
              </w:rPr>
              <w:t xml:space="preserve"> </w:t>
            </w:r>
            <w:r w:rsidRPr="001B751D">
              <w:t>JICA’s</w:t>
            </w:r>
            <w:r w:rsidRPr="001B751D">
              <w:rPr>
                <w:spacing w:val="3"/>
              </w:rPr>
              <w:t xml:space="preserve"> </w:t>
            </w:r>
            <w:r w:rsidRPr="001B751D">
              <w:t>monitoring</w:t>
            </w:r>
            <w:r w:rsidRPr="001B751D">
              <w:rPr>
                <w:spacing w:val="1"/>
              </w:rPr>
              <w:t xml:space="preserve"> </w:t>
            </w:r>
            <w:r w:rsidRPr="001B751D">
              <w:t>or</w:t>
            </w:r>
            <w:r w:rsidRPr="001B751D">
              <w:rPr>
                <w:spacing w:val="2"/>
              </w:rPr>
              <w:t xml:space="preserve"> </w:t>
            </w:r>
            <w:r w:rsidRPr="001B751D">
              <w:t>participation</w:t>
            </w:r>
            <w:r w:rsidRPr="001B751D">
              <w:rPr>
                <w:spacing w:val="1"/>
              </w:rPr>
              <w:t xml:space="preserve"> </w:t>
            </w:r>
            <w:r w:rsidRPr="001B751D">
              <w:t>in</w:t>
            </w:r>
            <w:r w:rsidRPr="001B751D">
              <w:rPr>
                <w:spacing w:val="-4"/>
              </w:rPr>
              <w:t xml:space="preserve"> </w:t>
            </w:r>
            <w:r w:rsidRPr="001B751D">
              <w:t>discussion</w:t>
            </w:r>
          </w:p>
        </w:tc>
      </w:tr>
      <w:tr w:rsidR="00217D8E" w:rsidRPr="001B751D" w14:paraId="00F8C550" w14:textId="77777777" w:rsidTr="002B4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Borders>
              <w:top w:val="nil"/>
              <w:left w:val="nil"/>
              <w:bottom w:val="nil"/>
              <w:right w:val="nil"/>
            </w:tcBorders>
          </w:tcPr>
          <w:p w14:paraId="053F9879" w14:textId="77777777" w:rsidR="00217D8E" w:rsidRPr="001B751D" w:rsidRDefault="00217D8E">
            <w:pPr>
              <w:pStyle w:val="Heading3"/>
              <w:numPr>
                <w:ilvl w:val="0"/>
                <w:numId w:val="193"/>
              </w:numPr>
              <w:tabs>
                <w:tab w:val="left" w:pos="936"/>
                <w:tab w:val="left" w:pos="937"/>
              </w:tabs>
              <w:spacing w:before="94"/>
              <w:outlineLvl w:val="2"/>
            </w:pPr>
            <w:r w:rsidRPr="001B751D">
              <w:lastRenderedPageBreak/>
              <w:t>Difference</w:t>
            </w:r>
            <w:r w:rsidRPr="001B751D">
              <w:rPr>
                <w:spacing w:val="-14"/>
              </w:rPr>
              <w:t xml:space="preserve"> </w:t>
            </w:r>
            <w:r w:rsidRPr="001B751D">
              <w:t>of</w:t>
            </w:r>
            <w:r w:rsidRPr="001B751D">
              <w:rPr>
                <w:spacing w:val="-57"/>
              </w:rPr>
              <w:t xml:space="preserve"> </w:t>
            </w:r>
            <w:r w:rsidRPr="001B751D">
              <w:t>Opinion</w:t>
            </w:r>
          </w:p>
        </w:tc>
        <w:tc>
          <w:tcPr>
            <w:tcW w:w="7130" w:type="dxa"/>
            <w:tcBorders>
              <w:top w:val="nil"/>
              <w:left w:val="nil"/>
              <w:bottom w:val="nil"/>
              <w:right w:val="nil"/>
            </w:tcBorders>
          </w:tcPr>
          <w:p w14:paraId="73C8FF58" w14:textId="77777777" w:rsidR="00217D8E" w:rsidRPr="001B751D" w:rsidRDefault="00217D8E" w:rsidP="002B4897">
            <w:pPr>
              <w:pStyle w:val="BodyText"/>
              <w:spacing w:before="90" w:after="240" w:line="276" w:lineRule="auto"/>
              <w:ind w:right="31"/>
              <w:jc w:val="both"/>
            </w:pPr>
            <w:r w:rsidRPr="001B751D">
              <w:t>In the case of a difference of opinion between the Client and the</w:t>
            </w:r>
            <w:r w:rsidRPr="001B751D">
              <w:rPr>
                <w:spacing w:val="1"/>
              </w:rPr>
              <w:t xml:space="preserve"> </w:t>
            </w:r>
            <w:r w:rsidRPr="001B751D">
              <w:t>Consultant</w:t>
            </w:r>
            <w:r w:rsidRPr="001B751D">
              <w:rPr>
                <w:spacing w:val="1"/>
              </w:rPr>
              <w:t xml:space="preserve"> </w:t>
            </w:r>
            <w:r w:rsidRPr="001B751D">
              <w:t>on</w:t>
            </w:r>
            <w:r w:rsidRPr="001B751D">
              <w:rPr>
                <w:spacing w:val="1"/>
              </w:rPr>
              <w:t xml:space="preserve"> </w:t>
            </w:r>
            <w:r w:rsidRPr="001B751D">
              <w:t>any</w:t>
            </w:r>
            <w:r w:rsidRPr="001B751D">
              <w:rPr>
                <w:spacing w:val="1"/>
              </w:rPr>
              <w:t xml:space="preserve"> </w:t>
            </w:r>
            <w:r w:rsidRPr="001B751D">
              <w:t>important</w:t>
            </w:r>
            <w:r w:rsidRPr="001B751D">
              <w:rPr>
                <w:spacing w:val="1"/>
              </w:rPr>
              <w:t xml:space="preserve"> </w:t>
            </w:r>
            <w:r w:rsidRPr="001B751D">
              <w:t>matters</w:t>
            </w:r>
            <w:r w:rsidRPr="001B751D">
              <w:rPr>
                <w:spacing w:val="1"/>
              </w:rPr>
              <w:t xml:space="preserve"> </w:t>
            </w:r>
            <w:r w:rsidRPr="001B751D">
              <w:t>involving</w:t>
            </w:r>
            <w:r w:rsidRPr="001B751D">
              <w:rPr>
                <w:spacing w:val="61"/>
              </w:rPr>
              <w:t xml:space="preserve"> </w:t>
            </w:r>
            <w:r w:rsidRPr="001B751D">
              <w:t>professional</w:t>
            </w:r>
            <w:r w:rsidRPr="001B751D">
              <w:rPr>
                <w:spacing w:val="1"/>
              </w:rPr>
              <w:t xml:space="preserve"> </w:t>
            </w:r>
            <w:r w:rsidRPr="001B751D">
              <w:t>judgment that might affect the proper evaluation or execution of the</w:t>
            </w:r>
            <w:r w:rsidRPr="001B751D">
              <w:rPr>
                <w:spacing w:val="1"/>
              </w:rPr>
              <w:t xml:space="preserve"> </w:t>
            </w:r>
            <w:r w:rsidRPr="001B751D">
              <w:t>Project, the Client shall allow the Consultant to submit promptly to</w:t>
            </w:r>
            <w:r w:rsidRPr="001B751D">
              <w:rPr>
                <w:spacing w:val="1"/>
              </w:rPr>
              <w:t xml:space="preserve"> </w:t>
            </w:r>
            <w:r w:rsidRPr="001B751D">
              <w:t>the Client a written report and, simultaneously, to submit a copy to</w:t>
            </w:r>
            <w:r w:rsidRPr="001B751D">
              <w:rPr>
                <w:spacing w:val="1"/>
              </w:rPr>
              <w:t xml:space="preserve"> </w:t>
            </w:r>
            <w:r w:rsidRPr="001B751D">
              <w:t>JICA. The Client shall forward the report to JICA with its comments</w:t>
            </w:r>
            <w:r w:rsidRPr="001B751D">
              <w:rPr>
                <w:spacing w:val="1"/>
              </w:rPr>
              <w:t xml:space="preserve"> </w:t>
            </w:r>
            <w:r w:rsidRPr="001B751D">
              <w:t>in time to allow JICA to study it and communicate with the Client</w:t>
            </w:r>
            <w:r w:rsidRPr="001B751D">
              <w:rPr>
                <w:spacing w:val="1"/>
              </w:rPr>
              <w:t xml:space="preserve"> </w:t>
            </w:r>
            <w:r w:rsidRPr="001B751D">
              <w:t>before any irreversible</w:t>
            </w:r>
            <w:r w:rsidRPr="001B751D">
              <w:rPr>
                <w:spacing w:val="1"/>
              </w:rPr>
              <w:t xml:space="preserve"> </w:t>
            </w:r>
            <w:r w:rsidRPr="001B751D">
              <w:t>steps are taken in the</w:t>
            </w:r>
            <w:r w:rsidRPr="001B751D">
              <w:rPr>
                <w:spacing w:val="1"/>
              </w:rPr>
              <w:t xml:space="preserve"> </w:t>
            </w:r>
            <w:r w:rsidRPr="001B751D">
              <w:t>matter.</w:t>
            </w:r>
            <w:r w:rsidRPr="001B751D">
              <w:rPr>
                <w:spacing w:val="1"/>
              </w:rPr>
              <w:t xml:space="preserve"> </w:t>
            </w:r>
            <w:r w:rsidRPr="001B751D">
              <w:t>In cases of</w:t>
            </w:r>
            <w:r w:rsidRPr="001B751D">
              <w:rPr>
                <w:spacing w:val="1"/>
              </w:rPr>
              <w:t xml:space="preserve"> </w:t>
            </w:r>
            <w:r w:rsidRPr="001B751D">
              <w:t>urgency, the Consultant has the right to request the Client and/or</w:t>
            </w:r>
            <w:r w:rsidRPr="001B751D">
              <w:rPr>
                <w:spacing w:val="1"/>
              </w:rPr>
              <w:t xml:space="preserve"> </w:t>
            </w:r>
            <w:r w:rsidRPr="001B751D">
              <w:t>JICA that the matter be discussed immediately between the Client</w:t>
            </w:r>
            <w:r w:rsidRPr="001B751D">
              <w:rPr>
                <w:spacing w:val="1"/>
              </w:rPr>
              <w:t xml:space="preserve"> </w:t>
            </w:r>
            <w:r w:rsidRPr="001B751D">
              <w:t>and</w:t>
            </w:r>
            <w:r w:rsidRPr="001B751D">
              <w:rPr>
                <w:spacing w:val="1"/>
              </w:rPr>
              <w:t xml:space="preserve"> </w:t>
            </w:r>
            <w:r w:rsidRPr="001B751D">
              <w:t>JICA.</w:t>
            </w:r>
          </w:p>
        </w:tc>
      </w:tr>
      <w:tr w:rsidR="00217D8E" w:rsidRPr="001B751D" w14:paraId="57AEA531" w14:textId="77777777" w:rsidTr="002B4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Borders>
              <w:top w:val="nil"/>
              <w:left w:val="nil"/>
              <w:bottom w:val="nil"/>
              <w:right w:val="nil"/>
            </w:tcBorders>
          </w:tcPr>
          <w:p w14:paraId="62B648BB" w14:textId="77777777" w:rsidR="00217D8E" w:rsidRPr="001B751D" w:rsidRDefault="00217D8E">
            <w:pPr>
              <w:pStyle w:val="Heading3"/>
              <w:numPr>
                <w:ilvl w:val="0"/>
                <w:numId w:val="193"/>
              </w:numPr>
              <w:tabs>
                <w:tab w:val="left" w:pos="936"/>
                <w:tab w:val="left" w:pos="937"/>
              </w:tabs>
              <w:spacing w:before="94"/>
              <w:ind w:left="741" w:hanging="511"/>
              <w:outlineLvl w:val="2"/>
            </w:pPr>
            <w:r w:rsidRPr="001B751D">
              <w:rPr>
                <w:spacing w:val="-1"/>
              </w:rPr>
              <w:t xml:space="preserve">Eligibility </w:t>
            </w:r>
            <w:r w:rsidRPr="001B751D">
              <w:t>of</w:t>
            </w:r>
            <w:r w:rsidRPr="001B751D">
              <w:rPr>
                <w:spacing w:val="-57"/>
              </w:rPr>
              <w:t xml:space="preserve"> </w:t>
            </w:r>
            <w:r w:rsidRPr="001B751D">
              <w:t>Consultant</w:t>
            </w:r>
          </w:p>
        </w:tc>
        <w:tc>
          <w:tcPr>
            <w:tcW w:w="7130" w:type="dxa"/>
            <w:tcBorders>
              <w:top w:val="nil"/>
              <w:left w:val="nil"/>
              <w:bottom w:val="nil"/>
              <w:right w:val="nil"/>
            </w:tcBorders>
          </w:tcPr>
          <w:p w14:paraId="06111065" w14:textId="77777777" w:rsidR="00217D8E" w:rsidRPr="001B751D" w:rsidRDefault="00217D8E" w:rsidP="002B4897">
            <w:pPr>
              <w:pStyle w:val="BodyText"/>
              <w:spacing w:before="90" w:after="240" w:line="276" w:lineRule="auto"/>
              <w:ind w:right="31"/>
              <w:jc w:val="both"/>
            </w:pPr>
            <w:r w:rsidRPr="001B751D">
              <w:t>The</w:t>
            </w:r>
            <w:r w:rsidRPr="001B751D">
              <w:rPr>
                <w:spacing w:val="36"/>
              </w:rPr>
              <w:t xml:space="preserve"> </w:t>
            </w:r>
            <w:r w:rsidRPr="001B751D">
              <w:t>Consultant</w:t>
            </w:r>
            <w:r w:rsidRPr="001B751D">
              <w:rPr>
                <w:spacing w:val="41"/>
              </w:rPr>
              <w:t xml:space="preserve"> </w:t>
            </w:r>
            <w:r w:rsidRPr="001B751D">
              <w:t>shall</w:t>
            </w:r>
            <w:r w:rsidRPr="001B751D">
              <w:rPr>
                <w:spacing w:val="38"/>
              </w:rPr>
              <w:t xml:space="preserve"> </w:t>
            </w:r>
            <w:r w:rsidRPr="001B751D">
              <w:t>meet</w:t>
            </w:r>
            <w:r w:rsidRPr="001B751D">
              <w:rPr>
                <w:spacing w:val="37"/>
              </w:rPr>
              <w:t xml:space="preserve"> </w:t>
            </w:r>
            <w:r w:rsidRPr="001B751D">
              <w:t>the</w:t>
            </w:r>
            <w:r w:rsidRPr="001B751D">
              <w:rPr>
                <w:spacing w:val="37"/>
              </w:rPr>
              <w:t xml:space="preserve"> </w:t>
            </w:r>
            <w:r w:rsidRPr="001B751D">
              <w:t>requirements</w:t>
            </w:r>
            <w:r w:rsidRPr="001B751D">
              <w:rPr>
                <w:spacing w:val="35"/>
              </w:rPr>
              <w:t xml:space="preserve"> </w:t>
            </w:r>
            <w:r w:rsidRPr="001B751D">
              <w:t>as</w:t>
            </w:r>
            <w:r w:rsidRPr="001B751D">
              <w:rPr>
                <w:spacing w:val="30"/>
              </w:rPr>
              <w:t xml:space="preserve"> </w:t>
            </w:r>
            <w:r w:rsidRPr="001B751D">
              <w:t>to</w:t>
            </w:r>
            <w:r w:rsidRPr="001B751D">
              <w:rPr>
                <w:spacing w:val="38"/>
              </w:rPr>
              <w:t xml:space="preserve"> </w:t>
            </w:r>
            <w:r w:rsidRPr="001B751D">
              <w:t>eligibility</w:t>
            </w:r>
            <w:r w:rsidRPr="001B751D">
              <w:rPr>
                <w:spacing w:val="27"/>
              </w:rPr>
              <w:t xml:space="preserve"> </w:t>
            </w:r>
            <w:r w:rsidRPr="001B751D">
              <w:t>of</w:t>
            </w:r>
            <w:r w:rsidRPr="001B751D">
              <w:rPr>
                <w:spacing w:val="29"/>
              </w:rPr>
              <w:t xml:space="preserve"> </w:t>
            </w:r>
            <w:r w:rsidRPr="001B751D">
              <w:t>the</w:t>
            </w:r>
            <w:r w:rsidRPr="001B751D">
              <w:rPr>
                <w:spacing w:val="-57"/>
              </w:rPr>
              <w:t xml:space="preserve"> </w:t>
            </w:r>
            <w:r w:rsidRPr="001B751D">
              <w:t>Consultants</w:t>
            </w:r>
            <w:r w:rsidRPr="001B751D">
              <w:rPr>
                <w:spacing w:val="-2"/>
              </w:rPr>
              <w:t xml:space="preserve"> </w:t>
            </w:r>
            <w:r w:rsidRPr="001B751D">
              <w:t>as</w:t>
            </w:r>
            <w:r w:rsidRPr="001B751D">
              <w:rPr>
                <w:spacing w:val="-2"/>
              </w:rPr>
              <w:t xml:space="preserve"> </w:t>
            </w:r>
            <w:r w:rsidRPr="001B751D">
              <w:t>specified</w:t>
            </w:r>
            <w:r w:rsidRPr="001B751D">
              <w:rPr>
                <w:spacing w:val="6"/>
              </w:rPr>
              <w:t xml:space="preserve"> </w:t>
            </w:r>
            <w:r w:rsidRPr="001B751D">
              <w:t>in</w:t>
            </w:r>
            <w:r w:rsidRPr="001B751D">
              <w:rPr>
                <w:spacing w:val="5"/>
              </w:rPr>
              <w:t xml:space="preserve"> </w:t>
            </w:r>
            <w:r w:rsidRPr="001B751D">
              <w:t>Appendix</w:t>
            </w:r>
            <w:r w:rsidRPr="001B751D">
              <w:rPr>
                <w:spacing w:val="2"/>
              </w:rPr>
              <w:t xml:space="preserve"> </w:t>
            </w:r>
            <w:r w:rsidRPr="001B751D">
              <w:t>I.</w:t>
            </w:r>
          </w:p>
        </w:tc>
      </w:tr>
    </w:tbl>
    <w:p w14:paraId="67C8852A" w14:textId="77777777" w:rsidR="009616F1" w:rsidRDefault="009616F1">
      <w:pPr>
        <w:widowControl w:val="0"/>
        <w:autoSpaceDE w:val="0"/>
        <w:autoSpaceDN w:val="0"/>
        <w:rPr>
          <w:sz w:val="15"/>
        </w:rPr>
        <w:sectPr w:rsidR="009616F1">
          <w:pgSz w:w="11910" w:h="16840"/>
          <w:pgMar w:top="1460" w:right="960" w:bottom="840" w:left="980" w:header="1222" w:footer="650" w:gutter="0"/>
          <w:cols w:space="720"/>
        </w:sectPr>
      </w:pPr>
    </w:p>
    <w:p w14:paraId="6CB0C396" w14:textId="77777777" w:rsidR="00004DA4" w:rsidRDefault="00004DA4">
      <w:pPr>
        <w:pStyle w:val="BodyText"/>
        <w:spacing w:before="3"/>
        <w:rPr>
          <w:sz w:val="16"/>
        </w:rPr>
      </w:pPr>
    </w:p>
    <w:p w14:paraId="0DECD697" w14:textId="73F49D4F" w:rsidR="00004DA4" w:rsidRPr="00967CC8" w:rsidRDefault="006D06F5">
      <w:pPr>
        <w:pStyle w:val="ListParagraph"/>
        <w:numPr>
          <w:ilvl w:val="2"/>
          <w:numId w:val="46"/>
        </w:numPr>
        <w:tabs>
          <w:tab w:val="left" w:pos="1197"/>
        </w:tabs>
        <w:spacing w:before="87" w:line="322" w:lineRule="exact"/>
        <w:ind w:left="709" w:right="643" w:hanging="584"/>
        <w:jc w:val="both"/>
        <w:rPr>
          <w:b/>
        </w:rPr>
      </w:pPr>
      <w:r w:rsidRPr="00967CC8">
        <w:rPr>
          <w:b/>
          <w:spacing w:val="-1"/>
          <w:sz w:val="28"/>
        </w:rPr>
        <w:t>C</w:t>
      </w:r>
      <w:r w:rsidRPr="00967CC8">
        <w:rPr>
          <w:b/>
          <w:spacing w:val="-1"/>
        </w:rPr>
        <w:t>OMMENCEMENT</w:t>
      </w:r>
      <w:r w:rsidRPr="00967CC8">
        <w:rPr>
          <w:b/>
          <w:spacing w:val="-1"/>
          <w:sz w:val="28"/>
        </w:rPr>
        <w:t>,</w:t>
      </w:r>
      <w:r w:rsidRPr="00967CC8">
        <w:rPr>
          <w:b/>
          <w:spacing w:val="-14"/>
          <w:sz w:val="28"/>
        </w:rPr>
        <w:t xml:space="preserve"> </w:t>
      </w:r>
      <w:r w:rsidRPr="00967CC8">
        <w:rPr>
          <w:b/>
          <w:spacing w:val="-1"/>
          <w:sz w:val="28"/>
        </w:rPr>
        <w:t>C</w:t>
      </w:r>
      <w:r w:rsidRPr="00967CC8">
        <w:rPr>
          <w:b/>
          <w:spacing w:val="-1"/>
        </w:rPr>
        <w:t>OMPLETION</w:t>
      </w:r>
      <w:r w:rsidRPr="00967CC8">
        <w:rPr>
          <w:b/>
          <w:spacing w:val="-1"/>
          <w:sz w:val="28"/>
        </w:rPr>
        <w:t>,</w:t>
      </w:r>
      <w:r w:rsidRPr="00967CC8">
        <w:rPr>
          <w:b/>
          <w:spacing w:val="-19"/>
          <w:sz w:val="28"/>
        </w:rPr>
        <w:t xml:space="preserve"> </w:t>
      </w:r>
      <w:r w:rsidRPr="00967CC8">
        <w:rPr>
          <w:b/>
          <w:sz w:val="28"/>
        </w:rPr>
        <w:t>M</w:t>
      </w:r>
      <w:r w:rsidRPr="00967CC8">
        <w:rPr>
          <w:b/>
        </w:rPr>
        <w:t>ODIFICATION</w:t>
      </w:r>
      <w:r w:rsidRPr="00967CC8">
        <w:rPr>
          <w:b/>
          <w:spacing w:val="2"/>
        </w:rPr>
        <w:t xml:space="preserve"> </w:t>
      </w:r>
      <w:r w:rsidRPr="00967CC8">
        <w:rPr>
          <w:b/>
        </w:rPr>
        <w:t>AND</w:t>
      </w:r>
      <w:r w:rsidRPr="00967CC8">
        <w:rPr>
          <w:b/>
          <w:spacing w:val="-1"/>
        </w:rPr>
        <w:t xml:space="preserve"> </w:t>
      </w:r>
      <w:r w:rsidRPr="00967CC8">
        <w:rPr>
          <w:b/>
          <w:sz w:val="28"/>
        </w:rPr>
        <w:t>T</w:t>
      </w:r>
      <w:r w:rsidRPr="00967CC8">
        <w:rPr>
          <w:b/>
        </w:rPr>
        <w:t>ERMINATION</w:t>
      </w:r>
      <w:r w:rsidRPr="00967CC8">
        <w:rPr>
          <w:b/>
          <w:spacing w:val="2"/>
        </w:rPr>
        <w:t xml:space="preserve"> </w:t>
      </w:r>
      <w:r w:rsidRPr="00967CC8">
        <w:rPr>
          <w:b/>
        </w:rPr>
        <w:t>OF</w:t>
      </w:r>
      <w:r w:rsidR="00967CC8" w:rsidRPr="00967CC8">
        <w:rPr>
          <w:b/>
        </w:rPr>
        <w:t xml:space="preserve"> </w:t>
      </w:r>
      <w:r w:rsidRPr="00967CC8">
        <w:rPr>
          <w:b/>
          <w:sz w:val="28"/>
        </w:rPr>
        <w:t>C</w:t>
      </w:r>
      <w:r w:rsidRPr="00967CC8">
        <w:rPr>
          <w:b/>
        </w:rPr>
        <w:t>ONTRACT</w:t>
      </w:r>
    </w:p>
    <w:p w14:paraId="51F11F25" w14:textId="77777777" w:rsidR="00004DA4" w:rsidRDefault="00004DA4">
      <w:pPr>
        <w:pStyle w:val="BodyText"/>
        <w:spacing w:before="2"/>
        <w:rPr>
          <w:b/>
          <w:sz w:val="9"/>
        </w:rPr>
      </w:pPr>
    </w:p>
    <w:p w14:paraId="2A44A270" w14:textId="77777777" w:rsidR="00004DA4" w:rsidRDefault="00004DA4">
      <w:pPr>
        <w:rPr>
          <w:sz w:val="9"/>
        </w:rPr>
        <w:sectPr w:rsidR="00004DA4">
          <w:type w:val="continuous"/>
          <w:pgSz w:w="11910" w:h="16840"/>
          <w:pgMar w:top="1460" w:right="960" w:bottom="840" w:left="980" w:header="720" w:footer="720" w:gutter="0"/>
          <w:cols w:space="720"/>
        </w:sectPr>
      </w:pPr>
    </w:p>
    <w:p w14:paraId="26186DEB" w14:textId="77777777" w:rsidR="00004DA4" w:rsidRDefault="006D06F5">
      <w:pPr>
        <w:pStyle w:val="Heading3"/>
        <w:numPr>
          <w:ilvl w:val="1"/>
          <w:numId w:val="44"/>
        </w:numPr>
      </w:pPr>
      <w:r>
        <w:t>Effectiveness of</w:t>
      </w:r>
      <w:r>
        <w:rPr>
          <w:spacing w:val="-57"/>
        </w:rPr>
        <w:t xml:space="preserve"> </w:t>
      </w:r>
      <w:r>
        <w:t>Contract</w:t>
      </w:r>
    </w:p>
    <w:p w14:paraId="123D91F0" w14:textId="77777777" w:rsidR="00004DA4" w:rsidRDefault="006D06F5">
      <w:pPr>
        <w:pStyle w:val="BodyText"/>
        <w:spacing w:before="92" w:line="237" w:lineRule="auto"/>
        <w:ind w:left="390" w:right="408"/>
        <w:jc w:val="both"/>
      </w:pPr>
      <w:r>
        <w:br w:type="column"/>
      </w:r>
      <w:r>
        <w:t>With respect to the effectiveness of the Contract, the following shall</w:t>
      </w:r>
      <w:r>
        <w:rPr>
          <w:spacing w:val="-57"/>
        </w:rPr>
        <w:t xml:space="preserve"> </w:t>
      </w:r>
      <w:r>
        <w:t>apply:</w:t>
      </w:r>
    </w:p>
    <w:p w14:paraId="5F145530" w14:textId="77777777" w:rsidR="00004DA4" w:rsidRDefault="006D06F5">
      <w:pPr>
        <w:pStyle w:val="ListParagraph"/>
        <w:numPr>
          <w:ilvl w:val="0"/>
          <w:numId w:val="43"/>
        </w:numPr>
        <w:tabs>
          <w:tab w:val="left" w:pos="799"/>
        </w:tabs>
        <w:spacing w:before="124"/>
        <w:ind w:right="416"/>
        <w:jc w:val="both"/>
      </w:pPr>
      <w:r>
        <w:rPr>
          <w:b/>
        </w:rPr>
        <w:t>Unless</w:t>
      </w:r>
      <w:r>
        <w:rPr>
          <w:b/>
          <w:spacing w:val="1"/>
        </w:rPr>
        <w:t xml:space="preserve"> </w:t>
      </w:r>
      <w:r>
        <w:rPr>
          <w:b/>
        </w:rPr>
        <w:t>otherwise</w:t>
      </w:r>
      <w:r>
        <w:rPr>
          <w:b/>
          <w:spacing w:val="1"/>
        </w:rPr>
        <w:t xml:space="preserve"> </w:t>
      </w:r>
      <w:r>
        <w:rPr>
          <w:b/>
        </w:rPr>
        <w:t>specified</w:t>
      </w:r>
      <w:r>
        <w:rPr>
          <w:b/>
          <w:spacing w:val="1"/>
        </w:rPr>
        <w:t xml:space="preserve"> </w:t>
      </w:r>
      <w:r>
        <w:rPr>
          <w:b/>
        </w:rPr>
        <w:t>in</w:t>
      </w:r>
      <w:r>
        <w:rPr>
          <w:b/>
          <w:spacing w:val="1"/>
        </w:rPr>
        <w:t xml:space="preserve"> </w:t>
      </w:r>
      <w:r>
        <w:rPr>
          <w:b/>
        </w:rPr>
        <w:t>the SCC</w:t>
      </w:r>
      <w:r>
        <w:t>, this Contract shall</w:t>
      </w:r>
      <w:r>
        <w:rPr>
          <w:spacing w:val="1"/>
        </w:rPr>
        <w:t xml:space="preserve"> </w:t>
      </w:r>
      <w:r>
        <w:t>come into force and effect on the date (the “Effective Date”)</w:t>
      </w:r>
      <w:r>
        <w:rPr>
          <w:spacing w:val="1"/>
        </w:rPr>
        <w:t xml:space="preserve"> </w:t>
      </w:r>
      <w:r>
        <w:t>when:</w:t>
      </w:r>
    </w:p>
    <w:p w14:paraId="2A150AB3" w14:textId="77777777" w:rsidR="00004DA4" w:rsidRDefault="006D06F5">
      <w:pPr>
        <w:pStyle w:val="ListParagraph"/>
        <w:numPr>
          <w:ilvl w:val="1"/>
          <w:numId w:val="43"/>
        </w:numPr>
        <w:tabs>
          <w:tab w:val="left" w:pos="1217"/>
        </w:tabs>
        <w:spacing w:line="274" w:lineRule="exact"/>
        <w:ind w:hanging="419"/>
        <w:jc w:val="both"/>
      </w:pPr>
      <w:r>
        <w:t>this</w:t>
      </w:r>
      <w:r>
        <w:rPr>
          <w:spacing w:val="-4"/>
        </w:rPr>
        <w:t xml:space="preserve"> </w:t>
      </w:r>
      <w:r>
        <w:t>Contract</w:t>
      </w:r>
      <w:r>
        <w:rPr>
          <w:spacing w:val="-1"/>
        </w:rPr>
        <w:t xml:space="preserve"> </w:t>
      </w:r>
      <w:r>
        <w:t>has</w:t>
      </w:r>
      <w:r>
        <w:rPr>
          <w:spacing w:val="2"/>
        </w:rPr>
        <w:t xml:space="preserve"> </w:t>
      </w:r>
      <w:r>
        <w:t>been</w:t>
      </w:r>
      <w:r>
        <w:rPr>
          <w:spacing w:val="-6"/>
        </w:rPr>
        <w:t xml:space="preserve"> </w:t>
      </w:r>
      <w:r>
        <w:t>signed</w:t>
      </w:r>
      <w:r>
        <w:rPr>
          <w:spacing w:val="-1"/>
        </w:rPr>
        <w:t xml:space="preserve"> </w:t>
      </w:r>
      <w:r>
        <w:t>by</w:t>
      </w:r>
      <w:r>
        <w:rPr>
          <w:spacing w:val="-5"/>
        </w:rPr>
        <w:t xml:space="preserve"> </w:t>
      </w:r>
      <w:r>
        <w:t>the</w:t>
      </w:r>
      <w:r>
        <w:rPr>
          <w:spacing w:val="-2"/>
        </w:rPr>
        <w:t xml:space="preserve"> </w:t>
      </w:r>
      <w:r>
        <w:t>Parties;</w:t>
      </w:r>
      <w:r>
        <w:rPr>
          <w:spacing w:val="-5"/>
        </w:rPr>
        <w:t xml:space="preserve"> </w:t>
      </w:r>
      <w:r>
        <w:t>and</w:t>
      </w:r>
    </w:p>
    <w:p w14:paraId="04483CF6" w14:textId="77777777" w:rsidR="00004DA4" w:rsidRDefault="006D06F5">
      <w:pPr>
        <w:pStyle w:val="ListParagraph"/>
        <w:numPr>
          <w:ilvl w:val="1"/>
          <w:numId w:val="43"/>
        </w:numPr>
        <w:tabs>
          <w:tab w:val="left" w:pos="1217"/>
        </w:tabs>
        <w:spacing w:before="2"/>
        <w:ind w:hanging="419"/>
        <w:jc w:val="both"/>
      </w:pPr>
      <w:r>
        <w:t>this</w:t>
      </w:r>
      <w:r>
        <w:rPr>
          <w:spacing w:val="-5"/>
        </w:rPr>
        <w:t xml:space="preserve"> </w:t>
      </w:r>
      <w:r>
        <w:t>Contract</w:t>
      </w:r>
      <w:r>
        <w:rPr>
          <w:spacing w:val="-1"/>
        </w:rPr>
        <w:t xml:space="preserve"> </w:t>
      </w:r>
      <w:r>
        <w:t>has</w:t>
      </w:r>
      <w:r>
        <w:rPr>
          <w:spacing w:val="1"/>
        </w:rPr>
        <w:t xml:space="preserve"> </w:t>
      </w:r>
      <w:r>
        <w:t>been</w:t>
      </w:r>
      <w:r>
        <w:rPr>
          <w:spacing w:val="-6"/>
        </w:rPr>
        <w:t xml:space="preserve"> </w:t>
      </w:r>
      <w:r>
        <w:t>reviewed</w:t>
      </w:r>
      <w:r>
        <w:rPr>
          <w:spacing w:val="-1"/>
        </w:rPr>
        <w:t xml:space="preserve"> </w:t>
      </w:r>
      <w:r>
        <w:t>and</w:t>
      </w:r>
      <w:r>
        <w:rPr>
          <w:spacing w:val="-2"/>
        </w:rPr>
        <w:t xml:space="preserve"> </w:t>
      </w:r>
      <w:r>
        <w:t>concurred</w:t>
      </w:r>
      <w:r>
        <w:rPr>
          <w:spacing w:val="-1"/>
        </w:rPr>
        <w:t xml:space="preserve"> </w:t>
      </w:r>
      <w:r>
        <w:t>by</w:t>
      </w:r>
      <w:r>
        <w:rPr>
          <w:spacing w:val="-1"/>
        </w:rPr>
        <w:t xml:space="preserve"> </w:t>
      </w:r>
      <w:r>
        <w:t>JICA.</w:t>
      </w:r>
    </w:p>
    <w:p w14:paraId="62576B3A" w14:textId="77777777" w:rsidR="00004DA4" w:rsidRDefault="00004DA4">
      <w:pPr>
        <w:pStyle w:val="BodyText"/>
        <w:spacing w:before="1"/>
      </w:pPr>
    </w:p>
    <w:p w14:paraId="4EB9834F" w14:textId="77777777" w:rsidR="00004DA4" w:rsidRDefault="006D06F5">
      <w:pPr>
        <w:pStyle w:val="ListParagraph"/>
        <w:numPr>
          <w:ilvl w:val="0"/>
          <w:numId w:val="43"/>
        </w:numPr>
        <w:tabs>
          <w:tab w:val="left" w:pos="799"/>
        </w:tabs>
        <w:ind w:right="417"/>
        <w:jc w:val="both"/>
      </w:pPr>
      <w:r>
        <w:t>Upon fulfillment of the conditions indicated above, the Client</w:t>
      </w:r>
      <w:r>
        <w:rPr>
          <w:spacing w:val="1"/>
        </w:rPr>
        <w:t xml:space="preserve"> </w:t>
      </w:r>
      <w:r>
        <w:t>shall issue a written notice to the Consultant which confirms the</w:t>
      </w:r>
      <w:r>
        <w:rPr>
          <w:spacing w:val="-57"/>
        </w:rPr>
        <w:t xml:space="preserve"> </w:t>
      </w:r>
      <w:r>
        <w:t>Effective</w:t>
      </w:r>
      <w:r>
        <w:rPr>
          <w:spacing w:val="1"/>
        </w:rPr>
        <w:t xml:space="preserve"> </w:t>
      </w:r>
      <w:r>
        <w:t>Date</w:t>
      </w:r>
      <w:r>
        <w:rPr>
          <w:spacing w:val="1"/>
        </w:rPr>
        <w:t xml:space="preserve"> </w:t>
      </w:r>
      <w:r>
        <w:t>and</w:t>
      </w:r>
      <w:r>
        <w:rPr>
          <w:spacing w:val="1"/>
        </w:rPr>
        <w:t xml:space="preserve"> </w:t>
      </w:r>
      <w:r>
        <w:t>instructs</w:t>
      </w:r>
      <w:r>
        <w:rPr>
          <w:spacing w:val="1"/>
        </w:rPr>
        <w:t xml:space="preserve"> </w:t>
      </w:r>
      <w:r>
        <w:t>the</w:t>
      </w:r>
      <w:r>
        <w:rPr>
          <w:spacing w:val="1"/>
        </w:rPr>
        <w:t xml:space="preserve"> </w:t>
      </w:r>
      <w:r>
        <w:t>Consultant</w:t>
      </w:r>
      <w:r>
        <w:rPr>
          <w:spacing w:val="1"/>
        </w:rPr>
        <w:t xml:space="preserve"> </w:t>
      </w:r>
      <w:r>
        <w:t>to</w:t>
      </w:r>
      <w:r>
        <w:rPr>
          <w:spacing w:val="1"/>
        </w:rPr>
        <w:t xml:space="preserve"> </w:t>
      </w:r>
      <w:r>
        <w:t>deliver</w:t>
      </w:r>
      <w:r>
        <w:rPr>
          <w:spacing w:val="60"/>
        </w:rPr>
        <w:t xml:space="preserve"> </w:t>
      </w:r>
      <w:r>
        <w:t>an</w:t>
      </w:r>
      <w:r>
        <w:rPr>
          <w:spacing w:val="1"/>
        </w:rPr>
        <w:t xml:space="preserve"> </w:t>
      </w:r>
      <w:r>
        <w:t>advance payment security and an invoice for advance payment</w:t>
      </w:r>
      <w:r>
        <w:rPr>
          <w:spacing w:val="1"/>
        </w:rPr>
        <w:t xml:space="preserve"> </w:t>
      </w:r>
      <w:r>
        <w:t>to</w:t>
      </w:r>
      <w:r>
        <w:rPr>
          <w:spacing w:val="-3"/>
        </w:rPr>
        <w:t xml:space="preserve"> </w:t>
      </w:r>
      <w:r>
        <w:t>the</w:t>
      </w:r>
      <w:r>
        <w:rPr>
          <w:spacing w:val="1"/>
        </w:rPr>
        <w:t xml:space="preserve"> </w:t>
      </w:r>
      <w:r>
        <w:t>Client.</w:t>
      </w:r>
    </w:p>
    <w:p w14:paraId="3DEF557A" w14:textId="77777777" w:rsidR="00004DA4" w:rsidRDefault="00004DA4">
      <w:pPr>
        <w:pStyle w:val="BodyText"/>
        <w:spacing w:before="7"/>
        <w:rPr>
          <w:sz w:val="23"/>
        </w:rPr>
      </w:pPr>
    </w:p>
    <w:p w14:paraId="21AEF2C1" w14:textId="77777777" w:rsidR="00004DA4" w:rsidRDefault="006D06F5">
      <w:pPr>
        <w:pStyle w:val="ListParagraph"/>
        <w:numPr>
          <w:ilvl w:val="0"/>
          <w:numId w:val="43"/>
        </w:numPr>
        <w:tabs>
          <w:tab w:val="left" w:pos="799"/>
        </w:tabs>
        <w:ind w:right="412"/>
        <w:jc w:val="both"/>
      </w:pPr>
      <w:r>
        <w:t>The</w:t>
      </w:r>
      <w:r>
        <w:rPr>
          <w:spacing w:val="1"/>
        </w:rPr>
        <w:t xml:space="preserve"> </w:t>
      </w:r>
      <w:r>
        <w:t>Consultant</w:t>
      </w:r>
      <w:r>
        <w:rPr>
          <w:spacing w:val="1"/>
        </w:rPr>
        <w:t xml:space="preserve"> </w:t>
      </w:r>
      <w:r>
        <w:t>shall</w:t>
      </w:r>
      <w:r>
        <w:rPr>
          <w:spacing w:val="1"/>
        </w:rPr>
        <w:t xml:space="preserve"> </w:t>
      </w:r>
      <w:r>
        <w:t>submit</w:t>
      </w:r>
      <w:r>
        <w:rPr>
          <w:spacing w:val="1"/>
        </w:rPr>
        <w:t xml:space="preserve"> </w:t>
      </w:r>
      <w:r>
        <w:t>the</w:t>
      </w:r>
      <w:r>
        <w:rPr>
          <w:spacing w:val="1"/>
        </w:rPr>
        <w:t xml:space="preserve"> </w:t>
      </w:r>
      <w:r>
        <w:t>required</w:t>
      </w:r>
      <w:r>
        <w:rPr>
          <w:spacing w:val="1"/>
        </w:rPr>
        <w:t xml:space="preserve"> </w:t>
      </w:r>
      <w:r>
        <w:t>advance</w:t>
      </w:r>
      <w:r>
        <w:rPr>
          <w:spacing w:val="1"/>
        </w:rPr>
        <w:t xml:space="preserve"> </w:t>
      </w:r>
      <w:r>
        <w:t>payment</w:t>
      </w:r>
      <w:r>
        <w:rPr>
          <w:spacing w:val="1"/>
        </w:rPr>
        <w:t xml:space="preserve"> </w:t>
      </w:r>
      <w:r>
        <w:t>security and the invoice for the advance payment, pursuant to</w:t>
      </w:r>
      <w:r>
        <w:rPr>
          <w:spacing w:val="1"/>
        </w:rPr>
        <w:t xml:space="preserve"> </w:t>
      </w:r>
      <w:r>
        <w:t>Clause GCC 6.5(a), within fourteen (14) days or within such</w:t>
      </w:r>
      <w:r>
        <w:rPr>
          <w:spacing w:val="1"/>
        </w:rPr>
        <w:t xml:space="preserve"> </w:t>
      </w:r>
      <w:r>
        <w:t xml:space="preserve">other period </w:t>
      </w:r>
      <w:r>
        <w:rPr>
          <w:b/>
        </w:rPr>
        <w:t xml:space="preserve">specified in the SCC </w:t>
      </w:r>
      <w:r>
        <w:t>following the receipt of the</w:t>
      </w:r>
      <w:r>
        <w:rPr>
          <w:spacing w:val="1"/>
        </w:rPr>
        <w:t xml:space="preserve"> </w:t>
      </w:r>
      <w:r>
        <w:t>notice specified</w:t>
      </w:r>
      <w:r>
        <w:rPr>
          <w:spacing w:val="5"/>
        </w:rPr>
        <w:t xml:space="preserve"> </w:t>
      </w:r>
      <w:r>
        <w:t>in</w:t>
      </w:r>
      <w:r>
        <w:rPr>
          <w:spacing w:val="-3"/>
        </w:rPr>
        <w:t xml:space="preserve"> </w:t>
      </w:r>
      <w:r>
        <w:t>this</w:t>
      </w:r>
      <w:r>
        <w:rPr>
          <w:spacing w:val="-2"/>
        </w:rPr>
        <w:t xml:space="preserve"> </w:t>
      </w:r>
      <w:r>
        <w:t>Clause</w:t>
      </w:r>
      <w:r>
        <w:rPr>
          <w:spacing w:val="1"/>
        </w:rPr>
        <w:t xml:space="preserve"> </w:t>
      </w:r>
      <w:r>
        <w:t>GCC</w:t>
      </w:r>
      <w:r>
        <w:rPr>
          <w:spacing w:val="-1"/>
        </w:rPr>
        <w:t xml:space="preserve"> </w:t>
      </w:r>
      <w:r>
        <w:t>2.1.</w:t>
      </w:r>
    </w:p>
    <w:p w14:paraId="4FA389E3" w14:textId="77777777" w:rsidR="00004DA4" w:rsidRDefault="00004DA4">
      <w:pPr>
        <w:jc w:val="both"/>
        <w:sectPr w:rsidR="00004DA4">
          <w:type w:val="continuous"/>
          <w:pgSz w:w="11910" w:h="16840"/>
          <w:pgMar w:top="1460" w:right="960" w:bottom="840" w:left="980" w:header="720" w:footer="720" w:gutter="0"/>
          <w:cols w:num="2" w:space="720" w:equalWidth="0">
            <w:col w:w="2529" w:space="40"/>
            <w:col w:w="7401"/>
          </w:cols>
        </w:sectPr>
      </w:pPr>
    </w:p>
    <w:p w14:paraId="4FEDB702" w14:textId="77777777" w:rsidR="00004DA4" w:rsidRDefault="00004DA4">
      <w:pPr>
        <w:pStyle w:val="BodyText"/>
        <w:spacing w:before="3"/>
        <w:rPr>
          <w:sz w:val="16"/>
        </w:rPr>
      </w:pPr>
    </w:p>
    <w:p w14:paraId="6D92B6FE" w14:textId="77777777" w:rsidR="00004DA4" w:rsidRDefault="00004DA4">
      <w:pPr>
        <w:rPr>
          <w:sz w:val="16"/>
        </w:rPr>
        <w:sectPr w:rsidR="00004DA4">
          <w:type w:val="continuous"/>
          <w:pgSz w:w="11910" w:h="16840"/>
          <w:pgMar w:top="1460" w:right="960" w:bottom="840" w:left="980" w:header="720" w:footer="720" w:gutter="0"/>
          <w:cols w:space="720"/>
        </w:sectPr>
      </w:pPr>
    </w:p>
    <w:p w14:paraId="3083245D" w14:textId="77777777" w:rsidR="00004DA4" w:rsidRDefault="006D06F5">
      <w:pPr>
        <w:pStyle w:val="Heading3"/>
        <w:numPr>
          <w:ilvl w:val="1"/>
          <w:numId w:val="44"/>
        </w:numPr>
      </w:pPr>
      <w:r>
        <w:t>Termination</w:t>
      </w:r>
      <w:r>
        <w:rPr>
          <w:spacing w:val="-15"/>
        </w:rPr>
        <w:t xml:space="preserve"> </w:t>
      </w:r>
      <w:r>
        <w:t>of</w:t>
      </w:r>
      <w:r>
        <w:rPr>
          <w:spacing w:val="-57"/>
        </w:rPr>
        <w:t xml:space="preserve"> </w:t>
      </w:r>
      <w:r>
        <w:t>Contract</w:t>
      </w:r>
      <w:r>
        <w:rPr>
          <w:spacing w:val="1"/>
        </w:rPr>
        <w:t xml:space="preserve"> </w:t>
      </w:r>
      <w:r>
        <w:t>for</w:t>
      </w:r>
      <w:r>
        <w:rPr>
          <w:spacing w:val="1"/>
        </w:rPr>
        <w:t xml:space="preserve"> </w:t>
      </w:r>
      <w:r>
        <w:t>Failure to</w:t>
      </w:r>
    </w:p>
    <w:p w14:paraId="3216C174" w14:textId="77777777" w:rsidR="00004DA4" w:rsidRDefault="006D06F5">
      <w:pPr>
        <w:pStyle w:val="BodyText"/>
        <w:spacing w:before="90"/>
        <w:ind w:left="403" w:right="342"/>
        <w:jc w:val="both"/>
      </w:pPr>
      <w:r>
        <w:br w:type="column"/>
      </w:r>
      <w:r>
        <w:t xml:space="preserve">Unless a different period of time is </w:t>
      </w:r>
      <w:r>
        <w:rPr>
          <w:b/>
        </w:rPr>
        <w:t>otherwise specified in the SCC</w:t>
      </w:r>
      <w:r>
        <w:t>,</w:t>
      </w:r>
      <w:r>
        <w:rPr>
          <w:spacing w:val="1"/>
        </w:rPr>
        <w:t xml:space="preserve"> </w:t>
      </w:r>
      <w:r>
        <w:t>if this Contract has not become effective within four (4) months after</w:t>
      </w:r>
      <w:r>
        <w:rPr>
          <w:spacing w:val="-57"/>
        </w:rPr>
        <w:t xml:space="preserve"> </w:t>
      </w:r>
      <w:r>
        <w:t>the</w:t>
      </w:r>
      <w:r>
        <w:rPr>
          <w:spacing w:val="17"/>
        </w:rPr>
        <w:t xml:space="preserve"> </w:t>
      </w:r>
      <w:r>
        <w:t>date</w:t>
      </w:r>
      <w:r>
        <w:rPr>
          <w:spacing w:val="8"/>
        </w:rPr>
        <w:t xml:space="preserve"> </w:t>
      </w:r>
      <w:r>
        <w:t>of</w:t>
      </w:r>
      <w:r>
        <w:rPr>
          <w:spacing w:val="11"/>
        </w:rPr>
        <w:t xml:space="preserve"> </w:t>
      </w:r>
      <w:r>
        <w:t>the</w:t>
      </w:r>
      <w:r>
        <w:rPr>
          <w:spacing w:val="18"/>
        </w:rPr>
        <w:t xml:space="preserve"> </w:t>
      </w:r>
      <w:r>
        <w:t>Contract</w:t>
      </w:r>
      <w:r>
        <w:rPr>
          <w:spacing w:val="18"/>
        </w:rPr>
        <w:t xml:space="preserve"> </w:t>
      </w:r>
      <w:r>
        <w:t>signed</w:t>
      </w:r>
      <w:r>
        <w:rPr>
          <w:spacing w:val="19"/>
        </w:rPr>
        <w:t xml:space="preserve"> </w:t>
      </w:r>
      <w:r>
        <w:t>by</w:t>
      </w:r>
      <w:r>
        <w:rPr>
          <w:spacing w:val="14"/>
        </w:rPr>
        <w:t xml:space="preserve"> </w:t>
      </w:r>
      <w:r>
        <w:t>the</w:t>
      </w:r>
      <w:r>
        <w:rPr>
          <w:spacing w:val="17"/>
        </w:rPr>
        <w:t xml:space="preserve"> </w:t>
      </w:r>
      <w:r>
        <w:t>Parties,</w:t>
      </w:r>
      <w:r>
        <w:rPr>
          <w:spacing w:val="21"/>
        </w:rPr>
        <w:t xml:space="preserve"> </w:t>
      </w:r>
      <w:r>
        <w:t>the</w:t>
      </w:r>
      <w:r>
        <w:rPr>
          <w:spacing w:val="17"/>
        </w:rPr>
        <w:t xml:space="preserve"> </w:t>
      </w:r>
      <w:r>
        <w:t>Consultant</w:t>
      </w:r>
      <w:r>
        <w:rPr>
          <w:spacing w:val="24"/>
        </w:rPr>
        <w:t xml:space="preserve"> </w:t>
      </w:r>
      <w:r>
        <w:t>or</w:t>
      </w:r>
      <w:r>
        <w:rPr>
          <w:spacing w:val="16"/>
        </w:rPr>
        <w:t xml:space="preserve"> </w:t>
      </w:r>
      <w:r>
        <w:t>the</w:t>
      </w:r>
    </w:p>
    <w:p w14:paraId="2E08456D" w14:textId="77777777" w:rsidR="00004DA4" w:rsidRDefault="00004DA4">
      <w:pPr>
        <w:jc w:val="both"/>
        <w:sectPr w:rsidR="00004DA4">
          <w:type w:val="continuous"/>
          <w:pgSz w:w="11910" w:h="16840"/>
          <w:pgMar w:top="1460" w:right="960" w:bottom="840" w:left="980" w:header="720" w:footer="720" w:gutter="0"/>
          <w:cols w:num="2" w:space="720" w:equalWidth="0">
            <w:col w:w="2490" w:space="65"/>
            <w:col w:w="7415"/>
          </w:cols>
        </w:sectPr>
      </w:pPr>
    </w:p>
    <w:p w14:paraId="0E5C289D" w14:textId="77777777" w:rsidR="00004DA4" w:rsidRDefault="00004DA4">
      <w:pPr>
        <w:pStyle w:val="BodyText"/>
        <w:rPr>
          <w:sz w:val="20"/>
        </w:rPr>
      </w:pPr>
    </w:p>
    <w:p w14:paraId="008EC37D" w14:textId="77777777" w:rsidR="00004DA4" w:rsidRDefault="006D06F5">
      <w:pPr>
        <w:pStyle w:val="BodyText"/>
        <w:spacing w:before="229" w:line="237" w:lineRule="auto"/>
        <w:ind w:left="2958" w:right="349" w:hanging="2022"/>
        <w:jc w:val="both"/>
      </w:pPr>
      <w:r>
        <w:rPr>
          <w:b/>
        </w:rPr>
        <w:t xml:space="preserve">Become Effective    </w:t>
      </w:r>
      <w:r>
        <w:t>Client may, by not less than twenty-one (21) days written notice to</w:t>
      </w:r>
      <w:r>
        <w:rPr>
          <w:spacing w:val="1"/>
        </w:rPr>
        <w:t xml:space="preserve"> </w:t>
      </w:r>
      <w:r>
        <w:t>the other Party, declare this Contract to be null and void, and in the</w:t>
      </w:r>
      <w:r>
        <w:rPr>
          <w:spacing w:val="1"/>
        </w:rPr>
        <w:t xml:space="preserve"> </w:t>
      </w:r>
      <w:r>
        <w:t>event of such a declaration by either Party, neither Party shall have</w:t>
      </w:r>
      <w:r>
        <w:rPr>
          <w:spacing w:val="1"/>
        </w:rPr>
        <w:t xml:space="preserve"> </w:t>
      </w:r>
      <w:r>
        <w:t>any</w:t>
      </w:r>
      <w:r>
        <w:rPr>
          <w:spacing w:val="-4"/>
        </w:rPr>
        <w:t xml:space="preserve"> </w:t>
      </w:r>
      <w:r>
        <w:t>claim</w:t>
      </w:r>
      <w:r>
        <w:rPr>
          <w:spacing w:val="-7"/>
        </w:rPr>
        <w:t xml:space="preserve"> </w:t>
      </w:r>
      <w:r>
        <w:t>against</w:t>
      </w:r>
      <w:r>
        <w:rPr>
          <w:spacing w:val="2"/>
        </w:rPr>
        <w:t xml:space="preserve"> </w:t>
      </w:r>
      <w:r>
        <w:t>the other</w:t>
      </w:r>
      <w:r>
        <w:rPr>
          <w:spacing w:val="3"/>
        </w:rPr>
        <w:t xml:space="preserve"> </w:t>
      </w:r>
      <w:r>
        <w:t>Party</w:t>
      </w:r>
      <w:r>
        <w:rPr>
          <w:spacing w:val="-8"/>
        </w:rPr>
        <w:t xml:space="preserve"> </w:t>
      </w:r>
      <w:r>
        <w:t>with</w:t>
      </w:r>
      <w:r>
        <w:rPr>
          <w:spacing w:val="-4"/>
        </w:rPr>
        <w:t xml:space="preserve"> </w:t>
      </w:r>
      <w:r>
        <w:t>respect</w:t>
      </w:r>
      <w:r>
        <w:rPr>
          <w:spacing w:val="7"/>
        </w:rPr>
        <w:t xml:space="preserve"> </w:t>
      </w:r>
      <w:r>
        <w:t>hereto.</w:t>
      </w:r>
    </w:p>
    <w:p w14:paraId="7FEE4B94" w14:textId="77777777" w:rsidR="00004DA4" w:rsidRDefault="00004DA4">
      <w:pPr>
        <w:pStyle w:val="BodyText"/>
        <w:spacing w:before="5"/>
        <w:rPr>
          <w:sz w:val="16"/>
        </w:rPr>
      </w:pPr>
    </w:p>
    <w:p w14:paraId="73D65D4E" w14:textId="77777777" w:rsidR="00004DA4" w:rsidRDefault="00004DA4">
      <w:pPr>
        <w:rPr>
          <w:sz w:val="16"/>
        </w:rPr>
        <w:sectPr w:rsidR="00004DA4">
          <w:pgSz w:w="11910" w:h="16840"/>
          <w:pgMar w:top="1460" w:right="960" w:bottom="840" w:left="980" w:header="1222" w:footer="570" w:gutter="0"/>
          <w:cols w:space="720"/>
        </w:sectPr>
      </w:pPr>
    </w:p>
    <w:p w14:paraId="01C67E56" w14:textId="77777777" w:rsidR="00004DA4" w:rsidRDefault="006D06F5">
      <w:pPr>
        <w:pStyle w:val="Heading3"/>
        <w:numPr>
          <w:ilvl w:val="1"/>
          <w:numId w:val="44"/>
        </w:numPr>
      </w:pPr>
      <w:r>
        <w:t>Commencement</w:t>
      </w:r>
      <w:r>
        <w:rPr>
          <w:spacing w:val="-57"/>
        </w:rPr>
        <w:t xml:space="preserve"> </w:t>
      </w:r>
      <w:r>
        <w:t>of</w:t>
      </w:r>
      <w:r>
        <w:rPr>
          <w:spacing w:val="-2"/>
        </w:rPr>
        <w:t xml:space="preserve"> </w:t>
      </w:r>
      <w:r>
        <w:t>Services</w:t>
      </w:r>
    </w:p>
    <w:p w14:paraId="36E96C9B" w14:textId="77777777" w:rsidR="00004DA4" w:rsidRDefault="006D06F5">
      <w:pPr>
        <w:pStyle w:val="BodyText"/>
        <w:spacing w:before="90" w:line="242" w:lineRule="auto"/>
        <w:ind w:left="318" w:right="405"/>
        <w:jc w:val="both"/>
      </w:pPr>
      <w:r>
        <w:br w:type="column"/>
      </w:r>
      <w:r>
        <w:t>With respect to the commencement of the Services, the following</w:t>
      </w:r>
      <w:r>
        <w:rPr>
          <w:spacing w:val="1"/>
        </w:rPr>
        <w:t xml:space="preserve"> </w:t>
      </w:r>
      <w:r>
        <w:t>shall</w:t>
      </w:r>
      <w:r>
        <w:rPr>
          <w:spacing w:val="-4"/>
        </w:rPr>
        <w:t xml:space="preserve"> </w:t>
      </w:r>
      <w:r>
        <w:t>apply:</w:t>
      </w:r>
    </w:p>
    <w:p w14:paraId="33F8351A" w14:textId="77777777" w:rsidR="00004DA4" w:rsidRDefault="006D06F5">
      <w:pPr>
        <w:pStyle w:val="ListParagraph"/>
        <w:numPr>
          <w:ilvl w:val="0"/>
          <w:numId w:val="42"/>
        </w:numPr>
        <w:tabs>
          <w:tab w:val="left" w:pos="727"/>
        </w:tabs>
        <w:spacing w:before="114"/>
        <w:ind w:right="420"/>
        <w:jc w:val="both"/>
      </w:pPr>
      <w:r>
        <w:t>Subject to Clause GCC 6.5(a), the Consultant shall commence</w:t>
      </w:r>
      <w:r>
        <w:rPr>
          <w:spacing w:val="1"/>
        </w:rPr>
        <w:t xml:space="preserve"> </w:t>
      </w:r>
      <w:r>
        <w:t>carrying out the Services not later than fourteen (14) days from</w:t>
      </w:r>
      <w:r>
        <w:rPr>
          <w:spacing w:val="1"/>
        </w:rPr>
        <w:t xml:space="preserve"> </w:t>
      </w:r>
      <w:r>
        <w:t>the receipt</w:t>
      </w:r>
      <w:r>
        <w:rPr>
          <w:spacing w:val="2"/>
        </w:rPr>
        <w:t xml:space="preserve"> </w:t>
      </w:r>
      <w:r>
        <w:t>of</w:t>
      </w:r>
      <w:r>
        <w:rPr>
          <w:spacing w:val="-6"/>
        </w:rPr>
        <w:t xml:space="preserve"> </w:t>
      </w:r>
      <w:r>
        <w:t>the</w:t>
      </w:r>
      <w:r>
        <w:rPr>
          <w:spacing w:val="1"/>
        </w:rPr>
        <w:t xml:space="preserve"> </w:t>
      </w:r>
      <w:r>
        <w:t>advance payment.</w:t>
      </w:r>
    </w:p>
    <w:p w14:paraId="5419F92A" w14:textId="77777777" w:rsidR="00004DA4" w:rsidRDefault="00004DA4">
      <w:pPr>
        <w:pStyle w:val="BodyText"/>
        <w:spacing w:before="1"/>
      </w:pPr>
    </w:p>
    <w:p w14:paraId="0378AE7B" w14:textId="77777777" w:rsidR="00004DA4" w:rsidRDefault="006D06F5">
      <w:pPr>
        <w:pStyle w:val="ListParagraph"/>
        <w:numPr>
          <w:ilvl w:val="0"/>
          <w:numId w:val="42"/>
        </w:numPr>
        <w:tabs>
          <w:tab w:val="left" w:pos="727"/>
        </w:tabs>
        <w:ind w:right="417"/>
        <w:jc w:val="both"/>
      </w:pPr>
      <w:r>
        <w:t>The</w:t>
      </w:r>
      <w:r>
        <w:rPr>
          <w:spacing w:val="1"/>
        </w:rPr>
        <w:t xml:space="preserve"> </w:t>
      </w:r>
      <w:r>
        <w:t>Consultant</w:t>
      </w:r>
      <w:r>
        <w:rPr>
          <w:spacing w:val="1"/>
        </w:rPr>
        <w:t xml:space="preserve"> </w:t>
      </w:r>
      <w:r>
        <w:t>shall</w:t>
      </w:r>
      <w:r>
        <w:rPr>
          <w:spacing w:val="1"/>
        </w:rPr>
        <w:t xml:space="preserve"> </w:t>
      </w:r>
      <w:r>
        <w:t>confirm</w:t>
      </w:r>
      <w:r>
        <w:rPr>
          <w:spacing w:val="1"/>
        </w:rPr>
        <w:t xml:space="preserve"> </w:t>
      </w:r>
      <w:r>
        <w:t>in</w:t>
      </w:r>
      <w:r>
        <w:rPr>
          <w:spacing w:val="1"/>
        </w:rPr>
        <w:t xml:space="preserve"> </w:t>
      </w:r>
      <w:r>
        <w:t>writing</w:t>
      </w:r>
      <w:r>
        <w:rPr>
          <w:spacing w:val="1"/>
        </w:rPr>
        <w:t xml:space="preserve"> </w:t>
      </w:r>
      <w:r>
        <w:t>the</w:t>
      </w:r>
      <w:r>
        <w:rPr>
          <w:spacing w:val="1"/>
        </w:rPr>
        <w:t xml:space="preserve"> </w:t>
      </w:r>
      <w:r>
        <w:t>date</w:t>
      </w:r>
      <w:r>
        <w:rPr>
          <w:spacing w:val="1"/>
        </w:rPr>
        <w:t xml:space="preserve"> </w:t>
      </w:r>
      <w:r>
        <w:t>of</w:t>
      </w:r>
      <w:r>
        <w:rPr>
          <w:spacing w:val="1"/>
        </w:rPr>
        <w:t xml:space="preserve"> </w:t>
      </w:r>
      <w:r>
        <w:t>commencement of the Services and availability of Key Experts</w:t>
      </w:r>
      <w:r>
        <w:rPr>
          <w:spacing w:val="1"/>
        </w:rPr>
        <w:t xml:space="preserve"> </w:t>
      </w:r>
      <w:r>
        <w:t>before</w:t>
      </w:r>
      <w:r>
        <w:rPr>
          <w:spacing w:val="1"/>
        </w:rPr>
        <w:t xml:space="preserve"> </w:t>
      </w:r>
      <w:r>
        <w:t>starting</w:t>
      </w:r>
      <w:r>
        <w:rPr>
          <w:spacing w:val="1"/>
        </w:rPr>
        <w:t xml:space="preserve"> </w:t>
      </w:r>
      <w:r>
        <w:t>to</w:t>
      </w:r>
      <w:r>
        <w:rPr>
          <w:spacing w:val="6"/>
        </w:rPr>
        <w:t xml:space="preserve"> </w:t>
      </w:r>
      <w:r>
        <w:t>deliver</w:t>
      </w:r>
      <w:r>
        <w:rPr>
          <w:spacing w:val="5"/>
        </w:rPr>
        <w:t xml:space="preserve"> </w:t>
      </w:r>
      <w:r>
        <w:t>the</w:t>
      </w:r>
      <w:r>
        <w:rPr>
          <w:spacing w:val="1"/>
        </w:rPr>
        <w:t xml:space="preserve"> </w:t>
      </w:r>
      <w:r>
        <w:t>Services.</w:t>
      </w:r>
    </w:p>
    <w:p w14:paraId="47CA5F94" w14:textId="77777777" w:rsidR="00004DA4" w:rsidRDefault="00004DA4">
      <w:pPr>
        <w:pStyle w:val="BodyText"/>
      </w:pPr>
    </w:p>
    <w:p w14:paraId="39C181C4" w14:textId="77777777" w:rsidR="00004DA4" w:rsidRDefault="006D06F5">
      <w:pPr>
        <w:pStyle w:val="ListParagraph"/>
        <w:numPr>
          <w:ilvl w:val="0"/>
          <w:numId w:val="42"/>
        </w:numPr>
        <w:tabs>
          <w:tab w:val="left" w:pos="727"/>
        </w:tabs>
        <w:ind w:right="426"/>
        <w:jc w:val="both"/>
      </w:pPr>
      <w:r>
        <w:t>In the absence of such confirmation, the Consultant</w:t>
      </w:r>
      <w:r>
        <w:rPr>
          <w:spacing w:val="60"/>
        </w:rPr>
        <w:t xml:space="preserve"> </w:t>
      </w:r>
      <w:r>
        <w:t>is deemed</w:t>
      </w:r>
      <w:r>
        <w:rPr>
          <w:spacing w:val="1"/>
        </w:rPr>
        <w:t xml:space="preserve"> </w:t>
      </w:r>
      <w:r>
        <w:t>to have commenced the services on the last day of the above</w:t>
      </w:r>
      <w:r>
        <w:rPr>
          <w:spacing w:val="1"/>
        </w:rPr>
        <w:t xml:space="preserve"> </w:t>
      </w:r>
      <w:r>
        <w:t>period</w:t>
      </w:r>
      <w:r>
        <w:rPr>
          <w:spacing w:val="-4"/>
        </w:rPr>
        <w:t xml:space="preserve"> </w:t>
      </w:r>
      <w:r>
        <w:t>of</w:t>
      </w:r>
      <w:r>
        <w:rPr>
          <w:spacing w:val="-1"/>
        </w:rPr>
        <w:t xml:space="preserve"> </w:t>
      </w:r>
      <w:r>
        <w:t>fourteen</w:t>
      </w:r>
      <w:r>
        <w:rPr>
          <w:spacing w:val="-3"/>
        </w:rPr>
        <w:t xml:space="preserve"> </w:t>
      </w:r>
      <w:r>
        <w:t>(14)</w:t>
      </w:r>
      <w:r>
        <w:rPr>
          <w:spacing w:val="-1"/>
        </w:rPr>
        <w:t xml:space="preserve"> </w:t>
      </w:r>
      <w:r>
        <w:t>days.</w:t>
      </w:r>
    </w:p>
    <w:p w14:paraId="4F9BFD3E" w14:textId="77777777" w:rsidR="00004DA4" w:rsidRDefault="00004DA4">
      <w:pPr>
        <w:jc w:val="both"/>
        <w:sectPr w:rsidR="00004DA4">
          <w:type w:val="continuous"/>
          <w:pgSz w:w="11910" w:h="16840"/>
          <w:pgMar w:top="1460" w:right="960" w:bottom="840" w:left="980" w:header="720" w:footer="720" w:gutter="0"/>
          <w:cols w:num="2" w:space="720" w:equalWidth="0">
            <w:col w:w="2601" w:space="40"/>
            <w:col w:w="7329"/>
          </w:cols>
        </w:sectPr>
      </w:pPr>
    </w:p>
    <w:p w14:paraId="2E4F007A" w14:textId="77777777" w:rsidR="00004DA4" w:rsidRDefault="00004DA4">
      <w:pPr>
        <w:pStyle w:val="BodyText"/>
        <w:spacing w:before="3"/>
        <w:rPr>
          <w:sz w:val="16"/>
        </w:rPr>
      </w:pPr>
    </w:p>
    <w:p w14:paraId="27D210B4" w14:textId="77777777" w:rsidR="00004DA4" w:rsidRDefault="00004DA4">
      <w:pPr>
        <w:rPr>
          <w:sz w:val="16"/>
        </w:rPr>
        <w:sectPr w:rsidR="00004DA4">
          <w:type w:val="continuous"/>
          <w:pgSz w:w="11910" w:h="16840"/>
          <w:pgMar w:top="1460" w:right="960" w:bottom="840" w:left="980" w:header="720" w:footer="720" w:gutter="0"/>
          <w:cols w:space="720"/>
        </w:sectPr>
      </w:pPr>
    </w:p>
    <w:p w14:paraId="40D78EB3" w14:textId="77777777" w:rsidR="00004DA4" w:rsidRDefault="006D06F5">
      <w:pPr>
        <w:pStyle w:val="Heading3"/>
        <w:numPr>
          <w:ilvl w:val="1"/>
          <w:numId w:val="44"/>
        </w:numPr>
      </w:pPr>
      <w:r>
        <w:t>Expiration of</w:t>
      </w:r>
      <w:r>
        <w:rPr>
          <w:spacing w:val="-58"/>
        </w:rPr>
        <w:t xml:space="preserve"> </w:t>
      </w:r>
      <w:r>
        <w:t>Contract</w:t>
      </w:r>
    </w:p>
    <w:p w14:paraId="288A438B" w14:textId="77777777" w:rsidR="00004DA4" w:rsidRDefault="006D06F5">
      <w:pPr>
        <w:pStyle w:val="BodyText"/>
        <w:spacing w:before="90"/>
        <w:ind w:left="403" w:right="342"/>
        <w:jc w:val="both"/>
      </w:pPr>
      <w:r>
        <w:br w:type="column"/>
      </w:r>
      <w:r>
        <w:t>Unless terminated earlier pursuant to Clause GCC 2.9, this Contract</w:t>
      </w:r>
      <w:r>
        <w:rPr>
          <w:spacing w:val="1"/>
        </w:rPr>
        <w:t xml:space="preserve"> </w:t>
      </w:r>
      <w:r>
        <w:t xml:space="preserve">shall expire at the end of such time period, </w:t>
      </w:r>
      <w:r>
        <w:rPr>
          <w:b/>
        </w:rPr>
        <w:t>as specified in the SCC</w:t>
      </w:r>
      <w:r>
        <w:t>,</w:t>
      </w:r>
      <w:r>
        <w:rPr>
          <w:spacing w:val="1"/>
        </w:rPr>
        <w:t xml:space="preserve"> </w:t>
      </w:r>
      <w:r>
        <w:t>after the commencement of the Services</w:t>
      </w:r>
      <w:r>
        <w:rPr>
          <w:spacing w:val="60"/>
        </w:rPr>
        <w:t xml:space="preserve"> </w:t>
      </w:r>
      <w:r>
        <w:t>specified in Clause GCC</w:t>
      </w:r>
      <w:r>
        <w:rPr>
          <w:spacing w:val="1"/>
        </w:rPr>
        <w:t xml:space="preserve"> </w:t>
      </w:r>
      <w:r>
        <w:t>2.3.</w:t>
      </w:r>
    </w:p>
    <w:p w14:paraId="5B4DEF28" w14:textId="77777777" w:rsidR="00004DA4" w:rsidRDefault="00004DA4">
      <w:pPr>
        <w:jc w:val="both"/>
        <w:sectPr w:rsidR="00004DA4">
          <w:type w:val="continuous"/>
          <w:pgSz w:w="11910" w:h="16840"/>
          <w:pgMar w:top="1460" w:right="960" w:bottom="840" w:left="980" w:header="720" w:footer="720" w:gutter="0"/>
          <w:cols w:num="2" w:space="720" w:equalWidth="0">
            <w:col w:w="2343" w:space="212"/>
            <w:col w:w="7415"/>
          </w:cols>
        </w:sectPr>
      </w:pPr>
    </w:p>
    <w:p w14:paraId="57DCAC31" w14:textId="77777777" w:rsidR="00004DA4" w:rsidRDefault="00004DA4">
      <w:pPr>
        <w:pStyle w:val="BodyText"/>
        <w:spacing w:before="5"/>
        <w:rPr>
          <w:sz w:val="16"/>
        </w:rPr>
      </w:pPr>
    </w:p>
    <w:p w14:paraId="47C6CBC3" w14:textId="77777777" w:rsidR="00004DA4" w:rsidRDefault="00004DA4">
      <w:pPr>
        <w:rPr>
          <w:sz w:val="16"/>
        </w:rPr>
        <w:sectPr w:rsidR="00004DA4">
          <w:type w:val="continuous"/>
          <w:pgSz w:w="11910" w:h="16840"/>
          <w:pgMar w:top="1460" w:right="960" w:bottom="840" w:left="980" w:header="720" w:footer="720" w:gutter="0"/>
          <w:cols w:space="720"/>
        </w:sectPr>
      </w:pPr>
    </w:p>
    <w:p w14:paraId="3083CA43" w14:textId="77777777" w:rsidR="00004DA4" w:rsidRDefault="006D06F5">
      <w:pPr>
        <w:pStyle w:val="Heading3"/>
        <w:numPr>
          <w:ilvl w:val="1"/>
          <w:numId w:val="44"/>
        </w:numPr>
      </w:pPr>
      <w:r>
        <w:t>Entire</w:t>
      </w:r>
    </w:p>
    <w:p w14:paraId="4AF33EB0" w14:textId="77777777" w:rsidR="00004DA4" w:rsidRDefault="006D06F5" w:rsidP="006A4BD2">
      <w:pPr>
        <w:pStyle w:val="Heading3"/>
      </w:pPr>
      <w:r>
        <w:t>Agreement</w:t>
      </w:r>
    </w:p>
    <w:p w14:paraId="70B8B150" w14:textId="77777777" w:rsidR="00004DA4" w:rsidRDefault="00004DA4">
      <w:pPr>
        <w:pStyle w:val="BodyText"/>
        <w:rPr>
          <w:b/>
          <w:sz w:val="26"/>
        </w:rPr>
      </w:pPr>
    </w:p>
    <w:p w14:paraId="78773FEC" w14:textId="77777777" w:rsidR="00004DA4" w:rsidRDefault="00004DA4">
      <w:pPr>
        <w:pStyle w:val="BodyText"/>
        <w:rPr>
          <w:b/>
          <w:sz w:val="26"/>
        </w:rPr>
      </w:pPr>
    </w:p>
    <w:p w14:paraId="11DC364D" w14:textId="77777777" w:rsidR="00004DA4" w:rsidRDefault="00004DA4">
      <w:pPr>
        <w:pStyle w:val="BodyText"/>
        <w:spacing w:before="6"/>
        <w:rPr>
          <w:b/>
          <w:sz w:val="37"/>
        </w:rPr>
      </w:pPr>
    </w:p>
    <w:p w14:paraId="481BDB4C" w14:textId="77777777" w:rsidR="00004DA4" w:rsidRDefault="006D06F5">
      <w:pPr>
        <w:pStyle w:val="Heading3"/>
        <w:numPr>
          <w:ilvl w:val="1"/>
          <w:numId w:val="44"/>
        </w:numPr>
      </w:pPr>
      <w:r>
        <w:t>Modifications</w:t>
      </w:r>
    </w:p>
    <w:p w14:paraId="6FB8DCB5" w14:textId="77777777" w:rsidR="00004DA4" w:rsidRDefault="00004DA4">
      <w:pPr>
        <w:pStyle w:val="BodyText"/>
        <w:rPr>
          <w:b/>
        </w:rPr>
      </w:pPr>
    </w:p>
    <w:p w14:paraId="21F7ED63" w14:textId="77777777" w:rsidR="00004DA4" w:rsidRDefault="006D06F5">
      <w:pPr>
        <w:pStyle w:val="Heading3"/>
        <w:numPr>
          <w:ilvl w:val="2"/>
          <w:numId w:val="44"/>
        </w:numPr>
      </w:pPr>
      <w:r>
        <w:t>Modifications</w:t>
      </w:r>
      <w:r>
        <w:rPr>
          <w:spacing w:val="-57"/>
        </w:rPr>
        <w:t xml:space="preserve"> </w:t>
      </w:r>
      <w:r>
        <w:t>or</w:t>
      </w:r>
      <w:r>
        <w:rPr>
          <w:spacing w:val="-5"/>
        </w:rPr>
        <w:t xml:space="preserve"> </w:t>
      </w:r>
      <w:r>
        <w:t>Variations</w:t>
      </w:r>
    </w:p>
    <w:p w14:paraId="3F5ABC84" w14:textId="77777777" w:rsidR="00004DA4" w:rsidRDefault="006D06F5">
      <w:pPr>
        <w:pStyle w:val="BodyText"/>
        <w:spacing w:before="90"/>
        <w:ind w:left="371" w:right="343"/>
        <w:jc w:val="both"/>
      </w:pPr>
      <w:r>
        <w:br w:type="column"/>
      </w:r>
      <w:r>
        <w:t>This</w:t>
      </w:r>
      <w:r>
        <w:rPr>
          <w:spacing w:val="1"/>
        </w:rPr>
        <w:t xml:space="preserve"> </w:t>
      </w:r>
      <w:r>
        <w:t>Contract</w:t>
      </w:r>
      <w:r>
        <w:rPr>
          <w:spacing w:val="1"/>
        </w:rPr>
        <w:t xml:space="preserve"> </w:t>
      </w:r>
      <w:r>
        <w:t>contains</w:t>
      </w:r>
      <w:r>
        <w:rPr>
          <w:spacing w:val="1"/>
        </w:rPr>
        <w:t xml:space="preserve"> </w:t>
      </w:r>
      <w:r>
        <w:t>all</w:t>
      </w:r>
      <w:r>
        <w:rPr>
          <w:spacing w:val="1"/>
        </w:rPr>
        <w:t xml:space="preserve"> </w:t>
      </w:r>
      <w:r>
        <w:t>covenants,</w:t>
      </w:r>
      <w:r>
        <w:rPr>
          <w:spacing w:val="1"/>
        </w:rPr>
        <w:t xml:space="preserve"> </w:t>
      </w:r>
      <w:r>
        <w:t>stipulations</w:t>
      </w:r>
      <w:r>
        <w:rPr>
          <w:spacing w:val="1"/>
        </w:rPr>
        <w:t xml:space="preserve"> </w:t>
      </w:r>
      <w:r>
        <w:t>and</w:t>
      </w:r>
      <w:r>
        <w:rPr>
          <w:spacing w:val="1"/>
        </w:rPr>
        <w:t xml:space="preserve"> </w:t>
      </w:r>
      <w:r>
        <w:t>provisions</w:t>
      </w:r>
      <w:r>
        <w:rPr>
          <w:spacing w:val="1"/>
        </w:rPr>
        <w:t xml:space="preserve"> </w:t>
      </w:r>
      <w:r>
        <w:t>agreed by the Parties. No agent or representative of either Party has</w:t>
      </w:r>
      <w:r>
        <w:rPr>
          <w:spacing w:val="1"/>
        </w:rPr>
        <w:t xml:space="preserve"> </w:t>
      </w:r>
      <w:r>
        <w:t>authority to make, and the Parties shall not be bound by or be liable</w:t>
      </w:r>
      <w:r>
        <w:rPr>
          <w:spacing w:val="1"/>
        </w:rPr>
        <w:t xml:space="preserve"> </w:t>
      </w:r>
      <w:r>
        <w:t>for, any statement, representation, promise or agreement not set forth</w:t>
      </w:r>
      <w:r>
        <w:rPr>
          <w:spacing w:val="-57"/>
        </w:rPr>
        <w:t xml:space="preserve"> </w:t>
      </w:r>
      <w:r>
        <w:t>herein.</w:t>
      </w:r>
    </w:p>
    <w:p w14:paraId="16FEEDB8" w14:textId="77777777" w:rsidR="00004DA4" w:rsidRDefault="00004DA4">
      <w:pPr>
        <w:pStyle w:val="BodyText"/>
        <w:rPr>
          <w:sz w:val="26"/>
        </w:rPr>
      </w:pPr>
    </w:p>
    <w:p w14:paraId="4CF2768C" w14:textId="77777777" w:rsidR="00004DA4" w:rsidRDefault="00004DA4">
      <w:pPr>
        <w:pStyle w:val="BodyText"/>
        <w:rPr>
          <w:sz w:val="26"/>
        </w:rPr>
      </w:pPr>
    </w:p>
    <w:p w14:paraId="0CBAB660" w14:textId="77777777" w:rsidR="00004DA4" w:rsidRDefault="006D06F5">
      <w:pPr>
        <w:pStyle w:val="ListParagraph"/>
        <w:numPr>
          <w:ilvl w:val="0"/>
          <w:numId w:val="41"/>
        </w:numPr>
        <w:tabs>
          <w:tab w:val="left" w:pos="853"/>
        </w:tabs>
        <w:spacing w:before="154"/>
        <w:ind w:right="418"/>
        <w:jc w:val="both"/>
      </w:pPr>
      <w:r>
        <w:t>Any modification or variation of the terms and conditions of</w:t>
      </w:r>
      <w:r>
        <w:rPr>
          <w:spacing w:val="1"/>
        </w:rPr>
        <w:t xml:space="preserve"> </w:t>
      </w:r>
      <w:r>
        <w:t>this Contract, including any modification or variation of the</w:t>
      </w:r>
      <w:r>
        <w:rPr>
          <w:spacing w:val="1"/>
        </w:rPr>
        <w:t xml:space="preserve"> </w:t>
      </w:r>
      <w:r>
        <w:t>scope of the Services, may only be made by written agreement</w:t>
      </w:r>
      <w:r>
        <w:rPr>
          <w:spacing w:val="1"/>
        </w:rPr>
        <w:t xml:space="preserve"> </w:t>
      </w:r>
      <w:r>
        <w:t>between</w:t>
      </w:r>
      <w:r>
        <w:rPr>
          <w:spacing w:val="1"/>
        </w:rPr>
        <w:t xml:space="preserve"> </w:t>
      </w:r>
      <w:r>
        <w:t>the</w:t>
      </w:r>
      <w:r>
        <w:rPr>
          <w:spacing w:val="1"/>
        </w:rPr>
        <w:t xml:space="preserve"> </w:t>
      </w:r>
      <w:r>
        <w:t>Parties.</w:t>
      </w:r>
      <w:r>
        <w:rPr>
          <w:spacing w:val="1"/>
        </w:rPr>
        <w:t xml:space="preserve"> </w:t>
      </w:r>
      <w:r>
        <w:t>However,</w:t>
      </w:r>
      <w:r>
        <w:rPr>
          <w:spacing w:val="1"/>
        </w:rPr>
        <w:t xml:space="preserve"> </w:t>
      </w:r>
      <w:r>
        <w:t>each</w:t>
      </w:r>
      <w:r>
        <w:rPr>
          <w:spacing w:val="1"/>
        </w:rPr>
        <w:t xml:space="preserve"> </w:t>
      </w:r>
      <w:r>
        <w:t>Party</w:t>
      </w:r>
      <w:r>
        <w:rPr>
          <w:spacing w:val="1"/>
        </w:rPr>
        <w:t xml:space="preserve"> </w:t>
      </w:r>
      <w:r>
        <w:t>shall</w:t>
      </w:r>
      <w:r>
        <w:rPr>
          <w:spacing w:val="1"/>
        </w:rPr>
        <w:t xml:space="preserve"> </w:t>
      </w:r>
      <w:r>
        <w:t>give</w:t>
      </w:r>
      <w:r>
        <w:rPr>
          <w:spacing w:val="1"/>
        </w:rPr>
        <w:t xml:space="preserve"> </w:t>
      </w:r>
      <w:r>
        <w:t>due</w:t>
      </w:r>
      <w:r>
        <w:rPr>
          <w:spacing w:val="1"/>
        </w:rPr>
        <w:t xml:space="preserve"> </w:t>
      </w:r>
      <w:r>
        <w:t>consideration to</w:t>
      </w:r>
      <w:r>
        <w:rPr>
          <w:spacing w:val="1"/>
        </w:rPr>
        <w:t xml:space="preserve"> </w:t>
      </w:r>
      <w:r>
        <w:t>any proposals for modification or variation</w:t>
      </w:r>
      <w:r>
        <w:rPr>
          <w:spacing w:val="1"/>
        </w:rPr>
        <w:t xml:space="preserve"> </w:t>
      </w:r>
      <w:r>
        <w:t>made</w:t>
      </w:r>
      <w:r>
        <w:rPr>
          <w:spacing w:val="5"/>
        </w:rPr>
        <w:t xml:space="preserve"> </w:t>
      </w:r>
      <w:r>
        <w:t>by</w:t>
      </w:r>
      <w:r>
        <w:rPr>
          <w:spacing w:val="-8"/>
        </w:rPr>
        <w:t xml:space="preserve"> </w:t>
      </w:r>
      <w:r>
        <w:t>the</w:t>
      </w:r>
      <w:r>
        <w:rPr>
          <w:spacing w:val="1"/>
        </w:rPr>
        <w:t xml:space="preserve"> </w:t>
      </w:r>
      <w:r>
        <w:t>other</w:t>
      </w:r>
      <w:r>
        <w:rPr>
          <w:spacing w:val="3"/>
        </w:rPr>
        <w:t xml:space="preserve"> </w:t>
      </w:r>
      <w:r>
        <w:t>Party.</w:t>
      </w:r>
    </w:p>
    <w:p w14:paraId="71F3285C" w14:textId="77777777" w:rsidR="00004DA4" w:rsidRDefault="00004DA4">
      <w:pPr>
        <w:pStyle w:val="BodyText"/>
        <w:spacing w:before="9"/>
        <w:rPr>
          <w:sz w:val="23"/>
        </w:rPr>
      </w:pPr>
    </w:p>
    <w:p w14:paraId="18604710" w14:textId="77777777" w:rsidR="00004DA4" w:rsidRDefault="006D06F5">
      <w:pPr>
        <w:pStyle w:val="ListParagraph"/>
        <w:numPr>
          <w:ilvl w:val="0"/>
          <w:numId w:val="41"/>
        </w:numPr>
        <w:tabs>
          <w:tab w:val="left" w:pos="853"/>
        </w:tabs>
        <w:spacing w:before="1" w:line="242" w:lineRule="auto"/>
        <w:ind w:right="421"/>
        <w:jc w:val="both"/>
      </w:pPr>
      <w:r>
        <w:t>In</w:t>
      </w:r>
      <w:r>
        <w:rPr>
          <w:spacing w:val="1"/>
        </w:rPr>
        <w:t xml:space="preserve"> </w:t>
      </w:r>
      <w:r>
        <w:t>case</w:t>
      </w:r>
      <w:r>
        <w:rPr>
          <w:spacing w:val="1"/>
        </w:rPr>
        <w:t xml:space="preserve"> </w:t>
      </w:r>
      <w:r>
        <w:t>of</w:t>
      </w:r>
      <w:r>
        <w:rPr>
          <w:spacing w:val="1"/>
        </w:rPr>
        <w:t xml:space="preserve"> </w:t>
      </w:r>
      <w:r>
        <w:t>important</w:t>
      </w:r>
      <w:r>
        <w:rPr>
          <w:spacing w:val="1"/>
        </w:rPr>
        <w:t xml:space="preserve"> </w:t>
      </w:r>
      <w:r>
        <w:t>modifications</w:t>
      </w:r>
      <w:r>
        <w:rPr>
          <w:spacing w:val="1"/>
        </w:rPr>
        <w:t xml:space="preserve"> </w:t>
      </w:r>
      <w:r>
        <w:t>or</w:t>
      </w:r>
      <w:r>
        <w:rPr>
          <w:spacing w:val="1"/>
        </w:rPr>
        <w:t xml:space="preserve"> </w:t>
      </w:r>
      <w:r>
        <w:t>variations,</w:t>
      </w:r>
      <w:r>
        <w:rPr>
          <w:spacing w:val="1"/>
        </w:rPr>
        <w:t xml:space="preserve"> </w:t>
      </w:r>
      <w:r>
        <w:t>the</w:t>
      </w:r>
      <w:r>
        <w:rPr>
          <w:spacing w:val="1"/>
        </w:rPr>
        <w:t xml:space="preserve"> </w:t>
      </w:r>
      <w:r>
        <w:t>prior</w:t>
      </w:r>
      <w:r>
        <w:rPr>
          <w:spacing w:val="1"/>
        </w:rPr>
        <w:t xml:space="preserve"> </w:t>
      </w:r>
      <w:r>
        <w:t>written</w:t>
      </w:r>
      <w:r>
        <w:rPr>
          <w:spacing w:val="-4"/>
        </w:rPr>
        <w:t xml:space="preserve"> </w:t>
      </w:r>
      <w:r>
        <w:t>concurrence</w:t>
      </w:r>
      <w:r>
        <w:rPr>
          <w:spacing w:val="1"/>
        </w:rPr>
        <w:t xml:space="preserve"> </w:t>
      </w:r>
      <w:r>
        <w:t>of</w:t>
      </w:r>
      <w:r>
        <w:rPr>
          <w:spacing w:val="-7"/>
        </w:rPr>
        <w:t xml:space="preserve"> </w:t>
      </w:r>
      <w:r>
        <w:t>JICA</w:t>
      </w:r>
      <w:r>
        <w:rPr>
          <w:spacing w:val="1"/>
        </w:rPr>
        <w:t xml:space="preserve"> </w:t>
      </w:r>
      <w:r>
        <w:t>is</w:t>
      </w:r>
      <w:r>
        <w:rPr>
          <w:spacing w:val="-1"/>
        </w:rPr>
        <w:t xml:space="preserve"> </w:t>
      </w:r>
      <w:r>
        <w:t>required.</w:t>
      </w:r>
    </w:p>
    <w:p w14:paraId="4092EB2F" w14:textId="77777777" w:rsidR="00004DA4" w:rsidRDefault="00004DA4">
      <w:pPr>
        <w:spacing w:line="242" w:lineRule="auto"/>
        <w:jc w:val="both"/>
        <w:sectPr w:rsidR="00004DA4">
          <w:type w:val="continuous"/>
          <w:pgSz w:w="11910" w:h="16840"/>
          <w:pgMar w:top="1460" w:right="960" w:bottom="840" w:left="980" w:header="720" w:footer="720" w:gutter="0"/>
          <w:cols w:num="2" w:space="720" w:equalWidth="0">
            <w:col w:w="2547" w:space="40"/>
            <w:col w:w="7383"/>
          </w:cols>
        </w:sectPr>
      </w:pPr>
    </w:p>
    <w:p w14:paraId="5F5530A8" w14:textId="77777777" w:rsidR="00004DA4" w:rsidRDefault="00004DA4">
      <w:pPr>
        <w:pStyle w:val="BodyText"/>
        <w:spacing w:before="11"/>
        <w:rPr>
          <w:sz w:val="15"/>
        </w:rPr>
      </w:pPr>
    </w:p>
    <w:p w14:paraId="62387AEA" w14:textId="77777777" w:rsidR="00004DA4" w:rsidRDefault="006D06F5">
      <w:pPr>
        <w:pStyle w:val="ListParagraph"/>
        <w:numPr>
          <w:ilvl w:val="2"/>
          <w:numId w:val="44"/>
        </w:numPr>
        <w:tabs>
          <w:tab w:val="left" w:pos="1129"/>
          <w:tab w:val="left" w:pos="2958"/>
        </w:tabs>
        <w:spacing w:before="97" w:line="237" w:lineRule="auto"/>
        <w:ind w:left="2958" w:right="405" w:hanging="2368"/>
        <w:jc w:val="both"/>
      </w:pPr>
      <w:r>
        <w:rPr>
          <w:b/>
        </w:rPr>
        <w:t>Extension</w:t>
      </w:r>
      <w:r>
        <w:rPr>
          <w:b/>
        </w:rPr>
        <w:tab/>
      </w:r>
      <w:r>
        <w:t>If the Consultant has been delayed or impeded in the performance of</w:t>
      </w:r>
      <w:r>
        <w:rPr>
          <w:spacing w:val="-57"/>
        </w:rPr>
        <w:t xml:space="preserve"> </w:t>
      </w:r>
      <w:r>
        <w:t>any of its obligations under this Contract</w:t>
      </w:r>
      <w:r>
        <w:rPr>
          <w:spacing w:val="1"/>
        </w:rPr>
        <w:t xml:space="preserve"> </w:t>
      </w:r>
      <w:r>
        <w:t>by any of the reasons</w:t>
      </w:r>
      <w:r>
        <w:rPr>
          <w:spacing w:val="1"/>
        </w:rPr>
        <w:t xml:space="preserve"> </w:t>
      </w:r>
      <w:r>
        <w:t>specified in paragraphs (a) through (f) of this Clause GCC 2.6.2, the</w:t>
      </w:r>
      <w:r>
        <w:rPr>
          <w:spacing w:val="1"/>
        </w:rPr>
        <w:t xml:space="preserve"> </w:t>
      </w:r>
      <w:r>
        <w:t>contract</w:t>
      </w:r>
      <w:r>
        <w:rPr>
          <w:spacing w:val="24"/>
        </w:rPr>
        <w:t xml:space="preserve"> </w:t>
      </w:r>
      <w:r>
        <w:t>term</w:t>
      </w:r>
      <w:r>
        <w:rPr>
          <w:spacing w:val="16"/>
        </w:rPr>
        <w:t xml:space="preserve"> </w:t>
      </w:r>
      <w:r>
        <w:t>as</w:t>
      </w:r>
      <w:r>
        <w:rPr>
          <w:spacing w:val="23"/>
        </w:rPr>
        <w:t xml:space="preserve"> </w:t>
      </w:r>
      <w:r>
        <w:t>set</w:t>
      </w:r>
      <w:r>
        <w:rPr>
          <w:spacing w:val="30"/>
        </w:rPr>
        <w:t xml:space="preserve"> </w:t>
      </w:r>
      <w:r>
        <w:t>forth</w:t>
      </w:r>
      <w:r>
        <w:rPr>
          <w:spacing w:val="20"/>
        </w:rPr>
        <w:t xml:space="preserve"> </w:t>
      </w:r>
      <w:r>
        <w:t>in</w:t>
      </w:r>
      <w:r>
        <w:rPr>
          <w:spacing w:val="24"/>
        </w:rPr>
        <w:t xml:space="preserve"> </w:t>
      </w:r>
      <w:r>
        <w:t>Clause</w:t>
      </w:r>
      <w:r>
        <w:rPr>
          <w:spacing w:val="29"/>
        </w:rPr>
        <w:t xml:space="preserve"> </w:t>
      </w:r>
      <w:r>
        <w:t>GCC</w:t>
      </w:r>
      <w:r>
        <w:rPr>
          <w:spacing w:val="23"/>
        </w:rPr>
        <w:t xml:space="preserve"> </w:t>
      </w:r>
      <w:r>
        <w:t>2.4</w:t>
      </w:r>
      <w:r>
        <w:rPr>
          <w:spacing w:val="25"/>
        </w:rPr>
        <w:t xml:space="preserve"> </w:t>
      </w:r>
      <w:r>
        <w:t>shall</w:t>
      </w:r>
      <w:r>
        <w:rPr>
          <w:spacing w:val="25"/>
        </w:rPr>
        <w:t xml:space="preserve"> </w:t>
      </w:r>
      <w:r>
        <w:t>be</w:t>
      </w:r>
      <w:r>
        <w:rPr>
          <w:spacing w:val="24"/>
        </w:rPr>
        <w:t xml:space="preserve"> </w:t>
      </w:r>
      <w:r>
        <w:t>extended</w:t>
      </w:r>
      <w:r>
        <w:rPr>
          <w:spacing w:val="30"/>
        </w:rPr>
        <w:t xml:space="preserve"> </w:t>
      </w:r>
      <w:r>
        <w:t>by</w:t>
      </w:r>
    </w:p>
    <w:p w14:paraId="2BD053B4" w14:textId="77777777" w:rsidR="00004DA4" w:rsidRDefault="00004DA4">
      <w:pPr>
        <w:spacing w:line="237" w:lineRule="auto"/>
        <w:jc w:val="both"/>
        <w:sectPr w:rsidR="00004DA4">
          <w:type w:val="continuous"/>
          <w:pgSz w:w="11910" w:h="16840"/>
          <w:pgMar w:top="1460" w:right="960" w:bottom="840" w:left="980" w:header="720" w:footer="720" w:gutter="0"/>
          <w:cols w:space="720"/>
        </w:sectPr>
      </w:pPr>
    </w:p>
    <w:p w14:paraId="7227DB0F" w14:textId="77777777" w:rsidR="00004DA4" w:rsidRDefault="00004DA4">
      <w:pPr>
        <w:pStyle w:val="BodyText"/>
        <w:rPr>
          <w:sz w:val="20"/>
        </w:rPr>
      </w:pPr>
    </w:p>
    <w:p w14:paraId="7E0BB0E7" w14:textId="77777777" w:rsidR="00004DA4" w:rsidRDefault="006D06F5">
      <w:pPr>
        <w:pStyle w:val="BodyText"/>
        <w:spacing w:before="222"/>
        <w:ind w:left="2958" w:right="406"/>
        <w:jc w:val="both"/>
      </w:pPr>
      <w:r>
        <w:t>such period as shall be fair and reasonable in all the circumstances</w:t>
      </w:r>
      <w:r>
        <w:rPr>
          <w:spacing w:val="1"/>
        </w:rPr>
        <w:t xml:space="preserve"> </w:t>
      </w:r>
      <w:r>
        <w:t>and as shall fairly reflect the delay or impediment sustained by the</w:t>
      </w:r>
      <w:r>
        <w:rPr>
          <w:spacing w:val="1"/>
        </w:rPr>
        <w:t xml:space="preserve"> </w:t>
      </w:r>
      <w:r>
        <w:t>Consultant,</w:t>
      </w:r>
      <w:r>
        <w:rPr>
          <w:spacing w:val="1"/>
        </w:rPr>
        <w:t xml:space="preserve"> </w:t>
      </w:r>
      <w:r>
        <w:t>and</w:t>
      </w:r>
      <w:r>
        <w:rPr>
          <w:spacing w:val="1"/>
        </w:rPr>
        <w:t xml:space="preserve"> </w:t>
      </w:r>
      <w:r>
        <w:t>an appropriate</w:t>
      </w:r>
      <w:r>
        <w:rPr>
          <w:spacing w:val="1"/>
        </w:rPr>
        <w:t xml:space="preserve"> </w:t>
      </w:r>
      <w:r>
        <w:t>adjustment</w:t>
      </w:r>
      <w:r>
        <w:rPr>
          <w:spacing w:val="1"/>
        </w:rPr>
        <w:t xml:space="preserve"> </w:t>
      </w:r>
      <w:r>
        <w:t>in the</w:t>
      </w:r>
      <w:r>
        <w:rPr>
          <w:spacing w:val="1"/>
        </w:rPr>
        <w:t xml:space="preserve"> </w:t>
      </w:r>
      <w:r>
        <w:t>Contract</w:t>
      </w:r>
      <w:r>
        <w:rPr>
          <w:spacing w:val="1"/>
        </w:rPr>
        <w:t xml:space="preserve"> </w:t>
      </w:r>
      <w:r>
        <w:t>Price</w:t>
      </w:r>
      <w:r>
        <w:rPr>
          <w:spacing w:val="1"/>
        </w:rPr>
        <w:t xml:space="preserve"> </w:t>
      </w:r>
      <w:r>
        <w:t>(which</w:t>
      </w:r>
      <w:r>
        <w:rPr>
          <w:spacing w:val="1"/>
        </w:rPr>
        <w:t xml:space="preserve"> </w:t>
      </w:r>
      <w:r>
        <w:t>includes</w:t>
      </w:r>
      <w:r>
        <w:rPr>
          <w:spacing w:val="1"/>
        </w:rPr>
        <w:t xml:space="preserve"> </w:t>
      </w:r>
      <w:r>
        <w:t>remuneration</w:t>
      </w:r>
      <w:r>
        <w:rPr>
          <w:spacing w:val="1"/>
        </w:rPr>
        <w:t xml:space="preserve"> </w:t>
      </w:r>
      <w:r>
        <w:t>and/or</w:t>
      </w:r>
      <w:r>
        <w:rPr>
          <w:spacing w:val="1"/>
        </w:rPr>
        <w:t xml:space="preserve"> </w:t>
      </w:r>
      <w:r>
        <w:t>reimbursable</w:t>
      </w:r>
      <w:r>
        <w:rPr>
          <w:spacing w:val="1"/>
        </w:rPr>
        <w:t xml:space="preserve"> </w:t>
      </w:r>
      <w:r>
        <w:t>expenses,</w:t>
      </w:r>
      <w:r>
        <w:rPr>
          <w:spacing w:val="1"/>
        </w:rPr>
        <w:t xml:space="preserve"> </w:t>
      </w:r>
      <w:r>
        <w:t>as</w:t>
      </w:r>
      <w:r>
        <w:rPr>
          <w:spacing w:val="1"/>
        </w:rPr>
        <w:t xml:space="preserve"> </w:t>
      </w:r>
      <w:r>
        <w:t>applicable)</w:t>
      </w:r>
      <w:r>
        <w:rPr>
          <w:spacing w:val="2"/>
        </w:rPr>
        <w:t xml:space="preserve"> </w:t>
      </w:r>
      <w:r>
        <w:t>shall</w:t>
      </w:r>
      <w:r>
        <w:rPr>
          <w:spacing w:val="-3"/>
        </w:rPr>
        <w:t xml:space="preserve"> </w:t>
      </w:r>
      <w:r>
        <w:t>be</w:t>
      </w:r>
      <w:r>
        <w:rPr>
          <w:spacing w:val="6"/>
        </w:rPr>
        <w:t xml:space="preserve"> </w:t>
      </w:r>
      <w:r>
        <w:t>made accordingly.</w:t>
      </w:r>
    </w:p>
    <w:p w14:paraId="218E81D6" w14:textId="77777777" w:rsidR="00004DA4" w:rsidRDefault="006D06F5">
      <w:pPr>
        <w:pStyle w:val="ListParagraph"/>
        <w:numPr>
          <w:ilvl w:val="3"/>
          <w:numId w:val="44"/>
        </w:numPr>
        <w:tabs>
          <w:tab w:val="left" w:pos="3492"/>
        </w:tabs>
        <w:spacing w:before="61"/>
        <w:jc w:val="both"/>
      </w:pPr>
      <w:r>
        <w:t>Any</w:t>
      </w:r>
      <w:r>
        <w:rPr>
          <w:spacing w:val="-3"/>
        </w:rPr>
        <w:t xml:space="preserve"> </w:t>
      </w:r>
      <w:r>
        <w:t>modifications</w:t>
      </w:r>
      <w:r>
        <w:rPr>
          <w:spacing w:val="-4"/>
        </w:rPr>
        <w:t xml:space="preserve"> </w:t>
      </w:r>
      <w:r>
        <w:t>or</w:t>
      </w:r>
      <w:r>
        <w:rPr>
          <w:spacing w:val="-5"/>
        </w:rPr>
        <w:t xml:space="preserve"> </w:t>
      </w:r>
      <w:r>
        <w:t>variations</w:t>
      </w:r>
      <w:r>
        <w:rPr>
          <w:spacing w:val="-5"/>
        </w:rPr>
        <w:t xml:space="preserve"> </w:t>
      </w:r>
      <w:r>
        <w:t>pursuant</w:t>
      </w:r>
      <w:r>
        <w:rPr>
          <w:spacing w:val="-2"/>
        </w:rPr>
        <w:t xml:space="preserve"> </w:t>
      </w:r>
      <w:r>
        <w:t>to</w:t>
      </w:r>
      <w:r>
        <w:rPr>
          <w:spacing w:val="3"/>
        </w:rPr>
        <w:t xml:space="preserve"> </w:t>
      </w:r>
      <w:r>
        <w:t>Clause</w:t>
      </w:r>
      <w:r>
        <w:rPr>
          <w:spacing w:val="1"/>
        </w:rPr>
        <w:t xml:space="preserve"> </w:t>
      </w:r>
      <w:r>
        <w:t>GCC</w:t>
      </w:r>
      <w:r>
        <w:rPr>
          <w:spacing w:val="-4"/>
        </w:rPr>
        <w:t xml:space="preserve"> </w:t>
      </w:r>
      <w:r>
        <w:t>2.6.1;</w:t>
      </w:r>
    </w:p>
    <w:p w14:paraId="7317A237" w14:textId="77777777" w:rsidR="00004DA4" w:rsidRDefault="006D06F5">
      <w:pPr>
        <w:pStyle w:val="ListParagraph"/>
        <w:numPr>
          <w:ilvl w:val="3"/>
          <w:numId w:val="44"/>
        </w:numPr>
        <w:tabs>
          <w:tab w:val="left" w:pos="3492"/>
        </w:tabs>
        <w:spacing w:before="62" w:line="237" w:lineRule="auto"/>
        <w:ind w:right="412"/>
        <w:jc w:val="both"/>
      </w:pPr>
      <w:r>
        <w:t>Any occurrence of Force Majeure pursuant</w:t>
      </w:r>
      <w:r>
        <w:rPr>
          <w:spacing w:val="60"/>
        </w:rPr>
        <w:t xml:space="preserve"> </w:t>
      </w:r>
      <w:r>
        <w:t>to Clause GCC</w:t>
      </w:r>
      <w:r>
        <w:rPr>
          <w:spacing w:val="1"/>
        </w:rPr>
        <w:t xml:space="preserve"> </w:t>
      </w:r>
      <w:r>
        <w:t>2.7;</w:t>
      </w:r>
    </w:p>
    <w:p w14:paraId="6CB71003" w14:textId="77777777" w:rsidR="00004DA4" w:rsidRDefault="006D06F5">
      <w:pPr>
        <w:pStyle w:val="ListParagraph"/>
        <w:numPr>
          <w:ilvl w:val="3"/>
          <w:numId w:val="44"/>
        </w:numPr>
        <w:tabs>
          <w:tab w:val="left" w:pos="3492"/>
        </w:tabs>
        <w:spacing w:before="62"/>
        <w:ind w:right="398"/>
        <w:jc w:val="both"/>
      </w:pPr>
      <w:r>
        <w:t>Any suspension by the Client pursuant to Clause GCC 2.8.1</w:t>
      </w:r>
      <w:r>
        <w:rPr>
          <w:spacing w:val="1"/>
        </w:rPr>
        <w:t xml:space="preserve"> </w:t>
      </w:r>
      <w:r>
        <w:t>(c), suspension or reduction in the rate of performance of the</w:t>
      </w:r>
      <w:r>
        <w:rPr>
          <w:spacing w:val="1"/>
        </w:rPr>
        <w:t xml:space="preserve"> </w:t>
      </w:r>
      <w:r>
        <w:t>Services</w:t>
      </w:r>
      <w:r>
        <w:rPr>
          <w:spacing w:val="-2"/>
        </w:rPr>
        <w:t xml:space="preserve"> </w:t>
      </w:r>
      <w:r>
        <w:t>pursuant</w:t>
      </w:r>
      <w:r>
        <w:rPr>
          <w:spacing w:val="2"/>
        </w:rPr>
        <w:t xml:space="preserve"> </w:t>
      </w:r>
      <w:r>
        <w:t>to</w:t>
      </w:r>
      <w:r>
        <w:rPr>
          <w:spacing w:val="6"/>
        </w:rPr>
        <w:t xml:space="preserve"> </w:t>
      </w:r>
      <w:r>
        <w:t>Clause</w:t>
      </w:r>
      <w:r>
        <w:rPr>
          <w:spacing w:val="1"/>
        </w:rPr>
        <w:t xml:space="preserve"> </w:t>
      </w:r>
      <w:r>
        <w:t>GCC</w:t>
      </w:r>
      <w:r>
        <w:rPr>
          <w:spacing w:val="-1"/>
        </w:rPr>
        <w:t xml:space="preserve"> </w:t>
      </w:r>
      <w:r>
        <w:t>2.8.2;</w:t>
      </w:r>
    </w:p>
    <w:p w14:paraId="45EE42FE" w14:textId="77777777" w:rsidR="00004DA4" w:rsidRDefault="006D06F5">
      <w:pPr>
        <w:pStyle w:val="ListParagraph"/>
        <w:numPr>
          <w:ilvl w:val="3"/>
          <w:numId w:val="44"/>
        </w:numPr>
        <w:tabs>
          <w:tab w:val="left" w:pos="3492"/>
        </w:tabs>
        <w:spacing w:before="60"/>
        <w:ind w:right="409"/>
        <w:jc w:val="both"/>
      </w:pPr>
      <w:r>
        <w:t>Any unreasonable delay by the Client in giving his decision,</w:t>
      </w:r>
      <w:r>
        <w:rPr>
          <w:spacing w:val="1"/>
        </w:rPr>
        <w:t xml:space="preserve"> </w:t>
      </w:r>
      <w:r>
        <w:t>approval or consent (where required) to the documents (e.g.</w:t>
      </w:r>
      <w:r>
        <w:rPr>
          <w:spacing w:val="1"/>
        </w:rPr>
        <w:t xml:space="preserve"> </w:t>
      </w:r>
      <w:r>
        <w:t>designs, plans,</w:t>
      </w:r>
      <w:r>
        <w:rPr>
          <w:spacing w:val="1"/>
        </w:rPr>
        <w:t xml:space="preserve"> </w:t>
      </w:r>
      <w:r>
        <w:t>etc.)</w:t>
      </w:r>
      <w:r>
        <w:rPr>
          <w:spacing w:val="-4"/>
        </w:rPr>
        <w:t xml:space="preserve"> </w:t>
      </w:r>
      <w:r>
        <w:t>prepared</w:t>
      </w:r>
      <w:r>
        <w:rPr>
          <w:spacing w:val="-1"/>
        </w:rPr>
        <w:t xml:space="preserve"> </w:t>
      </w:r>
      <w:r>
        <w:t>and</w:t>
      </w:r>
      <w:r>
        <w:rPr>
          <w:spacing w:val="-1"/>
        </w:rPr>
        <w:t xml:space="preserve"> </w:t>
      </w:r>
      <w:r>
        <w:t>submitted</w:t>
      </w:r>
      <w:r>
        <w:rPr>
          <w:spacing w:val="4"/>
        </w:rPr>
        <w:t xml:space="preserve"> </w:t>
      </w:r>
      <w:r>
        <w:t>by</w:t>
      </w:r>
      <w:r>
        <w:rPr>
          <w:spacing w:val="-11"/>
        </w:rPr>
        <w:t xml:space="preserve"> </w:t>
      </w:r>
      <w:r>
        <w:t>the</w:t>
      </w:r>
      <w:r>
        <w:rPr>
          <w:spacing w:val="-2"/>
        </w:rPr>
        <w:t xml:space="preserve"> </w:t>
      </w:r>
      <w:r>
        <w:t>Consultant;</w:t>
      </w:r>
    </w:p>
    <w:p w14:paraId="608CE682" w14:textId="77777777" w:rsidR="00004DA4" w:rsidRDefault="006D06F5">
      <w:pPr>
        <w:pStyle w:val="ListParagraph"/>
        <w:numPr>
          <w:ilvl w:val="3"/>
          <w:numId w:val="44"/>
        </w:numPr>
        <w:tabs>
          <w:tab w:val="left" w:pos="3492"/>
        </w:tabs>
        <w:spacing w:before="61"/>
        <w:ind w:right="410"/>
        <w:jc w:val="both"/>
      </w:pPr>
      <w:r>
        <w:t>Any</w:t>
      </w:r>
      <w:r>
        <w:rPr>
          <w:spacing w:val="1"/>
        </w:rPr>
        <w:t xml:space="preserve"> </w:t>
      </w:r>
      <w:r>
        <w:t>act</w:t>
      </w:r>
      <w:r>
        <w:rPr>
          <w:spacing w:val="1"/>
        </w:rPr>
        <w:t xml:space="preserve"> </w:t>
      </w:r>
      <w:r>
        <w:t>or</w:t>
      </w:r>
      <w:r>
        <w:rPr>
          <w:spacing w:val="1"/>
        </w:rPr>
        <w:t xml:space="preserve"> </w:t>
      </w:r>
      <w:r>
        <w:t>omission</w:t>
      </w:r>
      <w:r>
        <w:rPr>
          <w:spacing w:val="1"/>
        </w:rPr>
        <w:t xml:space="preserve"> </w:t>
      </w:r>
      <w:r>
        <w:t>of</w:t>
      </w:r>
      <w:r>
        <w:rPr>
          <w:spacing w:val="1"/>
        </w:rPr>
        <w:t xml:space="preserve"> </w:t>
      </w:r>
      <w:r>
        <w:t>or</w:t>
      </w:r>
      <w:r>
        <w:rPr>
          <w:spacing w:val="1"/>
        </w:rPr>
        <w:t xml:space="preserve"> </w:t>
      </w:r>
      <w:r>
        <w:t>any</w:t>
      </w:r>
      <w:r>
        <w:rPr>
          <w:spacing w:val="1"/>
        </w:rPr>
        <w:t xml:space="preserve"> </w:t>
      </w:r>
      <w:r>
        <w:t>default</w:t>
      </w:r>
      <w:r>
        <w:rPr>
          <w:spacing w:val="1"/>
        </w:rPr>
        <w:t xml:space="preserve"> </w:t>
      </w:r>
      <w:r>
        <w:t>or</w:t>
      </w:r>
      <w:r>
        <w:rPr>
          <w:spacing w:val="1"/>
        </w:rPr>
        <w:t xml:space="preserve"> </w:t>
      </w:r>
      <w:r>
        <w:t>breach</w:t>
      </w:r>
      <w:r>
        <w:rPr>
          <w:spacing w:val="1"/>
        </w:rPr>
        <w:t xml:space="preserve"> </w:t>
      </w:r>
      <w:r>
        <w:t>of</w:t>
      </w:r>
      <w:r>
        <w:rPr>
          <w:spacing w:val="60"/>
        </w:rPr>
        <w:t xml:space="preserve"> </w:t>
      </w:r>
      <w:r>
        <w:t>this</w:t>
      </w:r>
      <w:r>
        <w:rPr>
          <w:spacing w:val="1"/>
        </w:rPr>
        <w:t xml:space="preserve"> </w:t>
      </w:r>
      <w:r>
        <w:t>Contract by the Client or any act or omission of any other</w:t>
      </w:r>
      <w:r>
        <w:rPr>
          <w:spacing w:val="1"/>
        </w:rPr>
        <w:t xml:space="preserve"> </w:t>
      </w:r>
      <w:r>
        <w:t>consultants</w:t>
      </w:r>
      <w:r>
        <w:rPr>
          <w:spacing w:val="-3"/>
        </w:rPr>
        <w:t xml:space="preserve"> </w:t>
      </w:r>
      <w:r>
        <w:t>and/or</w:t>
      </w:r>
      <w:r>
        <w:rPr>
          <w:spacing w:val="2"/>
        </w:rPr>
        <w:t xml:space="preserve"> </w:t>
      </w:r>
      <w:r>
        <w:t>contractors</w:t>
      </w:r>
      <w:r>
        <w:rPr>
          <w:spacing w:val="-2"/>
        </w:rPr>
        <w:t xml:space="preserve"> </w:t>
      </w:r>
      <w:r>
        <w:t>employed</w:t>
      </w:r>
      <w:r>
        <w:rPr>
          <w:spacing w:val="5"/>
        </w:rPr>
        <w:t xml:space="preserve"> </w:t>
      </w:r>
      <w:r>
        <w:t>by</w:t>
      </w:r>
      <w:r>
        <w:rPr>
          <w:spacing w:val="-9"/>
        </w:rPr>
        <w:t xml:space="preserve"> </w:t>
      </w:r>
      <w:r>
        <w:t>the</w:t>
      </w:r>
      <w:r>
        <w:rPr>
          <w:spacing w:val="-1"/>
        </w:rPr>
        <w:t xml:space="preserve"> </w:t>
      </w:r>
      <w:r>
        <w:t>Client;</w:t>
      </w:r>
      <w:r>
        <w:rPr>
          <w:spacing w:val="-4"/>
        </w:rPr>
        <w:t xml:space="preserve"> </w:t>
      </w:r>
      <w:r>
        <w:t>or</w:t>
      </w:r>
    </w:p>
    <w:p w14:paraId="1873FA12" w14:textId="77777777" w:rsidR="00004DA4" w:rsidRDefault="006D06F5">
      <w:pPr>
        <w:pStyle w:val="ListParagraph"/>
        <w:numPr>
          <w:ilvl w:val="3"/>
          <w:numId w:val="44"/>
        </w:numPr>
        <w:tabs>
          <w:tab w:val="left" w:pos="3492"/>
        </w:tabs>
        <w:spacing w:before="60" w:line="242" w:lineRule="auto"/>
        <w:ind w:right="403"/>
        <w:jc w:val="both"/>
      </w:pPr>
      <w:r>
        <w:t>Any other matter mentioned</w:t>
      </w:r>
      <w:r>
        <w:rPr>
          <w:spacing w:val="60"/>
        </w:rPr>
        <w:t xml:space="preserve"> </w:t>
      </w:r>
      <w:r>
        <w:t>in this Contract as giving rise to</w:t>
      </w:r>
      <w:r>
        <w:rPr>
          <w:spacing w:val="1"/>
        </w:rPr>
        <w:t xml:space="preserve"> </w:t>
      </w:r>
      <w:r>
        <w:t>an</w:t>
      </w:r>
      <w:r>
        <w:rPr>
          <w:spacing w:val="-4"/>
        </w:rPr>
        <w:t xml:space="preserve"> </w:t>
      </w:r>
      <w:r>
        <w:t>entitlement</w:t>
      </w:r>
      <w:r>
        <w:rPr>
          <w:spacing w:val="2"/>
        </w:rPr>
        <w:t xml:space="preserve"> </w:t>
      </w:r>
      <w:r>
        <w:t>to</w:t>
      </w:r>
      <w:r>
        <w:rPr>
          <w:spacing w:val="1"/>
        </w:rPr>
        <w:t xml:space="preserve"> </w:t>
      </w:r>
      <w:r>
        <w:t>an</w:t>
      </w:r>
      <w:r>
        <w:rPr>
          <w:spacing w:val="-3"/>
        </w:rPr>
        <w:t xml:space="preserve"> </w:t>
      </w:r>
      <w:r>
        <w:t>extension</w:t>
      </w:r>
      <w:r>
        <w:rPr>
          <w:spacing w:val="-4"/>
        </w:rPr>
        <w:t xml:space="preserve"> </w:t>
      </w:r>
      <w:r>
        <w:t>of</w:t>
      </w:r>
      <w:r>
        <w:rPr>
          <w:spacing w:val="-6"/>
        </w:rPr>
        <w:t xml:space="preserve"> </w:t>
      </w:r>
      <w:r>
        <w:t>the contract</w:t>
      </w:r>
      <w:r>
        <w:rPr>
          <w:spacing w:val="-2"/>
        </w:rPr>
        <w:t xml:space="preserve"> </w:t>
      </w:r>
      <w:r>
        <w:t>term.</w:t>
      </w:r>
    </w:p>
    <w:p w14:paraId="344D4D25" w14:textId="77777777" w:rsidR="00004DA4" w:rsidRDefault="00004DA4">
      <w:pPr>
        <w:pStyle w:val="BodyText"/>
        <w:spacing w:before="11"/>
        <w:rPr>
          <w:sz w:val="20"/>
        </w:rPr>
      </w:pPr>
    </w:p>
    <w:p w14:paraId="14955EA8" w14:textId="77777777" w:rsidR="00004DA4" w:rsidRDefault="00004DA4">
      <w:pPr>
        <w:rPr>
          <w:sz w:val="20"/>
        </w:rPr>
        <w:sectPr w:rsidR="00004DA4">
          <w:pgSz w:w="11910" w:h="16840"/>
          <w:pgMar w:top="1460" w:right="960" w:bottom="840" w:left="980" w:header="1222" w:footer="650" w:gutter="0"/>
          <w:cols w:space="720"/>
        </w:sectPr>
      </w:pPr>
    </w:p>
    <w:p w14:paraId="415D212F" w14:textId="77777777" w:rsidR="00004DA4" w:rsidRDefault="006D06F5">
      <w:pPr>
        <w:pStyle w:val="Heading3"/>
        <w:numPr>
          <w:ilvl w:val="2"/>
          <w:numId w:val="44"/>
        </w:numPr>
      </w:pPr>
      <w:r>
        <w:t>Consultant’s</w:t>
      </w:r>
      <w:r>
        <w:rPr>
          <w:spacing w:val="-57"/>
        </w:rPr>
        <w:t xml:space="preserve"> </w:t>
      </w:r>
      <w:r>
        <w:t>Claims</w:t>
      </w:r>
    </w:p>
    <w:p w14:paraId="2CCECCDC" w14:textId="77777777" w:rsidR="00004DA4" w:rsidRDefault="006D06F5">
      <w:pPr>
        <w:pStyle w:val="ListParagraph"/>
        <w:numPr>
          <w:ilvl w:val="0"/>
          <w:numId w:val="40"/>
        </w:numPr>
        <w:tabs>
          <w:tab w:val="left" w:pos="962"/>
        </w:tabs>
        <w:spacing w:before="90"/>
        <w:ind w:right="417"/>
        <w:jc w:val="both"/>
      </w:pPr>
      <w:r>
        <w:rPr>
          <w:spacing w:val="1"/>
        </w:rPr>
        <w:br w:type="column"/>
      </w:r>
      <w:r>
        <w:t>Except where otherwise provided elsewhere in this Contract,</w:t>
      </w:r>
      <w:r>
        <w:rPr>
          <w:spacing w:val="1"/>
        </w:rPr>
        <w:t xml:space="preserve"> </w:t>
      </w:r>
      <w:r>
        <w:t>the Consultant shall submit to the Client a notice of a claim for</w:t>
      </w:r>
      <w:r>
        <w:rPr>
          <w:spacing w:val="1"/>
        </w:rPr>
        <w:t xml:space="preserve"> </w:t>
      </w:r>
      <w:r>
        <w:t>an</w:t>
      </w:r>
      <w:r>
        <w:rPr>
          <w:spacing w:val="1"/>
        </w:rPr>
        <w:t xml:space="preserve"> </w:t>
      </w:r>
      <w:r>
        <w:t>extension</w:t>
      </w:r>
      <w:r>
        <w:rPr>
          <w:spacing w:val="1"/>
        </w:rPr>
        <w:t xml:space="preserve"> </w:t>
      </w:r>
      <w:r>
        <w:t>of the</w:t>
      </w:r>
      <w:r>
        <w:rPr>
          <w:spacing w:val="1"/>
        </w:rPr>
        <w:t xml:space="preserve"> </w:t>
      </w:r>
      <w:r>
        <w:t>contract</w:t>
      </w:r>
      <w:r>
        <w:rPr>
          <w:spacing w:val="1"/>
        </w:rPr>
        <w:t xml:space="preserve"> </w:t>
      </w:r>
      <w:r>
        <w:t>term and/or</w:t>
      </w:r>
      <w:r>
        <w:rPr>
          <w:spacing w:val="1"/>
        </w:rPr>
        <w:t xml:space="preserve"> </w:t>
      </w:r>
      <w:r>
        <w:t>adjustment</w:t>
      </w:r>
      <w:r>
        <w:rPr>
          <w:spacing w:val="1"/>
        </w:rPr>
        <w:t xml:space="preserve"> </w:t>
      </w:r>
      <w:r>
        <w:t>in</w:t>
      </w:r>
      <w:r>
        <w:rPr>
          <w:spacing w:val="1"/>
        </w:rPr>
        <w:t xml:space="preserve"> </w:t>
      </w:r>
      <w:r>
        <w:t>the</w:t>
      </w:r>
      <w:r>
        <w:rPr>
          <w:spacing w:val="1"/>
        </w:rPr>
        <w:t xml:space="preserve"> </w:t>
      </w:r>
      <w:r>
        <w:t>Contract</w:t>
      </w:r>
      <w:r>
        <w:rPr>
          <w:spacing w:val="1"/>
        </w:rPr>
        <w:t xml:space="preserve"> </w:t>
      </w:r>
      <w:r>
        <w:t>Price,</w:t>
      </w:r>
      <w:r>
        <w:rPr>
          <w:spacing w:val="1"/>
        </w:rPr>
        <w:t xml:space="preserve"> </w:t>
      </w:r>
      <w:r>
        <w:t>together</w:t>
      </w:r>
      <w:r>
        <w:rPr>
          <w:spacing w:val="1"/>
        </w:rPr>
        <w:t xml:space="preserve"> </w:t>
      </w:r>
      <w:r>
        <w:t>with</w:t>
      </w:r>
      <w:r>
        <w:rPr>
          <w:spacing w:val="1"/>
        </w:rPr>
        <w:t xml:space="preserve"> </w:t>
      </w:r>
      <w:r>
        <w:t>particulars</w:t>
      </w:r>
      <w:r>
        <w:rPr>
          <w:spacing w:val="1"/>
        </w:rPr>
        <w:t xml:space="preserve"> </w:t>
      </w:r>
      <w:r>
        <w:t>of</w:t>
      </w:r>
      <w:r>
        <w:rPr>
          <w:spacing w:val="1"/>
        </w:rPr>
        <w:t xml:space="preserve"> </w:t>
      </w:r>
      <w:r>
        <w:t>the</w:t>
      </w:r>
      <w:r>
        <w:rPr>
          <w:spacing w:val="1"/>
        </w:rPr>
        <w:t xml:space="preserve"> </w:t>
      </w:r>
      <w:r>
        <w:t>event</w:t>
      </w:r>
      <w:r>
        <w:rPr>
          <w:spacing w:val="1"/>
        </w:rPr>
        <w:t xml:space="preserve"> </w:t>
      </w:r>
      <w:r>
        <w:t>or</w:t>
      </w:r>
      <w:r>
        <w:rPr>
          <w:spacing w:val="1"/>
        </w:rPr>
        <w:t xml:space="preserve"> </w:t>
      </w:r>
      <w:r>
        <w:t>circumstance justifying such extension and adjustment, as soon</w:t>
      </w:r>
      <w:r>
        <w:rPr>
          <w:spacing w:val="-57"/>
        </w:rPr>
        <w:t xml:space="preserve"> </w:t>
      </w:r>
      <w:r>
        <w:t>as reasonably practicable after the occurrence of such event or</w:t>
      </w:r>
      <w:r>
        <w:rPr>
          <w:spacing w:val="1"/>
        </w:rPr>
        <w:t xml:space="preserve"> </w:t>
      </w:r>
      <w:r>
        <w:t>circumstance.</w:t>
      </w:r>
      <w:r>
        <w:rPr>
          <w:spacing w:val="1"/>
        </w:rPr>
        <w:t xml:space="preserve"> </w:t>
      </w:r>
      <w:r>
        <w:t>As</w:t>
      </w:r>
      <w:r>
        <w:rPr>
          <w:spacing w:val="1"/>
        </w:rPr>
        <w:t xml:space="preserve"> </w:t>
      </w:r>
      <w:r>
        <w:t>soon</w:t>
      </w:r>
      <w:r>
        <w:rPr>
          <w:spacing w:val="1"/>
        </w:rPr>
        <w:t xml:space="preserve"> </w:t>
      </w:r>
      <w:r>
        <w:t>as</w:t>
      </w:r>
      <w:r>
        <w:rPr>
          <w:spacing w:val="1"/>
        </w:rPr>
        <w:t xml:space="preserve"> </w:t>
      </w:r>
      <w:r>
        <w:t>reasonably</w:t>
      </w:r>
      <w:r>
        <w:rPr>
          <w:spacing w:val="1"/>
        </w:rPr>
        <w:t xml:space="preserve"> </w:t>
      </w:r>
      <w:r>
        <w:t>practicable</w:t>
      </w:r>
      <w:r>
        <w:rPr>
          <w:spacing w:val="1"/>
        </w:rPr>
        <w:t xml:space="preserve"> </w:t>
      </w:r>
      <w:r>
        <w:t>after</w:t>
      </w:r>
      <w:r>
        <w:rPr>
          <w:spacing w:val="1"/>
        </w:rPr>
        <w:t xml:space="preserve"> </w:t>
      </w:r>
      <w:r>
        <w:t>the</w:t>
      </w:r>
      <w:r>
        <w:rPr>
          <w:spacing w:val="1"/>
        </w:rPr>
        <w:t xml:space="preserve"> </w:t>
      </w:r>
      <w:r>
        <w:t>receipt of such notice and supporting particulars of the claim,</w:t>
      </w:r>
      <w:r>
        <w:rPr>
          <w:spacing w:val="1"/>
        </w:rPr>
        <w:t xml:space="preserve"> </w:t>
      </w:r>
      <w:r>
        <w:t>the Client and the Consultant shall agree upon the extended</w:t>
      </w:r>
      <w:r>
        <w:rPr>
          <w:spacing w:val="1"/>
        </w:rPr>
        <w:t xml:space="preserve"> </w:t>
      </w:r>
      <w:r>
        <w:t>period</w:t>
      </w:r>
      <w:r>
        <w:rPr>
          <w:spacing w:val="1"/>
        </w:rPr>
        <w:t xml:space="preserve"> </w:t>
      </w:r>
      <w:r>
        <w:t>and/or</w:t>
      </w:r>
      <w:r>
        <w:rPr>
          <w:spacing w:val="-7"/>
        </w:rPr>
        <w:t xml:space="preserve"> </w:t>
      </w:r>
      <w:r>
        <w:t>the adjusted</w:t>
      </w:r>
      <w:r>
        <w:rPr>
          <w:spacing w:val="2"/>
        </w:rPr>
        <w:t xml:space="preserve"> </w:t>
      </w:r>
      <w:r>
        <w:t>Contract</w:t>
      </w:r>
      <w:r>
        <w:rPr>
          <w:spacing w:val="6"/>
        </w:rPr>
        <w:t xml:space="preserve"> </w:t>
      </w:r>
      <w:r>
        <w:t>Price.</w:t>
      </w:r>
    </w:p>
    <w:p w14:paraId="1495E406" w14:textId="77777777" w:rsidR="00004DA4" w:rsidRDefault="00004DA4">
      <w:pPr>
        <w:pStyle w:val="BodyText"/>
        <w:spacing w:before="3"/>
      </w:pPr>
    </w:p>
    <w:p w14:paraId="55597453" w14:textId="77777777" w:rsidR="00004DA4" w:rsidRDefault="006D06F5">
      <w:pPr>
        <w:pStyle w:val="ListParagraph"/>
        <w:numPr>
          <w:ilvl w:val="0"/>
          <w:numId w:val="40"/>
        </w:numPr>
        <w:tabs>
          <w:tab w:val="left" w:pos="962"/>
        </w:tabs>
        <w:ind w:right="420"/>
        <w:jc w:val="both"/>
      </w:pPr>
      <w:r>
        <w:t>The</w:t>
      </w:r>
      <w:r>
        <w:rPr>
          <w:spacing w:val="1"/>
        </w:rPr>
        <w:t xml:space="preserve"> </w:t>
      </w:r>
      <w:r>
        <w:t>Consultant</w:t>
      </w:r>
      <w:r>
        <w:rPr>
          <w:spacing w:val="1"/>
        </w:rPr>
        <w:t xml:space="preserve"> </w:t>
      </w:r>
      <w:r>
        <w:t>shall</w:t>
      </w:r>
      <w:r>
        <w:rPr>
          <w:spacing w:val="1"/>
        </w:rPr>
        <w:t xml:space="preserve"> </w:t>
      </w:r>
      <w:r>
        <w:t>at</w:t>
      </w:r>
      <w:r>
        <w:rPr>
          <w:spacing w:val="1"/>
        </w:rPr>
        <w:t xml:space="preserve"> </w:t>
      </w:r>
      <w:r>
        <w:t>all</w:t>
      </w:r>
      <w:r>
        <w:rPr>
          <w:spacing w:val="1"/>
        </w:rPr>
        <w:t xml:space="preserve"> </w:t>
      </w:r>
      <w:r>
        <w:t>times</w:t>
      </w:r>
      <w:r>
        <w:rPr>
          <w:spacing w:val="1"/>
        </w:rPr>
        <w:t xml:space="preserve"> </w:t>
      </w:r>
      <w:r>
        <w:t>use</w:t>
      </w:r>
      <w:r>
        <w:rPr>
          <w:spacing w:val="1"/>
        </w:rPr>
        <w:t xml:space="preserve"> </w:t>
      </w:r>
      <w:r>
        <w:t>all</w:t>
      </w:r>
      <w:r>
        <w:rPr>
          <w:spacing w:val="1"/>
        </w:rPr>
        <w:t xml:space="preserve"> </w:t>
      </w:r>
      <w:r>
        <w:t>commercially</w:t>
      </w:r>
      <w:r>
        <w:rPr>
          <w:spacing w:val="1"/>
        </w:rPr>
        <w:t xml:space="preserve"> </w:t>
      </w:r>
      <w:r>
        <w:t>reasonable</w:t>
      </w:r>
      <w:r>
        <w:rPr>
          <w:spacing w:val="1"/>
        </w:rPr>
        <w:t xml:space="preserve"> </w:t>
      </w:r>
      <w:r>
        <w:t>endeavors</w:t>
      </w:r>
      <w:r>
        <w:rPr>
          <w:spacing w:val="1"/>
        </w:rPr>
        <w:t xml:space="preserve"> </w:t>
      </w:r>
      <w:r>
        <w:t>to</w:t>
      </w:r>
      <w:r>
        <w:rPr>
          <w:spacing w:val="1"/>
        </w:rPr>
        <w:t xml:space="preserve"> </w:t>
      </w:r>
      <w:r>
        <w:t>minimize</w:t>
      </w:r>
      <w:r>
        <w:rPr>
          <w:spacing w:val="1"/>
        </w:rPr>
        <w:t xml:space="preserve"> </w:t>
      </w:r>
      <w:r>
        <w:t>any</w:t>
      </w:r>
      <w:r>
        <w:rPr>
          <w:spacing w:val="1"/>
        </w:rPr>
        <w:t xml:space="preserve"> </w:t>
      </w:r>
      <w:r>
        <w:t>delay</w:t>
      </w:r>
      <w:r>
        <w:rPr>
          <w:spacing w:val="1"/>
        </w:rPr>
        <w:t xml:space="preserve"> </w:t>
      </w:r>
      <w:r>
        <w:t>in</w:t>
      </w:r>
      <w:r>
        <w:rPr>
          <w:spacing w:val="61"/>
        </w:rPr>
        <w:t xml:space="preserve"> </w:t>
      </w:r>
      <w:r>
        <w:t>the</w:t>
      </w:r>
      <w:r>
        <w:rPr>
          <w:spacing w:val="1"/>
        </w:rPr>
        <w:t xml:space="preserve"> </w:t>
      </w:r>
      <w:r>
        <w:t>performance of</w:t>
      </w:r>
      <w:r>
        <w:rPr>
          <w:spacing w:val="-2"/>
        </w:rPr>
        <w:t xml:space="preserve"> </w:t>
      </w:r>
      <w:r>
        <w:t>its</w:t>
      </w:r>
      <w:r>
        <w:rPr>
          <w:spacing w:val="-2"/>
        </w:rPr>
        <w:t xml:space="preserve"> </w:t>
      </w:r>
      <w:r>
        <w:t>obligations</w:t>
      </w:r>
      <w:r>
        <w:rPr>
          <w:spacing w:val="-2"/>
        </w:rPr>
        <w:t xml:space="preserve"> </w:t>
      </w:r>
      <w:r>
        <w:t>under</w:t>
      </w:r>
      <w:r>
        <w:rPr>
          <w:spacing w:val="2"/>
        </w:rPr>
        <w:t xml:space="preserve"> </w:t>
      </w:r>
      <w:r>
        <w:t>this</w:t>
      </w:r>
      <w:r>
        <w:rPr>
          <w:spacing w:val="-2"/>
        </w:rPr>
        <w:t xml:space="preserve"> </w:t>
      </w:r>
      <w:r>
        <w:t>Contract.</w:t>
      </w:r>
    </w:p>
    <w:p w14:paraId="63D06C31" w14:textId="77777777" w:rsidR="00004DA4" w:rsidRDefault="00004DA4">
      <w:pPr>
        <w:pStyle w:val="BodyText"/>
        <w:spacing w:before="1"/>
      </w:pPr>
    </w:p>
    <w:p w14:paraId="4DD37E0C" w14:textId="77777777" w:rsidR="00004DA4" w:rsidRDefault="006D06F5">
      <w:pPr>
        <w:pStyle w:val="ListParagraph"/>
        <w:numPr>
          <w:ilvl w:val="0"/>
          <w:numId w:val="40"/>
        </w:numPr>
        <w:tabs>
          <w:tab w:val="left" w:pos="972"/>
        </w:tabs>
        <w:ind w:right="421"/>
        <w:jc w:val="both"/>
      </w:pPr>
      <w:r>
        <w:t>Disagreement between the Parties as to any modification or</w:t>
      </w:r>
      <w:r>
        <w:rPr>
          <w:spacing w:val="1"/>
        </w:rPr>
        <w:t xml:space="preserve"> </w:t>
      </w:r>
      <w:r>
        <w:t>variation, and extension shall be settled according to Clause</w:t>
      </w:r>
      <w:r>
        <w:rPr>
          <w:spacing w:val="1"/>
        </w:rPr>
        <w:t xml:space="preserve"> </w:t>
      </w:r>
      <w:r>
        <w:t>GCC</w:t>
      </w:r>
      <w:r>
        <w:rPr>
          <w:spacing w:val="-1"/>
        </w:rPr>
        <w:t xml:space="preserve"> </w:t>
      </w:r>
      <w:r>
        <w:t>8.</w:t>
      </w:r>
    </w:p>
    <w:p w14:paraId="459781ED" w14:textId="77777777" w:rsidR="00004DA4" w:rsidRDefault="00004DA4">
      <w:pPr>
        <w:jc w:val="both"/>
        <w:sectPr w:rsidR="00004DA4">
          <w:type w:val="continuous"/>
          <w:pgSz w:w="11910" w:h="16840"/>
          <w:pgMar w:top="1460" w:right="960" w:bottom="840" w:left="980" w:header="720" w:footer="720" w:gutter="0"/>
          <w:cols w:num="2" w:space="720" w:equalWidth="0">
            <w:col w:w="2437" w:space="40"/>
            <w:col w:w="7493"/>
          </w:cols>
        </w:sectPr>
      </w:pPr>
    </w:p>
    <w:p w14:paraId="60604CB1" w14:textId="77777777" w:rsidR="00004DA4" w:rsidRDefault="00004DA4">
      <w:pPr>
        <w:pStyle w:val="BodyText"/>
        <w:spacing w:before="2"/>
        <w:rPr>
          <w:sz w:val="16"/>
        </w:rPr>
      </w:pPr>
    </w:p>
    <w:p w14:paraId="413E8120" w14:textId="77777777" w:rsidR="00004DA4" w:rsidRDefault="00004DA4">
      <w:pPr>
        <w:rPr>
          <w:sz w:val="16"/>
        </w:rPr>
      </w:pPr>
    </w:p>
    <w:tbl>
      <w:tblPr>
        <w:tblStyle w:val="TableGrid"/>
        <w:tblW w:w="0" w:type="auto"/>
        <w:tblLook w:val="04A0" w:firstRow="1" w:lastRow="0" w:firstColumn="1" w:lastColumn="0" w:noHBand="0" w:noVBand="1"/>
      </w:tblPr>
      <w:tblGrid>
        <w:gridCol w:w="2689"/>
        <w:gridCol w:w="7130"/>
      </w:tblGrid>
      <w:tr w:rsidR="00431CF7" w:rsidRPr="001B751D" w14:paraId="2A8D6365" w14:textId="77777777" w:rsidTr="0032373F">
        <w:tc>
          <w:tcPr>
            <w:tcW w:w="2689" w:type="dxa"/>
            <w:tcBorders>
              <w:top w:val="nil"/>
              <w:left w:val="nil"/>
              <w:bottom w:val="nil"/>
              <w:right w:val="nil"/>
            </w:tcBorders>
          </w:tcPr>
          <w:p w14:paraId="2E77E158" w14:textId="71001970" w:rsidR="00431CF7" w:rsidRPr="001B751D" w:rsidRDefault="00431CF7">
            <w:pPr>
              <w:pStyle w:val="Heading3"/>
              <w:numPr>
                <w:ilvl w:val="2"/>
                <w:numId w:val="44"/>
              </w:numPr>
              <w:tabs>
                <w:tab w:val="left" w:pos="936"/>
                <w:tab w:val="left" w:pos="937"/>
              </w:tabs>
              <w:spacing w:before="94"/>
              <w:ind w:left="599"/>
              <w:outlineLvl w:val="2"/>
            </w:pPr>
            <w:r>
              <w:t>Provisional Sum</w:t>
            </w:r>
          </w:p>
        </w:tc>
        <w:tc>
          <w:tcPr>
            <w:tcW w:w="7130" w:type="dxa"/>
            <w:tcBorders>
              <w:top w:val="nil"/>
              <w:left w:val="nil"/>
              <w:bottom w:val="nil"/>
              <w:right w:val="nil"/>
            </w:tcBorders>
          </w:tcPr>
          <w:p w14:paraId="468CEA23" w14:textId="77777777" w:rsidR="00431CF7" w:rsidRDefault="00431CF7">
            <w:pPr>
              <w:pStyle w:val="BodyText"/>
              <w:numPr>
                <w:ilvl w:val="3"/>
                <w:numId w:val="44"/>
              </w:numPr>
              <w:spacing w:before="90" w:after="240" w:line="276" w:lineRule="auto"/>
              <w:ind w:left="607" w:right="31"/>
              <w:jc w:val="both"/>
            </w:pPr>
            <w:r>
              <w:t>Each Provisional Sum shall only be</w:t>
            </w:r>
            <w:r>
              <w:rPr>
                <w:spacing w:val="1"/>
              </w:rPr>
              <w:t xml:space="preserve"> </w:t>
            </w:r>
            <w:r>
              <w:t>used,</w:t>
            </w:r>
            <w:r>
              <w:rPr>
                <w:spacing w:val="60"/>
              </w:rPr>
              <w:t xml:space="preserve"> </w:t>
            </w:r>
            <w:r>
              <w:t>in whole or in part,</w:t>
            </w:r>
            <w:r>
              <w:rPr>
                <w:spacing w:val="1"/>
              </w:rPr>
              <w:t xml:space="preserve"> </w:t>
            </w:r>
            <w:r>
              <w:t>in accordance with the instructions of the Client which may</w:t>
            </w:r>
            <w:r>
              <w:rPr>
                <w:spacing w:val="1"/>
              </w:rPr>
              <w:t xml:space="preserve"> </w:t>
            </w:r>
            <w:r>
              <w:t>involve or relate to the services to be provided or expenditures</w:t>
            </w:r>
            <w:r>
              <w:rPr>
                <w:spacing w:val="1"/>
              </w:rPr>
              <w:t xml:space="preserve"> </w:t>
            </w:r>
            <w:r>
              <w:t>to</w:t>
            </w:r>
            <w:r>
              <w:rPr>
                <w:spacing w:val="1"/>
              </w:rPr>
              <w:t xml:space="preserve"> </w:t>
            </w:r>
            <w:r>
              <w:t>be</w:t>
            </w:r>
            <w:r>
              <w:rPr>
                <w:spacing w:val="5"/>
              </w:rPr>
              <w:t xml:space="preserve"> </w:t>
            </w:r>
            <w:r>
              <w:t>incurred</w:t>
            </w:r>
            <w:r>
              <w:rPr>
                <w:spacing w:val="7"/>
              </w:rPr>
              <w:t xml:space="preserve"> </w:t>
            </w:r>
            <w:r>
              <w:t>in</w:t>
            </w:r>
            <w:r>
              <w:rPr>
                <w:spacing w:val="-4"/>
              </w:rPr>
              <w:t xml:space="preserve"> </w:t>
            </w:r>
            <w:r>
              <w:t>the</w:t>
            </w:r>
            <w:r>
              <w:rPr>
                <w:spacing w:val="1"/>
              </w:rPr>
              <w:t xml:space="preserve"> </w:t>
            </w:r>
            <w:r>
              <w:t>course</w:t>
            </w:r>
            <w:r>
              <w:rPr>
                <w:spacing w:val="-5"/>
              </w:rPr>
              <w:t xml:space="preserve"> </w:t>
            </w:r>
            <w:r>
              <w:t>of</w:t>
            </w:r>
            <w:r>
              <w:rPr>
                <w:spacing w:val="-6"/>
              </w:rPr>
              <w:t xml:space="preserve"> </w:t>
            </w:r>
            <w:r>
              <w:t>the assignment.</w:t>
            </w:r>
          </w:p>
          <w:p w14:paraId="480CB520" w14:textId="26FF1769" w:rsidR="00AE181C" w:rsidRPr="001B751D" w:rsidRDefault="00AE181C">
            <w:pPr>
              <w:pStyle w:val="BodyText"/>
              <w:numPr>
                <w:ilvl w:val="3"/>
                <w:numId w:val="44"/>
              </w:numPr>
              <w:spacing w:before="90" w:after="240" w:line="276" w:lineRule="auto"/>
              <w:ind w:left="607" w:right="31"/>
              <w:jc w:val="both"/>
            </w:pPr>
            <w:r>
              <w:t>The total sum paid to the Consultant shall include only such</w:t>
            </w:r>
            <w:r>
              <w:rPr>
                <w:spacing w:val="1"/>
              </w:rPr>
              <w:t xml:space="preserve"> </w:t>
            </w:r>
            <w:r>
              <w:t>amounts for services or expenditures to which the Provisional</w:t>
            </w:r>
            <w:r>
              <w:rPr>
                <w:spacing w:val="1"/>
              </w:rPr>
              <w:t xml:space="preserve"> </w:t>
            </w:r>
            <w:r>
              <w:t>Sum</w:t>
            </w:r>
            <w:r>
              <w:rPr>
                <w:spacing w:val="1"/>
              </w:rPr>
              <w:t xml:space="preserve"> </w:t>
            </w:r>
            <w:r>
              <w:t>relates,</w:t>
            </w:r>
            <w:r>
              <w:rPr>
                <w:spacing w:val="1"/>
              </w:rPr>
              <w:t xml:space="preserve"> </w:t>
            </w:r>
            <w:r>
              <w:t>as</w:t>
            </w:r>
            <w:r>
              <w:rPr>
                <w:spacing w:val="1"/>
              </w:rPr>
              <w:t xml:space="preserve"> </w:t>
            </w:r>
            <w:r>
              <w:t>the</w:t>
            </w:r>
            <w:r>
              <w:rPr>
                <w:spacing w:val="1"/>
              </w:rPr>
              <w:t xml:space="preserve"> </w:t>
            </w:r>
            <w:r>
              <w:t>Client</w:t>
            </w:r>
            <w:r>
              <w:rPr>
                <w:spacing w:val="1"/>
              </w:rPr>
              <w:t xml:space="preserve"> </w:t>
            </w:r>
            <w:r>
              <w:t>shall</w:t>
            </w:r>
            <w:r>
              <w:rPr>
                <w:spacing w:val="1"/>
              </w:rPr>
              <w:t xml:space="preserve"> </w:t>
            </w:r>
            <w:r>
              <w:t>have</w:t>
            </w:r>
            <w:r>
              <w:rPr>
                <w:spacing w:val="1"/>
              </w:rPr>
              <w:t xml:space="preserve"> </w:t>
            </w:r>
            <w:r>
              <w:t>instructed.</w:t>
            </w:r>
            <w:r>
              <w:rPr>
                <w:spacing w:val="1"/>
              </w:rPr>
              <w:t xml:space="preserve"> </w:t>
            </w:r>
            <w:r>
              <w:t>Each</w:t>
            </w:r>
            <w:r>
              <w:rPr>
                <w:spacing w:val="1"/>
              </w:rPr>
              <w:t xml:space="preserve"> </w:t>
            </w:r>
            <w:r>
              <w:t>Provisional Sum shall be used under Clause GCC 2.6.1 as a</w:t>
            </w:r>
            <w:r>
              <w:rPr>
                <w:spacing w:val="1"/>
              </w:rPr>
              <w:t xml:space="preserve"> </w:t>
            </w:r>
            <w:r>
              <w:t xml:space="preserve">modification or </w:t>
            </w:r>
            <w:r>
              <w:lastRenderedPageBreak/>
              <w:t>variation of the scope of Services, except for</w:t>
            </w:r>
            <w:r>
              <w:rPr>
                <w:spacing w:val="1"/>
              </w:rPr>
              <w:t xml:space="preserve"> </w:t>
            </w:r>
            <w:r>
              <w:t>the</w:t>
            </w:r>
            <w:r>
              <w:rPr>
                <w:spacing w:val="1"/>
              </w:rPr>
              <w:t xml:space="preserve"> </w:t>
            </w:r>
            <w:r>
              <w:t>use</w:t>
            </w:r>
            <w:r>
              <w:rPr>
                <w:spacing w:val="1"/>
              </w:rPr>
              <w:t xml:space="preserve"> </w:t>
            </w:r>
            <w:r>
              <w:t>of Provisional</w:t>
            </w:r>
            <w:r>
              <w:rPr>
                <w:spacing w:val="1"/>
              </w:rPr>
              <w:t xml:space="preserve"> </w:t>
            </w:r>
            <w:r>
              <w:t>Sum</w:t>
            </w:r>
            <w:r>
              <w:rPr>
                <w:spacing w:val="1"/>
              </w:rPr>
              <w:t xml:space="preserve"> </w:t>
            </w:r>
            <w:r>
              <w:t>for</w:t>
            </w:r>
            <w:r>
              <w:rPr>
                <w:spacing w:val="1"/>
              </w:rPr>
              <w:t xml:space="preserve"> </w:t>
            </w:r>
            <w:r>
              <w:t>Contingency</w:t>
            </w:r>
            <w:r>
              <w:rPr>
                <w:spacing w:val="1"/>
              </w:rPr>
              <w:t xml:space="preserve"> </w:t>
            </w:r>
            <w:r>
              <w:t>Allowance</w:t>
            </w:r>
            <w:r>
              <w:rPr>
                <w:spacing w:val="1"/>
              </w:rPr>
              <w:t xml:space="preserve"> </w:t>
            </w:r>
            <w:r>
              <w:t>in</w:t>
            </w:r>
            <w:r>
              <w:rPr>
                <w:spacing w:val="1"/>
              </w:rPr>
              <w:t xml:space="preserve"> </w:t>
            </w:r>
            <w:r>
              <w:t>accordance with</w:t>
            </w:r>
            <w:r>
              <w:rPr>
                <w:spacing w:val="-1"/>
              </w:rPr>
              <w:t xml:space="preserve"> </w:t>
            </w:r>
            <w:r>
              <w:t>GCC 6.8.</w:t>
            </w:r>
          </w:p>
        </w:tc>
      </w:tr>
    </w:tbl>
    <w:p w14:paraId="418CEACA" w14:textId="1BC0DD96" w:rsidR="00AE181C" w:rsidRDefault="00AE181C">
      <w:pPr>
        <w:rPr>
          <w:sz w:val="16"/>
        </w:rPr>
        <w:sectPr w:rsidR="00AE181C">
          <w:type w:val="continuous"/>
          <w:pgSz w:w="11910" w:h="16840"/>
          <w:pgMar w:top="1460" w:right="960" w:bottom="840" w:left="980" w:header="720" w:footer="720" w:gutter="0"/>
          <w:cols w:space="720"/>
        </w:sectPr>
      </w:pPr>
    </w:p>
    <w:p w14:paraId="5A5EF34A" w14:textId="77777777" w:rsidR="00004DA4" w:rsidRDefault="00004DA4">
      <w:pPr>
        <w:jc w:val="both"/>
        <w:sectPr w:rsidR="00004DA4">
          <w:type w:val="continuous"/>
          <w:pgSz w:w="11910" w:h="16840"/>
          <w:pgMar w:top="1460" w:right="960" w:bottom="840" w:left="980" w:header="720" w:footer="720" w:gutter="0"/>
          <w:cols w:num="2" w:space="720" w:equalWidth="0">
            <w:col w:w="2499" w:space="579"/>
            <w:col w:w="6892"/>
          </w:cols>
        </w:sectPr>
      </w:pPr>
    </w:p>
    <w:p w14:paraId="66499D04" w14:textId="77777777" w:rsidR="00AE181C" w:rsidRDefault="00AE181C">
      <w:pPr>
        <w:widowControl w:val="0"/>
        <w:autoSpaceDE w:val="0"/>
        <w:autoSpaceDN w:val="0"/>
        <w:rPr>
          <w:b/>
        </w:rPr>
      </w:pPr>
    </w:p>
    <w:p w14:paraId="60C6999A" w14:textId="46BD4695" w:rsidR="00431CF7" w:rsidRDefault="00431CF7">
      <w:pPr>
        <w:widowControl w:val="0"/>
        <w:autoSpaceDE w:val="0"/>
        <w:autoSpaceDN w:val="0"/>
        <w:rPr>
          <w:b/>
        </w:rPr>
      </w:pPr>
      <w:r>
        <w:rPr>
          <w:b/>
        </w:rPr>
        <w:t>2.7 Force Majeure</w:t>
      </w:r>
    </w:p>
    <w:p w14:paraId="5DC46AFA" w14:textId="63737E71" w:rsidR="00004DA4" w:rsidRDefault="006D06F5">
      <w:pPr>
        <w:pStyle w:val="ListParagraph"/>
        <w:numPr>
          <w:ilvl w:val="2"/>
          <w:numId w:val="194"/>
        </w:numPr>
        <w:tabs>
          <w:tab w:val="left" w:pos="1129"/>
          <w:tab w:val="left" w:pos="2958"/>
        </w:tabs>
        <w:spacing w:before="94" w:line="272" w:lineRule="exact"/>
        <w:jc w:val="both"/>
      </w:pPr>
      <w:r>
        <w:rPr>
          <w:b/>
        </w:rPr>
        <w:t>Definition</w:t>
      </w:r>
      <w:r>
        <w:rPr>
          <w:b/>
        </w:rPr>
        <w:tab/>
      </w:r>
      <w:r>
        <w:t>(</w:t>
      </w:r>
      <w:proofErr w:type="gramStart"/>
      <w:r>
        <w:t xml:space="preserve">a)  </w:t>
      </w:r>
      <w:r>
        <w:rPr>
          <w:spacing w:val="10"/>
        </w:rPr>
        <w:t xml:space="preserve"> </w:t>
      </w:r>
      <w:proofErr w:type="gramEnd"/>
      <w:r>
        <w:t>For</w:t>
      </w:r>
      <w:r>
        <w:rPr>
          <w:spacing w:val="20"/>
        </w:rPr>
        <w:t xml:space="preserve"> </w:t>
      </w:r>
      <w:r>
        <w:t>the</w:t>
      </w:r>
      <w:r>
        <w:rPr>
          <w:spacing w:val="23"/>
        </w:rPr>
        <w:t xml:space="preserve"> </w:t>
      </w:r>
      <w:r>
        <w:t>purposes</w:t>
      </w:r>
      <w:r>
        <w:rPr>
          <w:spacing w:val="22"/>
        </w:rPr>
        <w:t xml:space="preserve"> </w:t>
      </w:r>
      <w:r>
        <w:t>of</w:t>
      </w:r>
      <w:r>
        <w:rPr>
          <w:spacing w:val="16"/>
        </w:rPr>
        <w:t xml:space="preserve"> </w:t>
      </w:r>
      <w:r>
        <w:t>this</w:t>
      </w:r>
      <w:r>
        <w:rPr>
          <w:spacing w:val="21"/>
        </w:rPr>
        <w:t xml:space="preserve"> </w:t>
      </w:r>
      <w:r>
        <w:t>Contract,</w:t>
      </w:r>
      <w:r>
        <w:rPr>
          <w:spacing w:val="21"/>
        </w:rPr>
        <w:t xml:space="preserve"> </w:t>
      </w:r>
      <w:r>
        <w:t>“Force</w:t>
      </w:r>
      <w:r>
        <w:rPr>
          <w:spacing w:val="23"/>
        </w:rPr>
        <w:t xml:space="preserve"> </w:t>
      </w:r>
      <w:r>
        <w:t>Majeure”</w:t>
      </w:r>
      <w:r>
        <w:rPr>
          <w:spacing w:val="28"/>
        </w:rPr>
        <w:t xml:space="preserve"> </w:t>
      </w:r>
      <w:r>
        <w:t>means</w:t>
      </w:r>
      <w:r>
        <w:rPr>
          <w:spacing w:val="21"/>
        </w:rPr>
        <w:t xml:space="preserve"> </w:t>
      </w:r>
      <w:r>
        <w:t>an</w:t>
      </w:r>
    </w:p>
    <w:p w14:paraId="5348EB63" w14:textId="77777777" w:rsidR="00004DA4" w:rsidRDefault="006D06F5">
      <w:pPr>
        <w:pStyle w:val="BodyText"/>
        <w:ind w:left="3481" w:right="413"/>
        <w:jc w:val="both"/>
      </w:pPr>
      <w:r>
        <w:t>event which is beyond the reasonable control of a Party, is not</w:t>
      </w:r>
      <w:r>
        <w:rPr>
          <w:spacing w:val="1"/>
        </w:rPr>
        <w:t xml:space="preserve"> </w:t>
      </w:r>
      <w:r>
        <w:t>foreseeable,</w:t>
      </w:r>
      <w:r>
        <w:rPr>
          <w:spacing w:val="1"/>
        </w:rPr>
        <w:t xml:space="preserve"> </w:t>
      </w:r>
      <w:r>
        <w:t>is</w:t>
      </w:r>
      <w:r>
        <w:rPr>
          <w:spacing w:val="1"/>
        </w:rPr>
        <w:t xml:space="preserve"> </w:t>
      </w:r>
      <w:r>
        <w:t>unavoidable,</w:t>
      </w:r>
      <w:r>
        <w:rPr>
          <w:spacing w:val="1"/>
        </w:rPr>
        <w:t xml:space="preserve"> </w:t>
      </w:r>
      <w:r>
        <w:t>and</w:t>
      </w:r>
      <w:r>
        <w:rPr>
          <w:spacing w:val="1"/>
        </w:rPr>
        <w:t xml:space="preserve"> </w:t>
      </w:r>
      <w:r>
        <w:t>which</w:t>
      </w:r>
      <w:r>
        <w:rPr>
          <w:spacing w:val="1"/>
        </w:rPr>
        <w:t xml:space="preserve"> </w:t>
      </w:r>
      <w:r>
        <w:t>makes</w:t>
      </w:r>
      <w:r>
        <w:rPr>
          <w:spacing w:val="1"/>
        </w:rPr>
        <w:t xml:space="preserve"> </w:t>
      </w:r>
      <w:r>
        <w:t>a</w:t>
      </w:r>
      <w:r>
        <w:rPr>
          <w:spacing w:val="1"/>
        </w:rPr>
        <w:t xml:space="preserve"> </w:t>
      </w:r>
      <w:r>
        <w:t>Party’s</w:t>
      </w:r>
      <w:r>
        <w:rPr>
          <w:spacing w:val="1"/>
        </w:rPr>
        <w:t xml:space="preserve"> </w:t>
      </w:r>
      <w:r>
        <w:t>performance</w:t>
      </w:r>
      <w:r>
        <w:rPr>
          <w:spacing w:val="1"/>
        </w:rPr>
        <w:t xml:space="preserve"> </w:t>
      </w:r>
      <w:r>
        <w:t>of</w:t>
      </w:r>
      <w:r>
        <w:rPr>
          <w:spacing w:val="1"/>
        </w:rPr>
        <w:t xml:space="preserve"> </w:t>
      </w:r>
      <w:r>
        <w:t>its</w:t>
      </w:r>
      <w:r>
        <w:rPr>
          <w:spacing w:val="1"/>
        </w:rPr>
        <w:t xml:space="preserve"> </w:t>
      </w:r>
      <w:r>
        <w:t>obligations</w:t>
      </w:r>
      <w:r>
        <w:rPr>
          <w:spacing w:val="1"/>
        </w:rPr>
        <w:t xml:space="preserve"> </w:t>
      </w:r>
      <w:r>
        <w:t>hereunder</w:t>
      </w:r>
      <w:r>
        <w:rPr>
          <w:spacing w:val="1"/>
        </w:rPr>
        <w:t xml:space="preserve"> </w:t>
      </w:r>
      <w:r>
        <w:t>impossible</w:t>
      </w:r>
      <w:r>
        <w:rPr>
          <w:spacing w:val="1"/>
        </w:rPr>
        <w:t xml:space="preserve"> </w:t>
      </w:r>
      <w:r>
        <w:t>or</w:t>
      </w:r>
      <w:r>
        <w:rPr>
          <w:spacing w:val="1"/>
        </w:rPr>
        <w:t xml:space="preserve"> </w:t>
      </w:r>
      <w:r>
        <w:t>so</w:t>
      </w:r>
      <w:r>
        <w:rPr>
          <w:spacing w:val="1"/>
        </w:rPr>
        <w:t xml:space="preserve"> </w:t>
      </w:r>
      <w:r>
        <w:t>impractical as reasonably to be considered impossible in the</w:t>
      </w:r>
      <w:r>
        <w:rPr>
          <w:spacing w:val="1"/>
        </w:rPr>
        <w:t xml:space="preserve"> </w:t>
      </w:r>
      <w:r>
        <w:t>circumstances, and subject to those requirements, includes, but</w:t>
      </w:r>
      <w:r>
        <w:rPr>
          <w:spacing w:val="-57"/>
        </w:rPr>
        <w:t xml:space="preserve"> </w:t>
      </w:r>
      <w:r>
        <w:t>is</w:t>
      </w:r>
      <w:r>
        <w:rPr>
          <w:spacing w:val="1"/>
        </w:rPr>
        <w:t xml:space="preserve"> </w:t>
      </w:r>
      <w:r>
        <w:t>not</w:t>
      </w:r>
      <w:r>
        <w:rPr>
          <w:spacing w:val="1"/>
        </w:rPr>
        <w:t xml:space="preserve"> </w:t>
      </w:r>
      <w:r>
        <w:t>limited</w:t>
      </w:r>
      <w:r>
        <w:rPr>
          <w:spacing w:val="1"/>
        </w:rPr>
        <w:t xml:space="preserve"> </w:t>
      </w:r>
      <w:r>
        <w:t>to,</w:t>
      </w:r>
      <w:r>
        <w:rPr>
          <w:spacing w:val="1"/>
        </w:rPr>
        <w:t xml:space="preserve"> </w:t>
      </w:r>
      <w:r>
        <w:t>war,</w:t>
      </w:r>
      <w:r>
        <w:rPr>
          <w:spacing w:val="1"/>
        </w:rPr>
        <w:t xml:space="preserve"> </w:t>
      </w:r>
      <w:r>
        <w:t>riots,</w:t>
      </w:r>
      <w:r>
        <w:rPr>
          <w:spacing w:val="1"/>
        </w:rPr>
        <w:t xml:space="preserve"> </w:t>
      </w:r>
      <w:r>
        <w:t>terrorism,</w:t>
      </w:r>
      <w:r>
        <w:rPr>
          <w:spacing w:val="1"/>
        </w:rPr>
        <w:t xml:space="preserve"> </w:t>
      </w:r>
      <w:r>
        <w:t>civil</w:t>
      </w:r>
      <w:r>
        <w:rPr>
          <w:spacing w:val="1"/>
        </w:rPr>
        <w:t xml:space="preserve"> </w:t>
      </w:r>
      <w:r>
        <w:t>disorder,</w:t>
      </w:r>
      <w:r>
        <w:rPr>
          <w:spacing w:val="1"/>
        </w:rPr>
        <w:t xml:space="preserve"> </w:t>
      </w:r>
      <w:r>
        <w:t>earthquake,</w:t>
      </w:r>
      <w:r>
        <w:rPr>
          <w:spacing w:val="1"/>
        </w:rPr>
        <w:t xml:space="preserve"> </w:t>
      </w:r>
      <w:r>
        <w:t>fire,</w:t>
      </w:r>
      <w:r>
        <w:rPr>
          <w:spacing w:val="1"/>
        </w:rPr>
        <w:t xml:space="preserve"> </w:t>
      </w:r>
      <w:r>
        <w:t>explosion,</w:t>
      </w:r>
      <w:r>
        <w:rPr>
          <w:spacing w:val="1"/>
        </w:rPr>
        <w:t xml:space="preserve"> </w:t>
      </w:r>
      <w:r>
        <w:t>storm,</w:t>
      </w:r>
      <w:r>
        <w:rPr>
          <w:spacing w:val="1"/>
        </w:rPr>
        <w:t xml:space="preserve"> </w:t>
      </w:r>
      <w:r>
        <w:t>flood</w:t>
      </w:r>
      <w:r>
        <w:rPr>
          <w:spacing w:val="1"/>
        </w:rPr>
        <w:t xml:space="preserve"> </w:t>
      </w:r>
      <w:r>
        <w:t>or</w:t>
      </w:r>
      <w:r>
        <w:rPr>
          <w:spacing w:val="1"/>
        </w:rPr>
        <w:t xml:space="preserve"> </w:t>
      </w:r>
      <w:r>
        <w:t>other</w:t>
      </w:r>
      <w:r>
        <w:rPr>
          <w:spacing w:val="1"/>
        </w:rPr>
        <w:t xml:space="preserve"> </w:t>
      </w:r>
      <w:r>
        <w:t>adverse</w:t>
      </w:r>
      <w:r>
        <w:rPr>
          <w:spacing w:val="1"/>
        </w:rPr>
        <w:t xml:space="preserve"> </w:t>
      </w:r>
      <w:r>
        <w:t>weather conditions, strikes, lockouts or other industrial action,</w:t>
      </w:r>
      <w:r>
        <w:rPr>
          <w:spacing w:val="1"/>
        </w:rPr>
        <w:t xml:space="preserve"> </w:t>
      </w:r>
      <w:r>
        <w:t>confiscation</w:t>
      </w:r>
      <w:r>
        <w:rPr>
          <w:spacing w:val="-5"/>
        </w:rPr>
        <w:t xml:space="preserve"> </w:t>
      </w:r>
      <w:r>
        <w:t>or</w:t>
      </w:r>
      <w:r>
        <w:rPr>
          <w:spacing w:val="2"/>
        </w:rPr>
        <w:t xml:space="preserve"> </w:t>
      </w:r>
      <w:r>
        <w:t>any</w:t>
      </w:r>
      <w:r>
        <w:rPr>
          <w:spacing w:val="-10"/>
        </w:rPr>
        <w:t xml:space="preserve"> </w:t>
      </w:r>
      <w:r>
        <w:t>other</w:t>
      </w:r>
      <w:r>
        <w:rPr>
          <w:spacing w:val="2"/>
        </w:rPr>
        <w:t xml:space="preserve"> </w:t>
      </w:r>
      <w:r>
        <w:t>action by</w:t>
      </w:r>
      <w:r>
        <w:rPr>
          <w:spacing w:val="-9"/>
        </w:rPr>
        <w:t xml:space="preserve"> </w:t>
      </w:r>
      <w:r>
        <w:t>Government</w:t>
      </w:r>
      <w:r>
        <w:rPr>
          <w:spacing w:val="6"/>
        </w:rPr>
        <w:t xml:space="preserve"> </w:t>
      </w:r>
      <w:r>
        <w:t>agencies.</w:t>
      </w:r>
    </w:p>
    <w:p w14:paraId="2F7B0464" w14:textId="77777777" w:rsidR="00004DA4" w:rsidRDefault="00004DA4">
      <w:pPr>
        <w:pStyle w:val="BodyText"/>
        <w:spacing w:before="9"/>
        <w:rPr>
          <w:sz w:val="23"/>
        </w:rPr>
      </w:pPr>
    </w:p>
    <w:p w14:paraId="1D64387D" w14:textId="77777777" w:rsidR="00004DA4" w:rsidRDefault="006D06F5">
      <w:pPr>
        <w:pStyle w:val="ListParagraph"/>
        <w:numPr>
          <w:ilvl w:val="1"/>
          <w:numId w:val="39"/>
        </w:numPr>
        <w:tabs>
          <w:tab w:val="left" w:pos="3502"/>
        </w:tabs>
        <w:ind w:right="346"/>
        <w:jc w:val="both"/>
      </w:pPr>
      <w:r>
        <w:t>Force Majeure shall not include (</w:t>
      </w:r>
      <w:proofErr w:type="spellStart"/>
      <w:r>
        <w:t>i</w:t>
      </w:r>
      <w:proofErr w:type="spellEnd"/>
      <w:r>
        <w:t>) any event which is caused</w:t>
      </w:r>
      <w:r>
        <w:rPr>
          <w:spacing w:val="1"/>
        </w:rPr>
        <w:t xml:space="preserve"> </w:t>
      </w:r>
      <w:r>
        <w:t>by</w:t>
      </w:r>
      <w:r>
        <w:rPr>
          <w:spacing w:val="1"/>
        </w:rPr>
        <w:t xml:space="preserve"> </w:t>
      </w:r>
      <w:r>
        <w:t>the</w:t>
      </w:r>
      <w:r>
        <w:rPr>
          <w:spacing w:val="1"/>
        </w:rPr>
        <w:t xml:space="preserve"> </w:t>
      </w:r>
      <w:r>
        <w:t>negligence</w:t>
      </w:r>
      <w:r>
        <w:rPr>
          <w:spacing w:val="1"/>
        </w:rPr>
        <w:t xml:space="preserve"> </w:t>
      </w:r>
      <w:r>
        <w:t>or</w:t>
      </w:r>
      <w:r>
        <w:rPr>
          <w:spacing w:val="1"/>
        </w:rPr>
        <w:t xml:space="preserve"> </w:t>
      </w:r>
      <w:r>
        <w:t>intentional</w:t>
      </w:r>
      <w:r>
        <w:rPr>
          <w:spacing w:val="1"/>
        </w:rPr>
        <w:t xml:space="preserve"> </w:t>
      </w:r>
      <w:r>
        <w:t>action</w:t>
      </w:r>
      <w:r>
        <w:rPr>
          <w:spacing w:val="1"/>
        </w:rPr>
        <w:t xml:space="preserve"> </w:t>
      </w:r>
      <w:r>
        <w:t>of</w:t>
      </w:r>
      <w:r>
        <w:rPr>
          <w:spacing w:val="1"/>
        </w:rPr>
        <w:t xml:space="preserve"> </w:t>
      </w:r>
      <w:r>
        <w:t>a</w:t>
      </w:r>
      <w:r>
        <w:rPr>
          <w:spacing w:val="1"/>
        </w:rPr>
        <w:t xml:space="preserve"> </w:t>
      </w:r>
      <w:r>
        <w:t>Party</w:t>
      </w:r>
      <w:r>
        <w:rPr>
          <w:spacing w:val="1"/>
        </w:rPr>
        <w:t xml:space="preserve"> </w:t>
      </w:r>
      <w:r>
        <w:t>or</w:t>
      </w:r>
      <w:r>
        <w:rPr>
          <w:spacing w:val="60"/>
        </w:rPr>
        <w:t xml:space="preserve"> </w:t>
      </w:r>
      <w:r>
        <w:t>such</w:t>
      </w:r>
      <w:r>
        <w:rPr>
          <w:spacing w:val="1"/>
        </w:rPr>
        <w:t xml:space="preserve"> </w:t>
      </w:r>
      <w:r>
        <w:t>Party’s Experts, Subconsultants or agents or employees, nor (ii)</w:t>
      </w:r>
      <w:r>
        <w:rPr>
          <w:spacing w:val="-57"/>
        </w:rPr>
        <w:t xml:space="preserve"> </w:t>
      </w:r>
      <w:r>
        <w:t>any event which a diligent Party could reasonably have been</w:t>
      </w:r>
      <w:r>
        <w:rPr>
          <w:spacing w:val="1"/>
        </w:rPr>
        <w:t xml:space="preserve"> </w:t>
      </w:r>
      <w:r>
        <w:t xml:space="preserve">expected both to </w:t>
      </w:r>
      <w:proofErr w:type="gramStart"/>
      <w:r>
        <w:t>take into account</w:t>
      </w:r>
      <w:proofErr w:type="gramEnd"/>
      <w:r>
        <w:t xml:space="preserve"> at the time of the conclusion</w:t>
      </w:r>
      <w:r>
        <w:rPr>
          <w:spacing w:val="-57"/>
        </w:rPr>
        <w:t xml:space="preserve"> </w:t>
      </w:r>
      <w:r>
        <w:t>of this Contract, and avoid or overcome in the carrying out of</w:t>
      </w:r>
      <w:r>
        <w:rPr>
          <w:spacing w:val="1"/>
        </w:rPr>
        <w:t xml:space="preserve"> </w:t>
      </w:r>
      <w:r>
        <w:t>its</w:t>
      </w:r>
      <w:r>
        <w:rPr>
          <w:spacing w:val="-2"/>
        </w:rPr>
        <w:t xml:space="preserve"> </w:t>
      </w:r>
      <w:r>
        <w:t>obligations</w:t>
      </w:r>
      <w:r>
        <w:rPr>
          <w:spacing w:val="-1"/>
        </w:rPr>
        <w:t xml:space="preserve"> </w:t>
      </w:r>
      <w:r>
        <w:t>hereunder.</w:t>
      </w:r>
    </w:p>
    <w:p w14:paraId="28D7C3D1" w14:textId="77777777" w:rsidR="00004DA4" w:rsidRDefault="00004DA4">
      <w:pPr>
        <w:pStyle w:val="BodyText"/>
        <w:spacing w:before="1"/>
      </w:pPr>
    </w:p>
    <w:p w14:paraId="787FE970" w14:textId="77777777" w:rsidR="00004DA4" w:rsidRDefault="006D06F5">
      <w:pPr>
        <w:pStyle w:val="ListParagraph"/>
        <w:numPr>
          <w:ilvl w:val="1"/>
          <w:numId w:val="39"/>
        </w:numPr>
        <w:tabs>
          <w:tab w:val="left" w:pos="3502"/>
        </w:tabs>
        <w:spacing w:line="242" w:lineRule="auto"/>
        <w:ind w:right="340" w:hanging="543"/>
        <w:jc w:val="both"/>
      </w:pPr>
      <w:r>
        <w:t>Force</w:t>
      </w:r>
      <w:r>
        <w:rPr>
          <w:spacing w:val="1"/>
        </w:rPr>
        <w:t xml:space="preserve"> </w:t>
      </w:r>
      <w:r>
        <w:t>Majeure</w:t>
      </w:r>
      <w:r>
        <w:rPr>
          <w:spacing w:val="1"/>
        </w:rPr>
        <w:t xml:space="preserve"> </w:t>
      </w:r>
      <w:r>
        <w:t>shall</w:t>
      </w:r>
      <w:r>
        <w:rPr>
          <w:spacing w:val="1"/>
        </w:rPr>
        <w:t xml:space="preserve"> </w:t>
      </w:r>
      <w:r>
        <w:t>not</w:t>
      </w:r>
      <w:r>
        <w:rPr>
          <w:spacing w:val="1"/>
        </w:rPr>
        <w:t xml:space="preserve"> </w:t>
      </w:r>
      <w:r>
        <w:t>include</w:t>
      </w:r>
      <w:r>
        <w:rPr>
          <w:spacing w:val="1"/>
        </w:rPr>
        <w:t xml:space="preserve"> </w:t>
      </w:r>
      <w:r>
        <w:t>insufficiency</w:t>
      </w:r>
      <w:r>
        <w:rPr>
          <w:spacing w:val="1"/>
        </w:rPr>
        <w:t xml:space="preserve"> </w:t>
      </w:r>
      <w:r>
        <w:t>of</w:t>
      </w:r>
      <w:r>
        <w:rPr>
          <w:spacing w:val="1"/>
        </w:rPr>
        <w:t xml:space="preserve"> </w:t>
      </w:r>
      <w:r>
        <w:t>funds</w:t>
      </w:r>
      <w:r>
        <w:rPr>
          <w:spacing w:val="60"/>
        </w:rPr>
        <w:t xml:space="preserve"> </w:t>
      </w:r>
      <w:r>
        <w:t>or</w:t>
      </w:r>
      <w:r>
        <w:rPr>
          <w:spacing w:val="1"/>
        </w:rPr>
        <w:t xml:space="preserve"> </w:t>
      </w:r>
      <w:r>
        <w:t>failure to</w:t>
      </w:r>
      <w:r>
        <w:rPr>
          <w:spacing w:val="1"/>
        </w:rPr>
        <w:t xml:space="preserve"> </w:t>
      </w:r>
      <w:r>
        <w:t>make any</w:t>
      </w:r>
      <w:r>
        <w:rPr>
          <w:spacing w:val="-4"/>
        </w:rPr>
        <w:t xml:space="preserve"> </w:t>
      </w:r>
      <w:r>
        <w:t>payment</w:t>
      </w:r>
      <w:r>
        <w:rPr>
          <w:spacing w:val="6"/>
        </w:rPr>
        <w:t xml:space="preserve"> </w:t>
      </w:r>
      <w:r>
        <w:t>required</w:t>
      </w:r>
      <w:r>
        <w:rPr>
          <w:spacing w:val="1"/>
        </w:rPr>
        <w:t xml:space="preserve"> </w:t>
      </w:r>
      <w:r>
        <w:t>hereunder.</w:t>
      </w:r>
    </w:p>
    <w:p w14:paraId="5E2B5696" w14:textId="77777777" w:rsidR="00004DA4" w:rsidRDefault="00004DA4">
      <w:pPr>
        <w:pStyle w:val="BodyText"/>
        <w:spacing w:before="11"/>
        <w:rPr>
          <w:sz w:val="15"/>
        </w:rPr>
      </w:pPr>
    </w:p>
    <w:p w14:paraId="3FA59DB8" w14:textId="77777777" w:rsidR="00004DA4" w:rsidRDefault="00004DA4">
      <w:pPr>
        <w:rPr>
          <w:sz w:val="15"/>
        </w:rPr>
        <w:sectPr w:rsidR="00004DA4">
          <w:type w:val="continuous"/>
          <w:pgSz w:w="11910" w:h="16840"/>
          <w:pgMar w:top="1460" w:right="960" w:bottom="840" w:left="980" w:header="720" w:footer="720" w:gutter="0"/>
          <w:cols w:space="720"/>
        </w:sectPr>
      </w:pPr>
    </w:p>
    <w:p w14:paraId="4FA084E5" w14:textId="77777777" w:rsidR="00004DA4" w:rsidRDefault="006D06F5">
      <w:pPr>
        <w:pStyle w:val="Heading3"/>
        <w:numPr>
          <w:ilvl w:val="2"/>
          <w:numId w:val="194"/>
        </w:numPr>
      </w:pPr>
      <w:r>
        <w:t>No</w:t>
      </w:r>
      <w:r>
        <w:rPr>
          <w:spacing w:val="-8"/>
        </w:rPr>
        <w:t xml:space="preserve"> </w:t>
      </w:r>
      <w:r>
        <w:t>Breach</w:t>
      </w:r>
      <w:r>
        <w:rPr>
          <w:spacing w:val="-7"/>
        </w:rPr>
        <w:t xml:space="preserve"> </w:t>
      </w:r>
      <w:r>
        <w:t>of</w:t>
      </w:r>
      <w:r>
        <w:rPr>
          <w:spacing w:val="-57"/>
        </w:rPr>
        <w:t xml:space="preserve"> </w:t>
      </w:r>
      <w:r>
        <w:t>Contract</w:t>
      </w:r>
    </w:p>
    <w:p w14:paraId="5C1711FE" w14:textId="77777777" w:rsidR="00004DA4" w:rsidRDefault="006D06F5">
      <w:pPr>
        <w:pStyle w:val="BodyText"/>
        <w:spacing w:before="90"/>
        <w:ind w:left="443" w:right="416"/>
        <w:jc w:val="both"/>
      </w:pPr>
      <w:r>
        <w:br w:type="column"/>
      </w:r>
      <w:r>
        <w:t>The failure of a Party to fulfill any of its obligations hereunder shall</w:t>
      </w:r>
      <w:r>
        <w:rPr>
          <w:spacing w:val="1"/>
        </w:rPr>
        <w:t xml:space="preserve"> </w:t>
      </w:r>
      <w:r>
        <w:t>not be considered to be a breach of, or default under, this Contract</w:t>
      </w:r>
      <w:r>
        <w:rPr>
          <w:spacing w:val="1"/>
        </w:rPr>
        <w:t xml:space="preserve"> </w:t>
      </w:r>
      <w:r>
        <w:t>insofar as such inability arises from an event of Force Majeure,</w:t>
      </w:r>
      <w:r>
        <w:rPr>
          <w:spacing w:val="1"/>
        </w:rPr>
        <w:t xml:space="preserve"> </w:t>
      </w:r>
      <w:r>
        <w:t>provided</w:t>
      </w:r>
      <w:r>
        <w:rPr>
          <w:spacing w:val="1"/>
        </w:rPr>
        <w:t xml:space="preserve"> </w:t>
      </w:r>
      <w:r>
        <w:t>that</w:t>
      </w:r>
      <w:r>
        <w:rPr>
          <w:spacing w:val="1"/>
        </w:rPr>
        <w:t xml:space="preserve"> </w:t>
      </w:r>
      <w:r>
        <w:t>the</w:t>
      </w:r>
      <w:r>
        <w:rPr>
          <w:spacing w:val="1"/>
        </w:rPr>
        <w:t xml:space="preserve"> </w:t>
      </w:r>
      <w:r>
        <w:t>Party affected</w:t>
      </w:r>
      <w:r>
        <w:rPr>
          <w:spacing w:val="1"/>
        </w:rPr>
        <w:t xml:space="preserve"> </w:t>
      </w:r>
      <w:r>
        <w:t>by such an event</w:t>
      </w:r>
      <w:r>
        <w:rPr>
          <w:spacing w:val="1"/>
        </w:rPr>
        <w:t xml:space="preserve"> </w:t>
      </w:r>
      <w:r>
        <w:t>has</w:t>
      </w:r>
      <w:r>
        <w:rPr>
          <w:spacing w:val="1"/>
        </w:rPr>
        <w:t xml:space="preserve"> </w:t>
      </w:r>
      <w:r>
        <w:t>taken all</w:t>
      </w:r>
      <w:r>
        <w:rPr>
          <w:spacing w:val="1"/>
        </w:rPr>
        <w:t xml:space="preserve"> </w:t>
      </w:r>
      <w:r>
        <w:t>reasonable</w:t>
      </w:r>
      <w:r>
        <w:rPr>
          <w:spacing w:val="1"/>
        </w:rPr>
        <w:t xml:space="preserve"> </w:t>
      </w:r>
      <w:r>
        <w:t>precautions,</w:t>
      </w:r>
      <w:r>
        <w:rPr>
          <w:spacing w:val="1"/>
        </w:rPr>
        <w:t xml:space="preserve"> </w:t>
      </w:r>
      <w:r>
        <w:t>due</w:t>
      </w:r>
      <w:r>
        <w:rPr>
          <w:spacing w:val="1"/>
        </w:rPr>
        <w:t xml:space="preserve"> </w:t>
      </w:r>
      <w:r>
        <w:t>care</w:t>
      </w:r>
      <w:r>
        <w:rPr>
          <w:spacing w:val="1"/>
        </w:rPr>
        <w:t xml:space="preserve"> </w:t>
      </w:r>
      <w:r>
        <w:t>and</w:t>
      </w:r>
      <w:r>
        <w:rPr>
          <w:spacing w:val="1"/>
        </w:rPr>
        <w:t xml:space="preserve"> </w:t>
      </w:r>
      <w:r>
        <w:t>reasonable</w:t>
      </w:r>
      <w:r>
        <w:rPr>
          <w:spacing w:val="1"/>
        </w:rPr>
        <w:t xml:space="preserve"> </w:t>
      </w:r>
      <w:r>
        <w:t>alternative</w:t>
      </w:r>
      <w:r>
        <w:rPr>
          <w:spacing w:val="1"/>
        </w:rPr>
        <w:t xml:space="preserve"> </w:t>
      </w:r>
      <w:r>
        <w:t>measures,</w:t>
      </w:r>
      <w:r>
        <w:rPr>
          <w:spacing w:val="1"/>
        </w:rPr>
        <w:t xml:space="preserve"> </w:t>
      </w:r>
      <w:r>
        <w:t>all</w:t>
      </w:r>
      <w:r>
        <w:rPr>
          <w:spacing w:val="1"/>
        </w:rPr>
        <w:t xml:space="preserve"> </w:t>
      </w:r>
      <w:r>
        <w:t>with</w:t>
      </w:r>
      <w:r>
        <w:rPr>
          <w:spacing w:val="1"/>
        </w:rPr>
        <w:t xml:space="preserve"> </w:t>
      </w:r>
      <w:r>
        <w:t>the</w:t>
      </w:r>
      <w:r>
        <w:rPr>
          <w:spacing w:val="1"/>
        </w:rPr>
        <w:t xml:space="preserve"> </w:t>
      </w:r>
      <w:r>
        <w:t>objective</w:t>
      </w:r>
      <w:r>
        <w:rPr>
          <w:spacing w:val="1"/>
        </w:rPr>
        <w:t xml:space="preserve"> </w:t>
      </w:r>
      <w:r>
        <w:t>of</w:t>
      </w:r>
      <w:r>
        <w:rPr>
          <w:spacing w:val="1"/>
        </w:rPr>
        <w:t xml:space="preserve"> </w:t>
      </w:r>
      <w:r>
        <w:t>carrying</w:t>
      </w:r>
      <w:r>
        <w:rPr>
          <w:spacing w:val="1"/>
        </w:rPr>
        <w:t xml:space="preserve"> </w:t>
      </w:r>
      <w:r>
        <w:t>out</w:t>
      </w:r>
      <w:r>
        <w:rPr>
          <w:spacing w:val="1"/>
        </w:rPr>
        <w:t xml:space="preserve"> </w:t>
      </w:r>
      <w:r>
        <w:t>the</w:t>
      </w:r>
      <w:r>
        <w:rPr>
          <w:spacing w:val="1"/>
        </w:rPr>
        <w:t xml:space="preserve"> </w:t>
      </w:r>
      <w:r>
        <w:t>terms</w:t>
      </w:r>
      <w:r>
        <w:rPr>
          <w:spacing w:val="1"/>
        </w:rPr>
        <w:t xml:space="preserve"> </w:t>
      </w:r>
      <w:r>
        <w:t>and</w:t>
      </w:r>
      <w:r>
        <w:rPr>
          <w:spacing w:val="1"/>
        </w:rPr>
        <w:t xml:space="preserve"> </w:t>
      </w:r>
      <w:r>
        <w:t>conditions</w:t>
      </w:r>
      <w:r>
        <w:rPr>
          <w:spacing w:val="-2"/>
        </w:rPr>
        <w:t xml:space="preserve"> </w:t>
      </w:r>
      <w:r>
        <w:t>of</w:t>
      </w:r>
      <w:r>
        <w:rPr>
          <w:spacing w:val="-6"/>
        </w:rPr>
        <w:t xml:space="preserve"> </w:t>
      </w:r>
      <w:r>
        <w:t>this</w:t>
      </w:r>
      <w:r>
        <w:rPr>
          <w:spacing w:val="-1"/>
        </w:rPr>
        <w:t xml:space="preserve"> </w:t>
      </w:r>
      <w:r>
        <w:t>Contract</w:t>
      </w:r>
      <w:r>
        <w:rPr>
          <w:color w:val="292929"/>
        </w:rPr>
        <w:t>.</w:t>
      </w:r>
    </w:p>
    <w:p w14:paraId="7C1A1E14" w14:textId="77777777" w:rsidR="00004DA4" w:rsidRDefault="00004DA4">
      <w:pPr>
        <w:jc w:val="both"/>
        <w:sectPr w:rsidR="00004DA4">
          <w:type w:val="continuous"/>
          <w:pgSz w:w="11910" w:h="16840"/>
          <w:pgMar w:top="1460" w:right="960" w:bottom="840" w:left="980" w:header="720" w:footer="720" w:gutter="0"/>
          <w:cols w:num="2" w:space="720" w:equalWidth="0">
            <w:col w:w="2475" w:space="40"/>
            <w:col w:w="7455"/>
          </w:cols>
        </w:sectPr>
      </w:pPr>
    </w:p>
    <w:p w14:paraId="1100D92F" w14:textId="77777777" w:rsidR="00004DA4" w:rsidRDefault="00004DA4">
      <w:pPr>
        <w:pStyle w:val="BodyText"/>
        <w:spacing w:before="3"/>
        <w:rPr>
          <w:sz w:val="16"/>
        </w:rPr>
      </w:pPr>
    </w:p>
    <w:p w14:paraId="6898938C" w14:textId="77777777" w:rsidR="00004DA4" w:rsidRDefault="00004DA4">
      <w:pPr>
        <w:rPr>
          <w:sz w:val="16"/>
        </w:rPr>
        <w:sectPr w:rsidR="00004DA4">
          <w:type w:val="continuous"/>
          <w:pgSz w:w="11910" w:h="16840"/>
          <w:pgMar w:top="1460" w:right="960" w:bottom="840" w:left="980" w:header="720" w:footer="720" w:gutter="0"/>
          <w:cols w:space="720"/>
        </w:sectPr>
      </w:pPr>
    </w:p>
    <w:p w14:paraId="406159E5" w14:textId="77777777" w:rsidR="00004DA4" w:rsidRDefault="006D06F5">
      <w:pPr>
        <w:pStyle w:val="Heading3"/>
        <w:numPr>
          <w:ilvl w:val="2"/>
          <w:numId w:val="194"/>
        </w:numPr>
      </w:pPr>
      <w:r>
        <w:t>Measures</w:t>
      </w:r>
      <w:r>
        <w:rPr>
          <w:spacing w:val="-9"/>
        </w:rPr>
        <w:t xml:space="preserve"> </w:t>
      </w:r>
      <w:r>
        <w:t>to</w:t>
      </w:r>
      <w:r>
        <w:rPr>
          <w:spacing w:val="-7"/>
        </w:rPr>
        <w:t xml:space="preserve"> </w:t>
      </w:r>
      <w:r>
        <w:t>be</w:t>
      </w:r>
      <w:r>
        <w:rPr>
          <w:spacing w:val="-57"/>
        </w:rPr>
        <w:t xml:space="preserve"> </w:t>
      </w:r>
      <w:r>
        <w:t>Taken</w:t>
      </w:r>
    </w:p>
    <w:p w14:paraId="71C27F94" w14:textId="77777777" w:rsidR="00004DA4" w:rsidRDefault="006D06F5">
      <w:pPr>
        <w:pStyle w:val="ListParagraph"/>
        <w:numPr>
          <w:ilvl w:val="0"/>
          <w:numId w:val="38"/>
        </w:numPr>
        <w:tabs>
          <w:tab w:val="left" w:pos="787"/>
        </w:tabs>
        <w:spacing w:before="90"/>
        <w:ind w:right="346"/>
        <w:jc w:val="both"/>
      </w:pPr>
      <w:r>
        <w:br w:type="column"/>
      </w:r>
      <w:r>
        <w:t>A Party affected by an event of Force Majeure shall continue to</w:t>
      </w:r>
      <w:r>
        <w:rPr>
          <w:spacing w:val="-57"/>
        </w:rPr>
        <w:t xml:space="preserve"> </w:t>
      </w:r>
      <w:r>
        <w:t>perform</w:t>
      </w:r>
      <w:r>
        <w:rPr>
          <w:spacing w:val="1"/>
        </w:rPr>
        <w:t xml:space="preserve"> </w:t>
      </w:r>
      <w:r>
        <w:t>its</w:t>
      </w:r>
      <w:r>
        <w:rPr>
          <w:spacing w:val="1"/>
        </w:rPr>
        <w:t xml:space="preserve"> </w:t>
      </w:r>
      <w:r>
        <w:t>obligations</w:t>
      </w:r>
      <w:r>
        <w:rPr>
          <w:spacing w:val="1"/>
        </w:rPr>
        <w:t xml:space="preserve"> </w:t>
      </w:r>
      <w:r>
        <w:t>under</w:t>
      </w:r>
      <w:r>
        <w:rPr>
          <w:spacing w:val="1"/>
        </w:rPr>
        <w:t xml:space="preserve"> </w:t>
      </w:r>
      <w:r>
        <w:t>the</w:t>
      </w:r>
      <w:r>
        <w:rPr>
          <w:spacing w:val="1"/>
        </w:rPr>
        <w:t xml:space="preserve"> </w:t>
      </w:r>
      <w:r>
        <w:t>Contract</w:t>
      </w:r>
      <w:r>
        <w:rPr>
          <w:spacing w:val="1"/>
        </w:rPr>
        <w:t xml:space="preserve"> </w:t>
      </w:r>
      <w:r>
        <w:t>as</w:t>
      </w:r>
      <w:r>
        <w:rPr>
          <w:spacing w:val="1"/>
        </w:rPr>
        <w:t xml:space="preserve"> </w:t>
      </w:r>
      <w:r>
        <w:t>far</w:t>
      </w:r>
      <w:r>
        <w:rPr>
          <w:spacing w:val="1"/>
        </w:rPr>
        <w:t xml:space="preserve"> </w:t>
      </w:r>
      <w:r>
        <w:t>as</w:t>
      </w:r>
      <w:r>
        <w:rPr>
          <w:spacing w:val="1"/>
        </w:rPr>
        <w:t xml:space="preserve"> </w:t>
      </w:r>
      <w:r>
        <w:t>is</w:t>
      </w:r>
      <w:r>
        <w:rPr>
          <w:spacing w:val="1"/>
        </w:rPr>
        <w:t xml:space="preserve"> </w:t>
      </w:r>
      <w:r>
        <w:t>reasonably practical and shall take all reasonable measures to</w:t>
      </w:r>
      <w:r>
        <w:rPr>
          <w:spacing w:val="1"/>
        </w:rPr>
        <w:t xml:space="preserve"> </w:t>
      </w:r>
      <w:r>
        <w:t>minimize the</w:t>
      </w:r>
      <w:r>
        <w:rPr>
          <w:spacing w:val="1"/>
        </w:rPr>
        <w:t xml:space="preserve"> </w:t>
      </w:r>
      <w:r>
        <w:t>consequences</w:t>
      </w:r>
      <w:r>
        <w:rPr>
          <w:spacing w:val="-1"/>
        </w:rPr>
        <w:t xml:space="preserve"> </w:t>
      </w:r>
      <w:r>
        <w:t>of</w:t>
      </w:r>
      <w:r>
        <w:rPr>
          <w:spacing w:val="-7"/>
        </w:rPr>
        <w:t xml:space="preserve"> </w:t>
      </w:r>
      <w:r>
        <w:t>any</w:t>
      </w:r>
      <w:r>
        <w:rPr>
          <w:spacing w:val="-8"/>
        </w:rPr>
        <w:t xml:space="preserve"> </w:t>
      </w:r>
      <w:r>
        <w:t>event</w:t>
      </w:r>
      <w:r>
        <w:rPr>
          <w:spacing w:val="7"/>
        </w:rPr>
        <w:t xml:space="preserve"> </w:t>
      </w:r>
      <w:r>
        <w:t>of</w:t>
      </w:r>
      <w:r>
        <w:rPr>
          <w:spacing w:val="-7"/>
        </w:rPr>
        <w:t xml:space="preserve"> </w:t>
      </w:r>
      <w:r>
        <w:t>Force</w:t>
      </w:r>
      <w:r>
        <w:rPr>
          <w:spacing w:val="-4"/>
        </w:rPr>
        <w:t xml:space="preserve"> </w:t>
      </w:r>
      <w:r>
        <w:t>Majeure.</w:t>
      </w:r>
    </w:p>
    <w:p w14:paraId="4DA5455B" w14:textId="77777777" w:rsidR="00004DA4" w:rsidRDefault="00004DA4">
      <w:pPr>
        <w:pStyle w:val="BodyText"/>
        <w:spacing w:before="10"/>
        <w:rPr>
          <w:sz w:val="23"/>
        </w:rPr>
      </w:pPr>
    </w:p>
    <w:p w14:paraId="58627FCF" w14:textId="77777777" w:rsidR="00004DA4" w:rsidRDefault="006D06F5">
      <w:pPr>
        <w:pStyle w:val="ListParagraph"/>
        <w:numPr>
          <w:ilvl w:val="0"/>
          <w:numId w:val="38"/>
        </w:numPr>
        <w:tabs>
          <w:tab w:val="left" w:pos="787"/>
        </w:tabs>
        <w:ind w:right="345" w:hanging="544"/>
        <w:jc w:val="both"/>
      </w:pPr>
      <w:r>
        <w:t>A Party affected by an event of Force Majeure shall notify the</w:t>
      </w:r>
      <w:r>
        <w:rPr>
          <w:spacing w:val="1"/>
        </w:rPr>
        <w:t xml:space="preserve"> </w:t>
      </w:r>
      <w:r>
        <w:t>other Party of such event as soon as possible, and in any case</w:t>
      </w:r>
      <w:r>
        <w:rPr>
          <w:spacing w:val="1"/>
        </w:rPr>
        <w:t xml:space="preserve"> </w:t>
      </w:r>
      <w:r>
        <w:t>not</w:t>
      </w:r>
      <w:r>
        <w:rPr>
          <w:spacing w:val="37"/>
        </w:rPr>
        <w:t xml:space="preserve"> </w:t>
      </w:r>
      <w:r>
        <w:t>later</w:t>
      </w:r>
      <w:r>
        <w:rPr>
          <w:spacing w:val="30"/>
        </w:rPr>
        <w:t xml:space="preserve"> </w:t>
      </w:r>
      <w:r>
        <w:t>than</w:t>
      </w:r>
      <w:r>
        <w:rPr>
          <w:spacing w:val="33"/>
        </w:rPr>
        <w:t xml:space="preserve"> </w:t>
      </w:r>
      <w:r>
        <w:t>fourteen</w:t>
      </w:r>
      <w:r>
        <w:rPr>
          <w:spacing w:val="29"/>
        </w:rPr>
        <w:t xml:space="preserve"> </w:t>
      </w:r>
      <w:r>
        <w:t>(14)</w:t>
      </w:r>
      <w:r>
        <w:rPr>
          <w:spacing w:val="35"/>
        </w:rPr>
        <w:t xml:space="preserve"> </w:t>
      </w:r>
      <w:r>
        <w:t>days</w:t>
      </w:r>
      <w:r>
        <w:rPr>
          <w:spacing w:val="35"/>
        </w:rPr>
        <w:t xml:space="preserve"> </w:t>
      </w:r>
      <w:r>
        <w:t>following</w:t>
      </w:r>
      <w:r>
        <w:rPr>
          <w:spacing w:val="33"/>
        </w:rPr>
        <w:t xml:space="preserve"> </w:t>
      </w:r>
      <w:r>
        <w:t>the</w:t>
      </w:r>
      <w:r>
        <w:rPr>
          <w:spacing w:val="32"/>
        </w:rPr>
        <w:t xml:space="preserve"> </w:t>
      </w:r>
      <w:r>
        <w:t>occurrence</w:t>
      </w:r>
      <w:r>
        <w:rPr>
          <w:spacing w:val="32"/>
        </w:rPr>
        <w:t xml:space="preserve"> </w:t>
      </w:r>
      <w:r>
        <w:t>of</w:t>
      </w:r>
    </w:p>
    <w:p w14:paraId="55CE1A8A" w14:textId="77777777" w:rsidR="00004DA4" w:rsidRDefault="00004DA4">
      <w:pPr>
        <w:jc w:val="both"/>
        <w:sectPr w:rsidR="00004DA4">
          <w:type w:val="continuous"/>
          <w:pgSz w:w="11910" w:h="16840"/>
          <w:pgMar w:top="1460" w:right="960" w:bottom="840" w:left="980" w:header="720" w:footer="720" w:gutter="0"/>
          <w:cols w:num="2" w:space="720" w:equalWidth="0">
            <w:col w:w="2675" w:space="40"/>
            <w:col w:w="7255"/>
          </w:cols>
        </w:sectPr>
      </w:pPr>
    </w:p>
    <w:p w14:paraId="5EDD0103" w14:textId="77777777" w:rsidR="00004DA4" w:rsidRDefault="00004DA4">
      <w:pPr>
        <w:pStyle w:val="BodyText"/>
        <w:rPr>
          <w:sz w:val="20"/>
        </w:rPr>
      </w:pPr>
    </w:p>
    <w:p w14:paraId="5F7CCAF8" w14:textId="77777777" w:rsidR="00004DA4" w:rsidRDefault="006D06F5">
      <w:pPr>
        <w:pStyle w:val="BodyText"/>
        <w:spacing w:before="222"/>
        <w:ind w:left="3501" w:right="349"/>
        <w:jc w:val="both"/>
      </w:pPr>
      <w:r>
        <w:t>such event, providing evidence of the nature and cause of such</w:t>
      </w:r>
      <w:r>
        <w:rPr>
          <w:spacing w:val="1"/>
        </w:rPr>
        <w:t xml:space="preserve"> </w:t>
      </w:r>
      <w:r>
        <w:t>event, and shall similarly give written notice of the restoration</w:t>
      </w:r>
      <w:r>
        <w:rPr>
          <w:spacing w:val="1"/>
        </w:rPr>
        <w:t xml:space="preserve"> </w:t>
      </w:r>
      <w:r>
        <w:t>of</w:t>
      </w:r>
      <w:r>
        <w:rPr>
          <w:spacing w:val="-7"/>
        </w:rPr>
        <w:t xml:space="preserve"> </w:t>
      </w:r>
      <w:r>
        <w:t>normal</w:t>
      </w:r>
      <w:r>
        <w:rPr>
          <w:spacing w:val="-7"/>
        </w:rPr>
        <w:t xml:space="preserve"> </w:t>
      </w:r>
      <w:r>
        <w:t>conditions</w:t>
      </w:r>
      <w:r>
        <w:rPr>
          <w:spacing w:val="-1"/>
        </w:rPr>
        <w:t xml:space="preserve"> </w:t>
      </w:r>
      <w:r>
        <w:t>as</w:t>
      </w:r>
      <w:r>
        <w:rPr>
          <w:spacing w:val="-1"/>
        </w:rPr>
        <w:t xml:space="preserve"> </w:t>
      </w:r>
      <w:r>
        <w:t>soon</w:t>
      </w:r>
      <w:r>
        <w:rPr>
          <w:spacing w:val="-3"/>
        </w:rPr>
        <w:t xml:space="preserve"> </w:t>
      </w:r>
      <w:r>
        <w:t>as</w:t>
      </w:r>
      <w:r>
        <w:rPr>
          <w:spacing w:val="-1"/>
        </w:rPr>
        <w:t xml:space="preserve"> </w:t>
      </w:r>
      <w:r>
        <w:t>possible.</w:t>
      </w:r>
    </w:p>
    <w:p w14:paraId="51838819" w14:textId="77777777" w:rsidR="00004DA4" w:rsidRDefault="00004DA4">
      <w:pPr>
        <w:pStyle w:val="BodyText"/>
        <w:spacing w:before="1"/>
      </w:pPr>
    </w:p>
    <w:p w14:paraId="3E091886" w14:textId="77777777" w:rsidR="00004DA4" w:rsidRDefault="006D06F5">
      <w:pPr>
        <w:pStyle w:val="ListParagraph"/>
        <w:numPr>
          <w:ilvl w:val="0"/>
          <w:numId w:val="38"/>
        </w:numPr>
        <w:tabs>
          <w:tab w:val="left" w:pos="3502"/>
        </w:tabs>
        <w:ind w:left="3501" w:right="347"/>
        <w:jc w:val="both"/>
      </w:pPr>
      <w:r>
        <w:t>Any</w:t>
      </w:r>
      <w:r>
        <w:rPr>
          <w:spacing w:val="1"/>
        </w:rPr>
        <w:t xml:space="preserve"> </w:t>
      </w:r>
      <w:r>
        <w:t>period</w:t>
      </w:r>
      <w:r>
        <w:rPr>
          <w:spacing w:val="1"/>
        </w:rPr>
        <w:t xml:space="preserve"> </w:t>
      </w:r>
      <w:r>
        <w:t>within</w:t>
      </w:r>
      <w:r>
        <w:rPr>
          <w:spacing w:val="1"/>
        </w:rPr>
        <w:t xml:space="preserve"> </w:t>
      </w:r>
      <w:r>
        <w:t>which</w:t>
      </w:r>
      <w:r>
        <w:rPr>
          <w:spacing w:val="1"/>
        </w:rPr>
        <w:t xml:space="preserve"> </w:t>
      </w:r>
      <w:r>
        <w:t>a</w:t>
      </w:r>
      <w:r>
        <w:rPr>
          <w:spacing w:val="1"/>
        </w:rPr>
        <w:t xml:space="preserve"> </w:t>
      </w:r>
      <w:r>
        <w:t>Party</w:t>
      </w:r>
      <w:r>
        <w:rPr>
          <w:spacing w:val="1"/>
        </w:rPr>
        <w:t xml:space="preserve"> </w:t>
      </w:r>
      <w:r>
        <w:t>shall,</w:t>
      </w:r>
      <w:r>
        <w:rPr>
          <w:spacing w:val="1"/>
        </w:rPr>
        <w:t xml:space="preserve"> </w:t>
      </w:r>
      <w:r>
        <w:t>pursuant</w:t>
      </w:r>
      <w:r>
        <w:rPr>
          <w:spacing w:val="1"/>
        </w:rPr>
        <w:t xml:space="preserve"> </w:t>
      </w:r>
      <w:r>
        <w:t>to</w:t>
      </w:r>
      <w:r>
        <w:rPr>
          <w:spacing w:val="1"/>
        </w:rPr>
        <w:t xml:space="preserve"> </w:t>
      </w:r>
      <w:r>
        <w:t>this</w:t>
      </w:r>
      <w:r>
        <w:rPr>
          <w:spacing w:val="1"/>
        </w:rPr>
        <w:t xml:space="preserve"> </w:t>
      </w:r>
      <w:r>
        <w:t>Contract, complete any action or task, shall be extended for a</w:t>
      </w:r>
      <w:r>
        <w:rPr>
          <w:spacing w:val="1"/>
        </w:rPr>
        <w:t xml:space="preserve"> </w:t>
      </w:r>
      <w:r>
        <w:t>period equal to the time during which such Party was unable to</w:t>
      </w:r>
      <w:r>
        <w:rPr>
          <w:spacing w:val="1"/>
        </w:rPr>
        <w:t xml:space="preserve"> </w:t>
      </w:r>
      <w:r>
        <w:t>perform</w:t>
      </w:r>
      <w:r>
        <w:rPr>
          <w:spacing w:val="-8"/>
        </w:rPr>
        <w:t xml:space="preserve"> </w:t>
      </w:r>
      <w:r>
        <w:t>such</w:t>
      </w:r>
      <w:r>
        <w:rPr>
          <w:spacing w:val="-3"/>
        </w:rPr>
        <w:t xml:space="preserve"> </w:t>
      </w:r>
      <w:r>
        <w:t>action</w:t>
      </w:r>
      <w:r>
        <w:rPr>
          <w:spacing w:val="-4"/>
        </w:rPr>
        <w:t xml:space="preserve"> </w:t>
      </w:r>
      <w:r>
        <w:t>as a</w:t>
      </w:r>
      <w:r>
        <w:rPr>
          <w:spacing w:val="1"/>
        </w:rPr>
        <w:t xml:space="preserve"> </w:t>
      </w:r>
      <w:r>
        <w:t>result</w:t>
      </w:r>
      <w:r>
        <w:rPr>
          <w:spacing w:val="6"/>
        </w:rPr>
        <w:t xml:space="preserve"> </w:t>
      </w:r>
      <w:r>
        <w:t>of</w:t>
      </w:r>
      <w:r>
        <w:rPr>
          <w:spacing w:val="-6"/>
        </w:rPr>
        <w:t xml:space="preserve"> </w:t>
      </w:r>
      <w:r>
        <w:t>Force</w:t>
      </w:r>
      <w:r>
        <w:rPr>
          <w:spacing w:val="1"/>
        </w:rPr>
        <w:t xml:space="preserve"> </w:t>
      </w:r>
      <w:r>
        <w:t>Majeure.</w:t>
      </w:r>
    </w:p>
    <w:p w14:paraId="7DFEA6AA" w14:textId="77777777" w:rsidR="00004DA4" w:rsidRDefault="00004DA4">
      <w:pPr>
        <w:pStyle w:val="BodyText"/>
        <w:spacing w:before="10"/>
        <w:rPr>
          <w:sz w:val="23"/>
        </w:rPr>
      </w:pPr>
    </w:p>
    <w:p w14:paraId="2D4CCDBB" w14:textId="77777777" w:rsidR="00004DA4" w:rsidRDefault="006D06F5">
      <w:pPr>
        <w:pStyle w:val="ListParagraph"/>
        <w:numPr>
          <w:ilvl w:val="0"/>
          <w:numId w:val="38"/>
        </w:numPr>
        <w:tabs>
          <w:tab w:val="left" w:pos="3502"/>
        </w:tabs>
        <w:ind w:left="3501" w:right="349" w:hanging="544"/>
        <w:jc w:val="both"/>
      </w:pPr>
      <w:r>
        <w:t>During the period of their inability to perform the Services as a</w:t>
      </w:r>
      <w:r>
        <w:rPr>
          <w:spacing w:val="1"/>
        </w:rPr>
        <w:t xml:space="preserve"> </w:t>
      </w:r>
      <w:r>
        <w:t>result</w:t>
      </w:r>
      <w:r>
        <w:rPr>
          <w:spacing w:val="1"/>
        </w:rPr>
        <w:t xml:space="preserve"> </w:t>
      </w:r>
      <w:r>
        <w:t>of</w:t>
      </w:r>
      <w:r>
        <w:rPr>
          <w:spacing w:val="1"/>
        </w:rPr>
        <w:t xml:space="preserve"> </w:t>
      </w:r>
      <w:r>
        <w:t>an</w:t>
      </w:r>
      <w:r>
        <w:rPr>
          <w:spacing w:val="1"/>
        </w:rPr>
        <w:t xml:space="preserve"> </w:t>
      </w:r>
      <w:r>
        <w:t>event</w:t>
      </w:r>
      <w:r>
        <w:rPr>
          <w:spacing w:val="1"/>
        </w:rPr>
        <w:t xml:space="preserve"> </w:t>
      </w:r>
      <w:r>
        <w:t>of</w:t>
      </w:r>
      <w:r>
        <w:rPr>
          <w:spacing w:val="1"/>
        </w:rPr>
        <w:t xml:space="preserve"> </w:t>
      </w:r>
      <w:r>
        <w:t>Force</w:t>
      </w:r>
      <w:r>
        <w:rPr>
          <w:spacing w:val="1"/>
        </w:rPr>
        <w:t xml:space="preserve"> </w:t>
      </w:r>
      <w:r>
        <w:t>Majeure,</w:t>
      </w:r>
      <w:r>
        <w:rPr>
          <w:spacing w:val="1"/>
        </w:rPr>
        <w:t xml:space="preserve"> </w:t>
      </w:r>
      <w:r>
        <w:t>the</w:t>
      </w:r>
      <w:r>
        <w:rPr>
          <w:spacing w:val="1"/>
        </w:rPr>
        <w:t xml:space="preserve"> </w:t>
      </w:r>
      <w:r>
        <w:t>Consultant,</w:t>
      </w:r>
      <w:r>
        <w:rPr>
          <w:spacing w:val="1"/>
        </w:rPr>
        <w:t xml:space="preserve"> </w:t>
      </w:r>
      <w:r>
        <w:t>upon</w:t>
      </w:r>
      <w:r>
        <w:rPr>
          <w:spacing w:val="1"/>
        </w:rPr>
        <w:t xml:space="preserve"> </w:t>
      </w:r>
      <w:r>
        <w:t>instructions</w:t>
      </w:r>
      <w:r>
        <w:rPr>
          <w:spacing w:val="3"/>
        </w:rPr>
        <w:t xml:space="preserve"> </w:t>
      </w:r>
      <w:r>
        <w:t>by</w:t>
      </w:r>
      <w:r>
        <w:rPr>
          <w:spacing w:val="-8"/>
        </w:rPr>
        <w:t xml:space="preserve"> </w:t>
      </w:r>
      <w:r>
        <w:t>the Client,</w:t>
      </w:r>
      <w:r>
        <w:rPr>
          <w:spacing w:val="4"/>
        </w:rPr>
        <w:t xml:space="preserve"> </w:t>
      </w:r>
      <w:r>
        <w:t>shall</w:t>
      </w:r>
      <w:r>
        <w:rPr>
          <w:spacing w:val="-4"/>
        </w:rPr>
        <w:t xml:space="preserve"> </w:t>
      </w:r>
      <w:r>
        <w:t>either:</w:t>
      </w:r>
    </w:p>
    <w:p w14:paraId="767D5014" w14:textId="77777777" w:rsidR="00004DA4" w:rsidRDefault="00004DA4">
      <w:pPr>
        <w:pStyle w:val="BodyText"/>
      </w:pPr>
    </w:p>
    <w:p w14:paraId="4076049B" w14:textId="77777777" w:rsidR="00004DA4" w:rsidRDefault="006D06F5">
      <w:pPr>
        <w:pStyle w:val="ListParagraph"/>
        <w:numPr>
          <w:ilvl w:val="1"/>
          <w:numId w:val="38"/>
        </w:numPr>
        <w:tabs>
          <w:tab w:val="left" w:pos="4039"/>
        </w:tabs>
        <w:ind w:right="352" w:hanging="629"/>
        <w:jc w:val="both"/>
      </w:pPr>
      <w:r>
        <w:t>demobilize,</w:t>
      </w:r>
      <w:r>
        <w:rPr>
          <w:spacing w:val="1"/>
        </w:rPr>
        <w:t xml:space="preserve"> </w:t>
      </w:r>
      <w:r>
        <w:t>in</w:t>
      </w:r>
      <w:r>
        <w:rPr>
          <w:spacing w:val="1"/>
        </w:rPr>
        <w:t xml:space="preserve"> </w:t>
      </w:r>
      <w:r>
        <w:t>which</w:t>
      </w:r>
      <w:r>
        <w:rPr>
          <w:spacing w:val="1"/>
        </w:rPr>
        <w:t xml:space="preserve"> </w:t>
      </w:r>
      <w:r>
        <w:t>case</w:t>
      </w:r>
      <w:r>
        <w:rPr>
          <w:spacing w:val="1"/>
        </w:rPr>
        <w:t xml:space="preserve"> </w:t>
      </w:r>
      <w:r>
        <w:t>the</w:t>
      </w:r>
      <w:r>
        <w:rPr>
          <w:spacing w:val="1"/>
        </w:rPr>
        <w:t xml:space="preserve"> </w:t>
      </w:r>
      <w:r>
        <w:t>Consultant</w:t>
      </w:r>
      <w:r>
        <w:rPr>
          <w:spacing w:val="1"/>
        </w:rPr>
        <w:t xml:space="preserve"> </w:t>
      </w:r>
      <w:r>
        <w:t>shall</w:t>
      </w:r>
      <w:r>
        <w:rPr>
          <w:spacing w:val="1"/>
        </w:rPr>
        <w:t xml:space="preserve"> </w:t>
      </w:r>
      <w:r>
        <w:t>be</w:t>
      </w:r>
      <w:r>
        <w:rPr>
          <w:spacing w:val="1"/>
        </w:rPr>
        <w:t xml:space="preserve"> </w:t>
      </w:r>
      <w:r>
        <w:t>reimbursed</w:t>
      </w:r>
      <w:r>
        <w:rPr>
          <w:spacing w:val="1"/>
        </w:rPr>
        <w:t xml:space="preserve"> </w:t>
      </w:r>
      <w:r>
        <w:t>for</w:t>
      </w:r>
      <w:r>
        <w:rPr>
          <w:spacing w:val="1"/>
        </w:rPr>
        <w:t xml:space="preserve"> </w:t>
      </w:r>
      <w:r>
        <w:t>additional</w:t>
      </w:r>
      <w:r>
        <w:rPr>
          <w:spacing w:val="1"/>
        </w:rPr>
        <w:t xml:space="preserve"> </w:t>
      </w:r>
      <w:r>
        <w:t>costs</w:t>
      </w:r>
      <w:r>
        <w:rPr>
          <w:spacing w:val="1"/>
        </w:rPr>
        <w:t xml:space="preserve"> </w:t>
      </w:r>
      <w:r>
        <w:t>they</w:t>
      </w:r>
      <w:r>
        <w:rPr>
          <w:spacing w:val="1"/>
        </w:rPr>
        <w:t xml:space="preserve"> </w:t>
      </w:r>
      <w:r>
        <w:t>reasonably</w:t>
      </w:r>
      <w:r>
        <w:rPr>
          <w:spacing w:val="1"/>
        </w:rPr>
        <w:t xml:space="preserve"> </w:t>
      </w:r>
      <w:r>
        <w:t>and</w:t>
      </w:r>
      <w:r>
        <w:rPr>
          <w:spacing w:val="1"/>
        </w:rPr>
        <w:t xml:space="preserve"> </w:t>
      </w:r>
      <w:r>
        <w:t>necessarily incurred, and, if required by the Client, in</w:t>
      </w:r>
      <w:r>
        <w:rPr>
          <w:spacing w:val="1"/>
        </w:rPr>
        <w:t xml:space="preserve"> </w:t>
      </w:r>
      <w:r>
        <w:t>reactivating</w:t>
      </w:r>
      <w:r>
        <w:rPr>
          <w:spacing w:val="1"/>
        </w:rPr>
        <w:t xml:space="preserve"> </w:t>
      </w:r>
      <w:r>
        <w:t>the</w:t>
      </w:r>
      <w:r>
        <w:rPr>
          <w:spacing w:val="1"/>
        </w:rPr>
        <w:t xml:space="preserve"> </w:t>
      </w:r>
      <w:r>
        <w:t>Services;</w:t>
      </w:r>
      <w:r>
        <w:rPr>
          <w:spacing w:val="-3"/>
        </w:rPr>
        <w:t xml:space="preserve"> </w:t>
      </w:r>
      <w:r>
        <w:t>or</w:t>
      </w:r>
    </w:p>
    <w:p w14:paraId="0A9B732C" w14:textId="77777777" w:rsidR="00004DA4" w:rsidRDefault="006D06F5">
      <w:pPr>
        <w:pStyle w:val="ListParagraph"/>
        <w:numPr>
          <w:ilvl w:val="1"/>
          <w:numId w:val="38"/>
        </w:numPr>
        <w:tabs>
          <w:tab w:val="left" w:pos="4039"/>
        </w:tabs>
        <w:spacing w:before="1"/>
        <w:ind w:right="345" w:hanging="629"/>
        <w:jc w:val="both"/>
      </w:pPr>
      <w:r>
        <w:t>continue the Services to the extent reasonably possible, in</w:t>
      </w:r>
      <w:r>
        <w:rPr>
          <w:spacing w:val="-57"/>
        </w:rPr>
        <w:t xml:space="preserve"> </w:t>
      </w:r>
      <w:r>
        <w:t>which</w:t>
      </w:r>
      <w:r>
        <w:rPr>
          <w:spacing w:val="1"/>
        </w:rPr>
        <w:t xml:space="preserve"> </w:t>
      </w:r>
      <w:r>
        <w:t>case</w:t>
      </w:r>
      <w:r>
        <w:rPr>
          <w:spacing w:val="1"/>
        </w:rPr>
        <w:t xml:space="preserve"> </w:t>
      </w:r>
      <w:r>
        <w:t>the</w:t>
      </w:r>
      <w:r>
        <w:rPr>
          <w:spacing w:val="1"/>
        </w:rPr>
        <w:t xml:space="preserve"> </w:t>
      </w:r>
      <w:r>
        <w:t>Consultant</w:t>
      </w:r>
      <w:r>
        <w:rPr>
          <w:spacing w:val="1"/>
        </w:rPr>
        <w:t xml:space="preserve"> </w:t>
      </w:r>
      <w:r>
        <w:t>shall</w:t>
      </w:r>
      <w:r>
        <w:rPr>
          <w:spacing w:val="1"/>
        </w:rPr>
        <w:t xml:space="preserve"> </w:t>
      </w:r>
      <w:r>
        <w:t>continue</w:t>
      </w:r>
      <w:r>
        <w:rPr>
          <w:spacing w:val="1"/>
        </w:rPr>
        <w:t xml:space="preserve"> </w:t>
      </w:r>
      <w:r>
        <w:t>to</w:t>
      </w:r>
      <w:r>
        <w:rPr>
          <w:spacing w:val="1"/>
        </w:rPr>
        <w:t xml:space="preserve"> </w:t>
      </w:r>
      <w:r>
        <w:t>be</w:t>
      </w:r>
      <w:r>
        <w:rPr>
          <w:spacing w:val="60"/>
        </w:rPr>
        <w:t xml:space="preserve"> </w:t>
      </w:r>
      <w:r>
        <w:t>paid</w:t>
      </w:r>
      <w:r>
        <w:rPr>
          <w:spacing w:val="1"/>
        </w:rPr>
        <w:t xml:space="preserve"> </w:t>
      </w:r>
      <w:r>
        <w:t>under the terms of this Contract and be reimbursed for</w:t>
      </w:r>
      <w:r>
        <w:rPr>
          <w:spacing w:val="1"/>
        </w:rPr>
        <w:t xml:space="preserve"> </w:t>
      </w:r>
      <w:r>
        <w:t>additional</w:t>
      </w:r>
      <w:r>
        <w:rPr>
          <w:spacing w:val="-5"/>
        </w:rPr>
        <w:t xml:space="preserve"> </w:t>
      </w:r>
      <w:r>
        <w:t>costs</w:t>
      </w:r>
      <w:r>
        <w:rPr>
          <w:spacing w:val="-2"/>
        </w:rPr>
        <w:t xml:space="preserve"> </w:t>
      </w:r>
      <w:r>
        <w:t>reasonably</w:t>
      </w:r>
      <w:r>
        <w:rPr>
          <w:spacing w:val="-4"/>
        </w:rPr>
        <w:t xml:space="preserve"> </w:t>
      </w:r>
      <w:r>
        <w:t>and</w:t>
      </w:r>
      <w:r>
        <w:rPr>
          <w:spacing w:val="5"/>
        </w:rPr>
        <w:t xml:space="preserve"> </w:t>
      </w:r>
      <w:r>
        <w:t>necessarily</w:t>
      </w:r>
      <w:r>
        <w:rPr>
          <w:spacing w:val="-4"/>
        </w:rPr>
        <w:t xml:space="preserve"> </w:t>
      </w:r>
      <w:r>
        <w:t>incurred.</w:t>
      </w:r>
    </w:p>
    <w:p w14:paraId="089E0FB1" w14:textId="77777777" w:rsidR="00004DA4" w:rsidRDefault="00004DA4">
      <w:pPr>
        <w:pStyle w:val="BodyText"/>
        <w:spacing w:before="2"/>
      </w:pPr>
    </w:p>
    <w:p w14:paraId="32CCAF53" w14:textId="77777777" w:rsidR="00004DA4" w:rsidRDefault="006D06F5">
      <w:pPr>
        <w:pStyle w:val="ListParagraph"/>
        <w:numPr>
          <w:ilvl w:val="0"/>
          <w:numId w:val="38"/>
        </w:numPr>
        <w:tabs>
          <w:tab w:val="left" w:pos="3497"/>
        </w:tabs>
        <w:ind w:left="3496" w:right="351" w:hanging="539"/>
        <w:jc w:val="both"/>
      </w:pPr>
      <w:r>
        <w:t>In</w:t>
      </w:r>
      <w:r>
        <w:rPr>
          <w:spacing w:val="1"/>
        </w:rPr>
        <w:t xml:space="preserve"> </w:t>
      </w:r>
      <w:r>
        <w:t>the</w:t>
      </w:r>
      <w:r>
        <w:rPr>
          <w:spacing w:val="1"/>
        </w:rPr>
        <w:t xml:space="preserve"> </w:t>
      </w:r>
      <w:r>
        <w:t>case</w:t>
      </w:r>
      <w:r>
        <w:rPr>
          <w:spacing w:val="1"/>
        </w:rPr>
        <w:t xml:space="preserve"> </w:t>
      </w:r>
      <w:r>
        <w:t>of</w:t>
      </w:r>
      <w:r>
        <w:rPr>
          <w:spacing w:val="1"/>
        </w:rPr>
        <w:t xml:space="preserve"> </w:t>
      </w:r>
      <w:r>
        <w:t>disagreement</w:t>
      </w:r>
      <w:r>
        <w:rPr>
          <w:spacing w:val="1"/>
        </w:rPr>
        <w:t xml:space="preserve"> </w:t>
      </w:r>
      <w:r>
        <w:t>between</w:t>
      </w:r>
      <w:r>
        <w:rPr>
          <w:spacing w:val="1"/>
        </w:rPr>
        <w:t xml:space="preserve"> </w:t>
      </w:r>
      <w:r>
        <w:t>the</w:t>
      </w:r>
      <w:r>
        <w:rPr>
          <w:spacing w:val="1"/>
        </w:rPr>
        <w:t xml:space="preserve"> </w:t>
      </w:r>
      <w:r>
        <w:t>Parties</w:t>
      </w:r>
      <w:r>
        <w:rPr>
          <w:spacing w:val="1"/>
        </w:rPr>
        <w:t xml:space="preserve"> </w:t>
      </w:r>
      <w:r>
        <w:t>as</w:t>
      </w:r>
      <w:r>
        <w:rPr>
          <w:spacing w:val="1"/>
        </w:rPr>
        <w:t xml:space="preserve"> </w:t>
      </w:r>
      <w:r>
        <w:t>to</w:t>
      </w:r>
      <w:r>
        <w:rPr>
          <w:spacing w:val="1"/>
        </w:rPr>
        <w:t xml:space="preserve"> </w:t>
      </w:r>
      <w:r>
        <w:t>the</w:t>
      </w:r>
      <w:r>
        <w:rPr>
          <w:spacing w:val="1"/>
        </w:rPr>
        <w:t xml:space="preserve"> </w:t>
      </w:r>
      <w:r>
        <w:t>existence or extent of Force Majeure, the matter shall be settled</w:t>
      </w:r>
      <w:r>
        <w:rPr>
          <w:spacing w:val="-57"/>
        </w:rPr>
        <w:t xml:space="preserve"> </w:t>
      </w:r>
      <w:r>
        <w:t>according</w:t>
      </w:r>
      <w:r>
        <w:rPr>
          <w:spacing w:val="1"/>
        </w:rPr>
        <w:t xml:space="preserve"> </w:t>
      </w:r>
      <w:r>
        <w:t>to</w:t>
      </w:r>
      <w:r>
        <w:rPr>
          <w:spacing w:val="7"/>
        </w:rPr>
        <w:t xml:space="preserve"> </w:t>
      </w:r>
      <w:r>
        <w:t>Clause GCC 8.</w:t>
      </w:r>
    </w:p>
    <w:p w14:paraId="674FBA74" w14:textId="77777777" w:rsidR="00004DA4" w:rsidRDefault="00004DA4">
      <w:pPr>
        <w:pStyle w:val="BodyText"/>
        <w:spacing w:before="9"/>
        <w:rPr>
          <w:b/>
          <w:sz w:val="15"/>
        </w:rPr>
      </w:pPr>
    </w:p>
    <w:p w14:paraId="78B0E893" w14:textId="77777777" w:rsidR="00004DA4" w:rsidRDefault="00004DA4">
      <w:pPr>
        <w:rPr>
          <w:sz w:val="15"/>
        </w:rPr>
        <w:sectPr w:rsidR="00004DA4">
          <w:pgSz w:w="11910" w:h="16840"/>
          <w:pgMar w:top="1460" w:right="960" w:bottom="840" w:left="980" w:header="1222" w:footer="650" w:gutter="0"/>
          <w:cols w:space="720"/>
        </w:sectPr>
      </w:pPr>
    </w:p>
    <w:p w14:paraId="35D759F2" w14:textId="77777777" w:rsidR="00004DA4" w:rsidRDefault="006D06F5">
      <w:pPr>
        <w:pStyle w:val="Heading3"/>
        <w:numPr>
          <w:ilvl w:val="2"/>
          <w:numId w:val="195"/>
        </w:numPr>
      </w:pPr>
      <w:r>
        <w:t>Suspension by</w:t>
      </w:r>
      <w:r>
        <w:rPr>
          <w:spacing w:val="-57"/>
        </w:rPr>
        <w:t xml:space="preserve"> </w:t>
      </w:r>
      <w:r>
        <w:t>Client</w:t>
      </w:r>
    </w:p>
    <w:p w14:paraId="21A26D36" w14:textId="77777777" w:rsidR="00004DA4" w:rsidRDefault="006D06F5">
      <w:pPr>
        <w:pStyle w:val="ListParagraph"/>
        <w:numPr>
          <w:ilvl w:val="0"/>
          <w:numId w:val="37"/>
        </w:numPr>
        <w:tabs>
          <w:tab w:val="left" w:pos="686"/>
        </w:tabs>
        <w:spacing w:before="89"/>
        <w:ind w:right="341"/>
        <w:jc w:val="both"/>
      </w:pPr>
      <w:r>
        <w:rPr>
          <w:spacing w:val="1"/>
        </w:rPr>
        <w:br w:type="column"/>
      </w:r>
      <w:r>
        <w:t>The</w:t>
      </w:r>
      <w:r>
        <w:rPr>
          <w:spacing w:val="1"/>
        </w:rPr>
        <w:t xml:space="preserve"> </w:t>
      </w:r>
      <w:r>
        <w:t>Client</w:t>
      </w:r>
      <w:r>
        <w:rPr>
          <w:spacing w:val="1"/>
        </w:rPr>
        <w:t xml:space="preserve"> </w:t>
      </w:r>
      <w:r>
        <w:t>may,</w:t>
      </w:r>
      <w:r>
        <w:rPr>
          <w:spacing w:val="1"/>
        </w:rPr>
        <w:t xml:space="preserve"> </w:t>
      </w:r>
      <w:r>
        <w:t>by</w:t>
      </w:r>
      <w:r>
        <w:rPr>
          <w:spacing w:val="1"/>
        </w:rPr>
        <w:t xml:space="preserve"> </w:t>
      </w:r>
      <w:r>
        <w:t>written</w:t>
      </w:r>
      <w:r>
        <w:rPr>
          <w:spacing w:val="1"/>
        </w:rPr>
        <w:t xml:space="preserve"> </w:t>
      </w:r>
      <w:r>
        <w:t>notice</w:t>
      </w:r>
      <w:r>
        <w:rPr>
          <w:spacing w:val="1"/>
        </w:rPr>
        <w:t xml:space="preserve"> </w:t>
      </w:r>
      <w:r>
        <w:t>of</w:t>
      </w:r>
      <w:r>
        <w:rPr>
          <w:spacing w:val="1"/>
        </w:rPr>
        <w:t xml:space="preserve"> </w:t>
      </w:r>
      <w:r>
        <w:t>suspension</w:t>
      </w:r>
      <w:r>
        <w:rPr>
          <w:spacing w:val="1"/>
        </w:rPr>
        <w:t xml:space="preserve"> </w:t>
      </w:r>
      <w:r>
        <w:t>to</w:t>
      </w:r>
      <w:r>
        <w:rPr>
          <w:spacing w:val="1"/>
        </w:rPr>
        <w:t xml:space="preserve"> </w:t>
      </w:r>
      <w:r>
        <w:t>the</w:t>
      </w:r>
      <w:r>
        <w:rPr>
          <w:spacing w:val="1"/>
        </w:rPr>
        <w:t xml:space="preserve"> </w:t>
      </w:r>
      <w:r>
        <w:t>Consultant,</w:t>
      </w:r>
      <w:r>
        <w:rPr>
          <w:spacing w:val="1"/>
        </w:rPr>
        <w:t xml:space="preserve"> </w:t>
      </w:r>
      <w:r>
        <w:t>suspend,</w:t>
      </w:r>
      <w:r>
        <w:rPr>
          <w:spacing w:val="1"/>
        </w:rPr>
        <w:t xml:space="preserve"> </w:t>
      </w:r>
      <w:r>
        <w:t>in whole or</w:t>
      </w:r>
      <w:r>
        <w:rPr>
          <w:spacing w:val="1"/>
        </w:rPr>
        <w:t xml:space="preserve"> </w:t>
      </w:r>
      <w:r>
        <w:t>part, the Services</w:t>
      </w:r>
      <w:r>
        <w:rPr>
          <w:spacing w:val="1"/>
        </w:rPr>
        <w:t xml:space="preserve"> </w:t>
      </w:r>
      <w:r>
        <w:t>and</w:t>
      </w:r>
      <w:r>
        <w:rPr>
          <w:spacing w:val="1"/>
        </w:rPr>
        <w:t xml:space="preserve"> </w:t>
      </w:r>
      <w:r>
        <w:t>such</w:t>
      </w:r>
      <w:r>
        <w:rPr>
          <w:spacing w:val="1"/>
        </w:rPr>
        <w:t xml:space="preserve"> </w:t>
      </w:r>
      <w:r>
        <w:t>suspension continues until the Client gives a written permission</w:t>
      </w:r>
      <w:r>
        <w:rPr>
          <w:spacing w:val="1"/>
        </w:rPr>
        <w:t xml:space="preserve"> </w:t>
      </w:r>
      <w:r>
        <w:t>or</w:t>
      </w:r>
      <w:r>
        <w:rPr>
          <w:spacing w:val="-2"/>
        </w:rPr>
        <w:t xml:space="preserve"> </w:t>
      </w:r>
      <w:r>
        <w:t>instruction</w:t>
      </w:r>
      <w:r>
        <w:rPr>
          <w:spacing w:val="-3"/>
        </w:rPr>
        <w:t xml:space="preserve"> </w:t>
      </w:r>
      <w:r>
        <w:t>to</w:t>
      </w:r>
      <w:r>
        <w:rPr>
          <w:spacing w:val="7"/>
        </w:rPr>
        <w:t xml:space="preserve"> </w:t>
      </w:r>
      <w:r>
        <w:t>proceed.</w:t>
      </w:r>
    </w:p>
    <w:p w14:paraId="6F44715A" w14:textId="77777777" w:rsidR="00004DA4" w:rsidRDefault="00004DA4">
      <w:pPr>
        <w:pStyle w:val="BodyText"/>
        <w:spacing w:before="10"/>
        <w:rPr>
          <w:sz w:val="23"/>
        </w:rPr>
      </w:pPr>
    </w:p>
    <w:p w14:paraId="2FBD8780" w14:textId="77777777" w:rsidR="00004DA4" w:rsidRDefault="006D06F5">
      <w:pPr>
        <w:pStyle w:val="ListParagraph"/>
        <w:numPr>
          <w:ilvl w:val="0"/>
          <w:numId w:val="37"/>
        </w:numPr>
        <w:tabs>
          <w:tab w:val="left" w:pos="686"/>
        </w:tabs>
        <w:ind w:right="340"/>
        <w:jc w:val="both"/>
      </w:pPr>
      <w:r>
        <w:t>The Client</w:t>
      </w:r>
      <w:r>
        <w:rPr>
          <w:spacing w:val="60"/>
        </w:rPr>
        <w:t xml:space="preserve"> </w:t>
      </w:r>
      <w:r>
        <w:t>may suspend, in whole or part, the Services if an</w:t>
      </w:r>
      <w:r>
        <w:rPr>
          <w:spacing w:val="1"/>
        </w:rPr>
        <w:t xml:space="preserve"> </w:t>
      </w:r>
      <w:r>
        <w:t>event</w:t>
      </w:r>
      <w:r>
        <w:rPr>
          <w:spacing w:val="1"/>
        </w:rPr>
        <w:t xml:space="preserve"> </w:t>
      </w:r>
      <w:r>
        <w:t>shall</w:t>
      </w:r>
      <w:r>
        <w:rPr>
          <w:spacing w:val="1"/>
        </w:rPr>
        <w:t xml:space="preserve"> </w:t>
      </w:r>
      <w:r>
        <w:t>have</w:t>
      </w:r>
      <w:r>
        <w:rPr>
          <w:spacing w:val="1"/>
        </w:rPr>
        <w:t xml:space="preserve"> </w:t>
      </w:r>
      <w:r>
        <w:t>happened</w:t>
      </w:r>
      <w:r>
        <w:rPr>
          <w:spacing w:val="1"/>
        </w:rPr>
        <w:t xml:space="preserve"> </w:t>
      </w:r>
      <w:r>
        <w:t>and</w:t>
      </w:r>
      <w:r>
        <w:rPr>
          <w:spacing w:val="1"/>
        </w:rPr>
        <w:t xml:space="preserve"> </w:t>
      </w:r>
      <w:r>
        <w:t>be</w:t>
      </w:r>
      <w:r>
        <w:rPr>
          <w:spacing w:val="1"/>
        </w:rPr>
        <w:t xml:space="preserve"> </w:t>
      </w:r>
      <w:r>
        <w:t>continuing,</w:t>
      </w:r>
      <w:r>
        <w:rPr>
          <w:spacing w:val="1"/>
        </w:rPr>
        <w:t xml:space="preserve"> </w:t>
      </w:r>
      <w:r>
        <w:t>in</w:t>
      </w:r>
      <w:r>
        <w:rPr>
          <w:spacing w:val="1"/>
        </w:rPr>
        <w:t xml:space="preserve"> </w:t>
      </w:r>
      <w:r>
        <w:t>which</w:t>
      </w:r>
      <w:r>
        <w:rPr>
          <w:spacing w:val="1"/>
        </w:rPr>
        <w:t xml:space="preserve"> </w:t>
      </w:r>
      <w:r>
        <w:t>the</w:t>
      </w:r>
      <w:r>
        <w:rPr>
          <w:spacing w:val="1"/>
        </w:rPr>
        <w:t xml:space="preserve"> </w:t>
      </w:r>
      <w:r>
        <w:t>Consultant</w:t>
      </w:r>
      <w:r>
        <w:rPr>
          <w:spacing w:val="1"/>
        </w:rPr>
        <w:t xml:space="preserve"> </w:t>
      </w:r>
      <w:r>
        <w:t>fails</w:t>
      </w:r>
      <w:r>
        <w:rPr>
          <w:spacing w:val="1"/>
        </w:rPr>
        <w:t xml:space="preserve"> </w:t>
      </w:r>
      <w:r>
        <w:t>to</w:t>
      </w:r>
      <w:r>
        <w:rPr>
          <w:spacing w:val="1"/>
        </w:rPr>
        <w:t xml:space="preserve"> </w:t>
      </w:r>
      <w:r>
        <w:t>perform</w:t>
      </w:r>
      <w:r>
        <w:rPr>
          <w:spacing w:val="1"/>
        </w:rPr>
        <w:t xml:space="preserve"> </w:t>
      </w:r>
      <w:r>
        <w:t>any</w:t>
      </w:r>
      <w:r>
        <w:rPr>
          <w:spacing w:val="1"/>
        </w:rPr>
        <w:t xml:space="preserve"> </w:t>
      </w:r>
      <w:r>
        <w:t>of</w:t>
      </w:r>
      <w:r>
        <w:rPr>
          <w:spacing w:val="1"/>
        </w:rPr>
        <w:t xml:space="preserve"> </w:t>
      </w:r>
      <w:r>
        <w:t>its</w:t>
      </w:r>
      <w:r>
        <w:rPr>
          <w:spacing w:val="1"/>
        </w:rPr>
        <w:t xml:space="preserve"> </w:t>
      </w:r>
      <w:r>
        <w:t>obligations</w:t>
      </w:r>
      <w:r>
        <w:rPr>
          <w:spacing w:val="1"/>
        </w:rPr>
        <w:t xml:space="preserve"> </w:t>
      </w:r>
      <w:r>
        <w:t>under</w:t>
      </w:r>
      <w:r>
        <w:rPr>
          <w:spacing w:val="1"/>
        </w:rPr>
        <w:t xml:space="preserve"> </w:t>
      </w:r>
      <w:r>
        <w:t>this</w:t>
      </w:r>
      <w:r>
        <w:rPr>
          <w:spacing w:val="1"/>
        </w:rPr>
        <w:t xml:space="preserve"> </w:t>
      </w:r>
      <w:r>
        <w:t>Contract, including the carrying out of the Services,</w:t>
      </w:r>
      <w:r>
        <w:rPr>
          <w:spacing w:val="60"/>
        </w:rPr>
        <w:t xml:space="preserve"> </w:t>
      </w:r>
      <w:r>
        <w:t>provided</w:t>
      </w:r>
      <w:r>
        <w:rPr>
          <w:spacing w:val="1"/>
        </w:rPr>
        <w:t xml:space="preserve"> </w:t>
      </w:r>
      <w:r>
        <w:t>that</w:t>
      </w:r>
      <w:r>
        <w:rPr>
          <w:spacing w:val="1"/>
        </w:rPr>
        <w:t xml:space="preserve"> </w:t>
      </w:r>
      <w:r>
        <w:t>such</w:t>
      </w:r>
      <w:r>
        <w:rPr>
          <w:spacing w:val="2"/>
        </w:rPr>
        <w:t xml:space="preserve"> </w:t>
      </w:r>
      <w:r>
        <w:t>notice</w:t>
      </w:r>
      <w:r>
        <w:rPr>
          <w:spacing w:val="2"/>
        </w:rPr>
        <w:t xml:space="preserve"> </w:t>
      </w:r>
      <w:r>
        <w:t>of</w:t>
      </w:r>
      <w:r>
        <w:rPr>
          <w:spacing w:val="-6"/>
        </w:rPr>
        <w:t xml:space="preserve"> </w:t>
      </w:r>
      <w:r>
        <w:t>suspension</w:t>
      </w:r>
      <w:r>
        <w:rPr>
          <w:spacing w:val="-2"/>
        </w:rPr>
        <w:t xml:space="preserve"> </w:t>
      </w:r>
      <w:r>
        <w:t>shall:</w:t>
      </w:r>
    </w:p>
    <w:p w14:paraId="15041271" w14:textId="77777777" w:rsidR="00004DA4" w:rsidRDefault="00004DA4">
      <w:pPr>
        <w:pStyle w:val="BodyText"/>
        <w:spacing w:before="1"/>
      </w:pPr>
    </w:p>
    <w:p w14:paraId="584443D4" w14:textId="77777777" w:rsidR="00004DA4" w:rsidRDefault="006D06F5">
      <w:pPr>
        <w:pStyle w:val="ListParagraph"/>
        <w:numPr>
          <w:ilvl w:val="1"/>
          <w:numId w:val="37"/>
        </w:numPr>
        <w:tabs>
          <w:tab w:val="left" w:pos="1469"/>
        </w:tabs>
        <w:ind w:hanging="654"/>
        <w:jc w:val="both"/>
      </w:pPr>
      <w:r>
        <w:t>specify</w:t>
      </w:r>
      <w:r>
        <w:rPr>
          <w:spacing w:val="-5"/>
        </w:rPr>
        <w:t xml:space="preserve"> </w:t>
      </w:r>
      <w:r>
        <w:t>the nature</w:t>
      </w:r>
      <w:r>
        <w:rPr>
          <w:spacing w:val="-6"/>
        </w:rPr>
        <w:t xml:space="preserve"> </w:t>
      </w:r>
      <w:r>
        <w:t>of</w:t>
      </w:r>
      <w:r>
        <w:rPr>
          <w:spacing w:val="-7"/>
        </w:rPr>
        <w:t xml:space="preserve"> </w:t>
      </w:r>
      <w:r>
        <w:t>the</w:t>
      </w:r>
      <w:r>
        <w:rPr>
          <w:spacing w:val="-1"/>
        </w:rPr>
        <w:t xml:space="preserve"> </w:t>
      </w:r>
      <w:r>
        <w:t>failure,</w:t>
      </w:r>
      <w:r>
        <w:rPr>
          <w:spacing w:val="3"/>
        </w:rPr>
        <w:t xml:space="preserve"> </w:t>
      </w:r>
      <w:r>
        <w:t>and</w:t>
      </w:r>
    </w:p>
    <w:p w14:paraId="4DEB007E" w14:textId="77777777" w:rsidR="00004DA4" w:rsidRDefault="006D06F5">
      <w:pPr>
        <w:pStyle w:val="ListParagraph"/>
        <w:numPr>
          <w:ilvl w:val="1"/>
          <w:numId w:val="37"/>
        </w:numPr>
        <w:tabs>
          <w:tab w:val="left" w:pos="1468"/>
        </w:tabs>
        <w:spacing w:before="2"/>
        <w:ind w:left="1467" w:right="348"/>
        <w:jc w:val="both"/>
      </w:pPr>
      <w:r>
        <w:t>request the Consultant to remedy such failure within a</w:t>
      </w:r>
      <w:r>
        <w:rPr>
          <w:spacing w:val="1"/>
        </w:rPr>
        <w:t xml:space="preserve"> </w:t>
      </w:r>
      <w:r>
        <w:t>period not exceeding twenty-eight (28) days after receipt</w:t>
      </w:r>
      <w:r>
        <w:rPr>
          <w:spacing w:val="1"/>
        </w:rPr>
        <w:t xml:space="preserve"> </w:t>
      </w:r>
      <w:r>
        <w:t>by</w:t>
      </w:r>
      <w:r>
        <w:rPr>
          <w:spacing w:val="-9"/>
        </w:rPr>
        <w:t xml:space="preserve"> </w:t>
      </w:r>
      <w:r>
        <w:t>the</w:t>
      </w:r>
      <w:r>
        <w:rPr>
          <w:spacing w:val="1"/>
        </w:rPr>
        <w:t xml:space="preserve"> </w:t>
      </w:r>
      <w:r>
        <w:t>Consultant</w:t>
      </w:r>
      <w:r>
        <w:rPr>
          <w:spacing w:val="2"/>
        </w:rPr>
        <w:t xml:space="preserve"> </w:t>
      </w:r>
      <w:r>
        <w:t>of</w:t>
      </w:r>
      <w:r>
        <w:rPr>
          <w:spacing w:val="-6"/>
        </w:rPr>
        <w:t xml:space="preserve"> </w:t>
      </w:r>
      <w:r>
        <w:t>such</w:t>
      </w:r>
      <w:r>
        <w:rPr>
          <w:spacing w:val="-4"/>
        </w:rPr>
        <w:t xml:space="preserve"> </w:t>
      </w:r>
      <w:r>
        <w:t>notice</w:t>
      </w:r>
      <w:r>
        <w:rPr>
          <w:spacing w:val="1"/>
        </w:rPr>
        <w:t xml:space="preserve"> </w:t>
      </w:r>
      <w:r>
        <w:t>of</w:t>
      </w:r>
      <w:r>
        <w:rPr>
          <w:spacing w:val="-6"/>
        </w:rPr>
        <w:t xml:space="preserve"> </w:t>
      </w:r>
      <w:r>
        <w:t>suspension.</w:t>
      </w:r>
    </w:p>
    <w:p w14:paraId="4B7ED1DE" w14:textId="77777777" w:rsidR="00004DA4" w:rsidRDefault="00004DA4">
      <w:pPr>
        <w:pStyle w:val="BodyText"/>
        <w:spacing w:before="3"/>
      </w:pPr>
    </w:p>
    <w:p w14:paraId="5B46014C" w14:textId="77777777" w:rsidR="00004DA4" w:rsidRDefault="006D06F5">
      <w:pPr>
        <w:pStyle w:val="ListParagraph"/>
        <w:numPr>
          <w:ilvl w:val="0"/>
          <w:numId w:val="37"/>
        </w:numPr>
        <w:tabs>
          <w:tab w:val="left" w:pos="686"/>
        </w:tabs>
        <w:spacing w:line="237" w:lineRule="auto"/>
        <w:ind w:right="341"/>
        <w:jc w:val="both"/>
      </w:pPr>
      <w:r>
        <w:t>If the Project or the Services</w:t>
      </w:r>
      <w:r>
        <w:rPr>
          <w:spacing w:val="60"/>
        </w:rPr>
        <w:t xml:space="preserve"> </w:t>
      </w:r>
      <w:r>
        <w:t>are suspended</w:t>
      </w:r>
      <w:r>
        <w:rPr>
          <w:spacing w:val="60"/>
        </w:rPr>
        <w:t xml:space="preserve"> </w:t>
      </w:r>
      <w:r>
        <w:t>by the Client</w:t>
      </w:r>
      <w:r>
        <w:rPr>
          <w:spacing w:val="60"/>
        </w:rPr>
        <w:t xml:space="preserve"> </w:t>
      </w:r>
      <w:r>
        <w:t>for</w:t>
      </w:r>
      <w:r>
        <w:rPr>
          <w:spacing w:val="1"/>
        </w:rPr>
        <w:t xml:space="preserve"> </w:t>
      </w:r>
      <w:r>
        <w:t>any</w:t>
      </w:r>
      <w:r>
        <w:rPr>
          <w:spacing w:val="28"/>
        </w:rPr>
        <w:t xml:space="preserve"> </w:t>
      </w:r>
      <w:r>
        <w:t>reason</w:t>
      </w:r>
      <w:r>
        <w:rPr>
          <w:spacing w:val="33"/>
        </w:rPr>
        <w:t xml:space="preserve"> </w:t>
      </w:r>
      <w:r>
        <w:t>other</w:t>
      </w:r>
      <w:r>
        <w:rPr>
          <w:spacing w:val="35"/>
        </w:rPr>
        <w:t xml:space="preserve"> </w:t>
      </w:r>
      <w:r>
        <w:t>than</w:t>
      </w:r>
      <w:r>
        <w:rPr>
          <w:spacing w:val="33"/>
        </w:rPr>
        <w:t xml:space="preserve"> </w:t>
      </w:r>
      <w:r>
        <w:t>those</w:t>
      </w:r>
      <w:r>
        <w:rPr>
          <w:spacing w:val="37"/>
        </w:rPr>
        <w:t xml:space="preserve"> </w:t>
      </w:r>
      <w:r>
        <w:t>provided</w:t>
      </w:r>
      <w:r>
        <w:rPr>
          <w:spacing w:val="43"/>
        </w:rPr>
        <w:t xml:space="preserve"> </w:t>
      </w:r>
      <w:r>
        <w:t>in</w:t>
      </w:r>
      <w:r>
        <w:rPr>
          <w:spacing w:val="33"/>
        </w:rPr>
        <w:t xml:space="preserve"> </w:t>
      </w:r>
      <w:r>
        <w:t>Clause</w:t>
      </w:r>
      <w:r>
        <w:rPr>
          <w:spacing w:val="37"/>
        </w:rPr>
        <w:t xml:space="preserve"> </w:t>
      </w:r>
      <w:r>
        <w:t>GCC</w:t>
      </w:r>
      <w:r>
        <w:rPr>
          <w:spacing w:val="36"/>
        </w:rPr>
        <w:t xml:space="preserve"> </w:t>
      </w:r>
      <w:r>
        <w:t>2.8.1</w:t>
      </w:r>
      <w:r>
        <w:rPr>
          <w:spacing w:val="34"/>
        </w:rPr>
        <w:t xml:space="preserve"> </w:t>
      </w:r>
      <w:r>
        <w:t>(b)</w:t>
      </w:r>
    </w:p>
    <w:p w14:paraId="27AC9DAC" w14:textId="77777777" w:rsidR="00004DA4" w:rsidRDefault="00004DA4">
      <w:pPr>
        <w:spacing w:line="237" w:lineRule="auto"/>
        <w:jc w:val="both"/>
        <w:sectPr w:rsidR="00004DA4">
          <w:type w:val="continuous"/>
          <w:pgSz w:w="11910" w:h="16840"/>
          <w:pgMar w:top="1460" w:right="960" w:bottom="840" w:left="980" w:header="720" w:footer="720" w:gutter="0"/>
          <w:cols w:num="2" w:space="720" w:equalWidth="0">
            <w:col w:w="2594" w:space="40"/>
            <w:col w:w="7336"/>
          </w:cols>
        </w:sectPr>
      </w:pPr>
    </w:p>
    <w:p w14:paraId="242999E4" w14:textId="77777777" w:rsidR="00004DA4" w:rsidRDefault="00004DA4">
      <w:pPr>
        <w:pStyle w:val="BodyText"/>
        <w:rPr>
          <w:sz w:val="20"/>
        </w:rPr>
      </w:pPr>
    </w:p>
    <w:p w14:paraId="6B018177" w14:textId="77777777" w:rsidR="00004DA4" w:rsidRDefault="006D06F5">
      <w:pPr>
        <w:pStyle w:val="BodyText"/>
        <w:spacing w:before="222"/>
        <w:ind w:left="3318" w:right="340"/>
        <w:jc w:val="both"/>
      </w:pPr>
      <w:r>
        <w:t>more than twenty-eight (28) days, over the term of this Contract,</w:t>
      </w:r>
      <w:r>
        <w:rPr>
          <w:spacing w:val="1"/>
        </w:rPr>
        <w:t xml:space="preserve"> </w:t>
      </w:r>
      <w:r>
        <w:t>the</w:t>
      </w:r>
      <w:r>
        <w:rPr>
          <w:spacing w:val="1"/>
        </w:rPr>
        <w:t xml:space="preserve"> </w:t>
      </w:r>
      <w:r>
        <w:t>Consultant</w:t>
      </w:r>
      <w:r>
        <w:rPr>
          <w:spacing w:val="1"/>
        </w:rPr>
        <w:t xml:space="preserve"> </w:t>
      </w:r>
      <w:r>
        <w:t>shall</w:t>
      </w:r>
      <w:r>
        <w:rPr>
          <w:spacing w:val="1"/>
        </w:rPr>
        <w:t xml:space="preserve"> </w:t>
      </w:r>
      <w:r>
        <w:t>be</w:t>
      </w:r>
      <w:r>
        <w:rPr>
          <w:spacing w:val="1"/>
        </w:rPr>
        <w:t xml:space="preserve"> </w:t>
      </w:r>
      <w:r>
        <w:t>paid</w:t>
      </w:r>
      <w:r>
        <w:rPr>
          <w:spacing w:val="1"/>
        </w:rPr>
        <w:t xml:space="preserve"> </w:t>
      </w:r>
      <w:r>
        <w:t>for</w:t>
      </w:r>
      <w:r>
        <w:rPr>
          <w:spacing w:val="1"/>
        </w:rPr>
        <w:t xml:space="preserve"> </w:t>
      </w:r>
      <w:r>
        <w:t>all</w:t>
      </w:r>
      <w:r>
        <w:rPr>
          <w:spacing w:val="1"/>
        </w:rPr>
        <w:t xml:space="preserve"> </w:t>
      </w:r>
      <w:r>
        <w:t>services</w:t>
      </w:r>
      <w:r>
        <w:rPr>
          <w:spacing w:val="1"/>
        </w:rPr>
        <w:t xml:space="preserve"> </w:t>
      </w:r>
      <w:r>
        <w:t>performed</w:t>
      </w:r>
      <w:r>
        <w:rPr>
          <w:spacing w:val="1"/>
        </w:rPr>
        <w:t xml:space="preserve"> </w:t>
      </w:r>
      <w:r>
        <w:t>and</w:t>
      </w:r>
      <w:r>
        <w:rPr>
          <w:spacing w:val="1"/>
        </w:rPr>
        <w:t xml:space="preserve"> </w:t>
      </w:r>
      <w:r>
        <w:t>reimbursable expenses incurred prior to the receipt of a notice of</w:t>
      </w:r>
      <w:r>
        <w:rPr>
          <w:spacing w:val="1"/>
        </w:rPr>
        <w:t xml:space="preserve"> </w:t>
      </w:r>
      <w:r>
        <w:t>suspension.</w:t>
      </w:r>
    </w:p>
    <w:p w14:paraId="33D09091" w14:textId="77777777" w:rsidR="00004DA4" w:rsidRDefault="00004DA4">
      <w:pPr>
        <w:pStyle w:val="BodyText"/>
        <w:spacing w:before="10"/>
        <w:rPr>
          <w:sz w:val="23"/>
        </w:rPr>
      </w:pPr>
    </w:p>
    <w:p w14:paraId="6346D886" w14:textId="77777777" w:rsidR="00004DA4" w:rsidRDefault="006D06F5">
      <w:pPr>
        <w:pStyle w:val="ListParagraph"/>
        <w:numPr>
          <w:ilvl w:val="0"/>
          <w:numId w:val="37"/>
        </w:numPr>
        <w:tabs>
          <w:tab w:val="left" w:pos="3319"/>
        </w:tabs>
        <w:ind w:left="3318"/>
        <w:jc w:val="both"/>
      </w:pPr>
      <w:r>
        <w:t>During</w:t>
      </w:r>
      <w:r>
        <w:rPr>
          <w:spacing w:val="34"/>
        </w:rPr>
        <w:t xml:space="preserve"> </w:t>
      </w:r>
      <w:r>
        <w:t>any</w:t>
      </w:r>
      <w:r>
        <w:rPr>
          <w:spacing w:val="87"/>
        </w:rPr>
        <w:t xml:space="preserve"> </w:t>
      </w:r>
      <w:r>
        <w:t>suspension</w:t>
      </w:r>
      <w:r>
        <w:rPr>
          <w:spacing w:val="87"/>
        </w:rPr>
        <w:t xml:space="preserve"> </w:t>
      </w:r>
      <w:r>
        <w:t>of</w:t>
      </w:r>
      <w:r>
        <w:rPr>
          <w:spacing w:val="85"/>
        </w:rPr>
        <w:t xml:space="preserve"> </w:t>
      </w:r>
      <w:r>
        <w:t>the</w:t>
      </w:r>
      <w:r>
        <w:rPr>
          <w:spacing w:val="91"/>
        </w:rPr>
        <w:t xml:space="preserve"> </w:t>
      </w:r>
      <w:r>
        <w:t>Services</w:t>
      </w:r>
      <w:r>
        <w:rPr>
          <w:spacing w:val="91"/>
        </w:rPr>
        <w:t xml:space="preserve"> </w:t>
      </w:r>
      <w:r>
        <w:t>under</w:t>
      </w:r>
      <w:r>
        <w:rPr>
          <w:spacing w:val="98"/>
        </w:rPr>
        <w:t xml:space="preserve"> </w:t>
      </w:r>
      <w:r>
        <w:t>Clause</w:t>
      </w:r>
      <w:r>
        <w:rPr>
          <w:spacing w:val="91"/>
        </w:rPr>
        <w:t xml:space="preserve"> </w:t>
      </w:r>
      <w:r>
        <w:t>GCC</w:t>
      </w:r>
    </w:p>
    <w:p w14:paraId="2FED8252" w14:textId="77777777" w:rsidR="00004DA4" w:rsidRDefault="006D06F5">
      <w:pPr>
        <w:pStyle w:val="ListParagraph"/>
        <w:numPr>
          <w:ilvl w:val="2"/>
          <w:numId w:val="36"/>
        </w:numPr>
        <w:tabs>
          <w:tab w:val="left" w:pos="3895"/>
        </w:tabs>
        <w:spacing w:before="3"/>
        <w:ind w:right="335" w:firstLine="0"/>
        <w:jc w:val="both"/>
      </w:pPr>
      <w:r>
        <w:t>(c), the Consultant shall be compensated for any costs of</w:t>
      </w:r>
      <w:r>
        <w:rPr>
          <w:spacing w:val="1"/>
        </w:rPr>
        <w:t xml:space="preserve"> </w:t>
      </w:r>
      <w:r>
        <w:t>maintaining</w:t>
      </w:r>
      <w:r>
        <w:rPr>
          <w:spacing w:val="1"/>
        </w:rPr>
        <w:t xml:space="preserve"> </w:t>
      </w:r>
      <w:r>
        <w:t>fixed</w:t>
      </w:r>
      <w:r>
        <w:rPr>
          <w:spacing w:val="1"/>
        </w:rPr>
        <w:t xml:space="preserve"> </w:t>
      </w:r>
      <w:r>
        <w:t>assets,</w:t>
      </w:r>
      <w:r>
        <w:rPr>
          <w:spacing w:val="1"/>
        </w:rPr>
        <w:t xml:space="preserve"> </w:t>
      </w:r>
      <w:r>
        <w:t>the</w:t>
      </w:r>
      <w:r>
        <w:rPr>
          <w:spacing w:val="1"/>
        </w:rPr>
        <w:t xml:space="preserve"> </w:t>
      </w:r>
      <w:r>
        <w:t>costs</w:t>
      </w:r>
      <w:r>
        <w:rPr>
          <w:spacing w:val="1"/>
        </w:rPr>
        <w:t xml:space="preserve"> </w:t>
      </w:r>
      <w:r>
        <w:t>of</w:t>
      </w:r>
      <w:r>
        <w:rPr>
          <w:spacing w:val="1"/>
        </w:rPr>
        <w:t xml:space="preserve"> </w:t>
      </w:r>
      <w:r>
        <w:t>leases</w:t>
      </w:r>
      <w:r>
        <w:rPr>
          <w:spacing w:val="1"/>
        </w:rPr>
        <w:t xml:space="preserve"> </w:t>
      </w:r>
      <w:r>
        <w:t>or</w:t>
      </w:r>
      <w:r>
        <w:rPr>
          <w:spacing w:val="1"/>
        </w:rPr>
        <w:t xml:space="preserve"> </w:t>
      </w:r>
      <w:r>
        <w:t>other</w:t>
      </w:r>
      <w:r>
        <w:rPr>
          <w:spacing w:val="1"/>
        </w:rPr>
        <w:t xml:space="preserve"> </w:t>
      </w:r>
      <w:r>
        <w:t>items</w:t>
      </w:r>
      <w:r>
        <w:rPr>
          <w:spacing w:val="1"/>
        </w:rPr>
        <w:t xml:space="preserve"> </w:t>
      </w:r>
      <w:r>
        <w:t>acquired</w:t>
      </w:r>
      <w:r>
        <w:rPr>
          <w:spacing w:val="1"/>
        </w:rPr>
        <w:t xml:space="preserve"> </w:t>
      </w:r>
      <w:r>
        <w:t>for</w:t>
      </w:r>
      <w:r>
        <w:rPr>
          <w:spacing w:val="1"/>
        </w:rPr>
        <w:t xml:space="preserve"> </w:t>
      </w:r>
      <w:r>
        <w:t>the</w:t>
      </w:r>
      <w:r>
        <w:rPr>
          <w:spacing w:val="1"/>
        </w:rPr>
        <w:t xml:space="preserve"> </w:t>
      </w:r>
      <w:r>
        <w:t>Project,</w:t>
      </w:r>
      <w:r>
        <w:rPr>
          <w:spacing w:val="1"/>
        </w:rPr>
        <w:t xml:space="preserve"> </w:t>
      </w:r>
      <w:r>
        <w:t>as</w:t>
      </w:r>
      <w:r>
        <w:rPr>
          <w:spacing w:val="1"/>
        </w:rPr>
        <w:t xml:space="preserve"> </w:t>
      </w:r>
      <w:r>
        <w:t>well</w:t>
      </w:r>
      <w:r>
        <w:rPr>
          <w:spacing w:val="1"/>
        </w:rPr>
        <w:t xml:space="preserve"> </w:t>
      </w:r>
      <w:r>
        <w:t>as</w:t>
      </w:r>
      <w:r>
        <w:rPr>
          <w:spacing w:val="1"/>
        </w:rPr>
        <w:t xml:space="preserve"> </w:t>
      </w:r>
      <w:r>
        <w:t>all</w:t>
      </w:r>
      <w:r>
        <w:rPr>
          <w:spacing w:val="1"/>
        </w:rPr>
        <w:t xml:space="preserve"> </w:t>
      </w:r>
      <w:r>
        <w:t>expenses</w:t>
      </w:r>
      <w:r>
        <w:rPr>
          <w:spacing w:val="1"/>
        </w:rPr>
        <w:t xml:space="preserve"> </w:t>
      </w:r>
      <w:r>
        <w:t>reasonably</w:t>
      </w:r>
      <w:r>
        <w:rPr>
          <w:spacing w:val="1"/>
        </w:rPr>
        <w:t xml:space="preserve"> </w:t>
      </w:r>
      <w:r>
        <w:t>incurred</w:t>
      </w:r>
      <w:r>
        <w:rPr>
          <w:spacing w:val="1"/>
        </w:rPr>
        <w:t xml:space="preserve"> </w:t>
      </w:r>
      <w:r>
        <w:t>by,</w:t>
      </w:r>
      <w:r>
        <w:rPr>
          <w:spacing w:val="1"/>
        </w:rPr>
        <w:t xml:space="preserve"> </w:t>
      </w:r>
      <w:r>
        <w:t>including</w:t>
      </w:r>
      <w:r>
        <w:rPr>
          <w:spacing w:val="1"/>
        </w:rPr>
        <w:t xml:space="preserve"> </w:t>
      </w:r>
      <w:r>
        <w:t>but</w:t>
      </w:r>
      <w:r>
        <w:rPr>
          <w:spacing w:val="1"/>
        </w:rPr>
        <w:t xml:space="preserve"> </w:t>
      </w:r>
      <w:r>
        <w:t>not</w:t>
      </w:r>
      <w:r>
        <w:rPr>
          <w:spacing w:val="1"/>
        </w:rPr>
        <w:t xml:space="preserve"> </w:t>
      </w:r>
      <w:r>
        <w:t>limited</w:t>
      </w:r>
      <w:r>
        <w:rPr>
          <w:spacing w:val="1"/>
        </w:rPr>
        <w:t xml:space="preserve"> </w:t>
      </w:r>
      <w:r>
        <w:t>to,</w:t>
      </w:r>
      <w:r>
        <w:rPr>
          <w:spacing w:val="1"/>
        </w:rPr>
        <w:t xml:space="preserve"> </w:t>
      </w:r>
      <w:r>
        <w:t>temporary</w:t>
      </w:r>
      <w:r>
        <w:rPr>
          <w:spacing w:val="1"/>
        </w:rPr>
        <w:t xml:space="preserve"> </w:t>
      </w:r>
      <w:r>
        <w:t>demobilization, reassignment of the Experts. In addition, upon</w:t>
      </w:r>
      <w:r>
        <w:rPr>
          <w:spacing w:val="1"/>
        </w:rPr>
        <w:t xml:space="preserve"> </w:t>
      </w:r>
      <w:r>
        <w:t>resumption</w:t>
      </w:r>
      <w:r>
        <w:rPr>
          <w:spacing w:val="1"/>
        </w:rPr>
        <w:t xml:space="preserve"> </w:t>
      </w:r>
      <w:r>
        <w:t>of</w:t>
      </w:r>
      <w:r>
        <w:rPr>
          <w:spacing w:val="1"/>
        </w:rPr>
        <w:t xml:space="preserve"> </w:t>
      </w:r>
      <w:r>
        <w:t>the</w:t>
      </w:r>
      <w:r>
        <w:rPr>
          <w:spacing w:val="1"/>
        </w:rPr>
        <w:t xml:space="preserve"> </w:t>
      </w:r>
      <w:r>
        <w:t>Services,</w:t>
      </w:r>
      <w:r>
        <w:rPr>
          <w:spacing w:val="1"/>
        </w:rPr>
        <w:t xml:space="preserve"> </w:t>
      </w:r>
      <w:r>
        <w:t>the</w:t>
      </w:r>
      <w:r>
        <w:rPr>
          <w:spacing w:val="1"/>
        </w:rPr>
        <w:t xml:space="preserve"> </w:t>
      </w:r>
      <w:r>
        <w:t>Client</w:t>
      </w:r>
      <w:r>
        <w:rPr>
          <w:spacing w:val="1"/>
        </w:rPr>
        <w:t xml:space="preserve"> </w:t>
      </w:r>
      <w:r>
        <w:t>shall</w:t>
      </w:r>
      <w:r>
        <w:rPr>
          <w:spacing w:val="1"/>
        </w:rPr>
        <w:t xml:space="preserve"> </w:t>
      </w:r>
      <w:r>
        <w:t>compensate</w:t>
      </w:r>
      <w:r>
        <w:rPr>
          <w:spacing w:val="1"/>
        </w:rPr>
        <w:t xml:space="preserve"> </w:t>
      </w:r>
      <w:r>
        <w:t>the</w:t>
      </w:r>
      <w:r>
        <w:rPr>
          <w:spacing w:val="1"/>
        </w:rPr>
        <w:t xml:space="preserve"> </w:t>
      </w:r>
      <w:r>
        <w:t>Consultant for expenses incurred as a result of the resumption of</w:t>
      </w:r>
      <w:r>
        <w:rPr>
          <w:spacing w:val="1"/>
        </w:rPr>
        <w:t xml:space="preserve"> </w:t>
      </w:r>
      <w:r>
        <w:t>its services,</w:t>
      </w:r>
      <w:r>
        <w:rPr>
          <w:spacing w:val="1"/>
        </w:rPr>
        <w:t xml:space="preserve"> </w:t>
      </w:r>
      <w:r>
        <w:t>and the Consultant's schedules (Expert and other</w:t>
      </w:r>
      <w:r>
        <w:rPr>
          <w:spacing w:val="1"/>
        </w:rPr>
        <w:t xml:space="preserve"> </w:t>
      </w:r>
      <w:r>
        <w:t>relevant</w:t>
      </w:r>
      <w:r>
        <w:rPr>
          <w:spacing w:val="5"/>
        </w:rPr>
        <w:t xml:space="preserve"> </w:t>
      </w:r>
      <w:r>
        <w:t>schedules)</w:t>
      </w:r>
      <w:r>
        <w:rPr>
          <w:spacing w:val="5"/>
        </w:rPr>
        <w:t xml:space="preserve"> </w:t>
      </w:r>
      <w:r>
        <w:t>shall</w:t>
      </w:r>
      <w:r>
        <w:rPr>
          <w:spacing w:val="1"/>
        </w:rPr>
        <w:t xml:space="preserve"> </w:t>
      </w:r>
      <w:r>
        <w:t>be appropriately</w:t>
      </w:r>
      <w:r>
        <w:rPr>
          <w:spacing w:val="-2"/>
        </w:rPr>
        <w:t xml:space="preserve"> </w:t>
      </w:r>
      <w:r>
        <w:t>adjusted.</w:t>
      </w:r>
    </w:p>
    <w:p w14:paraId="3074A1E8" w14:textId="77777777" w:rsidR="003220C7" w:rsidRDefault="003220C7">
      <w:pPr>
        <w:pStyle w:val="BodyText"/>
        <w:spacing w:before="3"/>
        <w:rPr>
          <w:b/>
          <w:bCs/>
          <w:sz w:val="22"/>
          <w:szCs w:val="30"/>
        </w:rPr>
        <w:sectPr w:rsidR="003220C7">
          <w:pgSz w:w="11910" w:h="16840"/>
          <w:pgMar w:top="1460" w:right="960" w:bottom="840" w:left="980" w:header="1222" w:footer="570" w:gutter="0"/>
          <w:cols w:space="720"/>
        </w:sectPr>
      </w:pPr>
    </w:p>
    <w:tbl>
      <w:tblPr>
        <w:tblStyle w:val="TableGrid"/>
        <w:tblW w:w="0" w:type="auto"/>
        <w:tblLook w:val="04A0" w:firstRow="1" w:lastRow="0" w:firstColumn="1" w:lastColumn="0" w:noHBand="0" w:noVBand="1"/>
      </w:tblPr>
      <w:tblGrid>
        <w:gridCol w:w="2689"/>
        <w:gridCol w:w="7130"/>
      </w:tblGrid>
      <w:tr w:rsidR="003220C7" w:rsidRPr="001B751D" w14:paraId="76403ADC" w14:textId="77777777" w:rsidTr="0032373F">
        <w:tc>
          <w:tcPr>
            <w:tcW w:w="2689" w:type="dxa"/>
            <w:tcBorders>
              <w:top w:val="nil"/>
              <w:left w:val="nil"/>
              <w:bottom w:val="nil"/>
              <w:right w:val="nil"/>
            </w:tcBorders>
          </w:tcPr>
          <w:p w14:paraId="55EE2084" w14:textId="7643EB00" w:rsidR="003220C7" w:rsidRPr="001B751D" w:rsidRDefault="003220C7" w:rsidP="003220C7">
            <w:pPr>
              <w:pStyle w:val="Heading3"/>
              <w:tabs>
                <w:tab w:val="left" w:pos="936"/>
                <w:tab w:val="left" w:pos="937"/>
              </w:tabs>
              <w:spacing w:before="94"/>
              <w:outlineLvl w:val="2"/>
            </w:pPr>
            <w:r>
              <w:t>2.8.2 Suspension by the Consultants</w:t>
            </w:r>
          </w:p>
        </w:tc>
        <w:tc>
          <w:tcPr>
            <w:tcW w:w="7130" w:type="dxa"/>
            <w:tcBorders>
              <w:top w:val="nil"/>
              <w:left w:val="nil"/>
              <w:bottom w:val="nil"/>
              <w:right w:val="nil"/>
            </w:tcBorders>
          </w:tcPr>
          <w:p w14:paraId="2B625414" w14:textId="2F0DDFA4" w:rsidR="003220C7" w:rsidRPr="001B751D" w:rsidRDefault="003220C7" w:rsidP="003220C7">
            <w:pPr>
              <w:pStyle w:val="BodyText"/>
              <w:spacing w:before="90"/>
              <w:ind w:left="348" w:right="416" w:hanging="24"/>
              <w:jc w:val="both"/>
            </w:pPr>
            <w:r>
              <w:t>Without</w:t>
            </w:r>
            <w:r>
              <w:rPr>
                <w:spacing w:val="1"/>
              </w:rPr>
              <w:t xml:space="preserve"> </w:t>
            </w:r>
            <w:r>
              <w:t>prejudice</w:t>
            </w:r>
            <w:r>
              <w:rPr>
                <w:spacing w:val="1"/>
              </w:rPr>
              <w:t xml:space="preserve"> </w:t>
            </w:r>
            <w:r>
              <w:t>to</w:t>
            </w:r>
            <w:r>
              <w:rPr>
                <w:spacing w:val="1"/>
              </w:rPr>
              <w:t xml:space="preserve"> </w:t>
            </w:r>
            <w:r>
              <w:t>entitlement</w:t>
            </w:r>
            <w:r>
              <w:rPr>
                <w:spacing w:val="1"/>
              </w:rPr>
              <w:t xml:space="preserve"> </w:t>
            </w:r>
            <w:r>
              <w:t>to</w:t>
            </w:r>
            <w:r>
              <w:rPr>
                <w:spacing w:val="1"/>
              </w:rPr>
              <w:t xml:space="preserve"> </w:t>
            </w:r>
            <w:r>
              <w:t>financing</w:t>
            </w:r>
            <w:r>
              <w:rPr>
                <w:spacing w:val="1"/>
              </w:rPr>
              <w:t xml:space="preserve"> </w:t>
            </w:r>
            <w:r>
              <w:t>charges</w:t>
            </w:r>
            <w:r>
              <w:rPr>
                <w:spacing w:val="1"/>
              </w:rPr>
              <w:t xml:space="preserve"> </w:t>
            </w:r>
            <w:r>
              <w:t>on</w:t>
            </w:r>
            <w:r>
              <w:rPr>
                <w:spacing w:val="1"/>
              </w:rPr>
              <w:t xml:space="preserve"> </w:t>
            </w:r>
            <w:r>
              <w:t>late</w:t>
            </w:r>
            <w:r>
              <w:rPr>
                <w:spacing w:val="1"/>
              </w:rPr>
              <w:t xml:space="preserve"> </w:t>
            </w:r>
            <w:r>
              <w:t>payments under Clause GCC 6.7, the Consultant may suspend the</w:t>
            </w:r>
            <w:r>
              <w:rPr>
                <w:spacing w:val="1"/>
              </w:rPr>
              <w:t xml:space="preserve"> </w:t>
            </w:r>
            <w:r>
              <w:t>Services or reduce the rate of performance of the Services after</w:t>
            </w:r>
            <w:r>
              <w:rPr>
                <w:spacing w:val="1"/>
              </w:rPr>
              <w:t xml:space="preserve"> </w:t>
            </w:r>
            <w:r>
              <w:t>twenty-eight (28) days prior notice to the Client, if the Client</w:t>
            </w:r>
            <w:r>
              <w:rPr>
                <w:spacing w:val="60"/>
              </w:rPr>
              <w:t xml:space="preserve"> </w:t>
            </w:r>
            <w:r>
              <w:t>fails</w:t>
            </w:r>
            <w:r>
              <w:rPr>
                <w:spacing w:val="1"/>
              </w:rPr>
              <w:t xml:space="preserve"> </w:t>
            </w:r>
            <w:r>
              <w:t>to pay the Consultant the amount due, pursuant to Clause GCC 6.5</w:t>
            </w:r>
            <w:r>
              <w:rPr>
                <w:spacing w:val="1"/>
              </w:rPr>
              <w:t xml:space="preserve"> </w:t>
            </w:r>
            <w:r>
              <w:t>(a). In no event shall the suspension of the Services or reduction of</w:t>
            </w:r>
            <w:r>
              <w:rPr>
                <w:spacing w:val="1"/>
              </w:rPr>
              <w:t xml:space="preserve"> </w:t>
            </w:r>
            <w:r>
              <w:t>the</w:t>
            </w:r>
            <w:r>
              <w:rPr>
                <w:spacing w:val="1"/>
              </w:rPr>
              <w:t xml:space="preserve"> </w:t>
            </w:r>
            <w:r>
              <w:t>rate</w:t>
            </w:r>
            <w:r>
              <w:rPr>
                <w:spacing w:val="-4"/>
              </w:rPr>
              <w:t xml:space="preserve"> </w:t>
            </w:r>
            <w:r>
              <w:t>of</w:t>
            </w:r>
            <w:r>
              <w:rPr>
                <w:spacing w:val="-4"/>
              </w:rPr>
              <w:t xml:space="preserve"> </w:t>
            </w:r>
            <w:r>
              <w:t>performance</w:t>
            </w:r>
            <w:r>
              <w:rPr>
                <w:spacing w:val="1"/>
              </w:rPr>
              <w:t xml:space="preserve"> </w:t>
            </w:r>
            <w:r>
              <w:t>of</w:t>
            </w:r>
            <w:r>
              <w:rPr>
                <w:spacing w:val="-4"/>
              </w:rPr>
              <w:t xml:space="preserve"> </w:t>
            </w:r>
            <w:r>
              <w:t>the</w:t>
            </w:r>
            <w:r>
              <w:rPr>
                <w:spacing w:val="1"/>
              </w:rPr>
              <w:t xml:space="preserve"> </w:t>
            </w:r>
            <w:r>
              <w:t>Services</w:t>
            </w:r>
            <w:r>
              <w:rPr>
                <w:spacing w:val="-1"/>
              </w:rPr>
              <w:t xml:space="preserve"> </w:t>
            </w:r>
            <w:r>
              <w:t>pursuant</w:t>
            </w:r>
            <w:r>
              <w:rPr>
                <w:spacing w:val="7"/>
              </w:rPr>
              <w:t xml:space="preserve"> </w:t>
            </w:r>
            <w:r>
              <w:t>to</w:t>
            </w:r>
            <w:r>
              <w:rPr>
                <w:spacing w:val="2"/>
              </w:rPr>
              <w:t xml:space="preserve"> </w:t>
            </w:r>
            <w:r>
              <w:t>this</w:t>
            </w:r>
            <w:r>
              <w:rPr>
                <w:spacing w:val="4"/>
              </w:rPr>
              <w:t xml:space="preserve"> </w:t>
            </w:r>
            <w:r>
              <w:t>Clause</w:t>
            </w:r>
            <w:r>
              <w:rPr>
                <w:spacing w:val="1"/>
              </w:rPr>
              <w:t xml:space="preserve"> </w:t>
            </w:r>
            <w:r>
              <w:t>GCC 2.8.2</w:t>
            </w:r>
            <w:r>
              <w:rPr>
                <w:spacing w:val="1"/>
              </w:rPr>
              <w:t xml:space="preserve"> </w:t>
            </w:r>
            <w:r>
              <w:t>be</w:t>
            </w:r>
            <w:r>
              <w:rPr>
                <w:spacing w:val="1"/>
              </w:rPr>
              <w:t xml:space="preserve"> </w:t>
            </w:r>
            <w:r>
              <w:t>subject</w:t>
            </w:r>
            <w:r>
              <w:rPr>
                <w:spacing w:val="1"/>
              </w:rPr>
              <w:t xml:space="preserve"> </w:t>
            </w:r>
            <w:r>
              <w:t>to</w:t>
            </w:r>
            <w:r>
              <w:rPr>
                <w:spacing w:val="1"/>
              </w:rPr>
              <w:t xml:space="preserve"> </w:t>
            </w:r>
            <w:r>
              <w:t>termination</w:t>
            </w:r>
            <w:r>
              <w:rPr>
                <w:spacing w:val="1"/>
              </w:rPr>
              <w:t xml:space="preserve"> </w:t>
            </w:r>
            <w:r>
              <w:t>of</w:t>
            </w:r>
            <w:r>
              <w:rPr>
                <w:spacing w:val="1"/>
              </w:rPr>
              <w:t xml:space="preserve"> </w:t>
            </w:r>
            <w:r>
              <w:t>this</w:t>
            </w:r>
            <w:r>
              <w:rPr>
                <w:spacing w:val="1"/>
              </w:rPr>
              <w:t xml:space="preserve"> </w:t>
            </w:r>
            <w:r>
              <w:t>Contract</w:t>
            </w:r>
            <w:r>
              <w:rPr>
                <w:spacing w:val="1"/>
              </w:rPr>
              <w:t xml:space="preserve"> </w:t>
            </w:r>
            <w:r>
              <w:t>by</w:t>
            </w:r>
            <w:r>
              <w:rPr>
                <w:spacing w:val="1"/>
              </w:rPr>
              <w:t xml:space="preserve"> </w:t>
            </w:r>
            <w:r>
              <w:t>the</w:t>
            </w:r>
            <w:r>
              <w:rPr>
                <w:spacing w:val="1"/>
              </w:rPr>
              <w:t xml:space="preserve"> </w:t>
            </w:r>
            <w:r>
              <w:t>Client</w:t>
            </w:r>
            <w:r>
              <w:rPr>
                <w:spacing w:val="1"/>
              </w:rPr>
              <w:t xml:space="preserve"> </w:t>
            </w:r>
            <w:r>
              <w:t>pursuant</w:t>
            </w:r>
            <w:r>
              <w:rPr>
                <w:spacing w:val="6"/>
              </w:rPr>
              <w:t xml:space="preserve"> </w:t>
            </w:r>
            <w:r>
              <w:t>to</w:t>
            </w:r>
            <w:r>
              <w:rPr>
                <w:spacing w:val="2"/>
              </w:rPr>
              <w:t xml:space="preserve"> </w:t>
            </w:r>
            <w:r>
              <w:t>Clause</w:t>
            </w:r>
            <w:r>
              <w:rPr>
                <w:spacing w:val="1"/>
              </w:rPr>
              <w:t xml:space="preserve"> </w:t>
            </w:r>
            <w:r>
              <w:t>GCC</w:t>
            </w:r>
            <w:r>
              <w:rPr>
                <w:spacing w:val="-1"/>
              </w:rPr>
              <w:t xml:space="preserve"> </w:t>
            </w:r>
            <w:r>
              <w:t>2.9.1.</w:t>
            </w:r>
          </w:p>
        </w:tc>
      </w:tr>
    </w:tbl>
    <w:p w14:paraId="42496D6C" w14:textId="77777777" w:rsidR="003220C7" w:rsidRDefault="003220C7">
      <w:pPr>
        <w:pStyle w:val="BodyText"/>
        <w:spacing w:before="3"/>
        <w:rPr>
          <w:b/>
          <w:bCs/>
          <w:sz w:val="22"/>
          <w:szCs w:val="30"/>
        </w:rPr>
        <w:sectPr w:rsidR="003220C7" w:rsidSect="003220C7">
          <w:type w:val="continuous"/>
          <w:pgSz w:w="11910" w:h="16840"/>
          <w:pgMar w:top="1460" w:right="960" w:bottom="840" w:left="980" w:header="1222" w:footer="570" w:gutter="0"/>
          <w:cols w:space="720"/>
        </w:sectPr>
      </w:pPr>
    </w:p>
    <w:p w14:paraId="5B79949C" w14:textId="77777777" w:rsidR="00004DA4" w:rsidRDefault="00004DA4">
      <w:pPr>
        <w:pStyle w:val="BodyText"/>
        <w:spacing w:before="3"/>
        <w:rPr>
          <w:sz w:val="16"/>
        </w:rPr>
      </w:pPr>
    </w:p>
    <w:p w14:paraId="15F78FB8" w14:textId="77777777" w:rsidR="003220C7" w:rsidRDefault="003220C7">
      <w:pPr>
        <w:widowControl w:val="0"/>
        <w:autoSpaceDE w:val="0"/>
        <w:autoSpaceDN w:val="0"/>
        <w:rPr>
          <w:b/>
        </w:rPr>
        <w:sectPr w:rsidR="003220C7">
          <w:type w:val="continuous"/>
          <w:pgSz w:w="11910" w:h="16840"/>
          <w:pgMar w:top="1460" w:right="960" w:bottom="840" w:left="980" w:header="720" w:footer="720" w:gutter="0"/>
          <w:cols w:space="720"/>
        </w:sectPr>
      </w:pPr>
    </w:p>
    <w:p w14:paraId="62471BBB" w14:textId="7B739804" w:rsidR="00004DA4" w:rsidRDefault="006D06F5">
      <w:pPr>
        <w:pStyle w:val="ListParagraph"/>
        <w:numPr>
          <w:ilvl w:val="1"/>
          <w:numId w:val="195"/>
        </w:numPr>
        <w:tabs>
          <w:tab w:val="left" w:pos="936"/>
          <w:tab w:val="left" w:pos="937"/>
          <w:tab w:val="left" w:pos="2958"/>
        </w:tabs>
        <w:spacing w:before="101" w:line="232" w:lineRule="auto"/>
        <w:ind w:left="2958" w:right="357" w:hanging="2555"/>
      </w:pPr>
      <w:r>
        <w:rPr>
          <w:b/>
        </w:rPr>
        <w:t>Termination</w:t>
      </w:r>
      <w:r>
        <w:rPr>
          <w:b/>
        </w:rPr>
        <w:tab/>
      </w:r>
      <w:r>
        <w:t>This Contract may be terminated by either Party as per provisions set</w:t>
      </w:r>
      <w:r>
        <w:rPr>
          <w:spacing w:val="-57"/>
        </w:rPr>
        <w:t xml:space="preserve"> </w:t>
      </w:r>
      <w:r>
        <w:t>up</w:t>
      </w:r>
      <w:r>
        <w:rPr>
          <w:spacing w:val="1"/>
        </w:rPr>
        <w:t xml:space="preserve"> </w:t>
      </w:r>
      <w:r>
        <w:t>below:</w:t>
      </w:r>
    </w:p>
    <w:p w14:paraId="5CFFC6D3" w14:textId="77777777" w:rsidR="00004DA4" w:rsidRDefault="00004DA4">
      <w:pPr>
        <w:pStyle w:val="BodyText"/>
        <w:spacing w:before="2"/>
        <w:rPr>
          <w:sz w:val="10"/>
        </w:rPr>
      </w:pPr>
    </w:p>
    <w:p w14:paraId="5B7B6A16" w14:textId="77777777" w:rsidR="00004DA4" w:rsidRDefault="00004DA4">
      <w:pPr>
        <w:rPr>
          <w:sz w:val="10"/>
        </w:rPr>
        <w:sectPr w:rsidR="00004DA4">
          <w:type w:val="continuous"/>
          <w:pgSz w:w="11910" w:h="16840"/>
          <w:pgMar w:top="1460" w:right="960" w:bottom="840" w:left="980" w:header="720" w:footer="720" w:gutter="0"/>
          <w:cols w:space="720"/>
        </w:sectPr>
      </w:pPr>
    </w:p>
    <w:p w14:paraId="28A1BB3D" w14:textId="77777777" w:rsidR="00004DA4" w:rsidRDefault="006D06F5">
      <w:pPr>
        <w:pStyle w:val="Heading3"/>
        <w:numPr>
          <w:ilvl w:val="2"/>
          <w:numId w:val="195"/>
        </w:numPr>
      </w:pPr>
      <w:r>
        <w:t>Termination by</w:t>
      </w:r>
      <w:r>
        <w:rPr>
          <w:spacing w:val="-57"/>
        </w:rPr>
        <w:t xml:space="preserve"> </w:t>
      </w:r>
      <w:r>
        <w:t>Client</w:t>
      </w:r>
    </w:p>
    <w:p w14:paraId="5F98E68E" w14:textId="77777777" w:rsidR="00004DA4" w:rsidRDefault="006D06F5">
      <w:pPr>
        <w:pStyle w:val="BodyText"/>
        <w:spacing w:before="90"/>
        <w:ind w:left="180" w:right="420"/>
        <w:jc w:val="both"/>
      </w:pPr>
      <w:r>
        <w:br w:type="column"/>
      </w:r>
      <w:r>
        <w:t>The Client may terminate this Contract in case of the occurrence of</w:t>
      </w:r>
      <w:r>
        <w:rPr>
          <w:spacing w:val="1"/>
        </w:rPr>
        <w:t xml:space="preserve"> </w:t>
      </w:r>
      <w:r>
        <w:t>any of the events specified</w:t>
      </w:r>
      <w:r>
        <w:rPr>
          <w:spacing w:val="1"/>
        </w:rPr>
        <w:t xml:space="preserve"> </w:t>
      </w:r>
      <w:r>
        <w:t>in paragraphs (a) through (f) of this</w:t>
      </w:r>
      <w:r>
        <w:rPr>
          <w:spacing w:val="1"/>
        </w:rPr>
        <w:t xml:space="preserve"> </w:t>
      </w:r>
      <w:r>
        <w:t>Clause GCC 2.9.1. In such an occurrence the Client shall give at</w:t>
      </w:r>
      <w:r>
        <w:rPr>
          <w:spacing w:val="1"/>
        </w:rPr>
        <w:t xml:space="preserve"> </w:t>
      </w:r>
      <w:r>
        <w:t>least twenty-eight (28) days’ written notice of termination to the</w:t>
      </w:r>
      <w:r>
        <w:rPr>
          <w:spacing w:val="1"/>
        </w:rPr>
        <w:t xml:space="preserve"> </w:t>
      </w:r>
      <w:r>
        <w:t>Consultant in case of the events referred to in (a) through (e); and at</w:t>
      </w:r>
      <w:r>
        <w:rPr>
          <w:spacing w:val="1"/>
        </w:rPr>
        <w:t xml:space="preserve"> </w:t>
      </w:r>
      <w:r>
        <w:t>least fifty-six (56) days’ written notice in case of the event referred</w:t>
      </w:r>
      <w:r>
        <w:rPr>
          <w:spacing w:val="1"/>
        </w:rPr>
        <w:t xml:space="preserve"> </w:t>
      </w:r>
      <w:r>
        <w:t>to</w:t>
      </w:r>
      <w:r>
        <w:rPr>
          <w:spacing w:val="1"/>
        </w:rPr>
        <w:t xml:space="preserve"> </w:t>
      </w:r>
      <w:r>
        <w:t>in</w:t>
      </w:r>
      <w:r>
        <w:rPr>
          <w:spacing w:val="-3"/>
        </w:rPr>
        <w:t xml:space="preserve"> </w:t>
      </w:r>
      <w:r>
        <w:t>(f):</w:t>
      </w:r>
    </w:p>
    <w:p w14:paraId="07D1B5CC" w14:textId="77777777" w:rsidR="00004DA4" w:rsidRDefault="006D06F5">
      <w:pPr>
        <w:pStyle w:val="ListParagraph"/>
        <w:numPr>
          <w:ilvl w:val="0"/>
          <w:numId w:val="35"/>
        </w:numPr>
        <w:tabs>
          <w:tab w:val="left" w:pos="725"/>
        </w:tabs>
        <w:spacing w:before="201"/>
        <w:ind w:right="345"/>
        <w:jc w:val="both"/>
      </w:pPr>
      <w:r>
        <w:t>If the Consultant fails to remedy a failure in the performance of</w:t>
      </w:r>
      <w:r>
        <w:rPr>
          <w:spacing w:val="-57"/>
        </w:rPr>
        <w:t xml:space="preserve"> </w:t>
      </w:r>
      <w:r>
        <w:t>its obligations hereunder, as specified in a notice of suspension</w:t>
      </w:r>
      <w:r>
        <w:rPr>
          <w:spacing w:val="1"/>
        </w:rPr>
        <w:t xml:space="preserve"> </w:t>
      </w:r>
      <w:r>
        <w:t>pursuant</w:t>
      </w:r>
      <w:r>
        <w:rPr>
          <w:spacing w:val="6"/>
        </w:rPr>
        <w:t xml:space="preserve"> </w:t>
      </w:r>
      <w:r>
        <w:t>to</w:t>
      </w:r>
      <w:r>
        <w:rPr>
          <w:spacing w:val="2"/>
        </w:rPr>
        <w:t xml:space="preserve"> </w:t>
      </w:r>
      <w:r>
        <w:t>Clause GCC 2.8.1</w:t>
      </w:r>
      <w:r>
        <w:rPr>
          <w:spacing w:val="2"/>
        </w:rPr>
        <w:t xml:space="preserve"> </w:t>
      </w:r>
      <w:r>
        <w:t>(b);</w:t>
      </w:r>
    </w:p>
    <w:p w14:paraId="13380F48" w14:textId="77777777" w:rsidR="00004DA4" w:rsidRDefault="00004DA4">
      <w:pPr>
        <w:pStyle w:val="BodyText"/>
      </w:pPr>
    </w:p>
    <w:p w14:paraId="68AEEB29" w14:textId="77777777" w:rsidR="00004DA4" w:rsidRDefault="006D06F5">
      <w:pPr>
        <w:pStyle w:val="ListParagraph"/>
        <w:numPr>
          <w:ilvl w:val="0"/>
          <w:numId w:val="35"/>
        </w:numPr>
        <w:tabs>
          <w:tab w:val="left" w:pos="725"/>
        </w:tabs>
        <w:ind w:left="723" w:right="338" w:hanging="543"/>
        <w:jc w:val="both"/>
      </w:pPr>
      <w:r>
        <w:t>If the Consultant</w:t>
      </w:r>
      <w:r>
        <w:rPr>
          <w:spacing w:val="1"/>
        </w:rPr>
        <w:t xml:space="preserve"> </w:t>
      </w:r>
      <w:r>
        <w:t>becomes (or, if the Consultant consists of</w:t>
      </w:r>
      <w:r>
        <w:rPr>
          <w:spacing w:val="1"/>
        </w:rPr>
        <w:t xml:space="preserve"> </w:t>
      </w:r>
      <w:r>
        <w:t>more than one entity, if any of its members becomes) insolvent</w:t>
      </w:r>
      <w:r>
        <w:rPr>
          <w:spacing w:val="1"/>
        </w:rPr>
        <w:t xml:space="preserve"> </w:t>
      </w:r>
      <w:r>
        <w:t>or bankrupt or enter into any agreements with their</w:t>
      </w:r>
      <w:r>
        <w:rPr>
          <w:spacing w:val="60"/>
        </w:rPr>
        <w:t xml:space="preserve"> </w:t>
      </w:r>
      <w:r>
        <w:t>creditors</w:t>
      </w:r>
      <w:r>
        <w:rPr>
          <w:spacing w:val="1"/>
        </w:rPr>
        <w:t xml:space="preserve"> </w:t>
      </w:r>
      <w:r>
        <w:t>for relief of debt or take advantage of any law for the benefit of</w:t>
      </w:r>
      <w:r>
        <w:rPr>
          <w:spacing w:val="-57"/>
        </w:rPr>
        <w:t xml:space="preserve"> </w:t>
      </w:r>
      <w:r>
        <w:t>debtors</w:t>
      </w:r>
      <w:r>
        <w:rPr>
          <w:spacing w:val="1"/>
        </w:rPr>
        <w:t xml:space="preserve"> </w:t>
      </w:r>
      <w:r>
        <w:t>or</w:t>
      </w:r>
      <w:r>
        <w:rPr>
          <w:spacing w:val="1"/>
        </w:rPr>
        <w:t xml:space="preserve"> </w:t>
      </w:r>
      <w:r>
        <w:t>go</w:t>
      </w:r>
      <w:r>
        <w:rPr>
          <w:spacing w:val="1"/>
        </w:rPr>
        <w:t xml:space="preserve"> </w:t>
      </w:r>
      <w:r>
        <w:t>into</w:t>
      </w:r>
      <w:r>
        <w:rPr>
          <w:spacing w:val="1"/>
        </w:rPr>
        <w:t xml:space="preserve"> </w:t>
      </w:r>
      <w:r>
        <w:t>liquidation</w:t>
      </w:r>
      <w:r>
        <w:rPr>
          <w:spacing w:val="1"/>
        </w:rPr>
        <w:t xml:space="preserve"> </w:t>
      </w:r>
      <w:r>
        <w:t>or</w:t>
      </w:r>
      <w:r>
        <w:rPr>
          <w:spacing w:val="1"/>
        </w:rPr>
        <w:t xml:space="preserve"> </w:t>
      </w:r>
      <w:r>
        <w:t>receivership</w:t>
      </w:r>
      <w:r>
        <w:rPr>
          <w:spacing w:val="1"/>
        </w:rPr>
        <w:t xml:space="preserve"> </w:t>
      </w:r>
      <w:r>
        <w:t>whether</w:t>
      </w:r>
      <w:r>
        <w:rPr>
          <w:spacing w:val="1"/>
        </w:rPr>
        <w:t xml:space="preserve"> </w:t>
      </w:r>
      <w:r>
        <w:t>compulsory</w:t>
      </w:r>
      <w:r>
        <w:rPr>
          <w:spacing w:val="-9"/>
        </w:rPr>
        <w:t xml:space="preserve"> </w:t>
      </w:r>
      <w:r>
        <w:t>or</w:t>
      </w:r>
      <w:r>
        <w:rPr>
          <w:spacing w:val="3"/>
        </w:rPr>
        <w:t xml:space="preserve"> </w:t>
      </w:r>
      <w:r>
        <w:t>voluntary;</w:t>
      </w:r>
    </w:p>
    <w:p w14:paraId="198071F8" w14:textId="77777777" w:rsidR="00004DA4" w:rsidRDefault="00004DA4">
      <w:pPr>
        <w:jc w:val="both"/>
        <w:sectPr w:rsidR="00004DA4">
          <w:type w:val="continuous"/>
          <w:pgSz w:w="11910" w:h="16840"/>
          <w:pgMar w:top="1460" w:right="960" w:bottom="840" w:left="980" w:header="720" w:footer="720" w:gutter="0"/>
          <w:cols w:num="2" w:space="720" w:equalWidth="0">
            <w:col w:w="2738" w:space="40"/>
            <w:col w:w="7192"/>
          </w:cols>
        </w:sectPr>
      </w:pPr>
    </w:p>
    <w:p w14:paraId="6FA0E40C" w14:textId="77777777" w:rsidR="00004DA4" w:rsidRDefault="00004DA4">
      <w:pPr>
        <w:pStyle w:val="BodyText"/>
        <w:rPr>
          <w:sz w:val="20"/>
        </w:rPr>
      </w:pPr>
    </w:p>
    <w:p w14:paraId="0A599FF7" w14:textId="77777777" w:rsidR="00004DA4" w:rsidRDefault="00004DA4">
      <w:pPr>
        <w:pStyle w:val="BodyText"/>
        <w:rPr>
          <w:sz w:val="20"/>
        </w:rPr>
      </w:pPr>
    </w:p>
    <w:p w14:paraId="2B5A8718" w14:textId="77777777" w:rsidR="00004DA4" w:rsidRDefault="00004DA4">
      <w:pPr>
        <w:pStyle w:val="BodyText"/>
        <w:spacing w:before="1"/>
        <w:rPr>
          <w:sz w:val="23"/>
        </w:rPr>
      </w:pPr>
    </w:p>
    <w:p w14:paraId="4AFD7EAE" w14:textId="77777777" w:rsidR="00004DA4" w:rsidRDefault="006D06F5">
      <w:pPr>
        <w:pStyle w:val="ListParagraph"/>
        <w:numPr>
          <w:ilvl w:val="0"/>
          <w:numId w:val="35"/>
        </w:numPr>
        <w:tabs>
          <w:tab w:val="left" w:pos="3502"/>
        </w:tabs>
        <w:spacing w:before="1"/>
        <w:ind w:left="3501" w:right="348" w:hanging="543"/>
        <w:jc w:val="both"/>
      </w:pPr>
      <w:r>
        <w:t>If</w:t>
      </w:r>
      <w:r>
        <w:rPr>
          <w:spacing w:val="1"/>
        </w:rPr>
        <w:t xml:space="preserve"> </w:t>
      </w:r>
      <w:r>
        <w:t>the</w:t>
      </w:r>
      <w:r>
        <w:rPr>
          <w:spacing w:val="1"/>
        </w:rPr>
        <w:t xml:space="preserve"> </w:t>
      </w:r>
      <w:r>
        <w:t>Consultant</w:t>
      </w:r>
      <w:r>
        <w:rPr>
          <w:spacing w:val="1"/>
        </w:rPr>
        <w:t xml:space="preserve"> </w:t>
      </w:r>
      <w:r>
        <w:t>fails</w:t>
      </w:r>
      <w:r>
        <w:rPr>
          <w:spacing w:val="1"/>
        </w:rPr>
        <w:t xml:space="preserve"> </w:t>
      </w:r>
      <w:r>
        <w:t>to</w:t>
      </w:r>
      <w:r>
        <w:rPr>
          <w:spacing w:val="1"/>
        </w:rPr>
        <w:t xml:space="preserve"> </w:t>
      </w:r>
      <w:r>
        <w:t>comply</w:t>
      </w:r>
      <w:r>
        <w:rPr>
          <w:spacing w:val="1"/>
        </w:rPr>
        <w:t xml:space="preserve"> </w:t>
      </w:r>
      <w:r>
        <w:t>with</w:t>
      </w:r>
      <w:r>
        <w:rPr>
          <w:spacing w:val="1"/>
        </w:rPr>
        <w:t xml:space="preserve"> </w:t>
      </w:r>
      <w:r>
        <w:t>any</w:t>
      </w:r>
      <w:r>
        <w:rPr>
          <w:spacing w:val="1"/>
        </w:rPr>
        <w:t xml:space="preserve"> </w:t>
      </w:r>
      <w:r>
        <w:t>final</w:t>
      </w:r>
      <w:r>
        <w:rPr>
          <w:spacing w:val="60"/>
        </w:rPr>
        <w:t xml:space="preserve"> </w:t>
      </w:r>
      <w:r>
        <w:t>decision</w:t>
      </w:r>
      <w:r>
        <w:rPr>
          <w:spacing w:val="1"/>
        </w:rPr>
        <w:t xml:space="preserve"> </w:t>
      </w:r>
      <w:r>
        <w:t>reached</w:t>
      </w:r>
      <w:r>
        <w:rPr>
          <w:spacing w:val="1"/>
        </w:rPr>
        <w:t xml:space="preserve"> </w:t>
      </w:r>
      <w:r>
        <w:t>as</w:t>
      </w:r>
      <w:r>
        <w:rPr>
          <w:spacing w:val="1"/>
        </w:rPr>
        <w:t xml:space="preserve"> </w:t>
      </w:r>
      <w:r>
        <w:t>a</w:t>
      </w:r>
      <w:r>
        <w:rPr>
          <w:spacing w:val="1"/>
        </w:rPr>
        <w:t xml:space="preserve"> </w:t>
      </w:r>
      <w:r>
        <w:t>result</w:t>
      </w:r>
      <w:r>
        <w:rPr>
          <w:spacing w:val="1"/>
        </w:rPr>
        <w:t xml:space="preserve"> </w:t>
      </w:r>
      <w:r>
        <w:t>of</w:t>
      </w:r>
      <w:r>
        <w:rPr>
          <w:spacing w:val="1"/>
        </w:rPr>
        <w:t xml:space="preserve"> </w:t>
      </w:r>
      <w:r>
        <w:t>arbitration</w:t>
      </w:r>
      <w:r>
        <w:rPr>
          <w:spacing w:val="1"/>
        </w:rPr>
        <w:t xml:space="preserve"> </w:t>
      </w:r>
      <w:r>
        <w:t>proceedings</w:t>
      </w:r>
      <w:r>
        <w:rPr>
          <w:spacing w:val="1"/>
        </w:rPr>
        <w:t xml:space="preserve"> </w:t>
      </w:r>
      <w:r>
        <w:t>pursuant</w:t>
      </w:r>
      <w:r>
        <w:rPr>
          <w:spacing w:val="60"/>
        </w:rPr>
        <w:t xml:space="preserve"> </w:t>
      </w:r>
      <w:r>
        <w:t>to</w:t>
      </w:r>
      <w:r>
        <w:rPr>
          <w:spacing w:val="1"/>
        </w:rPr>
        <w:t xml:space="preserve"> </w:t>
      </w:r>
      <w:r>
        <w:t>Clause GCC 8;</w:t>
      </w:r>
    </w:p>
    <w:p w14:paraId="79F1C6AE" w14:textId="77777777" w:rsidR="00004DA4" w:rsidRDefault="00004DA4">
      <w:pPr>
        <w:pStyle w:val="BodyText"/>
      </w:pPr>
    </w:p>
    <w:p w14:paraId="4B5FE983" w14:textId="77777777" w:rsidR="00004DA4" w:rsidRDefault="006D06F5">
      <w:pPr>
        <w:pStyle w:val="ListParagraph"/>
        <w:numPr>
          <w:ilvl w:val="0"/>
          <w:numId w:val="35"/>
        </w:numPr>
        <w:tabs>
          <w:tab w:val="left" w:pos="3502"/>
        </w:tabs>
        <w:ind w:left="3501" w:right="339" w:hanging="543"/>
        <w:jc w:val="both"/>
      </w:pPr>
      <w:r>
        <w:t>If, as the result of Force Majeure,</w:t>
      </w:r>
      <w:r>
        <w:rPr>
          <w:spacing w:val="60"/>
        </w:rPr>
        <w:t xml:space="preserve"> </w:t>
      </w:r>
      <w:r>
        <w:t>either Party is unable to</w:t>
      </w:r>
      <w:r>
        <w:rPr>
          <w:spacing w:val="1"/>
        </w:rPr>
        <w:t xml:space="preserve"> </w:t>
      </w:r>
      <w:r>
        <w:t>fulfill its contractual obligations for a period of not less than</w:t>
      </w:r>
      <w:r>
        <w:rPr>
          <w:spacing w:val="1"/>
        </w:rPr>
        <w:t xml:space="preserve"> </w:t>
      </w:r>
      <w:r>
        <w:t>fifty-six</w:t>
      </w:r>
      <w:r>
        <w:rPr>
          <w:spacing w:val="1"/>
        </w:rPr>
        <w:t xml:space="preserve"> </w:t>
      </w:r>
      <w:r>
        <w:t>(56)</w:t>
      </w:r>
      <w:r>
        <w:rPr>
          <w:spacing w:val="3"/>
        </w:rPr>
        <w:t xml:space="preserve"> </w:t>
      </w:r>
      <w:r>
        <w:t>days;</w:t>
      </w:r>
    </w:p>
    <w:p w14:paraId="398E1A6F" w14:textId="77777777" w:rsidR="00004DA4" w:rsidRDefault="00004DA4">
      <w:pPr>
        <w:pStyle w:val="BodyText"/>
        <w:spacing w:before="1"/>
      </w:pPr>
    </w:p>
    <w:p w14:paraId="1B98F7FB" w14:textId="77777777" w:rsidR="00004DA4" w:rsidRDefault="006D06F5">
      <w:pPr>
        <w:pStyle w:val="ListParagraph"/>
        <w:numPr>
          <w:ilvl w:val="0"/>
          <w:numId w:val="35"/>
        </w:numPr>
        <w:tabs>
          <w:tab w:val="left" w:pos="3502"/>
        </w:tabs>
        <w:spacing w:line="242" w:lineRule="auto"/>
        <w:ind w:left="3501" w:right="348" w:hanging="543"/>
        <w:jc w:val="both"/>
      </w:pPr>
      <w:r>
        <w:t>If the Consultant fails to confirm availability of Key Experts as</w:t>
      </w:r>
      <w:r>
        <w:rPr>
          <w:spacing w:val="-57"/>
        </w:rPr>
        <w:t xml:space="preserve"> </w:t>
      </w:r>
      <w:r>
        <w:t>required</w:t>
      </w:r>
      <w:r>
        <w:rPr>
          <w:spacing w:val="6"/>
        </w:rPr>
        <w:t xml:space="preserve"> </w:t>
      </w:r>
      <w:r>
        <w:t>in</w:t>
      </w:r>
      <w:r>
        <w:rPr>
          <w:spacing w:val="-4"/>
        </w:rPr>
        <w:t xml:space="preserve"> </w:t>
      </w:r>
      <w:r>
        <w:t>Clause</w:t>
      </w:r>
      <w:r>
        <w:rPr>
          <w:spacing w:val="1"/>
        </w:rPr>
        <w:t xml:space="preserve"> </w:t>
      </w:r>
      <w:r>
        <w:t>GCC</w:t>
      </w:r>
      <w:r>
        <w:rPr>
          <w:spacing w:val="2"/>
        </w:rPr>
        <w:t xml:space="preserve"> </w:t>
      </w:r>
      <w:r>
        <w:t>2.3(b);</w:t>
      </w:r>
      <w:r>
        <w:rPr>
          <w:spacing w:val="-2"/>
        </w:rPr>
        <w:t xml:space="preserve"> </w:t>
      </w:r>
      <w:r>
        <w:t>and</w:t>
      </w:r>
    </w:p>
    <w:p w14:paraId="566E21FD" w14:textId="77777777" w:rsidR="00004DA4" w:rsidRDefault="00004DA4">
      <w:pPr>
        <w:pStyle w:val="BodyText"/>
        <w:spacing w:before="10"/>
        <w:rPr>
          <w:sz w:val="23"/>
        </w:rPr>
      </w:pPr>
    </w:p>
    <w:p w14:paraId="5A1ABD87" w14:textId="77777777" w:rsidR="00004DA4" w:rsidRDefault="006D06F5">
      <w:pPr>
        <w:pStyle w:val="ListParagraph"/>
        <w:numPr>
          <w:ilvl w:val="0"/>
          <w:numId w:val="35"/>
        </w:numPr>
        <w:tabs>
          <w:tab w:val="left" w:pos="3502"/>
        </w:tabs>
        <w:spacing w:line="237" w:lineRule="auto"/>
        <w:ind w:left="3501" w:right="353"/>
        <w:jc w:val="both"/>
      </w:pPr>
      <w:r>
        <w:t>If</w:t>
      </w:r>
      <w:r>
        <w:rPr>
          <w:spacing w:val="1"/>
        </w:rPr>
        <w:t xml:space="preserve"> </w:t>
      </w:r>
      <w:r>
        <w:t>the</w:t>
      </w:r>
      <w:r>
        <w:rPr>
          <w:spacing w:val="1"/>
        </w:rPr>
        <w:t xml:space="preserve"> </w:t>
      </w:r>
      <w:r>
        <w:t>Client,</w:t>
      </w:r>
      <w:r>
        <w:rPr>
          <w:spacing w:val="1"/>
        </w:rPr>
        <w:t xml:space="preserve"> </w:t>
      </w:r>
      <w:r>
        <w:t>in</w:t>
      </w:r>
      <w:r>
        <w:rPr>
          <w:spacing w:val="1"/>
        </w:rPr>
        <w:t xml:space="preserve"> </w:t>
      </w:r>
      <w:r>
        <w:t>its</w:t>
      </w:r>
      <w:r>
        <w:rPr>
          <w:spacing w:val="1"/>
        </w:rPr>
        <w:t xml:space="preserve"> </w:t>
      </w:r>
      <w:r>
        <w:t>sole</w:t>
      </w:r>
      <w:r>
        <w:rPr>
          <w:spacing w:val="1"/>
        </w:rPr>
        <w:t xml:space="preserve"> </w:t>
      </w:r>
      <w:r>
        <w:t>discretion</w:t>
      </w:r>
      <w:r>
        <w:rPr>
          <w:spacing w:val="1"/>
        </w:rPr>
        <w:t xml:space="preserve"> </w:t>
      </w:r>
      <w:r>
        <w:t>and</w:t>
      </w:r>
      <w:r>
        <w:rPr>
          <w:spacing w:val="1"/>
        </w:rPr>
        <w:t xml:space="preserve"> </w:t>
      </w:r>
      <w:r>
        <w:t>for</w:t>
      </w:r>
      <w:r>
        <w:rPr>
          <w:spacing w:val="1"/>
        </w:rPr>
        <w:t xml:space="preserve"> </w:t>
      </w:r>
      <w:r>
        <w:t>any</w:t>
      </w:r>
      <w:r>
        <w:rPr>
          <w:spacing w:val="1"/>
        </w:rPr>
        <w:t xml:space="preserve"> </w:t>
      </w:r>
      <w:r>
        <w:t>reason</w:t>
      </w:r>
      <w:r>
        <w:rPr>
          <w:spacing w:val="1"/>
        </w:rPr>
        <w:t xml:space="preserve"> </w:t>
      </w:r>
      <w:r>
        <w:t>whatsoever,</w:t>
      </w:r>
      <w:r>
        <w:rPr>
          <w:spacing w:val="3"/>
        </w:rPr>
        <w:t xml:space="preserve"> </w:t>
      </w:r>
      <w:r>
        <w:t>decides</w:t>
      </w:r>
      <w:r>
        <w:rPr>
          <w:spacing w:val="-1"/>
        </w:rPr>
        <w:t xml:space="preserve"> </w:t>
      </w:r>
      <w:r>
        <w:t>to</w:t>
      </w:r>
      <w:r>
        <w:rPr>
          <w:spacing w:val="-3"/>
        </w:rPr>
        <w:t xml:space="preserve"> </w:t>
      </w:r>
      <w:r>
        <w:t>terminate</w:t>
      </w:r>
      <w:r>
        <w:rPr>
          <w:spacing w:val="1"/>
        </w:rPr>
        <w:t xml:space="preserve"> </w:t>
      </w:r>
      <w:r>
        <w:t>this</w:t>
      </w:r>
      <w:r>
        <w:rPr>
          <w:spacing w:val="-1"/>
        </w:rPr>
        <w:t xml:space="preserve"> </w:t>
      </w:r>
      <w:r>
        <w:t>Contract.</w:t>
      </w:r>
    </w:p>
    <w:p w14:paraId="4EE5BCFB" w14:textId="77777777" w:rsidR="00004DA4" w:rsidRDefault="00004DA4">
      <w:pPr>
        <w:pStyle w:val="BodyText"/>
        <w:spacing w:before="4"/>
        <w:rPr>
          <w:sz w:val="16"/>
        </w:rPr>
      </w:pPr>
    </w:p>
    <w:p w14:paraId="5E8FDA53" w14:textId="77777777" w:rsidR="00004DA4" w:rsidRDefault="00004DA4">
      <w:pPr>
        <w:rPr>
          <w:sz w:val="16"/>
        </w:rPr>
        <w:sectPr w:rsidR="00004DA4">
          <w:pgSz w:w="11910" w:h="16840"/>
          <w:pgMar w:top="1460" w:right="960" w:bottom="840" w:left="980" w:header="1222" w:footer="650" w:gutter="0"/>
          <w:cols w:space="720"/>
        </w:sectPr>
      </w:pPr>
    </w:p>
    <w:p w14:paraId="4FB786A1" w14:textId="77777777" w:rsidR="00004DA4" w:rsidRDefault="006D06F5">
      <w:pPr>
        <w:pStyle w:val="Heading3"/>
        <w:numPr>
          <w:ilvl w:val="2"/>
          <w:numId w:val="195"/>
        </w:numPr>
      </w:pPr>
      <w:r>
        <w:t>Termination by</w:t>
      </w:r>
      <w:r>
        <w:rPr>
          <w:spacing w:val="-57"/>
        </w:rPr>
        <w:t xml:space="preserve"> </w:t>
      </w:r>
      <w:r>
        <w:t>Consultant</w:t>
      </w:r>
    </w:p>
    <w:p w14:paraId="4EB4BE95" w14:textId="77777777" w:rsidR="00004DA4" w:rsidRDefault="006D06F5">
      <w:pPr>
        <w:pStyle w:val="BodyText"/>
        <w:spacing w:before="90"/>
        <w:ind w:left="180" w:right="344"/>
        <w:jc w:val="both"/>
      </w:pPr>
      <w:r>
        <w:br w:type="column"/>
      </w:r>
      <w:r>
        <w:t>The Consultant may terminate this Contract, by not less than twenty-</w:t>
      </w:r>
      <w:r>
        <w:rPr>
          <w:spacing w:val="-57"/>
        </w:rPr>
        <w:t xml:space="preserve"> </w:t>
      </w:r>
      <w:r>
        <w:t>eight</w:t>
      </w:r>
      <w:r>
        <w:rPr>
          <w:spacing w:val="1"/>
        </w:rPr>
        <w:t xml:space="preserve"> </w:t>
      </w:r>
      <w:r>
        <w:t>(28) days’ written notice to the Client,</w:t>
      </w:r>
      <w:r>
        <w:rPr>
          <w:spacing w:val="60"/>
        </w:rPr>
        <w:t xml:space="preserve"> </w:t>
      </w:r>
      <w:r>
        <w:t>such notice to be given</w:t>
      </w:r>
      <w:r>
        <w:rPr>
          <w:spacing w:val="1"/>
        </w:rPr>
        <w:t xml:space="preserve"> </w:t>
      </w:r>
      <w:r>
        <w:t>if any of the events specified in paragraphs (a) through (f) of this</w:t>
      </w:r>
      <w:r>
        <w:rPr>
          <w:spacing w:val="1"/>
        </w:rPr>
        <w:t xml:space="preserve"> </w:t>
      </w:r>
      <w:r>
        <w:t>Clause GCC 2.9.2</w:t>
      </w:r>
      <w:r>
        <w:rPr>
          <w:spacing w:val="-2"/>
        </w:rPr>
        <w:t xml:space="preserve"> </w:t>
      </w:r>
      <w:r>
        <w:t>occurs:</w:t>
      </w:r>
    </w:p>
    <w:p w14:paraId="070029C8" w14:textId="77777777" w:rsidR="00004DA4" w:rsidRDefault="00004DA4">
      <w:pPr>
        <w:pStyle w:val="BodyText"/>
        <w:spacing w:before="3"/>
      </w:pPr>
    </w:p>
    <w:p w14:paraId="2C4F945B" w14:textId="77777777" w:rsidR="00004DA4" w:rsidRDefault="006D06F5">
      <w:pPr>
        <w:pStyle w:val="ListParagraph"/>
        <w:numPr>
          <w:ilvl w:val="0"/>
          <w:numId w:val="34"/>
        </w:numPr>
        <w:tabs>
          <w:tab w:val="left" w:pos="725"/>
        </w:tabs>
        <w:ind w:right="346" w:hanging="543"/>
        <w:jc w:val="both"/>
      </w:pPr>
      <w:r>
        <w:t>If the</w:t>
      </w:r>
      <w:r>
        <w:rPr>
          <w:spacing w:val="1"/>
        </w:rPr>
        <w:t xml:space="preserve"> </w:t>
      </w:r>
      <w:r>
        <w:t>Client</w:t>
      </w:r>
      <w:r>
        <w:rPr>
          <w:spacing w:val="1"/>
        </w:rPr>
        <w:t xml:space="preserve"> </w:t>
      </w:r>
      <w:r>
        <w:t>fails to</w:t>
      </w:r>
      <w:r>
        <w:rPr>
          <w:spacing w:val="1"/>
        </w:rPr>
        <w:t xml:space="preserve"> </w:t>
      </w:r>
      <w:r>
        <w:t>pay any money due to the Consultant</w:t>
      </w:r>
      <w:r>
        <w:rPr>
          <w:spacing w:val="1"/>
        </w:rPr>
        <w:t xml:space="preserve"> </w:t>
      </w:r>
      <w:r>
        <w:t>pursuant to this Contract and not subject to dispute pursuant to</w:t>
      </w:r>
      <w:r>
        <w:rPr>
          <w:spacing w:val="1"/>
        </w:rPr>
        <w:t xml:space="preserve"> </w:t>
      </w:r>
      <w:r>
        <w:t>Clause</w:t>
      </w:r>
      <w:r>
        <w:rPr>
          <w:spacing w:val="1"/>
        </w:rPr>
        <w:t xml:space="preserve"> </w:t>
      </w:r>
      <w:r>
        <w:t>GCC</w:t>
      </w:r>
      <w:r>
        <w:rPr>
          <w:spacing w:val="1"/>
        </w:rPr>
        <w:t xml:space="preserve"> </w:t>
      </w:r>
      <w:r>
        <w:t>8</w:t>
      </w:r>
      <w:r>
        <w:rPr>
          <w:spacing w:val="1"/>
        </w:rPr>
        <w:t xml:space="preserve"> </w:t>
      </w:r>
      <w:r>
        <w:t>within</w:t>
      </w:r>
      <w:r>
        <w:rPr>
          <w:spacing w:val="1"/>
        </w:rPr>
        <w:t xml:space="preserve"> </w:t>
      </w:r>
      <w:r>
        <w:t>forty-two</w:t>
      </w:r>
      <w:r>
        <w:rPr>
          <w:spacing w:val="1"/>
        </w:rPr>
        <w:t xml:space="preserve"> </w:t>
      </w:r>
      <w:r>
        <w:t>(42)</w:t>
      </w:r>
      <w:r>
        <w:rPr>
          <w:spacing w:val="1"/>
        </w:rPr>
        <w:t xml:space="preserve"> </w:t>
      </w:r>
      <w:r>
        <w:t>days</w:t>
      </w:r>
      <w:r>
        <w:rPr>
          <w:spacing w:val="1"/>
        </w:rPr>
        <w:t xml:space="preserve"> </w:t>
      </w:r>
      <w:r>
        <w:t>after</w:t>
      </w:r>
      <w:r>
        <w:rPr>
          <w:spacing w:val="60"/>
        </w:rPr>
        <w:t xml:space="preserve"> </w:t>
      </w:r>
      <w:r>
        <w:t>receiving</w:t>
      </w:r>
      <w:r>
        <w:rPr>
          <w:spacing w:val="1"/>
        </w:rPr>
        <w:t xml:space="preserve"> </w:t>
      </w:r>
      <w:r>
        <w:t>written</w:t>
      </w:r>
      <w:r>
        <w:rPr>
          <w:spacing w:val="1"/>
        </w:rPr>
        <w:t xml:space="preserve"> </w:t>
      </w:r>
      <w:r>
        <w:t>notice</w:t>
      </w:r>
      <w:r>
        <w:rPr>
          <w:spacing w:val="1"/>
        </w:rPr>
        <w:t xml:space="preserve"> </w:t>
      </w:r>
      <w:r>
        <w:t>from</w:t>
      </w:r>
      <w:r>
        <w:rPr>
          <w:spacing w:val="1"/>
        </w:rPr>
        <w:t xml:space="preserve"> </w:t>
      </w:r>
      <w:r>
        <w:t>the</w:t>
      </w:r>
      <w:r>
        <w:rPr>
          <w:spacing w:val="1"/>
        </w:rPr>
        <w:t xml:space="preserve"> </w:t>
      </w:r>
      <w:r>
        <w:t>Consultant</w:t>
      </w:r>
      <w:r>
        <w:rPr>
          <w:spacing w:val="1"/>
        </w:rPr>
        <w:t xml:space="preserve"> </w:t>
      </w:r>
      <w:r>
        <w:t>that</w:t>
      </w:r>
      <w:r>
        <w:rPr>
          <w:spacing w:val="1"/>
        </w:rPr>
        <w:t xml:space="preserve"> </w:t>
      </w:r>
      <w:r>
        <w:t>such</w:t>
      </w:r>
      <w:r>
        <w:rPr>
          <w:spacing w:val="1"/>
        </w:rPr>
        <w:t xml:space="preserve"> </w:t>
      </w:r>
      <w:r>
        <w:t>payment</w:t>
      </w:r>
      <w:r>
        <w:rPr>
          <w:spacing w:val="1"/>
        </w:rPr>
        <w:t xml:space="preserve"> </w:t>
      </w:r>
      <w:r>
        <w:t>is</w:t>
      </w:r>
      <w:r>
        <w:rPr>
          <w:spacing w:val="1"/>
        </w:rPr>
        <w:t xml:space="preserve"> </w:t>
      </w:r>
      <w:r>
        <w:t>overdue;</w:t>
      </w:r>
    </w:p>
    <w:p w14:paraId="03FB3177" w14:textId="77777777" w:rsidR="00004DA4" w:rsidRDefault="00004DA4">
      <w:pPr>
        <w:pStyle w:val="BodyText"/>
      </w:pPr>
    </w:p>
    <w:p w14:paraId="56A563DE" w14:textId="77777777" w:rsidR="00004DA4" w:rsidRDefault="006D06F5">
      <w:pPr>
        <w:pStyle w:val="ListParagraph"/>
        <w:numPr>
          <w:ilvl w:val="0"/>
          <w:numId w:val="34"/>
        </w:numPr>
        <w:tabs>
          <w:tab w:val="left" w:pos="725"/>
        </w:tabs>
        <w:spacing w:before="1"/>
        <w:ind w:right="341" w:hanging="543"/>
        <w:jc w:val="both"/>
      </w:pPr>
      <w:r>
        <w:t>If, as the result of Force Majeure,</w:t>
      </w:r>
      <w:r>
        <w:rPr>
          <w:spacing w:val="60"/>
        </w:rPr>
        <w:t xml:space="preserve"> </w:t>
      </w:r>
      <w:r>
        <w:t>either Party is unable to</w:t>
      </w:r>
      <w:r>
        <w:rPr>
          <w:spacing w:val="1"/>
        </w:rPr>
        <w:t xml:space="preserve"> </w:t>
      </w:r>
      <w:r>
        <w:t xml:space="preserve">fulfill its contractual </w:t>
      </w:r>
      <w:proofErr w:type="spellStart"/>
      <w:r>
        <w:t>obligationsfor</w:t>
      </w:r>
      <w:proofErr w:type="spellEnd"/>
      <w:r>
        <w:t xml:space="preserve"> a period of not less than</w:t>
      </w:r>
      <w:r>
        <w:rPr>
          <w:spacing w:val="1"/>
        </w:rPr>
        <w:t xml:space="preserve"> </w:t>
      </w:r>
      <w:r>
        <w:t>fifty-six</w:t>
      </w:r>
      <w:r>
        <w:rPr>
          <w:spacing w:val="1"/>
        </w:rPr>
        <w:t xml:space="preserve"> </w:t>
      </w:r>
      <w:r>
        <w:t>(56)</w:t>
      </w:r>
      <w:r>
        <w:rPr>
          <w:spacing w:val="3"/>
        </w:rPr>
        <w:t xml:space="preserve"> </w:t>
      </w:r>
      <w:r>
        <w:t>days;</w:t>
      </w:r>
    </w:p>
    <w:p w14:paraId="21F519FC" w14:textId="77777777" w:rsidR="00004DA4" w:rsidRDefault="00004DA4">
      <w:pPr>
        <w:pStyle w:val="BodyText"/>
        <w:spacing w:before="11"/>
        <w:rPr>
          <w:sz w:val="23"/>
        </w:rPr>
      </w:pPr>
    </w:p>
    <w:p w14:paraId="52F2A652" w14:textId="77777777" w:rsidR="00004DA4" w:rsidRDefault="006D06F5">
      <w:pPr>
        <w:pStyle w:val="ListParagraph"/>
        <w:numPr>
          <w:ilvl w:val="0"/>
          <w:numId w:val="34"/>
        </w:numPr>
        <w:tabs>
          <w:tab w:val="left" w:pos="724"/>
        </w:tabs>
        <w:ind w:right="352" w:hanging="543"/>
        <w:jc w:val="both"/>
      </w:pPr>
      <w:r>
        <w:t>If</w:t>
      </w:r>
      <w:r>
        <w:rPr>
          <w:spacing w:val="4"/>
        </w:rPr>
        <w:t xml:space="preserve"> </w:t>
      </w:r>
      <w:r>
        <w:t>the</w:t>
      </w:r>
      <w:r>
        <w:rPr>
          <w:spacing w:val="12"/>
        </w:rPr>
        <w:t xml:space="preserve"> </w:t>
      </w:r>
      <w:r>
        <w:t>Client</w:t>
      </w:r>
      <w:r>
        <w:rPr>
          <w:spacing w:val="18"/>
        </w:rPr>
        <w:t xml:space="preserve"> </w:t>
      </w:r>
      <w:r>
        <w:t>fails</w:t>
      </w:r>
      <w:r>
        <w:rPr>
          <w:spacing w:val="10"/>
        </w:rPr>
        <w:t xml:space="preserve"> </w:t>
      </w:r>
      <w:r>
        <w:t>to</w:t>
      </w:r>
      <w:r>
        <w:rPr>
          <w:spacing w:val="14"/>
        </w:rPr>
        <w:t xml:space="preserve"> </w:t>
      </w:r>
      <w:r>
        <w:t>comply</w:t>
      </w:r>
      <w:r>
        <w:rPr>
          <w:spacing w:val="8"/>
        </w:rPr>
        <w:t xml:space="preserve"> </w:t>
      </w:r>
      <w:r>
        <w:t>with</w:t>
      </w:r>
      <w:r>
        <w:rPr>
          <w:spacing w:val="8"/>
        </w:rPr>
        <w:t xml:space="preserve"> </w:t>
      </w:r>
      <w:r>
        <w:t>any</w:t>
      </w:r>
      <w:r>
        <w:rPr>
          <w:spacing w:val="7"/>
        </w:rPr>
        <w:t xml:space="preserve"> </w:t>
      </w:r>
      <w:r>
        <w:t>final</w:t>
      </w:r>
      <w:r>
        <w:rPr>
          <w:spacing w:val="9"/>
        </w:rPr>
        <w:t xml:space="preserve"> </w:t>
      </w:r>
      <w:r>
        <w:t>decision</w:t>
      </w:r>
      <w:r>
        <w:rPr>
          <w:spacing w:val="8"/>
        </w:rPr>
        <w:t xml:space="preserve"> </w:t>
      </w:r>
      <w:r>
        <w:t>reached</w:t>
      </w:r>
      <w:r>
        <w:rPr>
          <w:spacing w:val="13"/>
        </w:rPr>
        <w:t xml:space="preserve"> </w:t>
      </w:r>
      <w:r>
        <w:t>as</w:t>
      </w:r>
      <w:r>
        <w:rPr>
          <w:spacing w:val="-58"/>
        </w:rPr>
        <w:t xml:space="preserve"> </w:t>
      </w:r>
      <w:r>
        <w:t>a result</w:t>
      </w:r>
      <w:r>
        <w:rPr>
          <w:spacing w:val="1"/>
        </w:rPr>
        <w:t xml:space="preserve"> </w:t>
      </w:r>
      <w:r>
        <w:t>of</w:t>
      </w:r>
      <w:r>
        <w:rPr>
          <w:spacing w:val="-6"/>
        </w:rPr>
        <w:t xml:space="preserve"> </w:t>
      </w:r>
      <w:r>
        <w:t>arbitration</w:t>
      </w:r>
      <w:r>
        <w:rPr>
          <w:spacing w:val="-4"/>
        </w:rPr>
        <w:t xml:space="preserve"> </w:t>
      </w:r>
      <w:r>
        <w:t>pursuant</w:t>
      </w:r>
      <w:r>
        <w:rPr>
          <w:spacing w:val="7"/>
        </w:rPr>
        <w:t xml:space="preserve"> </w:t>
      </w:r>
      <w:r>
        <w:t>to</w:t>
      </w:r>
      <w:r>
        <w:rPr>
          <w:spacing w:val="1"/>
        </w:rPr>
        <w:t xml:space="preserve"> </w:t>
      </w:r>
      <w:r>
        <w:t>Clause GCC 8;</w:t>
      </w:r>
    </w:p>
    <w:p w14:paraId="41E38675" w14:textId="77777777" w:rsidR="00004DA4" w:rsidRDefault="00004DA4">
      <w:pPr>
        <w:pStyle w:val="BodyText"/>
        <w:spacing w:before="10"/>
        <w:rPr>
          <w:sz w:val="23"/>
        </w:rPr>
      </w:pPr>
    </w:p>
    <w:p w14:paraId="50AA1B35" w14:textId="77777777" w:rsidR="00004DA4" w:rsidRDefault="006D06F5">
      <w:pPr>
        <w:pStyle w:val="ListParagraph"/>
        <w:numPr>
          <w:ilvl w:val="0"/>
          <w:numId w:val="34"/>
        </w:numPr>
        <w:tabs>
          <w:tab w:val="left" w:pos="725"/>
        </w:tabs>
        <w:spacing w:line="242" w:lineRule="auto"/>
        <w:ind w:left="724" w:right="339"/>
        <w:jc w:val="both"/>
      </w:pPr>
      <w:r>
        <w:t>If the Client is in material breach of its obligations pursuant to</w:t>
      </w:r>
      <w:r>
        <w:rPr>
          <w:spacing w:val="1"/>
        </w:rPr>
        <w:t xml:space="preserve"> </w:t>
      </w:r>
      <w:r>
        <w:t>this</w:t>
      </w:r>
      <w:r>
        <w:rPr>
          <w:spacing w:val="20"/>
        </w:rPr>
        <w:t xml:space="preserve"> </w:t>
      </w:r>
      <w:r>
        <w:t>Contract</w:t>
      </w:r>
      <w:r>
        <w:rPr>
          <w:spacing w:val="28"/>
        </w:rPr>
        <w:t xml:space="preserve"> </w:t>
      </w:r>
      <w:r>
        <w:t>and</w:t>
      </w:r>
      <w:r>
        <w:rPr>
          <w:spacing w:val="24"/>
        </w:rPr>
        <w:t xml:space="preserve"> </w:t>
      </w:r>
      <w:r>
        <w:t>has</w:t>
      </w:r>
      <w:r>
        <w:rPr>
          <w:spacing w:val="25"/>
        </w:rPr>
        <w:t xml:space="preserve"> </w:t>
      </w:r>
      <w:r>
        <w:t>not</w:t>
      </w:r>
      <w:r>
        <w:rPr>
          <w:spacing w:val="24"/>
        </w:rPr>
        <w:t xml:space="preserve"> </w:t>
      </w:r>
      <w:r>
        <w:t>remedied</w:t>
      </w:r>
      <w:r>
        <w:rPr>
          <w:spacing w:val="23"/>
        </w:rPr>
        <w:t xml:space="preserve"> </w:t>
      </w:r>
      <w:r>
        <w:t>the</w:t>
      </w:r>
      <w:r>
        <w:rPr>
          <w:spacing w:val="23"/>
        </w:rPr>
        <w:t xml:space="preserve"> </w:t>
      </w:r>
      <w:r>
        <w:t>same</w:t>
      </w:r>
      <w:r>
        <w:rPr>
          <w:spacing w:val="22"/>
        </w:rPr>
        <w:t xml:space="preserve"> </w:t>
      </w:r>
      <w:r>
        <w:t>within</w:t>
      </w:r>
      <w:r>
        <w:rPr>
          <w:spacing w:val="27"/>
        </w:rPr>
        <w:t xml:space="preserve"> </w:t>
      </w:r>
      <w:r>
        <w:t>forty-two</w:t>
      </w:r>
    </w:p>
    <w:p w14:paraId="28E29EE4" w14:textId="77777777" w:rsidR="00004DA4" w:rsidRDefault="006D06F5">
      <w:pPr>
        <w:pStyle w:val="BodyText"/>
        <w:ind w:left="723" w:right="348"/>
        <w:jc w:val="both"/>
      </w:pPr>
      <w:r>
        <w:t>(42) days (or such longer period as the Consultant may have</w:t>
      </w:r>
      <w:r>
        <w:rPr>
          <w:spacing w:val="1"/>
        </w:rPr>
        <w:t xml:space="preserve"> </w:t>
      </w:r>
      <w:r>
        <w:t>subsequently approved in writing) following the receipt by the</w:t>
      </w:r>
      <w:r>
        <w:rPr>
          <w:spacing w:val="1"/>
        </w:rPr>
        <w:t xml:space="preserve"> </w:t>
      </w:r>
      <w:r>
        <w:t>Client</w:t>
      </w:r>
      <w:r>
        <w:rPr>
          <w:spacing w:val="5"/>
        </w:rPr>
        <w:t xml:space="preserve"> </w:t>
      </w:r>
      <w:r>
        <w:t>of</w:t>
      </w:r>
      <w:r>
        <w:rPr>
          <w:spacing w:val="-7"/>
        </w:rPr>
        <w:t xml:space="preserve"> </w:t>
      </w:r>
      <w:r>
        <w:t>the</w:t>
      </w:r>
      <w:r>
        <w:rPr>
          <w:spacing w:val="-1"/>
        </w:rPr>
        <w:t xml:space="preserve"> </w:t>
      </w:r>
      <w:r>
        <w:t>Consultant’s</w:t>
      </w:r>
      <w:r>
        <w:rPr>
          <w:spacing w:val="3"/>
        </w:rPr>
        <w:t xml:space="preserve"> </w:t>
      </w:r>
      <w:r>
        <w:t>notice specifying such</w:t>
      </w:r>
      <w:r>
        <w:rPr>
          <w:spacing w:val="-4"/>
        </w:rPr>
        <w:t xml:space="preserve"> </w:t>
      </w:r>
      <w:r>
        <w:t>breach;</w:t>
      </w:r>
    </w:p>
    <w:p w14:paraId="18F6541E" w14:textId="77777777" w:rsidR="00004DA4" w:rsidRDefault="00004DA4">
      <w:pPr>
        <w:pStyle w:val="BodyText"/>
        <w:spacing w:before="6"/>
        <w:rPr>
          <w:sz w:val="23"/>
        </w:rPr>
      </w:pPr>
    </w:p>
    <w:p w14:paraId="3D05BAB8" w14:textId="77777777" w:rsidR="00004DA4" w:rsidRDefault="006D06F5">
      <w:pPr>
        <w:pStyle w:val="ListParagraph"/>
        <w:numPr>
          <w:ilvl w:val="0"/>
          <w:numId w:val="34"/>
        </w:numPr>
        <w:tabs>
          <w:tab w:val="left" w:pos="725"/>
        </w:tabs>
        <w:spacing w:line="242" w:lineRule="auto"/>
        <w:ind w:left="724" w:right="336"/>
        <w:jc w:val="both"/>
      </w:pPr>
      <w:r>
        <w:t>If the Services are suspended pursuant to Clause GCC 2.8.1 (c)</w:t>
      </w:r>
      <w:r>
        <w:rPr>
          <w:spacing w:val="1"/>
        </w:rPr>
        <w:t xml:space="preserve"> </w:t>
      </w:r>
      <w:r>
        <w:t>for</w:t>
      </w:r>
      <w:r>
        <w:rPr>
          <w:spacing w:val="7"/>
        </w:rPr>
        <w:t xml:space="preserve"> </w:t>
      </w:r>
      <w:r>
        <w:t>more</w:t>
      </w:r>
      <w:r>
        <w:rPr>
          <w:spacing w:val="-5"/>
        </w:rPr>
        <w:t xml:space="preserve"> </w:t>
      </w:r>
      <w:r>
        <w:t>than</w:t>
      </w:r>
      <w:r>
        <w:rPr>
          <w:spacing w:val="-2"/>
        </w:rPr>
        <w:t xml:space="preserve"> </w:t>
      </w:r>
      <w:r>
        <w:t>eighty-four</w:t>
      </w:r>
      <w:r>
        <w:rPr>
          <w:spacing w:val="4"/>
        </w:rPr>
        <w:t xml:space="preserve"> </w:t>
      </w:r>
      <w:r>
        <w:t>(84)</w:t>
      </w:r>
      <w:r>
        <w:rPr>
          <w:spacing w:val="2"/>
        </w:rPr>
        <w:t xml:space="preserve"> </w:t>
      </w:r>
      <w:r>
        <w:t>days;</w:t>
      </w:r>
      <w:r>
        <w:rPr>
          <w:spacing w:val="-4"/>
        </w:rPr>
        <w:t xml:space="preserve"> </w:t>
      </w:r>
      <w:r>
        <w:t>and</w:t>
      </w:r>
    </w:p>
    <w:p w14:paraId="1FD90B0C" w14:textId="77777777" w:rsidR="00004DA4" w:rsidRDefault="00004DA4">
      <w:pPr>
        <w:pStyle w:val="BodyText"/>
        <w:spacing w:before="9"/>
        <w:rPr>
          <w:sz w:val="23"/>
        </w:rPr>
      </w:pPr>
    </w:p>
    <w:p w14:paraId="64899BE8" w14:textId="77777777" w:rsidR="00004DA4" w:rsidRDefault="006D06F5">
      <w:pPr>
        <w:pStyle w:val="ListParagraph"/>
        <w:numPr>
          <w:ilvl w:val="0"/>
          <w:numId w:val="34"/>
        </w:numPr>
        <w:tabs>
          <w:tab w:val="left" w:pos="725"/>
        </w:tabs>
        <w:spacing w:before="1"/>
        <w:ind w:right="345" w:hanging="543"/>
        <w:jc w:val="both"/>
      </w:pPr>
      <w:r>
        <w:t>If</w:t>
      </w:r>
      <w:r>
        <w:rPr>
          <w:spacing w:val="1"/>
        </w:rPr>
        <w:t xml:space="preserve"> </w:t>
      </w:r>
      <w:r>
        <w:t>the</w:t>
      </w:r>
      <w:r>
        <w:rPr>
          <w:spacing w:val="1"/>
        </w:rPr>
        <w:t xml:space="preserve"> </w:t>
      </w:r>
      <w:r>
        <w:t>Client</w:t>
      </w:r>
      <w:r>
        <w:rPr>
          <w:spacing w:val="1"/>
        </w:rPr>
        <w:t xml:space="preserve"> </w:t>
      </w:r>
      <w:r>
        <w:t>becomes</w:t>
      </w:r>
      <w:r>
        <w:rPr>
          <w:spacing w:val="1"/>
        </w:rPr>
        <w:t xml:space="preserve"> </w:t>
      </w:r>
      <w:r>
        <w:t>bankrupt</w:t>
      </w:r>
      <w:r>
        <w:rPr>
          <w:spacing w:val="1"/>
        </w:rPr>
        <w:t xml:space="preserve"> </w:t>
      </w:r>
      <w:r>
        <w:t>or</w:t>
      </w:r>
      <w:r>
        <w:rPr>
          <w:spacing w:val="1"/>
        </w:rPr>
        <w:t xml:space="preserve"> </w:t>
      </w:r>
      <w:r>
        <w:t>insolvent,</w:t>
      </w:r>
      <w:r>
        <w:rPr>
          <w:spacing w:val="1"/>
        </w:rPr>
        <w:t xml:space="preserve"> </w:t>
      </w:r>
      <w:r>
        <w:t>goes</w:t>
      </w:r>
      <w:r>
        <w:rPr>
          <w:spacing w:val="1"/>
        </w:rPr>
        <w:t xml:space="preserve"> </w:t>
      </w:r>
      <w:r>
        <w:t>into</w:t>
      </w:r>
      <w:r>
        <w:rPr>
          <w:spacing w:val="1"/>
        </w:rPr>
        <w:t xml:space="preserve"> </w:t>
      </w:r>
      <w:r>
        <w:t>liquidation,</w:t>
      </w:r>
      <w:r>
        <w:rPr>
          <w:spacing w:val="1"/>
        </w:rPr>
        <w:t xml:space="preserve"> </w:t>
      </w:r>
      <w:r>
        <w:t>has</w:t>
      </w:r>
      <w:r>
        <w:rPr>
          <w:spacing w:val="1"/>
        </w:rPr>
        <w:t xml:space="preserve"> </w:t>
      </w:r>
      <w:r>
        <w:t>a</w:t>
      </w:r>
      <w:r>
        <w:rPr>
          <w:spacing w:val="1"/>
        </w:rPr>
        <w:t xml:space="preserve"> </w:t>
      </w:r>
      <w:r>
        <w:t>receiving</w:t>
      </w:r>
      <w:r>
        <w:rPr>
          <w:spacing w:val="1"/>
        </w:rPr>
        <w:t xml:space="preserve"> </w:t>
      </w:r>
      <w:r>
        <w:t>or</w:t>
      </w:r>
      <w:r>
        <w:rPr>
          <w:spacing w:val="1"/>
        </w:rPr>
        <w:t xml:space="preserve"> </w:t>
      </w:r>
      <w:r>
        <w:t>administration</w:t>
      </w:r>
      <w:r>
        <w:rPr>
          <w:spacing w:val="1"/>
        </w:rPr>
        <w:t xml:space="preserve"> </w:t>
      </w:r>
      <w:r>
        <w:t>order</w:t>
      </w:r>
      <w:r>
        <w:rPr>
          <w:spacing w:val="1"/>
        </w:rPr>
        <w:t xml:space="preserve"> </w:t>
      </w:r>
      <w:r>
        <w:t>made</w:t>
      </w:r>
      <w:r>
        <w:rPr>
          <w:spacing w:val="1"/>
        </w:rPr>
        <w:t xml:space="preserve"> </w:t>
      </w:r>
      <w:r>
        <w:t>against</w:t>
      </w:r>
      <w:r>
        <w:rPr>
          <w:spacing w:val="1"/>
        </w:rPr>
        <w:t xml:space="preserve"> </w:t>
      </w:r>
      <w:r>
        <w:t>him,</w:t>
      </w:r>
      <w:r>
        <w:rPr>
          <w:spacing w:val="1"/>
        </w:rPr>
        <w:t xml:space="preserve"> </w:t>
      </w:r>
      <w:r>
        <w:t>compounds</w:t>
      </w:r>
      <w:r>
        <w:rPr>
          <w:spacing w:val="1"/>
        </w:rPr>
        <w:t xml:space="preserve"> </w:t>
      </w:r>
      <w:r>
        <w:t>with</w:t>
      </w:r>
      <w:r>
        <w:rPr>
          <w:spacing w:val="1"/>
        </w:rPr>
        <w:t xml:space="preserve"> </w:t>
      </w:r>
      <w:r>
        <w:t>his</w:t>
      </w:r>
      <w:r>
        <w:rPr>
          <w:spacing w:val="1"/>
        </w:rPr>
        <w:t xml:space="preserve"> </w:t>
      </w:r>
      <w:r>
        <w:t>creditors,</w:t>
      </w:r>
      <w:r>
        <w:rPr>
          <w:spacing w:val="1"/>
        </w:rPr>
        <w:t xml:space="preserve"> </w:t>
      </w:r>
      <w:r>
        <w:t>or</w:t>
      </w:r>
      <w:r>
        <w:rPr>
          <w:spacing w:val="1"/>
        </w:rPr>
        <w:t xml:space="preserve"> </w:t>
      </w:r>
      <w:r>
        <w:t>carries</w:t>
      </w:r>
      <w:r>
        <w:rPr>
          <w:spacing w:val="1"/>
        </w:rPr>
        <w:t xml:space="preserve"> </w:t>
      </w:r>
      <w:r>
        <w:t>on</w:t>
      </w:r>
      <w:r>
        <w:rPr>
          <w:spacing w:val="1"/>
        </w:rPr>
        <w:t xml:space="preserve"> </w:t>
      </w:r>
      <w:r>
        <w:t>business</w:t>
      </w:r>
      <w:r>
        <w:rPr>
          <w:spacing w:val="14"/>
        </w:rPr>
        <w:t xml:space="preserve"> </w:t>
      </w:r>
      <w:r>
        <w:t>under</w:t>
      </w:r>
      <w:r>
        <w:rPr>
          <w:spacing w:val="18"/>
        </w:rPr>
        <w:t xml:space="preserve"> </w:t>
      </w:r>
      <w:r>
        <w:t>a</w:t>
      </w:r>
      <w:r>
        <w:rPr>
          <w:spacing w:val="15"/>
        </w:rPr>
        <w:t xml:space="preserve"> </w:t>
      </w:r>
      <w:r>
        <w:t>receiver</w:t>
      </w:r>
      <w:r>
        <w:rPr>
          <w:spacing w:val="18"/>
        </w:rPr>
        <w:t xml:space="preserve"> </w:t>
      </w:r>
      <w:r>
        <w:t>trustee</w:t>
      </w:r>
      <w:r>
        <w:rPr>
          <w:spacing w:val="6"/>
        </w:rPr>
        <w:t xml:space="preserve"> </w:t>
      </w:r>
      <w:r>
        <w:t>or</w:t>
      </w:r>
      <w:r>
        <w:rPr>
          <w:spacing w:val="14"/>
        </w:rPr>
        <w:t xml:space="preserve"> </w:t>
      </w:r>
      <w:r>
        <w:t>manager</w:t>
      </w:r>
      <w:r>
        <w:rPr>
          <w:spacing w:val="17"/>
        </w:rPr>
        <w:t xml:space="preserve"> </w:t>
      </w:r>
      <w:r>
        <w:t>for</w:t>
      </w:r>
      <w:r>
        <w:rPr>
          <w:spacing w:val="13"/>
        </w:rPr>
        <w:t xml:space="preserve"> </w:t>
      </w:r>
      <w:r>
        <w:t>the</w:t>
      </w:r>
      <w:r>
        <w:rPr>
          <w:spacing w:val="16"/>
        </w:rPr>
        <w:t xml:space="preserve"> </w:t>
      </w:r>
      <w:r>
        <w:t>benefit</w:t>
      </w:r>
      <w:r>
        <w:rPr>
          <w:spacing w:val="21"/>
        </w:rPr>
        <w:t xml:space="preserve"> </w:t>
      </w:r>
      <w:r>
        <w:t>of</w:t>
      </w:r>
    </w:p>
    <w:p w14:paraId="0E2EF73D" w14:textId="77777777" w:rsidR="00004DA4" w:rsidRDefault="00004DA4">
      <w:pPr>
        <w:jc w:val="both"/>
        <w:sectPr w:rsidR="00004DA4">
          <w:type w:val="continuous"/>
          <w:pgSz w:w="11910" w:h="16840"/>
          <w:pgMar w:top="1460" w:right="960" w:bottom="840" w:left="980" w:header="720" w:footer="720" w:gutter="0"/>
          <w:cols w:num="2" w:space="720" w:equalWidth="0">
            <w:col w:w="2738" w:space="40"/>
            <w:col w:w="7192"/>
          </w:cols>
        </w:sectPr>
      </w:pPr>
    </w:p>
    <w:p w14:paraId="3ACF9E7A" w14:textId="77777777" w:rsidR="00004DA4" w:rsidRDefault="00004DA4">
      <w:pPr>
        <w:pStyle w:val="BodyText"/>
        <w:rPr>
          <w:sz w:val="20"/>
        </w:rPr>
      </w:pPr>
    </w:p>
    <w:p w14:paraId="49FF7474" w14:textId="77777777" w:rsidR="00004DA4" w:rsidRDefault="006D06F5">
      <w:pPr>
        <w:pStyle w:val="BodyText"/>
        <w:spacing w:before="222"/>
        <w:ind w:left="3501" w:right="340"/>
        <w:jc w:val="both"/>
      </w:pPr>
      <w:r>
        <w:t>his creditors, or if any act is done or event occurs which (under</w:t>
      </w:r>
      <w:r>
        <w:rPr>
          <w:spacing w:val="1"/>
        </w:rPr>
        <w:t xml:space="preserve"> </w:t>
      </w:r>
      <w:r>
        <w:t>applicable Laws) has a similar effect to any of these acts or</w:t>
      </w:r>
      <w:r>
        <w:rPr>
          <w:spacing w:val="1"/>
        </w:rPr>
        <w:t xml:space="preserve"> </w:t>
      </w:r>
      <w:r>
        <w:t>events.</w:t>
      </w:r>
    </w:p>
    <w:p w14:paraId="68236094" w14:textId="77777777" w:rsidR="00004DA4" w:rsidRDefault="00004DA4">
      <w:pPr>
        <w:pStyle w:val="BodyText"/>
        <w:spacing w:before="3"/>
        <w:rPr>
          <w:sz w:val="16"/>
        </w:rPr>
      </w:pPr>
    </w:p>
    <w:p w14:paraId="303CF0D2" w14:textId="77777777" w:rsidR="00004DA4" w:rsidRDefault="00004DA4">
      <w:pPr>
        <w:rPr>
          <w:sz w:val="16"/>
        </w:rPr>
        <w:sectPr w:rsidR="00004DA4">
          <w:pgSz w:w="11910" w:h="16840"/>
          <w:pgMar w:top="1460" w:right="960" w:bottom="840" w:left="980" w:header="1222" w:footer="570" w:gutter="0"/>
          <w:cols w:space="720"/>
        </w:sectPr>
      </w:pPr>
    </w:p>
    <w:p w14:paraId="2CEF8713" w14:textId="77777777" w:rsidR="00004DA4" w:rsidRDefault="006D06F5">
      <w:pPr>
        <w:pStyle w:val="Heading3"/>
        <w:numPr>
          <w:ilvl w:val="2"/>
          <w:numId w:val="195"/>
        </w:numPr>
      </w:pPr>
      <w:r>
        <w:t>Cessation</w:t>
      </w:r>
      <w:r>
        <w:rPr>
          <w:spacing w:val="-14"/>
        </w:rPr>
        <w:t xml:space="preserve"> </w:t>
      </w:r>
      <w:r>
        <w:t>of</w:t>
      </w:r>
    </w:p>
    <w:p w14:paraId="7C1DB51F" w14:textId="77777777" w:rsidR="00004DA4" w:rsidRDefault="006D06F5" w:rsidP="006A4BD2">
      <w:pPr>
        <w:pStyle w:val="Heading3"/>
      </w:pPr>
      <w:r>
        <w:t>Rights and</w:t>
      </w:r>
      <w:r>
        <w:rPr>
          <w:spacing w:val="1"/>
        </w:rPr>
        <w:t xml:space="preserve"> </w:t>
      </w:r>
      <w:r>
        <w:t>Obligations</w:t>
      </w:r>
    </w:p>
    <w:p w14:paraId="1ABA6292" w14:textId="77777777" w:rsidR="00004DA4" w:rsidRDefault="006D06F5">
      <w:pPr>
        <w:pStyle w:val="BodyText"/>
        <w:spacing w:before="90"/>
        <w:ind w:left="543" w:right="343"/>
        <w:jc w:val="both"/>
      </w:pPr>
      <w:r>
        <w:br w:type="column"/>
      </w:r>
      <w:r>
        <w:t>Upon termination of this Contract pursuant to Clauses GCC 2.2 or</w:t>
      </w:r>
      <w:r>
        <w:rPr>
          <w:spacing w:val="1"/>
        </w:rPr>
        <w:t xml:space="preserve"> </w:t>
      </w:r>
      <w:r>
        <w:t>GCC 2.9, or upon expiration of this Contract</w:t>
      </w:r>
      <w:r>
        <w:rPr>
          <w:spacing w:val="60"/>
        </w:rPr>
        <w:t xml:space="preserve"> </w:t>
      </w:r>
      <w:r>
        <w:t>pursuant to Clause</w:t>
      </w:r>
      <w:r>
        <w:rPr>
          <w:spacing w:val="1"/>
        </w:rPr>
        <w:t xml:space="preserve"> </w:t>
      </w:r>
      <w:r>
        <w:t>GCC 2.4, all rights and obligations of the Parties hereunder shall</w:t>
      </w:r>
      <w:r>
        <w:rPr>
          <w:spacing w:val="1"/>
        </w:rPr>
        <w:t xml:space="preserve"> </w:t>
      </w:r>
      <w:r>
        <w:t>cease, except (</w:t>
      </w:r>
      <w:proofErr w:type="spellStart"/>
      <w:r>
        <w:t>i</w:t>
      </w:r>
      <w:proofErr w:type="spellEnd"/>
      <w:r>
        <w:t>) such rights and obligations as may have accrued on</w:t>
      </w:r>
      <w:r>
        <w:rPr>
          <w:spacing w:val="1"/>
        </w:rPr>
        <w:t xml:space="preserve"> </w:t>
      </w:r>
      <w:r>
        <w:t>the</w:t>
      </w:r>
      <w:r>
        <w:rPr>
          <w:spacing w:val="1"/>
        </w:rPr>
        <w:t xml:space="preserve"> </w:t>
      </w:r>
      <w:r>
        <w:t>date</w:t>
      </w:r>
      <w:r>
        <w:rPr>
          <w:spacing w:val="1"/>
        </w:rPr>
        <w:t xml:space="preserve"> </w:t>
      </w:r>
      <w:r>
        <w:t>of</w:t>
      </w:r>
      <w:r>
        <w:rPr>
          <w:spacing w:val="1"/>
        </w:rPr>
        <w:t xml:space="preserve"> </w:t>
      </w:r>
      <w:r>
        <w:t>termination</w:t>
      </w:r>
      <w:r>
        <w:rPr>
          <w:spacing w:val="1"/>
        </w:rPr>
        <w:t xml:space="preserve"> </w:t>
      </w:r>
      <w:r>
        <w:t>or</w:t>
      </w:r>
      <w:r>
        <w:rPr>
          <w:spacing w:val="1"/>
        </w:rPr>
        <w:t xml:space="preserve"> </w:t>
      </w:r>
      <w:r>
        <w:t>expiration,</w:t>
      </w:r>
      <w:r>
        <w:rPr>
          <w:spacing w:val="1"/>
        </w:rPr>
        <w:t xml:space="preserve"> </w:t>
      </w:r>
      <w:r>
        <w:t>(ii)</w:t>
      </w:r>
      <w:r>
        <w:rPr>
          <w:spacing w:val="1"/>
        </w:rPr>
        <w:t xml:space="preserve"> </w:t>
      </w:r>
      <w:r>
        <w:t>the</w:t>
      </w:r>
      <w:r>
        <w:rPr>
          <w:spacing w:val="1"/>
        </w:rPr>
        <w:t xml:space="preserve"> </w:t>
      </w:r>
      <w:r>
        <w:t>obligation</w:t>
      </w:r>
      <w:r>
        <w:rPr>
          <w:spacing w:val="1"/>
        </w:rPr>
        <w:t xml:space="preserve"> </w:t>
      </w:r>
      <w:r>
        <w:t>of</w:t>
      </w:r>
      <w:r>
        <w:rPr>
          <w:spacing w:val="-57"/>
        </w:rPr>
        <w:t xml:space="preserve"> </w:t>
      </w:r>
      <w:r>
        <w:t>confidentiality set forth in Clause GCC 3.3, (iii) the Consultant’s</w:t>
      </w:r>
      <w:r>
        <w:rPr>
          <w:spacing w:val="1"/>
        </w:rPr>
        <w:t xml:space="preserve"> </w:t>
      </w:r>
      <w:r>
        <w:t>obligation</w:t>
      </w:r>
      <w:r>
        <w:rPr>
          <w:spacing w:val="1"/>
        </w:rPr>
        <w:t xml:space="preserve"> </w:t>
      </w:r>
      <w:r>
        <w:t>to</w:t>
      </w:r>
      <w:r>
        <w:rPr>
          <w:spacing w:val="1"/>
        </w:rPr>
        <w:t xml:space="preserve"> </w:t>
      </w:r>
      <w:r>
        <w:t>permit</w:t>
      </w:r>
      <w:r>
        <w:rPr>
          <w:spacing w:val="1"/>
        </w:rPr>
        <w:t xml:space="preserve"> </w:t>
      </w:r>
      <w:r>
        <w:t>inspection,</w:t>
      </w:r>
      <w:r>
        <w:rPr>
          <w:spacing w:val="1"/>
        </w:rPr>
        <w:t xml:space="preserve"> </w:t>
      </w:r>
      <w:r>
        <w:t>copying</w:t>
      </w:r>
      <w:r>
        <w:rPr>
          <w:spacing w:val="1"/>
        </w:rPr>
        <w:t xml:space="preserve"> </w:t>
      </w:r>
      <w:r>
        <w:t>and</w:t>
      </w:r>
      <w:r>
        <w:rPr>
          <w:spacing w:val="1"/>
        </w:rPr>
        <w:t xml:space="preserve"> </w:t>
      </w:r>
      <w:r>
        <w:t>auditing</w:t>
      </w:r>
      <w:r>
        <w:rPr>
          <w:spacing w:val="1"/>
        </w:rPr>
        <w:t xml:space="preserve"> </w:t>
      </w:r>
      <w:r>
        <w:t>of</w:t>
      </w:r>
      <w:r>
        <w:rPr>
          <w:spacing w:val="1"/>
        </w:rPr>
        <w:t xml:space="preserve"> </w:t>
      </w:r>
      <w:r>
        <w:t>their</w:t>
      </w:r>
      <w:r>
        <w:rPr>
          <w:spacing w:val="1"/>
        </w:rPr>
        <w:t xml:space="preserve"> </w:t>
      </w:r>
      <w:r>
        <w:t>accounts and records set forth in Clause GCC 3.6, and (iv) any right</w:t>
      </w:r>
      <w:r>
        <w:rPr>
          <w:spacing w:val="1"/>
        </w:rPr>
        <w:t xml:space="preserve"> </w:t>
      </w:r>
      <w:r>
        <w:t>which</w:t>
      </w:r>
      <w:r>
        <w:rPr>
          <w:spacing w:val="-4"/>
        </w:rPr>
        <w:t xml:space="preserve"> </w:t>
      </w:r>
      <w:r>
        <w:t>a</w:t>
      </w:r>
      <w:r>
        <w:rPr>
          <w:spacing w:val="1"/>
        </w:rPr>
        <w:t xml:space="preserve"> </w:t>
      </w:r>
      <w:r>
        <w:t>Party</w:t>
      </w:r>
      <w:r>
        <w:rPr>
          <w:spacing w:val="-4"/>
        </w:rPr>
        <w:t xml:space="preserve"> </w:t>
      </w:r>
      <w:r>
        <w:t>may</w:t>
      </w:r>
      <w:r>
        <w:rPr>
          <w:spacing w:val="2"/>
        </w:rPr>
        <w:t xml:space="preserve"> </w:t>
      </w:r>
      <w:r>
        <w:t>have under</w:t>
      </w:r>
      <w:r>
        <w:rPr>
          <w:spacing w:val="3"/>
        </w:rPr>
        <w:t xml:space="preserve"> </w:t>
      </w:r>
      <w:r>
        <w:t>the Applicable</w:t>
      </w:r>
      <w:r>
        <w:rPr>
          <w:spacing w:val="1"/>
        </w:rPr>
        <w:t xml:space="preserve"> </w:t>
      </w:r>
      <w:r>
        <w:t>Law.</w:t>
      </w:r>
    </w:p>
    <w:p w14:paraId="7B643BB3" w14:textId="77777777" w:rsidR="00004DA4" w:rsidRDefault="00004DA4">
      <w:pPr>
        <w:jc w:val="both"/>
        <w:sectPr w:rsidR="00004DA4">
          <w:type w:val="continuous"/>
          <w:pgSz w:w="11910" w:h="16840"/>
          <w:pgMar w:top="1460" w:right="960" w:bottom="840" w:left="980" w:header="720" w:footer="720" w:gutter="0"/>
          <w:cols w:num="2" w:space="720" w:equalWidth="0">
            <w:col w:w="2375" w:space="40"/>
            <w:col w:w="7555"/>
          </w:cols>
        </w:sectPr>
      </w:pPr>
    </w:p>
    <w:p w14:paraId="4F5338DD" w14:textId="77777777" w:rsidR="00004DA4" w:rsidRDefault="00004DA4">
      <w:pPr>
        <w:pStyle w:val="BodyText"/>
        <w:spacing w:before="3"/>
        <w:rPr>
          <w:sz w:val="16"/>
        </w:rPr>
      </w:pPr>
    </w:p>
    <w:p w14:paraId="46B9536C" w14:textId="77777777" w:rsidR="00004DA4" w:rsidRDefault="00004DA4">
      <w:pPr>
        <w:rPr>
          <w:sz w:val="16"/>
        </w:rPr>
        <w:sectPr w:rsidR="00004DA4">
          <w:type w:val="continuous"/>
          <w:pgSz w:w="11910" w:h="16840"/>
          <w:pgMar w:top="1460" w:right="960" w:bottom="840" w:left="980" w:header="720" w:footer="720" w:gutter="0"/>
          <w:cols w:space="720"/>
        </w:sectPr>
      </w:pPr>
    </w:p>
    <w:p w14:paraId="4EC2279B" w14:textId="77777777" w:rsidR="00004DA4" w:rsidRDefault="006D06F5">
      <w:pPr>
        <w:pStyle w:val="Heading3"/>
        <w:numPr>
          <w:ilvl w:val="2"/>
          <w:numId w:val="195"/>
        </w:numPr>
      </w:pPr>
      <w:r>
        <w:t>Cessation</w:t>
      </w:r>
      <w:r>
        <w:rPr>
          <w:spacing w:val="-14"/>
        </w:rPr>
        <w:t xml:space="preserve"> </w:t>
      </w:r>
      <w:r>
        <w:t>of</w:t>
      </w:r>
      <w:r>
        <w:rPr>
          <w:spacing w:val="-57"/>
        </w:rPr>
        <w:t xml:space="preserve"> </w:t>
      </w:r>
      <w:r>
        <w:t>Services</w:t>
      </w:r>
    </w:p>
    <w:p w14:paraId="09764931" w14:textId="77777777" w:rsidR="00004DA4" w:rsidRDefault="006D06F5">
      <w:pPr>
        <w:pStyle w:val="BodyText"/>
        <w:spacing w:before="90"/>
        <w:ind w:left="543" w:right="342"/>
        <w:jc w:val="both"/>
      </w:pPr>
      <w:r>
        <w:br w:type="column"/>
      </w:r>
      <w:r>
        <w:t>Upon termination of this Contract by notice of either Party to the</w:t>
      </w:r>
      <w:r>
        <w:rPr>
          <w:spacing w:val="1"/>
        </w:rPr>
        <w:t xml:space="preserve"> </w:t>
      </w:r>
      <w:r>
        <w:t>other pursuant to Clauses GCC 2.9.1 or GCC 2.9.2, the Consultant</w:t>
      </w:r>
      <w:r>
        <w:rPr>
          <w:spacing w:val="1"/>
        </w:rPr>
        <w:t xml:space="preserve"> </w:t>
      </w:r>
      <w:r>
        <w:t>shall, immediately upon dispatch or receipt of such notice, take all</w:t>
      </w:r>
      <w:r>
        <w:rPr>
          <w:spacing w:val="1"/>
        </w:rPr>
        <w:t xml:space="preserve"> </w:t>
      </w:r>
      <w:r>
        <w:t>necessary steps to bring the Services to a close in a prompt and</w:t>
      </w:r>
      <w:r>
        <w:rPr>
          <w:spacing w:val="1"/>
        </w:rPr>
        <w:t xml:space="preserve"> </w:t>
      </w:r>
      <w:r>
        <w:t>orderly</w:t>
      </w:r>
      <w:r>
        <w:rPr>
          <w:spacing w:val="1"/>
        </w:rPr>
        <w:t xml:space="preserve"> </w:t>
      </w:r>
      <w:r>
        <w:t>manner</w:t>
      </w:r>
      <w:r>
        <w:rPr>
          <w:spacing w:val="1"/>
        </w:rPr>
        <w:t xml:space="preserve"> </w:t>
      </w:r>
      <w:r>
        <w:t>and</w:t>
      </w:r>
      <w:r>
        <w:rPr>
          <w:spacing w:val="1"/>
        </w:rPr>
        <w:t xml:space="preserve"> </w:t>
      </w:r>
      <w:r>
        <w:t>shall</w:t>
      </w:r>
      <w:r>
        <w:rPr>
          <w:spacing w:val="1"/>
        </w:rPr>
        <w:t xml:space="preserve"> </w:t>
      </w:r>
      <w:r>
        <w:t>make</w:t>
      </w:r>
      <w:r>
        <w:rPr>
          <w:spacing w:val="1"/>
        </w:rPr>
        <w:t xml:space="preserve"> </w:t>
      </w:r>
      <w:r>
        <w:t>every</w:t>
      </w:r>
      <w:r>
        <w:rPr>
          <w:spacing w:val="1"/>
        </w:rPr>
        <w:t xml:space="preserve"> </w:t>
      </w:r>
      <w:r>
        <w:t>reasonable</w:t>
      </w:r>
      <w:r>
        <w:rPr>
          <w:spacing w:val="1"/>
        </w:rPr>
        <w:t xml:space="preserve"> </w:t>
      </w:r>
      <w:r>
        <w:t>effort</w:t>
      </w:r>
      <w:r>
        <w:rPr>
          <w:spacing w:val="1"/>
        </w:rPr>
        <w:t xml:space="preserve"> </w:t>
      </w:r>
      <w:r>
        <w:t>to</w:t>
      </w:r>
      <w:r>
        <w:rPr>
          <w:spacing w:val="1"/>
        </w:rPr>
        <w:t xml:space="preserve"> </w:t>
      </w:r>
      <w:r>
        <w:t>keep</w:t>
      </w:r>
      <w:r>
        <w:rPr>
          <w:spacing w:val="1"/>
        </w:rPr>
        <w:t xml:space="preserve"> </w:t>
      </w:r>
      <w:r>
        <w:t>expenses for this purpose to a minimum.</w:t>
      </w:r>
      <w:r>
        <w:rPr>
          <w:spacing w:val="1"/>
        </w:rPr>
        <w:t xml:space="preserve"> </w:t>
      </w:r>
      <w:r>
        <w:t>With respect to equipment,</w:t>
      </w:r>
      <w:r>
        <w:rPr>
          <w:spacing w:val="-57"/>
        </w:rPr>
        <w:t xml:space="preserve"> </w:t>
      </w:r>
      <w:r>
        <w:t>vehicles and materials provided by the Client, the Consultant shall</w:t>
      </w:r>
      <w:r>
        <w:rPr>
          <w:spacing w:val="1"/>
        </w:rPr>
        <w:t xml:space="preserve"> </w:t>
      </w:r>
      <w:r>
        <w:t>proceed</w:t>
      </w:r>
      <w:r>
        <w:rPr>
          <w:spacing w:val="1"/>
        </w:rPr>
        <w:t xml:space="preserve"> </w:t>
      </w:r>
      <w:r>
        <w:t>as provided</w:t>
      </w:r>
      <w:r>
        <w:rPr>
          <w:spacing w:val="2"/>
        </w:rPr>
        <w:t xml:space="preserve"> </w:t>
      </w:r>
      <w:r>
        <w:t>by</w:t>
      </w:r>
      <w:r>
        <w:rPr>
          <w:spacing w:val="-3"/>
        </w:rPr>
        <w:t xml:space="preserve"> </w:t>
      </w:r>
      <w:r>
        <w:t>Clause</w:t>
      </w:r>
      <w:r>
        <w:rPr>
          <w:spacing w:val="1"/>
        </w:rPr>
        <w:t xml:space="preserve"> </w:t>
      </w:r>
      <w:r>
        <w:t>GCC</w:t>
      </w:r>
      <w:r>
        <w:rPr>
          <w:spacing w:val="-1"/>
        </w:rPr>
        <w:t xml:space="preserve"> </w:t>
      </w:r>
      <w:r>
        <w:t>3.9.</w:t>
      </w:r>
    </w:p>
    <w:p w14:paraId="19E29526" w14:textId="77777777" w:rsidR="00004DA4" w:rsidRDefault="00004DA4">
      <w:pPr>
        <w:jc w:val="both"/>
        <w:sectPr w:rsidR="00004DA4">
          <w:type w:val="continuous"/>
          <w:pgSz w:w="11910" w:h="16840"/>
          <w:pgMar w:top="1460" w:right="960" w:bottom="840" w:left="980" w:header="720" w:footer="720" w:gutter="0"/>
          <w:cols w:num="2" w:space="720" w:equalWidth="0">
            <w:col w:w="2375" w:space="40"/>
            <w:col w:w="7555"/>
          </w:cols>
        </w:sectPr>
      </w:pPr>
    </w:p>
    <w:p w14:paraId="24809D10" w14:textId="77777777" w:rsidR="00004DA4" w:rsidRDefault="00004DA4">
      <w:pPr>
        <w:pStyle w:val="BodyText"/>
        <w:spacing w:before="1"/>
        <w:rPr>
          <w:sz w:val="16"/>
        </w:rPr>
      </w:pPr>
    </w:p>
    <w:p w14:paraId="75162283" w14:textId="77777777" w:rsidR="00004DA4" w:rsidRDefault="00004DA4">
      <w:pPr>
        <w:rPr>
          <w:sz w:val="16"/>
        </w:rPr>
        <w:sectPr w:rsidR="00004DA4">
          <w:type w:val="continuous"/>
          <w:pgSz w:w="11910" w:h="16840"/>
          <w:pgMar w:top="1460" w:right="960" w:bottom="840" w:left="980" w:header="720" w:footer="720" w:gutter="0"/>
          <w:cols w:space="720"/>
        </w:sectPr>
      </w:pPr>
    </w:p>
    <w:p w14:paraId="6D36E22A" w14:textId="77777777" w:rsidR="00004DA4" w:rsidRDefault="006D06F5">
      <w:pPr>
        <w:pStyle w:val="Heading3"/>
        <w:numPr>
          <w:ilvl w:val="2"/>
          <w:numId w:val="195"/>
        </w:numPr>
      </w:pPr>
      <w:r>
        <w:t>Payment</w:t>
      </w:r>
      <w:r>
        <w:rPr>
          <w:spacing w:val="-14"/>
        </w:rPr>
        <w:t xml:space="preserve"> </w:t>
      </w:r>
      <w:r>
        <w:t>upon</w:t>
      </w:r>
      <w:r>
        <w:rPr>
          <w:spacing w:val="-57"/>
        </w:rPr>
        <w:t xml:space="preserve"> </w:t>
      </w:r>
      <w:r>
        <w:t>Termination</w:t>
      </w:r>
    </w:p>
    <w:p w14:paraId="6D8F58B8" w14:textId="77777777" w:rsidR="00004DA4" w:rsidRDefault="006D06F5">
      <w:pPr>
        <w:pStyle w:val="BodyText"/>
        <w:spacing w:before="90"/>
        <w:ind w:left="303" w:right="343"/>
        <w:jc w:val="both"/>
      </w:pPr>
      <w:r>
        <w:br w:type="column"/>
      </w:r>
      <w:r>
        <w:t>Upon termination of this Contract pursuant to Clauses GCC 2.9.1 or</w:t>
      </w:r>
      <w:r>
        <w:rPr>
          <w:spacing w:val="1"/>
        </w:rPr>
        <w:t xml:space="preserve"> </w:t>
      </w:r>
      <w:r>
        <w:t>GCC 2.9.2, the Client</w:t>
      </w:r>
      <w:r>
        <w:rPr>
          <w:spacing w:val="1"/>
        </w:rPr>
        <w:t xml:space="preserve"> </w:t>
      </w:r>
      <w:r>
        <w:t>shall make the following payments to the</w:t>
      </w:r>
      <w:r>
        <w:rPr>
          <w:spacing w:val="1"/>
        </w:rPr>
        <w:t xml:space="preserve"> </w:t>
      </w:r>
      <w:r>
        <w:t>Consultant:</w:t>
      </w:r>
    </w:p>
    <w:p w14:paraId="2F4B879A" w14:textId="77777777" w:rsidR="00004DA4" w:rsidRDefault="00004DA4">
      <w:pPr>
        <w:pStyle w:val="BodyText"/>
      </w:pPr>
    </w:p>
    <w:p w14:paraId="7F9DE30D" w14:textId="77777777" w:rsidR="00004DA4" w:rsidRDefault="006D06F5">
      <w:pPr>
        <w:pStyle w:val="ListParagraph"/>
        <w:numPr>
          <w:ilvl w:val="1"/>
          <w:numId w:val="34"/>
        </w:numPr>
        <w:tabs>
          <w:tab w:val="left" w:pos="847"/>
        </w:tabs>
        <w:ind w:right="343" w:hanging="543"/>
        <w:jc w:val="both"/>
      </w:pPr>
      <w:r>
        <w:t>remuneration</w:t>
      </w:r>
      <w:r>
        <w:rPr>
          <w:spacing w:val="1"/>
        </w:rPr>
        <w:t xml:space="preserve"> </w:t>
      </w:r>
      <w:r>
        <w:t>pursuant</w:t>
      </w:r>
      <w:r>
        <w:rPr>
          <w:spacing w:val="1"/>
        </w:rPr>
        <w:t xml:space="preserve"> </w:t>
      </w:r>
      <w:r>
        <w:t>to</w:t>
      </w:r>
      <w:r>
        <w:rPr>
          <w:spacing w:val="1"/>
        </w:rPr>
        <w:t xml:space="preserve"> </w:t>
      </w:r>
      <w:r>
        <w:t>Clause</w:t>
      </w:r>
      <w:r>
        <w:rPr>
          <w:spacing w:val="1"/>
        </w:rPr>
        <w:t xml:space="preserve"> </w:t>
      </w:r>
      <w:r>
        <w:t>GCC</w:t>
      </w:r>
      <w:r>
        <w:rPr>
          <w:spacing w:val="1"/>
        </w:rPr>
        <w:t xml:space="preserve"> </w:t>
      </w:r>
      <w:r>
        <w:t>6.2</w:t>
      </w:r>
      <w:r>
        <w:rPr>
          <w:spacing w:val="1"/>
        </w:rPr>
        <w:t xml:space="preserve"> </w:t>
      </w:r>
      <w:r>
        <w:t>for</w:t>
      </w:r>
      <w:r>
        <w:rPr>
          <w:spacing w:val="1"/>
        </w:rPr>
        <w:t xml:space="preserve"> </w:t>
      </w:r>
      <w:r>
        <w:t>Services</w:t>
      </w:r>
      <w:r>
        <w:rPr>
          <w:spacing w:val="-57"/>
        </w:rPr>
        <w:t xml:space="preserve"> </w:t>
      </w:r>
      <w:r>
        <w:t>satisfactorily</w:t>
      </w:r>
      <w:r>
        <w:rPr>
          <w:spacing w:val="1"/>
        </w:rPr>
        <w:t xml:space="preserve"> </w:t>
      </w:r>
      <w:r>
        <w:t>performed</w:t>
      </w:r>
      <w:r>
        <w:rPr>
          <w:spacing w:val="1"/>
        </w:rPr>
        <w:t xml:space="preserve"> </w:t>
      </w:r>
      <w:r>
        <w:t>prior</w:t>
      </w:r>
      <w:r>
        <w:rPr>
          <w:spacing w:val="1"/>
        </w:rPr>
        <w:t xml:space="preserve"> </w:t>
      </w:r>
      <w:r>
        <w:t>to</w:t>
      </w:r>
      <w:r>
        <w:rPr>
          <w:spacing w:val="1"/>
        </w:rPr>
        <w:t xml:space="preserve"> </w:t>
      </w:r>
      <w:r>
        <w:t>the</w:t>
      </w:r>
      <w:r>
        <w:rPr>
          <w:spacing w:val="1"/>
        </w:rPr>
        <w:t xml:space="preserve"> </w:t>
      </w:r>
      <w:r>
        <w:t>effective</w:t>
      </w:r>
      <w:r>
        <w:rPr>
          <w:spacing w:val="1"/>
        </w:rPr>
        <w:t xml:space="preserve"> </w:t>
      </w:r>
      <w:r>
        <w:t>date</w:t>
      </w:r>
      <w:r>
        <w:rPr>
          <w:spacing w:val="1"/>
        </w:rPr>
        <w:t xml:space="preserve"> </w:t>
      </w:r>
      <w:r>
        <w:t>of</w:t>
      </w:r>
      <w:r>
        <w:rPr>
          <w:spacing w:val="1"/>
        </w:rPr>
        <w:t xml:space="preserve"> </w:t>
      </w:r>
      <w:r>
        <w:t>termination,</w:t>
      </w:r>
      <w:r>
        <w:rPr>
          <w:spacing w:val="1"/>
        </w:rPr>
        <w:t xml:space="preserve"> </w:t>
      </w:r>
      <w:r>
        <w:t>and</w:t>
      </w:r>
      <w:r>
        <w:rPr>
          <w:spacing w:val="1"/>
        </w:rPr>
        <w:t xml:space="preserve"> </w:t>
      </w:r>
      <w:r>
        <w:t>reimbursable</w:t>
      </w:r>
      <w:r>
        <w:rPr>
          <w:spacing w:val="1"/>
        </w:rPr>
        <w:t xml:space="preserve"> </w:t>
      </w:r>
      <w:r>
        <w:t>expenses</w:t>
      </w:r>
      <w:r>
        <w:rPr>
          <w:spacing w:val="1"/>
        </w:rPr>
        <w:t xml:space="preserve"> </w:t>
      </w:r>
      <w:r>
        <w:t>pursuant</w:t>
      </w:r>
      <w:r>
        <w:rPr>
          <w:spacing w:val="1"/>
        </w:rPr>
        <w:t xml:space="preserve"> </w:t>
      </w:r>
      <w:r>
        <w:t>to</w:t>
      </w:r>
      <w:r>
        <w:rPr>
          <w:spacing w:val="1"/>
        </w:rPr>
        <w:t xml:space="preserve"> </w:t>
      </w:r>
      <w:r>
        <w:t>Clause</w:t>
      </w:r>
      <w:r>
        <w:rPr>
          <w:spacing w:val="1"/>
        </w:rPr>
        <w:t xml:space="preserve"> </w:t>
      </w:r>
      <w:r>
        <w:t>GCC 6.2 for expenses actually incurred prior to the effective</w:t>
      </w:r>
      <w:r>
        <w:rPr>
          <w:spacing w:val="1"/>
        </w:rPr>
        <w:t xml:space="preserve"> </w:t>
      </w:r>
      <w:r>
        <w:t>date</w:t>
      </w:r>
      <w:r>
        <w:rPr>
          <w:spacing w:val="-5"/>
        </w:rPr>
        <w:t xml:space="preserve"> </w:t>
      </w:r>
      <w:r>
        <w:t>of</w:t>
      </w:r>
      <w:r>
        <w:rPr>
          <w:spacing w:val="-6"/>
        </w:rPr>
        <w:t xml:space="preserve"> </w:t>
      </w:r>
      <w:r>
        <w:t>termination;</w:t>
      </w:r>
      <w:r>
        <w:rPr>
          <w:spacing w:val="-2"/>
        </w:rPr>
        <w:t xml:space="preserve"> </w:t>
      </w:r>
      <w:r>
        <w:t>and</w:t>
      </w:r>
    </w:p>
    <w:p w14:paraId="671C6E32" w14:textId="77777777" w:rsidR="00004DA4" w:rsidRDefault="00004DA4">
      <w:pPr>
        <w:pStyle w:val="BodyText"/>
        <w:spacing w:before="1"/>
      </w:pPr>
    </w:p>
    <w:p w14:paraId="48BC5366" w14:textId="77777777" w:rsidR="00004DA4" w:rsidRDefault="006D06F5">
      <w:pPr>
        <w:pStyle w:val="ListParagraph"/>
        <w:numPr>
          <w:ilvl w:val="1"/>
          <w:numId w:val="34"/>
        </w:numPr>
        <w:tabs>
          <w:tab w:val="left" w:pos="794"/>
        </w:tabs>
        <w:ind w:left="793" w:right="342" w:hanging="491"/>
        <w:jc w:val="both"/>
      </w:pPr>
      <w:r>
        <w:t>in the case of termination pursuant to paragraphs (d) and (f) of</w:t>
      </w:r>
      <w:r>
        <w:rPr>
          <w:spacing w:val="1"/>
        </w:rPr>
        <w:t xml:space="preserve"> </w:t>
      </w:r>
      <w:r>
        <w:t>Clause GCC 2.9.1 and to GCC 2.9.2, reimbursement of any</w:t>
      </w:r>
      <w:r>
        <w:rPr>
          <w:spacing w:val="1"/>
        </w:rPr>
        <w:t xml:space="preserve"> </w:t>
      </w:r>
      <w:r>
        <w:t>reasonable cost incidental to the prompt and orderly termination</w:t>
      </w:r>
      <w:r>
        <w:rPr>
          <w:spacing w:val="-57"/>
        </w:rPr>
        <w:t xml:space="preserve"> </w:t>
      </w:r>
      <w:r>
        <w:t>of this Contract including demobilization, associated overhead</w:t>
      </w:r>
      <w:r>
        <w:rPr>
          <w:spacing w:val="1"/>
        </w:rPr>
        <w:t xml:space="preserve"> </w:t>
      </w:r>
      <w:r>
        <w:t>cost,</w:t>
      </w:r>
      <w:r>
        <w:rPr>
          <w:spacing w:val="1"/>
        </w:rPr>
        <w:t xml:space="preserve"> </w:t>
      </w:r>
      <w:r>
        <w:t>the</w:t>
      </w:r>
      <w:r>
        <w:rPr>
          <w:spacing w:val="1"/>
        </w:rPr>
        <w:t xml:space="preserve"> </w:t>
      </w:r>
      <w:r>
        <w:t>cost</w:t>
      </w:r>
      <w:r>
        <w:rPr>
          <w:spacing w:val="1"/>
        </w:rPr>
        <w:t xml:space="preserve"> </w:t>
      </w:r>
      <w:r>
        <w:t>of</w:t>
      </w:r>
      <w:r>
        <w:rPr>
          <w:spacing w:val="1"/>
        </w:rPr>
        <w:t xml:space="preserve"> </w:t>
      </w:r>
      <w:r>
        <w:t>the</w:t>
      </w:r>
      <w:r>
        <w:rPr>
          <w:spacing w:val="1"/>
        </w:rPr>
        <w:t xml:space="preserve"> </w:t>
      </w:r>
      <w:r>
        <w:t>return</w:t>
      </w:r>
      <w:r>
        <w:rPr>
          <w:spacing w:val="1"/>
        </w:rPr>
        <w:t xml:space="preserve"> </w:t>
      </w:r>
      <w:r>
        <w:t>travel</w:t>
      </w:r>
      <w:r>
        <w:rPr>
          <w:spacing w:val="1"/>
        </w:rPr>
        <w:t xml:space="preserve"> </w:t>
      </w:r>
      <w:r>
        <w:t>of</w:t>
      </w:r>
      <w:r>
        <w:rPr>
          <w:spacing w:val="1"/>
        </w:rPr>
        <w:t xml:space="preserve"> </w:t>
      </w:r>
      <w:r>
        <w:t>the</w:t>
      </w:r>
      <w:r>
        <w:rPr>
          <w:spacing w:val="1"/>
        </w:rPr>
        <w:t xml:space="preserve"> </w:t>
      </w:r>
      <w:r>
        <w:t>Experts</w:t>
      </w:r>
      <w:r>
        <w:rPr>
          <w:spacing w:val="1"/>
        </w:rPr>
        <w:t xml:space="preserve"> </w:t>
      </w:r>
      <w:r>
        <w:t>and</w:t>
      </w:r>
      <w:r>
        <w:rPr>
          <w:spacing w:val="60"/>
        </w:rPr>
        <w:t xml:space="preserve"> </w:t>
      </w:r>
      <w:r>
        <w:t>their</w:t>
      </w:r>
      <w:r>
        <w:rPr>
          <w:spacing w:val="1"/>
        </w:rPr>
        <w:t xml:space="preserve"> </w:t>
      </w:r>
      <w:r>
        <w:t>eligible dependents, and all other expenses, damages and losses</w:t>
      </w:r>
      <w:r>
        <w:rPr>
          <w:spacing w:val="1"/>
        </w:rPr>
        <w:t xml:space="preserve"> </w:t>
      </w:r>
      <w:r>
        <w:t>resulting</w:t>
      </w:r>
      <w:r>
        <w:rPr>
          <w:spacing w:val="5"/>
        </w:rPr>
        <w:t xml:space="preserve"> </w:t>
      </w:r>
      <w:r>
        <w:t>from</w:t>
      </w:r>
      <w:r>
        <w:rPr>
          <w:spacing w:val="-7"/>
        </w:rPr>
        <w:t xml:space="preserve"> </w:t>
      </w:r>
      <w:r>
        <w:t>the termination.</w:t>
      </w:r>
    </w:p>
    <w:p w14:paraId="7BD844B8" w14:textId="77777777" w:rsidR="00004DA4" w:rsidRDefault="00004DA4">
      <w:pPr>
        <w:jc w:val="both"/>
        <w:sectPr w:rsidR="00004DA4">
          <w:type w:val="continuous"/>
          <w:pgSz w:w="11910" w:h="16840"/>
          <w:pgMar w:top="1460" w:right="960" w:bottom="840" w:left="980" w:header="720" w:footer="720" w:gutter="0"/>
          <w:cols w:num="2" w:space="720" w:equalWidth="0">
            <w:col w:w="2615" w:space="40"/>
            <w:col w:w="7315"/>
          </w:cols>
        </w:sectPr>
      </w:pPr>
    </w:p>
    <w:p w14:paraId="32D150CA" w14:textId="77777777" w:rsidR="00004DA4" w:rsidRDefault="00004DA4">
      <w:pPr>
        <w:pStyle w:val="BodyText"/>
        <w:spacing w:before="2"/>
        <w:rPr>
          <w:sz w:val="16"/>
        </w:rPr>
      </w:pPr>
    </w:p>
    <w:p w14:paraId="2315184C" w14:textId="77777777" w:rsidR="00004DA4" w:rsidRDefault="00004DA4">
      <w:pPr>
        <w:rPr>
          <w:sz w:val="16"/>
        </w:rPr>
        <w:sectPr w:rsidR="00004DA4">
          <w:type w:val="continuous"/>
          <w:pgSz w:w="11910" w:h="16840"/>
          <w:pgMar w:top="1460" w:right="960" w:bottom="840" w:left="980" w:header="720" w:footer="720" w:gutter="0"/>
          <w:cols w:space="720"/>
        </w:sectPr>
      </w:pPr>
    </w:p>
    <w:p w14:paraId="7B51D6F3" w14:textId="77777777" w:rsidR="00004DA4" w:rsidRDefault="006D06F5">
      <w:pPr>
        <w:pStyle w:val="Heading3"/>
        <w:numPr>
          <w:ilvl w:val="2"/>
          <w:numId w:val="195"/>
        </w:numPr>
      </w:pPr>
      <w:r>
        <w:t>Disputes about</w:t>
      </w:r>
      <w:r>
        <w:rPr>
          <w:spacing w:val="-58"/>
        </w:rPr>
        <w:t xml:space="preserve"> </w:t>
      </w:r>
      <w:r>
        <w:t>Events of</w:t>
      </w:r>
      <w:r>
        <w:rPr>
          <w:spacing w:val="1"/>
        </w:rPr>
        <w:t xml:space="preserve"> </w:t>
      </w:r>
      <w:r>
        <w:t>Termination</w:t>
      </w:r>
    </w:p>
    <w:p w14:paraId="0DB02317" w14:textId="77777777" w:rsidR="00004DA4" w:rsidRDefault="006D06F5">
      <w:pPr>
        <w:pStyle w:val="BodyText"/>
        <w:spacing w:before="90"/>
        <w:ind w:left="260" w:right="345"/>
        <w:jc w:val="both"/>
      </w:pPr>
      <w:r>
        <w:br w:type="column"/>
      </w:r>
      <w:r>
        <w:t>If either Party disputes whether an event specified in paragraphs (a)</w:t>
      </w:r>
      <w:r>
        <w:rPr>
          <w:spacing w:val="1"/>
        </w:rPr>
        <w:t xml:space="preserve"> </w:t>
      </w:r>
      <w:r>
        <w:t>through</w:t>
      </w:r>
      <w:r>
        <w:rPr>
          <w:spacing w:val="1"/>
        </w:rPr>
        <w:t xml:space="preserve"> </w:t>
      </w:r>
      <w:r>
        <w:t>(e)</w:t>
      </w:r>
      <w:r>
        <w:rPr>
          <w:spacing w:val="1"/>
        </w:rPr>
        <w:t xml:space="preserve"> </w:t>
      </w:r>
      <w:r>
        <w:t>of</w:t>
      </w:r>
      <w:r>
        <w:rPr>
          <w:spacing w:val="1"/>
        </w:rPr>
        <w:t xml:space="preserve"> </w:t>
      </w:r>
      <w:r>
        <w:t>Clause</w:t>
      </w:r>
      <w:r>
        <w:rPr>
          <w:spacing w:val="1"/>
        </w:rPr>
        <w:t xml:space="preserve"> </w:t>
      </w:r>
      <w:r>
        <w:t>GCC</w:t>
      </w:r>
      <w:r>
        <w:rPr>
          <w:spacing w:val="1"/>
        </w:rPr>
        <w:t xml:space="preserve"> </w:t>
      </w:r>
      <w:r>
        <w:t>2.9.1</w:t>
      </w:r>
      <w:r>
        <w:rPr>
          <w:spacing w:val="1"/>
        </w:rPr>
        <w:t xml:space="preserve"> </w:t>
      </w:r>
      <w:r>
        <w:t>or</w:t>
      </w:r>
      <w:r>
        <w:rPr>
          <w:spacing w:val="1"/>
        </w:rPr>
        <w:t xml:space="preserve"> </w:t>
      </w:r>
      <w:r>
        <w:t>in</w:t>
      </w:r>
      <w:r>
        <w:rPr>
          <w:spacing w:val="1"/>
        </w:rPr>
        <w:t xml:space="preserve"> </w:t>
      </w:r>
      <w:r>
        <w:t>Clause</w:t>
      </w:r>
      <w:r>
        <w:rPr>
          <w:spacing w:val="1"/>
        </w:rPr>
        <w:t xml:space="preserve"> </w:t>
      </w:r>
      <w:r>
        <w:t>GCC</w:t>
      </w:r>
      <w:r>
        <w:rPr>
          <w:spacing w:val="1"/>
        </w:rPr>
        <w:t xml:space="preserve"> </w:t>
      </w:r>
      <w:r>
        <w:t>2.9.2</w:t>
      </w:r>
      <w:r>
        <w:rPr>
          <w:spacing w:val="1"/>
        </w:rPr>
        <w:t xml:space="preserve"> </w:t>
      </w:r>
      <w:r>
        <w:t>has</w:t>
      </w:r>
      <w:r>
        <w:rPr>
          <w:spacing w:val="1"/>
        </w:rPr>
        <w:t xml:space="preserve"> </w:t>
      </w:r>
      <w:r>
        <w:t>occurred, such Party may, within forty-two (42) days after receipt of</w:t>
      </w:r>
      <w:r>
        <w:rPr>
          <w:spacing w:val="1"/>
        </w:rPr>
        <w:t xml:space="preserve"> </w:t>
      </w:r>
      <w:r>
        <w:t>notice</w:t>
      </w:r>
      <w:r>
        <w:rPr>
          <w:spacing w:val="1"/>
        </w:rPr>
        <w:t xml:space="preserve"> </w:t>
      </w:r>
      <w:r>
        <w:t>of</w:t>
      </w:r>
      <w:r>
        <w:rPr>
          <w:spacing w:val="1"/>
        </w:rPr>
        <w:t xml:space="preserve"> </w:t>
      </w:r>
      <w:r>
        <w:t>termination</w:t>
      </w:r>
      <w:r>
        <w:rPr>
          <w:spacing w:val="1"/>
        </w:rPr>
        <w:t xml:space="preserve"> </w:t>
      </w:r>
      <w:r>
        <w:t>from</w:t>
      </w:r>
      <w:r>
        <w:rPr>
          <w:spacing w:val="1"/>
        </w:rPr>
        <w:t xml:space="preserve"> </w:t>
      </w:r>
      <w:r>
        <w:t>the</w:t>
      </w:r>
      <w:r>
        <w:rPr>
          <w:spacing w:val="1"/>
        </w:rPr>
        <w:t xml:space="preserve"> </w:t>
      </w:r>
      <w:r>
        <w:t>other</w:t>
      </w:r>
      <w:r>
        <w:rPr>
          <w:spacing w:val="1"/>
        </w:rPr>
        <w:t xml:space="preserve"> </w:t>
      </w:r>
      <w:r>
        <w:t>Party,</w:t>
      </w:r>
      <w:r>
        <w:rPr>
          <w:spacing w:val="1"/>
        </w:rPr>
        <w:t xml:space="preserve"> </w:t>
      </w:r>
      <w:r>
        <w:t>refer</w:t>
      </w:r>
      <w:r>
        <w:rPr>
          <w:spacing w:val="1"/>
        </w:rPr>
        <w:t xml:space="preserve"> </w:t>
      </w:r>
      <w:r>
        <w:t>the</w:t>
      </w:r>
      <w:r>
        <w:rPr>
          <w:spacing w:val="1"/>
        </w:rPr>
        <w:t xml:space="preserve"> </w:t>
      </w:r>
      <w:r>
        <w:t>matter</w:t>
      </w:r>
      <w:r>
        <w:rPr>
          <w:spacing w:val="60"/>
        </w:rPr>
        <w:t xml:space="preserve"> </w:t>
      </w:r>
      <w:r>
        <w:t>for</w:t>
      </w:r>
      <w:r>
        <w:rPr>
          <w:spacing w:val="1"/>
        </w:rPr>
        <w:t xml:space="preserve"> </w:t>
      </w:r>
      <w:r>
        <w:t>dispute</w:t>
      </w:r>
      <w:r>
        <w:rPr>
          <w:spacing w:val="-3"/>
        </w:rPr>
        <w:t xml:space="preserve"> </w:t>
      </w:r>
      <w:r>
        <w:t>settlement</w:t>
      </w:r>
      <w:r>
        <w:rPr>
          <w:spacing w:val="8"/>
        </w:rPr>
        <w:t xml:space="preserve"> </w:t>
      </w:r>
      <w:r>
        <w:t>in</w:t>
      </w:r>
      <w:r>
        <w:rPr>
          <w:spacing w:val="-7"/>
        </w:rPr>
        <w:t xml:space="preserve"> </w:t>
      </w:r>
      <w:r>
        <w:t>accordance</w:t>
      </w:r>
      <w:r>
        <w:rPr>
          <w:spacing w:val="-2"/>
        </w:rPr>
        <w:t xml:space="preserve"> </w:t>
      </w:r>
      <w:r>
        <w:t>with</w:t>
      </w:r>
      <w:r>
        <w:rPr>
          <w:spacing w:val="-6"/>
        </w:rPr>
        <w:t xml:space="preserve"> </w:t>
      </w:r>
      <w:r>
        <w:t>the</w:t>
      </w:r>
      <w:r>
        <w:rPr>
          <w:spacing w:val="-3"/>
        </w:rPr>
        <w:t xml:space="preserve"> </w:t>
      </w:r>
      <w:r>
        <w:t>procedures</w:t>
      </w:r>
      <w:r>
        <w:rPr>
          <w:spacing w:val="-3"/>
        </w:rPr>
        <w:t xml:space="preserve"> </w:t>
      </w:r>
      <w:r>
        <w:t>stated</w:t>
      </w:r>
      <w:r>
        <w:rPr>
          <w:spacing w:val="-7"/>
        </w:rPr>
        <w:t xml:space="preserve"> </w:t>
      </w:r>
      <w:r>
        <w:t>in</w:t>
      </w:r>
      <w:r>
        <w:rPr>
          <w:spacing w:val="-6"/>
        </w:rPr>
        <w:t xml:space="preserve"> </w:t>
      </w:r>
      <w:r>
        <w:t>Clause</w:t>
      </w:r>
    </w:p>
    <w:p w14:paraId="393ED1BE" w14:textId="77777777" w:rsidR="00004DA4" w:rsidRDefault="00004DA4">
      <w:pPr>
        <w:jc w:val="both"/>
        <w:sectPr w:rsidR="00004DA4">
          <w:type w:val="continuous"/>
          <w:pgSz w:w="11910" w:h="16840"/>
          <w:pgMar w:top="1460" w:right="960" w:bottom="840" w:left="980" w:header="720" w:footer="720" w:gutter="0"/>
          <w:cols w:num="2" w:space="720" w:equalWidth="0">
            <w:col w:w="2658" w:space="40"/>
            <w:col w:w="7272"/>
          </w:cols>
        </w:sectPr>
      </w:pPr>
    </w:p>
    <w:p w14:paraId="3A013C31" w14:textId="77777777" w:rsidR="00004DA4" w:rsidRDefault="00004DA4">
      <w:pPr>
        <w:pStyle w:val="BodyText"/>
        <w:rPr>
          <w:sz w:val="20"/>
        </w:rPr>
      </w:pPr>
    </w:p>
    <w:p w14:paraId="5C6EF94B" w14:textId="77777777" w:rsidR="00004DA4" w:rsidRDefault="006D06F5">
      <w:pPr>
        <w:pStyle w:val="BodyText"/>
        <w:spacing w:before="225" w:line="237" w:lineRule="auto"/>
        <w:ind w:left="2958"/>
      </w:pPr>
      <w:r>
        <w:t>GCC</w:t>
      </w:r>
      <w:r>
        <w:rPr>
          <w:spacing w:val="7"/>
        </w:rPr>
        <w:t xml:space="preserve"> </w:t>
      </w:r>
      <w:r>
        <w:t>8,</w:t>
      </w:r>
      <w:r>
        <w:rPr>
          <w:spacing w:val="11"/>
        </w:rPr>
        <w:t xml:space="preserve"> </w:t>
      </w:r>
      <w:r>
        <w:t>and</w:t>
      </w:r>
      <w:r>
        <w:rPr>
          <w:spacing w:val="4"/>
        </w:rPr>
        <w:t xml:space="preserve"> </w:t>
      </w:r>
      <w:r>
        <w:t>this</w:t>
      </w:r>
      <w:r>
        <w:rPr>
          <w:spacing w:val="7"/>
        </w:rPr>
        <w:t xml:space="preserve"> </w:t>
      </w:r>
      <w:r>
        <w:t>Contract</w:t>
      </w:r>
      <w:r>
        <w:rPr>
          <w:spacing w:val="14"/>
        </w:rPr>
        <w:t xml:space="preserve"> </w:t>
      </w:r>
      <w:r>
        <w:t>shall</w:t>
      </w:r>
      <w:r>
        <w:rPr>
          <w:spacing w:val="5"/>
        </w:rPr>
        <w:t xml:space="preserve"> </w:t>
      </w:r>
      <w:r>
        <w:t>not</w:t>
      </w:r>
      <w:r>
        <w:rPr>
          <w:spacing w:val="13"/>
        </w:rPr>
        <w:t xml:space="preserve"> </w:t>
      </w:r>
      <w:r>
        <w:t>be</w:t>
      </w:r>
      <w:r>
        <w:rPr>
          <w:spacing w:val="4"/>
        </w:rPr>
        <w:t xml:space="preserve"> </w:t>
      </w:r>
      <w:r>
        <w:t>terminated</w:t>
      </w:r>
      <w:r>
        <w:rPr>
          <w:spacing w:val="5"/>
        </w:rPr>
        <w:t xml:space="preserve"> </w:t>
      </w:r>
      <w:r>
        <w:t>on</w:t>
      </w:r>
      <w:r>
        <w:rPr>
          <w:spacing w:val="4"/>
        </w:rPr>
        <w:t xml:space="preserve"> </w:t>
      </w:r>
      <w:r>
        <w:t>account</w:t>
      </w:r>
      <w:r>
        <w:rPr>
          <w:spacing w:val="5"/>
        </w:rPr>
        <w:t xml:space="preserve"> </w:t>
      </w:r>
      <w:r>
        <w:t>of</w:t>
      </w:r>
      <w:r>
        <w:rPr>
          <w:spacing w:val="1"/>
        </w:rPr>
        <w:t xml:space="preserve"> </w:t>
      </w:r>
      <w:r>
        <w:t>such</w:t>
      </w:r>
      <w:r>
        <w:rPr>
          <w:spacing w:val="-57"/>
        </w:rPr>
        <w:t xml:space="preserve"> </w:t>
      </w:r>
      <w:r>
        <w:t>event</w:t>
      </w:r>
      <w:r>
        <w:rPr>
          <w:spacing w:val="6"/>
        </w:rPr>
        <w:t xml:space="preserve"> </w:t>
      </w:r>
      <w:r>
        <w:t>unless</w:t>
      </w:r>
      <w:r>
        <w:rPr>
          <w:spacing w:val="-2"/>
        </w:rPr>
        <w:t xml:space="preserve"> </w:t>
      </w:r>
      <w:r>
        <w:t>otherwise</w:t>
      </w:r>
      <w:r>
        <w:rPr>
          <w:spacing w:val="2"/>
        </w:rPr>
        <w:t xml:space="preserve"> </w:t>
      </w:r>
      <w:r>
        <w:t>settled</w:t>
      </w:r>
      <w:r>
        <w:rPr>
          <w:spacing w:val="7"/>
        </w:rPr>
        <w:t xml:space="preserve"> </w:t>
      </w:r>
      <w:r>
        <w:t>in</w:t>
      </w:r>
      <w:r>
        <w:rPr>
          <w:spacing w:val="-4"/>
        </w:rPr>
        <w:t xml:space="preserve"> </w:t>
      </w:r>
      <w:r>
        <w:t>accordance with</w:t>
      </w:r>
      <w:r>
        <w:rPr>
          <w:spacing w:val="-4"/>
        </w:rPr>
        <w:t xml:space="preserve"> </w:t>
      </w:r>
      <w:r>
        <w:t>GCC</w:t>
      </w:r>
      <w:r>
        <w:rPr>
          <w:spacing w:val="-1"/>
        </w:rPr>
        <w:t xml:space="preserve"> </w:t>
      </w:r>
      <w:r>
        <w:t>8.</w:t>
      </w:r>
    </w:p>
    <w:p w14:paraId="285E95C1" w14:textId="77777777" w:rsidR="00004DA4" w:rsidRDefault="00004DA4">
      <w:pPr>
        <w:pStyle w:val="BodyText"/>
        <w:rPr>
          <w:sz w:val="20"/>
        </w:rPr>
      </w:pPr>
    </w:p>
    <w:p w14:paraId="4FA3C8FB" w14:textId="77777777" w:rsidR="00004DA4" w:rsidRDefault="00004DA4">
      <w:pPr>
        <w:pStyle w:val="BodyText"/>
        <w:spacing w:before="3"/>
        <w:rPr>
          <w:sz w:val="21"/>
        </w:rPr>
      </w:pPr>
    </w:p>
    <w:p w14:paraId="5962240B" w14:textId="77777777" w:rsidR="00004DA4" w:rsidRDefault="00004DA4">
      <w:pPr>
        <w:rPr>
          <w:sz w:val="21"/>
        </w:rPr>
        <w:sectPr w:rsidR="00004DA4">
          <w:pgSz w:w="11910" w:h="16840"/>
          <w:pgMar w:top="1460" w:right="960" w:bottom="840" w:left="980" w:header="1222" w:footer="650" w:gutter="0"/>
          <w:cols w:space="720"/>
        </w:sectPr>
      </w:pPr>
    </w:p>
    <w:p w14:paraId="250D9230" w14:textId="77777777" w:rsidR="00004DA4" w:rsidRDefault="00004DA4">
      <w:pPr>
        <w:pStyle w:val="BodyText"/>
        <w:rPr>
          <w:sz w:val="26"/>
        </w:rPr>
      </w:pPr>
    </w:p>
    <w:p w14:paraId="14AE0D43" w14:textId="77777777" w:rsidR="00004DA4" w:rsidRDefault="00004DA4">
      <w:pPr>
        <w:pStyle w:val="BodyText"/>
        <w:rPr>
          <w:sz w:val="27"/>
        </w:rPr>
      </w:pPr>
    </w:p>
    <w:p w14:paraId="743F844D" w14:textId="77777777" w:rsidR="00004DA4" w:rsidRDefault="006D06F5">
      <w:pPr>
        <w:pStyle w:val="Heading3"/>
        <w:numPr>
          <w:ilvl w:val="1"/>
          <w:numId w:val="33"/>
        </w:numPr>
      </w:pPr>
      <w:r>
        <w:t>General</w:t>
      </w:r>
    </w:p>
    <w:p w14:paraId="43C36A52" w14:textId="77777777" w:rsidR="00004DA4" w:rsidRDefault="00004DA4">
      <w:pPr>
        <w:pStyle w:val="BodyText"/>
        <w:rPr>
          <w:b/>
        </w:rPr>
      </w:pPr>
    </w:p>
    <w:p w14:paraId="3AD29871" w14:textId="77777777" w:rsidR="00004DA4" w:rsidRDefault="006D06F5">
      <w:pPr>
        <w:pStyle w:val="Heading3"/>
        <w:numPr>
          <w:ilvl w:val="2"/>
          <w:numId w:val="33"/>
        </w:numPr>
      </w:pPr>
      <w:r>
        <w:t>Standard</w:t>
      </w:r>
      <w:r>
        <w:rPr>
          <w:spacing w:val="1"/>
        </w:rPr>
        <w:t xml:space="preserve"> </w:t>
      </w:r>
      <w:r>
        <w:t>of</w:t>
      </w:r>
    </w:p>
    <w:p w14:paraId="3C2EF9EC" w14:textId="77777777" w:rsidR="00004DA4" w:rsidRDefault="006D06F5" w:rsidP="006A4BD2">
      <w:pPr>
        <w:pStyle w:val="Heading3"/>
      </w:pPr>
      <w:r>
        <w:t>Performance</w:t>
      </w:r>
    </w:p>
    <w:p w14:paraId="7136A886" w14:textId="77777777" w:rsidR="00004DA4" w:rsidRDefault="006D06F5">
      <w:pPr>
        <w:pStyle w:val="ListParagraph"/>
        <w:numPr>
          <w:ilvl w:val="2"/>
          <w:numId w:val="46"/>
        </w:numPr>
        <w:tabs>
          <w:tab w:val="left" w:pos="769"/>
        </w:tabs>
        <w:spacing w:before="87"/>
        <w:ind w:left="768" w:hanging="366"/>
        <w:jc w:val="left"/>
        <w:rPr>
          <w:b/>
          <w:sz w:val="28"/>
        </w:rPr>
      </w:pPr>
      <w:r>
        <w:rPr>
          <w:b/>
          <w:spacing w:val="-1"/>
          <w:w w:val="99"/>
          <w:sz w:val="28"/>
        </w:rPr>
        <w:br w:type="column"/>
      </w:r>
      <w:r>
        <w:rPr>
          <w:b/>
          <w:sz w:val="28"/>
        </w:rPr>
        <w:t>O</w:t>
      </w:r>
      <w:r>
        <w:rPr>
          <w:b/>
        </w:rPr>
        <w:t>BLIGATIONS</w:t>
      </w:r>
      <w:r>
        <w:rPr>
          <w:b/>
          <w:spacing w:val="-4"/>
        </w:rPr>
        <w:t xml:space="preserve"> </w:t>
      </w:r>
      <w:r>
        <w:rPr>
          <w:b/>
        </w:rPr>
        <w:t>OF</w:t>
      </w:r>
      <w:r>
        <w:rPr>
          <w:b/>
          <w:spacing w:val="-4"/>
        </w:rPr>
        <w:t xml:space="preserve"> </w:t>
      </w:r>
      <w:r>
        <w:rPr>
          <w:b/>
        </w:rPr>
        <w:t>THE</w:t>
      </w:r>
      <w:r>
        <w:rPr>
          <w:b/>
          <w:spacing w:val="-3"/>
        </w:rPr>
        <w:t xml:space="preserve"> </w:t>
      </w:r>
      <w:r>
        <w:rPr>
          <w:b/>
          <w:sz w:val="28"/>
        </w:rPr>
        <w:t>C</w:t>
      </w:r>
      <w:r>
        <w:rPr>
          <w:b/>
        </w:rPr>
        <w:t>ONSULTANT</w:t>
      </w:r>
    </w:p>
    <w:p w14:paraId="58EC1C0E" w14:textId="77777777" w:rsidR="00004DA4" w:rsidRDefault="00004DA4">
      <w:pPr>
        <w:pStyle w:val="BodyText"/>
        <w:rPr>
          <w:b/>
          <w:sz w:val="30"/>
        </w:rPr>
      </w:pPr>
    </w:p>
    <w:p w14:paraId="74FD3D31" w14:textId="77777777" w:rsidR="00004DA4" w:rsidRDefault="00004DA4">
      <w:pPr>
        <w:pStyle w:val="BodyText"/>
        <w:rPr>
          <w:b/>
          <w:sz w:val="35"/>
        </w:rPr>
      </w:pPr>
    </w:p>
    <w:p w14:paraId="32218786" w14:textId="77777777" w:rsidR="00004DA4" w:rsidRDefault="006D06F5">
      <w:pPr>
        <w:pStyle w:val="ListParagraph"/>
        <w:numPr>
          <w:ilvl w:val="0"/>
          <w:numId w:val="32"/>
        </w:numPr>
        <w:tabs>
          <w:tab w:val="left" w:pos="942"/>
        </w:tabs>
        <w:ind w:right="339"/>
        <w:jc w:val="both"/>
      </w:pPr>
      <w:r>
        <w:t>The Consultant shall perform the Services and carry out</w:t>
      </w:r>
      <w:r>
        <w:rPr>
          <w:spacing w:val="1"/>
        </w:rPr>
        <w:t xml:space="preserve"> </w:t>
      </w:r>
      <w:r>
        <w:t>the</w:t>
      </w:r>
      <w:r>
        <w:rPr>
          <w:spacing w:val="1"/>
        </w:rPr>
        <w:t xml:space="preserve"> </w:t>
      </w:r>
      <w:r>
        <w:t>Services</w:t>
      </w:r>
      <w:r>
        <w:rPr>
          <w:spacing w:val="1"/>
        </w:rPr>
        <w:t xml:space="preserve"> </w:t>
      </w:r>
      <w:r>
        <w:t>with all due</w:t>
      </w:r>
      <w:r>
        <w:rPr>
          <w:spacing w:val="1"/>
        </w:rPr>
        <w:t xml:space="preserve"> </w:t>
      </w:r>
      <w:r>
        <w:t>diligence,</w:t>
      </w:r>
      <w:r>
        <w:rPr>
          <w:spacing w:val="1"/>
        </w:rPr>
        <w:t xml:space="preserve"> </w:t>
      </w:r>
      <w:r>
        <w:t>efficiency and</w:t>
      </w:r>
      <w:r>
        <w:rPr>
          <w:spacing w:val="1"/>
        </w:rPr>
        <w:t xml:space="preserve"> </w:t>
      </w:r>
      <w:r>
        <w:t>economy,</w:t>
      </w:r>
      <w:r>
        <w:rPr>
          <w:spacing w:val="1"/>
        </w:rPr>
        <w:t xml:space="preserve"> </w:t>
      </w:r>
      <w:r>
        <w:t>in</w:t>
      </w:r>
      <w:r>
        <w:rPr>
          <w:spacing w:val="1"/>
        </w:rPr>
        <w:t xml:space="preserve"> </w:t>
      </w:r>
      <w:r>
        <w:t>accordance with generally accepted professional standards and</w:t>
      </w:r>
      <w:r>
        <w:rPr>
          <w:spacing w:val="1"/>
        </w:rPr>
        <w:t xml:space="preserve"> </w:t>
      </w:r>
      <w:r>
        <w:t>practices, and shall observe sound management practices, and</w:t>
      </w:r>
      <w:r>
        <w:rPr>
          <w:spacing w:val="1"/>
        </w:rPr>
        <w:t xml:space="preserve"> </w:t>
      </w:r>
      <w:r>
        <w:t>employ</w:t>
      </w:r>
      <w:r>
        <w:rPr>
          <w:spacing w:val="1"/>
        </w:rPr>
        <w:t xml:space="preserve"> </w:t>
      </w:r>
      <w:r>
        <w:t>appropriate</w:t>
      </w:r>
      <w:r>
        <w:rPr>
          <w:spacing w:val="1"/>
        </w:rPr>
        <w:t xml:space="preserve"> </w:t>
      </w:r>
      <w:r>
        <w:t>technology</w:t>
      </w:r>
      <w:r>
        <w:rPr>
          <w:spacing w:val="1"/>
        </w:rPr>
        <w:t xml:space="preserve"> </w:t>
      </w:r>
      <w:r>
        <w:t>and</w:t>
      </w:r>
      <w:r>
        <w:rPr>
          <w:spacing w:val="1"/>
        </w:rPr>
        <w:t xml:space="preserve"> </w:t>
      </w:r>
      <w:r>
        <w:t>safe</w:t>
      </w:r>
      <w:r>
        <w:rPr>
          <w:spacing w:val="1"/>
        </w:rPr>
        <w:t xml:space="preserve"> </w:t>
      </w:r>
      <w:r>
        <w:t>and</w:t>
      </w:r>
      <w:r>
        <w:rPr>
          <w:spacing w:val="1"/>
        </w:rPr>
        <w:t xml:space="preserve"> </w:t>
      </w:r>
      <w:r>
        <w:t>effective</w:t>
      </w:r>
      <w:r>
        <w:rPr>
          <w:spacing w:val="1"/>
        </w:rPr>
        <w:t xml:space="preserve"> </w:t>
      </w:r>
      <w:r>
        <w:t>equipment, machinery, materials and methods. The Consultant</w:t>
      </w:r>
      <w:r>
        <w:rPr>
          <w:spacing w:val="1"/>
        </w:rPr>
        <w:t xml:space="preserve"> </w:t>
      </w:r>
      <w:r>
        <w:t>shall</w:t>
      </w:r>
      <w:r>
        <w:rPr>
          <w:spacing w:val="1"/>
        </w:rPr>
        <w:t xml:space="preserve"> </w:t>
      </w:r>
      <w:r>
        <w:t>always</w:t>
      </w:r>
      <w:r>
        <w:rPr>
          <w:spacing w:val="1"/>
        </w:rPr>
        <w:t xml:space="preserve"> </w:t>
      </w:r>
      <w:r>
        <w:t>act,</w:t>
      </w:r>
      <w:r>
        <w:rPr>
          <w:spacing w:val="1"/>
        </w:rPr>
        <w:t xml:space="preserve"> </w:t>
      </w:r>
      <w:r>
        <w:t>in</w:t>
      </w:r>
      <w:r>
        <w:rPr>
          <w:spacing w:val="1"/>
        </w:rPr>
        <w:t xml:space="preserve"> </w:t>
      </w:r>
      <w:r>
        <w:t>respect</w:t>
      </w:r>
      <w:r>
        <w:rPr>
          <w:spacing w:val="1"/>
        </w:rPr>
        <w:t xml:space="preserve"> </w:t>
      </w:r>
      <w:r>
        <w:t>of</w:t>
      </w:r>
      <w:r>
        <w:rPr>
          <w:spacing w:val="1"/>
        </w:rPr>
        <w:t xml:space="preserve"> </w:t>
      </w:r>
      <w:r>
        <w:t>any</w:t>
      </w:r>
      <w:r>
        <w:rPr>
          <w:spacing w:val="1"/>
        </w:rPr>
        <w:t xml:space="preserve"> </w:t>
      </w:r>
      <w:r>
        <w:t>matter</w:t>
      </w:r>
      <w:r>
        <w:rPr>
          <w:spacing w:val="1"/>
        </w:rPr>
        <w:t xml:space="preserve"> </w:t>
      </w:r>
      <w:r>
        <w:t>relating</w:t>
      </w:r>
      <w:r>
        <w:rPr>
          <w:spacing w:val="1"/>
        </w:rPr>
        <w:t xml:space="preserve"> </w:t>
      </w:r>
      <w:r>
        <w:t>to</w:t>
      </w:r>
      <w:r>
        <w:rPr>
          <w:spacing w:val="60"/>
        </w:rPr>
        <w:t xml:space="preserve"> </w:t>
      </w:r>
      <w:r>
        <w:t>this</w:t>
      </w:r>
      <w:r>
        <w:rPr>
          <w:spacing w:val="1"/>
        </w:rPr>
        <w:t xml:space="preserve"> </w:t>
      </w:r>
      <w:r>
        <w:t>Contract or to the Services, as faithful adviser to the Client, and</w:t>
      </w:r>
      <w:r>
        <w:rPr>
          <w:spacing w:val="1"/>
        </w:rPr>
        <w:t xml:space="preserve"> </w:t>
      </w:r>
      <w:r>
        <w:t>shall at all times support and safeguard the Client’s legitimate</w:t>
      </w:r>
      <w:r>
        <w:rPr>
          <w:spacing w:val="1"/>
        </w:rPr>
        <w:t xml:space="preserve"> </w:t>
      </w:r>
      <w:r>
        <w:t>interests</w:t>
      </w:r>
      <w:r>
        <w:rPr>
          <w:spacing w:val="3"/>
        </w:rPr>
        <w:t xml:space="preserve"> </w:t>
      </w:r>
      <w:r>
        <w:t>in</w:t>
      </w:r>
      <w:r>
        <w:rPr>
          <w:spacing w:val="-4"/>
        </w:rPr>
        <w:t xml:space="preserve"> </w:t>
      </w:r>
      <w:r>
        <w:t>any</w:t>
      </w:r>
      <w:r>
        <w:rPr>
          <w:spacing w:val="-8"/>
        </w:rPr>
        <w:t xml:space="preserve"> </w:t>
      </w:r>
      <w:r>
        <w:t>dealings</w:t>
      </w:r>
      <w:r>
        <w:rPr>
          <w:spacing w:val="-1"/>
        </w:rPr>
        <w:t xml:space="preserve"> </w:t>
      </w:r>
      <w:r>
        <w:t>with the third</w:t>
      </w:r>
      <w:r>
        <w:rPr>
          <w:spacing w:val="2"/>
        </w:rPr>
        <w:t xml:space="preserve"> </w:t>
      </w:r>
      <w:r>
        <w:t>parties.</w:t>
      </w:r>
    </w:p>
    <w:p w14:paraId="4B58E9EF" w14:textId="77777777" w:rsidR="00004DA4" w:rsidRDefault="00004DA4">
      <w:pPr>
        <w:pStyle w:val="BodyText"/>
        <w:spacing w:before="10"/>
        <w:rPr>
          <w:sz w:val="23"/>
        </w:rPr>
      </w:pPr>
    </w:p>
    <w:p w14:paraId="2D134FE4" w14:textId="77777777" w:rsidR="00004DA4" w:rsidRDefault="006D06F5">
      <w:pPr>
        <w:pStyle w:val="ListParagraph"/>
        <w:numPr>
          <w:ilvl w:val="0"/>
          <w:numId w:val="32"/>
        </w:numPr>
        <w:tabs>
          <w:tab w:val="left" w:pos="942"/>
        </w:tabs>
        <w:ind w:right="337"/>
        <w:jc w:val="both"/>
      </w:pPr>
      <w:r>
        <w:t>The Consultant shall employ and provide such qualified and</w:t>
      </w:r>
      <w:r>
        <w:rPr>
          <w:spacing w:val="1"/>
        </w:rPr>
        <w:t xml:space="preserve"> </w:t>
      </w:r>
      <w:r>
        <w:t>experienced Experts and Subconsultants as are required to carry</w:t>
      </w:r>
      <w:r>
        <w:rPr>
          <w:spacing w:val="-57"/>
        </w:rPr>
        <w:t xml:space="preserve"> </w:t>
      </w:r>
      <w:r>
        <w:t>out</w:t>
      </w:r>
      <w:r>
        <w:rPr>
          <w:spacing w:val="-3"/>
        </w:rPr>
        <w:t xml:space="preserve"> </w:t>
      </w:r>
      <w:r>
        <w:t>the</w:t>
      </w:r>
      <w:r>
        <w:rPr>
          <w:spacing w:val="1"/>
        </w:rPr>
        <w:t xml:space="preserve"> </w:t>
      </w:r>
      <w:r>
        <w:t>Services.</w:t>
      </w:r>
    </w:p>
    <w:p w14:paraId="58EC9E0A" w14:textId="77777777" w:rsidR="00004DA4" w:rsidRDefault="00004DA4">
      <w:pPr>
        <w:pStyle w:val="BodyText"/>
        <w:spacing w:before="1"/>
      </w:pPr>
    </w:p>
    <w:p w14:paraId="0877D907" w14:textId="77777777" w:rsidR="00004DA4" w:rsidRDefault="006D06F5">
      <w:pPr>
        <w:pStyle w:val="ListParagraph"/>
        <w:numPr>
          <w:ilvl w:val="0"/>
          <w:numId w:val="32"/>
        </w:numPr>
        <w:tabs>
          <w:tab w:val="left" w:pos="942"/>
        </w:tabs>
        <w:ind w:right="346"/>
        <w:jc w:val="both"/>
      </w:pPr>
      <w:r>
        <w:t>The</w:t>
      </w:r>
      <w:r>
        <w:rPr>
          <w:spacing w:val="1"/>
        </w:rPr>
        <w:t xml:space="preserve"> </w:t>
      </w:r>
      <w:r>
        <w:t>Consultant</w:t>
      </w:r>
      <w:r>
        <w:rPr>
          <w:spacing w:val="1"/>
        </w:rPr>
        <w:t xml:space="preserve"> </w:t>
      </w:r>
      <w:r>
        <w:t>may</w:t>
      </w:r>
      <w:r>
        <w:rPr>
          <w:spacing w:val="1"/>
        </w:rPr>
        <w:t xml:space="preserve"> </w:t>
      </w:r>
      <w:r>
        <w:t>subcontract</w:t>
      </w:r>
      <w:r>
        <w:rPr>
          <w:spacing w:val="1"/>
        </w:rPr>
        <w:t xml:space="preserve"> </w:t>
      </w:r>
      <w:r>
        <w:t>part</w:t>
      </w:r>
      <w:r>
        <w:rPr>
          <w:spacing w:val="1"/>
        </w:rPr>
        <w:t xml:space="preserve"> </w:t>
      </w:r>
      <w:r>
        <w:t>of</w:t>
      </w:r>
      <w:r>
        <w:rPr>
          <w:spacing w:val="1"/>
        </w:rPr>
        <w:t xml:space="preserve"> </w:t>
      </w:r>
      <w:r>
        <w:t>the</w:t>
      </w:r>
      <w:r>
        <w:rPr>
          <w:spacing w:val="1"/>
        </w:rPr>
        <w:t xml:space="preserve"> </w:t>
      </w:r>
      <w:r>
        <w:t>Services</w:t>
      </w:r>
      <w:r>
        <w:rPr>
          <w:spacing w:val="1"/>
        </w:rPr>
        <w:t xml:space="preserve"> </w:t>
      </w:r>
      <w:r>
        <w:t>to</w:t>
      </w:r>
      <w:r>
        <w:rPr>
          <w:spacing w:val="60"/>
        </w:rPr>
        <w:t xml:space="preserve"> </w:t>
      </w:r>
      <w:r>
        <w:t>an</w:t>
      </w:r>
      <w:r>
        <w:rPr>
          <w:spacing w:val="1"/>
        </w:rPr>
        <w:t xml:space="preserve"> </w:t>
      </w:r>
      <w:r>
        <w:t>extent</w:t>
      </w:r>
      <w:r>
        <w:rPr>
          <w:spacing w:val="1"/>
        </w:rPr>
        <w:t xml:space="preserve"> </w:t>
      </w:r>
      <w:r>
        <w:t>and</w:t>
      </w:r>
      <w:r>
        <w:rPr>
          <w:spacing w:val="60"/>
        </w:rPr>
        <w:t xml:space="preserve"> </w:t>
      </w:r>
      <w:r>
        <w:t>with such Key Experts and</w:t>
      </w:r>
      <w:r>
        <w:rPr>
          <w:spacing w:val="60"/>
        </w:rPr>
        <w:t xml:space="preserve"> </w:t>
      </w:r>
      <w:r>
        <w:t>Subconsultants as may</w:t>
      </w:r>
      <w:r>
        <w:rPr>
          <w:spacing w:val="1"/>
        </w:rPr>
        <w:t xml:space="preserve"> </w:t>
      </w:r>
      <w:r>
        <w:t>be approved in advance by the Client. Notwithstanding such</w:t>
      </w:r>
      <w:r>
        <w:rPr>
          <w:spacing w:val="1"/>
        </w:rPr>
        <w:t xml:space="preserve"> </w:t>
      </w:r>
      <w:r>
        <w:t>approval, the Consultant shall retain full responsibility for the</w:t>
      </w:r>
      <w:r>
        <w:rPr>
          <w:spacing w:val="1"/>
        </w:rPr>
        <w:t xml:space="preserve"> </w:t>
      </w:r>
      <w:r>
        <w:t>Services.</w:t>
      </w:r>
    </w:p>
    <w:p w14:paraId="78CD8A87" w14:textId="77777777" w:rsidR="00004DA4" w:rsidRDefault="00004DA4">
      <w:pPr>
        <w:jc w:val="both"/>
        <w:sectPr w:rsidR="00004DA4">
          <w:type w:val="continuous"/>
          <w:pgSz w:w="11910" w:h="16840"/>
          <w:pgMar w:top="1460" w:right="960" w:bottom="840" w:left="980" w:header="720" w:footer="720" w:gutter="0"/>
          <w:cols w:num="2" w:space="720" w:equalWidth="0">
            <w:col w:w="2459" w:space="48"/>
            <w:col w:w="7463"/>
          </w:cols>
        </w:sectPr>
      </w:pPr>
    </w:p>
    <w:p w14:paraId="00484499" w14:textId="77777777" w:rsidR="00004DA4" w:rsidRDefault="00004DA4">
      <w:pPr>
        <w:pStyle w:val="BodyText"/>
        <w:spacing w:before="2"/>
        <w:rPr>
          <w:sz w:val="16"/>
        </w:rPr>
      </w:pPr>
    </w:p>
    <w:p w14:paraId="6F7C5641" w14:textId="77777777" w:rsidR="00004DA4" w:rsidRDefault="00004DA4">
      <w:pPr>
        <w:rPr>
          <w:sz w:val="16"/>
        </w:rPr>
        <w:sectPr w:rsidR="00004DA4">
          <w:type w:val="continuous"/>
          <w:pgSz w:w="11910" w:h="16840"/>
          <w:pgMar w:top="1460" w:right="960" w:bottom="840" w:left="980" w:header="720" w:footer="720" w:gutter="0"/>
          <w:cols w:space="720"/>
        </w:sectPr>
      </w:pPr>
    </w:p>
    <w:p w14:paraId="1005F00E" w14:textId="77777777" w:rsidR="00004DA4" w:rsidRDefault="006D06F5">
      <w:pPr>
        <w:pStyle w:val="Heading3"/>
        <w:numPr>
          <w:ilvl w:val="2"/>
          <w:numId w:val="33"/>
        </w:numPr>
      </w:pPr>
      <w:r>
        <w:t>Law Applicable</w:t>
      </w:r>
      <w:r>
        <w:rPr>
          <w:spacing w:val="-57"/>
        </w:rPr>
        <w:t xml:space="preserve"> </w:t>
      </w:r>
      <w:r>
        <w:t>to</w:t>
      </w:r>
      <w:r>
        <w:rPr>
          <w:spacing w:val="1"/>
        </w:rPr>
        <w:t xml:space="preserve"> </w:t>
      </w:r>
      <w:r>
        <w:t>Services</w:t>
      </w:r>
    </w:p>
    <w:p w14:paraId="4ED7154A" w14:textId="77777777" w:rsidR="00004DA4" w:rsidRDefault="006D06F5">
      <w:pPr>
        <w:pStyle w:val="BodyText"/>
        <w:spacing w:before="90"/>
        <w:ind w:left="190" w:right="346"/>
        <w:jc w:val="both"/>
      </w:pPr>
      <w:r>
        <w:br w:type="column"/>
      </w:r>
      <w:r>
        <w:t>The Consultant shall perform the Services in accordance with the</w:t>
      </w:r>
      <w:r>
        <w:rPr>
          <w:spacing w:val="1"/>
        </w:rPr>
        <w:t xml:space="preserve"> </w:t>
      </w:r>
      <w:r>
        <w:t>Contract and the Applicable Law and shall take all practicable steps</w:t>
      </w:r>
      <w:r>
        <w:rPr>
          <w:spacing w:val="1"/>
        </w:rPr>
        <w:t xml:space="preserve"> </w:t>
      </w:r>
      <w:r>
        <w:t>to ensure that any of its Experts and Subconsultants, comply with the</w:t>
      </w:r>
      <w:r>
        <w:rPr>
          <w:spacing w:val="-57"/>
        </w:rPr>
        <w:t xml:space="preserve"> </w:t>
      </w:r>
      <w:r>
        <w:t>Applicable Law. The Client shall notify the Consultant in writing of</w:t>
      </w:r>
      <w:r>
        <w:rPr>
          <w:spacing w:val="1"/>
        </w:rPr>
        <w:t xml:space="preserve"> </w:t>
      </w:r>
      <w:r>
        <w:t>relevant</w:t>
      </w:r>
      <w:r>
        <w:rPr>
          <w:spacing w:val="1"/>
        </w:rPr>
        <w:t xml:space="preserve"> </w:t>
      </w:r>
      <w:r>
        <w:t>local</w:t>
      </w:r>
      <w:r>
        <w:rPr>
          <w:spacing w:val="1"/>
        </w:rPr>
        <w:t xml:space="preserve"> </w:t>
      </w:r>
      <w:r>
        <w:t>customs,</w:t>
      </w:r>
      <w:r>
        <w:rPr>
          <w:spacing w:val="1"/>
        </w:rPr>
        <w:t xml:space="preserve"> </w:t>
      </w:r>
      <w:r>
        <w:t>and</w:t>
      </w:r>
      <w:r>
        <w:rPr>
          <w:spacing w:val="1"/>
        </w:rPr>
        <w:t xml:space="preserve"> </w:t>
      </w:r>
      <w:r>
        <w:t>the</w:t>
      </w:r>
      <w:r>
        <w:rPr>
          <w:spacing w:val="1"/>
        </w:rPr>
        <w:t xml:space="preserve"> </w:t>
      </w:r>
      <w:r>
        <w:t>Consultant</w:t>
      </w:r>
      <w:r>
        <w:rPr>
          <w:spacing w:val="1"/>
        </w:rPr>
        <w:t xml:space="preserve"> </w:t>
      </w:r>
      <w:r>
        <w:t>shall,</w:t>
      </w:r>
      <w:r>
        <w:rPr>
          <w:spacing w:val="1"/>
        </w:rPr>
        <w:t xml:space="preserve"> </w:t>
      </w:r>
      <w:r>
        <w:t>after</w:t>
      </w:r>
      <w:r>
        <w:rPr>
          <w:spacing w:val="1"/>
        </w:rPr>
        <w:t xml:space="preserve"> </w:t>
      </w:r>
      <w:r>
        <w:t>such</w:t>
      </w:r>
      <w:r>
        <w:rPr>
          <w:spacing w:val="1"/>
        </w:rPr>
        <w:t xml:space="preserve"> </w:t>
      </w:r>
      <w:r>
        <w:t>notification,</w:t>
      </w:r>
      <w:r>
        <w:rPr>
          <w:spacing w:val="3"/>
        </w:rPr>
        <w:t xml:space="preserve"> </w:t>
      </w:r>
      <w:r>
        <w:t>respect</w:t>
      </w:r>
      <w:r>
        <w:rPr>
          <w:spacing w:val="7"/>
        </w:rPr>
        <w:t xml:space="preserve"> </w:t>
      </w:r>
      <w:r>
        <w:t>such</w:t>
      </w:r>
      <w:r>
        <w:rPr>
          <w:spacing w:val="-4"/>
        </w:rPr>
        <w:t xml:space="preserve"> </w:t>
      </w:r>
      <w:r>
        <w:t>customs.</w:t>
      </w:r>
    </w:p>
    <w:p w14:paraId="2C58874F" w14:textId="77777777" w:rsidR="00004DA4" w:rsidRDefault="00004DA4">
      <w:pPr>
        <w:jc w:val="both"/>
        <w:sectPr w:rsidR="00004DA4">
          <w:type w:val="continuous"/>
          <w:pgSz w:w="11910" w:h="16840"/>
          <w:pgMar w:top="1460" w:right="960" w:bottom="840" w:left="980" w:header="720" w:footer="720" w:gutter="0"/>
          <w:cols w:num="2" w:space="720" w:equalWidth="0">
            <w:col w:w="2728" w:space="40"/>
            <w:col w:w="7202"/>
          </w:cols>
        </w:sectPr>
      </w:pPr>
    </w:p>
    <w:p w14:paraId="5B4BA9DB" w14:textId="77777777" w:rsidR="00004DA4" w:rsidRDefault="00004DA4">
      <w:pPr>
        <w:pStyle w:val="BodyText"/>
        <w:spacing w:before="6"/>
        <w:rPr>
          <w:sz w:val="16"/>
        </w:rPr>
      </w:pPr>
    </w:p>
    <w:p w14:paraId="00C00D54" w14:textId="77777777" w:rsidR="00004DA4" w:rsidRDefault="00004DA4">
      <w:pPr>
        <w:rPr>
          <w:sz w:val="16"/>
        </w:rPr>
        <w:sectPr w:rsidR="00004DA4">
          <w:type w:val="continuous"/>
          <w:pgSz w:w="11910" w:h="16840"/>
          <w:pgMar w:top="1460" w:right="960" w:bottom="840" w:left="980" w:header="720" w:footer="720" w:gutter="0"/>
          <w:cols w:space="720"/>
        </w:sectPr>
      </w:pPr>
    </w:p>
    <w:p w14:paraId="62CC1007" w14:textId="77777777" w:rsidR="00004DA4" w:rsidRDefault="006D06F5">
      <w:pPr>
        <w:pStyle w:val="Heading3"/>
        <w:numPr>
          <w:ilvl w:val="1"/>
          <w:numId w:val="33"/>
        </w:numPr>
        <w:spacing w:line="240" w:lineRule="auto"/>
        <w:ind w:left="567" w:hanging="510"/>
      </w:pPr>
      <w:r>
        <w:t>Conflict</w:t>
      </w:r>
      <w:r>
        <w:rPr>
          <w:spacing w:val="-1"/>
        </w:rPr>
        <w:t xml:space="preserve"> </w:t>
      </w:r>
      <w:r>
        <w:t>of</w:t>
      </w:r>
    </w:p>
    <w:p w14:paraId="498FC572" w14:textId="77777777" w:rsidR="00004DA4" w:rsidRDefault="006D06F5" w:rsidP="00907074">
      <w:pPr>
        <w:pStyle w:val="Heading3"/>
        <w:spacing w:line="240" w:lineRule="auto"/>
      </w:pPr>
      <w:r>
        <w:t>Interest</w:t>
      </w:r>
    </w:p>
    <w:p w14:paraId="2B9670BF" w14:textId="77777777" w:rsidR="00004DA4" w:rsidRDefault="00004DA4">
      <w:pPr>
        <w:pStyle w:val="BodyText"/>
        <w:rPr>
          <w:b/>
          <w:sz w:val="26"/>
        </w:rPr>
      </w:pPr>
    </w:p>
    <w:p w14:paraId="45700A0E" w14:textId="77777777" w:rsidR="00004DA4" w:rsidRDefault="006D06F5">
      <w:pPr>
        <w:pStyle w:val="Heading3"/>
        <w:numPr>
          <w:ilvl w:val="2"/>
          <w:numId w:val="33"/>
        </w:numPr>
      </w:pPr>
      <w:r>
        <w:t>Consultant</w:t>
      </w:r>
      <w:r>
        <w:rPr>
          <w:spacing w:val="-8"/>
        </w:rPr>
        <w:t xml:space="preserve"> </w:t>
      </w:r>
      <w:r>
        <w:t>Not</w:t>
      </w:r>
      <w:r>
        <w:rPr>
          <w:spacing w:val="-57"/>
        </w:rPr>
        <w:t xml:space="preserve"> </w:t>
      </w:r>
      <w:r>
        <w:t>to Benefit from</w:t>
      </w:r>
      <w:r>
        <w:rPr>
          <w:spacing w:val="-57"/>
        </w:rPr>
        <w:t xml:space="preserve"> </w:t>
      </w:r>
      <w:r>
        <w:t>Commissions,</w:t>
      </w:r>
      <w:r>
        <w:rPr>
          <w:spacing w:val="1"/>
        </w:rPr>
        <w:t xml:space="preserve"> </w:t>
      </w:r>
      <w:r>
        <w:rPr>
          <w:spacing w:val="-9"/>
        </w:rPr>
        <w:t>Discounts,</w:t>
      </w:r>
      <w:r>
        <w:rPr>
          <w:spacing w:val="-10"/>
        </w:rPr>
        <w:t xml:space="preserve"> </w:t>
      </w:r>
      <w:r>
        <w:rPr>
          <w:spacing w:val="-9"/>
        </w:rPr>
        <w:t>etc.</w:t>
      </w:r>
    </w:p>
    <w:p w14:paraId="763E9D8A" w14:textId="77777777" w:rsidR="00004DA4" w:rsidRDefault="006D06F5">
      <w:pPr>
        <w:pStyle w:val="BodyText"/>
        <w:spacing w:before="90"/>
        <w:ind w:left="332" w:right="420"/>
        <w:jc w:val="both"/>
      </w:pPr>
      <w:r>
        <w:br w:type="column"/>
      </w:r>
      <w:r>
        <w:t xml:space="preserve">The Consultant shall hold the Client’s </w:t>
      </w:r>
      <w:proofErr w:type="gramStart"/>
      <w:r>
        <w:t>interests</w:t>
      </w:r>
      <w:proofErr w:type="gramEnd"/>
      <w:r>
        <w:t xml:space="preserve"> paramount, without</w:t>
      </w:r>
      <w:r>
        <w:rPr>
          <w:spacing w:val="1"/>
        </w:rPr>
        <w:t xml:space="preserve"> </w:t>
      </w:r>
      <w:r>
        <w:t>any consideration for future work, and strictly avoid conflict with</w:t>
      </w:r>
      <w:r>
        <w:rPr>
          <w:spacing w:val="1"/>
        </w:rPr>
        <w:t xml:space="preserve"> </w:t>
      </w:r>
      <w:r>
        <w:t>other</w:t>
      </w:r>
      <w:r>
        <w:rPr>
          <w:spacing w:val="2"/>
        </w:rPr>
        <w:t xml:space="preserve"> </w:t>
      </w:r>
      <w:r>
        <w:t>assignments</w:t>
      </w:r>
      <w:r>
        <w:rPr>
          <w:spacing w:val="-1"/>
        </w:rPr>
        <w:t xml:space="preserve"> </w:t>
      </w:r>
      <w:r>
        <w:t>or</w:t>
      </w:r>
      <w:r>
        <w:rPr>
          <w:spacing w:val="-7"/>
        </w:rPr>
        <w:t xml:space="preserve"> </w:t>
      </w:r>
      <w:r>
        <w:t>their</w:t>
      </w:r>
      <w:r>
        <w:rPr>
          <w:spacing w:val="3"/>
        </w:rPr>
        <w:t xml:space="preserve"> </w:t>
      </w:r>
      <w:r>
        <w:t>own</w:t>
      </w:r>
      <w:r>
        <w:rPr>
          <w:spacing w:val="-4"/>
        </w:rPr>
        <w:t xml:space="preserve"> </w:t>
      </w:r>
      <w:r>
        <w:t>corporate</w:t>
      </w:r>
      <w:r>
        <w:rPr>
          <w:spacing w:val="-5"/>
        </w:rPr>
        <w:t xml:space="preserve"> </w:t>
      </w:r>
      <w:r>
        <w:t>interests.</w:t>
      </w:r>
    </w:p>
    <w:p w14:paraId="5B2EAAE5" w14:textId="77777777" w:rsidR="00004DA4" w:rsidRDefault="006D06F5">
      <w:pPr>
        <w:pStyle w:val="ListParagraph"/>
        <w:numPr>
          <w:ilvl w:val="0"/>
          <w:numId w:val="31"/>
        </w:numPr>
        <w:tabs>
          <w:tab w:val="left" w:pos="876"/>
        </w:tabs>
        <w:spacing w:before="199"/>
        <w:ind w:right="341"/>
        <w:jc w:val="both"/>
      </w:pPr>
      <w:r>
        <w:t>The payment to the Consultant pursuant to Clause GCC 6 shall</w:t>
      </w:r>
      <w:r>
        <w:rPr>
          <w:spacing w:val="1"/>
        </w:rPr>
        <w:t xml:space="preserve"> </w:t>
      </w:r>
      <w:r>
        <w:t>constitute the Consultant’s only payment</w:t>
      </w:r>
      <w:r>
        <w:rPr>
          <w:spacing w:val="60"/>
        </w:rPr>
        <w:t xml:space="preserve"> </w:t>
      </w:r>
      <w:r>
        <w:t>in connection with</w:t>
      </w:r>
      <w:r>
        <w:rPr>
          <w:spacing w:val="1"/>
        </w:rPr>
        <w:t xml:space="preserve"> </w:t>
      </w:r>
      <w:r>
        <w:t>this Contract and, subject to Clause GCC 3.2.2, the Consultant</w:t>
      </w:r>
      <w:r>
        <w:rPr>
          <w:spacing w:val="1"/>
        </w:rPr>
        <w:t xml:space="preserve"> </w:t>
      </w:r>
      <w:r>
        <w:t>shall</w:t>
      </w:r>
      <w:r>
        <w:rPr>
          <w:spacing w:val="1"/>
        </w:rPr>
        <w:t xml:space="preserve"> </w:t>
      </w:r>
      <w:r>
        <w:t>not</w:t>
      </w:r>
      <w:r>
        <w:rPr>
          <w:spacing w:val="1"/>
        </w:rPr>
        <w:t xml:space="preserve"> </w:t>
      </w:r>
      <w:r>
        <w:t>accept</w:t>
      </w:r>
      <w:r>
        <w:rPr>
          <w:spacing w:val="1"/>
        </w:rPr>
        <w:t xml:space="preserve"> </w:t>
      </w:r>
      <w:r>
        <w:t>for</w:t>
      </w:r>
      <w:r>
        <w:rPr>
          <w:spacing w:val="1"/>
        </w:rPr>
        <w:t xml:space="preserve"> </w:t>
      </w:r>
      <w:r>
        <w:t>its</w:t>
      </w:r>
      <w:r>
        <w:rPr>
          <w:spacing w:val="1"/>
        </w:rPr>
        <w:t xml:space="preserve"> </w:t>
      </w:r>
      <w:r>
        <w:t>own</w:t>
      </w:r>
      <w:r>
        <w:rPr>
          <w:spacing w:val="1"/>
        </w:rPr>
        <w:t xml:space="preserve"> </w:t>
      </w:r>
      <w:r>
        <w:t>benefit</w:t>
      </w:r>
      <w:r>
        <w:rPr>
          <w:spacing w:val="1"/>
        </w:rPr>
        <w:t xml:space="preserve"> </w:t>
      </w:r>
      <w:r>
        <w:t>any</w:t>
      </w:r>
      <w:r>
        <w:rPr>
          <w:spacing w:val="1"/>
        </w:rPr>
        <w:t xml:space="preserve"> </w:t>
      </w:r>
      <w:r>
        <w:t>trade commission,</w:t>
      </w:r>
      <w:r>
        <w:rPr>
          <w:spacing w:val="1"/>
        </w:rPr>
        <w:t xml:space="preserve"> </w:t>
      </w:r>
      <w:r>
        <w:t>discount</w:t>
      </w:r>
      <w:r>
        <w:rPr>
          <w:spacing w:val="1"/>
        </w:rPr>
        <w:t xml:space="preserve"> </w:t>
      </w:r>
      <w:r>
        <w:t>or</w:t>
      </w:r>
      <w:r>
        <w:rPr>
          <w:spacing w:val="1"/>
        </w:rPr>
        <w:t xml:space="preserve"> </w:t>
      </w:r>
      <w:r>
        <w:t>similar</w:t>
      </w:r>
      <w:r>
        <w:rPr>
          <w:spacing w:val="1"/>
        </w:rPr>
        <w:t xml:space="preserve"> </w:t>
      </w:r>
      <w:r>
        <w:t>payment</w:t>
      </w:r>
      <w:r>
        <w:rPr>
          <w:spacing w:val="1"/>
        </w:rPr>
        <w:t xml:space="preserve"> </w:t>
      </w:r>
      <w:r>
        <w:t>in</w:t>
      </w:r>
      <w:r>
        <w:rPr>
          <w:spacing w:val="1"/>
        </w:rPr>
        <w:t xml:space="preserve"> </w:t>
      </w:r>
      <w:r>
        <w:t>connection</w:t>
      </w:r>
      <w:r>
        <w:rPr>
          <w:spacing w:val="1"/>
        </w:rPr>
        <w:t xml:space="preserve"> </w:t>
      </w:r>
      <w:r>
        <w:t>with</w:t>
      </w:r>
      <w:r>
        <w:rPr>
          <w:spacing w:val="1"/>
        </w:rPr>
        <w:t xml:space="preserve"> </w:t>
      </w:r>
      <w:r>
        <w:t>activities</w:t>
      </w:r>
      <w:r>
        <w:rPr>
          <w:spacing w:val="1"/>
        </w:rPr>
        <w:t xml:space="preserve"> </w:t>
      </w:r>
      <w:r>
        <w:t>pursuant to this Contract or in the discharge of its obligations</w:t>
      </w:r>
      <w:r>
        <w:rPr>
          <w:spacing w:val="1"/>
        </w:rPr>
        <w:t xml:space="preserve"> </w:t>
      </w:r>
      <w:r>
        <w:t>hereunder,</w:t>
      </w:r>
      <w:r>
        <w:rPr>
          <w:spacing w:val="16"/>
        </w:rPr>
        <w:t xml:space="preserve"> </w:t>
      </w:r>
      <w:r>
        <w:t>and</w:t>
      </w:r>
      <w:r>
        <w:rPr>
          <w:spacing w:val="14"/>
        </w:rPr>
        <w:t xml:space="preserve"> </w:t>
      </w:r>
      <w:r>
        <w:t>the</w:t>
      </w:r>
      <w:r>
        <w:rPr>
          <w:spacing w:val="14"/>
        </w:rPr>
        <w:t xml:space="preserve"> </w:t>
      </w:r>
      <w:r>
        <w:t>Consultant</w:t>
      </w:r>
      <w:r>
        <w:rPr>
          <w:spacing w:val="19"/>
        </w:rPr>
        <w:t xml:space="preserve"> </w:t>
      </w:r>
      <w:r>
        <w:t>shall</w:t>
      </w:r>
      <w:r>
        <w:rPr>
          <w:spacing w:val="6"/>
        </w:rPr>
        <w:t xml:space="preserve"> </w:t>
      </w:r>
      <w:r>
        <w:t>use</w:t>
      </w:r>
      <w:r>
        <w:rPr>
          <w:spacing w:val="17"/>
        </w:rPr>
        <w:t xml:space="preserve"> </w:t>
      </w:r>
      <w:r>
        <w:t>its</w:t>
      </w:r>
      <w:r>
        <w:rPr>
          <w:spacing w:val="12"/>
        </w:rPr>
        <w:t xml:space="preserve"> </w:t>
      </w:r>
      <w:r>
        <w:t>best</w:t>
      </w:r>
      <w:r>
        <w:rPr>
          <w:spacing w:val="19"/>
        </w:rPr>
        <w:t xml:space="preserve"> </w:t>
      </w:r>
      <w:r>
        <w:t>efforts</w:t>
      </w:r>
      <w:r>
        <w:rPr>
          <w:spacing w:val="3"/>
        </w:rPr>
        <w:t xml:space="preserve"> </w:t>
      </w:r>
      <w:r>
        <w:t>to</w:t>
      </w:r>
    </w:p>
    <w:p w14:paraId="285F0575" w14:textId="77777777" w:rsidR="00004DA4" w:rsidRDefault="00004DA4">
      <w:pPr>
        <w:jc w:val="both"/>
        <w:sectPr w:rsidR="00004DA4">
          <w:type w:val="continuous"/>
          <w:pgSz w:w="11910" w:h="16840"/>
          <w:pgMar w:top="1460" w:right="960" w:bottom="840" w:left="980" w:header="720" w:footer="720" w:gutter="0"/>
          <w:cols w:num="2" w:space="720" w:equalWidth="0">
            <w:col w:w="2586" w:space="40"/>
            <w:col w:w="7344"/>
          </w:cols>
        </w:sectPr>
      </w:pPr>
    </w:p>
    <w:p w14:paraId="6061336B" w14:textId="77777777" w:rsidR="00004DA4" w:rsidRDefault="00004DA4">
      <w:pPr>
        <w:pStyle w:val="BodyText"/>
        <w:rPr>
          <w:sz w:val="20"/>
        </w:rPr>
      </w:pPr>
    </w:p>
    <w:p w14:paraId="0BFE6884" w14:textId="77777777" w:rsidR="00004DA4" w:rsidRDefault="006D06F5">
      <w:pPr>
        <w:pStyle w:val="BodyText"/>
        <w:spacing w:before="222"/>
        <w:ind w:left="3501" w:right="349"/>
        <w:jc w:val="both"/>
      </w:pPr>
      <w:r>
        <w:t>ensure</w:t>
      </w:r>
      <w:r>
        <w:rPr>
          <w:spacing w:val="1"/>
        </w:rPr>
        <w:t xml:space="preserve"> </w:t>
      </w:r>
      <w:r>
        <w:t>that</w:t>
      </w:r>
      <w:r>
        <w:rPr>
          <w:spacing w:val="1"/>
        </w:rPr>
        <w:t xml:space="preserve"> </w:t>
      </w:r>
      <w:r>
        <w:t>any Subconsultants,</w:t>
      </w:r>
      <w:r>
        <w:rPr>
          <w:spacing w:val="1"/>
        </w:rPr>
        <w:t xml:space="preserve"> </w:t>
      </w:r>
      <w:r>
        <w:t>as</w:t>
      </w:r>
      <w:r>
        <w:rPr>
          <w:spacing w:val="1"/>
        </w:rPr>
        <w:t xml:space="preserve"> </w:t>
      </w:r>
      <w:r>
        <w:t>well</w:t>
      </w:r>
      <w:r>
        <w:rPr>
          <w:spacing w:val="1"/>
        </w:rPr>
        <w:t xml:space="preserve"> </w:t>
      </w:r>
      <w:r>
        <w:t>as</w:t>
      </w:r>
      <w:r>
        <w:rPr>
          <w:spacing w:val="1"/>
        </w:rPr>
        <w:t xml:space="preserve"> </w:t>
      </w:r>
      <w:r>
        <w:t>the</w:t>
      </w:r>
      <w:r>
        <w:rPr>
          <w:spacing w:val="1"/>
        </w:rPr>
        <w:t xml:space="preserve"> </w:t>
      </w:r>
      <w:r>
        <w:t>Experts</w:t>
      </w:r>
      <w:r>
        <w:rPr>
          <w:spacing w:val="1"/>
        </w:rPr>
        <w:t xml:space="preserve"> </w:t>
      </w:r>
      <w:r>
        <w:t>and</w:t>
      </w:r>
      <w:r>
        <w:rPr>
          <w:spacing w:val="1"/>
        </w:rPr>
        <w:t xml:space="preserve"> </w:t>
      </w:r>
      <w:r>
        <w:t>agents of either of them, similarly shall not receive any such</w:t>
      </w:r>
      <w:r>
        <w:rPr>
          <w:spacing w:val="1"/>
        </w:rPr>
        <w:t xml:space="preserve"> </w:t>
      </w:r>
      <w:r>
        <w:t>additional</w:t>
      </w:r>
      <w:r>
        <w:rPr>
          <w:spacing w:val="-8"/>
        </w:rPr>
        <w:t xml:space="preserve"> </w:t>
      </w:r>
      <w:r>
        <w:t>payment.</w:t>
      </w:r>
    </w:p>
    <w:p w14:paraId="39FC3EDC" w14:textId="77777777" w:rsidR="00004DA4" w:rsidRDefault="00004DA4">
      <w:pPr>
        <w:pStyle w:val="BodyText"/>
        <w:spacing w:before="1"/>
      </w:pPr>
    </w:p>
    <w:p w14:paraId="1D044C86" w14:textId="77777777" w:rsidR="00004DA4" w:rsidRDefault="006D06F5">
      <w:pPr>
        <w:pStyle w:val="ListParagraph"/>
        <w:numPr>
          <w:ilvl w:val="0"/>
          <w:numId w:val="31"/>
        </w:numPr>
        <w:tabs>
          <w:tab w:val="left" w:pos="3502"/>
        </w:tabs>
        <w:ind w:left="3501" w:right="338"/>
        <w:jc w:val="both"/>
      </w:pPr>
      <w:r>
        <w:t>Furthermore, if the Consultant, as part of the Services, has the</w:t>
      </w:r>
      <w:r>
        <w:rPr>
          <w:spacing w:val="1"/>
        </w:rPr>
        <w:t xml:space="preserve"> </w:t>
      </w:r>
      <w:r>
        <w:t>responsibility</w:t>
      </w:r>
      <w:r>
        <w:rPr>
          <w:spacing w:val="1"/>
        </w:rPr>
        <w:t xml:space="preserve"> </w:t>
      </w:r>
      <w:r>
        <w:t>of advising</w:t>
      </w:r>
      <w:r>
        <w:rPr>
          <w:spacing w:val="1"/>
        </w:rPr>
        <w:t xml:space="preserve"> </w:t>
      </w:r>
      <w:r>
        <w:t>the</w:t>
      </w:r>
      <w:r>
        <w:rPr>
          <w:spacing w:val="1"/>
        </w:rPr>
        <w:t xml:space="preserve"> </w:t>
      </w:r>
      <w:r>
        <w:t>Client</w:t>
      </w:r>
      <w:r>
        <w:rPr>
          <w:spacing w:val="1"/>
        </w:rPr>
        <w:t xml:space="preserve"> </w:t>
      </w:r>
      <w:r>
        <w:t>on the</w:t>
      </w:r>
      <w:r>
        <w:rPr>
          <w:spacing w:val="1"/>
        </w:rPr>
        <w:t xml:space="preserve"> </w:t>
      </w:r>
      <w:r>
        <w:t>procurement</w:t>
      </w:r>
      <w:r>
        <w:rPr>
          <w:spacing w:val="1"/>
        </w:rPr>
        <w:t xml:space="preserve"> </w:t>
      </w:r>
      <w:r>
        <w:t>of</w:t>
      </w:r>
      <w:r>
        <w:rPr>
          <w:spacing w:val="1"/>
        </w:rPr>
        <w:t xml:space="preserve"> </w:t>
      </w:r>
      <w:r>
        <w:t>goods, works or services, the Consultant shall comply with the</w:t>
      </w:r>
      <w:r>
        <w:rPr>
          <w:spacing w:val="1"/>
        </w:rPr>
        <w:t xml:space="preserve"> </w:t>
      </w:r>
      <w:r>
        <w:t>Applicable Guidelines and JICA’s Guidelines for Procurement</w:t>
      </w:r>
      <w:r>
        <w:rPr>
          <w:spacing w:val="1"/>
        </w:rPr>
        <w:t xml:space="preserve"> </w:t>
      </w:r>
      <w:r>
        <w:t>under Japanese ODA Loans and shall at all times exercise such</w:t>
      </w:r>
      <w:r>
        <w:rPr>
          <w:spacing w:val="1"/>
        </w:rPr>
        <w:t xml:space="preserve"> </w:t>
      </w:r>
      <w:r>
        <w:t>responsibility</w:t>
      </w:r>
      <w:r>
        <w:rPr>
          <w:spacing w:val="1"/>
        </w:rPr>
        <w:t xml:space="preserve"> </w:t>
      </w:r>
      <w:r>
        <w:t>in</w:t>
      </w:r>
      <w:r>
        <w:rPr>
          <w:spacing w:val="-4"/>
        </w:rPr>
        <w:t xml:space="preserve"> </w:t>
      </w:r>
      <w:r>
        <w:t>the</w:t>
      </w:r>
      <w:r>
        <w:rPr>
          <w:spacing w:val="5"/>
        </w:rPr>
        <w:t xml:space="preserve"> </w:t>
      </w:r>
      <w:r>
        <w:t>best</w:t>
      </w:r>
      <w:r>
        <w:rPr>
          <w:spacing w:val="11"/>
        </w:rPr>
        <w:t xml:space="preserve"> </w:t>
      </w:r>
      <w:r>
        <w:t>interest</w:t>
      </w:r>
      <w:r>
        <w:rPr>
          <w:spacing w:val="-3"/>
        </w:rPr>
        <w:t xml:space="preserve"> </w:t>
      </w:r>
      <w:r>
        <w:t>of</w:t>
      </w:r>
      <w:r>
        <w:rPr>
          <w:spacing w:val="-7"/>
        </w:rPr>
        <w:t xml:space="preserve"> </w:t>
      </w:r>
      <w:r>
        <w:t>the Client.</w:t>
      </w:r>
    </w:p>
    <w:p w14:paraId="48F878E9" w14:textId="77777777" w:rsidR="00004DA4" w:rsidRDefault="00004DA4">
      <w:pPr>
        <w:pStyle w:val="BodyText"/>
        <w:rPr>
          <w:sz w:val="16"/>
        </w:rPr>
      </w:pPr>
    </w:p>
    <w:p w14:paraId="7F436060" w14:textId="77777777" w:rsidR="00004DA4" w:rsidRDefault="00004DA4">
      <w:pPr>
        <w:rPr>
          <w:sz w:val="16"/>
        </w:rPr>
        <w:sectPr w:rsidR="00004DA4">
          <w:pgSz w:w="11910" w:h="16840"/>
          <w:pgMar w:top="1460" w:right="960" w:bottom="840" w:left="980" w:header="1222" w:footer="570" w:gutter="0"/>
          <w:cols w:space="720"/>
        </w:sectPr>
      </w:pPr>
    </w:p>
    <w:p w14:paraId="4FD138B2" w14:textId="399AB0E3" w:rsidR="00004DA4" w:rsidRDefault="006D06F5">
      <w:pPr>
        <w:pStyle w:val="Heading3"/>
        <w:numPr>
          <w:ilvl w:val="2"/>
          <w:numId w:val="33"/>
        </w:numPr>
        <w:ind w:left="993" w:hanging="704"/>
        <w:jc w:val="left"/>
      </w:pPr>
      <w:proofErr w:type="spellStart"/>
      <w:proofErr w:type="gramStart"/>
      <w:r>
        <w:t>Consultant,and</w:t>
      </w:r>
      <w:proofErr w:type="spellEnd"/>
      <w:proofErr w:type="gramEnd"/>
      <w:r>
        <w:t xml:space="preserve"> Affiliates</w:t>
      </w:r>
      <w:r w:rsidRPr="00907074">
        <w:rPr>
          <w:spacing w:val="1"/>
        </w:rPr>
        <w:t xml:space="preserve"> </w:t>
      </w:r>
      <w:r>
        <w:t>Not to Engage</w:t>
      </w:r>
      <w:r w:rsidRPr="00907074">
        <w:rPr>
          <w:spacing w:val="-58"/>
        </w:rPr>
        <w:t xml:space="preserve"> </w:t>
      </w:r>
      <w:r>
        <w:t>in</w:t>
      </w:r>
      <w:r w:rsidRPr="00907074">
        <w:rPr>
          <w:spacing w:val="1"/>
        </w:rPr>
        <w:t xml:space="preserve"> </w:t>
      </w:r>
      <w:r>
        <w:t>Certain</w:t>
      </w:r>
      <w:r w:rsidRPr="00907074">
        <w:rPr>
          <w:spacing w:val="1"/>
        </w:rPr>
        <w:t xml:space="preserve"> </w:t>
      </w:r>
      <w:r>
        <w:t>Activities</w:t>
      </w:r>
    </w:p>
    <w:p w14:paraId="2878F44F" w14:textId="77777777" w:rsidR="00004DA4" w:rsidRDefault="006D06F5">
      <w:pPr>
        <w:pStyle w:val="BodyText"/>
        <w:spacing w:before="90"/>
        <w:ind w:left="335" w:right="344"/>
        <w:jc w:val="both"/>
      </w:pPr>
      <w:r>
        <w:br w:type="column"/>
      </w:r>
      <w:r>
        <w:t>The Consultant agrees that, during the term of this Contract and after</w:t>
      </w:r>
      <w:r>
        <w:rPr>
          <w:spacing w:val="-57"/>
        </w:rPr>
        <w:t xml:space="preserve"> </w:t>
      </w:r>
      <w:r>
        <w:t>its</w:t>
      </w:r>
      <w:r>
        <w:rPr>
          <w:spacing w:val="1"/>
        </w:rPr>
        <w:t xml:space="preserve"> </w:t>
      </w:r>
      <w:r>
        <w:t>termination,</w:t>
      </w:r>
      <w:r>
        <w:rPr>
          <w:spacing w:val="1"/>
        </w:rPr>
        <w:t xml:space="preserve"> </w:t>
      </w:r>
      <w:r>
        <w:t>the</w:t>
      </w:r>
      <w:r>
        <w:rPr>
          <w:spacing w:val="1"/>
        </w:rPr>
        <w:t xml:space="preserve"> </w:t>
      </w:r>
      <w:r>
        <w:t>Consultant</w:t>
      </w:r>
      <w:r>
        <w:rPr>
          <w:spacing w:val="1"/>
        </w:rPr>
        <w:t xml:space="preserve"> </w:t>
      </w:r>
      <w:r>
        <w:t>and</w:t>
      </w:r>
      <w:r>
        <w:rPr>
          <w:spacing w:val="1"/>
        </w:rPr>
        <w:t xml:space="preserve"> </w:t>
      </w:r>
      <w:r>
        <w:t>any entity affiliated</w:t>
      </w:r>
      <w:r>
        <w:rPr>
          <w:spacing w:val="1"/>
        </w:rPr>
        <w:t xml:space="preserve"> </w:t>
      </w:r>
      <w:r>
        <w:t>with the</w:t>
      </w:r>
      <w:r>
        <w:rPr>
          <w:spacing w:val="1"/>
        </w:rPr>
        <w:t xml:space="preserve"> </w:t>
      </w:r>
      <w:r>
        <w:t>Consultant as well as any Subconsultants and any entity affiliated</w:t>
      </w:r>
      <w:r>
        <w:rPr>
          <w:spacing w:val="1"/>
        </w:rPr>
        <w:t xml:space="preserve"> </w:t>
      </w:r>
      <w:r>
        <w:t>with</w:t>
      </w:r>
      <w:r>
        <w:rPr>
          <w:spacing w:val="1"/>
        </w:rPr>
        <w:t xml:space="preserve"> </w:t>
      </w:r>
      <w:r>
        <w:t>such</w:t>
      </w:r>
      <w:r>
        <w:rPr>
          <w:spacing w:val="1"/>
        </w:rPr>
        <w:t xml:space="preserve"> </w:t>
      </w:r>
      <w:r>
        <w:t>Subconsultants,</w:t>
      </w:r>
      <w:r>
        <w:rPr>
          <w:spacing w:val="1"/>
        </w:rPr>
        <w:t xml:space="preserve"> </w:t>
      </w:r>
      <w:r>
        <w:t>shall</w:t>
      </w:r>
      <w:r>
        <w:rPr>
          <w:spacing w:val="1"/>
        </w:rPr>
        <w:t xml:space="preserve"> </w:t>
      </w:r>
      <w:r>
        <w:t>be</w:t>
      </w:r>
      <w:r>
        <w:rPr>
          <w:spacing w:val="1"/>
        </w:rPr>
        <w:t xml:space="preserve"> </w:t>
      </w:r>
      <w:r>
        <w:t>disqualified</w:t>
      </w:r>
      <w:r>
        <w:rPr>
          <w:spacing w:val="1"/>
        </w:rPr>
        <w:t xml:space="preserve"> </w:t>
      </w:r>
      <w:r>
        <w:t>from</w:t>
      </w:r>
      <w:r>
        <w:rPr>
          <w:spacing w:val="60"/>
        </w:rPr>
        <w:t xml:space="preserve"> </w:t>
      </w:r>
      <w:r>
        <w:t>providing</w:t>
      </w:r>
      <w:r>
        <w:rPr>
          <w:spacing w:val="1"/>
        </w:rPr>
        <w:t xml:space="preserve"> </w:t>
      </w:r>
      <w:r>
        <w:t>goods, works or services or non-consulting services resulting from or</w:t>
      </w:r>
      <w:r>
        <w:rPr>
          <w:spacing w:val="-57"/>
        </w:rPr>
        <w:t xml:space="preserve"> </w:t>
      </w:r>
      <w:r>
        <w:t>directly related to the Services for the preparation or implementation</w:t>
      </w:r>
      <w:r>
        <w:rPr>
          <w:spacing w:val="1"/>
        </w:rPr>
        <w:t xml:space="preserve"> </w:t>
      </w:r>
      <w:r>
        <w:t>of</w:t>
      </w:r>
      <w:r>
        <w:rPr>
          <w:spacing w:val="-6"/>
        </w:rPr>
        <w:t xml:space="preserve"> </w:t>
      </w:r>
      <w:r>
        <w:t>the Project.</w:t>
      </w:r>
    </w:p>
    <w:p w14:paraId="434146E7" w14:textId="77777777" w:rsidR="00004DA4" w:rsidRDefault="00004DA4">
      <w:pPr>
        <w:jc w:val="both"/>
        <w:sectPr w:rsidR="00004DA4">
          <w:type w:val="continuous"/>
          <w:pgSz w:w="11910" w:h="16840"/>
          <w:pgMar w:top="1460" w:right="960" w:bottom="840" w:left="980" w:header="720" w:footer="720" w:gutter="0"/>
          <w:cols w:num="2" w:space="720" w:equalWidth="0">
            <w:col w:w="2584" w:space="40"/>
            <w:col w:w="7346"/>
          </w:cols>
        </w:sectPr>
      </w:pPr>
    </w:p>
    <w:p w14:paraId="3A49DB58" w14:textId="77777777" w:rsidR="00004DA4" w:rsidRDefault="00004DA4">
      <w:pPr>
        <w:pStyle w:val="BodyText"/>
        <w:spacing w:before="3"/>
        <w:rPr>
          <w:sz w:val="16"/>
        </w:rPr>
      </w:pPr>
    </w:p>
    <w:p w14:paraId="3E708720" w14:textId="77777777" w:rsidR="00004DA4" w:rsidRDefault="00004DA4">
      <w:pPr>
        <w:rPr>
          <w:sz w:val="16"/>
        </w:rPr>
        <w:sectPr w:rsidR="00004DA4">
          <w:type w:val="continuous"/>
          <w:pgSz w:w="11910" w:h="16840"/>
          <w:pgMar w:top="1460" w:right="960" w:bottom="840" w:left="980" w:header="720" w:footer="720" w:gutter="0"/>
          <w:cols w:space="720"/>
        </w:sectPr>
      </w:pPr>
    </w:p>
    <w:p w14:paraId="7DFCAD63" w14:textId="77777777" w:rsidR="00004DA4" w:rsidRDefault="006D06F5">
      <w:pPr>
        <w:pStyle w:val="Heading3"/>
        <w:numPr>
          <w:ilvl w:val="2"/>
          <w:numId w:val="33"/>
        </w:numPr>
      </w:pPr>
      <w:r>
        <w:t>Prohibition of</w:t>
      </w:r>
      <w:r>
        <w:rPr>
          <w:spacing w:val="-57"/>
        </w:rPr>
        <w:t xml:space="preserve"> </w:t>
      </w:r>
      <w:r>
        <w:t>Conflicting</w:t>
      </w:r>
      <w:r>
        <w:rPr>
          <w:spacing w:val="1"/>
        </w:rPr>
        <w:t xml:space="preserve"> </w:t>
      </w:r>
      <w:r>
        <w:t>Activities</w:t>
      </w:r>
    </w:p>
    <w:p w14:paraId="6194BC34" w14:textId="77777777" w:rsidR="00004DA4" w:rsidRDefault="00004DA4">
      <w:pPr>
        <w:pStyle w:val="BodyText"/>
        <w:rPr>
          <w:b/>
          <w:sz w:val="26"/>
        </w:rPr>
      </w:pPr>
    </w:p>
    <w:p w14:paraId="2204FFDE" w14:textId="77777777" w:rsidR="00004DA4" w:rsidRDefault="00004DA4">
      <w:pPr>
        <w:pStyle w:val="BodyText"/>
        <w:spacing w:before="2"/>
        <w:rPr>
          <w:b/>
          <w:sz w:val="30"/>
        </w:rPr>
      </w:pPr>
    </w:p>
    <w:p w14:paraId="34D8AD7C" w14:textId="77777777" w:rsidR="00004DA4" w:rsidRDefault="006D06F5">
      <w:pPr>
        <w:pStyle w:val="Heading3"/>
        <w:numPr>
          <w:ilvl w:val="2"/>
          <w:numId w:val="33"/>
        </w:numPr>
      </w:pPr>
      <w:r>
        <w:t>Strict Duty to</w:t>
      </w:r>
      <w:r>
        <w:rPr>
          <w:spacing w:val="-57"/>
        </w:rPr>
        <w:t xml:space="preserve"> </w:t>
      </w:r>
      <w:r>
        <w:t>Disclose</w:t>
      </w:r>
      <w:r>
        <w:rPr>
          <w:spacing w:val="1"/>
        </w:rPr>
        <w:t xml:space="preserve"> </w:t>
      </w:r>
      <w:r>
        <w:t>Conflicting</w:t>
      </w:r>
      <w:r>
        <w:rPr>
          <w:spacing w:val="1"/>
        </w:rPr>
        <w:t xml:space="preserve"> </w:t>
      </w:r>
      <w:r>
        <w:t>Activities</w:t>
      </w:r>
    </w:p>
    <w:p w14:paraId="77842C9C" w14:textId="77777777" w:rsidR="00004DA4" w:rsidRDefault="006D06F5">
      <w:pPr>
        <w:pStyle w:val="BodyText"/>
        <w:spacing w:before="90"/>
        <w:ind w:left="352" w:right="417"/>
        <w:jc w:val="both"/>
      </w:pPr>
      <w:r>
        <w:br w:type="column"/>
      </w:r>
      <w:r>
        <w:t>The Consultant shall not engage, and shall cause its Experts as well</w:t>
      </w:r>
      <w:r>
        <w:rPr>
          <w:spacing w:val="1"/>
        </w:rPr>
        <w:t xml:space="preserve"> </w:t>
      </w:r>
      <w:r>
        <w:t>as its Subconsultants not to engage, either directly or indirectly, in</w:t>
      </w:r>
      <w:r>
        <w:rPr>
          <w:spacing w:val="1"/>
        </w:rPr>
        <w:t xml:space="preserve"> </w:t>
      </w:r>
      <w:r>
        <w:t>any business or professional activities that would conflict with the</w:t>
      </w:r>
      <w:r>
        <w:rPr>
          <w:spacing w:val="1"/>
        </w:rPr>
        <w:t xml:space="preserve"> </w:t>
      </w:r>
      <w:r>
        <w:t>activities</w:t>
      </w:r>
      <w:r>
        <w:rPr>
          <w:spacing w:val="-3"/>
        </w:rPr>
        <w:t xml:space="preserve"> </w:t>
      </w:r>
      <w:r>
        <w:t>assigned</w:t>
      </w:r>
      <w:r>
        <w:rPr>
          <w:spacing w:val="-5"/>
        </w:rPr>
        <w:t xml:space="preserve"> </w:t>
      </w:r>
      <w:r>
        <w:t>to</w:t>
      </w:r>
      <w:r>
        <w:rPr>
          <w:spacing w:val="-4"/>
        </w:rPr>
        <w:t xml:space="preserve"> </w:t>
      </w:r>
      <w:r>
        <w:t>them</w:t>
      </w:r>
      <w:r>
        <w:rPr>
          <w:spacing w:val="-9"/>
        </w:rPr>
        <w:t xml:space="preserve"> </w:t>
      </w:r>
      <w:r>
        <w:t>under</w:t>
      </w:r>
      <w:r>
        <w:rPr>
          <w:spacing w:val="-8"/>
        </w:rPr>
        <w:t xml:space="preserve"> </w:t>
      </w:r>
      <w:r>
        <w:t>this</w:t>
      </w:r>
      <w:r>
        <w:rPr>
          <w:spacing w:val="-3"/>
        </w:rPr>
        <w:t xml:space="preserve"> </w:t>
      </w:r>
      <w:r>
        <w:t>Contract.</w:t>
      </w:r>
    </w:p>
    <w:p w14:paraId="24B05037" w14:textId="77777777" w:rsidR="00004DA4" w:rsidRDefault="00004DA4">
      <w:pPr>
        <w:pStyle w:val="BodyText"/>
        <w:spacing w:before="3"/>
      </w:pPr>
    </w:p>
    <w:p w14:paraId="1B02050E" w14:textId="77777777" w:rsidR="00004DA4" w:rsidRDefault="006D06F5">
      <w:pPr>
        <w:pStyle w:val="BodyText"/>
        <w:ind w:left="352" w:right="347"/>
        <w:jc w:val="both"/>
      </w:pPr>
      <w:r>
        <w:t>The Consultant</w:t>
      </w:r>
      <w:r>
        <w:rPr>
          <w:spacing w:val="1"/>
        </w:rPr>
        <w:t xml:space="preserve"> </w:t>
      </w:r>
      <w:r>
        <w:t>has an obligation and shall ensure that</w:t>
      </w:r>
      <w:r>
        <w:rPr>
          <w:spacing w:val="60"/>
        </w:rPr>
        <w:t xml:space="preserve"> </w:t>
      </w:r>
      <w:r>
        <w:t>its Experts</w:t>
      </w:r>
      <w:r>
        <w:rPr>
          <w:spacing w:val="1"/>
        </w:rPr>
        <w:t xml:space="preserve"> </w:t>
      </w:r>
      <w:r>
        <w:t>and Subconsultants shall have an obligation to disclose any situation</w:t>
      </w:r>
      <w:r>
        <w:rPr>
          <w:spacing w:val="1"/>
        </w:rPr>
        <w:t xml:space="preserve"> </w:t>
      </w:r>
      <w:r>
        <w:t>of actual or potential conflict that impacts their capacity to serve the</w:t>
      </w:r>
      <w:r>
        <w:rPr>
          <w:spacing w:val="1"/>
        </w:rPr>
        <w:t xml:space="preserve"> </w:t>
      </w:r>
      <w:r>
        <w:t>best interest of their Client, or that may reasonably be perceived as</w:t>
      </w:r>
      <w:r>
        <w:rPr>
          <w:spacing w:val="1"/>
        </w:rPr>
        <w:t xml:space="preserve"> </w:t>
      </w:r>
      <w:r>
        <w:t>having this effect. Failure to disclose said situations may lead to the</w:t>
      </w:r>
      <w:r>
        <w:rPr>
          <w:spacing w:val="1"/>
        </w:rPr>
        <w:t xml:space="preserve"> </w:t>
      </w:r>
      <w:r>
        <w:t>termination</w:t>
      </w:r>
      <w:r>
        <w:rPr>
          <w:spacing w:val="-4"/>
        </w:rPr>
        <w:t xml:space="preserve"> </w:t>
      </w:r>
      <w:r>
        <w:t>of</w:t>
      </w:r>
      <w:r>
        <w:rPr>
          <w:spacing w:val="-4"/>
        </w:rPr>
        <w:t xml:space="preserve"> </w:t>
      </w:r>
      <w:r>
        <w:t>the</w:t>
      </w:r>
      <w:r>
        <w:rPr>
          <w:spacing w:val="1"/>
        </w:rPr>
        <w:t xml:space="preserve"> </w:t>
      </w:r>
      <w:r>
        <w:t>Contract.</w:t>
      </w:r>
    </w:p>
    <w:p w14:paraId="3788B0F8" w14:textId="77777777" w:rsidR="00004DA4" w:rsidRDefault="00004DA4">
      <w:pPr>
        <w:jc w:val="both"/>
        <w:sectPr w:rsidR="00004DA4">
          <w:type w:val="continuous"/>
          <w:pgSz w:w="11910" w:h="16840"/>
          <w:pgMar w:top="1460" w:right="960" w:bottom="840" w:left="980" w:header="720" w:footer="720" w:gutter="0"/>
          <w:cols w:num="2" w:space="720" w:equalWidth="0">
            <w:col w:w="2567" w:space="40"/>
            <w:col w:w="7363"/>
          </w:cols>
        </w:sectPr>
      </w:pPr>
    </w:p>
    <w:p w14:paraId="11F9ED7E" w14:textId="77777777" w:rsidR="00004DA4" w:rsidRDefault="00004DA4">
      <w:pPr>
        <w:pStyle w:val="BodyText"/>
        <w:spacing w:before="1"/>
        <w:rPr>
          <w:sz w:val="16"/>
        </w:rPr>
      </w:pPr>
    </w:p>
    <w:p w14:paraId="3C18B49E" w14:textId="77777777" w:rsidR="00004DA4" w:rsidRDefault="006D06F5">
      <w:pPr>
        <w:pStyle w:val="ListParagraph"/>
        <w:numPr>
          <w:ilvl w:val="1"/>
          <w:numId w:val="33"/>
        </w:numPr>
        <w:tabs>
          <w:tab w:val="left" w:pos="937"/>
        </w:tabs>
        <w:spacing w:before="95"/>
        <w:ind w:left="2958" w:right="412" w:hanging="2555"/>
        <w:jc w:val="both"/>
      </w:pPr>
      <w:r>
        <w:rPr>
          <w:b/>
        </w:rPr>
        <w:t xml:space="preserve">Confidentiality       </w:t>
      </w:r>
      <w:r>
        <w:t>Except with the prior written consent of the Client, the Consultant</w:t>
      </w:r>
      <w:r>
        <w:rPr>
          <w:spacing w:val="1"/>
        </w:rPr>
        <w:t xml:space="preserve"> </w:t>
      </w:r>
      <w:r>
        <w:t>and the Experts shall not at any time communicate to any person or</w:t>
      </w:r>
      <w:r>
        <w:rPr>
          <w:spacing w:val="1"/>
        </w:rPr>
        <w:t xml:space="preserve"> </w:t>
      </w:r>
      <w:r>
        <w:t>entity any confidential information acquired in the course of the</w:t>
      </w:r>
      <w:r>
        <w:rPr>
          <w:spacing w:val="1"/>
        </w:rPr>
        <w:t xml:space="preserve"> </w:t>
      </w:r>
      <w:r>
        <w:t>Services, nor shall the Consultant and the Experts make public the</w:t>
      </w:r>
      <w:r>
        <w:rPr>
          <w:spacing w:val="1"/>
        </w:rPr>
        <w:t xml:space="preserve"> </w:t>
      </w:r>
      <w:r>
        <w:t>recommendations formulated in the course of, or as a result of, the</w:t>
      </w:r>
      <w:r>
        <w:rPr>
          <w:spacing w:val="1"/>
        </w:rPr>
        <w:t xml:space="preserve"> </w:t>
      </w:r>
      <w:r>
        <w:t>Services.</w:t>
      </w:r>
    </w:p>
    <w:p w14:paraId="1AD5F3EF" w14:textId="77777777" w:rsidR="00004DA4" w:rsidRDefault="00004DA4">
      <w:pPr>
        <w:pStyle w:val="BodyText"/>
        <w:rPr>
          <w:sz w:val="16"/>
        </w:rPr>
      </w:pPr>
    </w:p>
    <w:p w14:paraId="1CFBC5D5" w14:textId="77777777" w:rsidR="00004DA4" w:rsidRDefault="00004DA4">
      <w:pPr>
        <w:rPr>
          <w:sz w:val="16"/>
        </w:rPr>
        <w:sectPr w:rsidR="00004DA4">
          <w:type w:val="continuous"/>
          <w:pgSz w:w="11910" w:h="16840"/>
          <w:pgMar w:top="1460" w:right="960" w:bottom="840" w:left="980" w:header="720" w:footer="720" w:gutter="0"/>
          <w:cols w:space="720"/>
        </w:sectPr>
      </w:pPr>
    </w:p>
    <w:p w14:paraId="01E14417" w14:textId="77777777" w:rsidR="00004DA4" w:rsidRDefault="006D06F5">
      <w:pPr>
        <w:pStyle w:val="Heading3"/>
        <w:numPr>
          <w:ilvl w:val="1"/>
          <w:numId w:val="33"/>
        </w:numPr>
      </w:pPr>
      <w:r>
        <w:t>Liability of the</w:t>
      </w:r>
      <w:r>
        <w:rPr>
          <w:spacing w:val="-57"/>
        </w:rPr>
        <w:t xml:space="preserve"> </w:t>
      </w:r>
      <w:r>
        <w:t>Consultant</w:t>
      </w:r>
    </w:p>
    <w:p w14:paraId="39FDD350" w14:textId="77777777" w:rsidR="00004DA4" w:rsidRDefault="006D06F5">
      <w:pPr>
        <w:pStyle w:val="ListParagraph"/>
        <w:numPr>
          <w:ilvl w:val="0"/>
          <w:numId w:val="30"/>
        </w:numPr>
        <w:tabs>
          <w:tab w:val="left" w:pos="942"/>
        </w:tabs>
        <w:spacing w:before="90"/>
        <w:ind w:right="341" w:hanging="543"/>
        <w:jc w:val="both"/>
      </w:pPr>
      <w:r>
        <w:rPr>
          <w:spacing w:val="2"/>
        </w:rPr>
        <w:br w:type="column"/>
      </w:r>
      <w:r>
        <w:t>The Consultant shall be responsible for and shall indemnify the</w:t>
      </w:r>
      <w:r>
        <w:rPr>
          <w:spacing w:val="-57"/>
        </w:rPr>
        <w:t xml:space="preserve"> </w:t>
      </w:r>
      <w:r>
        <w:t>Client</w:t>
      </w:r>
      <w:r>
        <w:rPr>
          <w:spacing w:val="1"/>
        </w:rPr>
        <w:t xml:space="preserve"> </w:t>
      </w:r>
      <w:r>
        <w:t>in</w:t>
      </w:r>
      <w:r>
        <w:rPr>
          <w:spacing w:val="1"/>
        </w:rPr>
        <w:t xml:space="preserve"> </w:t>
      </w:r>
      <w:r>
        <w:t>respect</w:t>
      </w:r>
      <w:r>
        <w:rPr>
          <w:spacing w:val="1"/>
        </w:rPr>
        <w:t xml:space="preserve"> </w:t>
      </w:r>
      <w:r>
        <w:t>of</w:t>
      </w:r>
      <w:r>
        <w:rPr>
          <w:spacing w:val="1"/>
        </w:rPr>
        <w:t xml:space="preserve"> </w:t>
      </w:r>
      <w:r>
        <w:t>loss</w:t>
      </w:r>
      <w:r>
        <w:rPr>
          <w:spacing w:val="1"/>
        </w:rPr>
        <w:t xml:space="preserve"> </w:t>
      </w:r>
      <w:r>
        <w:t>of</w:t>
      </w:r>
      <w:r>
        <w:rPr>
          <w:spacing w:val="1"/>
        </w:rPr>
        <w:t xml:space="preserve"> </w:t>
      </w:r>
      <w:r>
        <w:t>or</w:t>
      </w:r>
      <w:r>
        <w:rPr>
          <w:spacing w:val="1"/>
        </w:rPr>
        <w:t xml:space="preserve"> </w:t>
      </w:r>
      <w:r>
        <w:t>damage</w:t>
      </w:r>
      <w:r>
        <w:rPr>
          <w:spacing w:val="1"/>
        </w:rPr>
        <w:t xml:space="preserve"> </w:t>
      </w:r>
      <w:r>
        <w:t>to</w:t>
      </w:r>
      <w:r>
        <w:rPr>
          <w:spacing w:val="1"/>
        </w:rPr>
        <w:t xml:space="preserve"> </w:t>
      </w:r>
      <w:r>
        <w:t>equipment</w:t>
      </w:r>
      <w:r>
        <w:rPr>
          <w:spacing w:val="1"/>
        </w:rPr>
        <w:t xml:space="preserve"> </w:t>
      </w:r>
      <w:r>
        <w:t>and</w:t>
      </w:r>
      <w:r>
        <w:rPr>
          <w:spacing w:val="1"/>
        </w:rPr>
        <w:t xml:space="preserve"> </w:t>
      </w:r>
      <w:r>
        <w:t>materials</w:t>
      </w:r>
      <w:r>
        <w:rPr>
          <w:spacing w:val="1"/>
        </w:rPr>
        <w:t xml:space="preserve"> </w:t>
      </w:r>
      <w:r>
        <w:t>furnished</w:t>
      </w:r>
      <w:r>
        <w:rPr>
          <w:spacing w:val="1"/>
        </w:rPr>
        <w:t xml:space="preserve"> </w:t>
      </w:r>
      <w:r>
        <w:t>by</w:t>
      </w:r>
      <w:r>
        <w:rPr>
          <w:spacing w:val="1"/>
        </w:rPr>
        <w:t xml:space="preserve"> </w:t>
      </w:r>
      <w:r>
        <w:t>the</w:t>
      </w:r>
      <w:r>
        <w:rPr>
          <w:spacing w:val="1"/>
        </w:rPr>
        <w:t xml:space="preserve"> </w:t>
      </w:r>
      <w:r>
        <w:t>Client,</w:t>
      </w:r>
      <w:r>
        <w:rPr>
          <w:spacing w:val="1"/>
        </w:rPr>
        <w:t xml:space="preserve"> </w:t>
      </w:r>
      <w:r>
        <w:t>or</w:t>
      </w:r>
      <w:r>
        <w:rPr>
          <w:spacing w:val="1"/>
        </w:rPr>
        <w:t xml:space="preserve"> </w:t>
      </w:r>
      <w:r>
        <w:t>purchased</w:t>
      </w:r>
      <w:r>
        <w:rPr>
          <w:spacing w:val="1"/>
        </w:rPr>
        <w:t xml:space="preserve"> </w:t>
      </w:r>
      <w:r>
        <w:t>by</w:t>
      </w:r>
      <w:r>
        <w:rPr>
          <w:spacing w:val="1"/>
        </w:rPr>
        <w:t xml:space="preserve"> </w:t>
      </w:r>
      <w:r>
        <w:t>the</w:t>
      </w:r>
      <w:r>
        <w:rPr>
          <w:spacing w:val="1"/>
        </w:rPr>
        <w:t xml:space="preserve"> </w:t>
      </w:r>
      <w:r>
        <w:rPr>
          <w:spacing w:val="-1"/>
        </w:rPr>
        <w:t>Consultant in</w:t>
      </w:r>
      <w:r>
        <w:rPr>
          <w:spacing w:val="-11"/>
        </w:rPr>
        <w:t xml:space="preserve"> </w:t>
      </w:r>
      <w:r>
        <w:rPr>
          <w:spacing w:val="-1"/>
        </w:rPr>
        <w:t>whole</w:t>
      </w:r>
      <w:r>
        <w:rPr>
          <w:spacing w:val="-11"/>
        </w:rPr>
        <w:t xml:space="preserve"> </w:t>
      </w:r>
      <w:r>
        <w:t>or</w:t>
      </w:r>
      <w:r>
        <w:rPr>
          <w:spacing w:val="-9"/>
        </w:rPr>
        <w:t xml:space="preserve"> </w:t>
      </w:r>
      <w:r>
        <w:t>in</w:t>
      </w:r>
      <w:r>
        <w:rPr>
          <w:spacing w:val="-11"/>
        </w:rPr>
        <w:t xml:space="preserve"> </w:t>
      </w:r>
      <w:r>
        <w:t>part</w:t>
      </w:r>
      <w:r>
        <w:rPr>
          <w:spacing w:val="-9"/>
        </w:rPr>
        <w:t xml:space="preserve"> </w:t>
      </w:r>
      <w:r>
        <w:t>with</w:t>
      </w:r>
      <w:r>
        <w:rPr>
          <w:spacing w:val="-11"/>
        </w:rPr>
        <w:t xml:space="preserve"> </w:t>
      </w:r>
      <w:r>
        <w:t>funds</w:t>
      </w:r>
      <w:r>
        <w:rPr>
          <w:spacing w:val="-8"/>
        </w:rPr>
        <w:t xml:space="preserve"> </w:t>
      </w:r>
      <w:r>
        <w:t>provided</w:t>
      </w:r>
      <w:r>
        <w:rPr>
          <w:spacing w:val="-15"/>
        </w:rPr>
        <w:t xml:space="preserve"> </w:t>
      </w:r>
      <w:r>
        <w:t>by</w:t>
      </w:r>
      <w:r>
        <w:rPr>
          <w:spacing w:val="-11"/>
        </w:rPr>
        <w:t xml:space="preserve"> </w:t>
      </w:r>
      <w:r>
        <w:t>the</w:t>
      </w:r>
      <w:r>
        <w:rPr>
          <w:spacing w:val="-11"/>
        </w:rPr>
        <w:t xml:space="preserve"> </w:t>
      </w:r>
      <w:r>
        <w:t>Client.</w:t>
      </w:r>
    </w:p>
    <w:p w14:paraId="59A07D4E" w14:textId="77777777" w:rsidR="00004DA4" w:rsidRDefault="00004DA4">
      <w:pPr>
        <w:pStyle w:val="BodyText"/>
        <w:spacing w:before="9"/>
        <w:rPr>
          <w:sz w:val="23"/>
        </w:rPr>
      </w:pPr>
    </w:p>
    <w:p w14:paraId="7CF3F0A0" w14:textId="77777777" w:rsidR="00004DA4" w:rsidRDefault="006D06F5">
      <w:pPr>
        <w:pStyle w:val="ListParagraph"/>
        <w:numPr>
          <w:ilvl w:val="0"/>
          <w:numId w:val="30"/>
        </w:numPr>
        <w:tabs>
          <w:tab w:val="left" w:pos="943"/>
        </w:tabs>
        <w:spacing w:before="1"/>
        <w:ind w:right="334" w:hanging="543"/>
        <w:jc w:val="both"/>
      </w:pPr>
      <w:r>
        <w:t>The Consultant undertakes full responsibility in respect of life,</w:t>
      </w:r>
      <w:r>
        <w:rPr>
          <w:spacing w:val="1"/>
        </w:rPr>
        <w:t xml:space="preserve"> </w:t>
      </w:r>
      <w:r>
        <w:t>health, and accidents for the Experts and for the dependents of</w:t>
      </w:r>
      <w:r>
        <w:rPr>
          <w:spacing w:val="1"/>
        </w:rPr>
        <w:t xml:space="preserve"> </w:t>
      </w:r>
      <w:r>
        <w:t>any</w:t>
      </w:r>
      <w:r>
        <w:rPr>
          <w:spacing w:val="-9"/>
        </w:rPr>
        <w:t xml:space="preserve"> </w:t>
      </w:r>
      <w:r>
        <w:t>such</w:t>
      </w:r>
      <w:r>
        <w:rPr>
          <w:spacing w:val="-7"/>
        </w:rPr>
        <w:t xml:space="preserve"> </w:t>
      </w:r>
      <w:r>
        <w:t>Expert.</w:t>
      </w:r>
    </w:p>
    <w:p w14:paraId="35631B6B" w14:textId="77777777" w:rsidR="00004DA4" w:rsidRDefault="00004DA4">
      <w:pPr>
        <w:jc w:val="both"/>
        <w:sectPr w:rsidR="00004DA4">
          <w:type w:val="continuous"/>
          <w:pgSz w:w="11910" w:h="16840"/>
          <w:pgMar w:top="1460" w:right="960" w:bottom="840" w:left="980" w:header="720" w:footer="720" w:gutter="0"/>
          <w:cols w:num="2" w:space="720" w:equalWidth="0">
            <w:col w:w="2499" w:space="56"/>
            <w:col w:w="7415"/>
          </w:cols>
        </w:sectPr>
      </w:pPr>
    </w:p>
    <w:p w14:paraId="361FA3ED" w14:textId="77777777" w:rsidR="00004DA4" w:rsidRDefault="00004DA4">
      <w:pPr>
        <w:pStyle w:val="BodyText"/>
        <w:rPr>
          <w:sz w:val="20"/>
        </w:rPr>
      </w:pPr>
    </w:p>
    <w:p w14:paraId="76E07C95" w14:textId="77777777" w:rsidR="00004DA4" w:rsidRDefault="00004DA4">
      <w:pPr>
        <w:pStyle w:val="BodyText"/>
        <w:rPr>
          <w:sz w:val="20"/>
        </w:rPr>
      </w:pPr>
    </w:p>
    <w:p w14:paraId="1D1856E5" w14:textId="77777777" w:rsidR="00004DA4" w:rsidRDefault="00004DA4">
      <w:pPr>
        <w:pStyle w:val="BodyText"/>
        <w:spacing w:before="1"/>
        <w:rPr>
          <w:sz w:val="23"/>
        </w:rPr>
      </w:pPr>
    </w:p>
    <w:p w14:paraId="49CA3EEC" w14:textId="77777777" w:rsidR="00004DA4" w:rsidRDefault="006D06F5">
      <w:pPr>
        <w:pStyle w:val="ListParagraph"/>
        <w:numPr>
          <w:ilvl w:val="0"/>
          <w:numId w:val="30"/>
        </w:numPr>
        <w:tabs>
          <w:tab w:val="left" w:pos="3497"/>
        </w:tabs>
        <w:spacing w:before="1"/>
        <w:ind w:left="3501" w:right="339" w:hanging="543"/>
        <w:jc w:val="both"/>
      </w:pPr>
      <w:r>
        <w:t>The Consultant shall indemnify the Client from and against any</w:t>
      </w:r>
      <w:r>
        <w:rPr>
          <w:spacing w:val="-57"/>
        </w:rPr>
        <w:t xml:space="preserve"> </w:t>
      </w:r>
      <w:r>
        <w:rPr>
          <w:spacing w:val="-2"/>
        </w:rPr>
        <w:t xml:space="preserve">and all claims, liabilities, </w:t>
      </w:r>
      <w:r>
        <w:rPr>
          <w:spacing w:val="-1"/>
        </w:rPr>
        <w:t>obligations, losses, damages, penalties,</w:t>
      </w:r>
      <w:r>
        <w:rPr>
          <w:spacing w:val="-57"/>
        </w:rPr>
        <w:t xml:space="preserve"> </w:t>
      </w:r>
      <w:r>
        <w:t>actions, judgment, suits, proceedings, demands, costs, expenses</w:t>
      </w:r>
      <w:r>
        <w:rPr>
          <w:spacing w:val="-57"/>
        </w:rPr>
        <w:t xml:space="preserve"> </w:t>
      </w:r>
      <w:r>
        <w:t>and disbursements of whatsoever nature that may be imposed</w:t>
      </w:r>
      <w:r>
        <w:rPr>
          <w:spacing w:val="1"/>
        </w:rPr>
        <w:t xml:space="preserve"> </w:t>
      </w:r>
      <w:r>
        <w:t>on,</w:t>
      </w:r>
      <w:r>
        <w:rPr>
          <w:spacing w:val="1"/>
        </w:rPr>
        <w:t xml:space="preserve"> </w:t>
      </w:r>
      <w:r>
        <w:t>incurred</w:t>
      </w:r>
      <w:r>
        <w:rPr>
          <w:spacing w:val="1"/>
        </w:rPr>
        <w:t xml:space="preserve"> </w:t>
      </w:r>
      <w:r>
        <w:t>by or</w:t>
      </w:r>
      <w:r>
        <w:rPr>
          <w:spacing w:val="1"/>
        </w:rPr>
        <w:t xml:space="preserve"> </w:t>
      </w:r>
      <w:r>
        <w:t>asserted</w:t>
      </w:r>
      <w:r>
        <w:rPr>
          <w:spacing w:val="1"/>
        </w:rPr>
        <w:t xml:space="preserve"> </w:t>
      </w:r>
      <w:r>
        <w:t>against</w:t>
      </w:r>
      <w:r>
        <w:rPr>
          <w:spacing w:val="1"/>
        </w:rPr>
        <w:t xml:space="preserve"> </w:t>
      </w:r>
      <w:r>
        <w:t>the</w:t>
      </w:r>
      <w:r>
        <w:rPr>
          <w:spacing w:val="1"/>
        </w:rPr>
        <w:t xml:space="preserve"> </w:t>
      </w:r>
      <w:r>
        <w:t>Client</w:t>
      </w:r>
      <w:r>
        <w:rPr>
          <w:spacing w:val="1"/>
        </w:rPr>
        <w:t xml:space="preserve"> </w:t>
      </w:r>
      <w:r>
        <w:t>during</w:t>
      </w:r>
      <w:r>
        <w:rPr>
          <w:spacing w:val="1"/>
        </w:rPr>
        <w:t xml:space="preserve"> </w:t>
      </w:r>
      <w:r>
        <w:t>or</w:t>
      </w:r>
      <w:r>
        <w:rPr>
          <w:spacing w:val="1"/>
        </w:rPr>
        <w:t xml:space="preserve"> </w:t>
      </w:r>
      <w:r>
        <w:t>in</w:t>
      </w:r>
      <w:r>
        <w:rPr>
          <w:spacing w:val="1"/>
        </w:rPr>
        <w:t xml:space="preserve"> </w:t>
      </w:r>
      <w:r>
        <w:t>connection with the Services by reason of: (</w:t>
      </w:r>
      <w:proofErr w:type="spellStart"/>
      <w:r>
        <w:t>i</w:t>
      </w:r>
      <w:proofErr w:type="spellEnd"/>
      <w:r>
        <w:t>) infringement or</w:t>
      </w:r>
      <w:r>
        <w:rPr>
          <w:spacing w:val="1"/>
        </w:rPr>
        <w:t xml:space="preserve"> </w:t>
      </w:r>
      <w:r>
        <w:t>alleged infringement by the Consultant of any patent or other</w:t>
      </w:r>
      <w:r>
        <w:rPr>
          <w:spacing w:val="1"/>
        </w:rPr>
        <w:t xml:space="preserve"> </w:t>
      </w:r>
      <w:r>
        <w:t>protected right; or (ii) plagiarism or alleged plagiarism by the</w:t>
      </w:r>
      <w:r>
        <w:rPr>
          <w:spacing w:val="1"/>
        </w:rPr>
        <w:t xml:space="preserve"> </w:t>
      </w:r>
      <w:r>
        <w:t>Consultant.</w:t>
      </w:r>
    </w:p>
    <w:p w14:paraId="6EDCB242" w14:textId="77777777" w:rsidR="00004DA4" w:rsidRDefault="00004DA4">
      <w:pPr>
        <w:pStyle w:val="BodyText"/>
        <w:spacing w:before="1"/>
      </w:pPr>
    </w:p>
    <w:p w14:paraId="23AF759B" w14:textId="77777777" w:rsidR="00004DA4" w:rsidRDefault="006D06F5">
      <w:pPr>
        <w:pStyle w:val="ListParagraph"/>
        <w:numPr>
          <w:ilvl w:val="0"/>
          <w:numId w:val="30"/>
        </w:numPr>
        <w:tabs>
          <w:tab w:val="left" w:pos="3497"/>
        </w:tabs>
        <w:ind w:left="3501" w:right="342" w:hanging="543"/>
        <w:jc w:val="both"/>
      </w:pPr>
      <w:r>
        <w:t>The</w:t>
      </w:r>
      <w:r>
        <w:rPr>
          <w:spacing w:val="1"/>
        </w:rPr>
        <w:t xml:space="preserve"> </w:t>
      </w:r>
      <w:r>
        <w:t>Consultant</w:t>
      </w:r>
      <w:r>
        <w:rPr>
          <w:spacing w:val="1"/>
        </w:rPr>
        <w:t xml:space="preserve"> </w:t>
      </w:r>
      <w:r>
        <w:t>shall</w:t>
      </w:r>
      <w:r>
        <w:rPr>
          <w:spacing w:val="1"/>
        </w:rPr>
        <w:t xml:space="preserve"> </w:t>
      </w:r>
      <w:r>
        <w:t>ensure</w:t>
      </w:r>
      <w:r>
        <w:rPr>
          <w:spacing w:val="1"/>
        </w:rPr>
        <w:t xml:space="preserve"> </w:t>
      </w:r>
      <w:r>
        <w:t>that</w:t>
      </w:r>
      <w:r>
        <w:rPr>
          <w:spacing w:val="1"/>
        </w:rPr>
        <w:t xml:space="preserve"> </w:t>
      </w:r>
      <w:r>
        <w:t>all</w:t>
      </w:r>
      <w:r>
        <w:rPr>
          <w:spacing w:val="1"/>
        </w:rPr>
        <w:t xml:space="preserve"> </w:t>
      </w:r>
      <w:r>
        <w:t>goods</w:t>
      </w:r>
      <w:r>
        <w:rPr>
          <w:spacing w:val="1"/>
        </w:rPr>
        <w:t xml:space="preserve"> </w:t>
      </w:r>
      <w:r>
        <w:t>and</w:t>
      </w:r>
      <w:r>
        <w:rPr>
          <w:spacing w:val="1"/>
        </w:rPr>
        <w:t xml:space="preserve"> </w:t>
      </w:r>
      <w:r>
        <w:t>services</w:t>
      </w:r>
      <w:r>
        <w:rPr>
          <w:spacing w:val="1"/>
        </w:rPr>
        <w:t xml:space="preserve"> </w:t>
      </w:r>
      <w:r>
        <w:t>(including without limitation all computer hardware, software</w:t>
      </w:r>
      <w:r>
        <w:rPr>
          <w:spacing w:val="1"/>
        </w:rPr>
        <w:t xml:space="preserve"> </w:t>
      </w:r>
      <w:r>
        <w:t>and systems) procured by the Consultant out of funds provided</w:t>
      </w:r>
      <w:r>
        <w:rPr>
          <w:spacing w:val="1"/>
        </w:rPr>
        <w:t xml:space="preserve"> </w:t>
      </w:r>
      <w:r>
        <w:t>or reimbursed by the Client or used by the Consultant in the</w:t>
      </w:r>
      <w:r>
        <w:rPr>
          <w:spacing w:val="1"/>
        </w:rPr>
        <w:t xml:space="preserve"> </w:t>
      </w:r>
      <w:r>
        <w:t>carrying</w:t>
      </w:r>
      <w:r>
        <w:rPr>
          <w:spacing w:val="1"/>
        </w:rPr>
        <w:t xml:space="preserve"> </w:t>
      </w:r>
      <w:r>
        <w:t>out</w:t>
      </w:r>
      <w:r>
        <w:rPr>
          <w:spacing w:val="1"/>
        </w:rPr>
        <w:t xml:space="preserve"> </w:t>
      </w:r>
      <w:r>
        <w:t>of the Services</w:t>
      </w:r>
      <w:r>
        <w:rPr>
          <w:spacing w:val="1"/>
        </w:rPr>
        <w:t xml:space="preserve"> </w:t>
      </w:r>
      <w:r>
        <w:t>do</w:t>
      </w:r>
      <w:r>
        <w:rPr>
          <w:spacing w:val="1"/>
        </w:rPr>
        <w:t xml:space="preserve"> </w:t>
      </w:r>
      <w:r>
        <w:t>not</w:t>
      </w:r>
      <w:r>
        <w:rPr>
          <w:spacing w:val="1"/>
        </w:rPr>
        <w:t xml:space="preserve"> </w:t>
      </w:r>
      <w:r>
        <w:t>violate or</w:t>
      </w:r>
      <w:r>
        <w:rPr>
          <w:spacing w:val="1"/>
        </w:rPr>
        <w:t xml:space="preserve"> </w:t>
      </w:r>
      <w:r>
        <w:t>infringe</w:t>
      </w:r>
      <w:r>
        <w:rPr>
          <w:spacing w:val="1"/>
        </w:rPr>
        <w:t xml:space="preserve"> </w:t>
      </w:r>
      <w:r>
        <w:t>any</w:t>
      </w:r>
      <w:r>
        <w:rPr>
          <w:spacing w:val="1"/>
        </w:rPr>
        <w:t xml:space="preserve"> </w:t>
      </w:r>
      <w:r>
        <w:t>industrial property or intellectual property right or claim of any</w:t>
      </w:r>
      <w:r>
        <w:rPr>
          <w:spacing w:val="-57"/>
        </w:rPr>
        <w:t xml:space="preserve"> </w:t>
      </w:r>
      <w:r>
        <w:t>Third</w:t>
      </w:r>
      <w:r>
        <w:rPr>
          <w:spacing w:val="-4"/>
        </w:rPr>
        <w:t xml:space="preserve"> </w:t>
      </w:r>
      <w:r>
        <w:t>Party.</w:t>
      </w:r>
    </w:p>
    <w:p w14:paraId="1D3F76E1" w14:textId="77777777" w:rsidR="00004DA4" w:rsidRDefault="00004DA4">
      <w:pPr>
        <w:pStyle w:val="BodyText"/>
      </w:pPr>
    </w:p>
    <w:p w14:paraId="26C058BA" w14:textId="77777777" w:rsidR="00004DA4" w:rsidRDefault="006D06F5">
      <w:pPr>
        <w:pStyle w:val="ListParagraph"/>
        <w:numPr>
          <w:ilvl w:val="0"/>
          <w:numId w:val="30"/>
        </w:numPr>
        <w:tabs>
          <w:tab w:val="left" w:pos="3497"/>
        </w:tabs>
        <w:spacing w:before="1"/>
        <w:ind w:left="3501" w:right="343" w:hanging="544"/>
        <w:jc w:val="both"/>
      </w:pPr>
      <w:r>
        <w:t>The</w:t>
      </w:r>
      <w:r>
        <w:rPr>
          <w:spacing w:val="-7"/>
        </w:rPr>
        <w:t xml:space="preserve"> </w:t>
      </w:r>
      <w:r>
        <w:t>Consultant</w:t>
      </w:r>
      <w:r>
        <w:rPr>
          <w:spacing w:val="3"/>
        </w:rPr>
        <w:t xml:space="preserve"> </w:t>
      </w:r>
      <w:r>
        <w:t>shall</w:t>
      </w:r>
      <w:r>
        <w:rPr>
          <w:spacing w:val="-6"/>
        </w:rPr>
        <w:t xml:space="preserve"> </w:t>
      </w:r>
      <w:r>
        <w:t>indemnify,</w:t>
      </w:r>
      <w:r>
        <w:rPr>
          <w:spacing w:val="-1"/>
        </w:rPr>
        <w:t xml:space="preserve"> </w:t>
      </w:r>
      <w:r>
        <w:t>protect</w:t>
      </w:r>
      <w:r>
        <w:rPr>
          <w:spacing w:val="-2"/>
        </w:rPr>
        <w:t xml:space="preserve"> </w:t>
      </w:r>
      <w:r>
        <w:t>and</w:t>
      </w:r>
      <w:r>
        <w:rPr>
          <w:spacing w:val="-10"/>
        </w:rPr>
        <w:t xml:space="preserve"> </w:t>
      </w:r>
      <w:r>
        <w:t>defend</w:t>
      </w:r>
      <w:r>
        <w:rPr>
          <w:spacing w:val="-2"/>
        </w:rPr>
        <w:t xml:space="preserve"> </w:t>
      </w:r>
      <w:r>
        <w:t>at</w:t>
      </w:r>
      <w:r>
        <w:rPr>
          <w:spacing w:val="-6"/>
        </w:rPr>
        <w:t xml:space="preserve"> </w:t>
      </w:r>
      <w:r>
        <w:t>their</w:t>
      </w:r>
      <w:r>
        <w:rPr>
          <w:spacing w:val="-5"/>
        </w:rPr>
        <w:t xml:space="preserve"> </w:t>
      </w:r>
      <w:r>
        <w:t>own</w:t>
      </w:r>
      <w:r>
        <w:rPr>
          <w:spacing w:val="-58"/>
        </w:rPr>
        <w:t xml:space="preserve"> </w:t>
      </w:r>
      <w:r>
        <w:t>expense the Client, and its agents and employees from and</w:t>
      </w:r>
      <w:r>
        <w:rPr>
          <w:spacing w:val="1"/>
        </w:rPr>
        <w:t xml:space="preserve"> </w:t>
      </w:r>
      <w:r>
        <w:rPr>
          <w:spacing w:val="-1"/>
        </w:rPr>
        <w:t>against</w:t>
      </w:r>
      <w:r>
        <w:rPr>
          <w:spacing w:val="-6"/>
        </w:rPr>
        <w:t xml:space="preserve"> </w:t>
      </w:r>
      <w:r>
        <w:rPr>
          <w:spacing w:val="-1"/>
        </w:rPr>
        <w:t>any</w:t>
      </w:r>
      <w:r>
        <w:rPr>
          <w:spacing w:val="-13"/>
        </w:rPr>
        <w:t xml:space="preserve"> </w:t>
      </w:r>
      <w:r>
        <w:t>and</w:t>
      </w:r>
      <w:r>
        <w:rPr>
          <w:spacing w:val="-9"/>
        </w:rPr>
        <w:t xml:space="preserve"> </w:t>
      </w:r>
      <w:r>
        <w:t>all</w:t>
      </w:r>
      <w:r>
        <w:rPr>
          <w:spacing w:val="-14"/>
        </w:rPr>
        <w:t xml:space="preserve"> </w:t>
      </w:r>
      <w:r>
        <w:t>actions,</w:t>
      </w:r>
      <w:r>
        <w:rPr>
          <w:spacing w:val="-11"/>
        </w:rPr>
        <w:t xml:space="preserve"> </w:t>
      </w:r>
      <w:r>
        <w:t>claims,</w:t>
      </w:r>
      <w:r>
        <w:rPr>
          <w:spacing w:val="-8"/>
        </w:rPr>
        <w:t xml:space="preserve"> </w:t>
      </w:r>
      <w:r>
        <w:t>losses</w:t>
      </w:r>
      <w:r>
        <w:rPr>
          <w:spacing w:val="-15"/>
        </w:rPr>
        <w:t xml:space="preserve"> </w:t>
      </w:r>
      <w:r>
        <w:t>or</w:t>
      </w:r>
      <w:r>
        <w:rPr>
          <w:spacing w:val="-8"/>
        </w:rPr>
        <w:t xml:space="preserve"> </w:t>
      </w:r>
      <w:r>
        <w:t>damages</w:t>
      </w:r>
      <w:r>
        <w:rPr>
          <w:spacing w:val="-11"/>
        </w:rPr>
        <w:t xml:space="preserve"> </w:t>
      </w:r>
      <w:r>
        <w:t>arising</w:t>
      </w:r>
      <w:r>
        <w:rPr>
          <w:spacing w:val="-9"/>
        </w:rPr>
        <w:t xml:space="preserve"> </w:t>
      </w:r>
      <w:r>
        <w:t>out</w:t>
      </w:r>
      <w:r>
        <w:rPr>
          <w:spacing w:val="-58"/>
        </w:rPr>
        <w:t xml:space="preserve"> </w:t>
      </w:r>
      <w:r>
        <w:t>of Consultant’s failure to exercise the skill and care required</w:t>
      </w:r>
      <w:r>
        <w:rPr>
          <w:spacing w:val="1"/>
        </w:rPr>
        <w:t xml:space="preserve"> </w:t>
      </w:r>
      <w:r>
        <w:t>under</w:t>
      </w:r>
      <w:r>
        <w:rPr>
          <w:spacing w:val="-4"/>
        </w:rPr>
        <w:t xml:space="preserve"> </w:t>
      </w:r>
      <w:r>
        <w:t>Clause</w:t>
      </w:r>
      <w:r>
        <w:rPr>
          <w:spacing w:val="-6"/>
        </w:rPr>
        <w:t xml:space="preserve"> </w:t>
      </w:r>
      <w:r>
        <w:t>GCC</w:t>
      </w:r>
      <w:r>
        <w:rPr>
          <w:spacing w:val="-7"/>
        </w:rPr>
        <w:t xml:space="preserve"> </w:t>
      </w:r>
      <w:r>
        <w:t>3.1.1</w:t>
      </w:r>
      <w:r>
        <w:rPr>
          <w:spacing w:val="-5"/>
        </w:rPr>
        <w:t xml:space="preserve"> </w:t>
      </w:r>
      <w:r>
        <w:t>provided,</w:t>
      </w:r>
      <w:r>
        <w:rPr>
          <w:spacing w:val="-3"/>
        </w:rPr>
        <w:t xml:space="preserve"> </w:t>
      </w:r>
      <w:r>
        <w:t>however:</w:t>
      </w:r>
    </w:p>
    <w:p w14:paraId="3C1899E2" w14:textId="77777777" w:rsidR="00004DA4" w:rsidRDefault="00004DA4">
      <w:pPr>
        <w:pStyle w:val="BodyText"/>
      </w:pPr>
    </w:p>
    <w:p w14:paraId="16D4436D" w14:textId="77777777" w:rsidR="00004DA4" w:rsidRDefault="006D06F5">
      <w:pPr>
        <w:pStyle w:val="ListParagraph"/>
        <w:numPr>
          <w:ilvl w:val="1"/>
          <w:numId w:val="30"/>
        </w:numPr>
        <w:tabs>
          <w:tab w:val="left" w:pos="4039"/>
        </w:tabs>
        <w:spacing w:before="1"/>
        <w:ind w:right="334" w:hanging="596"/>
        <w:jc w:val="both"/>
      </w:pPr>
      <w:r>
        <w:t>that the Consultant</w:t>
      </w:r>
      <w:r>
        <w:rPr>
          <w:spacing w:val="1"/>
        </w:rPr>
        <w:t xml:space="preserve"> </w:t>
      </w:r>
      <w:r>
        <w:t>is</w:t>
      </w:r>
      <w:r>
        <w:rPr>
          <w:spacing w:val="1"/>
        </w:rPr>
        <w:t xml:space="preserve"> </w:t>
      </w:r>
      <w:r>
        <w:t>notified of such actions, claims,</w:t>
      </w:r>
      <w:r>
        <w:rPr>
          <w:spacing w:val="1"/>
        </w:rPr>
        <w:t xml:space="preserve"> </w:t>
      </w:r>
      <w:r>
        <w:t>losses or damages not later than twelve (12) months after</w:t>
      </w:r>
      <w:r>
        <w:rPr>
          <w:spacing w:val="-57"/>
        </w:rPr>
        <w:t xml:space="preserve"> </w:t>
      </w:r>
      <w:r>
        <w:t>the</w:t>
      </w:r>
      <w:r>
        <w:rPr>
          <w:spacing w:val="-8"/>
        </w:rPr>
        <w:t xml:space="preserve"> </w:t>
      </w:r>
      <w:r>
        <w:t>expiration</w:t>
      </w:r>
      <w:r>
        <w:rPr>
          <w:spacing w:val="-11"/>
        </w:rPr>
        <w:t xml:space="preserve"> </w:t>
      </w:r>
      <w:r>
        <w:t>of</w:t>
      </w:r>
      <w:r>
        <w:rPr>
          <w:spacing w:val="-13"/>
        </w:rPr>
        <w:t xml:space="preserve"> </w:t>
      </w:r>
      <w:r>
        <w:t>the</w:t>
      </w:r>
      <w:r>
        <w:rPr>
          <w:spacing w:val="-8"/>
        </w:rPr>
        <w:t xml:space="preserve"> </w:t>
      </w:r>
      <w:r>
        <w:t>Contract</w:t>
      </w:r>
      <w:r>
        <w:rPr>
          <w:spacing w:val="-7"/>
        </w:rPr>
        <w:t xml:space="preserve"> </w:t>
      </w:r>
      <w:r>
        <w:t>pursuant</w:t>
      </w:r>
      <w:r>
        <w:rPr>
          <w:spacing w:val="-6"/>
        </w:rPr>
        <w:t xml:space="preserve"> </w:t>
      </w:r>
      <w:r>
        <w:t>to</w:t>
      </w:r>
      <w:r>
        <w:rPr>
          <w:spacing w:val="-2"/>
        </w:rPr>
        <w:t xml:space="preserve"> </w:t>
      </w:r>
      <w:r>
        <w:t>the</w:t>
      </w:r>
      <w:r>
        <w:rPr>
          <w:spacing w:val="-7"/>
        </w:rPr>
        <w:t xml:space="preserve"> </w:t>
      </w:r>
      <w:r>
        <w:t>Clause</w:t>
      </w:r>
      <w:r>
        <w:rPr>
          <w:spacing w:val="-3"/>
        </w:rPr>
        <w:t xml:space="preserve"> </w:t>
      </w:r>
      <w:r>
        <w:t>GCC</w:t>
      </w:r>
    </w:p>
    <w:p w14:paraId="682B7BA5" w14:textId="77777777" w:rsidR="00004DA4" w:rsidRDefault="006D06F5">
      <w:pPr>
        <w:spacing w:before="2"/>
        <w:ind w:left="4101" w:right="345"/>
        <w:jc w:val="both"/>
      </w:pPr>
      <w:r>
        <w:t>2.4 or termination of the Contract pursuant to the Clause</w:t>
      </w:r>
      <w:r>
        <w:rPr>
          <w:spacing w:val="1"/>
        </w:rPr>
        <w:t xml:space="preserve"> </w:t>
      </w:r>
      <w:r>
        <w:t xml:space="preserve">GCC 2.9, unless a different period of time is </w:t>
      </w:r>
      <w:r>
        <w:rPr>
          <w:b/>
        </w:rPr>
        <w:t>otherwise</w:t>
      </w:r>
      <w:r>
        <w:rPr>
          <w:b/>
          <w:spacing w:val="1"/>
        </w:rPr>
        <w:t xml:space="preserve"> </w:t>
      </w:r>
      <w:r>
        <w:rPr>
          <w:b/>
        </w:rPr>
        <w:t>specified</w:t>
      </w:r>
      <w:r>
        <w:rPr>
          <w:b/>
          <w:spacing w:val="1"/>
        </w:rPr>
        <w:t xml:space="preserve"> </w:t>
      </w:r>
      <w:r>
        <w:rPr>
          <w:b/>
        </w:rPr>
        <w:t>in</w:t>
      </w:r>
      <w:r>
        <w:rPr>
          <w:b/>
          <w:spacing w:val="3"/>
        </w:rPr>
        <w:t xml:space="preserve"> </w:t>
      </w:r>
      <w:r>
        <w:rPr>
          <w:b/>
        </w:rPr>
        <w:t>the</w:t>
      </w:r>
      <w:r>
        <w:rPr>
          <w:b/>
          <w:spacing w:val="1"/>
        </w:rPr>
        <w:t xml:space="preserve"> </w:t>
      </w:r>
      <w:r>
        <w:rPr>
          <w:b/>
        </w:rPr>
        <w:t>SCC</w:t>
      </w:r>
      <w:r>
        <w:t>;</w:t>
      </w:r>
    </w:p>
    <w:p w14:paraId="67335AFB" w14:textId="77777777" w:rsidR="00004DA4" w:rsidRDefault="006D06F5">
      <w:pPr>
        <w:pStyle w:val="ListParagraph"/>
        <w:numPr>
          <w:ilvl w:val="1"/>
          <w:numId w:val="30"/>
        </w:numPr>
        <w:tabs>
          <w:tab w:val="left" w:pos="4039"/>
        </w:tabs>
        <w:ind w:left="4048" w:right="338" w:hanging="548"/>
        <w:jc w:val="both"/>
      </w:pPr>
      <w:r>
        <w:t>that the ceiling on Consultant’s liability shall be limited to</w:t>
      </w:r>
      <w:r>
        <w:rPr>
          <w:spacing w:val="-58"/>
        </w:rPr>
        <w:t xml:space="preserve"> </w:t>
      </w:r>
      <w:r>
        <w:t>the</w:t>
      </w:r>
      <w:r>
        <w:rPr>
          <w:spacing w:val="-15"/>
        </w:rPr>
        <w:t xml:space="preserve"> </w:t>
      </w:r>
      <w:r>
        <w:t>amount</w:t>
      </w:r>
      <w:r>
        <w:rPr>
          <w:spacing w:val="-8"/>
        </w:rPr>
        <w:t xml:space="preserve"> </w:t>
      </w:r>
      <w:r>
        <w:rPr>
          <w:b/>
        </w:rPr>
        <w:t>indicated</w:t>
      </w:r>
      <w:r>
        <w:rPr>
          <w:b/>
          <w:spacing w:val="-5"/>
        </w:rPr>
        <w:t xml:space="preserve"> </w:t>
      </w:r>
      <w:r>
        <w:rPr>
          <w:b/>
        </w:rPr>
        <w:t>in</w:t>
      </w:r>
      <w:r>
        <w:rPr>
          <w:b/>
          <w:spacing w:val="-9"/>
        </w:rPr>
        <w:t xml:space="preserve"> </w:t>
      </w:r>
      <w:r>
        <w:rPr>
          <w:b/>
        </w:rPr>
        <w:t>the</w:t>
      </w:r>
      <w:r>
        <w:rPr>
          <w:b/>
          <w:spacing w:val="-10"/>
        </w:rPr>
        <w:t xml:space="preserve"> </w:t>
      </w:r>
      <w:r>
        <w:rPr>
          <w:b/>
        </w:rPr>
        <w:t>SCC</w:t>
      </w:r>
      <w:r>
        <w:t>,</w:t>
      </w:r>
      <w:r>
        <w:rPr>
          <w:spacing w:val="-8"/>
        </w:rPr>
        <w:t xml:space="preserve"> </w:t>
      </w:r>
      <w:r>
        <w:t>except</w:t>
      </w:r>
      <w:r>
        <w:rPr>
          <w:spacing w:val="-13"/>
        </w:rPr>
        <w:t xml:space="preserve"> </w:t>
      </w:r>
      <w:r>
        <w:t>that</w:t>
      </w:r>
      <w:r>
        <w:rPr>
          <w:spacing w:val="-9"/>
        </w:rPr>
        <w:t xml:space="preserve"> </w:t>
      </w:r>
      <w:r>
        <w:t>such</w:t>
      </w:r>
      <w:r>
        <w:rPr>
          <w:spacing w:val="-10"/>
        </w:rPr>
        <w:t xml:space="preserve"> </w:t>
      </w:r>
      <w:r>
        <w:t>ceiling</w:t>
      </w:r>
      <w:r>
        <w:rPr>
          <w:spacing w:val="-57"/>
        </w:rPr>
        <w:t xml:space="preserve"> </w:t>
      </w:r>
      <w:r>
        <w:t>shall</w:t>
      </w:r>
      <w:r>
        <w:rPr>
          <w:spacing w:val="1"/>
        </w:rPr>
        <w:t xml:space="preserve"> </w:t>
      </w:r>
      <w:r>
        <w:t>not</w:t>
      </w:r>
      <w:r>
        <w:rPr>
          <w:spacing w:val="1"/>
        </w:rPr>
        <w:t xml:space="preserve"> </w:t>
      </w:r>
      <w:r>
        <w:t>apply</w:t>
      </w:r>
      <w:r>
        <w:rPr>
          <w:spacing w:val="1"/>
        </w:rPr>
        <w:t xml:space="preserve"> </w:t>
      </w:r>
      <w:r>
        <w:t>to</w:t>
      </w:r>
      <w:r>
        <w:rPr>
          <w:spacing w:val="1"/>
        </w:rPr>
        <w:t xml:space="preserve"> </w:t>
      </w:r>
      <w:r>
        <w:t>actions,</w:t>
      </w:r>
      <w:r>
        <w:rPr>
          <w:spacing w:val="1"/>
        </w:rPr>
        <w:t xml:space="preserve"> </w:t>
      </w:r>
      <w:r>
        <w:t>claims,</w:t>
      </w:r>
      <w:r>
        <w:rPr>
          <w:spacing w:val="1"/>
        </w:rPr>
        <w:t xml:space="preserve"> </w:t>
      </w:r>
      <w:r>
        <w:t>losses</w:t>
      </w:r>
      <w:r>
        <w:rPr>
          <w:spacing w:val="1"/>
        </w:rPr>
        <w:t xml:space="preserve"> </w:t>
      </w:r>
      <w:r>
        <w:t>or</w:t>
      </w:r>
      <w:r>
        <w:rPr>
          <w:spacing w:val="1"/>
        </w:rPr>
        <w:t xml:space="preserve"> </w:t>
      </w:r>
      <w:r>
        <w:t>damages</w:t>
      </w:r>
      <w:r>
        <w:rPr>
          <w:spacing w:val="1"/>
        </w:rPr>
        <w:t xml:space="preserve"> </w:t>
      </w:r>
      <w:r>
        <w:t>caused</w:t>
      </w:r>
      <w:r>
        <w:rPr>
          <w:spacing w:val="1"/>
        </w:rPr>
        <w:t xml:space="preserve"> </w:t>
      </w:r>
      <w:r>
        <w:t>by</w:t>
      </w:r>
      <w:r>
        <w:rPr>
          <w:spacing w:val="1"/>
        </w:rPr>
        <w:t xml:space="preserve"> </w:t>
      </w:r>
      <w:r>
        <w:t>Consultant’s</w:t>
      </w:r>
      <w:r>
        <w:rPr>
          <w:spacing w:val="1"/>
        </w:rPr>
        <w:t xml:space="preserve"> </w:t>
      </w:r>
      <w:r>
        <w:t>gross</w:t>
      </w:r>
      <w:r>
        <w:rPr>
          <w:spacing w:val="1"/>
        </w:rPr>
        <w:t xml:space="preserve"> </w:t>
      </w:r>
      <w:r>
        <w:t>negligence</w:t>
      </w:r>
      <w:r>
        <w:rPr>
          <w:spacing w:val="1"/>
        </w:rPr>
        <w:t xml:space="preserve"> </w:t>
      </w:r>
      <w:r>
        <w:t>or</w:t>
      </w:r>
      <w:r>
        <w:rPr>
          <w:spacing w:val="1"/>
        </w:rPr>
        <w:t xml:space="preserve"> </w:t>
      </w:r>
      <w:r>
        <w:t>reckless</w:t>
      </w:r>
      <w:r>
        <w:rPr>
          <w:spacing w:val="1"/>
        </w:rPr>
        <w:t xml:space="preserve"> </w:t>
      </w:r>
      <w:r>
        <w:t>conduct;</w:t>
      </w:r>
    </w:p>
    <w:p w14:paraId="38363A8E" w14:textId="77777777" w:rsidR="00004DA4" w:rsidRDefault="006D06F5">
      <w:pPr>
        <w:pStyle w:val="ListParagraph"/>
        <w:numPr>
          <w:ilvl w:val="1"/>
          <w:numId w:val="30"/>
        </w:numPr>
        <w:tabs>
          <w:tab w:val="left" w:pos="4039"/>
        </w:tabs>
        <w:spacing w:before="1"/>
        <w:ind w:left="4048" w:right="340" w:hanging="548"/>
        <w:jc w:val="both"/>
      </w:pPr>
      <w:r>
        <w:rPr>
          <w:spacing w:val="-1"/>
        </w:rPr>
        <w:t>that</w:t>
      </w:r>
      <w:r>
        <w:rPr>
          <w:spacing w:val="-6"/>
        </w:rPr>
        <w:t xml:space="preserve"> </w:t>
      </w:r>
      <w:r>
        <w:rPr>
          <w:spacing w:val="-1"/>
        </w:rPr>
        <w:t>Consultant’s</w:t>
      </w:r>
      <w:r>
        <w:rPr>
          <w:spacing w:val="-2"/>
        </w:rPr>
        <w:t xml:space="preserve"> </w:t>
      </w:r>
      <w:r>
        <w:rPr>
          <w:spacing w:val="-1"/>
        </w:rPr>
        <w:t>liability</w:t>
      </w:r>
      <w:r>
        <w:rPr>
          <w:spacing w:val="-11"/>
        </w:rPr>
        <w:t xml:space="preserve"> </w:t>
      </w:r>
      <w:r>
        <w:t>under</w:t>
      </w:r>
      <w:r>
        <w:rPr>
          <w:spacing w:val="-8"/>
        </w:rPr>
        <w:t xml:space="preserve"> </w:t>
      </w:r>
      <w:r>
        <w:t>Clause</w:t>
      </w:r>
      <w:r>
        <w:rPr>
          <w:spacing w:val="-7"/>
        </w:rPr>
        <w:t xml:space="preserve"> </w:t>
      </w:r>
      <w:r>
        <w:t>GCC</w:t>
      </w:r>
      <w:r>
        <w:rPr>
          <w:spacing w:val="-12"/>
        </w:rPr>
        <w:t xml:space="preserve"> </w:t>
      </w:r>
      <w:r>
        <w:t>3.1.1</w:t>
      </w:r>
      <w:r>
        <w:rPr>
          <w:spacing w:val="-15"/>
        </w:rPr>
        <w:t xml:space="preserve"> </w:t>
      </w:r>
      <w:r>
        <w:t>shall</w:t>
      </w:r>
      <w:r>
        <w:rPr>
          <w:spacing w:val="-10"/>
        </w:rPr>
        <w:t xml:space="preserve"> </w:t>
      </w:r>
      <w:r>
        <w:t>be</w:t>
      </w:r>
      <w:r>
        <w:rPr>
          <w:spacing w:val="-58"/>
        </w:rPr>
        <w:t xml:space="preserve"> </w:t>
      </w:r>
      <w:r>
        <w:t>limited</w:t>
      </w:r>
      <w:r>
        <w:rPr>
          <w:spacing w:val="1"/>
        </w:rPr>
        <w:t xml:space="preserve"> </w:t>
      </w:r>
      <w:r>
        <w:t>to</w:t>
      </w:r>
      <w:r>
        <w:rPr>
          <w:spacing w:val="1"/>
        </w:rPr>
        <w:t xml:space="preserve"> </w:t>
      </w:r>
      <w:r>
        <w:t>actions,</w:t>
      </w:r>
      <w:r>
        <w:rPr>
          <w:spacing w:val="1"/>
        </w:rPr>
        <w:t xml:space="preserve"> </w:t>
      </w:r>
      <w:r>
        <w:t>claims,</w:t>
      </w:r>
      <w:r>
        <w:rPr>
          <w:spacing w:val="1"/>
        </w:rPr>
        <w:t xml:space="preserve"> </w:t>
      </w:r>
      <w:r>
        <w:t>losses</w:t>
      </w:r>
      <w:r>
        <w:rPr>
          <w:spacing w:val="1"/>
        </w:rPr>
        <w:t xml:space="preserve"> </w:t>
      </w:r>
      <w:r>
        <w:t>or</w:t>
      </w:r>
      <w:r>
        <w:rPr>
          <w:spacing w:val="1"/>
        </w:rPr>
        <w:t xml:space="preserve"> </w:t>
      </w:r>
      <w:r>
        <w:t>damages</w:t>
      </w:r>
      <w:r>
        <w:rPr>
          <w:spacing w:val="1"/>
        </w:rPr>
        <w:t xml:space="preserve"> </w:t>
      </w:r>
      <w:r>
        <w:t>directly</w:t>
      </w:r>
      <w:r>
        <w:rPr>
          <w:spacing w:val="1"/>
        </w:rPr>
        <w:t xml:space="preserve"> </w:t>
      </w:r>
      <w:r>
        <w:t>caused by such failure to exercise the said skill and care,</w:t>
      </w:r>
      <w:r>
        <w:rPr>
          <w:spacing w:val="1"/>
        </w:rPr>
        <w:t xml:space="preserve"> </w:t>
      </w:r>
      <w:r>
        <w:t>and</w:t>
      </w:r>
      <w:r>
        <w:rPr>
          <w:spacing w:val="1"/>
        </w:rPr>
        <w:t xml:space="preserve"> </w:t>
      </w:r>
      <w:r>
        <w:t>shall</w:t>
      </w:r>
      <w:r>
        <w:rPr>
          <w:spacing w:val="1"/>
        </w:rPr>
        <w:t xml:space="preserve"> </w:t>
      </w:r>
      <w:r>
        <w:t>not</w:t>
      </w:r>
      <w:r>
        <w:rPr>
          <w:spacing w:val="1"/>
        </w:rPr>
        <w:t xml:space="preserve"> </w:t>
      </w:r>
      <w:r>
        <w:t>include</w:t>
      </w:r>
      <w:r>
        <w:rPr>
          <w:spacing w:val="1"/>
        </w:rPr>
        <w:t xml:space="preserve"> </w:t>
      </w:r>
      <w:r>
        <w:t>liability</w:t>
      </w:r>
      <w:r>
        <w:rPr>
          <w:spacing w:val="1"/>
        </w:rPr>
        <w:t xml:space="preserve"> </w:t>
      </w:r>
      <w:r>
        <w:t>for</w:t>
      </w:r>
      <w:r>
        <w:rPr>
          <w:spacing w:val="1"/>
        </w:rPr>
        <w:t xml:space="preserve"> </w:t>
      </w:r>
      <w:r>
        <w:t>any actions,</w:t>
      </w:r>
      <w:r>
        <w:rPr>
          <w:spacing w:val="1"/>
        </w:rPr>
        <w:t xml:space="preserve"> </w:t>
      </w:r>
      <w:r>
        <w:t>claims,</w:t>
      </w:r>
      <w:r>
        <w:rPr>
          <w:spacing w:val="1"/>
        </w:rPr>
        <w:t xml:space="preserve"> </w:t>
      </w:r>
      <w:r>
        <w:t>losses or damages arising out of occurrences incidental or</w:t>
      </w:r>
      <w:r>
        <w:rPr>
          <w:spacing w:val="-57"/>
        </w:rPr>
        <w:t xml:space="preserve"> </w:t>
      </w:r>
      <w:r>
        <w:t>indirectly</w:t>
      </w:r>
      <w:r>
        <w:rPr>
          <w:spacing w:val="-10"/>
        </w:rPr>
        <w:t xml:space="preserve"> </w:t>
      </w:r>
      <w:r>
        <w:t>consequential</w:t>
      </w:r>
      <w:r>
        <w:rPr>
          <w:spacing w:val="-14"/>
        </w:rPr>
        <w:t xml:space="preserve"> </w:t>
      </w:r>
      <w:r>
        <w:t>to such</w:t>
      </w:r>
      <w:r>
        <w:rPr>
          <w:spacing w:val="-9"/>
        </w:rPr>
        <w:t xml:space="preserve"> </w:t>
      </w:r>
      <w:r>
        <w:t>failure.</w:t>
      </w:r>
    </w:p>
    <w:p w14:paraId="13713E98" w14:textId="77777777" w:rsidR="00004DA4" w:rsidRDefault="00004DA4">
      <w:pPr>
        <w:pStyle w:val="BodyText"/>
        <w:spacing w:before="10"/>
        <w:rPr>
          <w:sz w:val="23"/>
        </w:rPr>
      </w:pPr>
    </w:p>
    <w:p w14:paraId="7A7AFAFF" w14:textId="77777777" w:rsidR="00004DA4" w:rsidRDefault="006D06F5">
      <w:pPr>
        <w:pStyle w:val="ListParagraph"/>
        <w:numPr>
          <w:ilvl w:val="0"/>
          <w:numId w:val="30"/>
        </w:numPr>
        <w:tabs>
          <w:tab w:val="left" w:pos="3497"/>
        </w:tabs>
        <w:ind w:left="3501" w:right="337" w:hanging="543"/>
        <w:jc w:val="both"/>
      </w:pPr>
      <w:r>
        <w:t>Upon request of the Client, the Consultant shall, at its own cost</w:t>
      </w:r>
      <w:r>
        <w:rPr>
          <w:spacing w:val="1"/>
        </w:rPr>
        <w:t xml:space="preserve"> </w:t>
      </w:r>
      <w:r>
        <w:t>and</w:t>
      </w:r>
      <w:r>
        <w:rPr>
          <w:spacing w:val="1"/>
        </w:rPr>
        <w:t xml:space="preserve"> </w:t>
      </w:r>
      <w:r>
        <w:t>expense,</w:t>
      </w:r>
      <w:r>
        <w:rPr>
          <w:spacing w:val="1"/>
        </w:rPr>
        <w:t xml:space="preserve"> </w:t>
      </w:r>
      <w:r>
        <w:t>re-perform</w:t>
      </w:r>
      <w:r>
        <w:rPr>
          <w:spacing w:val="1"/>
        </w:rPr>
        <w:t xml:space="preserve"> </w:t>
      </w:r>
      <w:r>
        <w:t>the</w:t>
      </w:r>
      <w:r>
        <w:rPr>
          <w:spacing w:val="1"/>
        </w:rPr>
        <w:t xml:space="preserve"> </w:t>
      </w:r>
      <w:r>
        <w:t>Services</w:t>
      </w:r>
      <w:r>
        <w:rPr>
          <w:spacing w:val="1"/>
        </w:rPr>
        <w:t xml:space="preserve"> </w:t>
      </w:r>
      <w:r>
        <w:t>in</w:t>
      </w:r>
      <w:r>
        <w:rPr>
          <w:spacing w:val="1"/>
        </w:rPr>
        <w:t xml:space="preserve"> </w:t>
      </w:r>
      <w:r>
        <w:t>the</w:t>
      </w:r>
      <w:r>
        <w:rPr>
          <w:spacing w:val="1"/>
        </w:rPr>
        <w:t xml:space="preserve"> </w:t>
      </w:r>
      <w:r>
        <w:t>event</w:t>
      </w:r>
      <w:r>
        <w:rPr>
          <w:spacing w:val="1"/>
        </w:rPr>
        <w:t xml:space="preserve"> </w:t>
      </w:r>
      <w:r>
        <w:t>of</w:t>
      </w:r>
      <w:r>
        <w:rPr>
          <w:spacing w:val="1"/>
        </w:rPr>
        <w:t xml:space="preserve"> </w:t>
      </w:r>
      <w:r>
        <w:t>Consultant’s</w:t>
      </w:r>
      <w:r>
        <w:rPr>
          <w:spacing w:val="-2"/>
        </w:rPr>
        <w:t xml:space="preserve"> </w:t>
      </w:r>
      <w:r>
        <w:t>failure</w:t>
      </w:r>
      <w:r>
        <w:rPr>
          <w:spacing w:val="-5"/>
        </w:rPr>
        <w:t xml:space="preserve"> </w:t>
      </w:r>
      <w:r>
        <w:t>to</w:t>
      </w:r>
      <w:r>
        <w:rPr>
          <w:spacing w:val="-4"/>
        </w:rPr>
        <w:t xml:space="preserve"> </w:t>
      </w:r>
      <w:r>
        <w:t>exercise</w:t>
      </w:r>
      <w:r>
        <w:rPr>
          <w:spacing w:val="-5"/>
        </w:rPr>
        <w:t xml:space="preserve"> </w:t>
      </w:r>
      <w:r>
        <w:t>the</w:t>
      </w:r>
      <w:r>
        <w:rPr>
          <w:spacing w:val="-5"/>
        </w:rPr>
        <w:t xml:space="preserve"> </w:t>
      </w:r>
      <w:r>
        <w:t>skill</w:t>
      </w:r>
      <w:r>
        <w:rPr>
          <w:spacing w:val="-8"/>
        </w:rPr>
        <w:t xml:space="preserve"> </w:t>
      </w:r>
      <w:r>
        <w:t>and</w:t>
      </w:r>
      <w:r>
        <w:rPr>
          <w:spacing w:val="-1"/>
        </w:rPr>
        <w:t xml:space="preserve"> </w:t>
      </w:r>
      <w:r>
        <w:t>care</w:t>
      </w:r>
      <w:r>
        <w:rPr>
          <w:spacing w:val="-9"/>
        </w:rPr>
        <w:t xml:space="preserve"> </w:t>
      </w:r>
      <w:r>
        <w:t>required</w:t>
      </w:r>
      <w:r>
        <w:rPr>
          <w:spacing w:val="-8"/>
        </w:rPr>
        <w:t xml:space="preserve"> </w:t>
      </w:r>
      <w:r>
        <w:t>under</w:t>
      </w:r>
    </w:p>
    <w:p w14:paraId="5AFC082A" w14:textId="77777777" w:rsidR="00004DA4" w:rsidRDefault="00004DA4">
      <w:pPr>
        <w:jc w:val="both"/>
        <w:sectPr w:rsidR="00004DA4">
          <w:pgSz w:w="11910" w:h="16840"/>
          <w:pgMar w:top="1460" w:right="960" w:bottom="840" w:left="980" w:header="1222" w:footer="650" w:gutter="0"/>
          <w:cols w:space="720"/>
        </w:sectPr>
      </w:pPr>
    </w:p>
    <w:p w14:paraId="11D21318" w14:textId="77777777" w:rsidR="00004DA4" w:rsidRDefault="00004DA4">
      <w:pPr>
        <w:pStyle w:val="BodyText"/>
        <w:rPr>
          <w:sz w:val="20"/>
        </w:rPr>
      </w:pPr>
    </w:p>
    <w:p w14:paraId="43333F68" w14:textId="77777777" w:rsidR="00004DA4" w:rsidRDefault="006D06F5">
      <w:pPr>
        <w:pStyle w:val="BodyText"/>
        <w:spacing w:before="222"/>
        <w:ind w:left="426" w:right="1618"/>
        <w:jc w:val="center"/>
      </w:pPr>
      <w:r>
        <w:rPr>
          <w:spacing w:val="-2"/>
        </w:rPr>
        <w:t>Clause</w:t>
      </w:r>
      <w:r>
        <w:rPr>
          <w:spacing w:val="-9"/>
        </w:rPr>
        <w:t xml:space="preserve"> </w:t>
      </w:r>
      <w:r>
        <w:rPr>
          <w:spacing w:val="-1"/>
        </w:rPr>
        <w:t>GCC</w:t>
      </w:r>
      <w:r>
        <w:rPr>
          <w:spacing w:val="-13"/>
        </w:rPr>
        <w:t xml:space="preserve"> </w:t>
      </w:r>
      <w:r>
        <w:rPr>
          <w:spacing w:val="-1"/>
        </w:rPr>
        <w:t>3.1.1.</w:t>
      </w:r>
    </w:p>
    <w:p w14:paraId="201461C2" w14:textId="77777777" w:rsidR="00004DA4" w:rsidRDefault="00004DA4">
      <w:pPr>
        <w:pStyle w:val="BodyText"/>
      </w:pPr>
    </w:p>
    <w:p w14:paraId="48F7154F" w14:textId="77777777" w:rsidR="00004DA4" w:rsidRDefault="006D06F5">
      <w:pPr>
        <w:pStyle w:val="ListParagraph"/>
        <w:numPr>
          <w:ilvl w:val="0"/>
          <w:numId w:val="30"/>
        </w:numPr>
        <w:tabs>
          <w:tab w:val="left" w:pos="3497"/>
        </w:tabs>
        <w:spacing w:before="1"/>
        <w:ind w:left="3501" w:right="338" w:hanging="543"/>
        <w:jc w:val="both"/>
      </w:pPr>
      <w:r>
        <w:t>Notwithstanding the provisions of paragraph (a) of this Clause</w:t>
      </w:r>
      <w:r>
        <w:rPr>
          <w:spacing w:val="1"/>
        </w:rPr>
        <w:t xml:space="preserve"> </w:t>
      </w:r>
      <w:r>
        <w:t>GCC 3.4, the Consultant shall have no liability whatsoever for</w:t>
      </w:r>
      <w:r>
        <w:rPr>
          <w:spacing w:val="1"/>
        </w:rPr>
        <w:t xml:space="preserve"> </w:t>
      </w:r>
      <w:r>
        <w:t>actions,</w:t>
      </w:r>
      <w:r>
        <w:rPr>
          <w:spacing w:val="-4"/>
        </w:rPr>
        <w:t xml:space="preserve"> </w:t>
      </w:r>
      <w:r>
        <w:t>claims,</w:t>
      </w:r>
      <w:r>
        <w:rPr>
          <w:spacing w:val="-1"/>
        </w:rPr>
        <w:t xml:space="preserve"> </w:t>
      </w:r>
      <w:r>
        <w:t>losses</w:t>
      </w:r>
      <w:r>
        <w:rPr>
          <w:spacing w:val="-11"/>
        </w:rPr>
        <w:t xml:space="preserve"> </w:t>
      </w:r>
      <w:r>
        <w:t>or</w:t>
      </w:r>
      <w:r>
        <w:rPr>
          <w:spacing w:val="-9"/>
        </w:rPr>
        <w:t xml:space="preserve"> </w:t>
      </w:r>
      <w:r>
        <w:t>damages</w:t>
      </w:r>
      <w:r>
        <w:rPr>
          <w:spacing w:val="-8"/>
        </w:rPr>
        <w:t xml:space="preserve"> </w:t>
      </w:r>
      <w:r>
        <w:t>occasioned</w:t>
      </w:r>
      <w:r>
        <w:rPr>
          <w:spacing w:val="-5"/>
        </w:rPr>
        <w:t xml:space="preserve"> </w:t>
      </w:r>
      <w:r>
        <w:t>by</w:t>
      </w:r>
      <w:r>
        <w:rPr>
          <w:spacing w:val="-10"/>
        </w:rPr>
        <w:t xml:space="preserve"> </w:t>
      </w:r>
      <w:r>
        <w:t>(</w:t>
      </w:r>
      <w:proofErr w:type="spellStart"/>
      <w:r>
        <w:t>i</w:t>
      </w:r>
      <w:proofErr w:type="spellEnd"/>
      <w:r>
        <w:t>)</w:t>
      </w:r>
      <w:r>
        <w:rPr>
          <w:spacing w:val="-5"/>
        </w:rPr>
        <w:t xml:space="preserve"> </w:t>
      </w:r>
      <w:r>
        <w:t>the</w:t>
      </w:r>
      <w:r>
        <w:rPr>
          <w:spacing w:val="-6"/>
        </w:rPr>
        <w:t xml:space="preserve"> </w:t>
      </w:r>
      <w:r>
        <w:t>Client’s</w:t>
      </w:r>
      <w:r>
        <w:rPr>
          <w:spacing w:val="-58"/>
        </w:rPr>
        <w:t xml:space="preserve"> </w:t>
      </w:r>
      <w:r>
        <w:t>overriding a decision or recommendation of the Consultant or</w:t>
      </w:r>
      <w:r>
        <w:rPr>
          <w:spacing w:val="1"/>
        </w:rPr>
        <w:t xml:space="preserve"> </w:t>
      </w:r>
      <w:r>
        <w:t>requiring</w:t>
      </w:r>
      <w:r>
        <w:rPr>
          <w:spacing w:val="1"/>
        </w:rPr>
        <w:t xml:space="preserve"> </w:t>
      </w:r>
      <w:r>
        <w:t>the</w:t>
      </w:r>
      <w:r>
        <w:rPr>
          <w:spacing w:val="1"/>
        </w:rPr>
        <w:t xml:space="preserve"> </w:t>
      </w:r>
      <w:r>
        <w:t>Consultant</w:t>
      </w:r>
      <w:r>
        <w:rPr>
          <w:spacing w:val="1"/>
        </w:rPr>
        <w:t xml:space="preserve"> </w:t>
      </w:r>
      <w:r>
        <w:t>to</w:t>
      </w:r>
      <w:r>
        <w:rPr>
          <w:spacing w:val="1"/>
        </w:rPr>
        <w:t xml:space="preserve"> </w:t>
      </w:r>
      <w:r>
        <w:t>implement</w:t>
      </w:r>
      <w:r>
        <w:rPr>
          <w:spacing w:val="1"/>
        </w:rPr>
        <w:t xml:space="preserve"> </w:t>
      </w:r>
      <w:r>
        <w:t>a</w:t>
      </w:r>
      <w:r>
        <w:rPr>
          <w:spacing w:val="1"/>
        </w:rPr>
        <w:t xml:space="preserve"> </w:t>
      </w:r>
      <w:r>
        <w:t>decision</w:t>
      </w:r>
      <w:r>
        <w:rPr>
          <w:spacing w:val="1"/>
        </w:rPr>
        <w:t xml:space="preserve"> </w:t>
      </w:r>
      <w:r>
        <w:t>or</w:t>
      </w:r>
      <w:r>
        <w:rPr>
          <w:spacing w:val="1"/>
        </w:rPr>
        <w:t xml:space="preserve"> </w:t>
      </w:r>
      <w:r>
        <w:t>recommendation</w:t>
      </w:r>
      <w:r>
        <w:rPr>
          <w:spacing w:val="15"/>
        </w:rPr>
        <w:t xml:space="preserve"> </w:t>
      </w:r>
      <w:r>
        <w:t>with</w:t>
      </w:r>
      <w:r>
        <w:rPr>
          <w:spacing w:val="12"/>
        </w:rPr>
        <w:t xml:space="preserve"> </w:t>
      </w:r>
      <w:r>
        <w:t>which</w:t>
      </w:r>
      <w:r>
        <w:rPr>
          <w:spacing w:val="14"/>
        </w:rPr>
        <w:t xml:space="preserve"> </w:t>
      </w:r>
      <w:r>
        <w:t>the</w:t>
      </w:r>
      <w:r>
        <w:rPr>
          <w:spacing w:val="19"/>
        </w:rPr>
        <w:t xml:space="preserve"> </w:t>
      </w:r>
      <w:r>
        <w:t>Consultant</w:t>
      </w:r>
      <w:r>
        <w:rPr>
          <w:spacing w:val="24"/>
        </w:rPr>
        <w:t xml:space="preserve"> </w:t>
      </w:r>
      <w:r>
        <w:t>does</w:t>
      </w:r>
      <w:r>
        <w:rPr>
          <w:spacing w:val="16"/>
        </w:rPr>
        <w:t xml:space="preserve"> </w:t>
      </w:r>
      <w:r>
        <w:t>not</w:t>
      </w:r>
      <w:r>
        <w:rPr>
          <w:spacing w:val="20"/>
        </w:rPr>
        <w:t xml:space="preserve"> </w:t>
      </w:r>
      <w:r>
        <w:t>agree;</w:t>
      </w:r>
      <w:r>
        <w:rPr>
          <w:spacing w:val="12"/>
        </w:rPr>
        <w:t xml:space="preserve"> </w:t>
      </w:r>
      <w:r>
        <w:t>or</w:t>
      </w:r>
    </w:p>
    <w:p w14:paraId="49F95CA1" w14:textId="77777777" w:rsidR="00004DA4" w:rsidRDefault="006D06F5">
      <w:pPr>
        <w:pStyle w:val="BodyText"/>
        <w:spacing w:before="3" w:line="237" w:lineRule="auto"/>
        <w:ind w:left="3501" w:right="336"/>
        <w:jc w:val="both"/>
      </w:pPr>
      <w:r>
        <w:t>(ii) the improper execution of the Consultant’s instructions by</w:t>
      </w:r>
      <w:r>
        <w:rPr>
          <w:spacing w:val="1"/>
        </w:rPr>
        <w:t xml:space="preserve"> </w:t>
      </w:r>
      <w:r>
        <w:rPr>
          <w:spacing w:val="-1"/>
        </w:rPr>
        <w:t>agents,</w:t>
      </w:r>
      <w:r>
        <w:rPr>
          <w:spacing w:val="-6"/>
        </w:rPr>
        <w:t xml:space="preserve"> </w:t>
      </w:r>
      <w:r>
        <w:rPr>
          <w:spacing w:val="-1"/>
        </w:rPr>
        <w:t>employees</w:t>
      </w:r>
      <w:r>
        <w:rPr>
          <w:spacing w:val="-10"/>
        </w:rPr>
        <w:t xml:space="preserve"> </w:t>
      </w:r>
      <w:r>
        <w:rPr>
          <w:spacing w:val="-1"/>
        </w:rPr>
        <w:t>or</w:t>
      </w:r>
      <w:r>
        <w:rPr>
          <w:spacing w:val="-5"/>
        </w:rPr>
        <w:t xml:space="preserve"> </w:t>
      </w:r>
      <w:r>
        <w:rPr>
          <w:spacing w:val="-1"/>
        </w:rPr>
        <w:t>independent</w:t>
      </w:r>
      <w:r>
        <w:rPr>
          <w:spacing w:val="-3"/>
        </w:rPr>
        <w:t xml:space="preserve"> </w:t>
      </w:r>
      <w:r>
        <w:t>contractors</w:t>
      </w:r>
      <w:r>
        <w:rPr>
          <w:spacing w:val="-14"/>
        </w:rPr>
        <w:t xml:space="preserve"> </w:t>
      </w:r>
      <w:r>
        <w:t>of</w:t>
      </w:r>
      <w:r>
        <w:rPr>
          <w:spacing w:val="-15"/>
        </w:rPr>
        <w:t xml:space="preserve"> </w:t>
      </w:r>
      <w:r>
        <w:t>the</w:t>
      </w:r>
      <w:r>
        <w:rPr>
          <w:spacing w:val="-9"/>
        </w:rPr>
        <w:t xml:space="preserve"> </w:t>
      </w:r>
      <w:r>
        <w:t>Client.</w:t>
      </w:r>
    </w:p>
    <w:p w14:paraId="7E6359A9" w14:textId="77777777" w:rsidR="00004DA4" w:rsidRDefault="00004DA4">
      <w:pPr>
        <w:pStyle w:val="BodyText"/>
        <w:spacing w:before="3"/>
        <w:rPr>
          <w:sz w:val="16"/>
        </w:rPr>
      </w:pPr>
    </w:p>
    <w:p w14:paraId="4473AC0B" w14:textId="77777777" w:rsidR="00004DA4" w:rsidRDefault="00004DA4">
      <w:pPr>
        <w:rPr>
          <w:sz w:val="16"/>
        </w:rPr>
        <w:sectPr w:rsidR="00004DA4">
          <w:pgSz w:w="11910" w:h="16840"/>
          <w:pgMar w:top="1460" w:right="960" w:bottom="840" w:left="980" w:header="1222" w:footer="570" w:gutter="0"/>
          <w:cols w:space="720"/>
        </w:sectPr>
      </w:pPr>
    </w:p>
    <w:p w14:paraId="249C0162" w14:textId="77777777" w:rsidR="00004DA4" w:rsidRDefault="006D06F5">
      <w:pPr>
        <w:pStyle w:val="Heading3"/>
        <w:numPr>
          <w:ilvl w:val="1"/>
          <w:numId w:val="29"/>
        </w:numPr>
      </w:pPr>
      <w:r>
        <w:t>Insurance</w:t>
      </w:r>
      <w:r>
        <w:rPr>
          <w:spacing w:val="-1"/>
        </w:rPr>
        <w:t xml:space="preserve"> </w:t>
      </w:r>
      <w:r>
        <w:t>to</w:t>
      </w:r>
      <w:r>
        <w:rPr>
          <w:spacing w:val="1"/>
        </w:rPr>
        <w:t xml:space="preserve"> </w:t>
      </w:r>
      <w:r>
        <w:t>be</w:t>
      </w:r>
      <w:r>
        <w:rPr>
          <w:spacing w:val="1"/>
        </w:rPr>
        <w:t xml:space="preserve"> </w:t>
      </w:r>
      <w:r>
        <w:t>Taken Out by the</w:t>
      </w:r>
      <w:r>
        <w:rPr>
          <w:spacing w:val="-58"/>
        </w:rPr>
        <w:t xml:space="preserve"> </w:t>
      </w:r>
      <w:r>
        <w:t>Consultant</w:t>
      </w:r>
    </w:p>
    <w:p w14:paraId="0FEDC8D9" w14:textId="77777777" w:rsidR="00004DA4" w:rsidRDefault="006D06F5">
      <w:pPr>
        <w:pStyle w:val="BodyText"/>
        <w:spacing w:before="90"/>
        <w:ind w:left="172" w:right="342"/>
        <w:jc w:val="both"/>
      </w:pPr>
      <w:r>
        <w:br w:type="column"/>
      </w:r>
      <w:r>
        <w:t>The Consultant (</w:t>
      </w:r>
      <w:proofErr w:type="spellStart"/>
      <w:r>
        <w:t>i</w:t>
      </w:r>
      <w:proofErr w:type="spellEnd"/>
      <w:r>
        <w:t>) shall take out and maintain, and shall cause any</w:t>
      </w:r>
      <w:r>
        <w:rPr>
          <w:spacing w:val="1"/>
        </w:rPr>
        <w:t xml:space="preserve"> </w:t>
      </w:r>
      <w:r>
        <w:t>Subconsultants</w:t>
      </w:r>
      <w:r>
        <w:rPr>
          <w:spacing w:val="1"/>
        </w:rPr>
        <w:t xml:space="preserve"> </w:t>
      </w:r>
      <w:r>
        <w:t>to</w:t>
      </w:r>
      <w:r>
        <w:rPr>
          <w:spacing w:val="1"/>
        </w:rPr>
        <w:t xml:space="preserve"> </w:t>
      </w:r>
      <w:r>
        <w:t>take</w:t>
      </w:r>
      <w:r>
        <w:rPr>
          <w:spacing w:val="1"/>
        </w:rPr>
        <w:t xml:space="preserve"> </w:t>
      </w:r>
      <w:r>
        <w:t>out</w:t>
      </w:r>
      <w:r>
        <w:rPr>
          <w:spacing w:val="1"/>
        </w:rPr>
        <w:t xml:space="preserve"> </w:t>
      </w:r>
      <w:r>
        <w:t>and</w:t>
      </w:r>
      <w:r>
        <w:rPr>
          <w:spacing w:val="1"/>
        </w:rPr>
        <w:t xml:space="preserve"> </w:t>
      </w:r>
      <w:r>
        <w:t>maintain,</w:t>
      </w:r>
      <w:r>
        <w:rPr>
          <w:spacing w:val="1"/>
        </w:rPr>
        <w:t xml:space="preserve"> </w:t>
      </w:r>
      <w:r>
        <w:t>at</w:t>
      </w:r>
      <w:r>
        <w:rPr>
          <w:spacing w:val="1"/>
        </w:rPr>
        <w:t xml:space="preserve"> </w:t>
      </w:r>
      <w:r>
        <w:t>its</w:t>
      </w:r>
      <w:r>
        <w:rPr>
          <w:spacing w:val="1"/>
        </w:rPr>
        <w:t xml:space="preserve"> </w:t>
      </w:r>
      <w:r>
        <w:t>(or</w:t>
      </w:r>
      <w:r>
        <w:rPr>
          <w:spacing w:val="1"/>
        </w:rPr>
        <w:t xml:space="preserve"> </w:t>
      </w:r>
      <w:r>
        <w:t>the</w:t>
      </w:r>
      <w:r>
        <w:rPr>
          <w:spacing w:val="1"/>
        </w:rPr>
        <w:t xml:space="preserve"> </w:t>
      </w:r>
      <w:r>
        <w:t>Subconsultants’, as the case may be) own cost, insurance against the</w:t>
      </w:r>
      <w:r>
        <w:rPr>
          <w:spacing w:val="1"/>
        </w:rPr>
        <w:t xml:space="preserve"> </w:t>
      </w:r>
      <w:r>
        <w:t xml:space="preserve">risks, and for the coverage </w:t>
      </w:r>
      <w:r>
        <w:rPr>
          <w:b/>
        </w:rPr>
        <w:t>specified in the SCC</w:t>
      </w:r>
      <w:r>
        <w:t>, and (ii) at the</w:t>
      </w:r>
      <w:r>
        <w:rPr>
          <w:spacing w:val="1"/>
        </w:rPr>
        <w:t xml:space="preserve"> </w:t>
      </w:r>
      <w:r>
        <w:t>Client’s request, shall provide evidence to the Client showing that</w:t>
      </w:r>
      <w:r>
        <w:rPr>
          <w:spacing w:val="1"/>
        </w:rPr>
        <w:t xml:space="preserve"> </w:t>
      </w:r>
      <w:r>
        <w:t>such</w:t>
      </w:r>
      <w:r>
        <w:rPr>
          <w:spacing w:val="1"/>
        </w:rPr>
        <w:t xml:space="preserve"> </w:t>
      </w:r>
      <w:r>
        <w:t>insurance</w:t>
      </w:r>
      <w:r>
        <w:rPr>
          <w:spacing w:val="1"/>
        </w:rPr>
        <w:t xml:space="preserve"> </w:t>
      </w:r>
      <w:r>
        <w:t>has</w:t>
      </w:r>
      <w:r>
        <w:rPr>
          <w:spacing w:val="1"/>
        </w:rPr>
        <w:t xml:space="preserve"> </w:t>
      </w:r>
      <w:r>
        <w:t>been</w:t>
      </w:r>
      <w:r>
        <w:rPr>
          <w:spacing w:val="1"/>
        </w:rPr>
        <w:t xml:space="preserve"> </w:t>
      </w:r>
      <w:r>
        <w:t>taken</w:t>
      </w:r>
      <w:r>
        <w:rPr>
          <w:spacing w:val="1"/>
        </w:rPr>
        <w:t xml:space="preserve"> </w:t>
      </w:r>
      <w:r>
        <w:t>out</w:t>
      </w:r>
      <w:r>
        <w:rPr>
          <w:spacing w:val="1"/>
        </w:rPr>
        <w:t xml:space="preserve"> </w:t>
      </w:r>
      <w:r>
        <w:t>and</w:t>
      </w:r>
      <w:r>
        <w:rPr>
          <w:spacing w:val="1"/>
        </w:rPr>
        <w:t xml:space="preserve"> </w:t>
      </w:r>
      <w:r>
        <w:t>maintained</w:t>
      </w:r>
      <w:r>
        <w:rPr>
          <w:spacing w:val="1"/>
        </w:rPr>
        <w:t xml:space="preserve"> </w:t>
      </w:r>
      <w:r>
        <w:t>and</w:t>
      </w:r>
      <w:r>
        <w:rPr>
          <w:spacing w:val="1"/>
        </w:rPr>
        <w:t xml:space="preserve"> </w:t>
      </w:r>
      <w:r>
        <w:t>that</w:t>
      </w:r>
      <w:r>
        <w:rPr>
          <w:spacing w:val="60"/>
        </w:rPr>
        <w:t xml:space="preserve"> </w:t>
      </w:r>
      <w:r>
        <w:t>the</w:t>
      </w:r>
      <w:r>
        <w:rPr>
          <w:spacing w:val="1"/>
        </w:rPr>
        <w:t xml:space="preserve"> </w:t>
      </w:r>
      <w:r>
        <w:t>current premiums therefore have been paid. The Consultant shall</w:t>
      </w:r>
      <w:r>
        <w:rPr>
          <w:spacing w:val="1"/>
        </w:rPr>
        <w:t xml:space="preserve"> </w:t>
      </w:r>
      <w:r>
        <w:t>ensure</w:t>
      </w:r>
      <w:r>
        <w:rPr>
          <w:spacing w:val="1"/>
        </w:rPr>
        <w:t xml:space="preserve"> </w:t>
      </w:r>
      <w:r>
        <w:t>that</w:t>
      </w:r>
      <w:r>
        <w:rPr>
          <w:spacing w:val="1"/>
        </w:rPr>
        <w:t xml:space="preserve"> </w:t>
      </w:r>
      <w:r>
        <w:t>such</w:t>
      </w:r>
      <w:r>
        <w:rPr>
          <w:spacing w:val="1"/>
        </w:rPr>
        <w:t xml:space="preserve"> </w:t>
      </w:r>
      <w:r>
        <w:t>insurance</w:t>
      </w:r>
      <w:r>
        <w:rPr>
          <w:spacing w:val="1"/>
        </w:rPr>
        <w:t xml:space="preserve"> </w:t>
      </w:r>
      <w:r>
        <w:t>is</w:t>
      </w:r>
      <w:r>
        <w:rPr>
          <w:spacing w:val="1"/>
        </w:rPr>
        <w:t xml:space="preserve"> </w:t>
      </w:r>
      <w:r>
        <w:t>in</w:t>
      </w:r>
      <w:r>
        <w:rPr>
          <w:spacing w:val="1"/>
        </w:rPr>
        <w:t xml:space="preserve"> </w:t>
      </w:r>
      <w:r>
        <w:t>place</w:t>
      </w:r>
      <w:r>
        <w:rPr>
          <w:spacing w:val="1"/>
        </w:rPr>
        <w:t xml:space="preserve"> </w:t>
      </w:r>
      <w:r>
        <w:t>prior</w:t>
      </w:r>
      <w:r>
        <w:rPr>
          <w:spacing w:val="1"/>
        </w:rPr>
        <w:t xml:space="preserve"> </w:t>
      </w:r>
      <w:r>
        <w:t>to</w:t>
      </w:r>
      <w:r>
        <w:rPr>
          <w:spacing w:val="1"/>
        </w:rPr>
        <w:t xml:space="preserve"> </w:t>
      </w:r>
      <w:r>
        <w:t>commencing</w:t>
      </w:r>
      <w:r>
        <w:rPr>
          <w:spacing w:val="1"/>
        </w:rPr>
        <w:t xml:space="preserve"> </w:t>
      </w:r>
      <w:r>
        <w:t>the</w:t>
      </w:r>
      <w:r>
        <w:rPr>
          <w:spacing w:val="1"/>
        </w:rPr>
        <w:t xml:space="preserve"> </w:t>
      </w:r>
      <w:r>
        <w:t>Services</w:t>
      </w:r>
      <w:r>
        <w:rPr>
          <w:spacing w:val="-2"/>
        </w:rPr>
        <w:t xml:space="preserve"> </w:t>
      </w:r>
      <w:r>
        <w:t>as</w:t>
      </w:r>
      <w:r>
        <w:rPr>
          <w:spacing w:val="-1"/>
        </w:rPr>
        <w:t xml:space="preserve"> </w:t>
      </w:r>
      <w:r>
        <w:t>stated</w:t>
      </w:r>
      <w:r>
        <w:rPr>
          <w:spacing w:val="2"/>
        </w:rPr>
        <w:t xml:space="preserve"> </w:t>
      </w:r>
      <w:r>
        <w:t>in</w:t>
      </w:r>
      <w:r>
        <w:rPr>
          <w:spacing w:val="-1"/>
        </w:rPr>
        <w:t xml:space="preserve"> </w:t>
      </w:r>
      <w:r>
        <w:t>Clause</w:t>
      </w:r>
      <w:r>
        <w:rPr>
          <w:spacing w:val="1"/>
        </w:rPr>
        <w:t xml:space="preserve"> </w:t>
      </w:r>
      <w:r>
        <w:t>GCC 2.3.</w:t>
      </w:r>
    </w:p>
    <w:p w14:paraId="303EE1CF" w14:textId="77777777" w:rsidR="00004DA4" w:rsidRDefault="00004DA4">
      <w:pPr>
        <w:jc w:val="both"/>
        <w:sectPr w:rsidR="00004DA4">
          <w:type w:val="continuous"/>
          <w:pgSz w:w="11910" w:h="16840"/>
          <w:pgMar w:top="1460" w:right="960" w:bottom="840" w:left="980" w:header="720" w:footer="720" w:gutter="0"/>
          <w:cols w:num="2" w:space="720" w:equalWidth="0">
            <w:col w:w="2746" w:space="40"/>
            <w:col w:w="7184"/>
          </w:cols>
        </w:sectPr>
      </w:pPr>
    </w:p>
    <w:p w14:paraId="776985C8" w14:textId="77777777" w:rsidR="00004DA4" w:rsidRDefault="00004DA4">
      <w:pPr>
        <w:pStyle w:val="BodyText"/>
        <w:spacing w:before="3"/>
        <w:rPr>
          <w:sz w:val="16"/>
        </w:rPr>
      </w:pPr>
    </w:p>
    <w:p w14:paraId="263E43B7" w14:textId="77777777" w:rsidR="00004DA4" w:rsidRDefault="00004DA4">
      <w:pPr>
        <w:rPr>
          <w:sz w:val="16"/>
        </w:rPr>
        <w:sectPr w:rsidR="00004DA4">
          <w:type w:val="continuous"/>
          <w:pgSz w:w="11910" w:h="16840"/>
          <w:pgMar w:top="1460" w:right="960" w:bottom="840" w:left="980" w:header="720" w:footer="720" w:gutter="0"/>
          <w:cols w:space="720"/>
        </w:sectPr>
      </w:pPr>
    </w:p>
    <w:p w14:paraId="3DB89946" w14:textId="77777777" w:rsidR="00004DA4" w:rsidRDefault="006D06F5">
      <w:pPr>
        <w:pStyle w:val="Heading3"/>
        <w:numPr>
          <w:ilvl w:val="1"/>
          <w:numId w:val="29"/>
        </w:numPr>
      </w:pPr>
      <w:r>
        <w:t>Accounting,</w:t>
      </w:r>
    </w:p>
    <w:p w14:paraId="6DDCEB71" w14:textId="77777777" w:rsidR="00004DA4" w:rsidRDefault="006D06F5" w:rsidP="006A4BD2">
      <w:pPr>
        <w:pStyle w:val="Heading3"/>
      </w:pPr>
      <w:r>
        <w:t>Inspection and</w:t>
      </w:r>
      <w:r>
        <w:rPr>
          <w:spacing w:val="-57"/>
        </w:rPr>
        <w:t xml:space="preserve"> </w:t>
      </w:r>
      <w:r>
        <w:t>Auditing</w:t>
      </w:r>
    </w:p>
    <w:p w14:paraId="4F414629" w14:textId="77777777" w:rsidR="00004DA4" w:rsidRDefault="006D06F5">
      <w:pPr>
        <w:pStyle w:val="BodyText"/>
        <w:spacing w:before="90"/>
        <w:ind w:left="403" w:right="347"/>
        <w:jc w:val="both"/>
      </w:pPr>
      <w:r>
        <w:br w:type="column"/>
      </w:r>
      <w:r>
        <w:t>The Consultant (</w:t>
      </w:r>
      <w:proofErr w:type="spellStart"/>
      <w:r>
        <w:t>i</w:t>
      </w:r>
      <w:proofErr w:type="spellEnd"/>
      <w:r>
        <w:t>) shall keep accurate and systematic accounts and</w:t>
      </w:r>
      <w:r>
        <w:rPr>
          <w:spacing w:val="1"/>
        </w:rPr>
        <w:t xml:space="preserve"> </w:t>
      </w:r>
      <w:r>
        <w:t>records in respect</w:t>
      </w:r>
      <w:r>
        <w:rPr>
          <w:spacing w:val="1"/>
        </w:rPr>
        <w:t xml:space="preserve"> </w:t>
      </w:r>
      <w:r>
        <w:t>of the Services</w:t>
      </w:r>
      <w:r>
        <w:rPr>
          <w:spacing w:val="1"/>
        </w:rPr>
        <w:t xml:space="preserve"> </w:t>
      </w:r>
      <w:r>
        <w:t>hereunder,</w:t>
      </w:r>
      <w:r>
        <w:rPr>
          <w:spacing w:val="1"/>
        </w:rPr>
        <w:t xml:space="preserve"> </w:t>
      </w:r>
      <w:r>
        <w:t>in accordance with</w:t>
      </w:r>
      <w:r>
        <w:rPr>
          <w:spacing w:val="1"/>
        </w:rPr>
        <w:t xml:space="preserve"> </w:t>
      </w:r>
      <w:r>
        <w:t>internationally accepted accounting principles and in such form and</w:t>
      </w:r>
      <w:r>
        <w:rPr>
          <w:spacing w:val="1"/>
        </w:rPr>
        <w:t xml:space="preserve"> </w:t>
      </w:r>
      <w:r>
        <w:t>detail as will clearly identify all relevant time changes and costs, and</w:t>
      </w:r>
      <w:r>
        <w:rPr>
          <w:spacing w:val="-57"/>
        </w:rPr>
        <w:t xml:space="preserve"> </w:t>
      </w:r>
      <w:r>
        <w:t>the bases thereof, and (ii) shall periodically permit the Client or its</w:t>
      </w:r>
      <w:r>
        <w:rPr>
          <w:spacing w:val="1"/>
        </w:rPr>
        <w:t xml:space="preserve"> </w:t>
      </w:r>
      <w:r>
        <w:t>designated representative, and up to five years from the expiration or</w:t>
      </w:r>
      <w:r>
        <w:rPr>
          <w:spacing w:val="-57"/>
        </w:rPr>
        <w:t xml:space="preserve"> </w:t>
      </w:r>
      <w:r>
        <w:t>termination of this Contract, to inspect the same and make copies</w:t>
      </w:r>
      <w:r>
        <w:rPr>
          <w:spacing w:val="1"/>
        </w:rPr>
        <w:t xml:space="preserve"> </w:t>
      </w:r>
      <w:r>
        <w:t>thereof as well as to have them audited by auditors appointed by the</w:t>
      </w:r>
      <w:r>
        <w:rPr>
          <w:spacing w:val="1"/>
        </w:rPr>
        <w:t xml:space="preserve"> </w:t>
      </w:r>
      <w:r>
        <w:t>Client,</w:t>
      </w:r>
      <w:r>
        <w:rPr>
          <w:spacing w:val="2"/>
        </w:rPr>
        <w:t xml:space="preserve"> </w:t>
      </w:r>
      <w:r>
        <w:t>if</w:t>
      </w:r>
      <w:r>
        <w:rPr>
          <w:spacing w:val="-2"/>
        </w:rPr>
        <w:t xml:space="preserve"> </w:t>
      </w:r>
      <w:r>
        <w:t>so</w:t>
      </w:r>
      <w:r>
        <w:rPr>
          <w:spacing w:val="4"/>
        </w:rPr>
        <w:t xml:space="preserve"> </w:t>
      </w:r>
      <w:r>
        <w:t>required</w:t>
      </w:r>
      <w:r>
        <w:rPr>
          <w:spacing w:val="1"/>
        </w:rPr>
        <w:t xml:space="preserve"> </w:t>
      </w:r>
      <w:r>
        <w:t>by</w:t>
      </w:r>
      <w:r>
        <w:rPr>
          <w:spacing w:val="-4"/>
        </w:rPr>
        <w:t xml:space="preserve"> </w:t>
      </w:r>
      <w:r>
        <w:t>the</w:t>
      </w:r>
      <w:r>
        <w:rPr>
          <w:spacing w:val="-1"/>
        </w:rPr>
        <w:t xml:space="preserve"> </w:t>
      </w:r>
      <w:r>
        <w:t>Client</w:t>
      </w:r>
      <w:r>
        <w:rPr>
          <w:spacing w:val="6"/>
        </w:rPr>
        <w:t xml:space="preserve"> </w:t>
      </w:r>
      <w:r>
        <w:t>as</w:t>
      </w:r>
      <w:r>
        <w:rPr>
          <w:spacing w:val="-1"/>
        </w:rPr>
        <w:t xml:space="preserve"> </w:t>
      </w:r>
      <w:r>
        <w:t>the</w:t>
      </w:r>
      <w:r>
        <w:rPr>
          <w:spacing w:val="-1"/>
        </w:rPr>
        <w:t xml:space="preserve"> </w:t>
      </w:r>
      <w:r>
        <w:t>case</w:t>
      </w:r>
      <w:r>
        <w:rPr>
          <w:spacing w:val="5"/>
        </w:rPr>
        <w:t xml:space="preserve"> </w:t>
      </w:r>
      <w:r>
        <w:t>may be.</w:t>
      </w:r>
    </w:p>
    <w:p w14:paraId="162D7355" w14:textId="77777777" w:rsidR="00004DA4" w:rsidRDefault="00004DA4">
      <w:pPr>
        <w:jc w:val="both"/>
        <w:sectPr w:rsidR="00004DA4">
          <w:type w:val="continuous"/>
          <w:pgSz w:w="11910" w:h="16840"/>
          <w:pgMar w:top="1460" w:right="960" w:bottom="840" w:left="980" w:header="720" w:footer="720" w:gutter="0"/>
          <w:cols w:num="2" w:space="720" w:equalWidth="0">
            <w:col w:w="2492" w:space="62"/>
            <w:col w:w="7416"/>
          </w:cols>
        </w:sectPr>
      </w:pPr>
    </w:p>
    <w:p w14:paraId="68AE2E96" w14:textId="77777777" w:rsidR="00004DA4" w:rsidRDefault="00004DA4">
      <w:pPr>
        <w:pStyle w:val="BodyText"/>
        <w:spacing w:before="8"/>
        <w:rPr>
          <w:sz w:val="16"/>
        </w:rPr>
      </w:pPr>
    </w:p>
    <w:p w14:paraId="7D3E1EDC" w14:textId="77777777" w:rsidR="00004DA4" w:rsidRDefault="006D06F5">
      <w:pPr>
        <w:pStyle w:val="Heading3"/>
        <w:numPr>
          <w:ilvl w:val="1"/>
          <w:numId w:val="29"/>
        </w:numPr>
      </w:pPr>
      <w:r>
        <w:t>Reporting</w:t>
      </w:r>
    </w:p>
    <w:p w14:paraId="5332CD1D" w14:textId="77777777" w:rsidR="00004DA4" w:rsidRDefault="00004DA4">
      <w:pPr>
        <w:pStyle w:val="BodyText"/>
        <w:spacing w:before="9"/>
        <w:rPr>
          <w:b/>
          <w:sz w:val="15"/>
        </w:rPr>
      </w:pPr>
    </w:p>
    <w:p w14:paraId="5EF3C0A7" w14:textId="77777777" w:rsidR="00004DA4" w:rsidRDefault="00004DA4">
      <w:pPr>
        <w:rPr>
          <w:sz w:val="15"/>
        </w:rPr>
        <w:sectPr w:rsidR="00004DA4">
          <w:type w:val="continuous"/>
          <w:pgSz w:w="11910" w:h="16840"/>
          <w:pgMar w:top="1460" w:right="960" w:bottom="840" w:left="980" w:header="720" w:footer="720" w:gutter="0"/>
          <w:cols w:space="720"/>
        </w:sectPr>
      </w:pPr>
    </w:p>
    <w:p w14:paraId="4832AED1" w14:textId="77777777" w:rsidR="00004DA4" w:rsidRDefault="006D06F5">
      <w:pPr>
        <w:pStyle w:val="Heading3"/>
        <w:numPr>
          <w:ilvl w:val="2"/>
          <w:numId w:val="29"/>
        </w:numPr>
      </w:pPr>
      <w:r>
        <w:t>Reporting</w:t>
      </w:r>
    </w:p>
    <w:p w14:paraId="5B697432" w14:textId="77777777" w:rsidR="00004DA4" w:rsidRDefault="006D06F5" w:rsidP="006A4BD2">
      <w:pPr>
        <w:pStyle w:val="Heading3"/>
      </w:pPr>
      <w:r>
        <w:t>Obligations</w:t>
      </w:r>
    </w:p>
    <w:p w14:paraId="779B8E0F" w14:textId="77777777" w:rsidR="00004DA4" w:rsidRDefault="006D06F5">
      <w:pPr>
        <w:pStyle w:val="BodyText"/>
        <w:spacing w:before="90"/>
        <w:ind w:left="590" w:right="353"/>
        <w:jc w:val="both"/>
      </w:pPr>
      <w:r>
        <w:br w:type="column"/>
      </w:r>
      <w:r>
        <w:t>The Consultant shall submit to the Client the reports and documents</w:t>
      </w:r>
      <w:r>
        <w:rPr>
          <w:spacing w:val="1"/>
        </w:rPr>
        <w:t xml:space="preserve"> </w:t>
      </w:r>
      <w:r>
        <w:t>specified in Appendix A, in the form, in the numbers and within the</w:t>
      </w:r>
      <w:r>
        <w:rPr>
          <w:spacing w:val="1"/>
        </w:rPr>
        <w:t xml:space="preserve"> </w:t>
      </w:r>
      <w:r>
        <w:t>time periods</w:t>
      </w:r>
      <w:r>
        <w:rPr>
          <w:spacing w:val="-2"/>
        </w:rPr>
        <w:t xml:space="preserve"> </w:t>
      </w:r>
      <w:r>
        <w:t>set</w:t>
      </w:r>
      <w:r>
        <w:rPr>
          <w:spacing w:val="6"/>
        </w:rPr>
        <w:t xml:space="preserve"> </w:t>
      </w:r>
      <w:r>
        <w:t>forth</w:t>
      </w:r>
      <w:r>
        <w:rPr>
          <w:spacing w:val="1"/>
        </w:rPr>
        <w:t xml:space="preserve"> </w:t>
      </w:r>
      <w:r>
        <w:t>in</w:t>
      </w:r>
      <w:r>
        <w:rPr>
          <w:spacing w:val="-4"/>
        </w:rPr>
        <w:t xml:space="preserve"> </w:t>
      </w:r>
      <w:r>
        <w:t>the said</w:t>
      </w:r>
      <w:r>
        <w:rPr>
          <w:spacing w:val="5"/>
        </w:rPr>
        <w:t xml:space="preserve"> </w:t>
      </w:r>
      <w:r>
        <w:t>Appendix.</w:t>
      </w:r>
    </w:p>
    <w:p w14:paraId="25A5C4DF" w14:textId="77777777" w:rsidR="00004DA4" w:rsidRDefault="00004DA4">
      <w:pPr>
        <w:jc w:val="both"/>
        <w:sectPr w:rsidR="00004DA4">
          <w:type w:val="continuous"/>
          <w:pgSz w:w="11910" w:h="16840"/>
          <w:pgMar w:top="1460" w:right="960" w:bottom="840" w:left="980" w:header="720" w:footer="720" w:gutter="0"/>
          <w:cols w:num="2" w:space="720" w:equalWidth="0">
            <w:col w:w="2317" w:space="50"/>
            <w:col w:w="7603"/>
          </w:cols>
        </w:sectPr>
      </w:pPr>
    </w:p>
    <w:p w14:paraId="637E5662" w14:textId="77777777" w:rsidR="00004DA4" w:rsidRDefault="00004DA4">
      <w:pPr>
        <w:pStyle w:val="BodyText"/>
        <w:spacing w:before="2"/>
        <w:rPr>
          <w:sz w:val="16"/>
        </w:rPr>
      </w:pPr>
    </w:p>
    <w:p w14:paraId="00C4D05C" w14:textId="77777777" w:rsidR="00004DA4" w:rsidRDefault="00004DA4">
      <w:pPr>
        <w:rPr>
          <w:sz w:val="16"/>
        </w:rPr>
        <w:sectPr w:rsidR="00004DA4">
          <w:type w:val="continuous"/>
          <w:pgSz w:w="11910" w:h="16840"/>
          <w:pgMar w:top="1460" w:right="960" w:bottom="840" w:left="980" w:header="720" w:footer="720" w:gutter="0"/>
          <w:cols w:space="720"/>
        </w:sectPr>
      </w:pPr>
    </w:p>
    <w:p w14:paraId="197A1C56" w14:textId="77777777" w:rsidR="00004DA4" w:rsidRDefault="006D06F5">
      <w:pPr>
        <w:pStyle w:val="Heading3"/>
        <w:numPr>
          <w:ilvl w:val="2"/>
          <w:numId w:val="29"/>
        </w:numPr>
      </w:pPr>
      <w:r>
        <w:t>Serious</w:t>
      </w:r>
    </w:p>
    <w:p w14:paraId="7C9DCA95" w14:textId="77777777" w:rsidR="00004DA4" w:rsidRDefault="006D06F5" w:rsidP="006A4BD2">
      <w:pPr>
        <w:pStyle w:val="Heading3"/>
      </w:pPr>
      <w:r>
        <w:t>Hindrances</w:t>
      </w:r>
    </w:p>
    <w:p w14:paraId="4C71BC70" w14:textId="77777777" w:rsidR="00004DA4" w:rsidRDefault="006D06F5">
      <w:pPr>
        <w:pStyle w:val="BodyText"/>
        <w:spacing w:before="90"/>
        <w:ind w:left="590" w:right="346"/>
        <w:jc w:val="both"/>
      </w:pPr>
      <w:r>
        <w:br w:type="column"/>
      </w:r>
      <w:r>
        <w:t>The Consultant</w:t>
      </w:r>
      <w:r>
        <w:rPr>
          <w:spacing w:val="1"/>
        </w:rPr>
        <w:t xml:space="preserve"> </w:t>
      </w:r>
      <w:r>
        <w:t>shall report to the</w:t>
      </w:r>
      <w:r>
        <w:rPr>
          <w:spacing w:val="1"/>
        </w:rPr>
        <w:t xml:space="preserve"> </w:t>
      </w:r>
      <w:r>
        <w:t>Client</w:t>
      </w:r>
      <w:r>
        <w:rPr>
          <w:spacing w:val="1"/>
        </w:rPr>
        <w:t xml:space="preserve"> </w:t>
      </w:r>
      <w:r>
        <w:t>and JICA promptly the</w:t>
      </w:r>
      <w:r>
        <w:rPr>
          <w:spacing w:val="1"/>
        </w:rPr>
        <w:t xml:space="preserve"> </w:t>
      </w:r>
      <w:r>
        <w:t>occurrence of any event or condition which might delay or prevent</w:t>
      </w:r>
      <w:r>
        <w:rPr>
          <w:spacing w:val="1"/>
        </w:rPr>
        <w:t xml:space="preserve"> </w:t>
      </w:r>
      <w:r>
        <w:t>completion of any significant part of the Project in accordance with</w:t>
      </w:r>
      <w:r>
        <w:rPr>
          <w:spacing w:val="1"/>
        </w:rPr>
        <w:t xml:space="preserve"> </w:t>
      </w:r>
      <w:r>
        <w:t>the schedules and to indicate what steps shall be taken to meet the</w:t>
      </w:r>
      <w:r>
        <w:rPr>
          <w:spacing w:val="1"/>
        </w:rPr>
        <w:t xml:space="preserve"> </w:t>
      </w:r>
      <w:r>
        <w:t>situation.</w:t>
      </w:r>
      <w:r>
        <w:rPr>
          <w:spacing w:val="1"/>
        </w:rPr>
        <w:t xml:space="preserve"> </w:t>
      </w:r>
      <w:r>
        <w:t>When</w:t>
      </w:r>
      <w:r>
        <w:rPr>
          <w:spacing w:val="1"/>
        </w:rPr>
        <w:t xml:space="preserve"> </w:t>
      </w:r>
      <w:r>
        <w:t>the</w:t>
      </w:r>
      <w:r>
        <w:rPr>
          <w:spacing w:val="1"/>
        </w:rPr>
        <w:t xml:space="preserve"> </w:t>
      </w:r>
      <w:r>
        <w:t>Client</w:t>
      </w:r>
      <w:r>
        <w:rPr>
          <w:spacing w:val="1"/>
        </w:rPr>
        <w:t xml:space="preserve"> </w:t>
      </w:r>
      <w:r>
        <w:t>receives</w:t>
      </w:r>
      <w:r>
        <w:rPr>
          <w:spacing w:val="1"/>
        </w:rPr>
        <w:t xml:space="preserve"> </w:t>
      </w:r>
      <w:r>
        <w:t>such</w:t>
      </w:r>
      <w:r>
        <w:rPr>
          <w:spacing w:val="1"/>
        </w:rPr>
        <w:t xml:space="preserve"> </w:t>
      </w:r>
      <w:r>
        <w:t>a</w:t>
      </w:r>
      <w:r>
        <w:rPr>
          <w:spacing w:val="1"/>
        </w:rPr>
        <w:t xml:space="preserve"> </w:t>
      </w:r>
      <w:r>
        <w:t>report</w:t>
      </w:r>
      <w:r>
        <w:rPr>
          <w:spacing w:val="1"/>
        </w:rPr>
        <w:t xml:space="preserve"> </w:t>
      </w:r>
      <w:r>
        <w:t>from</w:t>
      </w:r>
      <w:r>
        <w:rPr>
          <w:spacing w:val="60"/>
        </w:rPr>
        <w:t xml:space="preserve"> </w:t>
      </w:r>
      <w:r>
        <w:t>the</w:t>
      </w:r>
      <w:r>
        <w:rPr>
          <w:spacing w:val="1"/>
        </w:rPr>
        <w:t xml:space="preserve"> </w:t>
      </w:r>
      <w:r>
        <w:t>Consultant, the</w:t>
      </w:r>
      <w:r>
        <w:rPr>
          <w:spacing w:val="1"/>
        </w:rPr>
        <w:t xml:space="preserve"> </w:t>
      </w:r>
      <w:r>
        <w:t>Client</w:t>
      </w:r>
      <w:r>
        <w:rPr>
          <w:spacing w:val="1"/>
        </w:rPr>
        <w:t xml:space="preserve"> </w:t>
      </w:r>
      <w:r>
        <w:t>shall</w:t>
      </w:r>
      <w:r>
        <w:rPr>
          <w:spacing w:val="1"/>
        </w:rPr>
        <w:t xml:space="preserve"> </w:t>
      </w:r>
      <w:r>
        <w:t>immediately forward</w:t>
      </w:r>
      <w:r>
        <w:rPr>
          <w:spacing w:val="1"/>
        </w:rPr>
        <w:t xml:space="preserve"> </w:t>
      </w:r>
      <w:r>
        <w:t>a copy of it</w:t>
      </w:r>
      <w:r>
        <w:rPr>
          <w:spacing w:val="60"/>
        </w:rPr>
        <w:t xml:space="preserve"> </w:t>
      </w:r>
      <w:r>
        <w:t>to</w:t>
      </w:r>
      <w:r>
        <w:rPr>
          <w:spacing w:val="1"/>
        </w:rPr>
        <w:t xml:space="preserve"> </w:t>
      </w:r>
      <w:r>
        <w:t>JICA,</w:t>
      </w:r>
      <w:r>
        <w:rPr>
          <w:spacing w:val="-2"/>
        </w:rPr>
        <w:t xml:space="preserve"> </w:t>
      </w:r>
      <w:r>
        <w:t>together</w:t>
      </w:r>
      <w:r>
        <w:rPr>
          <w:spacing w:val="3"/>
        </w:rPr>
        <w:t xml:space="preserve"> </w:t>
      </w:r>
      <w:r>
        <w:t>with</w:t>
      </w:r>
      <w:r>
        <w:rPr>
          <w:spacing w:val="1"/>
        </w:rPr>
        <w:t xml:space="preserve"> </w:t>
      </w:r>
      <w:r>
        <w:t>its comments.</w:t>
      </w:r>
    </w:p>
    <w:p w14:paraId="4256F220" w14:textId="77777777" w:rsidR="00004DA4" w:rsidRDefault="00004DA4">
      <w:pPr>
        <w:jc w:val="both"/>
        <w:sectPr w:rsidR="00004DA4">
          <w:type w:val="continuous"/>
          <w:pgSz w:w="11910" w:h="16840"/>
          <w:pgMar w:top="1460" w:right="960" w:bottom="840" w:left="980" w:header="720" w:footer="720" w:gutter="0"/>
          <w:cols w:num="2" w:space="720" w:equalWidth="0">
            <w:col w:w="2312" w:space="56"/>
            <w:col w:w="7602"/>
          </w:cols>
        </w:sectPr>
      </w:pPr>
    </w:p>
    <w:p w14:paraId="1C937C82" w14:textId="77777777" w:rsidR="00004DA4" w:rsidRDefault="00004DA4">
      <w:pPr>
        <w:pStyle w:val="BodyText"/>
        <w:spacing w:before="3"/>
        <w:rPr>
          <w:sz w:val="16"/>
        </w:rPr>
      </w:pPr>
    </w:p>
    <w:p w14:paraId="611C5A9F" w14:textId="77777777" w:rsidR="00004DA4" w:rsidRDefault="006D06F5">
      <w:pPr>
        <w:pStyle w:val="ListParagraph"/>
        <w:numPr>
          <w:ilvl w:val="2"/>
          <w:numId w:val="29"/>
        </w:numPr>
        <w:tabs>
          <w:tab w:val="left" w:pos="1129"/>
          <w:tab w:val="left" w:pos="2958"/>
        </w:tabs>
        <w:spacing w:before="95"/>
      </w:pPr>
      <w:r>
        <w:rPr>
          <w:b/>
        </w:rPr>
        <w:t>Accident</w:t>
      </w:r>
      <w:r>
        <w:rPr>
          <w:b/>
        </w:rPr>
        <w:tab/>
      </w:r>
      <w:r>
        <w:t>Should</w:t>
      </w:r>
      <w:r>
        <w:rPr>
          <w:spacing w:val="23"/>
        </w:rPr>
        <w:t xml:space="preserve"> </w:t>
      </w:r>
      <w:r>
        <w:t>any</w:t>
      </w:r>
      <w:r>
        <w:rPr>
          <w:spacing w:val="19"/>
        </w:rPr>
        <w:t xml:space="preserve"> </w:t>
      </w:r>
      <w:r>
        <w:t>accident</w:t>
      </w:r>
      <w:r>
        <w:rPr>
          <w:spacing w:val="37"/>
        </w:rPr>
        <w:t xml:space="preserve"> </w:t>
      </w:r>
      <w:r>
        <w:t>in</w:t>
      </w:r>
      <w:r>
        <w:rPr>
          <w:spacing w:val="19"/>
        </w:rPr>
        <w:t xml:space="preserve"> </w:t>
      </w:r>
      <w:r>
        <w:t>relation</w:t>
      </w:r>
      <w:r>
        <w:rPr>
          <w:spacing w:val="18"/>
        </w:rPr>
        <w:t xml:space="preserve"> </w:t>
      </w:r>
      <w:r>
        <w:t>to</w:t>
      </w:r>
      <w:r>
        <w:rPr>
          <w:spacing w:val="29"/>
        </w:rPr>
        <w:t xml:space="preserve"> </w:t>
      </w:r>
      <w:r>
        <w:t>construction</w:t>
      </w:r>
      <w:r>
        <w:rPr>
          <w:spacing w:val="19"/>
        </w:rPr>
        <w:t xml:space="preserve"> </w:t>
      </w:r>
      <w:r>
        <w:t>safety</w:t>
      </w:r>
      <w:r>
        <w:rPr>
          <w:spacing w:val="20"/>
        </w:rPr>
        <w:t xml:space="preserve"> </w:t>
      </w:r>
      <w:r>
        <w:t>occur</w:t>
      </w:r>
      <w:r>
        <w:rPr>
          <w:spacing w:val="25"/>
        </w:rPr>
        <w:t xml:space="preserve"> </w:t>
      </w:r>
      <w:r>
        <w:t>during</w:t>
      </w:r>
    </w:p>
    <w:p w14:paraId="17CD65F9" w14:textId="77777777" w:rsidR="00004DA4" w:rsidRDefault="00004DA4">
      <w:pPr>
        <w:sectPr w:rsidR="00004DA4">
          <w:type w:val="continuous"/>
          <w:pgSz w:w="11910" w:h="16840"/>
          <w:pgMar w:top="1460" w:right="960" w:bottom="840" w:left="980" w:header="720" w:footer="720" w:gutter="0"/>
          <w:cols w:space="720"/>
        </w:sectPr>
      </w:pPr>
    </w:p>
    <w:p w14:paraId="3DCDBDA0" w14:textId="77777777" w:rsidR="00004DA4" w:rsidRDefault="00004DA4">
      <w:pPr>
        <w:pStyle w:val="BodyText"/>
        <w:rPr>
          <w:sz w:val="20"/>
        </w:rPr>
      </w:pPr>
    </w:p>
    <w:p w14:paraId="18F0777F" w14:textId="77777777" w:rsidR="00004DA4" w:rsidRDefault="006D06F5">
      <w:pPr>
        <w:pStyle w:val="BodyText"/>
        <w:tabs>
          <w:tab w:val="left" w:pos="2958"/>
        </w:tabs>
        <w:spacing w:before="229" w:line="237" w:lineRule="auto"/>
        <w:ind w:left="2958" w:right="384" w:hanging="1830"/>
        <w:jc w:val="both"/>
      </w:pPr>
      <w:r>
        <w:rPr>
          <w:b/>
        </w:rPr>
        <w:t>Reports</w:t>
      </w:r>
      <w:r>
        <w:rPr>
          <w:b/>
        </w:rPr>
        <w:tab/>
      </w:r>
      <w:r>
        <w:t>the implementation of the Project, the Consultant shall assist the</w:t>
      </w:r>
      <w:r>
        <w:rPr>
          <w:spacing w:val="1"/>
        </w:rPr>
        <w:t xml:space="preserve"> </w:t>
      </w:r>
      <w:r>
        <w:t>Client in preparing and submitting a report on such an accident in a</w:t>
      </w:r>
      <w:r>
        <w:rPr>
          <w:spacing w:val="1"/>
        </w:rPr>
        <w:t xml:space="preserve"> </w:t>
      </w:r>
      <w:r>
        <w:t>form</w:t>
      </w:r>
      <w:r>
        <w:rPr>
          <w:spacing w:val="-8"/>
        </w:rPr>
        <w:t xml:space="preserve"> </w:t>
      </w:r>
      <w:r>
        <w:t>reasonably</w:t>
      </w:r>
      <w:r>
        <w:rPr>
          <w:spacing w:val="-3"/>
        </w:rPr>
        <w:t xml:space="preserve"> </w:t>
      </w:r>
      <w:r>
        <w:t>requested</w:t>
      </w:r>
      <w:r>
        <w:rPr>
          <w:spacing w:val="2"/>
        </w:rPr>
        <w:t xml:space="preserve"> </w:t>
      </w:r>
      <w:r>
        <w:t>by</w:t>
      </w:r>
      <w:r>
        <w:rPr>
          <w:spacing w:val="-3"/>
        </w:rPr>
        <w:t xml:space="preserve"> </w:t>
      </w:r>
      <w:r>
        <w:t>JICA.</w:t>
      </w:r>
    </w:p>
    <w:p w14:paraId="5C250AD7" w14:textId="77777777" w:rsidR="00004DA4" w:rsidRDefault="00004DA4">
      <w:pPr>
        <w:pStyle w:val="BodyText"/>
        <w:spacing w:before="4"/>
        <w:rPr>
          <w:sz w:val="16"/>
        </w:rPr>
      </w:pPr>
    </w:p>
    <w:p w14:paraId="141DD3CB" w14:textId="77777777" w:rsidR="00004DA4" w:rsidRDefault="00004DA4">
      <w:pPr>
        <w:rPr>
          <w:sz w:val="16"/>
        </w:rPr>
        <w:sectPr w:rsidR="00004DA4">
          <w:pgSz w:w="11910" w:h="16840"/>
          <w:pgMar w:top="1460" w:right="960" w:bottom="840" w:left="980" w:header="1222" w:footer="650" w:gutter="0"/>
          <w:cols w:space="720"/>
        </w:sectPr>
      </w:pPr>
    </w:p>
    <w:p w14:paraId="5752C59F" w14:textId="77777777" w:rsidR="00004DA4" w:rsidRDefault="006D06F5">
      <w:pPr>
        <w:pStyle w:val="Heading3"/>
        <w:numPr>
          <w:ilvl w:val="1"/>
          <w:numId w:val="29"/>
        </w:numPr>
      </w:pPr>
      <w:r>
        <w:t>Property</w:t>
      </w:r>
      <w:r>
        <w:rPr>
          <w:spacing w:val="-7"/>
        </w:rPr>
        <w:t xml:space="preserve"> </w:t>
      </w:r>
      <w:r>
        <w:t>of</w:t>
      </w:r>
      <w:r>
        <w:rPr>
          <w:spacing w:val="-10"/>
        </w:rPr>
        <w:t xml:space="preserve"> </w:t>
      </w:r>
      <w:r>
        <w:t>the</w:t>
      </w:r>
      <w:r>
        <w:rPr>
          <w:spacing w:val="-57"/>
        </w:rPr>
        <w:t xml:space="preserve"> </w:t>
      </w:r>
      <w:r>
        <w:t>Reports and</w:t>
      </w:r>
      <w:r>
        <w:rPr>
          <w:spacing w:val="1"/>
        </w:rPr>
        <w:t xml:space="preserve"> </w:t>
      </w:r>
      <w:r>
        <w:t>Records</w:t>
      </w:r>
    </w:p>
    <w:p w14:paraId="1D744B6A" w14:textId="77777777" w:rsidR="00004DA4" w:rsidRDefault="006D06F5">
      <w:pPr>
        <w:pStyle w:val="BodyText"/>
        <w:spacing w:before="90"/>
        <w:ind w:left="403" w:right="341"/>
        <w:jc w:val="both"/>
      </w:pPr>
      <w:r>
        <w:br w:type="column"/>
      </w:r>
      <w:r>
        <w:t>The</w:t>
      </w:r>
      <w:r>
        <w:rPr>
          <w:spacing w:val="1"/>
        </w:rPr>
        <w:t xml:space="preserve"> </w:t>
      </w:r>
      <w:r>
        <w:t>Consultant</w:t>
      </w:r>
      <w:r>
        <w:rPr>
          <w:spacing w:val="1"/>
        </w:rPr>
        <w:t xml:space="preserve"> </w:t>
      </w:r>
      <w:r>
        <w:t>retains</w:t>
      </w:r>
      <w:r>
        <w:rPr>
          <w:spacing w:val="1"/>
        </w:rPr>
        <w:t xml:space="preserve"> </w:t>
      </w:r>
      <w:r>
        <w:t>the</w:t>
      </w:r>
      <w:r>
        <w:rPr>
          <w:spacing w:val="1"/>
        </w:rPr>
        <w:t xml:space="preserve"> </w:t>
      </w:r>
      <w:r>
        <w:t>design</w:t>
      </w:r>
      <w:r>
        <w:rPr>
          <w:spacing w:val="1"/>
        </w:rPr>
        <w:t xml:space="preserve"> </w:t>
      </w:r>
      <w:r>
        <w:t>rights</w:t>
      </w:r>
      <w:r>
        <w:rPr>
          <w:spacing w:val="1"/>
        </w:rPr>
        <w:t xml:space="preserve"> </w:t>
      </w:r>
      <w:r>
        <w:t>and</w:t>
      </w:r>
      <w:r>
        <w:rPr>
          <w:spacing w:val="1"/>
        </w:rPr>
        <w:t xml:space="preserve"> </w:t>
      </w:r>
      <w:r>
        <w:t>other</w:t>
      </w:r>
      <w:r>
        <w:rPr>
          <w:spacing w:val="1"/>
        </w:rPr>
        <w:t xml:space="preserve"> </w:t>
      </w:r>
      <w:r>
        <w:t>intellectual</w:t>
      </w:r>
      <w:r>
        <w:rPr>
          <w:spacing w:val="1"/>
        </w:rPr>
        <w:t xml:space="preserve"> </w:t>
      </w:r>
      <w:r>
        <w:t>property rights</w:t>
      </w:r>
      <w:r>
        <w:rPr>
          <w:spacing w:val="1"/>
        </w:rPr>
        <w:t xml:space="preserve"> </w:t>
      </w:r>
      <w:r>
        <w:t>and</w:t>
      </w:r>
      <w:r>
        <w:rPr>
          <w:spacing w:val="1"/>
        </w:rPr>
        <w:t xml:space="preserve"> </w:t>
      </w:r>
      <w:r>
        <w:t>copyrights</w:t>
      </w:r>
      <w:r>
        <w:rPr>
          <w:spacing w:val="1"/>
        </w:rPr>
        <w:t xml:space="preserve"> </w:t>
      </w:r>
      <w:r>
        <w:t>of all documents</w:t>
      </w:r>
      <w:r>
        <w:rPr>
          <w:spacing w:val="1"/>
        </w:rPr>
        <w:t xml:space="preserve"> </w:t>
      </w:r>
      <w:r>
        <w:t>prepared</w:t>
      </w:r>
      <w:r>
        <w:rPr>
          <w:spacing w:val="1"/>
        </w:rPr>
        <w:t xml:space="preserve"> </w:t>
      </w:r>
      <w:r>
        <w:t>by</w:t>
      </w:r>
      <w:r>
        <w:rPr>
          <w:spacing w:val="1"/>
        </w:rPr>
        <w:t xml:space="preserve"> </w:t>
      </w:r>
      <w:r>
        <w:t>the</w:t>
      </w:r>
      <w:r>
        <w:rPr>
          <w:spacing w:val="1"/>
        </w:rPr>
        <w:t xml:space="preserve"> </w:t>
      </w:r>
      <w:r>
        <w:t>Consultant</w:t>
      </w:r>
      <w:r>
        <w:rPr>
          <w:spacing w:val="1"/>
        </w:rPr>
        <w:t xml:space="preserve"> </w:t>
      </w:r>
      <w:r>
        <w:t>under this Contract.</w:t>
      </w:r>
      <w:r>
        <w:rPr>
          <w:spacing w:val="1"/>
        </w:rPr>
        <w:t xml:space="preserve"> </w:t>
      </w:r>
      <w:r>
        <w:rPr>
          <w:b/>
        </w:rPr>
        <w:t>Unless</w:t>
      </w:r>
      <w:r>
        <w:rPr>
          <w:b/>
          <w:spacing w:val="1"/>
        </w:rPr>
        <w:t xml:space="preserve"> </w:t>
      </w:r>
      <w:r>
        <w:rPr>
          <w:b/>
        </w:rPr>
        <w:t>otherwise</w:t>
      </w:r>
      <w:r>
        <w:rPr>
          <w:b/>
          <w:spacing w:val="1"/>
        </w:rPr>
        <w:t xml:space="preserve"> </w:t>
      </w:r>
      <w:r>
        <w:rPr>
          <w:b/>
        </w:rPr>
        <w:t>stated</w:t>
      </w:r>
      <w:r>
        <w:rPr>
          <w:b/>
          <w:spacing w:val="1"/>
        </w:rPr>
        <w:t xml:space="preserve"> </w:t>
      </w:r>
      <w:r>
        <w:rPr>
          <w:b/>
        </w:rPr>
        <w:t>in</w:t>
      </w:r>
      <w:r>
        <w:rPr>
          <w:b/>
          <w:spacing w:val="60"/>
        </w:rPr>
        <w:t xml:space="preserve"> </w:t>
      </w:r>
      <w:r>
        <w:rPr>
          <w:b/>
        </w:rPr>
        <w:t>the</w:t>
      </w:r>
      <w:r>
        <w:rPr>
          <w:b/>
          <w:spacing w:val="1"/>
        </w:rPr>
        <w:t xml:space="preserve"> </w:t>
      </w:r>
      <w:r>
        <w:rPr>
          <w:b/>
        </w:rPr>
        <w:t>SCC</w:t>
      </w:r>
      <w:r>
        <w:t>, the Client shall be entitled to use them or copy them only for</w:t>
      </w:r>
      <w:r>
        <w:rPr>
          <w:spacing w:val="1"/>
        </w:rPr>
        <w:t xml:space="preserve"> </w:t>
      </w:r>
      <w:r>
        <w:t>the Project and the purpose for which they are intended, and need not</w:t>
      </w:r>
      <w:r>
        <w:rPr>
          <w:spacing w:val="-57"/>
        </w:rPr>
        <w:t xml:space="preserve"> </w:t>
      </w:r>
      <w:r>
        <w:t>obtain</w:t>
      </w:r>
      <w:r>
        <w:rPr>
          <w:spacing w:val="-4"/>
        </w:rPr>
        <w:t xml:space="preserve"> </w:t>
      </w:r>
      <w:r>
        <w:t>the Consultant's</w:t>
      </w:r>
      <w:r>
        <w:rPr>
          <w:spacing w:val="-2"/>
        </w:rPr>
        <w:t xml:space="preserve"> </w:t>
      </w:r>
      <w:r>
        <w:t>permission</w:t>
      </w:r>
      <w:r>
        <w:rPr>
          <w:spacing w:val="-4"/>
        </w:rPr>
        <w:t xml:space="preserve"> </w:t>
      </w:r>
      <w:r>
        <w:t>to</w:t>
      </w:r>
      <w:r>
        <w:rPr>
          <w:spacing w:val="6"/>
        </w:rPr>
        <w:t xml:space="preserve"> </w:t>
      </w:r>
      <w:r>
        <w:t>copy</w:t>
      </w:r>
      <w:r>
        <w:rPr>
          <w:spacing w:val="-4"/>
        </w:rPr>
        <w:t xml:space="preserve"> </w:t>
      </w:r>
      <w:r>
        <w:t>for</w:t>
      </w:r>
      <w:r>
        <w:rPr>
          <w:spacing w:val="2"/>
        </w:rPr>
        <w:t xml:space="preserve"> </w:t>
      </w:r>
      <w:r>
        <w:t>such</w:t>
      </w:r>
      <w:r>
        <w:rPr>
          <w:spacing w:val="-4"/>
        </w:rPr>
        <w:t xml:space="preserve"> </w:t>
      </w:r>
      <w:r>
        <w:t>use.</w:t>
      </w:r>
    </w:p>
    <w:p w14:paraId="117DF581" w14:textId="77777777" w:rsidR="00004DA4" w:rsidRDefault="00004DA4">
      <w:pPr>
        <w:jc w:val="both"/>
        <w:sectPr w:rsidR="00004DA4">
          <w:type w:val="continuous"/>
          <w:pgSz w:w="11910" w:h="16840"/>
          <w:pgMar w:top="1460" w:right="960" w:bottom="840" w:left="980" w:header="720" w:footer="720" w:gutter="0"/>
          <w:cols w:num="2" w:space="720" w:equalWidth="0">
            <w:col w:w="2496" w:space="58"/>
            <w:col w:w="7416"/>
          </w:cols>
        </w:sectPr>
      </w:pPr>
    </w:p>
    <w:p w14:paraId="28402118" w14:textId="77777777" w:rsidR="00004DA4" w:rsidRDefault="00004DA4">
      <w:pPr>
        <w:pStyle w:val="BodyText"/>
        <w:spacing w:before="1"/>
        <w:rPr>
          <w:sz w:val="16"/>
        </w:rPr>
      </w:pPr>
    </w:p>
    <w:p w14:paraId="3F425748" w14:textId="77777777" w:rsidR="00004DA4" w:rsidRDefault="00004DA4">
      <w:pPr>
        <w:rPr>
          <w:sz w:val="16"/>
        </w:rPr>
        <w:sectPr w:rsidR="00004DA4">
          <w:type w:val="continuous"/>
          <w:pgSz w:w="11910" w:h="16840"/>
          <w:pgMar w:top="1460" w:right="960" w:bottom="840" w:left="980" w:header="720" w:footer="720" w:gutter="0"/>
          <w:cols w:space="720"/>
        </w:sectPr>
      </w:pPr>
    </w:p>
    <w:p w14:paraId="6F1B3C85" w14:textId="77777777" w:rsidR="00004DA4" w:rsidRDefault="006D06F5">
      <w:pPr>
        <w:pStyle w:val="Heading3"/>
        <w:numPr>
          <w:ilvl w:val="1"/>
          <w:numId w:val="29"/>
        </w:numPr>
      </w:pPr>
      <w:r>
        <w:t>Equipment,</w:t>
      </w:r>
    </w:p>
    <w:p w14:paraId="02EDB295" w14:textId="77777777" w:rsidR="00004DA4" w:rsidRDefault="006D06F5" w:rsidP="006A4BD2">
      <w:pPr>
        <w:pStyle w:val="Heading3"/>
      </w:pPr>
      <w:r>
        <w:t>Vehicles and</w:t>
      </w:r>
      <w:r>
        <w:rPr>
          <w:spacing w:val="1"/>
        </w:rPr>
        <w:t xml:space="preserve"> </w:t>
      </w:r>
      <w:r>
        <w:t>Materials</w:t>
      </w:r>
      <w:r>
        <w:rPr>
          <w:spacing w:val="1"/>
        </w:rPr>
        <w:t xml:space="preserve"> </w:t>
      </w:r>
      <w:r>
        <w:t>Furnished by the</w:t>
      </w:r>
      <w:r>
        <w:rPr>
          <w:spacing w:val="-57"/>
        </w:rPr>
        <w:t xml:space="preserve"> </w:t>
      </w:r>
      <w:r>
        <w:t>Client</w:t>
      </w:r>
    </w:p>
    <w:p w14:paraId="73E89FC5" w14:textId="77777777" w:rsidR="00004DA4" w:rsidRDefault="006D06F5">
      <w:pPr>
        <w:pStyle w:val="BodyText"/>
        <w:spacing w:before="90"/>
        <w:ind w:left="229" w:right="341"/>
        <w:jc w:val="both"/>
      </w:pPr>
      <w:r>
        <w:br w:type="column"/>
      </w:r>
      <w:r>
        <w:t>Any</w:t>
      </w:r>
      <w:r>
        <w:rPr>
          <w:spacing w:val="1"/>
        </w:rPr>
        <w:t xml:space="preserve"> </w:t>
      </w:r>
      <w:r>
        <w:t>equipment,</w:t>
      </w:r>
      <w:r>
        <w:rPr>
          <w:spacing w:val="1"/>
        </w:rPr>
        <w:t xml:space="preserve"> </w:t>
      </w:r>
      <w:r>
        <w:t>vehicles</w:t>
      </w:r>
      <w:r>
        <w:rPr>
          <w:spacing w:val="1"/>
        </w:rPr>
        <w:t xml:space="preserve"> </w:t>
      </w:r>
      <w:r>
        <w:t>and</w:t>
      </w:r>
      <w:r>
        <w:rPr>
          <w:spacing w:val="1"/>
        </w:rPr>
        <w:t xml:space="preserve"> </w:t>
      </w:r>
      <w:r>
        <w:t>materials</w:t>
      </w:r>
      <w:r>
        <w:rPr>
          <w:spacing w:val="1"/>
        </w:rPr>
        <w:t xml:space="preserve"> </w:t>
      </w:r>
      <w:r>
        <w:t>made</w:t>
      </w:r>
      <w:r>
        <w:rPr>
          <w:spacing w:val="1"/>
        </w:rPr>
        <w:t xml:space="preserve"> </w:t>
      </w:r>
      <w:r>
        <w:t>available</w:t>
      </w:r>
      <w:r>
        <w:rPr>
          <w:spacing w:val="1"/>
        </w:rPr>
        <w:t xml:space="preserve"> </w:t>
      </w:r>
      <w:r>
        <w:t>to</w:t>
      </w:r>
      <w:r>
        <w:rPr>
          <w:spacing w:val="1"/>
        </w:rPr>
        <w:t xml:space="preserve"> </w:t>
      </w:r>
      <w:r>
        <w:t>the</w:t>
      </w:r>
      <w:r>
        <w:rPr>
          <w:spacing w:val="1"/>
        </w:rPr>
        <w:t xml:space="preserve"> </w:t>
      </w:r>
      <w:r>
        <w:t>Consultant by the Client, or purchased by the Consultant wholly or</w:t>
      </w:r>
      <w:r>
        <w:rPr>
          <w:spacing w:val="1"/>
        </w:rPr>
        <w:t xml:space="preserve"> </w:t>
      </w:r>
      <w:r>
        <w:t>partly with funds provided by the Client, shall be the property of the</w:t>
      </w:r>
      <w:r>
        <w:rPr>
          <w:spacing w:val="1"/>
        </w:rPr>
        <w:t xml:space="preserve"> </w:t>
      </w:r>
      <w:r>
        <w:t>Client</w:t>
      </w:r>
      <w:r>
        <w:rPr>
          <w:spacing w:val="1"/>
        </w:rPr>
        <w:t xml:space="preserve"> </w:t>
      </w:r>
      <w:r>
        <w:t>and</w:t>
      </w:r>
      <w:r>
        <w:rPr>
          <w:spacing w:val="1"/>
        </w:rPr>
        <w:t xml:space="preserve"> </w:t>
      </w:r>
      <w:r>
        <w:t>shall</w:t>
      </w:r>
      <w:r>
        <w:rPr>
          <w:spacing w:val="1"/>
        </w:rPr>
        <w:t xml:space="preserve"> </w:t>
      </w:r>
      <w:r>
        <w:t>be</w:t>
      </w:r>
      <w:r>
        <w:rPr>
          <w:spacing w:val="1"/>
        </w:rPr>
        <w:t xml:space="preserve"> </w:t>
      </w:r>
      <w:r>
        <w:t>marked</w:t>
      </w:r>
      <w:r>
        <w:rPr>
          <w:spacing w:val="1"/>
        </w:rPr>
        <w:t xml:space="preserve"> </w:t>
      </w:r>
      <w:r>
        <w:t>accordingly.</w:t>
      </w:r>
      <w:r>
        <w:rPr>
          <w:spacing w:val="1"/>
        </w:rPr>
        <w:t xml:space="preserve"> </w:t>
      </w:r>
      <w:r>
        <w:t>Upon</w:t>
      </w:r>
      <w:r>
        <w:rPr>
          <w:spacing w:val="1"/>
        </w:rPr>
        <w:t xml:space="preserve"> </w:t>
      </w:r>
      <w:r>
        <w:t>termination</w:t>
      </w:r>
      <w:r>
        <w:rPr>
          <w:spacing w:val="1"/>
        </w:rPr>
        <w:t xml:space="preserve"> </w:t>
      </w:r>
      <w:r>
        <w:t>or</w:t>
      </w:r>
      <w:r>
        <w:rPr>
          <w:spacing w:val="1"/>
        </w:rPr>
        <w:t xml:space="preserve"> </w:t>
      </w:r>
      <w:r>
        <w:t>expiration of this Contract, the Consultant shall make available to the</w:t>
      </w:r>
      <w:r>
        <w:rPr>
          <w:spacing w:val="-57"/>
        </w:rPr>
        <w:t xml:space="preserve"> </w:t>
      </w:r>
      <w:r>
        <w:t>Client an inventory of such equipment, vehicles and materials and</w:t>
      </w:r>
      <w:r>
        <w:rPr>
          <w:spacing w:val="1"/>
        </w:rPr>
        <w:t xml:space="preserve"> </w:t>
      </w:r>
      <w:r>
        <w:t>shall</w:t>
      </w:r>
      <w:r>
        <w:rPr>
          <w:spacing w:val="1"/>
        </w:rPr>
        <w:t xml:space="preserve"> </w:t>
      </w:r>
      <w:r>
        <w:t>dispose</w:t>
      </w:r>
      <w:r>
        <w:rPr>
          <w:spacing w:val="1"/>
        </w:rPr>
        <w:t xml:space="preserve"> </w:t>
      </w:r>
      <w:r>
        <w:t>of</w:t>
      </w:r>
      <w:r>
        <w:rPr>
          <w:spacing w:val="1"/>
        </w:rPr>
        <w:t xml:space="preserve"> </w:t>
      </w:r>
      <w:r>
        <w:t>such</w:t>
      </w:r>
      <w:r>
        <w:rPr>
          <w:spacing w:val="1"/>
        </w:rPr>
        <w:t xml:space="preserve"> </w:t>
      </w:r>
      <w:r>
        <w:t>equipment,</w:t>
      </w:r>
      <w:r>
        <w:rPr>
          <w:spacing w:val="1"/>
        </w:rPr>
        <w:t xml:space="preserve"> </w:t>
      </w:r>
      <w:r>
        <w:t>vehicles</w:t>
      </w:r>
      <w:r>
        <w:rPr>
          <w:spacing w:val="1"/>
        </w:rPr>
        <w:t xml:space="preserve"> </w:t>
      </w:r>
      <w:r>
        <w:t>and</w:t>
      </w:r>
      <w:r>
        <w:rPr>
          <w:spacing w:val="1"/>
        </w:rPr>
        <w:t xml:space="preserve"> </w:t>
      </w:r>
      <w:r>
        <w:t>materials</w:t>
      </w:r>
      <w:r>
        <w:rPr>
          <w:spacing w:val="61"/>
        </w:rPr>
        <w:t xml:space="preserve"> </w:t>
      </w:r>
      <w:r>
        <w:t>in</w:t>
      </w:r>
      <w:r>
        <w:rPr>
          <w:spacing w:val="1"/>
        </w:rPr>
        <w:t xml:space="preserve"> </w:t>
      </w:r>
      <w:r>
        <w:t>accordance with the Client’s instructions.</w:t>
      </w:r>
      <w:r>
        <w:rPr>
          <w:spacing w:val="61"/>
        </w:rPr>
        <w:t xml:space="preserve"> </w:t>
      </w:r>
      <w:r>
        <w:t>While in possession of</w:t>
      </w:r>
      <w:r>
        <w:rPr>
          <w:spacing w:val="1"/>
        </w:rPr>
        <w:t xml:space="preserve"> </w:t>
      </w:r>
      <w:r>
        <w:t>such</w:t>
      </w:r>
      <w:r>
        <w:rPr>
          <w:spacing w:val="1"/>
        </w:rPr>
        <w:t xml:space="preserve"> </w:t>
      </w:r>
      <w:r>
        <w:t>equipment,</w:t>
      </w:r>
      <w:r>
        <w:rPr>
          <w:spacing w:val="1"/>
        </w:rPr>
        <w:t xml:space="preserve"> </w:t>
      </w:r>
      <w:r>
        <w:t>vehicles</w:t>
      </w:r>
      <w:r>
        <w:rPr>
          <w:spacing w:val="1"/>
        </w:rPr>
        <w:t xml:space="preserve"> </w:t>
      </w:r>
      <w:r>
        <w:t>and</w:t>
      </w:r>
      <w:r>
        <w:rPr>
          <w:spacing w:val="1"/>
        </w:rPr>
        <w:t xml:space="preserve"> </w:t>
      </w:r>
      <w:r>
        <w:t>materials,</w:t>
      </w:r>
      <w:r>
        <w:rPr>
          <w:spacing w:val="1"/>
        </w:rPr>
        <w:t xml:space="preserve"> </w:t>
      </w:r>
      <w:r>
        <w:t>the</w:t>
      </w:r>
      <w:r>
        <w:rPr>
          <w:spacing w:val="1"/>
        </w:rPr>
        <w:t xml:space="preserve"> </w:t>
      </w:r>
      <w:r>
        <w:t>Consultant,</w:t>
      </w:r>
      <w:r>
        <w:rPr>
          <w:spacing w:val="1"/>
        </w:rPr>
        <w:t xml:space="preserve"> </w:t>
      </w:r>
      <w:r>
        <w:t>unless</w:t>
      </w:r>
      <w:r>
        <w:rPr>
          <w:spacing w:val="1"/>
        </w:rPr>
        <w:t xml:space="preserve"> </w:t>
      </w:r>
      <w:r>
        <w:t>otherwise instructed by the Client in writing, shall insure them at the</w:t>
      </w:r>
      <w:r>
        <w:rPr>
          <w:spacing w:val="1"/>
        </w:rPr>
        <w:t xml:space="preserve"> </w:t>
      </w:r>
      <w:r>
        <w:t>expense of the Client in an amount equal to their full replacement</w:t>
      </w:r>
      <w:r>
        <w:rPr>
          <w:spacing w:val="1"/>
        </w:rPr>
        <w:t xml:space="preserve"> </w:t>
      </w:r>
      <w:r>
        <w:t>value.</w:t>
      </w:r>
    </w:p>
    <w:p w14:paraId="3E4637C3" w14:textId="77777777" w:rsidR="00004DA4" w:rsidRDefault="00004DA4">
      <w:pPr>
        <w:jc w:val="both"/>
        <w:sectPr w:rsidR="00004DA4">
          <w:type w:val="continuous"/>
          <w:pgSz w:w="11910" w:h="16840"/>
          <w:pgMar w:top="1460" w:right="960" w:bottom="840" w:left="980" w:header="720" w:footer="720" w:gutter="0"/>
          <w:cols w:num="2" w:space="720" w:equalWidth="0">
            <w:col w:w="2689" w:space="40"/>
            <w:col w:w="7241"/>
          </w:cols>
        </w:sectPr>
      </w:pPr>
    </w:p>
    <w:p w14:paraId="26D613AD" w14:textId="77777777" w:rsidR="00004DA4" w:rsidRDefault="00004DA4">
      <w:pPr>
        <w:pStyle w:val="BodyText"/>
        <w:spacing w:before="5"/>
        <w:rPr>
          <w:sz w:val="16"/>
        </w:rPr>
      </w:pPr>
    </w:p>
    <w:p w14:paraId="7DBD9389" w14:textId="77777777" w:rsidR="00004DA4" w:rsidRDefault="00004DA4">
      <w:pPr>
        <w:rPr>
          <w:sz w:val="16"/>
        </w:rPr>
        <w:sectPr w:rsidR="00004DA4">
          <w:type w:val="continuous"/>
          <w:pgSz w:w="11910" w:h="16840"/>
          <w:pgMar w:top="1460" w:right="960" w:bottom="840" w:left="980" w:header="720" w:footer="720" w:gutter="0"/>
          <w:cols w:space="720"/>
        </w:sectPr>
      </w:pPr>
    </w:p>
    <w:p w14:paraId="6CD1D7BE" w14:textId="77777777" w:rsidR="00004DA4" w:rsidRDefault="006D06F5">
      <w:pPr>
        <w:pStyle w:val="Heading3"/>
        <w:numPr>
          <w:ilvl w:val="1"/>
          <w:numId w:val="29"/>
        </w:numPr>
      </w:pPr>
      <w:r>
        <w:t>Equipment and</w:t>
      </w:r>
      <w:r>
        <w:rPr>
          <w:spacing w:val="-57"/>
        </w:rPr>
        <w:t xml:space="preserve"> </w:t>
      </w:r>
      <w:r>
        <w:t>Materials</w:t>
      </w:r>
      <w:r>
        <w:rPr>
          <w:spacing w:val="1"/>
        </w:rPr>
        <w:t xml:space="preserve"> </w:t>
      </w:r>
      <w:r>
        <w:t>Provided by the</w:t>
      </w:r>
      <w:r>
        <w:rPr>
          <w:spacing w:val="-57"/>
        </w:rPr>
        <w:t xml:space="preserve"> </w:t>
      </w:r>
      <w:r>
        <w:t>Consultant</w:t>
      </w:r>
    </w:p>
    <w:p w14:paraId="494E804B" w14:textId="77777777" w:rsidR="00004DA4" w:rsidRDefault="006D06F5">
      <w:pPr>
        <w:pStyle w:val="BodyText"/>
        <w:spacing w:before="90"/>
        <w:ind w:left="350" w:right="336"/>
        <w:jc w:val="both"/>
      </w:pPr>
      <w:r>
        <w:br w:type="column"/>
      </w:r>
      <w:r>
        <w:t>Any equipment or materials brought into the Client’s country by the</w:t>
      </w:r>
      <w:r>
        <w:rPr>
          <w:spacing w:val="1"/>
        </w:rPr>
        <w:t xml:space="preserve"> </w:t>
      </w:r>
      <w:r>
        <w:t>Consultant or its Experts and used either for the Project or personal</w:t>
      </w:r>
      <w:r>
        <w:rPr>
          <w:spacing w:val="1"/>
        </w:rPr>
        <w:t xml:space="preserve"> </w:t>
      </w:r>
      <w:r>
        <w:t>use</w:t>
      </w:r>
      <w:r>
        <w:rPr>
          <w:spacing w:val="1"/>
        </w:rPr>
        <w:t xml:space="preserve"> </w:t>
      </w:r>
      <w:r>
        <w:t>shall</w:t>
      </w:r>
      <w:r>
        <w:rPr>
          <w:spacing w:val="1"/>
        </w:rPr>
        <w:t xml:space="preserve"> </w:t>
      </w:r>
      <w:r>
        <w:t>remain</w:t>
      </w:r>
      <w:r>
        <w:rPr>
          <w:spacing w:val="1"/>
        </w:rPr>
        <w:t xml:space="preserve"> </w:t>
      </w:r>
      <w:r>
        <w:t>the</w:t>
      </w:r>
      <w:r>
        <w:rPr>
          <w:spacing w:val="1"/>
        </w:rPr>
        <w:t xml:space="preserve"> </w:t>
      </w:r>
      <w:r>
        <w:t>property</w:t>
      </w:r>
      <w:r>
        <w:rPr>
          <w:spacing w:val="1"/>
        </w:rPr>
        <w:t xml:space="preserve"> </w:t>
      </w:r>
      <w:r>
        <w:t>of</w:t>
      </w:r>
      <w:r>
        <w:rPr>
          <w:spacing w:val="1"/>
        </w:rPr>
        <w:t xml:space="preserve"> </w:t>
      </w:r>
      <w:r>
        <w:t>the</w:t>
      </w:r>
      <w:r>
        <w:rPr>
          <w:spacing w:val="1"/>
        </w:rPr>
        <w:t xml:space="preserve"> </w:t>
      </w:r>
      <w:r>
        <w:t>Consultant</w:t>
      </w:r>
      <w:r>
        <w:rPr>
          <w:spacing w:val="1"/>
        </w:rPr>
        <w:t xml:space="preserve"> </w:t>
      </w:r>
      <w:r>
        <w:t>or</w:t>
      </w:r>
      <w:r>
        <w:rPr>
          <w:spacing w:val="1"/>
        </w:rPr>
        <w:t xml:space="preserve"> </w:t>
      </w:r>
      <w:r>
        <w:t>the</w:t>
      </w:r>
      <w:r>
        <w:rPr>
          <w:spacing w:val="1"/>
        </w:rPr>
        <w:t xml:space="preserve"> </w:t>
      </w:r>
      <w:r>
        <w:t>Experts</w:t>
      </w:r>
      <w:r>
        <w:rPr>
          <w:spacing w:val="1"/>
        </w:rPr>
        <w:t xml:space="preserve"> </w:t>
      </w:r>
      <w:r>
        <w:t>concerned,</w:t>
      </w:r>
      <w:r>
        <w:rPr>
          <w:spacing w:val="-2"/>
        </w:rPr>
        <w:t xml:space="preserve"> </w:t>
      </w:r>
      <w:r>
        <w:t>as</w:t>
      </w:r>
      <w:r>
        <w:rPr>
          <w:spacing w:val="-11"/>
        </w:rPr>
        <w:t xml:space="preserve"> </w:t>
      </w:r>
      <w:r>
        <w:t>applicable.</w:t>
      </w:r>
    </w:p>
    <w:p w14:paraId="639CA937" w14:textId="77777777" w:rsidR="00004DA4" w:rsidRDefault="00004DA4">
      <w:pPr>
        <w:jc w:val="both"/>
        <w:sectPr w:rsidR="00004DA4">
          <w:type w:val="continuous"/>
          <w:pgSz w:w="11910" w:h="16840"/>
          <w:pgMar w:top="1460" w:right="960" w:bottom="840" w:left="980" w:header="720" w:footer="720" w:gutter="0"/>
          <w:cols w:num="2" w:space="720" w:equalWidth="0">
            <w:col w:w="2568" w:space="40"/>
            <w:col w:w="7362"/>
          </w:cols>
        </w:sectPr>
      </w:pPr>
    </w:p>
    <w:p w14:paraId="0C14995F" w14:textId="77777777" w:rsidR="00004DA4" w:rsidRDefault="00004DA4">
      <w:pPr>
        <w:pStyle w:val="BodyText"/>
        <w:rPr>
          <w:sz w:val="20"/>
        </w:rPr>
      </w:pPr>
    </w:p>
    <w:p w14:paraId="0D4C84B1" w14:textId="77777777" w:rsidR="00004DA4" w:rsidRDefault="00004DA4">
      <w:pPr>
        <w:pStyle w:val="BodyText"/>
        <w:spacing w:before="7"/>
        <w:rPr>
          <w:sz w:val="20"/>
        </w:rPr>
      </w:pPr>
    </w:p>
    <w:p w14:paraId="4B8B3019" w14:textId="77777777" w:rsidR="00004DA4" w:rsidRDefault="006D06F5">
      <w:pPr>
        <w:pStyle w:val="ListParagraph"/>
        <w:numPr>
          <w:ilvl w:val="2"/>
          <w:numId w:val="46"/>
        </w:numPr>
        <w:tabs>
          <w:tab w:val="left" w:pos="2536"/>
        </w:tabs>
        <w:spacing w:before="87"/>
        <w:ind w:left="2535" w:hanging="366"/>
        <w:jc w:val="left"/>
        <w:rPr>
          <w:b/>
          <w:sz w:val="28"/>
        </w:rPr>
      </w:pPr>
      <w:r>
        <w:rPr>
          <w:b/>
          <w:sz w:val="28"/>
        </w:rPr>
        <w:t>C</w:t>
      </w:r>
      <w:r>
        <w:rPr>
          <w:b/>
        </w:rPr>
        <w:t>ONSULTANT</w:t>
      </w:r>
      <w:r>
        <w:rPr>
          <w:b/>
          <w:sz w:val="28"/>
        </w:rPr>
        <w:t>’</w:t>
      </w:r>
      <w:r>
        <w:rPr>
          <w:b/>
        </w:rPr>
        <w:t>S</w:t>
      </w:r>
      <w:r>
        <w:rPr>
          <w:b/>
          <w:spacing w:val="-2"/>
        </w:rPr>
        <w:t xml:space="preserve"> </w:t>
      </w:r>
      <w:r>
        <w:rPr>
          <w:b/>
          <w:sz w:val="28"/>
        </w:rPr>
        <w:t>E</w:t>
      </w:r>
      <w:r>
        <w:rPr>
          <w:b/>
        </w:rPr>
        <w:t>XPERTS</w:t>
      </w:r>
      <w:r>
        <w:rPr>
          <w:b/>
          <w:spacing w:val="-1"/>
        </w:rPr>
        <w:t xml:space="preserve"> </w:t>
      </w:r>
      <w:r>
        <w:rPr>
          <w:b/>
        </w:rPr>
        <w:t>AND</w:t>
      </w:r>
      <w:r>
        <w:rPr>
          <w:b/>
          <w:spacing w:val="-4"/>
        </w:rPr>
        <w:t xml:space="preserve"> </w:t>
      </w:r>
      <w:r>
        <w:rPr>
          <w:b/>
          <w:sz w:val="28"/>
        </w:rPr>
        <w:t>S</w:t>
      </w:r>
      <w:r>
        <w:rPr>
          <w:b/>
        </w:rPr>
        <w:t>UBCONSULTANTS</w:t>
      </w:r>
    </w:p>
    <w:p w14:paraId="35C118F5" w14:textId="77777777" w:rsidR="00004DA4" w:rsidRDefault="00004DA4">
      <w:pPr>
        <w:pStyle w:val="BodyText"/>
        <w:spacing w:before="2"/>
        <w:rPr>
          <w:b/>
          <w:sz w:val="9"/>
        </w:rPr>
      </w:pPr>
    </w:p>
    <w:p w14:paraId="4BE73BBB" w14:textId="77777777" w:rsidR="00004DA4" w:rsidRDefault="00004DA4">
      <w:pPr>
        <w:rPr>
          <w:sz w:val="9"/>
        </w:rPr>
        <w:sectPr w:rsidR="00004DA4">
          <w:type w:val="continuous"/>
          <w:pgSz w:w="11910" w:h="16840"/>
          <w:pgMar w:top="1460" w:right="960" w:bottom="840" w:left="980" w:header="720" w:footer="720" w:gutter="0"/>
          <w:cols w:space="720"/>
        </w:sectPr>
      </w:pPr>
    </w:p>
    <w:p w14:paraId="00EB4EC7" w14:textId="77777777" w:rsidR="00004DA4" w:rsidRDefault="006D06F5">
      <w:pPr>
        <w:pStyle w:val="Heading3"/>
        <w:numPr>
          <w:ilvl w:val="1"/>
          <w:numId w:val="28"/>
        </w:numPr>
      </w:pPr>
      <w:r>
        <w:t>Description of</w:t>
      </w:r>
      <w:r>
        <w:rPr>
          <w:spacing w:val="-57"/>
        </w:rPr>
        <w:t xml:space="preserve"> </w:t>
      </w:r>
      <w:r>
        <w:t>Experts</w:t>
      </w:r>
    </w:p>
    <w:p w14:paraId="5E39D39A" w14:textId="77777777" w:rsidR="00004DA4" w:rsidRDefault="006D06F5">
      <w:pPr>
        <w:pStyle w:val="ListParagraph"/>
        <w:numPr>
          <w:ilvl w:val="0"/>
          <w:numId w:val="27"/>
        </w:numPr>
        <w:tabs>
          <w:tab w:val="left" w:pos="765"/>
        </w:tabs>
        <w:spacing w:before="90"/>
        <w:ind w:right="349"/>
        <w:jc w:val="both"/>
      </w:pPr>
      <w:r>
        <w:rPr>
          <w:spacing w:val="1"/>
        </w:rPr>
        <w:br w:type="column"/>
      </w:r>
      <w:r>
        <w:t>The</w:t>
      </w:r>
      <w:r>
        <w:rPr>
          <w:spacing w:val="1"/>
        </w:rPr>
        <w:t xml:space="preserve"> </w:t>
      </w:r>
      <w:r>
        <w:t>title,</w:t>
      </w:r>
      <w:r>
        <w:rPr>
          <w:spacing w:val="1"/>
        </w:rPr>
        <w:t xml:space="preserve"> </w:t>
      </w:r>
      <w:r>
        <w:t>agreed</w:t>
      </w:r>
      <w:r>
        <w:rPr>
          <w:spacing w:val="1"/>
        </w:rPr>
        <w:t xml:space="preserve"> </w:t>
      </w:r>
      <w:r>
        <w:t>job description,</w:t>
      </w:r>
      <w:r>
        <w:rPr>
          <w:spacing w:val="1"/>
        </w:rPr>
        <w:t xml:space="preserve"> </w:t>
      </w:r>
      <w:r>
        <w:t>qualification</w:t>
      </w:r>
      <w:r>
        <w:rPr>
          <w:spacing w:val="1"/>
        </w:rPr>
        <w:t xml:space="preserve"> </w:t>
      </w:r>
      <w:r>
        <w:t>and</w:t>
      </w:r>
      <w:r>
        <w:rPr>
          <w:spacing w:val="1"/>
        </w:rPr>
        <w:t xml:space="preserve"> </w:t>
      </w:r>
      <w:r>
        <w:t>time-input</w:t>
      </w:r>
      <w:r>
        <w:rPr>
          <w:spacing w:val="1"/>
        </w:rPr>
        <w:t xml:space="preserve"> </w:t>
      </w:r>
      <w:r>
        <w:t>estimates to carry out the Services of each of the Consultant’s</w:t>
      </w:r>
      <w:r>
        <w:rPr>
          <w:spacing w:val="1"/>
        </w:rPr>
        <w:t xml:space="preserve"> </w:t>
      </w:r>
      <w:r>
        <w:t>Experts are described in Appendix B. Subject to Clause GC 4.4,</w:t>
      </w:r>
      <w:r>
        <w:rPr>
          <w:spacing w:val="1"/>
        </w:rPr>
        <w:t xml:space="preserve"> </w:t>
      </w:r>
      <w:r>
        <w:t>all experts</w:t>
      </w:r>
      <w:r>
        <w:rPr>
          <w:spacing w:val="1"/>
        </w:rPr>
        <w:t xml:space="preserve"> </w:t>
      </w:r>
      <w:r>
        <w:t>included</w:t>
      </w:r>
      <w:r>
        <w:rPr>
          <w:spacing w:val="1"/>
        </w:rPr>
        <w:t xml:space="preserve"> </w:t>
      </w:r>
      <w:r>
        <w:t>in that</w:t>
      </w:r>
      <w:r>
        <w:rPr>
          <w:spacing w:val="1"/>
        </w:rPr>
        <w:t xml:space="preserve"> </w:t>
      </w:r>
      <w:r>
        <w:t>Appendix</w:t>
      </w:r>
      <w:r>
        <w:rPr>
          <w:spacing w:val="1"/>
        </w:rPr>
        <w:t xml:space="preserve"> </w:t>
      </w:r>
      <w:r>
        <w:t>shall be</w:t>
      </w:r>
      <w:r>
        <w:rPr>
          <w:spacing w:val="1"/>
        </w:rPr>
        <w:t xml:space="preserve"> </w:t>
      </w:r>
      <w:r>
        <w:t>deemed</w:t>
      </w:r>
      <w:r>
        <w:rPr>
          <w:spacing w:val="1"/>
        </w:rPr>
        <w:t xml:space="preserve"> </w:t>
      </w:r>
      <w:r>
        <w:t>to</w:t>
      </w:r>
      <w:r>
        <w:rPr>
          <w:spacing w:val="1"/>
        </w:rPr>
        <w:t xml:space="preserve"> </w:t>
      </w:r>
      <w:r>
        <w:t>be</w:t>
      </w:r>
      <w:r>
        <w:rPr>
          <w:spacing w:val="1"/>
        </w:rPr>
        <w:t xml:space="preserve"> </w:t>
      </w:r>
      <w:r>
        <w:t>accepted</w:t>
      </w:r>
      <w:r>
        <w:rPr>
          <w:spacing w:val="1"/>
        </w:rPr>
        <w:t xml:space="preserve"> </w:t>
      </w:r>
      <w:r>
        <w:t>by</w:t>
      </w:r>
      <w:r>
        <w:rPr>
          <w:spacing w:val="1"/>
        </w:rPr>
        <w:t xml:space="preserve"> </w:t>
      </w:r>
      <w:r>
        <w:t>the</w:t>
      </w:r>
      <w:r>
        <w:rPr>
          <w:spacing w:val="1"/>
        </w:rPr>
        <w:t xml:space="preserve"> </w:t>
      </w:r>
      <w:r>
        <w:t>Client</w:t>
      </w:r>
      <w:r>
        <w:rPr>
          <w:spacing w:val="1"/>
        </w:rPr>
        <w:t xml:space="preserve"> </w:t>
      </w:r>
      <w:r>
        <w:t>when</w:t>
      </w:r>
      <w:r>
        <w:rPr>
          <w:spacing w:val="1"/>
        </w:rPr>
        <w:t xml:space="preserve"> </w:t>
      </w:r>
      <w:r>
        <w:t>awarding</w:t>
      </w:r>
      <w:r>
        <w:rPr>
          <w:spacing w:val="1"/>
        </w:rPr>
        <w:t xml:space="preserve"> </w:t>
      </w:r>
      <w:r>
        <w:t>the</w:t>
      </w:r>
      <w:r>
        <w:rPr>
          <w:spacing w:val="1"/>
        </w:rPr>
        <w:t xml:space="preserve"> </w:t>
      </w:r>
      <w:r>
        <w:t>Contract</w:t>
      </w:r>
      <w:r>
        <w:rPr>
          <w:spacing w:val="1"/>
        </w:rPr>
        <w:t xml:space="preserve"> </w:t>
      </w:r>
      <w:r>
        <w:t>to</w:t>
      </w:r>
      <w:r>
        <w:rPr>
          <w:spacing w:val="1"/>
        </w:rPr>
        <w:t xml:space="preserve"> </w:t>
      </w:r>
      <w:r>
        <w:t>the</w:t>
      </w:r>
      <w:r>
        <w:rPr>
          <w:spacing w:val="1"/>
        </w:rPr>
        <w:t xml:space="preserve"> </w:t>
      </w:r>
      <w:r>
        <w:t>Consultant.</w:t>
      </w:r>
    </w:p>
    <w:p w14:paraId="6B779455" w14:textId="77777777" w:rsidR="00004DA4" w:rsidRDefault="00004DA4">
      <w:pPr>
        <w:pStyle w:val="BodyText"/>
        <w:spacing w:before="10"/>
        <w:rPr>
          <w:sz w:val="23"/>
        </w:rPr>
      </w:pPr>
    </w:p>
    <w:p w14:paraId="658280EE" w14:textId="77777777" w:rsidR="00004DA4" w:rsidRDefault="006D06F5">
      <w:pPr>
        <w:pStyle w:val="ListParagraph"/>
        <w:numPr>
          <w:ilvl w:val="0"/>
          <w:numId w:val="27"/>
        </w:numPr>
        <w:tabs>
          <w:tab w:val="left" w:pos="803"/>
        </w:tabs>
        <w:ind w:left="802" w:right="346" w:hanging="399"/>
        <w:jc w:val="both"/>
      </w:pPr>
      <w:r>
        <w:t>Adjustments with respect to the time-input of Key Experts set</w:t>
      </w:r>
      <w:r>
        <w:rPr>
          <w:spacing w:val="1"/>
        </w:rPr>
        <w:t xml:space="preserve"> </w:t>
      </w:r>
      <w:r>
        <w:t>forth in Appendix B may be made by the Consultant by a written</w:t>
      </w:r>
      <w:r>
        <w:rPr>
          <w:spacing w:val="-57"/>
        </w:rPr>
        <w:t xml:space="preserve"> </w:t>
      </w:r>
      <w:r>
        <w:t>notice to</w:t>
      </w:r>
      <w:r>
        <w:rPr>
          <w:spacing w:val="-3"/>
        </w:rPr>
        <w:t xml:space="preserve"> </w:t>
      </w:r>
      <w:r>
        <w:t>the</w:t>
      </w:r>
      <w:r>
        <w:rPr>
          <w:spacing w:val="1"/>
        </w:rPr>
        <w:t xml:space="preserve"> </w:t>
      </w:r>
      <w:r>
        <w:t>Client,</w:t>
      </w:r>
      <w:r>
        <w:rPr>
          <w:spacing w:val="4"/>
        </w:rPr>
        <w:t xml:space="preserve"> </w:t>
      </w:r>
      <w:r>
        <w:t>provided</w:t>
      </w:r>
      <w:r>
        <w:rPr>
          <w:spacing w:val="6"/>
        </w:rPr>
        <w:t xml:space="preserve"> </w:t>
      </w:r>
      <w:r>
        <w:t>that:</w:t>
      </w:r>
    </w:p>
    <w:p w14:paraId="5A9914A2" w14:textId="77777777" w:rsidR="00004DA4" w:rsidRDefault="006D06F5">
      <w:pPr>
        <w:pStyle w:val="ListParagraph"/>
        <w:numPr>
          <w:ilvl w:val="1"/>
          <w:numId w:val="27"/>
        </w:numPr>
        <w:tabs>
          <w:tab w:val="left" w:pos="1182"/>
        </w:tabs>
        <w:spacing w:before="123"/>
        <w:ind w:right="345" w:hanging="394"/>
        <w:jc w:val="both"/>
      </w:pPr>
      <w:r>
        <w:t>such</w:t>
      </w:r>
      <w:r>
        <w:rPr>
          <w:spacing w:val="1"/>
        </w:rPr>
        <w:t xml:space="preserve"> </w:t>
      </w:r>
      <w:r>
        <w:t>adjustments</w:t>
      </w:r>
      <w:r>
        <w:rPr>
          <w:spacing w:val="1"/>
        </w:rPr>
        <w:t xml:space="preserve"> </w:t>
      </w:r>
      <w:r>
        <w:t>shall</w:t>
      </w:r>
      <w:r>
        <w:rPr>
          <w:spacing w:val="1"/>
        </w:rPr>
        <w:t xml:space="preserve"> </w:t>
      </w:r>
      <w:r>
        <w:t>not</w:t>
      </w:r>
      <w:r>
        <w:rPr>
          <w:spacing w:val="1"/>
        </w:rPr>
        <w:t xml:space="preserve"> </w:t>
      </w:r>
      <w:r>
        <w:t>alter</w:t>
      </w:r>
      <w:r>
        <w:rPr>
          <w:spacing w:val="1"/>
        </w:rPr>
        <w:t xml:space="preserve"> </w:t>
      </w:r>
      <w:r>
        <w:t>the</w:t>
      </w:r>
      <w:r>
        <w:rPr>
          <w:spacing w:val="1"/>
        </w:rPr>
        <w:t xml:space="preserve"> </w:t>
      </w:r>
      <w:r>
        <w:t>original</w:t>
      </w:r>
      <w:r>
        <w:rPr>
          <w:spacing w:val="1"/>
        </w:rPr>
        <w:t xml:space="preserve"> </w:t>
      </w:r>
      <w:r>
        <w:t>time-input</w:t>
      </w:r>
      <w:r>
        <w:rPr>
          <w:spacing w:val="1"/>
        </w:rPr>
        <w:t xml:space="preserve"> </w:t>
      </w:r>
      <w:r>
        <w:t>estimates for any individual by more than 10% or one week,</w:t>
      </w:r>
      <w:r>
        <w:rPr>
          <w:spacing w:val="1"/>
        </w:rPr>
        <w:t xml:space="preserve"> </w:t>
      </w:r>
      <w:r>
        <w:t>whichever</w:t>
      </w:r>
      <w:r>
        <w:rPr>
          <w:spacing w:val="7"/>
        </w:rPr>
        <w:t xml:space="preserve"> </w:t>
      </w:r>
      <w:r>
        <w:t>is</w:t>
      </w:r>
      <w:r>
        <w:rPr>
          <w:spacing w:val="4"/>
        </w:rPr>
        <w:t xml:space="preserve"> </w:t>
      </w:r>
      <w:r>
        <w:t>larger;</w:t>
      </w:r>
      <w:r>
        <w:rPr>
          <w:spacing w:val="-4"/>
        </w:rPr>
        <w:t xml:space="preserve"> </w:t>
      </w:r>
      <w:r>
        <w:t>and</w:t>
      </w:r>
    </w:p>
    <w:p w14:paraId="3DB97374" w14:textId="77777777" w:rsidR="00004DA4" w:rsidRDefault="006D06F5">
      <w:pPr>
        <w:pStyle w:val="ListParagraph"/>
        <w:numPr>
          <w:ilvl w:val="1"/>
          <w:numId w:val="27"/>
        </w:numPr>
        <w:tabs>
          <w:tab w:val="left" w:pos="1221"/>
        </w:tabs>
        <w:spacing w:line="273" w:lineRule="exact"/>
        <w:ind w:left="1220" w:hanging="419"/>
        <w:jc w:val="both"/>
      </w:pPr>
      <w:r>
        <w:t>the</w:t>
      </w:r>
      <w:r>
        <w:rPr>
          <w:spacing w:val="6"/>
        </w:rPr>
        <w:t xml:space="preserve"> </w:t>
      </w:r>
      <w:r>
        <w:t>aggregate</w:t>
      </w:r>
      <w:r>
        <w:rPr>
          <w:spacing w:val="59"/>
        </w:rPr>
        <w:t xml:space="preserve"> </w:t>
      </w:r>
      <w:r>
        <w:t>of</w:t>
      </w:r>
      <w:r>
        <w:rPr>
          <w:spacing w:val="58"/>
        </w:rPr>
        <w:t xml:space="preserve"> </w:t>
      </w:r>
      <w:r>
        <w:t>such</w:t>
      </w:r>
      <w:r>
        <w:rPr>
          <w:spacing w:val="61"/>
        </w:rPr>
        <w:t xml:space="preserve"> </w:t>
      </w:r>
      <w:r>
        <w:t>adjustments</w:t>
      </w:r>
      <w:r>
        <w:rPr>
          <w:spacing w:val="63"/>
        </w:rPr>
        <w:t xml:space="preserve"> </w:t>
      </w:r>
      <w:r>
        <w:t>shall</w:t>
      </w:r>
      <w:r>
        <w:rPr>
          <w:spacing w:val="66"/>
        </w:rPr>
        <w:t xml:space="preserve"> </w:t>
      </w:r>
      <w:r>
        <w:t>not</w:t>
      </w:r>
      <w:r>
        <w:rPr>
          <w:spacing w:val="65"/>
        </w:rPr>
        <w:t xml:space="preserve"> </w:t>
      </w:r>
      <w:r>
        <w:t>result</w:t>
      </w:r>
      <w:r>
        <w:rPr>
          <w:spacing w:val="74"/>
        </w:rPr>
        <w:t xml:space="preserve"> </w:t>
      </w:r>
      <w:r>
        <w:t>in</w:t>
      </w:r>
      <w:r>
        <w:rPr>
          <w:spacing w:val="62"/>
        </w:rPr>
        <w:t xml:space="preserve"> </w:t>
      </w:r>
      <w:r>
        <w:t>an</w:t>
      </w:r>
    </w:p>
    <w:p w14:paraId="0E8EF280" w14:textId="77777777" w:rsidR="00004DA4" w:rsidRDefault="00004DA4">
      <w:pPr>
        <w:spacing w:line="273" w:lineRule="exact"/>
        <w:jc w:val="both"/>
        <w:sectPr w:rsidR="00004DA4">
          <w:type w:val="continuous"/>
          <w:pgSz w:w="11910" w:h="16840"/>
          <w:pgMar w:top="1460" w:right="960" w:bottom="840" w:left="980" w:header="720" w:footer="720" w:gutter="0"/>
          <w:cols w:num="2" w:space="720" w:equalWidth="0">
            <w:col w:w="2424" w:space="130"/>
            <w:col w:w="7416"/>
          </w:cols>
        </w:sectPr>
      </w:pPr>
    </w:p>
    <w:p w14:paraId="1CF9C54F" w14:textId="77777777" w:rsidR="00004DA4" w:rsidRDefault="00004DA4">
      <w:pPr>
        <w:pStyle w:val="BodyText"/>
        <w:rPr>
          <w:sz w:val="20"/>
        </w:rPr>
      </w:pPr>
    </w:p>
    <w:p w14:paraId="35133301" w14:textId="77777777" w:rsidR="00004DA4" w:rsidRDefault="006D06F5">
      <w:pPr>
        <w:pStyle w:val="BodyText"/>
        <w:spacing w:before="222"/>
        <w:ind w:left="979" w:right="555"/>
        <w:jc w:val="center"/>
      </w:pPr>
      <w:r>
        <w:t>increase</w:t>
      </w:r>
      <w:r>
        <w:rPr>
          <w:spacing w:val="-3"/>
        </w:rPr>
        <w:t xml:space="preserve"> </w:t>
      </w:r>
      <w:r>
        <w:t>of</w:t>
      </w:r>
      <w:r>
        <w:rPr>
          <w:spacing w:val="-9"/>
        </w:rPr>
        <w:t xml:space="preserve"> </w:t>
      </w:r>
      <w:r>
        <w:t>the</w:t>
      </w:r>
      <w:r>
        <w:rPr>
          <w:spacing w:val="-2"/>
        </w:rPr>
        <w:t xml:space="preserve"> </w:t>
      </w:r>
      <w:r>
        <w:t>Contract</w:t>
      </w:r>
      <w:r>
        <w:rPr>
          <w:spacing w:val="-2"/>
        </w:rPr>
        <w:t xml:space="preserve"> </w:t>
      </w:r>
      <w:r>
        <w:t>Price.</w:t>
      </w:r>
    </w:p>
    <w:p w14:paraId="3C9875E5" w14:textId="77777777" w:rsidR="00004DA4" w:rsidRDefault="00004DA4">
      <w:pPr>
        <w:pStyle w:val="BodyText"/>
      </w:pPr>
    </w:p>
    <w:p w14:paraId="3FEFA570" w14:textId="77777777" w:rsidR="00004DA4" w:rsidRDefault="006D06F5">
      <w:pPr>
        <w:pStyle w:val="ListParagraph"/>
        <w:numPr>
          <w:ilvl w:val="0"/>
          <w:numId w:val="27"/>
        </w:numPr>
        <w:tabs>
          <w:tab w:val="left" w:pos="3300"/>
        </w:tabs>
        <w:spacing w:before="1"/>
        <w:ind w:left="3299" w:right="357" w:hanging="342"/>
        <w:jc w:val="both"/>
      </w:pPr>
      <w:r>
        <w:t>If additional work is required beyond the scope of the Services</w:t>
      </w:r>
      <w:r>
        <w:rPr>
          <w:spacing w:val="1"/>
        </w:rPr>
        <w:t xml:space="preserve"> </w:t>
      </w:r>
      <w:r>
        <w:t>specified</w:t>
      </w:r>
      <w:r>
        <w:rPr>
          <w:spacing w:val="5"/>
        </w:rPr>
        <w:t xml:space="preserve"> </w:t>
      </w:r>
      <w:r>
        <w:t>in</w:t>
      </w:r>
      <w:r>
        <w:rPr>
          <w:spacing w:val="2"/>
        </w:rPr>
        <w:t xml:space="preserve"> </w:t>
      </w:r>
      <w:r>
        <w:t>Appendix</w:t>
      </w:r>
      <w:r>
        <w:rPr>
          <w:spacing w:val="1"/>
        </w:rPr>
        <w:t xml:space="preserve"> </w:t>
      </w:r>
      <w:r>
        <w:t>A:</w:t>
      </w:r>
    </w:p>
    <w:p w14:paraId="67AA8BF5" w14:textId="77777777" w:rsidR="00004DA4" w:rsidRDefault="006D06F5">
      <w:pPr>
        <w:pStyle w:val="ListParagraph"/>
        <w:numPr>
          <w:ilvl w:val="1"/>
          <w:numId w:val="27"/>
        </w:numPr>
        <w:tabs>
          <w:tab w:val="left" w:pos="3751"/>
        </w:tabs>
        <w:ind w:left="3750" w:right="341" w:hanging="394"/>
        <w:jc w:val="both"/>
      </w:pPr>
      <w:r>
        <w:t>the time-input</w:t>
      </w:r>
      <w:r>
        <w:rPr>
          <w:spacing w:val="1"/>
        </w:rPr>
        <w:t xml:space="preserve"> </w:t>
      </w:r>
      <w:r>
        <w:t>for</w:t>
      </w:r>
      <w:r>
        <w:rPr>
          <w:spacing w:val="1"/>
        </w:rPr>
        <w:t xml:space="preserve"> </w:t>
      </w:r>
      <w:r>
        <w:t>the</w:t>
      </w:r>
      <w:r>
        <w:rPr>
          <w:spacing w:val="1"/>
        </w:rPr>
        <w:t xml:space="preserve"> </w:t>
      </w:r>
      <w:r>
        <w:t>Key Experts</w:t>
      </w:r>
      <w:r>
        <w:rPr>
          <w:spacing w:val="1"/>
        </w:rPr>
        <w:t xml:space="preserve"> </w:t>
      </w:r>
      <w:r>
        <w:t>may be</w:t>
      </w:r>
      <w:r>
        <w:rPr>
          <w:spacing w:val="1"/>
        </w:rPr>
        <w:t xml:space="preserve"> </w:t>
      </w:r>
      <w:r>
        <w:t>increased</w:t>
      </w:r>
      <w:r>
        <w:rPr>
          <w:spacing w:val="1"/>
        </w:rPr>
        <w:t xml:space="preserve"> </w:t>
      </w:r>
      <w:r>
        <w:t>by</w:t>
      </w:r>
      <w:r>
        <w:rPr>
          <w:spacing w:val="1"/>
        </w:rPr>
        <w:t xml:space="preserve"> </w:t>
      </w:r>
      <w:r>
        <w:t>agreement in writing between the Client and the Consultant</w:t>
      </w:r>
      <w:r>
        <w:rPr>
          <w:spacing w:val="1"/>
        </w:rPr>
        <w:t xml:space="preserve"> </w:t>
      </w:r>
      <w:r>
        <w:t>in</w:t>
      </w:r>
      <w:r>
        <w:rPr>
          <w:spacing w:val="1"/>
        </w:rPr>
        <w:t xml:space="preserve"> </w:t>
      </w:r>
      <w:r>
        <w:t>accordance</w:t>
      </w:r>
      <w:r>
        <w:rPr>
          <w:spacing w:val="1"/>
        </w:rPr>
        <w:t xml:space="preserve"> </w:t>
      </w:r>
      <w:r>
        <w:t>with</w:t>
      </w:r>
      <w:r>
        <w:rPr>
          <w:spacing w:val="-4"/>
        </w:rPr>
        <w:t xml:space="preserve"> </w:t>
      </w:r>
      <w:r>
        <w:t>Clause</w:t>
      </w:r>
      <w:r>
        <w:rPr>
          <w:spacing w:val="1"/>
        </w:rPr>
        <w:t xml:space="preserve"> </w:t>
      </w:r>
      <w:r>
        <w:t>GCC</w:t>
      </w:r>
      <w:r>
        <w:rPr>
          <w:spacing w:val="4"/>
        </w:rPr>
        <w:t xml:space="preserve"> </w:t>
      </w:r>
      <w:r>
        <w:t>2.6;</w:t>
      </w:r>
    </w:p>
    <w:p w14:paraId="14C820C8" w14:textId="77777777" w:rsidR="00004DA4" w:rsidRDefault="006D06F5">
      <w:pPr>
        <w:pStyle w:val="ListParagraph"/>
        <w:numPr>
          <w:ilvl w:val="1"/>
          <w:numId w:val="27"/>
        </w:numPr>
        <w:tabs>
          <w:tab w:val="left" w:pos="3751"/>
        </w:tabs>
        <w:spacing w:line="242" w:lineRule="auto"/>
        <w:ind w:left="3750" w:right="341" w:hanging="394"/>
        <w:jc w:val="both"/>
      </w:pPr>
      <w:r>
        <w:t>the</w:t>
      </w:r>
      <w:r>
        <w:rPr>
          <w:spacing w:val="1"/>
        </w:rPr>
        <w:t xml:space="preserve"> </w:t>
      </w:r>
      <w:r>
        <w:t>Contract</w:t>
      </w:r>
      <w:r>
        <w:rPr>
          <w:spacing w:val="1"/>
        </w:rPr>
        <w:t xml:space="preserve"> </w:t>
      </w:r>
      <w:r>
        <w:t>Price</w:t>
      </w:r>
      <w:r>
        <w:rPr>
          <w:spacing w:val="1"/>
        </w:rPr>
        <w:t xml:space="preserve"> </w:t>
      </w:r>
      <w:r>
        <w:t>as</w:t>
      </w:r>
      <w:r>
        <w:rPr>
          <w:spacing w:val="1"/>
        </w:rPr>
        <w:t xml:space="preserve"> </w:t>
      </w:r>
      <w:r>
        <w:t>set</w:t>
      </w:r>
      <w:r>
        <w:rPr>
          <w:spacing w:val="1"/>
        </w:rPr>
        <w:t xml:space="preserve"> </w:t>
      </w:r>
      <w:r>
        <w:t>forth</w:t>
      </w:r>
      <w:r>
        <w:rPr>
          <w:spacing w:val="1"/>
        </w:rPr>
        <w:t xml:space="preserve"> </w:t>
      </w:r>
      <w:r>
        <w:t>in</w:t>
      </w:r>
      <w:r>
        <w:rPr>
          <w:spacing w:val="1"/>
        </w:rPr>
        <w:t xml:space="preserve"> </w:t>
      </w:r>
      <w:r>
        <w:t>Clause</w:t>
      </w:r>
      <w:r>
        <w:rPr>
          <w:spacing w:val="1"/>
        </w:rPr>
        <w:t xml:space="preserve"> </w:t>
      </w:r>
      <w:r>
        <w:t>GCC</w:t>
      </w:r>
      <w:r>
        <w:rPr>
          <w:spacing w:val="1"/>
        </w:rPr>
        <w:t xml:space="preserve"> </w:t>
      </w:r>
      <w:r>
        <w:t>6.1</w:t>
      </w:r>
      <w:r>
        <w:rPr>
          <w:spacing w:val="1"/>
        </w:rPr>
        <w:t xml:space="preserve"> </w:t>
      </w:r>
      <w:r>
        <w:t>shall</w:t>
      </w:r>
      <w:r>
        <w:rPr>
          <w:spacing w:val="-57"/>
        </w:rPr>
        <w:t xml:space="preserve"> </w:t>
      </w:r>
      <w:r>
        <w:t>accordingly</w:t>
      </w:r>
      <w:r>
        <w:rPr>
          <w:spacing w:val="-4"/>
        </w:rPr>
        <w:t xml:space="preserve"> </w:t>
      </w:r>
      <w:r>
        <w:t>be</w:t>
      </w:r>
      <w:r>
        <w:rPr>
          <w:spacing w:val="2"/>
        </w:rPr>
        <w:t xml:space="preserve"> </w:t>
      </w:r>
      <w:r>
        <w:t>adjusted;</w:t>
      </w:r>
      <w:r>
        <w:rPr>
          <w:spacing w:val="-3"/>
        </w:rPr>
        <w:t xml:space="preserve"> </w:t>
      </w:r>
      <w:r>
        <w:t>and</w:t>
      </w:r>
    </w:p>
    <w:p w14:paraId="5C9E45E9" w14:textId="77777777" w:rsidR="00004DA4" w:rsidRDefault="006D06F5">
      <w:pPr>
        <w:pStyle w:val="ListParagraph"/>
        <w:numPr>
          <w:ilvl w:val="1"/>
          <w:numId w:val="27"/>
        </w:numPr>
        <w:tabs>
          <w:tab w:val="left" w:pos="3775"/>
        </w:tabs>
        <w:spacing w:line="271" w:lineRule="exact"/>
        <w:ind w:left="3774" w:hanging="418"/>
        <w:jc w:val="both"/>
      </w:pPr>
      <w:r>
        <w:t>the</w:t>
      </w:r>
      <w:r>
        <w:rPr>
          <w:spacing w:val="-2"/>
        </w:rPr>
        <w:t xml:space="preserve"> </w:t>
      </w:r>
      <w:r>
        <w:t>Parties</w:t>
      </w:r>
      <w:r>
        <w:rPr>
          <w:spacing w:val="-4"/>
        </w:rPr>
        <w:t xml:space="preserve"> </w:t>
      </w:r>
      <w:r>
        <w:t>shall</w:t>
      </w:r>
      <w:r>
        <w:rPr>
          <w:spacing w:val="-5"/>
        </w:rPr>
        <w:t xml:space="preserve"> </w:t>
      </w:r>
      <w:r>
        <w:t>sign</w:t>
      </w:r>
      <w:r>
        <w:rPr>
          <w:spacing w:val="-5"/>
        </w:rPr>
        <w:t xml:space="preserve"> </w:t>
      </w:r>
      <w:r>
        <w:t>a</w:t>
      </w:r>
      <w:r>
        <w:rPr>
          <w:spacing w:val="-2"/>
        </w:rPr>
        <w:t xml:space="preserve"> </w:t>
      </w:r>
      <w:r>
        <w:t>Contract</w:t>
      </w:r>
      <w:r>
        <w:rPr>
          <w:spacing w:val="4"/>
        </w:rPr>
        <w:t xml:space="preserve"> </w:t>
      </w:r>
      <w:r>
        <w:t>amendment.</w:t>
      </w:r>
    </w:p>
    <w:p w14:paraId="3EECF0C2" w14:textId="77777777" w:rsidR="00004DA4" w:rsidRDefault="00004DA4">
      <w:pPr>
        <w:pStyle w:val="BodyText"/>
        <w:rPr>
          <w:sz w:val="16"/>
        </w:rPr>
      </w:pPr>
    </w:p>
    <w:p w14:paraId="22DD18A5" w14:textId="77777777" w:rsidR="00004DA4" w:rsidRDefault="00004DA4">
      <w:pPr>
        <w:rPr>
          <w:sz w:val="16"/>
        </w:rPr>
        <w:sectPr w:rsidR="00004DA4">
          <w:pgSz w:w="11910" w:h="16840"/>
          <w:pgMar w:top="1460" w:right="960" w:bottom="840" w:left="980" w:header="1222" w:footer="570" w:gutter="0"/>
          <w:cols w:space="720"/>
        </w:sectPr>
      </w:pPr>
    </w:p>
    <w:p w14:paraId="17074770" w14:textId="77777777" w:rsidR="00004DA4" w:rsidRDefault="006D06F5">
      <w:pPr>
        <w:pStyle w:val="Heading3"/>
        <w:numPr>
          <w:ilvl w:val="1"/>
          <w:numId w:val="28"/>
        </w:numPr>
      </w:pPr>
      <w:r>
        <w:rPr>
          <w:spacing w:val="-1"/>
        </w:rPr>
        <w:t xml:space="preserve">Replacement </w:t>
      </w:r>
      <w:r>
        <w:t>of</w:t>
      </w:r>
      <w:r>
        <w:rPr>
          <w:spacing w:val="-57"/>
        </w:rPr>
        <w:t xml:space="preserve"> </w:t>
      </w:r>
      <w:r>
        <w:t>Key Experts</w:t>
      </w:r>
    </w:p>
    <w:p w14:paraId="0D4C50D5" w14:textId="77777777" w:rsidR="00004DA4" w:rsidRDefault="006D06F5">
      <w:pPr>
        <w:pStyle w:val="ListParagraph"/>
        <w:numPr>
          <w:ilvl w:val="0"/>
          <w:numId w:val="26"/>
        </w:numPr>
        <w:tabs>
          <w:tab w:val="left" w:pos="790"/>
        </w:tabs>
        <w:spacing w:before="90" w:line="242" w:lineRule="auto"/>
        <w:ind w:right="415"/>
        <w:jc w:val="both"/>
      </w:pPr>
      <w:r>
        <w:rPr>
          <w:spacing w:val="1"/>
        </w:rPr>
        <w:br w:type="column"/>
      </w:r>
      <w:r>
        <w:t>Except as the Client may otherwise agree in writing, no changes</w:t>
      </w:r>
      <w:r>
        <w:rPr>
          <w:spacing w:val="-57"/>
        </w:rPr>
        <w:t xml:space="preserve"> </w:t>
      </w:r>
      <w:r>
        <w:t>shall</w:t>
      </w:r>
      <w:r>
        <w:rPr>
          <w:spacing w:val="-8"/>
        </w:rPr>
        <w:t xml:space="preserve"> </w:t>
      </w:r>
      <w:r>
        <w:t>be made in</w:t>
      </w:r>
      <w:r>
        <w:rPr>
          <w:spacing w:val="-9"/>
        </w:rPr>
        <w:t xml:space="preserve"> </w:t>
      </w:r>
      <w:r>
        <w:t>the Key</w:t>
      </w:r>
      <w:r>
        <w:rPr>
          <w:spacing w:val="-9"/>
        </w:rPr>
        <w:t xml:space="preserve"> </w:t>
      </w:r>
      <w:r>
        <w:t>Experts.</w:t>
      </w:r>
    </w:p>
    <w:p w14:paraId="43C5B73F" w14:textId="77777777" w:rsidR="00004DA4" w:rsidRDefault="00004DA4">
      <w:pPr>
        <w:pStyle w:val="BodyText"/>
        <w:spacing w:before="9"/>
        <w:rPr>
          <w:sz w:val="23"/>
        </w:rPr>
      </w:pPr>
    </w:p>
    <w:p w14:paraId="1313CAC0" w14:textId="77777777" w:rsidR="00004DA4" w:rsidRDefault="006D06F5">
      <w:pPr>
        <w:pStyle w:val="ListParagraph"/>
        <w:numPr>
          <w:ilvl w:val="0"/>
          <w:numId w:val="26"/>
        </w:numPr>
        <w:tabs>
          <w:tab w:val="left" w:pos="790"/>
        </w:tabs>
        <w:ind w:right="405" w:hanging="400"/>
        <w:jc w:val="both"/>
      </w:pPr>
      <w:r>
        <w:t>Notwithstanding</w:t>
      </w:r>
      <w:r>
        <w:rPr>
          <w:spacing w:val="1"/>
        </w:rPr>
        <w:t xml:space="preserve"> </w:t>
      </w:r>
      <w:r>
        <w:t>the</w:t>
      </w:r>
      <w:r>
        <w:rPr>
          <w:spacing w:val="1"/>
        </w:rPr>
        <w:t xml:space="preserve"> </w:t>
      </w:r>
      <w:r>
        <w:t>above,</w:t>
      </w:r>
      <w:r>
        <w:rPr>
          <w:spacing w:val="1"/>
        </w:rPr>
        <w:t xml:space="preserve"> </w:t>
      </w:r>
      <w:r>
        <w:t>the</w:t>
      </w:r>
      <w:r>
        <w:rPr>
          <w:spacing w:val="1"/>
        </w:rPr>
        <w:t xml:space="preserve"> </w:t>
      </w:r>
      <w:r>
        <w:t>substitution</w:t>
      </w:r>
      <w:r>
        <w:rPr>
          <w:spacing w:val="1"/>
        </w:rPr>
        <w:t xml:space="preserve"> </w:t>
      </w:r>
      <w:r>
        <w:t>of</w:t>
      </w:r>
      <w:r>
        <w:rPr>
          <w:spacing w:val="1"/>
        </w:rPr>
        <w:t xml:space="preserve"> </w:t>
      </w:r>
      <w:r>
        <w:t>Key</w:t>
      </w:r>
      <w:r>
        <w:rPr>
          <w:spacing w:val="1"/>
        </w:rPr>
        <w:t xml:space="preserve"> </w:t>
      </w:r>
      <w:r>
        <w:t>Experts</w:t>
      </w:r>
      <w:r>
        <w:rPr>
          <w:spacing w:val="1"/>
        </w:rPr>
        <w:t xml:space="preserve"> </w:t>
      </w:r>
      <w:r>
        <w:t>during Contract execution may be considered only based on the</w:t>
      </w:r>
      <w:r>
        <w:rPr>
          <w:spacing w:val="1"/>
        </w:rPr>
        <w:t xml:space="preserve"> </w:t>
      </w:r>
      <w:r>
        <w:rPr>
          <w:spacing w:val="-1"/>
        </w:rPr>
        <w:t>Consultant’s</w:t>
      </w:r>
      <w:r>
        <w:rPr>
          <w:spacing w:val="-8"/>
        </w:rPr>
        <w:t xml:space="preserve"> </w:t>
      </w:r>
      <w:r>
        <w:rPr>
          <w:spacing w:val="-1"/>
        </w:rPr>
        <w:t>written</w:t>
      </w:r>
      <w:r>
        <w:rPr>
          <w:spacing w:val="-14"/>
        </w:rPr>
        <w:t xml:space="preserve"> </w:t>
      </w:r>
      <w:r>
        <w:rPr>
          <w:spacing w:val="-1"/>
        </w:rPr>
        <w:t>request</w:t>
      </w:r>
      <w:r>
        <w:rPr>
          <w:spacing w:val="-5"/>
        </w:rPr>
        <w:t xml:space="preserve"> </w:t>
      </w:r>
      <w:r>
        <w:rPr>
          <w:spacing w:val="-1"/>
        </w:rPr>
        <w:t>and</w:t>
      </w:r>
      <w:r>
        <w:rPr>
          <w:spacing w:val="-5"/>
        </w:rPr>
        <w:t xml:space="preserve"> </w:t>
      </w:r>
      <w:r>
        <w:rPr>
          <w:spacing w:val="-1"/>
        </w:rPr>
        <w:t>due</w:t>
      </w:r>
      <w:r>
        <w:rPr>
          <w:spacing w:val="-11"/>
        </w:rPr>
        <w:t xml:space="preserve"> </w:t>
      </w:r>
      <w:r>
        <w:rPr>
          <w:spacing w:val="-1"/>
        </w:rPr>
        <w:t>to</w:t>
      </w:r>
      <w:r>
        <w:rPr>
          <w:spacing w:val="-5"/>
        </w:rPr>
        <w:t xml:space="preserve"> </w:t>
      </w:r>
      <w:r>
        <w:rPr>
          <w:spacing w:val="-1"/>
        </w:rPr>
        <w:t>circumstances</w:t>
      </w:r>
      <w:r>
        <w:rPr>
          <w:spacing w:val="-7"/>
        </w:rPr>
        <w:t xml:space="preserve"> </w:t>
      </w:r>
      <w:r>
        <w:t>outside</w:t>
      </w:r>
      <w:r>
        <w:rPr>
          <w:spacing w:val="-6"/>
        </w:rPr>
        <w:t xml:space="preserve"> </w:t>
      </w:r>
      <w:r>
        <w:t>the</w:t>
      </w:r>
      <w:r>
        <w:rPr>
          <w:spacing w:val="-57"/>
        </w:rPr>
        <w:t xml:space="preserve"> </w:t>
      </w:r>
      <w:r>
        <w:t>reasonable</w:t>
      </w:r>
      <w:r>
        <w:rPr>
          <w:spacing w:val="-3"/>
        </w:rPr>
        <w:t xml:space="preserve"> </w:t>
      </w:r>
      <w:r>
        <w:t>control</w:t>
      </w:r>
      <w:r>
        <w:rPr>
          <w:spacing w:val="-14"/>
        </w:rPr>
        <w:t xml:space="preserve"> </w:t>
      </w:r>
      <w:r>
        <w:t>of</w:t>
      </w:r>
      <w:r>
        <w:rPr>
          <w:spacing w:val="-12"/>
        </w:rPr>
        <w:t xml:space="preserve"> </w:t>
      </w:r>
      <w:r>
        <w:t>the</w:t>
      </w:r>
      <w:r>
        <w:rPr>
          <w:spacing w:val="-6"/>
        </w:rPr>
        <w:t xml:space="preserve"> </w:t>
      </w:r>
      <w:r>
        <w:t>Consultant,</w:t>
      </w:r>
      <w:r>
        <w:rPr>
          <w:spacing w:val="-4"/>
        </w:rPr>
        <w:t xml:space="preserve"> </w:t>
      </w:r>
      <w:r>
        <w:t>including</w:t>
      </w:r>
      <w:r>
        <w:rPr>
          <w:spacing w:val="-2"/>
        </w:rPr>
        <w:t xml:space="preserve"> </w:t>
      </w:r>
      <w:r>
        <w:t>but</w:t>
      </w:r>
      <w:r>
        <w:rPr>
          <w:spacing w:val="-6"/>
        </w:rPr>
        <w:t xml:space="preserve"> </w:t>
      </w:r>
      <w:r>
        <w:t>not</w:t>
      </w:r>
      <w:r>
        <w:rPr>
          <w:spacing w:val="-1"/>
        </w:rPr>
        <w:t xml:space="preserve"> </w:t>
      </w:r>
      <w:r>
        <w:t>limited</w:t>
      </w:r>
      <w:r>
        <w:rPr>
          <w:spacing w:val="-6"/>
        </w:rPr>
        <w:t xml:space="preserve"> </w:t>
      </w:r>
      <w:r>
        <w:t>to</w:t>
      </w:r>
      <w:r>
        <w:rPr>
          <w:spacing w:val="-58"/>
        </w:rPr>
        <w:t xml:space="preserve"> </w:t>
      </w:r>
      <w:r>
        <w:t>death or medical incapacity. In such case, the Consultant shall</w:t>
      </w:r>
      <w:r>
        <w:rPr>
          <w:spacing w:val="1"/>
        </w:rPr>
        <w:t xml:space="preserve"> </w:t>
      </w:r>
      <w:r>
        <w:t>forthwith provide as a replacement, a person of equivalent or</w:t>
      </w:r>
      <w:r>
        <w:rPr>
          <w:spacing w:val="1"/>
        </w:rPr>
        <w:t xml:space="preserve"> </w:t>
      </w:r>
      <w:r>
        <w:t>better qualifications and experience, and at the same</w:t>
      </w:r>
      <w:r>
        <w:rPr>
          <w:spacing w:val="1"/>
        </w:rPr>
        <w:t xml:space="preserve"> </w:t>
      </w:r>
      <w:r>
        <w:t>rate of</w:t>
      </w:r>
      <w:r>
        <w:rPr>
          <w:spacing w:val="1"/>
        </w:rPr>
        <w:t xml:space="preserve"> </w:t>
      </w:r>
      <w:r>
        <w:t>remuneration</w:t>
      </w:r>
      <w:r>
        <w:rPr>
          <w:spacing w:val="1"/>
        </w:rPr>
        <w:t xml:space="preserve"> </w:t>
      </w:r>
      <w:r>
        <w:t>and</w:t>
      </w:r>
      <w:r>
        <w:rPr>
          <w:spacing w:val="1"/>
        </w:rPr>
        <w:t xml:space="preserve"> </w:t>
      </w:r>
      <w:r>
        <w:t>such</w:t>
      </w:r>
      <w:r>
        <w:rPr>
          <w:spacing w:val="1"/>
        </w:rPr>
        <w:t xml:space="preserve"> </w:t>
      </w:r>
      <w:r>
        <w:t>replacement</w:t>
      </w:r>
      <w:r>
        <w:rPr>
          <w:spacing w:val="1"/>
        </w:rPr>
        <w:t xml:space="preserve"> </w:t>
      </w:r>
      <w:r>
        <w:t>shall</w:t>
      </w:r>
      <w:r>
        <w:rPr>
          <w:spacing w:val="1"/>
        </w:rPr>
        <w:t xml:space="preserve"> </w:t>
      </w:r>
      <w:r>
        <w:t>be</w:t>
      </w:r>
      <w:r>
        <w:rPr>
          <w:spacing w:val="1"/>
        </w:rPr>
        <w:t xml:space="preserve"> </w:t>
      </w:r>
      <w:r>
        <w:t>subject</w:t>
      </w:r>
      <w:r>
        <w:rPr>
          <w:spacing w:val="1"/>
        </w:rPr>
        <w:t xml:space="preserve"> </w:t>
      </w:r>
      <w:r>
        <w:t>to</w:t>
      </w:r>
      <w:r>
        <w:rPr>
          <w:spacing w:val="1"/>
        </w:rPr>
        <w:t xml:space="preserve"> </w:t>
      </w:r>
      <w:r>
        <w:t>the</w:t>
      </w:r>
      <w:r>
        <w:rPr>
          <w:spacing w:val="1"/>
        </w:rPr>
        <w:t xml:space="preserve"> </w:t>
      </w:r>
      <w:r>
        <w:t>Client’s approval and the procedure set forth in GCC Clause</w:t>
      </w:r>
      <w:r>
        <w:rPr>
          <w:spacing w:val="1"/>
        </w:rPr>
        <w:t xml:space="preserve"> </w:t>
      </w:r>
      <w:r>
        <w:t>4.3(a)</w:t>
      </w:r>
      <w:r>
        <w:rPr>
          <w:spacing w:val="1"/>
        </w:rPr>
        <w:t xml:space="preserve"> </w:t>
      </w:r>
      <w:r>
        <w:t>shall</w:t>
      </w:r>
      <w:r>
        <w:rPr>
          <w:spacing w:val="-9"/>
        </w:rPr>
        <w:t xml:space="preserve"> </w:t>
      </w:r>
      <w:r>
        <w:t>apply</w:t>
      </w:r>
      <w:r>
        <w:rPr>
          <w:spacing w:val="-10"/>
        </w:rPr>
        <w:t xml:space="preserve"> </w:t>
      </w:r>
      <w:r>
        <w:t>for</w:t>
      </w:r>
      <w:r>
        <w:rPr>
          <w:spacing w:val="-3"/>
        </w:rPr>
        <w:t xml:space="preserve"> </w:t>
      </w:r>
      <w:r>
        <w:t>such</w:t>
      </w:r>
      <w:r>
        <w:rPr>
          <w:spacing w:val="-9"/>
        </w:rPr>
        <w:t xml:space="preserve"> </w:t>
      </w:r>
      <w:r>
        <w:t>approval</w:t>
      </w:r>
      <w:r>
        <w:rPr>
          <w:spacing w:val="-9"/>
        </w:rPr>
        <w:t xml:space="preserve"> </w:t>
      </w:r>
      <w:r>
        <w:t>process.</w:t>
      </w:r>
    </w:p>
    <w:p w14:paraId="7955D993" w14:textId="77777777" w:rsidR="00004DA4" w:rsidRDefault="00004DA4">
      <w:pPr>
        <w:jc w:val="both"/>
        <w:sectPr w:rsidR="00004DA4">
          <w:type w:val="continuous"/>
          <w:pgSz w:w="11910" w:h="16840"/>
          <w:pgMar w:top="1460" w:right="960" w:bottom="840" w:left="980" w:header="720" w:footer="720" w:gutter="0"/>
          <w:cols w:num="2" w:space="720" w:equalWidth="0">
            <w:col w:w="2528" w:space="40"/>
            <w:col w:w="7402"/>
          </w:cols>
        </w:sectPr>
      </w:pPr>
    </w:p>
    <w:p w14:paraId="6D88D496" w14:textId="77777777" w:rsidR="00004DA4" w:rsidRDefault="00004DA4">
      <w:pPr>
        <w:pStyle w:val="BodyText"/>
        <w:spacing w:before="1"/>
        <w:rPr>
          <w:sz w:val="16"/>
        </w:rPr>
      </w:pPr>
    </w:p>
    <w:p w14:paraId="355065D2" w14:textId="77777777" w:rsidR="00004DA4" w:rsidRDefault="00004DA4">
      <w:pPr>
        <w:rPr>
          <w:sz w:val="16"/>
        </w:rPr>
        <w:sectPr w:rsidR="00004DA4">
          <w:type w:val="continuous"/>
          <w:pgSz w:w="11910" w:h="16840"/>
          <w:pgMar w:top="1460" w:right="960" w:bottom="840" w:left="980" w:header="720" w:footer="720" w:gutter="0"/>
          <w:cols w:space="720"/>
        </w:sectPr>
      </w:pPr>
    </w:p>
    <w:p w14:paraId="685EEF58" w14:textId="77777777" w:rsidR="00004DA4" w:rsidRDefault="006D06F5">
      <w:pPr>
        <w:pStyle w:val="Heading3"/>
        <w:numPr>
          <w:ilvl w:val="1"/>
          <w:numId w:val="28"/>
        </w:numPr>
      </w:pPr>
      <w:r>
        <w:t>Approval</w:t>
      </w:r>
      <w:r>
        <w:rPr>
          <w:spacing w:val="-5"/>
        </w:rPr>
        <w:t xml:space="preserve"> </w:t>
      </w:r>
      <w:r>
        <w:t>of</w:t>
      </w:r>
    </w:p>
    <w:p w14:paraId="1D10FCCE" w14:textId="77777777" w:rsidR="00004DA4" w:rsidRDefault="006D06F5" w:rsidP="006A4BD2">
      <w:pPr>
        <w:pStyle w:val="Heading3"/>
      </w:pPr>
      <w:r>
        <w:t>Additional Key</w:t>
      </w:r>
      <w:r>
        <w:rPr>
          <w:spacing w:val="-57"/>
        </w:rPr>
        <w:t xml:space="preserve"> </w:t>
      </w:r>
      <w:r>
        <w:t>Expert</w:t>
      </w:r>
    </w:p>
    <w:p w14:paraId="2FBF2BA6" w14:textId="77777777" w:rsidR="00004DA4" w:rsidRDefault="006D06F5">
      <w:pPr>
        <w:pStyle w:val="ListParagraph"/>
        <w:numPr>
          <w:ilvl w:val="0"/>
          <w:numId w:val="25"/>
        </w:numPr>
        <w:tabs>
          <w:tab w:val="left" w:pos="760"/>
        </w:tabs>
        <w:spacing w:before="90"/>
        <w:ind w:right="402" w:hanging="337"/>
        <w:jc w:val="both"/>
      </w:pPr>
      <w:r>
        <w:rPr>
          <w:spacing w:val="1"/>
        </w:rPr>
        <w:br w:type="column"/>
      </w:r>
      <w:r>
        <w:t>If during execution of the Contract, additional Key Experts are</w:t>
      </w:r>
      <w:r>
        <w:rPr>
          <w:spacing w:val="1"/>
        </w:rPr>
        <w:t xml:space="preserve"> </w:t>
      </w:r>
      <w:r>
        <w:t>required to carry out the Services, the Consultant shall submit to</w:t>
      </w:r>
      <w:r>
        <w:rPr>
          <w:spacing w:val="1"/>
        </w:rPr>
        <w:t xml:space="preserve"> </w:t>
      </w:r>
      <w:r>
        <w:t>the Client for review and approval a copy of their Curriculum</w:t>
      </w:r>
      <w:r>
        <w:rPr>
          <w:spacing w:val="1"/>
        </w:rPr>
        <w:t xml:space="preserve"> </w:t>
      </w:r>
      <w:r>
        <w:t>Vitae (CVs).</w:t>
      </w:r>
      <w:r>
        <w:rPr>
          <w:spacing w:val="1"/>
        </w:rPr>
        <w:t xml:space="preserve"> </w:t>
      </w:r>
      <w:r>
        <w:t>If the Client does not object in writing (stating the</w:t>
      </w:r>
      <w:r>
        <w:rPr>
          <w:spacing w:val="1"/>
        </w:rPr>
        <w:t xml:space="preserve"> </w:t>
      </w:r>
      <w:r>
        <w:t>reasons for the objection) within twenty-one (21) days from the</w:t>
      </w:r>
      <w:r>
        <w:rPr>
          <w:spacing w:val="1"/>
        </w:rPr>
        <w:t xml:space="preserve"> </w:t>
      </w:r>
      <w:r>
        <w:t>date of receipt of such CVs, such additional Key Experts shall be</w:t>
      </w:r>
      <w:r>
        <w:rPr>
          <w:spacing w:val="-57"/>
        </w:rPr>
        <w:t xml:space="preserve"> </w:t>
      </w:r>
      <w:r>
        <w:t>deemed</w:t>
      </w:r>
      <w:r>
        <w:rPr>
          <w:spacing w:val="-5"/>
        </w:rPr>
        <w:t xml:space="preserve"> </w:t>
      </w:r>
      <w:r>
        <w:t>to have</w:t>
      </w:r>
      <w:r>
        <w:rPr>
          <w:spacing w:val="-6"/>
        </w:rPr>
        <w:t xml:space="preserve"> </w:t>
      </w:r>
      <w:r>
        <w:t>been</w:t>
      </w:r>
      <w:r>
        <w:rPr>
          <w:spacing w:val="-9"/>
        </w:rPr>
        <w:t xml:space="preserve"> </w:t>
      </w:r>
      <w:r>
        <w:t>approved</w:t>
      </w:r>
      <w:r>
        <w:rPr>
          <w:spacing w:val="-5"/>
        </w:rPr>
        <w:t xml:space="preserve"> </w:t>
      </w:r>
      <w:r>
        <w:t>by</w:t>
      </w:r>
      <w:r>
        <w:rPr>
          <w:spacing w:val="-13"/>
        </w:rPr>
        <w:t xml:space="preserve"> </w:t>
      </w:r>
      <w:r>
        <w:t>the</w:t>
      </w:r>
      <w:r>
        <w:rPr>
          <w:spacing w:val="-1"/>
        </w:rPr>
        <w:t xml:space="preserve"> </w:t>
      </w:r>
      <w:r>
        <w:t>Client.</w:t>
      </w:r>
    </w:p>
    <w:p w14:paraId="53FA5DB7" w14:textId="77777777" w:rsidR="00004DA4" w:rsidRDefault="00004DA4">
      <w:pPr>
        <w:pStyle w:val="BodyText"/>
      </w:pPr>
    </w:p>
    <w:p w14:paraId="46EA0A39" w14:textId="77777777" w:rsidR="00004DA4" w:rsidRDefault="006D06F5">
      <w:pPr>
        <w:pStyle w:val="ListParagraph"/>
        <w:numPr>
          <w:ilvl w:val="0"/>
          <w:numId w:val="25"/>
        </w:numPr>
        <w:tabs>
          <w:tab w:val="left" w:pos="784"/>
        </w:tabs>
        <w:ind w:left="831" w:right="413" w:hanging="428"/>
        <w:jc w:val="both"/>
      </w:pPr>
      <w:r>
        <w:t>The rate of remuneration payable to such new additional Key</w:t>
      </w:r>
      <w:r>
        <w:rPr>
          <w:spacing w:val="1"/>
        </w:rPr>
        <w:t xml:space="preserve"> </w:t>
      </w:r>
      <w:r>
        <w:rPr>
          <w:spacing w:val="-1"/>
        </w:rPr>
        <w:t>Experts</w:t>
      </w:r>
      <w:r>
        <w:rPr>
          <w:spacing w:val="-10"/>
        </w:rPr>
        <w:t xml:space="preserve"> </w:t>
      </w:r>
      <w:r>
        <w:rPr>
          <w:spacing w:val="-1"/>
        </w:rPr>
        <w:t>shall</w:t>
      </w:r>
      <w:r>
        <w:rPr>
          <w:spacing w:val="-11"/>
        </w:rPr>
        <w:t xml:space="preserve"> </w:t>
      </w:r>
      <w:r>
        <w:rPr>
          <w:spacing w:val="-1"/>
        </w:rPr>
        <w:t>be</w:t>
      </w:r>
      <w:r>
        <w:rPr>
          <w:spacing w:val="-4"/>
        </w:rPr>
        <w:t xml:space="preserve"> </w:t>
      </w:r>
      <w:r>
        <w:rPr>
          <w:spacing w:val="-1"/>
        </w:rPr>
        <w:t>based</w:t>
      </w:r>
      <w:r>
        <w:rPr>
          <w:spacing w:val="-7"/>
        </w:rPr>
        <w:t xml:space="preserve"> </w:t>
      </w:r>
      <w:r>
        <w:rPr>
          <w:spacing w:val="-1"/>
        </w:rPr>
        <w:t>on</w:t>
      </w:r>
      <w:r>
        <w:rPr>
          <w:spacing w:val="-14"/>
        </w:rPr>
        <w:t xml:space="preserve"> </w:t>
      </w:r>
      <w:r>
        <w:rPr>
          <w:spacing w:val="-1"/>
        </w:rPr>
        <w:t>the</w:t>
      </w:r>
      <w:r>
        <w:rPr>
          <w:spacing w:val="-8"/>
        </w:rPr>
        <w:t xml:space="preserve"> </w:t>
      </w:r>
      <w:r>
        <w:rPr>
          <w:spacing w:val="-1"/>
        </w:rPr>
        <w:t>rates</w:t>
      </w:r>
      <w:r>
        <w:rPr>
          <w:spacing w:val="-9"/>
        </w:rPr>
        <w:t xml:space="preserve"> </w:t>
      </w:r>
      <w:r>
        <w:rPr>
          <w:spacing w:val="-1"/>
        </w:rPr>
        <w:t>for</w:t>
      </w:r>
      <w:r>
        <w:rPr>
          <w:spacing w:val="-10"/>
        </w:rPr>
        <w:t xml:space="preserve"> </w:t>
      </w:r>
      <w:r>
        <w:rPr>
          <w:spacing w:val="-1"/>
        </w:rPr>
        <w:t>other</w:t>
      </w:r>
      <w:r>
        <w:rPr>
          <w:spacing w:val="-5"/>
        </w:rPr>
        <w:t xml:space="preserve"> </w:t>
      </w:r>
      <w:r>
        <w:rPr>
          <w:spacing w:val="-1"/>
        </w:rPr>
        <w:t>Key</w:t>
      </w:r>
      <w:r>
        <w:rPr>
          <w:spacing w:val="-12"/>
        </w:rPr>
        <w:t xml:space="preserve"> </w:t>
      </w:r>
      <w:r>
        <w:t>Experts</w:t>
      </w:r>
      <w:r>
        <w:rPr>
          <w:spacing w:val="-9"/>
        </w:rPr>
        <w:t xml:space="preserve"> </w:t>
      </w:r>
      <w:r>
        <w:t>position</w:t>
      </w:r>
      <w:r>
        <w:rPr>
          <w:spacing w:val="-58"/>
        </w:rPr>
        <w:t xml:space="preserve"> </w:t>
      </w:r>
      <w:r>
        <w:t>which</w:t>
      </w:r>
      <w:r>
        <w:rPr>
          <w:spacing w:val="-8"/>
        </w:rPr>
        <w:t xml:space="preserve"> </w:t>
      </w:r>
      <w:r>
        <w:t>require</w:t>
      </w:r>
      <w:r>
        <w:rPr>
          <w:spacing w:val="-3"/>
        </w:rPr>
        <w:t xml:space="preserve"> </w:t>
      </w:r>
      <w:r>
        <w:t>similar</w:t>
      </w:r>
      <w:r>
        <w:rPr>
          <w:spacing w:val="-6"/>
        </w:rPr>
        <w:t xml:space="preserve"> </w:t>
      </w:r>
      <w:r>
        <w:t>qualifications</w:t>
      </w:r>
      <w:r>
        <w:rPr>
          <w:spacing w:val="-5"/>
        </w:rPr>
        <w:t xml:space="preserve"> </w:t>
      </w:r>
      <w:r>
        <w:t>and</w:t>
      </w:r>
      <w:r>
        <w:rPr>
          <w:spacing w:val="-7"/>
        </w:rPr>
        <w:t xml:space="preserve"> </w:t>
      </w:r>
      <w:r>
        <w:t>experience.</w:t>
      </w:r>
    </w:p>
    <w:p w14:paraId="1B971742" w14:textId="77777777" w:rsidR="00004DA4" w:rsidRDefault="00004DA4">
      <w:pPr>
        <w:jc w:val="both"/>
        <w:sectPr w:rsidR="00004DA4">
          <w:type w:val="continuous"/>
          <w:pgSz w:w="11910" w:h="16840"/>
          <w:pgMar w:top="1460" w:right="960" w:bottom="840" w:left="980" w:header="720" w:footer="720" w:gutter="0"/>
          <w:cols w:num="2" w:space="720" w:equalWidth="0">
            <w:col w:w="2506" w:space="48"/>
            <w:col w:w="7416"/>
          </w:cols>
        </w:sectPr>
      </w:pPr>
    </w:p>
    <w:p w14:paraId="0E63FDB2" w14:textId="77777777" w:rsidR="00004DA4" w:rsidRDefault="00004DA4">
      <w:pPr>
        <w:pStyle w:val="BodyText"/>
        <w:spacing w:before="3"/>
        <w:rPr>
          <w:sz w:val="16"/>
        </w:rPr>
      </w:pPr>
    </w:p>
    <w:p w14:paraId="2D084A6A" w14:textId="77777777" w:rsidR="00004DA4" w:rsidRDefault="00004DA4">
      <w:pPr>
        <w:rPr>
          <w:sz w:val="16"/>
        </w:rPr>
        <w:sectPr w:rsidR="00004DA4">
          <w:type w:val="continuous"/>
          <w:pgSz w:w="11910" w:h="16840"/>
          <w:pgMar w:top="1460" w:right="960" w:bottom="840" w:left="980" w:header="720" w:footer="720" w:gutter="0"/>
          <w:cols w:space="720"/>
        </w:sectPr>
      </w:pPr>
    </w:p>
    <w:p w14:paraId="321B998D" w14:textId="77777777" w:rsidR="00004DA4" w:rsidRDefault="006D06F5">
      <w:pPr>
        <w:pStyle w:val="Heading3"/>
        <w:numPr>
          <w:ilvl w:val="1"/>
          <w:numId w:val="28"/>
        </w:numPr>
      </w:pPr>
      <w:r>
        <w:t>Removal</w:t>
      </w:r>
      <w:r>
        <w:rPr>
          <w:spacing w:val="-5"/>
        </w:rPr>
        <w:t xml:space="preserve"> </w:t>
      </w:r>
      <w:r>
        <w:t>of</w:t>
      </w:r>
    </w:p>
    <w:p w14:paraId="67DE9647" w14:textId="77777777" w:rsidR="00004DA4" w:rsidRDefault="006D06F5" w:rsidP="006A4BD2">
      <w:pPr>
        <w:pStyle w:val="Heading3"/>
      </w:pPr>
      <w:r>
        <w:t>Experts or</w:t>
      </w:r>
      <w:r>
        <w:rPr>
          <w:spacing w:val="1"/>
        </w:rPr>
        <w:t xml:space="preserve"> </w:t>
      </w:r>
      <w:r>
        <w:t>Subconsultants</w:t>
      </w:r>
    </w:p>
    <w:p w14:paraId="61381CC0" w14:textId="77777777" w:rsidR="00004DA4" w:rsidRDefault="006D06F5">
      <w:pPr>
        <w:pStyle w:val="ListParagraph"/>
        <w:numPr>
          <w:ilvl w:val="0"/>
          <w:numId w:val="24"/>
        </w:numPr>
        <w:tabs>
          <w:tab w:val="left" w:pos="750"/>
        </w:tabs>
        <w:spacing w:before="90"/>
        <w:ind w:right="409" w:hanging="337"/>
        <w:jc w:val="both"/>
      </w:pPr>
      <w:r>
        <w:rPr>
          <w:spacing w:val="1"/>
        </w:rPr>
        <w:br w:type="column"/>
      </w:r>
      <w:r>
        <w:t>If the Client finds that any of the Experts or Subconsultants has</w:t>
      </w:r>
      <w:r>
        <w:rPr>
          <w:spacing w:val="1"/>
        </w:rPr>
        <w:t xml:space="preserve"> </w:t>
      </w:r>
      <w:r>
        <w:t>committed serious misconduct or has been charged with having</w:t>
      </w:r>
      <w:r>
        <w:rPr>
          <w:spacing w:val="1"/>
        </w:rPr>
        <w:t xml:space="preserve"> </w:t>
      </w:r>
      <w:r>
        <w:t>committed a criminal action, the Consultant shall, at the Client’s</w:t>
      </w:r>
      <w:r>
        <w:rPr>
          <w:spacing w:val="1"/>
        </w:rPr>
        <w:t xml:space="preserve"> </w:t>
      </w:r>
      <w:r>
        <w:t>written</w:t>
      </w:r>
      <w:r>
        <w:rPr>
          <w:spacing w:val="1"/>
        </w:rPr>
        <w:t xml:space="preserve"> </w:t>
      </w:r>
      <w:r>
        <w:t>request</w:t>
      </w:r>
      <w:r>
        <w:rPr>
          <w:spacing w:val="1"/>
        </w:rPr>
        <w:t xml:space="preserve"> </w:t>
      </w:r>
      <w:r>
        <w:t>specifying</w:t>
      </w:r>
      <w:r>
        <w:rPr>
          <w:spacing w:val="1"/>
        </w:rPr>
        <w:t xml:space="preserve"> </w:t>
      </w:r>
      <w:r>
        <w:t>the</w:t>
      </w:r>
      <w:r>
        <w:rPr>
          <w:spacing w:val="1"/>
        </w:rPr>
        <w:t xml:space="preserve"> </w:t>
      </w:r>
      <w:r>
        <w:t>grounds,</w:t>
      </w:r>
      <w:r>
        <w:rPr>
          <w:spacing w:val="1"/>
        </w:rPr>
        <w:t xml:space="preserve"> </w:t>
      </w:r>
      <w:r>
        <w:t>provide</w:t>
      </w:r>
      <w:r>
        <w:rPr>
          <w:spacing w:val="1"/>
        </w:rPr>
        <w:t xml:space="preserve"> </w:t>
      </w:r>
      <w:r>
        <w:t>a</w:t>
      </w:r>
      <w:r>
        <w:rPr>
          <w:spacing w:val="1"/>
        </w:rPr>
        <w:t xml:space="preserve"> </w:t>
      </w:r>
      <w:r>
        <w:t>suitable</w:t>
      </w:r>
      <w:r>
        <w:rPr>
          <w:spacing w:val="1"/>
        </w:rPr>
        <w:t xml:space="preserve"> </w:t>
      </w:r>
      <w:r>
        <w:t>replacement.</w:t>
      </w:r>
    </w:p>
    <w:p w14:paraId="40B3CE5D" w14:textId="77777777" w:rsidR="00004DA4" w:rsidRDefault="00004DA4">
      <w:pPr>
        <w:pStyle w:val="BodyText"/>
        <w:spacing w:before="1"/>
      </w:pPr>
    </w:p>
    <w:p w14:paraId="4D008CBE" w14:textId="77777777" w:rsidR="00004DA4" w:rsidRDefault="006D06F5">
      <w:pPr>
        <w:pStyle w:val="ListParagraph"/>
        <w:numPr>
          <w:ilvl w:val="0"/>
          <w:numId w:val="24"/>
        </w:numPr>
        <w:tabs>
          <w:tab w:val="left" w:pos="746"/>
        </w:tabs>
        <w:ind w:right="419" w:hanging="337"/>
        <w:jc w:val="both"/>
      </w:pPr>
      <w:r>
        <w:t>In</w:t>
      </w:r>
      <w:r>
        <w:rPr>
          <w:spacing w:val="-10"/>
        </w:rPr>
        <w:t xml:space="preserve"> </w:t>
      </w:r>
      <w:r>
        <w:t>the</w:t>
      </w:r>
      <w:r>
        <w:rPr>
          <w:spacing w:val="-2"/>
        </w:rPr>
        <w:t xml:space="preserve"> </w:t>
      </w:r>
      <w:r>
        <w:t>event</w:t>
      </w:r>
      <w:r>
        <w:rPr>
          <w:spacing w:val="-2"/>
        </w:rPr>
        <w:t xml:space="preserve"> </w:t>
      </w:r>
      <w:r>
        <w:t>that</w:t>
      </w:r>
      <w:r>
        <w:rPr>
          <w:spacing w:val="-1"/>
        </w:rPr>
        <w:t xml:space="preserve"> </w:t>
      </w:r>
      <w:r>
        <w:t>any</w:t>
      </w:r>
      <w:r>
        <w:rPr>
          <w:spacing w:val="-5"/>
        </w:rPr>
        <w:t xml:space="preserve"> </w:t>
      </w:r>
      <w:r>
        <w:t>of</w:t>
      </w:r>
      <w:r>
        <w:rPr>
          <w:spacing w:val="-6"/>
        </w:rPr>
        <w:t xml:space="preserve"> </w:t>
      </w:r>
      <w:r>
        <w:t>the</w:t>
      </w:r>
      <w:r>
        <w:rPr>
          <w:spacing w:val="-6"/>
        </w:rPr>
        <w:t xml:space="preserve"> </w:t>
      </w:r>
      <w:r>
        <w:t>Experts</w:t>
      </w:r>
      <w:r>
        <w:rPr>
          <w:spacing w:val="-8"/>
        </w:rPr>
        <w:t xml:space="preserve"> </w:t>
      </w:r>
      <w:r>
        <w:t>or</w:t>
      </w:r>
      <w:r>
        <w:rPr>
          <w:spacing w:val="-4"/>
        </w:rPr>
        <w:t xml:space="preserve"> </w:t>
      </w:r>
      <w:r>
        <w:t>Subconsultants</w:t>
      </w:r>
      <w:r>
        <w:rPr>
          <w:spacing w:val="-4"/>
        </w:rPr>
        <w:t xml:space="preserve"> </w:t>
      </w:r>
      <w:r>
        <w:t>is</w:t>
      </w:r>
      <w:r>
        <w:rPr>
          <w:spacing w:val="1"/>
        </w:rPr>
        <w:t xml:space="preserve"> </w:t>
      </w:r>
      <w:r>
        <w:t>found</w:t>
      </w:r>
      <w:r>
        <w:rPr>
          <w:spacing w:val="-2"/>
        </w:rPr>
        <w:t xml:space="preserve"> </w:t>
      </w:r>
      <w:r>
        <w:t>by</w:t>
      </w:r>
      <w:r>
        <w:rPr>
          <w:spacing w:val="-58"/>
        </w:rPr>
        <w:t xml:space="preserve"> </w:t>
      </w:r>
      <w:r>
        <w:t>the</w:t>
      </w:r>
      <w:r>
        <w:rPr>
          <w:spacing w:val="-8"/>
        </w:rPr>
        <w:t xml:space="preserve"> </w:t>
      </w:r>
      <w:r>
        <w:t>Client</w:t>
      </w:r>
      <w:r>
        <w:rPr>
          <w:spacing w:val="-2"/>
        </w:rPr>
        <w:t xml:space="preserve"> </w:t>
      </w:r>
      <w:r>
        <w:t>to</w:t>
      </w:r>
      <w:r>
        <w:rPr>
          <w:spacing w:val="-2"/>
        </w:rPr>
        <w:t xml:space="preserve"> </w:t>
      </w:r>
      <w:r>
        <w:t>be</w:t>
      </w:r>
      <w:r>
        <w:rPr>
          <w:spacing w:val="-7"/>
        </w:rPr>
        <w:t xml:space="preserve"> </w:t>
      </w:r>
      <w:r>
        <w:t>incompetent</w:t>
      </w:r>
      <w:r>
        <w:rPr>
          <w:spacing w:val="-6"/>
        </w:rPr>
        <w:t xml:space="preserve"> </w:t>
      </w:r>
      <w:r>
        <w:t>or</w:t>
      </w:r>
      <w:r>
        <w:rPr>
          <w:spacing w:val="-1"/>
        </w:rPr>
        <w:t xml:space="preserve"> </w:t>
      </w:r>
      <w:r>
        <w:t>incapable</w:t>
      </w:r>
      <w:r>
        <w:rPr>
          <w:spacing w:val="-4"/>
        </w:rPr>
        <w:t xml:space="preserve"> </w:t>
      </w:r>
      <w:r>
        <w:t>in</w:t>
      </w:r>
      <w:r>
        <w:rPr>
          <w:spacing w:val="-7"/>
        </w:rPr>
        <w:t xml:space="preserve"> </w:t>
      </w:r>
      <w:r>
        <w:t>discharging</w:t>
      </w:r>
      <w:r>
        <w:rPr>
          <w:spacing w:val="-3"/>
        </w:rPr>
        <w:t xml:space="preserve"> </w:t>
      </w:r>
      <w:r>
        <w:t>assigned</w:t>
      </w:r>
      <w:r>
        <w:rPr>
          <w:spacing w:val="-58"/>
        </w:rPr>
        <w:t xml:space="preserve"> </w:t>
      </w:r>
      <w:r>
        <w:t>duties,</w:t>
      </w:r>
      <w:r>
        <w:rPr>
          <w:spacing w:val="21"/>
        </w:rPr>
        <w:t xml:space="preserve"> </w:t>
      </w:r>
      <w:r>
        <w:t>the</w:t>
      </w:r>
      <w:r>
        <w:rPr>
          <w:spacing w:val="24"/>
        </w:rPr>
        <w:t xml:space="preserve"> </w:t>
      </w:r>
      <w:r>
        <w:t>Consultant</w:t>
      </w:r>
      <w:r>
        <w:rPr>
          <w:spacing w:val="29"/>
        </w:rPr>
        <w:t xml:space="preserve"> </w:t>
      </w:r>
      <w:r>
        <w:t>shall,</w:t>
      </w:r>
      <w:r>
        <w:rPr>
          <w:spacing w:val="30"/>
        </w:rPr>
        <w:t xml:space="preserve"> </w:t>
      </w:r>
      <w:r>
        <w:t>at</w:t>
      </w:r>
      <w:r>
        <w:rPr>
          <w:spacing w:val="24"/>
        </w:rPr>
        <w:t xml:space="preserve"> </w:t>
      </w:r>
      <w:r>
        <w:t>the</w:t>
      </w:r>
      <w:r>
        <w:rPr>
          <w:spacing w:val="26"/>
        </w:rPr>
        <w:t xml:space="preserve"> </w:t>
      </w:r>
      <w:r>
        <w:t>Client’s</w:t>
      </w:r>
      <w:r>
        <w:rPr>
          <w:spacing w:val="21"/>
        </w:rPr>
        <w:t xml:space="preserve"> </w:t>
      </w:r>
      <w:r>
        <w:t>written</w:t>
      </w:r>
      <w:r>
        <w:rPr>
          <w:spacing w:val="20"/>
        </w:rPr>
        <w:t xml:space="preserve"> </w:t>
      </w:r>
      <w:r>
        <w:t>request</w:t>
      </w:r>
    </w:p>
    <w:p w14:paraId="29242F64" w14:textId="77777777" w:rsidR="00004DA4" w:rsidRDefault="00004DA4">
      <w:pPr>
        <w:jc w:val="both"/>
        <w:sectPr w:rsidR="00004DA4">
          <w:type w:val="continuous"/>
          <w:pgSz w:w="11910" w:h="16840"/>
          <w:pgMar w:top="1460" w:right="960" w:bottom="840" w:left="980" w:header="720" w:footer="720" w:gutter="0"/>
          <w:cols w:num="2" w:space="720" w:equalWidth="0">
            <w:col w:w="2498" w:space="56"/>
            <w:col w:w="7416"/>
          </w:cols>
        </w:sectPr>
      </w:pPr>
    </w:p>
    <w:p w14:paraId="6C3AC50D" w14:textId="77777777" w:rsidR="00004DA4" w:rsidRDefault="00004DA4">
      <w:pPr>
        <w:pStyle w:val="BodyText"/>
        <w:rPr>
          <w:sz w:val="20"/>
        </w:rPr>
      </w:pPr>
    </w:p>
    <w:p w14:paraId="25A666A1" w14:textId="77777777" w:rsidR="00004DA4" w:rsidRDefault="006D06F5">
      <w:pPr>
        <w:pStyle w:val="BodyText"/>
        <w:spacing w:before="222"/>
        <w:ind w:left="3294"/>
      </w:pPr>
      <w:r>
        <w:rPr>
          <w:spacing w:val="-1"/>
        </w:rPr>
        <w:t>specifying</w:t>
      </w:r>
      <w:r>
        <w:rPr>
          <w:spacing w:val="-9"/>
        </w:rPr>
        <w:t xml:space="preserve"> </w:t>
      </w:r>
      <w:r>
        <w:rPr>
          <w:spacing w:val="-1"/>
        </w:rPr>
        <w:t>the</w:t>
      </w:r>
      <w:r>
        <w:rPr>
          <w:spacing w:val="-13"/>
        </w:rPr>
        <w:t xml:space="preserve"> </w:t>
      </w:r>
      <w:r>
        <w:rPr>
          <w:spacing w:val="-1"/>
        </w:rPr>
        <w:t>grounds,</w:t>
      </w:r>
      <w:r>
        <w:rPr>
          <w:spacing w:val="-11"/>
        </w:rPr>
        <w:t xml:space="preserve"> </w:t>
      </w:r>
      <w:r>
        <w:rPr>
          <w:spacing w:val="-1"/>
        </w:rPr>
        <w:t>provide</w:t>
      </w:r>
      <w:r>
        <w:rPr>
          <w:spacing w:val="-9"/>
        </w:rPr>
        <w:t xml:space="preserve"> </w:t>
      </w:r>
      <w:r>
        <w:rPr>
          <w:spacing w:val="-1"/>
        </w:rPr>
        <w:t>a</w:t>
      </w:r>
      <w:r>
        <w:rPr>
          <w:spacing w:val="-13"/>
        </w:rPr>
        <w:t xml:space="preserve"> </w:t>
      </w:r>
      <w:r>
        <w:rPr>
          <w:spacing w:val="-1"/>
        </w:rPr>
        <w:t>suitable</w:t>
      </w:r>
      <w:r>
        <w:rPr>
          <w:spacing w:val="-8"/>
        </w:rPr>
        <w:t xml:space="preserve"> </w:t>
      </w:r>
      <w:r>
        <w:rPr>
          <w:spacing w:val="-1"/>
        </w:rPr>
        <w:t>replacement.</w:t>
      </w:r>
    </w:p>
    <w:p w14:paraId="7BBBFF55" w14:textId="77777777" w:rsidR="00004DA4" w:rsidRDefault="00004DA4">
      <w:pPr>
        <w:pStyle w:val="BodyText"/>
      </w:pPr>
    </w:p>
    <w:p w14:paraId="763F5FB4" w14:textId="77777777" w:rsidR="00004DA4" w:rsidRDefault="006D06F5">
      <w:pPr>
        <w:pStyle w:val="ListParagraph"/>
        <w:numPr>
          <w:ilvl w:val="0"/>
          <w:numId w:val="24"/>
        </w:numPr>
        <w:tabs>
          <w:tab w:val="left" w:pos="3353"/>
        </w:tabs>
        <w:spacing w:before="1"/>
        <w:ind w:left="3294" w:right="413" w:hanging="279"/>
        <w:jc w:val="both"/>
      </w:pPr>
      <w:r>
        <w:t>Any</w:t>
      </w:r>
      <w:r>
        <w:rPr>
          <w:spacing w:val="-9"/>
        </w:rPr>
        <w:t xml:space="preserve"> </w:t>
      </w:r>
      <w:r>
        <w:t>replacement</w:t>
      </w:r>
      <w:r>
        <w:rPr>
          <w:spacing w:val="1"/>
        </w:rPr>
        <w:t xml:space="preserve"> </w:t>
      </w:r>
      <w:r>
        <w:t>of</w:t>
      </w:r>
      <w:r>
        <w:rPr>
          <w:spacing w:val="-11"/>
        </w:rPr>
        <w:t xml:space="preserve"> </w:t>
      </w:r>
      <w:r>
        <w:t>the</w:t>
      </w:r>
      <w:r>
        <w:rPr>
          <w:spacing w:val="-9"/>
        </w:rPr>
        <w:t xml:space="preserve"> </w:t>
      </w:r>
      <w:r>
        <w:t>removed</w:t>
      </w:r>
      <w:r>
        <w:rPr>
          <w:spacing w:val="-8"/>
        </w:rPr>
        <w:t xml:space="preserve"> </w:t>
      </w:r>
      <w:r>
        <w:t>Experts</w:t>
      </w:r>
      <w:r>
        <w:rPr>
          <w:spacing w:val="-10"/>
        </w:rPr>
        <w:t xml:space="preserve"> </w:t>
      </w:r>
      <w:r>
        <w:t>or</w:t>
      </w:r>
      <w:r>
        <w:rPr>
          <w:spacing w:val="-3"/>
        </w:rPr>
        <w:t xml:space="preserve"> </w:t>
      </w:r>
      <w:r>
        <w:t>Subconsultants</w:t>
      </w:r>
      <w:r>
        <w:rPr>
          <w:spacing w:val="-6"/>
        </w:rPr>
        <w:t xml:space="preserve"> </w:t>
      </w:r>
      <w:r>
        <w:t>shall</w:t>
      </w:r>
      <w:r>
        <w:rPr>
          <w:spacing w:val="-58"/>
        </w:rPr>
        <w:t xml:space="preserve"> </w:t>
      </w:r>
      <w:r>
        <w:t>possess equivalent or better qualifications and experience and</w:t>
      </w:r>
      <w:r>
        <w:rPr>
          <w:spacing w:val="1"/>
        </w:rPr>
        <w:t xml:space="preserve"> </w:t>
      </w:r>
      <w:r>
        <w:t>shall</w:t>
      </w:r>
      <w:r>
        <w:rPr>
          <w:spacing w:val="-8"/>
        </w:rPr>
        <w:t xml:space="preserve"> </w:t>
      </w:r>
      <w:r>
        <w:t>be acceptable</w:t>
      </w:r>
      <w:r>
        <w:rPr>
          <w:spacing w:val="-5"/>
        </w:rPr>
        <w:t xml:space="preserve"> </w:t>
      </w:r>
      <w:r>
        <w:t>to</w:t>
      </w:r>
      <w:r>
        <w:rPr>
          <w:spacing w:val="-3"/>
        </w:rPr>
        <w:t xml:space="preserve"> </w:t>
      </w:r>
      <w:r>
        <w:t>the</w:t>
      </w:r>
      <w:r>
        <w:rPr>
          <w:spacing w:val="-5"/>
        </w:rPr>
        <w:t xml:space="preserve"> </w:t>
      </w:r>
      <w:r>
        <w:t>Client.</w:t>
      </w:r>
    </w:p>
    <w:p w14:paraId="78477818" w14:textId="77777777" w:rsidR="00004DA4" w:rsidRDefault="00004DA4">
      <w:pPr>
        <w:pStyle w:val="BodyText"/>
        <w:spacing w:before="2"/>
        <w:rPr>
          <w:sz w:val="16"/>
        </w:rPr>
      </w:pPr>
    </w:p>
    <w:p w14:paraId="68D72CB9" w14:textId="77777777" w:rsidR="00004DA4" w:rsidRDefault="00004DA4">
      <w:pPr>
        <w:rPr>
          <w:sz w:val="16"/>
        </w:rPr>
        <w:sectPr w:rsidR="00004DA4">
          <w:pgSz w:w="11910" w:h="16840"/>
          <w:pgMar w:top="1460" w:right="960" w:bottom="840" w:left="980" w:header="1222" w:footer="650" w:gutter="0"/>
          <w:cols w:space="720"/>
        </w:sectPr>
      </w:pPr>
    </w:p>
    <w:p w14:paraId="21DBA6BA" w14:textId="77777777" w:rsidR="00004DA4" w:rsidRDefault="006D06F5">
      <w:pPr>
        <w:pStyle w:val="Heading3"/>
        <w:numPr>
          <w:ilvl w:val="1"/>
          <w:numId w:val="28"/>
        </w:numPr>
      </w:pPr>
      <w:r>
        <w:t>Replacement/</w:t>
      </w:r>
      <w:r>
        <w:rPr>
          <w:spacing w:val="1"/>
        </w:rPr>
        <w:t xml:space="preserve"> </w:t>
      </w:r>
      <w:r>
        <w:t>Removal of</w:t>
      </w:r>
      <w:r>
        <w:rPr>
          <w:spacing w:val="1"/>
        </w:rPr>
        <w:t xml:space="preserve"> </w:t>
      </w:r>
      <w:r>
        <w:t>Experts</w:t>
      </w:r>
      <w:r>
        <w:rPr>
          <w:spacing w:val="-11"/>
        </w:rPr>
        <w:t xml:space="preserve"> </w:t>
      </w:r>
      <w:r>
        <w:t>–</w:t>
      </w:r>
      <w:r>
        <w:rPr>
          <w:spacing w:val="-8"/>
        </w:rPr>
        <w:t xml:space="preserve"> </w:t>
      </w:r>
      <w:r>
        <w:t>Impact</w:t>
      </w:r>
      <w:r>
        <w:rPr>
          <w:spacing w:val="-57"/>
        </w:rPr>
        <w:t xml:space="preserve"> </w:t>
      </w:r>
      <w:r>
        <w:t>on</w:t>
      </w:r>
      <w:r>
        <w:rPr>
          <w:spacing w:val="1"/>
        </w:rPr>
        <w:t xml:space="preserve"> </w:t>
      </w:r>
      <w:r>
        <w:t>Payments</w:t>
      </w:r>
    </w:p>
    <w:p w14:paraId="0297E82B" w14:textId="77777777" w:rsidR="00004DA4" w:rsidRDefault="006D06F5">
      <w:pPr>
        <w:pStyle w:val="BodyText"/>
        <w:spacing w:before="90"/>
        <w:ind w:left="211"/>
        <w:jc w:val="both"/>
      </w:pPr>
      <w:r>
        <w:br w:type="column"/>
      </w:r>
      <w:r>
        <w:t>Except</w:t>
      </w:r>
      <w:r>
        <w:rPr>
          <w:spacing w:val="3"/>
        </w:rPr>
        <w:t xml:space="preserve"> </w:t>
      </w:r>
      <w:r>
        <w:t>as</w:t>
      </w:r>
      <w:r>
        <w:rPr>
          <w:spacing w:val="-8"/>
        </w:rPr>
        <w:t xml:space="preserve"> </w:t>
      </w:r>
      <w:r>
        <w:t>the</w:t>
      </w:r>
      <w:r>
        <w:rPr>
          <w:spacing w:val="-2"/>
        </w:rPr>
        <w:t xml:space="preserve"> </w:t>
      </w:r>
      <w:r>
        <w:t>Client</w:t>
      </w:r>
      <w:r>
        <w:rPr>
          <w:spacing w:val="8"/>
        </w:rPr>
        <w:t xml:space="preserve"> </w:t>
      </w:r>
      <w:r>
        <w:t>may</w:t>
      </w:r>
      <w:r>
        <w:rPr>
          <w:spacing w:val="-11"/>
        </w:rPr>
        <w:t xml:space="preserve"> </w:t>
      </w:r>
      <w:r>
        <w:t>otherwise</w:t>
      </w:r>
      <w:r>
        <w:rPr>
          <w:spacing w:val="-2"/>
        </w:rPr>
        <w:t xml:space="preserve"> </w:t>
      </w:r>
      <w:r>
        <w:t>agree:</w:t>
      </w:r>
    </w:p>
    <w:p w14:paraId="18B26EBF" w14:textId="77777777" w:rsidR="00004DA4" w:rsidRDefault="006D06F5">
      <w:pPr>
        <w:pStyle w:val="ListParagraph"/>
        <w:numPr>
          <w:ilvl w:val="0"/>
          <w:numId w:val="23"/>
        </w:numPr>
        <w:tabs>
          <w:tab w:val="left" w:pos="592"/>
        </w:tabs>
        <w:spacing w:before="118"/>
        <w:ind w:right="340" w:hanging="342"/>
        <w:jc w:val="both"/>
      </w:pPr>
      <w:r>
        <w:t>the Consultant</w:t>
      </w:r>
      <w:r>
        <w:rPr>
          <w:spacing w:val="1"/>
        </w:rPr>
        <w:t xml:space="preserve"> </w:t>
      </w:r>
      <w:r>
        <w:t>shall bear all additional travel and other costs</w:t>
      </w:r>
      <w:r>
        <w:rPr>
          <w:spacing w:val="1"/>
        </w:rPr>
        <w:t xml:space="preserve"> </w:t>
      </w:r>
      <w:r>
        <w:t>arising out of or incidental to any removal and/or replacement;</w:t>
      </w:r>
      <w:r>
        <w:rPr>
          <w:spacing w:val="1"/>
        </w:rPr>
        <w:t xml:space="preserve"> </w:t>
      </w:r>
      <w:r>
        <w:t>and</w:t>
      </w:r>
    </w:p>
    <w:p w14:paraId="104F66EA" w14:textId="77777777" w:rsidR="00004DA4" w:rsidRDefault="00004DA4">
      <w:pPr>
        <w:pStyle w:val="BodyText"/>
      </w:pPr>
    </w:p>
    <w:p w14:paraId="512BDB19" w14:textId="77777777" w:rsidR="00004DA4" w:rsidRDefault="006D06F5">
      <w:pPr>
        <w:pStyle w:val="ListParagraph"/>
        <w:numPr>
          <w:ilvl w:val="0"/>
          <w:numId w:val="23"/>
        </w:numPr>
        <w:tabs>
          <w:tab w:val="left" w:pos="568"/>
        </w:tabs>
        <w:ind w:right="354" w:hanging="342"/>
        <w:jc w:val="both"/>
      </w:pPr>
      <w:r>
        <w:t>the remuneration to be paid for any of the Experts provided as a</w:t>
      </w:r>
      <w:r>
        <w:rPr>
          <w:spacing w:val="1"/>
        </w:rPr>
        <w:t xml:space="preserve"> </w:t>
      </w:r>
      <w:r>
        <w:t>replacement shall not exceed the remuneration which would have</w:t>
      </w:r>
      <w:r>
        <w:rPr>
          <w:spacing w:val="-57"/>
        </w:rPr>
        <w:t xml:space="preserve"> </w:t>
      </w:r>
      <w:r>
        <w:t>been</w:t>
      </w:r>
      <w:r>
        <w:rPr>
          <w:spacing w:val="-4"/>
        </w:rPr>
        <w:t xml:space="preserve"> </w:t>
      </w:r>
      <w:r>
        <w:t>payable to</w:t>
      </w:r>
      <w:r>
        <w:rPr>
          <w:spacing w:val="-3"/>
        </w:rPr>
        <w:t xml:space="preserve"> </w:t>
      </w:r>
      <w:r>
        <w:t>the Experts</w:t>
      </w:r>
      <w:r>
        <w:rPr>
          <w:spacing w:val="-2"/>
        </w:rPr>
        <w:t xml:space="preserve"> </w:t>
      </w:r>
      <w:r>
        <w:t>replaced</w:t>
      </w:r>
      <w:r>
        <w:rPr>
          <w:spacing w:val="2"/>
        </w:rPr>
        <w:t xml:space="preserve"> </w:t>
      </w:r>
      <w:r>
        <w:t>or</w:t>
      </w:r>
      <w:r>
        <w:rPr>
          <w:spacing w:val="2"/>
        </w:rPr>
        <w:t xml:space="preserve"> </w:t>
      </w:r>
      <w:r>
        <w:t>removed.</w:t>
      </w:r>
    </w:p>
    <w:p w14:paraId="1A8141D9" w14:textId="77777777" w:rsidR="00004DA4" w:rsidRDefault="00004DA4">
      <w:pPr>
        <w:jc w:val="both"/>
        <w:sectPr w:rsidR="00004DA4">
          <w:type w:val="continuous"/>
          <w:pgSz w:w="11910" w:h="16840"/>
          <w:pgMar w:top="1460" w:right="960" w:bottom="840" w:left="980" w:header="720" w:footer="720" w:gutter="0"/>
          <w:cols w:num="2" w:space="720" w:equalWidth="0">
            <w:col w:w="2707" w:space="40"/>
            <w:col w:w="7223"/>
          </w:cols>
        </w:sectPr>
      </w:pPr>
    </w:p>
    <w:p w14:paraId="6BC7EDA8" w14:textId="77777777" w:rsidR="00004DA4" w:rsidRDefault="00004DA4">
      <w:pPr>
        <w:pStyle w:val="BodyText"/>
        <w:spacing w:before="8"/>
        <w:rPr>
          <w:sz w:val="16"/>
        </w:rPr>
      </w:pPr>
    </w:p>
    <w:p w14:paraId="6FF53F56" w14:textId="77777777" w:rsidR="00004DA4" w:rsidRDefault="00004DA4">
      <w:pPr>
        <w:rPr>
          <w:sz w:val="16"/>
        </w:rPr>
        <w:sectPr w:rsidR="00004DA4">
          <w:type w:val="continuous"/>
          <w:pgSz w:w="11910" w:h="16840"/>
          <w:pgMar w:top="1460" w:right="960" w:bottom="840" w:left="980" w:header="720" w:footer="720" w:gutter="0"/>
          <w:cols w:space="720"/>
        </w:sectPr>
      </w:pPr>
    </w:p>
    <w:p w14:paraId="2E8BC971" w14:textId="77777777" w:rsidR="00004DA4" w:rsidRDefault="006D06F5">
      <w:pPr>
        <w:pStyle w:val="Heading3"/>
        <w:numPr>
          <w:ilvl w:val="1"/>
          <w:numId w:val="28"/>
        </w:numPr>
      </w:pPr>
      <w:r>
        <w:t>Working Hours,</w:t>
      </w:r>
      <w:r>
        <w:rPr>
          <w:spacing w:val="1"/>
        </w:rPr>
        <w:t xml:space="preserve"> </w:t>
      </w:r>
      <w:r>
        <w:rPr>
          <w:spacing w:val="-1"/>
        </w:rPr>
        <w:t xml:space="preserve">Overtime, </w:t>
      </w:r>
      <w:r>
        <w:t>Leave,</w:t>
      </w:r>
      <w:r>
        <w:rPr>
          <w:spacing w:val="-57"/>
        </w:rPr>
        <w:t xml:space="preserve"> </w:t>
      </w:r>
      <w:r>
        <w:t>etc.</w:t>
      </w:r>
    </w:p>
    <w:p w14:paraId="43BBCFFD" w14:textId="77777777" w:rsidR="00004DA4" w:rsidRDefault="006D06F5">
      <w:pPr>
        <w:pStyle w:val="Heading3"/>
        <w:numPr>
          <w:ilvl w:val="2"/>
          <w:numId w:val="28"/>
        </w:numPr>
      </w:pPr>
      <w:r>
        <w:t>Working</w:t>
      </w:r>
    </w:p>
    <w:p w14:paraId="1726F1E2" w14:textId="77777777" w:rsidR="00004DA4" w:rsidRDefault="006D06F5" w:rsidP="006A4BD2">
      <w:pPr>
        <w:pStyle w:val="Heading3"/>
      </w:pPr>
      <w:r>
        <w:t>Hours</w:t>
      </w:r>
    </w:p>
    <w:p w14:paraId="4C1A1DD4" w14:textId="77777777" w:rsidR="00004DA4" w:rsidRDefault="006D06F5">
      <w:pPr>
        <w:pStyle w:val="BodyText"/>
        <w:rPr>
          <w:b/>
          <w:sz w:val="26"/>
        </w:rPr>
      </w:pPr>
      <w:r>
        <w:br w:type="column"/>
      </w:r>
    </w:p>
    <w:p w14:paraId="20F726BC" w14:textId="77777777" w:rsidR="00004DA4" w:rsidRDefault="00004DA4">
      <w:pPr>
        <w:pStyle w:val="BodyText"/>
        <w:rPr>
          <w:b/>
          <w:sz w:val="26"/>
        </w:rPr>
      </w:pPr>
    </w:p>
    <w:p w14:paraId="4495B02C" w14:textId="77777777" w:rsidR="00004DA4" w:rsidRDefault="00004DA4">
      <w:pPr>
        <w:pStyle w:val="BodyText"/>
        <w:spacing w:before="7"/>
        <w:rPr>
          <w:b/>
          <w:sz w:val="27"/>
        </w:rPr>
      </w:pPr>
    </w:p>
    <w:p w14:paraId="3D945277" w14:textId="77777777" w:rsidR="00004DA4" w:rsidRDefault="006D06F5">
      <w:pPr>
        <w:ind w:left="218"/>
      </w:pPr>
      <w:r>
        <w:t>Working</w:t>
      </w:r>
      <w:r>
        <w:rPr>
          <w:spacing w:val="12"/>
        </w:rPr>
        <w:t xml:space="preserve"> </w:t>
      </w:r>
      <w:r>
        <w:t>hours</w:t>
      </w:r>
      <w:r>
        <w:rPr>
          <w:spacing w:val="10"/>
        </w:rPr>
        <w:t xml:space="preserve"> </w:t>
      </w:r>
      <w:r>
        <w:t>and</w:t>
      </w:r>
      <w:r>
        <w:rPr>
          <w:spacing w:val="18"/>
        </w:rPr>
        <w:t xml:space="preserve"> </w:t>
      </w:r>
      <w:r>
        <w:t>holidays</w:t>
      </w:r>
      <w:r>
        <w:rPr>
          <w:spacing w:val="15"/>
        </w:rPr>
        <w:t xml:space="preserve"> </w:t>
      </w:r>
      <w:r>
        <w:t>for</w:t>
      </w:r>
      <w:r>
        <w:rPr>
          <w:spacing w:val="14"/>
        </w:rPr>
        <w:t xml:space="preserve"> </w:t>
      </w:r>
      <w:r>
        <w:t>Experts</w:t>
      </w:r>
      <w:r>
        <w:rPr>
          <w:spacing w:val="11"/>
        </w:rPr>
        <w:t xml:space="preserve"> </w:t>
      </w:r>
      <w:r>
        <w:t>are</w:t>
      </w:r>
      <w:r>
        <w:rPr>
          <w:spacing w:val="18"/>
        </w:rPr>
        <w:t xml:space="preserve"> </w:t>
      </w:r>
      <w:r>
        <w:rPr>
          <w:b/>
        </w:rPr>
        <w:t>stated</w:t>
      </w:r>
      <w:r>
        <w:rPr>
          <w:b/>
          <w:spacing w:val="18"/>
        </w:rPr>
        <w:t xml:space="preserve"> </w:t>
      </w:r>
      <w:r>
        <w:rPr>
          <w:b/>
        </w:rPr>
        <w:t>in</w:t>
      </w:r>
      <w:r>
        <w:rPr>
          <w:b/>
          <w:spacing w:val="18"/>
        </w:rPr>
        <w:t xml:space="preserve"> </w:t>
      </w:r>
      <w:r>
        <w:rPr>
          <w:b/>
        </w:rPr>
        <w:t>the</w:t>
      </w:r>
      <w:r>
        <w:rPr>
          <w:b/>
          <w:spacing w:val="17"/>
        </w:rPr>
        <w:t xml:space="preserve"> </w:t>
      </w:r>
      <w:r>
        <w:rPr>
          <w:b/>
        </w:rPr>
        <w:t>SCC</w:t>
      </w:r>
      <w:r>
        <w:rPr>
          <w:b/>
          <w:spacing w:val="19"/>
        </w:rPr>
        <w:t xml:space="preserve"> </w:t>
      </w:r>
      <w:r>
        <w:t>and</w:t>
      </w:r>
      <w:r>
        <w:rPr>
          <w:spacing w:val="-57"/>
        </w:rPr>
        <w:t xml:space="preserve"> </w:t>
      </w:r>
      <w:r>
        <w:t>Appendix</w:t>
      </w:r>
      <w:r>
        <w:rPr>
          <w:spacing w:val="2"/>
        </w:rPr>
        <w:t xml:space="preserve"> </w:t>
      </w:r>
      <w:r>
        <w:t>B.</w:t>
      </w:r>
    </w:p>
    <w:p w14:paraId="7E2C67D5" w14:textId="77777777" w:rsidR="00004DA4" w:rsidRDefault="00004DA4">
      <w:pPr>
        <w:sectPr w:rsidR="00004DA4">
          <w:type w:val="continuous"/>
          <w:pgSz w:w="11910" w:h="16840"/>
          <w:pgMar w:top="1460" w:right="960" w:bottom="840" w:left="980" w:header="720" w:footer="720" w:gutter="0"/>
          <w:cols w:num="2" w:space="720" w:equalWidth="0">
            <w:col w:w="2701" w:space="40"/>
            <w:col w:w="7229"/>
          </w:cols>
        </w:sectPr>
      </w:pPr>
    </w:p>
    <w:p w14:paraId="089856F6" w14:textId="77777777" w:rsidR="00004DA4" w:rsidRDefault="00004DA4">
      <w:pPr>
        <w:pStyle w:val="BodyText"/>
        <w:spacing w:before="9"/>
        <w:rPr>
          <w:sz w:val="15"/>
        </w:rPr>
      </w:pPr>
    </w:p>
    <w:p w14:paraId="574CC327" w14:textId="77777777" w:rsidR="00004DA4" w:rsidRDefault="006D06F5">
      <w:pPr>
        <w:pStyle w:val="ListParagraph"/>
        <w:numPr>
          <w:ilvl w:val="2"/>
          <w:numId w:val="28"/>
        </w:numPr>
        <w:tabs>
          <w:tab w:val="left" w:pos="1129"/>
          <w:tab w:val="left" w:pos="2958"/>
        </w:tabs>
        <w:spacing w:before="97" w:line="237" w:lineRule="auto"/>
        <w:ind w:left="2958" w:right="344" w:hanging="2368"/>
        <w:jc w:val="both"/>
      </w:pPr>
      <w:r>
        <w:rPr>
          <w:b/>
        </w:rPr>
        <w:t>Overtime</w:t>
      </w:r>
      <w:r>
        <w:rPr>
          <w:b/>
        </w:rPr>
        <w:tab/>
      </w:r>
      <w:proofErr w:type="gramStart"/>
      <w:r>
        <w:t>The</w:t>
      </w:r>
      <w:proofErr w:type="gramEnd"/>
      <w:r>
        <w:t xml:space="preserve"> Experts shall be entitled to be paid for overtime or to take paid</w:t>
      </w:r>
      <w:r>
        <w:rPr>
          <w:spacing w:val="1"/>
        </w:rPr>
        <w:t xml:space="preserve"> </w:t>
      </w:r>
      <w:r>
        <w:t>leaves (whether sick or vacation), if so specifically provided in the</w:t>
      </w:r>
      <w:r>
        <w:rPr>
          <w:spacing w:val="1"/>
        </w:rPr>
        <w:t xml:space="preserve"> </w:t>
      </w:r>
      <w:r>
        <w:t>Contract.</w:t>
      </w:r>
    </w:p>
    <w:p w14:paraId="36E79A51" w14:textId="77777777" w:rsidR="00004DA4" w:rsidRDefault="006D06F5">
      <w:pPr>
        <w:pStyle w:val="ListParagraph"/>
        <w:numPr>
          <w:ilvl w:val="2"/>
          <w:numId w:val="28"/>
        </w:numPr>
        <w:tabs>
          <w:tab w:val="left" w:pos="1129"/>
          <w:tab w:val="left" w:pos="2958"/>
        </w:tabs>
        <w:spacing w:before="213" w:line="237" w:lineRule="auto"/>
        <w:ind w:left="2958" w:right="344" w:hanging="2368"/>
        <w:jc w:val="both"/>
      </w:pPr>
      <w:r>
        <w:rPr>
          <w:b/>
        </w:rPr>
        <w:t>Leave</w:t>
      </w:r>
      <w:r>
        <w:rPr>
          <w:b/>
        </w:rPr>
        <w:tab/>
      </w:r>
      <w:r>
        <w:t>Any taking of leave by Key Experts shall be subject to the prior</w:t>
      </w:r>
      <w:r>
        <w:rPr>
          <w:spacing w:val="1"/>
        </w:rPr>
        <w:t xml:space="preserve"> </w:t>
      </w:r>
      <w:r>
        <w:t>approval by the Consultant who shall ensure that absence for leave</w:t>
      </w:r>
      <w:r>
        <w:rPr>
          <w:spacing w:val="1"/>
        </w:rPr>
        <w:t xml:space="preserve"> </w:t>
      </w:r>
      <w:r>
        <w:t>purposes</w:t>
      </w:r>
      <w:r>
        <w:rPr>
          <w:spacing w:val="1"/>
        </w:rPr>
        <w:t xml:space="preserve"> </w:t>
      </w:r>
      <w:r>
        <w:t>will</w:t>
      </w:r>
      <w:r>
        <w:rPr>
          <w:spacing w:val="1"/>
        </w:rPr>
        <w:t xml:space="preserve"> </w:t>
      </w:r>
      <w:r>
        <w:t>not</w:t>
      </w:r>
      <w:r>
        <w:rPr>
          <w:spacing w:val="1"/>
        </w:rPr>
        <w:t xml:space="preserve"> </w:t>
      </w:r>
      <w:r>
        <w:t>delay</w:t>
      </w:r>
      <w:r>
        <w:rPr>
          <w:spacing w:val="1"/>
        </w:rPr>
        <w:t xml:space="preserve"> </w:t>
      </w:r>
      <w:r>
        <w:t>the</w:t>
      </w:r>
      <w:r>
        <w:rPr>
          <w:spacing w:val="1"/>
        </w:rPr>
        <w:t xml:space="preserve"> </w:t>
      </w:r>
      <w:r>
        <w:t>progress</w:t>
      </w:r>
      <w:r>
        <w:rPr>
          <w:spacing w:val="1"/>
        </w:rPr>
        <w:t xml:space="preserve"> </w:t>
      </w:r>
      <w:r>
        <w:t>and/or</w:t>
      </w:r>
      <w:r>
        <w:rPr>
          <w:spacing w:val="1"/>
        </w:rPr>
        <w:t xml:space="preserve"> </w:t>
      </w:r>
      <w:r>
        <w:t>impact</w:t>
      </w:r>
      <w:r>
        <w:rPr>
          <w:spacing w:val="1"/>
        </w:rPr>
        <w:t xml:space="preserve"> </w:t>
      </w:r>
      <w:r>
        <w:t>adequate</w:t>
      </w:r>
      <w:r>
        <w:rPr>
          <w:spacing w:val="1"/>
        </w:rPr>
        <w:t xml:space="preserve"> </w:t>
      </w:r>
      <w:r>
        <w:t>supervision</w:t>
      </w:r>
      <w:r>
        <w:rPr>
          <w:spacing w:val="-4"/>
        </w:rPr>
        <w:t xml:space="preserve"> </w:t>
      </w:r>
      <w:r>
        <w:t>of</w:t>
      </w:r>
      <w:r>
        <w:rPr>
          <w:spacing w:val="-6"/>
        </w:rPr>
        <w:t xml:space="preserve"> </w:t>
      </w:r>
      <w:r>
        <w:t>the</w:t>
      </w:r>
      <w:r>
        <w:rPr>
          <w:spacing w:val="1"/>
        </w:rPr>
        <w:t xml:space="preserve"> </w:t>
      </w:r>
      <w:r>
        <w:t>Services.</w:t>
      </w:r>
    </w:p>
    <w:p w14:paraId="6E17E586" w14:textId="77777777" w:rsidR="00004DA4" w:rsidRDefault="00004DA4">
      <w:pPr>
        <w:pStyle w:val="BodyText"/>
        <w:spacing w:before="8"/>
      </w:pPr>
    </w:p>
    <w:p w14:paraId="25CD2630" w14:textId="77777777" w:rsidR="00004DA4" w:rsidRDefault="006D06F5">
      <w:pPr>
        <w:pStyle w:val="ListParagraph"/>
        <w:numPr>
          <w:ilvl w:val="2"/>
          <w:numId w:val="46"/>
        </w:numPr>
        <w:tabs>
          <w:tab w:val="left" w:pos="3617"/>
        </w:tabs>
        <w:ind w:left="3616" w:hanging="366"/>
        <w:jc w:val="left"/>
        <w:rPr>
          <w:b/>
          <w:sz w:val="28"/>
        </w:rPr>
      </w:pPr>
      <w:r>
        <w:rPr>
          <w:b/>
          <w:sz w:val="28"/>
        </w:rPr>
        <w:t>O</w:t>
      </w:r>
      <w:r>
        <w:rPr>
          <w:b/>
        </w:rPr>
        <w:t>BLIGATIONS</w:t>
      </w:r>
      <w:r>
        <w:rPr>
          <w:b/>
          <w:spacing w:val="-4"/>
        </w:rPr>
        <w:t xml:space="preserve"> </w:t>
      </w:r>
      <w:r>
        <w:rPr>
          <w:b/>
        </w:rPr>
        <w:t>OF</w:t>
      </w:r>
      <w:r>
        <w:rPr>
          <w:b/>
          <w:spacing w:val="-5"/>
        </w:rPr>
        <w:t xml:space="preserve"> </w:t>
      </w:r>
      <w:r>
        <w:rPr>
          <w:b/>
        </w:rPr>
        <w:t>THE</w:t>
      </w:r>
      <w:r>
        <w:rPr>
          <w:b/>
          <w:spacing w:val="-2"/>
        </w:rPr>
        <w:t xml:space="preserve"> </w:t>
      </w:r>
      <w:r>
        <w:rPr>
          <w:b/>
          <w:sz w:val="28"/>
        </w:rPr>
        <w:t>C</w:t>
      </w:r>
      <w:r>
        <w:rPr>
          <w:b/>
        </w:rPr>
        <w:t>LIENT</w:t>
      </w:r>
    </w:p>
    <w:p w14:paraId="4A3ED77A" w14:textId="77777777" w:rsidR="00004DA4" w:rsidRDefault="00004DA4">
      <w:pPr>
        <w:pStyle w:val="BodyText"/>
        <w:spacing w:before="2"/>
        <w:rPr>
          <w:b/>
          <w:sz w:val="9"/>
        </w:rPr>
      </w:pPr>
    </w:p>
    <w:p w14:paraId="67DD4D91" w14:textId="77777777" w:rsidR="00004DA4" w:rsidRDefault="00004DA4">
      <w:pPr>
        <w:rPr>
          <w:sz w:val="9"/>
        </w:rPr>
        <w:sectPr w:rsidR="00004DA4">
          <w:type w:val="continuous"/>
          <w:pgSz w:w="11910" w:h="16840"/>
          <w:pgMar w:top="1460" w:right="960" w:bottom="840" w:left="980" w:header="720" w:footer="720" w:gutter="0"/>
          <w:cols w:space="720"/>
        </w:sectPr>
      </w:pPr>
    </w:p>
    <w:p w14:paraId="2FF5A33F" w14:textId="77777777" w:rsidR="00004DA4" w:rsidRDefault="006D06F5">
      <w:pPr>
        <w:pStyle w:val="Heading3"/>
        <w:numPr>
          <w:ilvl w:val="1"/>
          <w:numId w:val="22"/>
        </w:numPr>
      </w:pPr>
      <w:r>
        <w:t>Assistance</w:t>
      </w:r>
      <w:r>
        <w:rPr>
          <w:spacing w:val="-15"/>
        </w:rPr>
        <w:t xml:space="preserve"> </w:t>
      </w:r>
      <w:r>
        <w:t>and</w:t>
      </w:r>
      <w:r>
        <w:rPr>
          <w:spacing w:val="-57"/>
        </w:rPr>
        <w:t xml:space="preserve"> </w:t>
      </w:r>
      <w:r>
        <w:t>Exemptions</w:t>
      </w:r>
    </w:p>
    <w:p w14:paraId="7D846D1E" w14:textId="77777777" w:rsidR="00004DA4" w:rsidRDefault="006D06F5">
      <w:pPr>
        <w:spacing w:before="92" w:line="237" w:lineRule="auto"/>
        <w:ind w:left="403" w:right="299"/>
      </w:pPr>
      <w:r>
        <w:br w:type="column"/>
      </w:r>
      <w:r>
        <w:rPr>
          <w:b/>
        </w:rPr>
        <w:t>Unless</w:t>
      </w:r>
      <w:r>
        <w:rPr>
          <w:b/>
          <w:spacing w:val="10"/>
        </w:rPr>
        <w:t xml:space="preserve"> </w:t>
      </w:r>
      <w:r>
        <w:rPr>
          <w:b/>
        </w:rPr>
        <w:t>otherwise</w:t>
      </w:r>
      <w:r>
        <w:rPr>
          <w:b/>
          <w:spacing w:val="12"/>
        </w:rPr>
        <w:t xml:space="preserve"> </w:t>
      </w:r>
      <w:r>
        <w:rPr>
          <w:b/>
        </w:rPr>
        <w:t>specified</w:t>
      </w:r>
      <w:r>
        <w:rPr>
          <w:b/>
          <w:spacing w:val="13"/>
        </w:rPr>
        <w:t xml:space="preserve"> </w:t>
      </w:r>
      <w:r>
        <w:rPr>
          <w:b/>
        </w:rPr>
        <w:t>in</w:t>
      </w:r>
      <w:r>
        <w:rPr>
          <w:b/>
          <w:spacing w:val="14"/>
        </w:rPr>
        <w:t xml:space="preserve"> </w:t>
      </w:r>
      <w:r>
        <w:rPr>
          <w:b/>
        </w:rPr>
        <w:t>the</w:t>
      </w:r>
      <w:r>
        <w:rPr>
          <w:b/>
          <w:spacing w:val="7"/>
        </w:rPr>
        <w:t xml:space="preserve"> </w:t>
      </w:r>
      <w:r>
        <w:rPr>
          <w:b/>
        </w:rPr>
        <w:t>SCC</w:t>
      </w:r>
      <w:r>
        <w:t>,</w:t>
      </w:r>
      <w:r>
        <w:rPr>
          <w:spacing w:val="1"/>
        </w:rPr>
        <w:t xml:space="preserve"> </w:t>
      </w:r>
      <w:r>
        <w:t>the</w:t>
      </w:r>
      <w:r>
        <w:rPr>
          <w:spacing w:val="7"/>
        </w:rPr>
        <w:t xml:space="preserve"> </w:t>
      </w:r>
      <w:r>
        <w:t>Client</w:t>
      </w:r>
      <w:r>
        <w:rPr>
          <w:spacing w:val="12"/>
        </w:rPr>
        <w:t xml:space="preserve"> </w:t>
      </w:r>
      <w:r>
        <w:t>shall use</w:t>
      </w:r>
      <w:r>
        <w:rPr>
          <w:spacing w:val="12"/>
        </w:rPr>
        <w:t xml:space="preserve"> </w:t>
      </w:r>
      <w:r>
        <w:t>its</w:t>
      </w:r>
      <w:r>
        <w:rPr>
          <w:spacing w:val="6"/>
        </w:rPr>
        <w:t xml:space="preserve"> </w:t>
      </w:r>
      <w:r>
        <w:t>best</w:t>
      </w:r>
      <w:r>
        <w:rPr>
          <w:spacing w:val="-57"/>
        </w:rPr>
        <w:t xml:space="preserve"> </w:t>
      </w:r>
      <w:r>
        <w:t>efforts</w:t>
      </w:r>
      <w:r>
        <w:rPr>
          <w:spacing w:val="-5"/>
        </w:rPr>
        <w:t xml:space="preserve"> </w:t>
      </w:r>
      <w:r>
        <w:t>to:</w:t>
      </w:r>
    </w:p>
    <w:p w14:paraId="5C5B11CE" w14:textId="77777777" w:rsidR="00004DA4" w:rsidRDefault="00004DA4">
      <w:pPr>
        <w:pStyle w:val="BodyText"/>
        <w:spacing w:before="1"/>
      </w:pPr>
    </w:p>
    <w:p w14:paraId="2CC6FA0F" w14:textId="77777777" w:rsidR="00004DA4" w:rsidRDefault="006D06F5">
      <w:pPr>
        <w:pStyle w:val="ListParagraph"/>
        <w:numPr>
          <w:ilvl w:val="0"/>
          <w:numId w:val="21"/>
        </w:numPr>
        <w:tabs>
          <w:tab w:val="left" w:pos="947"/>
        </w:tabs>
        <w:ind w:right="348" w:hanging="543"/>
        <w:jc w:val="both"/>
      </w:pPr>
      <w:r>
        <w:t>assist</w:t>
      </w:r>
      <w:r>
        <w:rPr>
          <w:spacing w:val="1"/>
        </w:rPr>
        <w:t xml:space="preserve"> </w:t>
      </w:r>
      <w:r>
        <w:t>the Consultant</w:t>
      </w:r>
      <w:r>
        <w:rPr>
          <w:spacing w:val="1"/>
        </w:rPr>
        <w:t xml:space="preserve"> </w:t>
      </w:r>
      <w:r>
        <w:t>with obtaining work permits and such</w:t>
      </w:r>
      <w:r>
        <w:rPr>
          <w:spacing w:val="1"/>
        </w:rPr>
        <w:t xml:space="preserve"> </w:t>
      </w:r>
      <w:r>
        <w:t>other documents as shall be necessary to enable the Consultant</w:t>
      </w:r>
      <w:r>
        <w:rPr>
          <w:spacing w:val="1"/>
        </w:rPr>
        <w:t xml:space="preserve"> </w:t>
      </w:r>
      <w:r>
        <w:t>to</w:t>
      </w:r>
      <w:r>
        <w:rPr>
          <w:spacing w:val="1"/>
        </w:rPr>
        <w:t xml:space="preserve"> </w:t>
      </w:r>
      <w:r>
        <w:t>perform</w:t>
      </w:r>
      <w:r>
        <w:rPr>
          <w:spacing w:val="-7"/>
        </w:rPr>
        <w:t xml:space="preserve"> </w:t>
      </w:r>
      <w:r>
        <w:t>the</w:t>
      </w:r>
      <w:r>
        <w:rPr>
          <w:spacing w:val="1"/>
        </w:rPr>
        <w:t xml:space="preserve"> </w:t>
      </w:r>
      <w:r>
        <w:t>Services.</w:t>
      </w:r>
    </w:p>
    <w:p w14:paraId="6873CC57" w14:textId="77777777" w:rsidR="00004DA4" w:rsidRDefault="006D06F5">
      <w:pPr>
        <w:pStyle w:val="ListParagraph"/>
        <w:numPr>
          <w:ilvl w:val="0"/>
          <w:numId w:val="21"/>
        </w:numPr>
        <w:tabs>
          <w:tab w:val="left" w:pos="942"/>
        </w:tabs>
        <w:spacing w:before="200"/>
        <w:ind w:left="941" w:right="343" w:hanging="539"/>
        <w:jc w:val="both"/>
      </w:pPr>
      <w:r>
        <w:t>assist the Consultant with promptly obtaining, for the Experts</w:t>
      </w:r>
      <w:r>
        <w:rPr>
          <w:spacing w:val="1"/>
        </w:rPr>
        <w:t xml:space="preserve"> </w:t>
      </w:r>
      <w:r>
        <w:t>and,</w:t>
      </w:r>
      <w:r>
        <w:rPr>
          <w:spacing w:val="1"/>
        </w:rPr>
        <w:t xml:space="preserve"> </w:t>
      </w:r>
      <w:r>
        <w:t>if</w:t>
      </w:r>
      <w:r>
        <w:rPr>
          <w:spacing w:val="1"/>
        </w:rPr>
        <w:t xml:space="preserve"> </w:t>
      </w:r>
      <w:r>
        <w:t>appropriate,</w:t>
      </w:r>
      <w:r>
        <w:rPr>
          <w:spacing w:val="1"/>
        </w:rPr>
        <w:t xml:space="preserve"> </w:t>
      </w:r>
      <w:r>
        <w:t>their</w:t>
      </w:r>
      <w:r>
        <w:rPr>
          <w:spacing w:val="1"/>
        </w:rPr>
        <w:t xml:space="preserve"> </w:t>
      </w:r>
      <w:r>
        <w:t>eligible</w:t>
      </w:r>
      <w:r>
        <w:rPr>
          <w:spacing w:val="1"/>
        </w:rPr>
        <w:t xml:space="preserve"> </w:t>
      </w:r>
      <w:r>
        <w:t>dependents,</w:t>
      </w:r>
      <w:r>
        <w:rPr>
          <w:spacing w:val="1"/>
        </w:rPr>
        <w:t xml:space="preserve"> </w:t>
      </w:r>
      <w:r>
        <w:t>all</w:t>
      </w:r>
      <w:r>
        <w:rPr>
          <w:spacing w:val="60"/>
        </w:rPr>
        <w:t xml:space="preserve"> </w:t>
      </w:r>
      <w:r>
        <w:t>necessary</w:t>
      </w:r>
      <w:r>
        <w:rPr>
          <w:spacing w:val="1"/>
        </w:rPr>
        <w:t xml:space="preserve"> </w:t>
      </w:r>
      <w:r>
        <w:t>entry and exit visas, residence permits, exchange permits and</w:t>
      </w:r>
      <w:r>
        <w:rPr>
          <w:spacing w:val="1"/>
        </w:rPr>
        <w:t xml:space="preserve"> </w:t>
      </w:r>
      <w:r>
        <w:t>any</w:t>
      </w:r>
      <w:r>
        <w:rPr>
          <w:spacing w:val="1"/>
        </w:rPr>
        <w:t xml:space="preserve"> </w:t>
      </w:r>
      <w:r>
        <w:t>other</w:t>
      </w:r>
      <w:r>
        <w:rPr>
          <w:spacing w:val="1"/>
        </w:rPr>
        <w:t xml:space="preserve"> </w:t>
      </w:r>
      <w:r>
        <w:t>documents</w:t>
      </w:r>
      <w:r>
        <w:rPr>
          <w:spacing w:val="1"/>
        </w:rPr>
        <w:t xml:space="preserve"> </w:t>
      </w:r>
      <w:r>
        <w:t>required</w:t>
      </w:r>
      <w:r>
        <w:rPr>
          <w:spacing w:val="1"/>
        </w:rPr>
        <w:t xml:space="preserve"> </w:t>
      </w:r>
      <w:r>
        <w:t>for</w:t>
      </w:r>
      <w:r>
        <w:rPr>
          <w:spacing w:val="1"/>
        </w:rPr>
        <w:t xml:space="preserve"> </w:t>
      </w:r>
      <w:r>
        <w:t>their</w:t>
      </w:r>
      <w:r>
        <w:rPr>
          <w:spacing w:val="1"/>
        </w:rPr>
        <w:t xml:space="preserve"> </w:t>
      </w:r>
      <w:r>
        <w:t>stay</w:t>
      </w:r>
      <w:r>
        <w:rPr>
          <w:spacing w:val="1"/>
        </w:rPr>
        <w:t xml:space="preserve"> </w:t>
      </w:r>
      <w:r>
        <w:t>in</w:t>
      </w:r>
      <w:r>
        <w:rPr>
          <w:spacing w:val="1"/>
        </w:rPr>
        <w:t xml:space="preserve"> </w:t>
      </w:r>
      <w:r>
        <w:t>the</w:t>
      </w:r>
      <w:r>
        <w:rPr>
          <w:spacing w:val="1"/>
        </w:rPr>
        <w:t xml:space="preserve"> </w:t>
      </w:r>
      <w:r>
        <w:t>Client’s</w:t>
      </w:r>
      <w:r>
        <w:rPr>
          <w:spacing w:val="-57"/>
        </w:rPr>
        <w:t xml:space="preserve"> </w:t>
      </w:r>
      <w:r>
        <w:t>country</w:t>
      </w:r>
      <w:r>
        <w:rPr>
          <w:spacing w:val="-9"/>
        </w:rPr>
        <w:t xml:space="preserve"> </w:t>
      </w:r>
      <w:r>
        <w:t>while carrying</w:t>
      </w:r>
      <w:r>
        <w:rPr>
          <w:spacing w:val="1"/>
        </w:rPr>
        <w:t xml:space="preserve"> </w:t>
      </w:r>
      <w:r>
        <w:t>out</w:t>
      </w:r>
      <w:r>
        <w:rPr>
          <w:spacing w:val="-2"/>
        </w:rPr>
        <w:t xml:space="preserve"> </w:t>
      </w:r>
      <w:r>
        <w:t>the Services</w:t>
      </w:r>
      <w:r>
        <w:rPr>
          <w:spacing w:val="-1"/>
        </w:rPr>
        <w:t xml:space="preserve"> </w:t>
      </w:r>
      <w:r>
        <w:t>under</w:t>
      </w:r>
      <w:r>
        <w:rPr>
          <w:spacing w:val="2"/>
        </w:rPr>
        <w:t xml:space="preserve"> </w:t>
      </w:r>
      <w:r>
        <w:t>the Contract.</w:t>
      </w:r>
    </w:p>
    <w:p w14:paraId="3D731CF7" w14:textId="77777777" w:rsidR="00004DA4" w:rsidRDefault="006D06F5">
      <w:pPr>
        <w:pStyle w:val="ListParagraph"/>
        <w:numPr>
          <w:ilvl w:val="0"/>
          <w:numId w:val="21"/>
        </w:numPr>
        <w:tabs>
          <w:tab w:val="left" w:pos="947"/>
        </w:tabs>
        <w:spacing w:before="207" w:line="237" w:lineRule="auto"/>
        <w:ind w:right="342"/>
        <w:jc w:val="both"/>
      </w:pPr>
      <w:r>
        <w:t>facilitate prompt</w:t>
      </w:r>
      <w:r>
        <w:rPr>
          <w:spacing w:val="1"/>
        </w:rPr>
        <w:t xml:space="preserve"> </w:t>
      </w:r>
      <w:r>
        <w:t>clearance through customs of any property</w:t>
      </w:r>
      <w:r>
        <w:rPr>
          <w:spacing w:val="1"/>
        </w:rPr>
        <w:t xml:space="preserve"> </w:t>
      </w:r>
      <w:r>
        <w:t>required</w:t>
      </w:r>
      <w:r>
        <w:rPr>
          <w:spacing w:val="58"/>
        </w:rPr>
        <w:t xml:space="preserve"> </w:t>
      </w:r>
      <w:r>
        <w:t>for</w:t>
      </w:r>
      <w:r>
        <w:rPr>
          <w:spacing w:val="55"/>
        </w:rPr>
        <w:t xml:space="preserve"> </w:t>
      </w:r>
      <w:r>
        <w:t>the</w:t>
      </w:r>
      <w:r>
        <w:rPr>
          <w:spacing w:val="54"/>
        </w:rPr>
        <w:t xml:space="preserve"> </w:t>
      </w:r>
      <w:r>
        <w:t>Services</w:t>
      </w:r>
      <w:r>
        <w:rPr>
          <w:spacing w:val="51"/>
        </w:rPr>
        <w:t xml:space="preserve"> </w:t>
      </w:r>
      <w:r>
        <w:t>and</w:t>
      </w:r>
      <w:r>
        <w:rPr>
          <w:spacing w:val="54"/>
        </w:rPr>
        <w:t xml:space="preserve"> </w:t>
      </w:r>
      <w:r>
        <w:t>of</w:t>
      </w:r>
      <w:r>
        <w:rPr>
          <w:spacing w:val="46"/>
        </w:rPr>
        <w:t xml:space="preserve"> </w:t>
      </w:r>
      <w:r>
        <w:t>the</w:t>
      </w:r>
      <w:r>
        <w:rPr>
          <w:spacing w:val="53"/>
        </w:rPr>
        <w:t xml:space="preserve"> </w:t>
      </w:r>
      <w:r>
        <w:t>personal</w:t>
      </w:r>
      <w:r>
        <w:rPr>
          <w:spacing w:val="50"/>
        </w:rPr>
        <w:t xml:space="preserve"> </w:t>
      </w:r>
      <w:r>
        <w:t>effects</w:t>
      </w:r>
      <w:r>
        <w:rPr>
          <w:spacing w:val="51"/>
        </w:rPr>
        <w:t xml:space="preserve"> </w:t>
      </w:r>
      <w:r>
        <w:t>of</w:t>
      </w:r>
      <w:r>
        <w:rPr>
          <w:spacing w:val="47"/>
        </w:rPr>
        <w:t xml:space="preserve"> </w:t>
      </w:r>
      <w:r>
        <w:t>the</w:t>
      </w:r>
    </w:p>
    <w:p w14:paraId="042B1723" w14:textId="77777777" w:rsidR="00004DA4" w:rsidRDefault="00004DA4">
      <w:pPr>
        <w:spacing w:line="237" w:lineRule="auto"/>
        <w:jc w:val="both"/>
        <w:sectPr w:rsidR="00004DA4">
          <w:type w:val="continuous"/>
          <w:pgSz w:w="11910" w:h="16840"/>
          <w:pgMar w:top="1460" w:right="960" w:bottom="840" w:left="980" w:header="720" w:footer="720" w:gutter="0"/>
          <w:cols w:num="2" w:space="720" w:equalWidth="0">
            <w:col w:w="2488" w:space="67"/>
            <w:col w:w="7415"/>
          </w:cols>
        </w:sectPr>
      </w:pPr>
    </w:p>
    <w:p w14:paraId="0423404F" w14:textId="77777777" w:rsidR="00004DA4" w:rsidRDefault="00004DA4">
      <w:pPr>
        <w:pStyle w:val="BodyText"/>
        <w:rPr>
          <w:sz w:val="20"/>
        </w:rPr>
      </w:pPr>
    </w:p>
    <w:p w14:paraId="5766B8B7" w14:textId="77777777" w:rsidR="00004DA4" w:rsidRDefault="00004DA4">
      <w:pPr>
        <w:rPr>
          <w:sz w:val="20"/>
        </w:rPr>
        <w:sectPr w:rsidR="00004DA4">
          <w:pgSz w:w="11910" w:h="16840"/>
          <w:pgMar w:top="1460" w:right="960" w:bottom="840" w:left="980" w:header="1222" w:footer="570" w:gutter="0"/>
          <w:cols w:space="720"/>
        </w:sectPr>
      </w:pPr>
    </w:p>
    <w:p w14:paraId="1AC93028" w14:textId="77777777" w:rsidR="00004DA4" w:rsidRDefault="00004DA4">
      <w:pPr>
        <w:pStyle w:val="BodyText"/>
        <w:rPr>
          <w:sz w:val="26"/>
        </w:rPr>
      </w:pPr>
    </w:p>
    <w:p w14:paraId="334922AF" w14:textId="77777777" w:rsidR="00004DA4" w:rsidRDefault="00004DA4">
      <w:pPr>
        <w:pStyle w:val="BodyText"/>
        <w:rPr>
          <w:sz w:val="26"/>
        </w:rPr>
      </w:pPr>
    </w:p>
    <w:p w14:paraId="17C4573D" w14:textId="77777777" w:rsidR="00004DA4" w:rsidRDefault="00004DA4">
      <w:pPr>
        <w:pStyle w:val="BodyText"/>
        <w:rPr>
          <w:sz w:val="26"/>
        </w:rPr>
      </w:pPr>
    </w:p>
    <w:p w14:paraId="62537375" w14:textId="77777777" w:rsidR="00004DA4" w:rsidRDefault="00004DA4">
      <w:pPr>
        <w:pStyle w:val="BodyText"/>
        <w:rPr>
          <w:sz w:val="26"/>
        </w:rPr>
      </w:pPr>
    </w:p>
    <w:p w14:paraId="36814777" w14:textId="77777777" w:rsidR="00004DA4" w:rsidRDefault="00004DA4">
      <w:pPr>
        <w:pStyle w:val="BodyText"/>
        <w:rPr>
          <w:sz w:val="26"/>
        </w:rPr>
      </w:pPr>
    </w:p>
    <w:p w14:paraId="189F72A8" w14:textId="77777777" w:rsidR="00004DA4" w:rsidRDefault="00004DA4">
      <w:pPr>
        <w:pStyle w:val="BodyText"/>
        <w:rPr>
          <w:sz w:val="26"/>
        </w:rPr>
      </w:pPr>
    </w:p>
    <w:p w14:paraId="37FE4304" w14:textId="77777777" w:rsidR="00004DA4" w:rsidRDefault="00004DA4">
      <w:pPr>
        <w:pStyle w:val="BodyText"/>
        <w:rPr>
          <w:sz w:val="26"/>
        </w:rPr>
      </w:pPr>
    </w:p>
    <w:p w14:paraId="305DBBD5" w14:textId="77777777" w:rsidR="00004DA4" w:rsidRDefault="00004DA4">
      <w:pPr>
        <w:pStyle w:val="BodyText"/>
        <w:rPr>
          <w:sz w:val="26"/>
        </w:rPr>
      </w:pPr>
    </w:p>
    <w:p w14:paraId="16FBA9E1" w14:textId="77777777" w:rsidR="00004DA4" w:rsidRDefault="00004DA4">
      <w:pPr>
        <w:pStyle w:val="BodyText"/>
        <w:rPr>
          <w:sz w:val="26"/>
        </w:rPr>
      </w:pPr>
    </w:p>
    <w:p w14:paraId="4FB0EBDD" w14:textId="77777777" w:rsidR="00004DA4" w:rsidRDefault="00004DA4">
      <w:pPr>
        <w:pStyle w:val="BodyText"/>
        <w:rPr>
          <w:sz w:val="26"/>
        </w:rPr>
      </w:pPr>
    </w:p>
    <w:p w14:paraId="51554FEE" w14:textId="77777777" w:rsidR="00004DA4" w:rsidRDefault="00004DA4">
      <w:pPr>
        <w:pStyle w:val="BodyText"/>
        <w:rPr>
          <w:sz w:val="26"/>
        </w:rPr>
      </w:pPr>
    </w:p>
    <w:p w14:paraId="50E844B6" w14:textId="77777777" w:rsidR="00004DA4" w:rsidRDefault="00004DA4">
      <w:pPr>
        <w:pStyle w:val="BodyText"/>
        <w:rPr>
          <w:sz w:val="26"/>
        </w:rPr>
      </w:pPr>
    </w:p>
    <w:p w14:paraId="79A0DF7E" w14:textId="77777777" w:rsidR="00004DA4" w:rsidRDefault="00004DA4">
      <w:pPr>
        <w:pStyle w:val="BodyText"/>
        <w:rPr>
          <w:sz w:val="26"/>
        </w:rPr>
      </w:pPr>
    </w:p>
    <w:p w14:paraId="2BAADBC3" w14:textId="77777777" w:rsidR="00004DA4" w:rsidRDefault="00004DA4">
      <w:pPr>
        <w:pStyle w:val="BodyText"/>
        <w:rPr>
          <w:sz w:val="26"/>
        </w:rPr>
      </w:pPr>
    </w:p>
    <w:p w14:paraId="54BD8C66" w14:textId="77777777" w:rsidR="00004DA4" w:rsidRDefault="00004DA4">
      <w:pPr>
        <w:pStyle w:val="BodyText"/>
        <w:rPr>
          <w:sz w:val="26"/>
        </w:rPr>
      </w:pPr>
    </w:p>
    <w:p w14:paraId="06C0069D" w14:textId="77777777" w:rsidR="00004DA4" w:rsidRDefault="00004DA4">
      <w:pPr>
        <w:pStyle w:val="BodyText"/>
        <w:rPr>
          <w:sz w:val="26"/>
        </w:rPr>
      </w:pPr>
    </w:p>
    <w:p w14:paraId="0FCA7B8C" w14:textId="77777777" w:rsidR="00004DA4" w:rsidRDefault="00004DA4">
      <w:pPr>
        <w:pStyle w:val="BodyText"/>
        <w:rPr>
          <w:sz w:val="26"/>
        </w:rPr>
      </w:pPr>
    </w:p>
    <w:p w14:paraId="65F25A69" w14:textId="77777777" w:rsidR="00004DA4" w:rsidRDefault="00004DA4">
      <w:pPr>
        <w:pStyle w:val="BodyText"/>
        <w:rPr>
          <w:sz w:val="26"/>
        </w:rPr>
      </w:pPr>
    </w:p>
    <w:p w14:paraId="1D8362F6" w14:textId="77777777" w:rsidR="00004DA4" w:rsidRDefault="00004DA4">
      <w:pPr>
        <w:pStyle w:val="BodyText"/>
        <w:rPr>
          <w:sz w:val="26"/>
        </w:rPr>
      </w:pPr>
    </w:p>
    <w:p w14:paraId="547831A9" w14:textId="77777777" w:rsidR="00004DA4" w:rsidRDefault="00004DA4">
      <w:pPr>
        <w:pStyle w:val="BodyText"/>
        <w:spacing w:before="10"/>
        <w:rPr>
          <w:sz w:val="27"/>
        </w:rPr>
      </w:pPr>
    </w:p>
    <w:p w14:paraId="22160660" w14:textId="77777777" w:rsidR="00004DA4" w:rsidRDefault="006D06F5">
      <w:pPr>
        <w:pStyle w:val="Heading3"/>
        <w:numPr>
          <w:ilvl w:val="1"/>
          <w:numId w:val="22"/>
        </w:numPr>
      </w:pPr>
      <w:r>
        <w:t>Access</w:t>
      </w:r>
      <w:r>
        <w:rPr>
          <w:spacing w:val="-13"/>
        </w:rPr>
        <w:t xml:space="preserve"> </w:t>
      </w:r>
      <w:r>
        <w:t>to</w:t>
      </w:r>
      <w:r>
        <w:rPr>
          <w:spacing w:val="-8"/>
        </w:rPr>
        <w:t xml:space="preserve"> </w:t>
      </w:r>
      <w:r>
        <w:t>Project</w:t>
      </w:r>
      <w:r>
        <w:rPr>
          <w:spacing w:val="-57"/>
        </w:rPr>
        <w:t xml:space="preserve"> </w:t>
      </w:r>
      <w:r>
        <w:t>Site</w:t>
      </w:r>
    </w:p>
    <w:p w14:paraId="41FF4C85" w14:textId="77777777" w:rsidR="00004DA4" w:rsidRDefault="006D06F5">
      <w:pPr>
        <w:pStyle w:val="BodyText"/>
        <w:spacing w:before="222"/>
        <w:ind w:left="784"/>
      </w:pPr>
      <w:r>
        <w:br w:type="column"/>
      </w:r>
      <w:r>
        <w:t>Experts</w:t>
      </w:r>
      <w:r>
        <w:rPr>
          <w:spacing w:val="-7"/>
        </w:rPr>
        <w:t xml:space="preserve"> </w:t>
      </w:r>
      <w:r>
        <w:t>and</w:t>
      </w:r>
      <w:r>
        <w:rPr>
          <w:spacing w:val="-4"/>
        </w:rPr>
        <w:t xml:space="preserve"> </w:t>
      </w:r>
      <w:r>
        <w:t>their</w:t>
      </w:r>
      <w:r>
        <w:rPr>
          <w:spacing w:val="-3"/>
        </w:rPr>
        <w:t xml:space="preserve"> </w:t>
      </w:r>
      <w:r>
        <w:t>eligible</w:t>
      </w:r>
      <w:r>
        <w:rPr>
          <w:spacing w:val="-5"/>
        </w:rPr>
        <w:t xml:space="preserve"> </w:t>
      </w:r>
      <w:r>
        <w:t>dependents.</w:t>
      </w:r>
    </w:p>
    <w:p w14:paraId="7A275444" w14:textId="77777777" w:rsidR="00004DA4" w:rsidRDefault="006D06F5">
      <w:pPr>
        <w:pStyle w:val="ListParagraph"/>
        <w:numPr>
          <w:ilvl w:val="0"/>
          <w:numId w:val="21"/>
        </w:numPr>
        <w:tabs>
          <w:tab w:val="left" w:pos="785"/>
        </w:tabs>
        <w:spacing w:before="200"/>
        <w:ind w:left="784" w:right="349" w:hanging="543"/>
        <w:jc w:val="both"/>
      </w:pPr>
      <w:r>
        <w:t>issue to officials, agents and representatives of the Government</w:t>
      </w:r>
      <w:r>
        <w:rPr>
          <w:spacing w:val="-57"/>
        </w:rPr>
        <w:t xml:space="preserve"> </w:t>
      </w:r>
      <w:r>
        <w:t>all such instructions and information as may be necessary or</w:t>
      </w:r>
      <w:r>
        <w:rPr>
          <w:spacing w:val="1"/>
        </w:rPr>
        <w:t xml:space="preserve"> </w:t>
      </w:r>
      <w:r>
        <w:t>appropriate for the prompt and effective implementation of the</w:t>
      </w:r>
      <w:r>
        <w:rPr>
          <w:spacing w:val="1"/>
        </w:rPr>
        <w:t xml:space="preserve"> </w:t>
      </w:r>
      <w:r>
        <w:t>Services.</w:t>
      </w:r>
    </w:p>
    <w:p w14:paraId="51D8BF9F" w14:textId="77777777" w:rsidR="00004DA4" w:rsidRDefault="006D06F5">
      <w:pPr>
        <w:pStyle w:val="ListParagraph"/>
        <w:numPr>
          <w:ilvl w:val="0"/>
          <w:numId w:val="21"/>
        </w:numPr>
        <w:tabs>
          <w:tab w:val="left" w:pos="784"/>
        </w:tabs>
        <w:spacing w:before="202"/>
        <w:ind w:left="788" w:right="346" w:hanging="548"/>
        <w:jc w:val="both"/>
      </w:pPr>
      <w:r>
        <w:t>assist the Consultant and the Experts and any Subconsultants</w:t>
      </w:r>
      <w:r>
        <w:rPr>
          <w:spacing w:val="1"/>
        </w:rPr>
        <w:t xml:space="preserve"> </w:t>
      </w:r>
      <w:r>
        <w:t>employed by the Consultant for the Services with obtaining</w:t>
      </w:r>
      <w:r>
        <w:rPr>
          <w:spacing w:val="1"/>
        </w:rPr>
        <w:t xml:space="preserve"> </w:t>
      </w:r>
      <w:r>
        <w:t>exemption</w:t>
      </w:r>
      <w:r>
        <w:rPr>
          <w:spacing w:val="1"/>
        </w:rPr>
        <w:t xml:space="preserve"> </w:t>
      </w:r>
      <w:r>
        <w:t>from</w:t>
      </w:r>
      <w:r>
        <w:rPr>
          <w:spacing w:val="1"/>
        </w:rPr>
        <w:t xml:space="preserve"> </w:t>
      </w:r>
      <w:r>
        <w:t>any</w:t>
      </w:r>
      <w:r>
        <w:rPr>
          <w:spacing w:val="1"/>
        </w:rPr>
        <w:t xml:space="preserve"> </w:t>
      </w:r>
      <w:r>
        <w:t>requirement</w:t>
      </w:r>
      <w:r>
        <w:rPr>
          <w:spacing w:val="1"/>
        </w:rPr>
        <w:t xml:space="preserve"> </w:t>
      </w:r>
      <w:r>
        <w:t>to</w:t>
      </w:r>
      <w:r>
        <w:rPr>
          <w:spacing w:val="1"/>
        </w:rPr>
        <w:t xml:space="preserve"> </w:t>
      </w:r>
      <w:r>
        <w:t>register</w:t>
      </w:r>
      <w:r>
        <w:rPr>
          <w:spacing w:val="1"/>
        </w:rPr>
        <w:t xml:space="preserve"> </w:t>
      </w:r>
      <w:r>
        <w:t>or</w:t>
      </w:r>
      <w:r>
        <w:rPr>
          <w:spacing w:val="1"/>
        </w:rPr>
        <w:t xml:space="preserve"> </w:t>
      </w:r>
      <w:r>
        <w:t>obtain</w:t>
      </w:r>
      <w:r>
        <w:rPr>
          <w:spacing w:val="1"/>
        </w:rPr>
        <w:t xml:space="preserve"> </w:t>
      </w:r>
      <w:r>
        <w:t>any</w:t>
      </w:r>
      <w:r>
        <w:rPr>
          <w:spacing w:val="1"/>
        </w:rPr>
        <w:t xml:space="preserve"> </w:t>
      </w:r>
      <w:r>
        <w:t>permit to practice their profession or to establish themselves</w:t>
      </w:r>
      <w:r>
        <w:rPr>
          <w:spacing w:val="1"/>
        </w:rPr>
        <w:t xml:space="preserve"> </w:t>
      </w:r>
      <w:r>
        <w:t>either</w:t>
      </w:r>
      <w:r>
        <w:rPr>
          <w:spacing w:val="1"/>
        </w:rPr>
        <w:t xml:space="preserve"> </w:t>
      </w:r>
      <w:r>
        <w:t>individually</w:t>
      </w:r>
      <w:r>
        <w:rPr>
          <w:spacing w:val="1"/>
        </w:rPr>
        <w:t xml:space="preserve"> </w:t>
      </w:r>
      <w:r>
        <w:t>or</w:t>
      </w:r>
      <w:r>
        <w:rPr>
          <w:spacing w:val="1"/>
        </w:rPr>
        <w:t xml:space="preserve"> </w:t>
      </w:r>
      <w:r>
        <w:t>as</w:t>
      </w:r>
      <w:r>
        <w:rPr>
          <w:spacing w:val="1"/>
        </w:rPr>
        <w:t xml:space="preserve"> </w:t>
      </w:r>
      <w:r>
        <w:t>a</w:t>
      </w:r>
      <w:r>
        <w:rPr>
          <w:spacing w:val="1"/>
        </w:rPr>
        <w:t xml:space="preserve"> </w:t>
      </w:r>
      <w:r>
        <w:t>corporate</w:t>
      </w:r>
      <w:r>
        <w:rPr>
          <w:spacing w:val="1"/>
        </w:rPr>
        <w:t xml:space="preserve"> </w:t>
      </w:r>
      <w:r>
        <w:t>entity</w:t>
      </w:r>
      <w:r>
        <w:rPr>
          <w:spacing w:val="1"/>
        </w:rPr>
        <w:t xml:space="preserve"> </w:t>
      </w:r>
      <w:r>
        <w:t>in</w:t>
      </w:r>
      <w:r>
        <w:rPr>
          <w:spacing w:val="1"/>
        </w:rPr>
        <w:t xml:space="preserve"> </w:t>
      </w:r>
      <w:r>
        <w:t>the</w:t>
      </w:r>
      <w:r>
        <w:rPr>
          <w:spacing w:val="1"/>
        </w:rPr>
        <w:t xml:space="preserve"> </w:t>
      </w:r>
      <w:r>
        <w:t>Client’s</w:t>
      </w:r>
      <w:r>
        <w:rPr>
          <w:spacing w:val="1"/>
        </w:rPr>
        <w:t xml:space="preserve"> </w:t>
      </w:r>
      <w:r>
        <w:t>country</w:t>
      </w:r>
      <w:r>
        <w:rPr>
          <w:spacing w:val="-11"/>
        </w:rPr>
        <w:t xml:space="preserve"> </w:t>
      </w:r>
      <w:r>
        <w:t>according</w:t>
      </w:r>
      <w:r>
        <w:rPr>
          <w:spacing w:val="1"/>
        </w:rPr>
        <w:t xml:space="preserve"> </w:t>
      </w:r>
      <w:r>
        <w:t>to</w:t>
      </w:r>
      <w:r>
        <w:rPr>
          <w:spacing w:val="-6"/>
        </w:rPr>
        <w:t xml:space="preserve"> </w:t>
      </w:r>
      <w:r>
        <w:t>the</w:t>
      </w:r>
      <w:r>
        <w:rPr>
          <w:spacing w:val="-2"/>
        </w:rPr>
        <w:t xml:space="preserve"> </w:t>
      </w:r>
      <w:r>
        <w:t>applicable</w:t>
      </w:r>
      <w:r>
        <w:rPr>
          <w:spacing w:val="3"/>
        </w:rPr>
        <w:t xml:space="preserve"> </w:t>
      </w:r>
      <w:r>
        <w:t>law</w:t>
      </w:r>
      <w:r>
        <w:rPr>
          <w:spacing w:val="3"/>
        </w:rPr>
        <w:t xml:space="preserve"> </w:t>
      </w:r>
      <w:r>
        <w:t>in</w:t>
      </w:r>
      <w:r>
        <w:rPr>
          <w:spacing w:val="-6"/>
        </w:rPr>
        <w:t xml:space="preserve"> </w:t>
      </w:r>
      <w:r>
        <w:t>the</w:t>
      </w:r>
      <w:r>
        <w:rPr>
          <w:spacing w:val="-2"/>
        </w:rPr>
        <w:t xml:space="preserve"> </w:t>
      </w:r>
      <w:r>
        <w:t>Client’s</w:t>
      </w:r>
      <w:r>
        <w:rPr>
          <w:spacing w:val="-4"/>
        </w:rPr>
        <w:t xml:space="preserve"> </w:t>
      </w:r>
      <w:r>
        <w:t>country.</w:t>
      </w:r>
    </w:p>
    <w:p w14:paraId="033C079D" w14:textId="77777777" w:rsidR="00004DA4" w:rsidRDefault="006D06F5">
      <w:pPr>
        <w:pStyle w:val="ListParagraph"/>
        <w:numPr>
          <w:ilvl w:val="0"/>
          <w:numId w:val="21"/>
        </w:numPr>
        <w:tabs>
          <w:tab w:val="left" w:pos="785"/>
        </w:tabs>
        <w:spacing w:before="197"/>
        <w:ind w:left="784" w:right="345" w:hanging="543"/>
        <w:jc w:val="both"/>
      </w:pPr>
      <w:r>
        <w:t>assist the Consultant, any Subconsultants and the Experts of</w:t>
      </w:r>
      <w:r>
        <w:rPr>
          <w:spacing w:val="1"/>
        </w:rPr>
        <w:t xml:space="preserve"> </w:t>
      </w:r>
      <w:r>
        <w:t>either</w:t>
      </w:r>
      <w:r>
        <w:rPr>
          <w:spacing w:val="1"/>
        </w:rPr>
        <w:t xml:space="preserve"> </w:t>
      </w:r>
      <w:r>
        <w:t>of them with obtaining</w:t>
      </w:r>
      <w:r>
        <w:rPr>
          <w:spacing w:val="1"/>
        </w:rPr>
        <w:t xml:space="preserve"> </w:t>
      </w:r>
      <w:r>
        <w:t>the privilege,</w:t>
      </w:r>
      <w:r>
        <w:rPr>
          <w:spacing w:val="1"/>
        </w:rPr>
        <w:t xml:space="preserve"> </w:t>
      </w:r>
      <w:r>
        <w:t>pursuant</w:t>
      </w:r>
      <w:r>
        <w:rPr>
          <w:spacing w:val="1"/>
        </w:rPr>
        <w:t xml:space="preserve"> </w:t>
      </w:r>
      <w:r>
        <w:t>to the</w:t>
      </w:r>
      <w:r>
        <w:rPr>
          <w:spacing w:val="1"/>
        </w:rPr>
        <w:t xml:space="preserve"> </w:t>
      </w:r>
      <w:r>
        <w:t>applicable</w:t>
      </w:r>
      <w:r>
        <w:rPr>
          <w:spacing w:val="1"/>
        </w:rPr>
        <w:t xml:space="preserve"> </w:t>
      </w:r>
      <w:r>
        <w:t>law</w:t>
      </w:r>
      <w:r>
        <w:rPr>
          <w:spacing w:val="1"/>
        </w:rPr>
        <w:t xml:space="preserve"> </w:t>
      </w:r>
      <w:r>
        <w:t>in the Client’s country,</w:t>
      </w:r>
      <w:r>
        <w:rPr>
          <w:spacing w:val="1"/>
        </w:rPr>
        <w:t xml:space="preserve"> </w:t>
      </w:r>
      <w:r>
        <w:t>of bringing</w:t>
      </w:r>
      <w:r>
        <w:rPr>
          <w:spacing w:val="1"/>
        </w:rPr>
        <w:t xml:space="preserve"> </w:t>
      </w:r>
      <w:r>
        <w:t>into the</w:t>
      </w:r>
      <w:r>
        <w:rPr>
          <w:spacing w:val="1"/>
        </w:rPr>
        <w:t xml:space="preserve"> </w:t>
      </w:r>
      <w:r>
        <w:t>Client’s country reasonable amounts of foreign currency for the</w:t>
      </w:r>
      <w:r>
        <w:rPr>
          <w:spacing w:val="-57"/>
        </w:rPr>
        <w:t xml:space="preserve"> </w:t>
      </w:r>
      <w:r>
        <w:t>purposes of the Services or for the personal use of the Experts</w:t>
      </w:r>
      <w:r>
        <w:rPr>
          <w:spacing w:val="1"/>
        </w:rPr>
        <w:t xml:space="preserve"> </w:t>
      </w:r>
      <w:r>
        <w:t>and of withdrawing any such amounts as may be earned therein</w:t>
      </w:r>
      <w:r>
        <w:rPr>
          <w:spacing w:val="-57"/>
        </w:rPr>
        <w:t xml:space="preserve"> </w:t>
      </w:r>
      <w:r>
        <w:t>by</w:t>
      </w:r>
      <w:r>
        <w:rPr>
          <w:spacing w:val="-9"/>
        </w:rPr>
        <w:t xml:space="preserve"> </w:t>
      </w:r>
      <w:r>
        <w:t>the</w:t>
      </w:r>
      <w:r>
        <w:rPr>
          <w:spacing w:val="1"/>
        </w:rPr>
        <w:t xml:space="preserve"> </w:t>
      </w:r>
      <w:r>
        <w:t>Experts</w:t>
      </w:r>
      <w:r>
        <w:rPr>
          <w:spacing w:val="-1"/>
        </w:rPr>
        <w:t xml:space="preserve"> </w:t>
      </w:r>
      <w:r>
        <w:t>in</w:t>
      </w:r>
      <w:r>
        <w:rPr>
          <w:spacing w:val="-3"/>
        </w:rPr>
        <w:t xml:space="preserve"> </w:t>
      </w:r>
      <w:r>
        <w:t>the</w:t>
      </w:r>
      <w:r>
        <w:rPr>
          <w:spacing w:val="1"/>
        </w:rPr>
        <w:t xml:space="preserve"> </w:t>
      </w:r>
      <w:r>
        <w:t>execution</w:t>
      </w:r>
      <w:r>
        <w:rPr>
          <w:spacing w:val="-3"/>
        </w:rPr>
        <w:t xml:space="preserve"> </w:t>
      </w:r>
      <w:r>
        <w:t>of</w:t>
      </w:r>
      <w:r>
        <w:rPr>
          <w:spacing w:val="-7"/>
        </w:rPr>
        <w:t xml:space="preserve"> </w:t>
      </w:r>
      <w:r>
        <w:t>the</w:t>
      </w:r>
      <w:r>
        <w:rPr>
          <w:spacing w:val="1"/>
        </w:rPr>
        <w:t xml:space="preserve"> </w:t>
      </w:r>
      <w:r>
        <w:t>Services.</w:t>
      </w:r>
    </w:p>
    <w:p w14:paraId="30FCC523" w14:textId="77777777" w:rsidR="00004DA4" w:rsidRDefault="006D06F5">
      <w:pPr>
        <w:pStyle w:val="BodyText"/>
        <w:spacing w:before="205"/>
        <w:ind w:left="241" w:right="408"/>
        <w:jc w:val="both"/>
      </w:pPr>
      <w:r>
        <w:t>The Client warrants that the Consultant shall have, free of charge,</w:t>
      </w:r>
      <w:r>
        <w:rPr>
          <w:spacing w:val="1"/>
        </w:rPr>
        <w:t xml:space="preserve"> </w:t>
      </w:r>
      <w:r>
        <w:t>unimpeded access to the Project site in respect of which access is</w:t>
      </w:r>
      <w:r>
        <w:rPr>
          <w:spacing w:val="1"/>
        </w:rPr>
        <w:t xml:space="preserve"> </w:t>
      </w:r>
      <w:r>
        <w:t>required for the performance of the Services. The Client will be</w:t>
      </w:r>
      <w:r>
        <w:rPr>
          <w:spacing w:val="1"/>
        </w:rPr>
        <w:t xml:space="preserve"> </w:t>
      </w:r>
      <w:r>
        <w:t>responsible</w:t>
      </w:r>
      <w:r>
        <w:rPr>
          <w:spacing w:val="1"/>
        </w:rPr>
        <w:t xml:space="preserve"> </w:t>
      </w:r>
      <w:r>
        <w:t>for</w:t>
      </w:r>
      <w:r>
        <w:rPr>
          <w:spacing w:val="1"/>
        </w:rPr>
        <w:t xml:space="preserve"> </w:t>
      </w:r>
      <w:r>
        <w:t>any</w:t>
      </w:r>
      <w:r>
        <w:rPr>
          <w:spacing w:val="1"/>
        </w:rPr>
        <w:t xml:space="preserve"> </w:t>
      </w:r>
      <w:r>
        <w:t>damage</w:t>
      </w:r>
      <w:r>
        <w:rPr>
          <w:spacing w:val="1"/>
        </w:rPr>
        <w:t xml:space="preserve"> </w:t>
      </w:r>
      <w:r>
        <w:t>to</w:t>
      </w:r>
      <w:r>
        <w:rPr>
          <w:spacing w:val="1"/>
        </w:rPr>
        <w:t xml:space="preserve"> </w:t>
      </w:r>
      <w:r>
        <w:t>the</w:t>
      </w:r>
      <w:r>
        <w:rPr>
          <w:spacing w:val="1"/>
        </w:rPr>
        <w:t xml:space="preserve"> </w:t>
      </w:r>
      <w:r>
        <w:t>Project</w:t>
      </w:r>
      <w:r>
        <w:rPr>
          <w:spacing w:val="1"/>
        </w:rPr>
        <w:t xml:space="preserve"> </w:t>
      </w:r>
      <w:r>
        <w:t>site</w:t>
      </w:r>
      <w:r>
        <w:rPr>
          <w:spacing w:val="1"/>
        </w:rPr>
        <w:t xml:space="preserve"> </w:t>
      </w:r>
      <w:r>
        <w:t>or</w:t>
      </w:r>
      <w:r>
        <w:rPr>
          <w:spacing w:val="1"/>
        </w:rPr>
        <w:t xml:space="preserve"> </w:t>
      </w:r>
      <w:r>
        <w:t>any</w:t>
      </w:r>
      <w:r>
        <w:rPr>
          <w:spacing w:val="1"/>
        </w:rPr>
        <w:t xml:space="preserve"> </w:t>
      </w:r>
      <w:r>
        <w:t>property</w:t>
      </w:r>
      <w:r>
        <w:rPr>
          <w:spacing w:val="1"/>
        </w:rPr>
        <w:t xml:space="preserve"> </w:t>
      </w:r>
      <w:r>
        <w:t>thereon</w:t>
      </w:r>
      <w:r>
        <w:rPr>
          <w:spacing w:val="1"/>
        </w:rPr>
        <w:t xml:space="preserve"> </w:t>
      </w:r>
      <w:r>
        <w:t>resulting</w:t>
      </w:r>
      <w:r>
        <w:rPr>
          <w:spacing w:val="1"/>
        </w:rPr>
        <w:t xml:space="preserve"> </w:t>
      </w:r>
      <w:r>
        <w:t>from</w:t>
      </w:r>
      <w:r>
        <w:rPr>
          <w:spacing w:val="1"/>
        </w:rPr>
        <w:t xml:space="preserve"> </w:t>
      </w:r>
      <w:r>
        <w:t>such</w:t>
      </w:r>
      <w:r>
        <w:rPr>
          <w:spacing w:val="1"/>
        </w:rPr>
        <w:t xml:space="preserve"> </w:t>
      </w:r>
      <w:r>
        <w:t>access</w:t>
      </w:r>
      <w:r>
        <w:rPr>
          <w:spacing w:val="1"/>
        </w:rPr>
        <w:t xml:space="preserve"> </w:t>
      </w:r>
      <w:r>
        <w:t>and</w:t>
      </w:r>
      <w:r>
        <w:rPr>
          <w:spacing w:val="1"/>
        </w:rPr>
        <w:t xml:space="preserve"> </w:t>
      </w:r>
      <w:r>
        <w:t>will</w:t>
      </w:r>
      <w:r>
        <w:rPr>
          <w:spacing w:val="1"/>
        </w:rPr>
        <w:t xml:space="preserve"> </w:t>
      </w:r>
      <w:r>
        <w:t>indemnify</w:t>
      </w:r>
      <w:r>
        <w:rPr>
          <w:spacing w:val="61"/>
        </w:rPr>
        <w:t xml:space="preserve"> </w:t>
      </w:r>
      <w:r>
        <w:t>the</w:t>
      </w:r>
      <w:r>
        <w:rPr>
          <w:spacing w:val="1"/>
        </w:rPr>
        <w:t xml:space="preserve"> </w:t>
      </w:r>
      <w:r>
        <w:t>Consultant</w:t>
      </w:r>
      <w:r>
        <w:rPr>
          <w:spacing w:val="60"/>
        </w:rPr>
        <w:t xml:space="preserve"> </w:t>
      </w:r>
      <w:r>
        <w:t>and each of the Experts in respect of liability for any</w:t>
      </w:r>
      <w:r>
        <w:rPr>
          <w:spacing w:val="1"/>
        </w:rPr>
        <w:t xml:space="preserve"> </w:t>
      </w:r>
      <w:r>
        <w:t>such damage, unless such damage is caused by the willful default or</w:t>
      </w:r>
      <w:r>
        <w:rPr>
          <w:spacing w:val="-57"/>
        </w:rPr>
        <w:t xml:space="preserve"> </w:t>
      </w:r>
      <w:r>
        <w:t>negligence</w:t>
      </w:r>
      <w:r>
        <w:rPr>
          <w:spacing w:val="29"/>
        </w:rPr>
        <w:t xml:space="preserve"> </w:t>
      </w:r>
      <w:r>
        <w:t>of</w:t>
      </w:r>
      <w:r>
        <w:rPr>
          <w:spacing w:val="22"/>
        </w:rPr>
        <w:t xml:space="preserve"> </w:t>
      </w:r>
      <w:r>
        <w:t>the</w:t>
      </w:r>
      <w:r>
        <w:rPr>
          <w:spacing w:val="29"/>
        </w:rPr>
        <w:t xml:space="preserve"> </w:t>
      </w:r>
      <w:r>
        <w:t>Consultant</w:t>
      </w:r>
      <w:r>
        <w:rPr>
          <w:spacing w:val="30"/>
        </w:rPr>
        <w:t xml:space="preserve"> </w:t>
      </w:r>
      <w:r>
        <w:t>or</w:t>
      </w:r>
      <w:r>
        <w:rPr>
          <w:spacing w:val="26"/>
        </w:rPr>
        <w:t xml:space="preserve"> </w:t>
      </w:r>
      <w:r>
        <w:t>any</w:t>
      </w:r>
      <w:r>
        <w:rPr>
          <w:spacing w:val="20"/>
        </w:rPr>
        <w:t xml:space="preserve"> </w:t>
      </w:r>
      <w:r>
        <w:t>Subconsultants</w:t>
      </w:r>
      <w:r>
        <w:rPr>
          <w:spacing w:val="28"/>
        </w:rPr>
        <w:t xml:space="preserve"> </w:t>
      </w:r>
      <w:r>
        <w:t>or</w:t>
      </w:r>
      <w:r>
        <w:rPr>
          <w:spacing w:val="22"/>
        </w:rPr>
        <w:t xml:space="preserve"> </w:t>
      </w:r>
      <w:r>
        <w:t>the</w:t>
      </w:r>
      <w:r>
        <w:rPr>
          <w:spacing w:val="31"/>
        </w:rPr>
        <w:t xml:space="preserve"> </w:t>
      </w:r>
      <w:r>
        <w:t>Experts</w:t>
      </w:r>
      <w:r>
        <w:rPr>
          <w:spacing w:val="-58"/>
        </w:rPr>
        <w:t xml:space="preserve"> </w:t>
      </w:r>
      <w:r>
        <w:t>of</w:t>
      </w:r>
      <w:r>
        <w:rPr>
          <w:spacing w:val="-7"/>
        </w:rPr>
        <w:t xml:space="preserve"> </w:t>
      </w:r>
      <w:r>
        <w:t>either</w:t>
      </w:r>
      <w:r>
        <w:rPr>
          <w:spacing w:val="3"/>
        </w:rPr>
        <w:t xml:space="preserve"> </w:t>
      </w:r>
      <w:r>
        <w:t>of</w:t>
      </w:r>
      <w:r>
        <w:rPr>
          <w:spacing w:val="-6"/>
        </w:rPr>
        <w:t xml:space="preserve"> </w:t>
      </w:r>
      <w:r>
        <w:t>them.</w:t>
      </w:r>
    </w:p>
    <w:p w14:paraId="6C23A4E9" w14:textId="77777777" w:rsidR="00004DA4" w:rsidRDefault="00004DA4">
      <w:pPr>
        <w:jc w:val="both"/>
        <w:sectPr w:rsidR="00004DA4">
          <w:type w:val="continuous"/>
          <w:pgSz w:w="11910" w:h="16840"/>
          <w:pgMar w:top="1460" w:right="960" w:bottom="840" w:left="980" w:header="720" w:footer="720" w:gutter="0"/>
          <w:cols w:num="2" w:space="720" w:equalWidth="0">
            <w:col w:w="2677" w:space="40"/>
            <w:col w:w="7253"/>
          </w:cols>
        </w:sectPr>
      </w:pPr>
    </w:p>
    <w:p w14:paraId="2E7A5D48" w14:textId="77777777" w:rsidR="00004DA4" w:rsidRDefault="00004DA4">
      <w:pPr>
        <w:pStyle w:val="BodyText"/>
        <w:spacing w:before="4"/>
        <w:rPr>
          <w:sz w:val="16"/>
        </w:rPr>
      </w:pPr>
    </w:p>
    <w:p w14:paraId="27595685" w14:textId="77777777" w:rsidR="00004DA4" w:rsidRDefault="00004DA4">
      <w:pPr>
        <w:rPr>
          <w:sz w:val="16"/>
        </w:rPr>
        <w:sectPr w:rsidR="00004DA4">
          <w:type w:val="continuous"/>
          <w:pgSz w:w="11910" w:h="16840"/>
          <w:pgMar w:top="1460" w:right="960" w:bottom="840" w:left="980" w:header="720" w:footer="720" w:gutter="0"/>
          <w:cols w:space="720"/>
        </w:sectPr>
      </w:pPr>
    </w:p>
    <w:p w14:paraId="2958EB1C" w14:textId="77777777" w:rsidR="00004DA4" w:rsidRDefault="006D06F5">
      <w:pPr>
        <w:pStyle w:val="Heading3"/>
        <w:numPr>
          <w:ilvl w:val="1"/>
          <w:numId w:val="22"/>
        </w:numPr>
      </w:pPr>
      <w:r>
        <w:t>Change in the</w:t>
      </w:r>
      <w:r>
        <w:rPr>
          <w:spacing w:val="1"/>
        </w:rPr>
        <w:t xml:space="preserve"> </w:t>
      </w:r>
      <w:r>
        <w:rPr>
          <w:spacing w:val="-1"/>
        </w:rPr>
        <w:t>Applicable</w:t>
      </w:r>
      <w:r>
        <w:rPr>
          <w:spacing w:val="-9"/>
        </w:rPr>
        <w:t xml:space="preserve"> </w:t>
      </w:r>
      <w:r>
        <w:t>Law</w:t>
      </w:r>
    </w:p>
    <w:p w14:paraId="53404CE4" w14:textId="77777777" w:rsidR="00004DA4" w:rsidRDefault="006D06F5">
      <w:pPr>
        <w:pStyle w:val="BodyText"/>
        <w:spacing w:before="90"/>
        <w:ind w:left="363" w:right="337"/>
        <w:jc w:val="both"/>
      </w:pPr>
      <w:r>
        <w:br w:type="column"/>
      </w:r>
      <w:r>
        <w:t>If, after the Base Date, there is any change in the Applicable Law in</w:t>
      </w:r>
      <w:r>
        <w:rPr>
          <w:spacing w:val="1"/>
        </w:rPr>
        <w:t xml:space="preserve"> </w:t>
      </w:r>
      <w:r>
        <w:t>the Client’s country,</w:t>
      </w:r>
      <w:r>
        <w:rPr>
          <w:spacing w:val="1"/>
        </w:rPr>
        <w:t xml:space="preserve"> </w:t>
      </w:r>
      <w:r>
        <w:t>including the</w:t>
      </w:r>
      <w:r>
        <w:rPr>
          <w:spacing w:val="1"/>
        </w:rPr>
        <w:t xml:space="preserve"> </w:t>
      </w:r>
      <w:r>
        <w:t>law with respect to taxes and</w:t>
      </w:r>
      <w:r>
        <w:rPr>
          <w:spacing w:val="1"/>
        </w:rPr>
        <w:t xml:space="preserve"> </w:t>
      </w:r>
      <w:r>
        <w:t>duties,</w:t>
      </w:r>
      <w:r>
        <w:rPr>
          <w:spacing w:val="1"/>
        </w:rPr>
        <w:t xml:space="preserve"> </w:t>
      </w:r>
      <w:r>
        <w:t>which</w:t>
      </w:r>
      <w:r>
        <w:rPr>
          <w:spacing w:val="1"/>
        </w:rPr>
        <w:t xml:space="preserve"> </w:t>
      </w:r>
      <w:r>
        <w:t>increases</w:t>
      </w:r>
      <w:r>
        <w:rPr>
          <w:spacing w:val="1"/>
        </w:rPr>
        <w:t xml:space="preserve"> </w:t>
      </w:r>
      <w:r>
        <w:t>or</w:t>
      </w:r>
      <w:r>
        <w:rPr>
          <w:spacing w:val="1"/>
        </w:rPr>
        <w:t xml:space="preserve"> </w:t>
      </w:r>
      <w:r>
        <w:t>decreases</w:t>
      </w:r>
      <w:r>
        <w:rPr>
          <w:spacing w:val="1"/>
        </w:rPr>
        <w:t xml:space="preserve"> </w:t>
      </w:r>
      <w:r>
        <w:t>the</w:t>
      </w:r>
      <w:r>
        <w:rPr>
          <w:spacing w:val="1"/>
        </w:rPr>
        <w:t xml:space="preserve"> </w:t>
      </w:r>
      <w:r>
        <w:t>cost</w:t>
      </w:r>
      <w:r>
        <w:rPr>
          <w:spacing w:val="1"/>
        </w:rPr>
        <w:t xml:space="preserve"> </w:t>
      </w:r>
      <w:r>
        <w:t>incurred</w:t>
      </w:r>
      <w:r>
        <w:rPr>
          <w:spacing w:val="1"/>
        </w:rPr>
        <w:t xml:space="preserve"> </w:t>
      </w:r>
      <w:r>
        <w:t>by</w:t>
      </w:r>
      <w:r>
        <w:rPr>
          <w:spacing w:val="1"/>
        </w:rPr>
        <w:t xml:space="preserve"> </w:t>
      </w:r>
      <w:r>
        <w:t>the</w:t>
      </w:r>
      <w:r>
        <w:rPr>
          <w:spacing w:val="1"/>
        </w:rPr>
        <w:t xml:space="preserve"> </w:t>
      </w:r>
      <w:r>
        <w:t>Consultant in performing the Services, then the remuneration and</w:t>
      </w:r>
      <w:r>
        <w:rPr>
          <w:spacing w:val="1"/>
        </w:rPr>
        <w:t xml:space="preserve"> </w:t>
      </w:r>
      <w:r>
        <w:t>reimbursable expenses otherwise payable to the Consultant</w:t>
      </w:r>
      <w:r>
        <w:rPr>
          <w:spacing w:val="60"/>
        </w:rPr>
        <w:t xml:space="preserve"> </w:t>
      </w:r>
      <w:r>
        <w:t>under</w:t>
      </w:r>
      <w:r>
        <w:rPr>
          <w:spacing w:val="1"/>
        </w:rPr>
        <w:t xml:space="preserve"> </w:t>
      </w:r>
      <w:r>
        <w:t>this</w:t>
      </w:r>
      <w:r>
        <w:rPr>
          <w:spacing w:val="1"/>
        </w:rPr>
        <w:t xml:space="preserve"> </w:t>
      </w:r>
      <w:r>
        <w:t>Contract</w:t>
      </w:r>
      <w:r>
        <w:rPr>
          <w:spacing w:val="1"/>
        </w:rPr>
        <w:t xml:space="preserve"> </w:t>
      </w:r>
      <w:r>
        <w:t>shall</w:t>
      </w:r>
      <w:r>
        <w:rPr>
          <w:spacing w:val="1"/>
        </w:rPr>
        <w:t xml:space="preserve"> </w:t>
      </w:r>
      <w:r>
        <w:t>be</w:t>
      </w:r>
      <w:r>
        <w:rPr>
          <w:spacing w:val="1"/>
        </w:rPr>
        <w:t xml:space="preserve"> </w:t>
      </w:r>
      <w:r>
        <w:t>increased</w:t>
      </w:r>
      <w:r>
        <w:rPr>
          <w:spacing w:val="1"/>
        </w:rPr>
        <w:t xml:space="preserve"> </w:t>
      </w:r>
      <w:r>
        <w:t>or</w:t>
      </w:r>
      <w:r>
        <w:rPr>
          <w:spacing w:val="1"/>
        </w:rPr>
        <w:t xml:space="preserve"> </w:t>
      </w:r>
      <w:r>
        <w:t>decreased</w:t>
      </w:r>
      <w:r>
        <w:rPr>
          <w:spacing w:val="1"/>
        </w:rPr>
        <w:t xml:space="preserve"> </w:t>
      </w:r>
      <w:r>
        <w:t>accordingly</w:t>
      </w:r>
      <w:r>
        <w:rPr>
          <w:spacing w:val="1"/>
        </w:rPr>
        <w:t xml:space="preserve"> </w:t>
      </w:r>
      <w:r>
        <w:t>by</w:t>
      </w:r>
      <w:r>
        <w:rPr>
          <w:spacing w:val="1"/>
        </w:rPr>
        <w:t xml:space="preserve"> </w:t>
      </w:r>
      <w:r>
        <w:t>agreement</w:t>
      </w:r>
      <w:r>
        <w:rPr>
          <w:spacing w:val="1"/>
        </w:rPr>
        <w:t xml:space="preserve"> </w:t>
      </w:r>
      <w:r>
        <w:t>between</w:t>
      </w:r>
      <w:r>
        <w:rPr>
          <w:spacing w:val="1"/>
        </w:rPr>
        <w:t xml:space="preserve"> </w:t>
      </w:r>
      <w:r>
        <w:t>the</w:t>
      </w:r>
      <w:r>
        <w:rPr>
          <w:spacing w:val="1"/>
        </w:rPr>
        <w:t xml:space="preserve"> </w:t>
      </w:r>
      <w:r>
        <w:t>Parties</w:t>
      </w:r>
      <w:r>
        <w:rPr>
          <w:spacing w:val="1"/>
        </w:rPr>
        <w:t xml:space="preserve"> </w:t>
      </w:r>
      <w:r>
        <w:t>hereto,</w:t>
      </w:r>
      <w:r>
        <w:rPr>
          <w:spacing w:val="1"/>
        </w:rPr>
        <w:t xml:space="preserve"> </w:t>
      </w:r>
      <w:r>
        <w:t>and</w:t>
      </w:r>
      <w:r>
        <w:rPr>
          <w:spacing w:val="61"/>
        </w:rPr>
        <w:t xml:space="preserve"> </w:t>
      </w:r>
      <w:r>
        <w:t>corresponding</w:t>
      </w:r>
      <w:r>
        <w:rPr>
          <w:spacing w:val="1"/>
        </w:rPr>
        <w:t xml:space="preserve"> </w:t>
      </w:r>
      <w:r>
        <w:t>adjustments shall be made to the Contract Price specified in Clause</w:t>
      </w:r>
      <w:r>
        <w:rPr>
          <w:spacing w:val="1"/>
        </w:rPr>
        <w:t xml:space="preserve"> </w:t>
      </w:r>
      <w:r>
        <w:t>GCC 6.1(a). If the Consultant has been delayed or impeded in the</w:t>
      </w:r>
      <w:r>
        <w:rPr>
          <w:spacing w:val="1"/>
        </w:rPr>
        <w:t xml:space="preserve"> </w:t>
      </w:r>
      <w:r>
        <w:t>performance of any of its obligations under the Contract because of</w:t>
      </w:r>
      <w:r>
        <w:rPr>
          <w:spacing w:val="1"/>
        </w:rPr>
        <w:t xml:space="preserve"> </w:t>
      </w:r>
      <w:r>
        <w:t>any</w:t>
      </w:r>
      <w:r>
        <w:rPr>
          <w:spacing w:val="1"/>
        </w:rPr>
        <w:t xml:space="preserve"> </w:t>
      </w:r>
      <w:r>
        <w:t>change</w:t>
      </w:r>
      <w:r>
        <w:rPr>
          <w:spacing w:val="1"/>
        </w:rPr>
        <w:t xml:space="preserve"> </w:t>
      </w:r>
      <w:r>
        <w:t>in</w:t>
      </w:r>
      <w:r>
        <w:rPr>
          <w:spacing w:val="1"/>
        </w:rPr>
        <w:t xml:space="preserve"> </w:t>
      </w:r>
      <w:r>
        <w:t>the</w:t>
      </w:r>
      <w:r>
        <w:rPr>
          <w:spacing w:val="1"/>
        </w:rPr>
        <w:t xml:space="preserve"> </w:t>
      </w:r>
      <w:r>
        <w:t>Applicable</w:t>
      </w:r>
      <w:r>
        <w:rPr>
          <w:spacing w:val="1"/>
        </w:rPr>
        <w:t xml:space="preserve"> </w:t>
      </w:r>
      <w:r>
        <w:t>Law</w:t>
      </w:r>
      <w:r>
        <w:rPr>
          <w:spacing w:val="1"/>
        </w:rPr>
        <w:t xml:space="preserve"> </w:t>
      </w:r>
      <w:r>
        <w:t>in</w:t>
      </w:r>
      <w:r>
        <w:rPr>
          <w:spacing w:val="1"/>
        </w:rPr>
        <w:t xml:space="preserve"> </w:t>
      </w:r>
      <w:r>
        <w:t>the</w:t>
      </w:r>
      <w:r>
        <w:rPr>
          <w:spacing w:val="1"/>
        </w:rPr>
        <w:t xml:space="preserve"> </w:t>
      </w:r>
      <w:r>
        <w:t>Client’s</w:t>
      </w:r>
      <w:r>
        <w:rPr>
          <w:spacing w:val="1"/>
        </w:rPr>
        <w:t xml:space="preserve"> </w:t>
      </w:r>
      <w:r>
        <w:t>country,</w:t>
      </w:r>
      <w:r>
        <w:rPr>
          <w:spacing w:val="1"/>
        </w:rPr>
        <w:t xml:space="preserve"> </w:t>
      </w:r>
      <w:r>
        <w:t>the</w:t>
      </w:r>
      <w:r>
        <w:rPr>
          <w:spacing w:val="1"/>
        </w:rPr>
        <w:t xml:space="preserve"> </w:t>
      </w:r>
      <w:r>
        <w:t>contract term shall be extended in accordance with the Clause GCC</w:t>
      </w:r>
      <w:r>
        <w:rPr>
          <w:spacing w:val="1"/>
        </w:rPr>
        <w:t xml:space="preserve"> </w:t>
      </w:r>
      <w:r>
        <w:t>2.6.2.</w:t>
      </w:r>
    </w:p>
    <w:p w14:paraId="64D297C0" w14:textId="77777777" w:rsidR="00004DA4" w:rsidRDefault="00004DA4">
      <w:pPr>
        <w:jc w:val="both"/>
        <w:sectPr w:rsidR="00004DA4">
          <w:type w:val="continuous"/>
          <w:pgSz w:w="11910" w:h="16840"/>
          <w:pgMar w:top="1460" w:right="960" w:bottom="840" w:left="980" w:header="720" w:footer="720" w:gutter="0"/>
          <w:cols w:num="2" w:space="720" w:equalWidth="0">
            <w:col w:w="2555" w:space="40"/>
            <w:col w:w="7375"/>
          </w:cols>
        </w:sectPr>
      </w:pPr>
    </w:p>
    <w:p w14:paraId="7E14812E" w14:textId="77777777" w:rsidR="00004DA4" w:rsidRDefault="00004DA4">
      <w:pPr>
        <w:pStyle w:val="BodyText"/>
        <w:spacing w:before="10"/>
        <w:rPr>
          <w:sz w:val="15"/>
        </w:rPr>
      </w:pPr>
    </w:p>
    <w:p w14:paraId="73ACB925" w14:textId="77777777" w:rsidR="00004DA4" w:rsidRDefault="00004DA4">
      <w:pPr>
        <w:rPr>
          <w:sz w:val="15"/>
        </w:rPr>
        <w:sectPr w:rsidR="00004DA4">
          <w:type w:val="continuous"/>
          <w:pgSz w:w="11910" w:h="16840"/>
          <w:pgMar w:top="1460" w:right="960" w:bottom="840" w:left="980" w:header="720" w:footer="720" w:gutter="0"/>
          <w:cols w:space="720"/>
        </w:sectPr>
      </w:pPr>
    </w:p>
    <w:p w14:paraId="4447AEF6" w14:textId="77777777" w:rsidR="00004DA4" w:rsidRDefault="006D06F5">
      <w:pPr>
        <w:pStyle w:val="Heading3"/>
        <w:numPr>
          <w:ilvl w:val="1"/>
          <w:numId w:val="22"/>
        </w:numPr>
      </w:pPr>
      <w:r>
        <w:t>Services,</w:t>
      </w:r>
    </w:p>
    <w:p w14:paraId="0D0FEA36" w14:textId="77777777" w:rsidR="00004DA4" w:rsidRDefault="006D06F5" w:rsidP="006A4BD2">
      <w:pPr>
        <w:pStyle w:val="Heading3"/>
      </w:pPr>
      <w:r>
        <w:t>Facilities</w:t>
      </w:r>
      <w:r>
        <w:rPr>
          <w:spacing w:val="-3"/>
        </w:rPr>
        <w:t xml:space="preserve"> </w:t>
      </w:r>
      <w:r>
        <w:t>and</w:t>
      </w:r>
    </w:p>
    <w:p w14:paraId="3698E11A" w14:textId="77777777" w:rsidR="00004DA4" w:rsidRDefault="006D06F5">
      <w:pPr>
        <w:pStyle w:val="ListParagraph"/>
        <w:numPr>
          <w:ilvl w:val="0"/>
          <w:numId w:val="20"/>
        </w:numPr>
        <w:tabs>
          <w:tab w:val="left" w:pos="1013"/>
          <w:tab w:val="left" w:pos="1014"/>
        </w:tabs>
        <w:spacing w:before="90" w:line="242" w:lineRule="auto"/>
        <w:ind w:right="347"/>
      </w:pPr>
      <w:r>
        <w:rPr>
          <w:spacing w:val="2"/>
        </w:rPr>
        <w:br w:type="column"/>
      </w:r>
      <w:r>
        <w:t>The</w:t>
      </w:r>
      <w:r>
        <w:rPr>
          <w:spacing w:val="1"/>
        </w:rPr>
        <w:t xml:space="preserve"> </w:t>
      </w:r>
      <w:r>
        <w:t>Client</w:t>
      </w:r>
      <w:r>
        <w:rPr>
          <w:spacing w:val="1"/>
        </w:rPr>
        <w:t xml:space="preserve"> </w:t>
      </w:r>
      <w:r>
        <w:t>shall</w:t>
      </w:r>
      <w:r>
        <w:rPr>
          <w:spacing w:val="1"/>
        </w:rPr>
        <w:t xml:space="preserve"> </w:t>
      </w:r>
      <w:r>
        <w:t>make</w:t>
      </w:r>
      <w:r>
        <w:rPr>
          <w:spacing w:val="1"/>
        </w:rPr>
        <w:t xml:space="preserve"> </w:t>
      </w:r>
      <w:r>
        <w:t>available</w:t>
      </w:r>
      <w:r>
        <w:rPr>
          <w:spacing w:val="1"/>
        </w:rPr>
        <w:t xml:space="preserve"> </w:t>
      </w:r>
      <w:r>
        <w:t>to</w:t>
      </w:r>
      <w:r>
        <w:rPr>
          <w:spacing w:val="1"/>
        </w:rPr>
        <w:t xml:space="preserve"> </w:t>
      </w:r>
      <w:r>
        <w:t>the</w:t>
      </w:r>
      <w:r>
        <w:rPr>
          <w:spacing w:val="1"/>
        </w:rPr>
        <w:t xml:space="preserve"> </w:t>
      </w:r>
      <w:r>
        <w:t>Consultant</w:t>
      </w:r>
      <w:r>
        <w:rPr>
          <w:spacing w:val="1"/>
        </w:rPr>
        <w:t xml:space="preserve"> </w:t>
      </w:r>
      <w:r>
        <w:t>and</w:t>
      </w:r>
      <w:r>
        <w:rPr>
          <w:spacing w:val="1"/>
        </w:rPr>
        <w:t xml:space="preserve"> </w:t>
      </w:r>
      <w:r>
        <w:t>the</w:t>
      </w:r>
      <w:r>
        <w:rPr>
          <w:spacing w:val="-57"/>
        </w:rPr>
        <w:t xml:space="preserve"> </w:t>
      </w:r>
      <w:r>
        <w:t>Experts,</w:t>
      </w:r>
      <w:r>
        <w:rPr>
          <w:spacing w:val="6"/>
        </w:rPr>
        <w:t xml:space="preserve"> </w:t>
      </w:r>
      <w:r>
        <w:t>for</w:t>
      </w:r>
      <w:r>
        <w:rPr>
          <w:spacing w:val="5"/>
        </w:rPr>
        <w:t xml:space="preserve"> </w:t>
      </w:r>
      <w:r>
        <w:t>the</w:t>
      </w:r>
      <w:r>
        <w:rPr>
          <w:spacing w:val="7"/>
        </w:rPr>
        <w:t xml:space="preserve"> </w:t>
      </w:r>
      <w:r>
        <w:t>purposes</w:t>
      </w:r>
      <w:r>
        <w:rPr>
          <w:spacing w:val="1"/>
        </w:rPr>
        <w:t xml:space="preserve"> </w:t>
      </w:r>
      <w:r>
        <w:t>of</w:t>
      </w:r>
      <w:r>
        <w:rPr>
          <w:spacing w:val="59"/>
        </w:rPr>
        <w:t xml:space="preserve"> </w:t>
      </w:r>
      <w:r>
        <w:t>the</w:t>
      </w:r>
      <w:r>
        <w:rPr>
          <w:spacing w:val="7"/>
        </w:rPr>
        <w:t xml:space="preserve"> </w:t>
      </w:r>
      <w:r>
        <w:t>Services</w:t>
      </w:r>
      <w:r>
        <w:rPr>
          <w:spacing w:val="6"/>
        </w:rPr>
        <w:t xml:space="preserve"> </w:t>
      </w:r>
      <w:r>
        <w:t>and</w:t>
      </w:r>
      <w:r>
        <w:rPr>
          <w:spacing w:val="8"/>
        </w:rPr>
        <w:t xml:space="preserve"> </w:t>
      </w:r>
      <w:r>
        <w:t>free</w:t>
      </w:r>
      <w:r>
        <w:rPr>
          <w:spacing w:val="7"/>
        </w:rPr>
        <w:t xml:space="preserve"> </w:t>
      </w:r>
      <w:r>
        <w:t>of</w:t>
      </w:r>
      <w:r>
        <w:rPr>
          <w:spacing w:val="59"/>
        </w:rPr>
        <w:t xml:space="preserve"> </w:t>
      </w:r>
      <w:r>
        <w:t>any</w:t>
      </w:r>
    </w:p>
    <w:p w14:paraId="220060DD" w14:textId="77777777" w:rsidR="00004DA4" w:rsidRDefault="00004DA4">
      <w:pPr>
        <w:spacing w:line="242" w:lineRule="auto"/>
        <w:sectPr w:rsidR="00004DA4">
          <w:type w:val="continuous"/>
          <w:pgSz w:w="11910" w:h="16840"/>
          <w:pgMar w:top="1460" w:right="960" w:bottom="840" w:left="980" w:header="720" w:footer="720" w:gutter="0"/>
          <w:cols w:num="2" w:space="720" w:equalWidth="0">
            <w:col w:w="2344" w:space="211"/>
            <w:col w:w="7415"/>
          </w:cols>
        </w:sectPr>
      </w:pPr>
    </w:p>
    <w:p w14:paraId="0390BD87" w14:textId="77777777" w:rsidR="00004DA4" w:rsidRDefault="00004DA4">
      <w:pPr>
        <w:pStyle w:val="BodyText"/>
        <w:rPr>
          <w:sz w:val="20"/>
        </w:rPr>
      </w:pPr>
    </w:p>
    <w:p w14:paraId="62C3A335" w14:textId="77777777" w:rsidR="00004DA4" w:rsidRDefault="00004DA4">
      <w:pPr>
        <w:rPr>
          <w:sz w:val="20"/>
        </w:rPr>
        <w:sectPr w:rsidR="00004DA4">
          <w:pgSz w:w="11910" w:h="16840"/>
          <w:pgMar w:top="1460" w:right="960" w:bottom="840" w:left="980" w:header="1222" w:footer="650" w:gutter="0"/>
          <w:cols w:space="720"/>
        </w:sectPr>
      </w:pPr>
    </w:p>
    <w:p w14:paraId="065906D1" w14:textId="77777777" w:rsidR="00004DA4" w:rsidRDefault="006D06F5" w:rsidP="006A4BD2">
      <w:pPr>
        <w:pStyle w:val="Heading3"/>
      </w:pPr>
      <w:r>
        <w:t>Property of the</w:t>
      </w:r>
      <w:r>
        <w:rPr>
          <w:spacing w:val="-58"/>
        </w:rPr>
        <w:t xml:space="preserve"> </w:t>
      </w:r>
      <w:r>
        <w:t>Client</w:t>
      </w:r>
    </w:p>
    <w:p w14:paraId="20673C3F" w14:textId="77777777" w:rsidR="00004DA4" w:rsidRDefault="006D06F5">
      <w:pPr>
        <w:pStyle w:val="BodyText"/>
        <w:spacing w:before="222"/>
        <w:ind w:left="1030" w:right="345"/>
        <w:jc w:val="both"/>
      </w:pPr>
      <w:r>
        <w:br w:type="column"/>
      </w:r>
      <w:r>
        <w:t>charge,</w:t>
      </w:r>
      <w:r>
        <w:rPr>
          <w:spacing w:val="1"/>
        </w:rPr>
        <w:t xml:space="preserve"> </w:t>
      </w:r>
      <w:r>
        <w:t>the</w:t>
      </w:r>
      <w:r>
        <w:rPr>
          <w:spacing w:val="1"/>
        </w:rPr>
        <w:t xml:space="preserve"> </w:t>
      </w:r>
      <w:r>
        <w:t>services,</w:t>
      </w:r>
      <w:r>
        <w:rPr>
          <w:spacing w:val="1"/>
        </w:rPr>
        <w:t xml:space="preserve"> </w:t>
      </w:r>
      <w:r>
        <w:t>facilities</w:t>
      </w:r>
      <w:r>
        <w:rPr>
          <w:spacing w:val="1"/>
        </w:rPr>
        <w:t xml:space="preserve"> </w:t>
      </w:r>
      <w:r>
        <w:t>and</w:t>
      </w:r>
      <w:r>
        <w:rPr>
          <w:spacing w:val="1"/>
        </w:rPr>
        <w:t xml:space="preserve"> </w:t>
      </w:r>
      <w:r>
        <w:t>property</w:t>
      </w:r>
      <w:r>
        <w:rPr>
          <w:spacing w:val="1"/>
        </w:rPr>
        <w:t xml:space="preserve"> </w:t>
      </w:r>
      <w:r>
        <w:t>described</w:t>
      </w:r>
      <w:r>
        <w:rPr>
          <w:spacing w:val="1"/>
        </w:rPr>
        <w:t xml:space="preserve"> </w:t>
      </w:r>
      <w:r>
        <w:t>in</w:t>
      </w:r>
      <w:r>
        <w:rPr>
          <w:spacing w:val="1"/>
        </w:rPr>
        <w:t xml:space="preserve"> </w:t>
      </w:r>
      <w:r>
        <w:t>Appendix A at the times and in the manner specified in said</w:t>
      </w:r>
      <w:r>
        <w:rPr>
          <w:spacing w:val="1"/>
        </w:rPr>
        <w:t xml:space="preserve"> </w:t>
      </w:r>
      <w:r>
        <w:t>Appendix</w:t>
      </w:r>
      <w:r>
        <w:rPr>
          <w:spacing w:val="7"/>
        </w:rPr>
        <w:t xml:space="preserve"> </w:t>
      </w:r>
      <w:r>
        <w:t>A.</w:t>
      </w:r>
    </w:p>
    <w:p w14:paraId="337EF8D5" w14:textId="77777777" w:rsidR="00004DA4" w:rsidRDefault="00004DA4">
      <w:pPr>
        <w:pStyle w:val="BodyText"/>
        <w:spacing w:before="1"/>
      </w:pPr>
    </w:p>
    <w:p w14:paraId="291CC2D8" w14:textId="77777777" w:rsidR="00004DA4" w:rsidRDefault="006D06F5">
      <w:pPr>
        <w:pStyle w:val="ListParagraph"/>
        <w:numPr>
          <w:ilvl w:val="0"/>
          <w:numId w:val="20"/>
        </w:numPr>
        <w:tabs>
          <w:tab w:val="left" w:pos="1032"/>
        </w:tabs>
        <w:ind w:left="1030" w:right="350"/>
        <w:jc w:val="both"/>
      </w:pPr>
      <w:r>
        <w:t>In case that such services, facilities and property shall not be</w:t>
      </w:r>
      <w:r>
        <w:rPr>
          <w:spacing w:val="1"/>
        </w:rPr>
        <w:t xml:space="preserve"> </w:t>
      </w:r>
      <w:r>
        <w:t>made available to the Consultant as and when specified in</w:t>
      </w:r>
      <w:r>
        <w:rPr>
          <w:spacing w:val="1"/>
        </w:rPr>
        <w:t xml:space="preserve"> </w:t>
      </w:r>
      <w:r>
        <w:t>Appendix A, the Parties shall agree on (</w:t>
      </w:r>
      <w:proofErr w:type="spellStart"/>
      <w:r>
        <w:t>i</w:t>
      </w:r>
      <w:proofErr w:type="spellEnd"/>
      <w:r>
        <w:t>) any time extension</w:t>
      </w:r>
      <w:r>
        <w:rPr>
          <w:spacing w:val="1"/>
        </w:rPr>
        <w:t xml:space="preserve"> </w:t>
      </w:r>
      <w:r>
        <w:t>that it may be appropriate to grant to the Consultant for the</w:t>
      </w:r>
      <w:r>
        <w:rPr>
          <w:spacing w:val="1"/>
        </w:rPr>
        <w:t xml:space="preserve"> </w:t>
      </w:r>
      <w:r>
        <w:t>performance</w:t>
      </w:r>
      <w:r>
        <w:rPr>
          <w:spacing w:val="1"/>
        </w:rPr>
        <w:t xml:space="preserve"> </w:t>
      </w:r>
      <w:r>
        <w:t>of the</w:t>
      </w:r>
      <w:r>
        <w:rPr>
          <w:spacing w:val="1"/>
        </w:rPr>
        <w:t xml:space="preserve"> </w:t>
      </w:r>
      <w:r>
        <w:t>Services,</w:t>
      </w:r>
      <w:r>
        <w:rPr>
          <w:spacing w:val="1"/>
        </w:rPr>
        <w:t xml:space="preserve"> </w:t>
      </w:r>
      <w:r>
        <w:t>(ii)</w:t>
      </w:r>
      <w:r>
        <w:rPr>
          <w:spacing w:val="1"/>
        </w:rPr>
        <w:t xml:space="preserve"> </w:t>
      </w:r>
      <w:r>
        <w:t>the</w:t>
      </w:r>
      <w:r>
        <w:rPr>
          <w:spacing w:val="1"/>
        </w:rPr>
        <w:t xml:space="preserve"> </w:t>
      </w:r>
      <w:r>
        <w:t>manner</w:t>
      </w:r>
      <w:r>
        <w:rPr>
          <w:spacing w:val="1"/>
        </w:rPr>
        <w:t xml:space="preserve"> </w:t>
      </w:r>
      <w:r>
        <w:t>in which the</w:t>
      </w:r>
      <w:r>
        <w:rPr>
          <w:spacing w:val="1"/>
        </w:rPr>
        <w:t xml:space="preserve"> </w:t>
      </w:r>
      <w:r>
        <w:t>Consultant</w:t>
      </w:r>
      <w:r>
        <w:rPr>
          <w:spacing w:val="1"/>
        </w:rPr>
        <w:t xml:space="preserve"> </w:t>
      </w:r>
      <w:r>
        <w:t>shall</w:t>
      </w:r>
      <w:r>
        <w:rPr>
          <w:spacing w:val="1"/>
        </w:rPr>
        <w:t xml:space="preserve"> </w:t>
      </w:r>
      <w:r>
        <w:t>procure</w:t>
      </w:r>
      <w:r>
        <w:rPr>
          <w:spacing w:val="1"/>
        </w:rPr>
        <w:t xml:space="preserve"> </w:t>
      </w:r>
      <w:r>
        <w:t>any</w:t>
      </w:r>
      <w:r>
        <w:rPr>
          <w:spacing w:val="1"/>
        </w:rPr>
        <w:t xml:space="preserve"> </w:t>
      </w:r>
      <w:r>
        <w:t>such</w:t>
      </w:r>
      <w:r>
        <w:rPr>
          <w:spacing w:val="1"/>
        </w:rPr>
        <w:t xml:space="preserve"> </w:t>
      </w:r>
      <w:r>
        <w:t>services,</w:t>
      </w:r>
      <w:r>
        <w:rPr>
          <w:spacing w:val="1"/>
        </w:rPr>
        <w:t xml:space="preserve"> </w:t>
      </w:r>
      <w:r>
        <w:t>facilities</w:t>
      </w:r>
      <w:r>
        <w:rPr>
          <w:spacing w:val="1"/>
        </w:rPr>
        <w:t xml:space="preserve"> </w:t>
      </w:r>
      <w:r>
        <w:t>and</w:t>
      </w:r>
      <w:r>
        <w:rPr>
          <w:spacing w:val="1"/>
        </w:rPr>
        <w:t xml:space="preserve"> </w:t>
      </w:r>
      <w:r>
        <w:t>property from other sources, and (iii) the additional payments,</w:t>
      </w:r>
      <w:r>
        <w:rPr>
          <w:spacing w:val="1"/>
        </w:rPr>
        <w:t xml:space="preserve"> </w:t>
      </w:r>
      <w:r>
        <w:t>if any, to be made by the Client to the Consultant as a result</w:t>
      </w:r>
      <w:r>
        <w:rPr>
          <w:spacing w:val="1"/>
        </w:rPr>
        <w:t xml:space="preserve"> </w:t>
      </w:r>
      <w:r>
        <w:t>thereof</w:t>
      </w:r>
      <w:r>
        <w:rPr>
          <w:spacing w:val="-7"/>
        </w:rPr>
        <w:t xml:space="preserve"> </w:t>
      </w:r>
      <w:r>
        <w:t>pursuant</w:t>
      </w:r>
      <w:r>
        <w:rPr>
          <w:spacing w:val="7"/>
        </w:rPr>
        <w:t xml:space="preserve"> </w:t>
      </w:r>
      <w:r>
        <w:t>to</w:t>
      </w:r>
      <w:r>
        <w:rPr>
          <w:spacing w:val="1"/>
        </w:rPr>
        <w:t xml:space="preserve"> </w:t>
      </w:r>
      <w:r>
        <w:t>Clause</w:t>
      </w:r>
      <w:r>
        <w:rPr>
          <w:spacing w:val="1"/>
        </w:rPr>
        <w:t xml:space="preserve"> </w:t>
      </w:r>
      <w:r>
        <w:t>GCC 6.1</w:t>
      </w:r>
      <w:r>
        <w:rPr>
          <w:spacing w:val="2"/>
        </w:rPr>
        <w:t xml:space="preserve"> </w:t>
      </w:r>
      <w:r>
        <w:t>(b).</w:t>
      </w:r>
    </w:p>
    <w:p w14:paraId="4F6BAC8A" w14:textId="77777777" w:rsidR="00004DA4" w:rsidRDefault="00004DA4">
      <w:pPr>
        <w:jc w:val="both"/>
        <w:sectPr w:rsidR="00004DA4">
          <w:type w:val="continuous"/>
          <w:pgSz w:w="11910" w:h="16840"/>
          <w:pgMar w:top="1460" w:right="960" w:bottom="840" w:left="980" w:header="720" w:footer="720" w:gutter="0"/>
          <w:cols w:num="2" w:space="720" w:equalWidth="0">
            <w:col w:w="2498" w:space="40"/>
            <w:col w:w="7432"/>
          </w:cols>
        </w:sectPr>
      </w:pPr>
    </w:p>
    <w:p w14:paraId="70C6FC54" w14:textId="77777777" w:rsidR="00004DA4" w:rsidRDefault="00004DA4">
      <w:pPr>
        <w:pStyle w:val="BodyText"/>
        <w:spacing w:before="3"/>
        <w:rPr>
          <w:sz w:val="16"/>
        </w:rPr>
      </w:pPr>
    </w:p>
    <w:p w14:paraId="1CCB0653" w14:textId="77777777" w:rsidR="00004DA4" w:rsidRDefault="00004DA4">
      <w:pPr>
        <w:rPr>
          <w:sz w:val="16"/>
        </w:rPr>
        <w:sectPr w:rsidR="00004DA4">
          <w:type w:val="continuous"/>
          <w:pgSz w:w="11910" w:h="16840"/>
          <w:pgMar w:top="1460" w:right="960" w:bottom="840" w:left="980" w:header="720" w:footer="720" w:gutter="0"/>
          <w:cols w:space="720"/>
        </w:sectPr>
      </w:pPr>
    </w:p>
    <w:p w14:paraId="33BE4F88" w14:textId="77777777" w:rsidR="00004DA4" w:rsidRDefault="006D06F5">
      <w:pPr>
        <w:pStyle w:val="Heading3"/>
        <w:numPr>
          <w:ilvl w:val="1"/>
          <w:numId w:val="22"/>
        </w:numPr>
      </w:pPr>
      <w:r>
        <w:t>Counterpart</w:t>
      </w:r>
      <w:r>
        <w:rPr>
          <w:spacing w:val="-57"/>
        </w:rPr>
        <w:t xml:space="preserve"> </w:t>
      </w:r>
      <w:r>
        <w:t>Personnel</w:t>
      </w:r>
    </w:p>
    <w:p w14:paraId="26FDE2C8" w14:textId="77777777" w:rsidR="00004DA4" w:rsidRDefault="006D06F5">
      <w:pPr>
        <w:pStyle w:val="ListParagraph"/>
        <w:numPr>
          <w:ilvl w:val="0"/>
          <w:numId w:val="19"/>
        </w:numPr>
        <w:tabs>
          <w:tab w:val="left" w:pos="1014"/>
        </w:tabs>
        <w:spacing w:before="90"/>
        <w:ind w:right="346"/>
        <w:jc w:val="both"/>
      </w:pPr>
      <w:r>
        <w:rPr>
          <w:spacing w:val="1"/>
        </w:rPr>
        <w:br w:type="column"/>
      </w:r>
      <w:r>
        <w:t>The</w:t>
      </w:r>
      <w:r>
        <w:rPr>
          <w:spacing w:val="1"/>
        </w:rPr>
        <w:t xml:space="preserve"> </w:t>
      </w:r>
      <w:r>
        <w:t>Client</w:t>
      </w:r>
      <w:r>
        <w:rPr>
          <w:spacing w:val="1"/>
        </w:rPr>
        <w:t xml:space="preserve"> </w:t>
      </w:r>
      <w:r>
        <w:t>shall</w:t>
      </w:r>
      <w:r>
        <w:rPr>
          <w:spacing w:val="1"/>
        </w:rPr>
        <w:t xml:space="preserve"> </w:t>
      </w:r>
      <w:r>
        <w:t>make</w:t>
      </w:r>
      <w:r>
        <w:rPr>
          <w:spacing w:val="1"/>
        </w:rPr>
        <w:t xml:space="preserve"> </w:t>
      </w:r>
      <w:r>
        <w:t>available</w:t>
      </w:r>
      <w:r>
        <w:rPr>
          <w:spacing w:val="1"/>
        </w:rPr>
        <w:t xml:space="preserve"> </w:t>
      </w:r>
      <w:r>
        <w:t>to</w:t>
      </w:r>
      <w:r>
        <w:rPr>
          <w:spacing w:val="1"/>
        </w:rPr>
        <w:t xml:space="preserve"> </w:t>
      </w:r>
      <w:r>
        <w:t>the</w:t>
      </w:r>
      <w:r>
        <w:rPr>
          <w:spacing w:val="1"/>
        </w:rPr>
        <w:t xml:space="preserve"> </w:t>
      </w:r>
      <w:r>
        <w:t>Consultant</w:t>
      </w:r>
      <w:r>
        <w:rPr>
          <w:spacing w:val="1"/>
        </w:rPr>
        <w:t xml:space="preserve"> </w:t>
      </w:r>
      <w:r>
        <w:t>free</w:t>
      </w:r>
      <w:r>
        <w:rPr>
          <w:spacing w:val="1"/>
        </w:rPr>
        <w:t xml:space="preserve"> </w:t>
      </w:r>
      <w:r>
        <w:t>of</w:t>
      </w:r>
      <w:r>
        <w:rPr>
          <w:spacing w:val="1"/>
        </w:rPr>
        <w:t xml:space="preserve"> </w:t>
      </w:r>
      <w:r>
        <w:t>charge such professional and support counterpart personnel, to</w:t>
      </w:r>
      <w:r>
        <w:rPr>
          <w:spacing w:val="-57"/>
        </w:rPr>
        <w:t xml:space="preserve"> </w:t>
      </w:r>
      <w:r>
        <w:t>be nominated by the Client with the Consultant’s advice, if</w:t>
      </w:r>
      <w:r>
        <w:rPr>
          <w:spacing w:val="1"/>
        </w:rPr>
        <w:t xml:space="preserve"> </w:t>
      </w:r>
      <w:r>
        <w:t>specified</w:t>
      </w:r>
      <w:r>
        <w:rPr>
          <w:spacing w:val="5"/>
        </w:rPr>
        <w:t xml:space="preserve"> </w:t>
      </w:r>
      <w:r>
        <w:t>in</w:t>
      </w:r>
      <w:r>
        <w:rPr>
          <w:spacing w:val="2"/>
        </w:rPr>
        <w:t xml:space="preserve"> </w:t>
      </w:r>
      <w:r>
        <w:t>Appendix</w:t>
      </w:r>
      <w:r>
        <w:rPr>
          <w:spacing w:val="3"/>
        </w:rPr>
        <w:t xml:space="preserve"> </w:t>
      </w:r>
      <w:r>
        <w:t>A.</w:t>
      </w:r>
    </w:p>
    <w:p w14:paraId="74F1EC58" w14:textId="77777777" w:rsidR="00004DA4" w:rsidRDefault="00004DA4">
      <w:pPr>
        <w:pStyle w:val="BodyText"/>
        <w:spacing w:before="9"/>
        <w:rPr>
          <w:sz w:val="23"/>
        </w:rPr>
      </w:pPr>
    </w:p>
    <w:p w14:paraId="0004D612" w14:textId="77777777" w:rsidR="00004DA4" w:rsidRDefault="006D06F5">
      <w:pPr>
        <w:pStyle w:val="ListParagraph"/>
        <w:numPr>
          <w:ilvl w:val="0"/>
          <w:numId w:val="19"/>
        </w:numPr>
        <w:tabs>
          <w:tab w:val="left" w:pos="1014"/>
        </w:tabs>
        <w:spacing w:before="1"/>
        <w:ind w:right="349"/>
        <w:jc w:val="both"/>
      </w:pPr>
      <w:r>
        <w:t>If counterpart personnel are not provided by the Client to the</w:t>
      </w:r>
      <w:r>
        <w:rPr>
          <w:spacing w:val="1"/>
        </w:rPr>
        <w:t xml:space="preserve"> </w:t>
      </w:r>
      <w:r>
        <w:t>Consultant as and when specified in Appendix A, the Parties</w:t>
      </w:r>
      <w:r>
        <w:rPr>
          <w:spacing w:val="1"/>
        </w:rPr>
        <w:t xml:space="preserve"> </w:t>
      </w:r>
      <w:r>
        <w:t>shall agree on (</w:t>
      </w:r>
      <w:proofErr w:type="spellStart"/>
      <w:r>
        <w:t>i</w:t>
      </w:r>
      <w:proofErr w:type="spellEnd"/>
      <w:r>
        <w:t>) any time extension that it may be appropriate</w:t>
      </w:r>
      <w:r>
        <w:rPr>
          <w:spacing w:val="-57"/>
        </w:rPr>
        <w:t xml:space="preserve"> </w:t>
      </w:r>
      <w:r>
        <w:t>to</w:t>
      </w:r>
      <w:r>
        <w:rPr>
          <w:spacing w:val="8"/>
        </w:rPr>
        <w:t xml:space="preserve"> </w:t>
      </w:r>
      <w:r>
        <w:t>grant</w:t>
      </w:r>
      <w:r>
        <w:rPr>
          <w:spacing w:val="9"/>
        </w:rPr>
        <w:t xml:space="preserve"> </w:t>
      </w:r>
      <w:r>
        <w:t>to</w:t>
      </w:r>
      <w:r>
        <w:rPr>
          <w:spacing w:val="4"/>
        </w:rPr>
        <w:t xml:space="preserve"> </w:t>
      </w:r>
      <w:r>
        <w:t>the</w:t>
      </w:r>
      <w:r>
        <w:rPr>
          <w:spacing w:val="7"/>
        </w:rPr>
        <w:t xml:space="preserve"> </w:t>
      </w:r>
      <w:r>
        <w:t>Consultant</w:t>
      </w:r>
      <w:r>
        <w:rPr>
          <w:spacing w:val="12"/>
        </w:rPr>
        <w:t xml:space="preserve"> </w:t>
      </w:r>
      <w:r>
        <w:t>for</w:t>
      </w:r>
      <w:r>
        <w:rPr>
          <w:spacing w:val="10"/>
        </w:rPr>
        <w:t xml:space="preserve"> </w:t>
      </w:r>
      <w:r>
        <w:t>the</w:t>
      </w:r>
      <w:r>
        <w:rPr>
          <w:spacing w:val="6"/>
        </w:rPr>
        <w:t xml:space="preserve"> </w:t>
      </w:r>
      <w:r>
        <w:t>performance</w:t>
      </w:r>
      <w:r>
        <w:rPr>
          <w:spacing w:val="7"/>
        </w:rPr>
        <w:t xml:space="preserve"> </w:t>
      </w:r>
      <w:r>
        <w:t>of the</w:t>
      </w:r>
      <w:r>
        <w:rPr>
          <w:spacing w:val="7"/>
        </w:rPr>
        <w:t xml:space="preserve"> </w:t>
      </w:r>
      <w:r>
        <w:t>Services,</w:t>
      </w:r>
    </w:p>
    <w:p w14:paraId="54952BCE" w14:textId="77777777" w:rsidR="00004DA4" w:rsidRDefault="006D06F5">
      <w:pPr>
        <w:pStyle w:val="BodyText"/>
        <w:ind w:left="1013" w:right="350"/>
        <w:jc w:val="both"/>
      </w:pPr>
      <w:r>
        <w:t>(ii) how the affected part of the Services shall be carried out,</w:t>
      </w:r>
      <w:r>
        <w:rPr>
          <w:spacing w:val="1"/>
        </w:rPr>
        <w:t xml:space="preserve"> </w:t>
      </w:r>
      <w:r>
        <w:t>and (iii) the additional payments, if any, to be made by the</w:t>
      </w:r>
      <w:r>
        <w:rPr>
          <w:spacing w:val="1"/>
        </w:rPr>
        <w:t xml:space="preserve"> </w:t>
      </w:r>
      <w:r>
        <w:t>Client to the Consultant as a result thereof pursuant to Clause</w:t>
      </w:r>
      <w:r>
        <w:rPr>
          <w:spacing w:val="1"/>
        </w:rPr>
        <w:t xml:space="preserve"> </w:t>
      </w:r>
      <w:r>
        <w:t>GCC</w:t>
      </w:r>
      <w:r>
        <w:rPr>
          <w:spacing w:val="-1"/>
        </w:rPr>
        <w:t xml:space="preserve"> </w:t>
      </w:r>
      <w:r>
        <w:t>6.1(b).</w:t>
      </w:r>
    </w:p>
    <w:p w14:paraId="79BE71AC" w14:textId="77777777" w:rsidR="00004DA4" w:rsidRDefault="00004DA4">
      <w:pPr>
        <w:pStyle w:val="BodyText"/>
        <w:spacing w:before="3"/>
      </w:pPr>
    </w:p>
    <w:p w14:paraId="1A1BDA82" w14:textId="77777777" w:rsidR="00004DA4" w:rsidRDefault="006D06F5">
      <w:pPr>
        <w:pStyle w:val="ListParagraph"/>
        <w:numPr>
          <w:ilvl w:val="0"/>
          <w:numId w:val="19"/>
        </w:numPr>
        <w:tabs>
          <w:tab w:val="left" w:pos="1014"/>
        </w:tabs>
        <w:ind w:right="346"/>
        <w:jc w:val="both"/>
      </w:pPr>
      <w:r>
        <w:t>Professional</w:t>
      </w:r>
      <w:r>
        <w:rPr>
          <w:spacing w:val="1"/>
        </w:rPr>
        <w:t xml:space="preserve"> </w:t>
      </w:r>
      <w:r>
        <w:t>and</w:t>
      </w:r>
      <w:r>
        <w:rPr>
          <w:spacing w:val="1"/>
        </w:rPr>
        <w:t xml:space="preserve"> </w:t>
      </w:r>
      <w:r>
        <w:t>support</w:t>
      </w:r>
      <w:r>
        <w:rPr>
          <w:spacing w:val="1"/>
        </w:rPr>
        <w:t xml:space="preserve"> </w:t>
      </w:r>
      <w:r>
        <w:t>counterpart</w:t>
      </w:r>
      <w:r>
        <w:rPr>
          <w:spacing w:val="1"/>
        </w:rPr>
        <w:t xml:space="preserve"> </w:t>
      </w:r>
      <w:r>
        <w:t>personnel,</w:t>
      </w:r>
      <w:r>
        <w:rPr>
          <w:spacing w:val="1"/>
        </w:rPr>
        <w:t xml:space="preserve"> </w:t>
      </w:r>
      <w:r>
        <w:t>excluding</w:t>
      </w:r>
      <w:r>
        <w:rPr>
          <w:spacing w:val="1"/>
        </w:rPr>
        <w:t xml:space="preserve"> </w:t>
      </w:r>
      <w:r>
        <w:t>Client’s</w:t>
      </w:r>
      <w:r>
        <w:rPr>
          <w:spacing w:val="1"/>
        </w:rPr>
        <w:t xml:space="preserve"> </w:t>
      </w:r>
      <w:r>
        <w:t>liaison</w:t>
      </w:r>
      <w:r>
        <w:rPr>
          <w:spacing w:val="1"/>
        </w:rPr>
        <w:t xml:space="preserve"> </w:t>
      </w:r>
      <w:r>
        <w:t>personnel,</w:t>
      </w:r>
      <w:r>
        <w:rPr>
          <w:spacing w:val="1"/>
        </w:rPr>
        <w:t xml:space="preserve"> </w:t>
      </w:r>
      <w:r>
        <w:t>shall</w:t>
      </w:r>
      <w:r>
        <w:rPr>
          <w:spacing w:val="1"/>
        </w:rPr>
        <w:t xml:space="preserve"> </w:t>
      </w:r>
      <w:r>
        <w:t>work</w:t>
      </w:r>
      <w:r>
        <w:rPr>
          <w:spacing w:val="1"/>
        </w:rPr>
        <w:t xml:space="preserve"> </w:t>
      </w:r>
      <w:r>
        <w:t>under</w:t>
      </w:r>
      <w:r>
        <w:rPr>
          <w:spacing w:val="1"/>
        </w:rPr>
        <w:t xml:space="preserve"> </w:t>
      </w:r>
      <w:r>
        <w:t>the</w:t>
      </w:r>
      <w:r>
        <w:rPr>
          <w:spacing w:val="1"/>
        </w:rPr>
        <w:t xml:space="preserve"> </w:t>
      </w:r>
      <w:r>
        <w:t>exclusive</w:t>
      </w:r>
      <w:r>
        <w:rPr>
          <w:spacing w:val="1"/>
        </w:rPr>
        <w:t xml:space="preserve"> </w:t>
      </w:r>
      <w:r>
        <w:t>direction of the Consultant.</w:t>
      </w:r>
      <w:r>
        <w:rPr>
          <w:spacing w:val="1"/>
        </w:rPr>
        <w:t xml:space="preserve"> </w:t>
      </w:r>
      <w:r>
        <w:t>If any member of the counterpart</w:t>
      </w:r>
      <w:r>
        <w:rPr>
          <w:spacing w:val="1"/>
        </w:rPr>
        <w:t xml:space="preserve"> </w:t>
      </w:r>
      <w:r>
        <w:t>personnel fails to perform adequately any work assigned to</w:t>
      </w:r>
      <w:r>
        <w:rPr>
          <w:spacing w:val="1"/>
        </w:rPr>
        <w:t xml:space="preserve"> </w:t>
      </w:r>
      <w:r>
        <w:t>such member by the Consultant</w:t>
      </w:r>
      <w:r>
        <w:rPr>
          <w:spacing w:val="1"/>
        </w:rPr>
        <w:t xml:space="preserve"> </w:t>
      </w:r>
      <w:r>
        <w:t>that is consistent</w:t>
      </w:r>
      <w:r>
        <w:rPr>
          <w:spacing w:val="1"/>
        </w:rPr>
        <w:t xml:space="preserve"> </w:t>
      </w:r>
      <w:r>
        <w:t>with the</w:t>
      </w:r>
      <w:r>
        <w:rPr>
          <w:spacing w:val="1"/>
        </w:rPr>
        <w:t xml:space="preserve"> </w:t>
      </w:r>
      <w:r>
        <w:t>position</w:t>
      </w:r>
      <w:r>
        <w:rPr>
          <w:spacing w:val="1"/>
        </w:rPr>
        <w:t xml:space="preserve"> </w:t>
      </w:r>
      <w:r>
        <w:t>occupied</w:t>
      </w:r>
      <w:r>
        <w:rPr>
          <w:spacing w:val="1"/>
        </w:rPr>
        <w:t xml:space="preserve"> </w:t>
      </w:r>
      <w:r>
        <w:t>by</w:t>
      </w:r>
      <w:r>
        <w:rPr>
          <w:spacing w:val="1"/>
        </w:rPr>
        <w:t xml:space="preserve"> </w:t>
      </w:r>
      <w:r>
        <w:t>such</w:t>
      </w:r>
      <w:r>
        <w:rPr>
          <w:spacing w:val="1"/>
        </w:rPr>
        <w:t xml:space="preserve"> </w:t>
      </w:r>
      <w:r>
        <w:t>member,</w:t>
      </w:r>
      <w:r>
        <w:rPr>
          <w:spacing w:val="1"/>
        </w:rPr>
        <w:t xml:space="preserve"> </w:t>
      </w:r>
      <w:r>
        <w:t>the</w:t>
      </w:r>
      <w:r>
        <w:rPr>
          <w:spacing w:val="1"/>
        </w:rPr>
        <w:t xml:space="preserve"> </w:t>
      </w:r>
      <w:r>
        <w:t>Consultant</w:t>
      </w:r>
      <w:r>
        <w:rPr>
          <w:spacing w:val="60"/>
        </w:rPr>
        <w:t xml:space="preserve"> </w:t>
      </w:r>
      <w:r>
        <w:t>may</w:t>
      </w:r>
      <w:r>
        <w:rPr>
          <w:spacing w:val="1"/>
        </w:rPr>
        <w:t xml:space="preserve"> </w:t>
      </w:r>
      <w:r>
        <w:t>request the replacement of such member, and the Client shall</w:t>
      </w:r>
      <w:r>
        <w:rPr>
          <w:spacing w:val="1"/>
        </w:rPr>
        <w:t xml:space="preserve"> </w:t>
      </w:r>
      <w:r>
        <w:t>not</w:t>
      </w:r>
      <w:r>
        <w:rPr>
          <w:spacing w:val="1"/>
        </w:rPr>
        <w:t xml:space="preserve"> </w:t>
      </w:r>
      <w:r>
        <w:t>unreasonably</w:t>
      </w:r>
      <w:r>
        <w:rPr>
          <w:spacing w:val="-7"/>
        </w:rPr>
        <w:t xml:space="preserve"> </w:t>
      </w:r>
      <w:r>
        <w:t>refuse</w:t>
      </w:r>
      <w:r>
        <w:rPr>
          <w:spacing w:val="1"/>
        </w:rPr>
        <w:t xml:space="preserve"> </w:t>
      </w:r>
      <w:r>
        <w:t>to</w:t>
      </w:r>
      <w:r>
        <w:rPr>
          <w:spacing w:val="2"/>
        </w:rPr>
        <w:t xml:space="preserve"> </w:t>
      </w:r>
      <w:r>
        <w:t>act</w:t>
      </w:r>
      <w:r>
        <w:rPr>
          <w:spacing w:val="1"/>
        </w:rPr>
        <w:t xml:space="preserve"> </w:t>
      </w:r>
      <w:r>
        <w:t>upon</w:t>
      </w:r>
      <w:r>
        <w:rPr>
          <w:spacing w:val="-3"/>
        </w:rPr>
        <w:t xml:space="preserve"> </w:t>
      </w:r>
      <w:r>
        <w:t>such</w:t>
      </w:r>
      <w:r>
        <w:rPr>
          <w:spacing w:val="-3"/>
        </w:rPr>
        <w:t xml:space="preserve"> </w:t>
      </w:r>
      <w:r>
        <w:t>request.</w:t>
      </w:r>
    </w:p>
    <w:p w14:paraId="399A6CFE" w14:textId="77777777" w:rsidR="00004DA4" w:rsidRDefault="00004DA4">
      <w:pPr>
        <w:jc w:val="both"/>
        <w:sectPr w:rsidR="00004DA4">
          <w:type w:val="continuous"/>
          <w:pgSz w:w="11910" w:h="16840"/>
          <w:pgMar w:top="1460" w:right="960" w:bottom="840" w:left="980" w:header="720" w:footer="720" w:gutter="0"/>
          <w:cols w:num="2" w:space="720" w:equalWidth="0">
            <w:col w:w="2266" w:space="288"/>
            <w:col w:w="7416"/>
          </w:cols>
        </w:sectPr>
      </w:pPr>
    </w:p>
    <w:p w14:paraId="745415DA" w14:textId="77777777" w:rsidR="00004DA4" w:rsidRDefault="00004DA4">
      <w:pPr>
        <w:pStyle w:val="BodyText"/>
        <w:spacing w:before="1"/>
        <w:rPr>
          <w:sz w:val="16"/>
        </w:rPr>
      </w:pPr>
    </w:p>
    <w:p w14:paraId="58D73445" w14:textId="77777777" w:rsidR="00004DA4" w:rsidRDefault="00004DA4">
      <w:pPr>
        <w:rPr>
          <w:sz w:val="16"/>
        </w:rPr>
        <w:sectPr w:rsidR="00004DA4">
          <w:type w:val="continuous"/>
          <w:pgSz w:w="11910" w:h="16840"/>
          <w:pgMar w:top="1460" w:right="960" w:bottom="840" w:left="980" w:header="720" w:footer="720" w:gutter="0"/>
          <w:cols w:space="720"/>
        </w:sectPr>
      </w:pPr>
    </w:p>
    <w:p w14:paraId="52FD2072" w14:textId="77777777" w:rsidR="00004DA4" w:rsidRDefault="006D06F5">
      <w:pPr>
        <w:pStyle w:val="Heading3"/>
        <w:numPr>
          <w:ilvl w:val="1"/>
          <w:numId w:val="22"/>
        </w:numPr>
      </w:pPr>
      <w:r>
        <w:t>Payment</w:t>
      </w:r>
    </w:p>
    <w:p w14:paraId="53D28609" w14:textId="77777777" w:rsidR="00004DA4" w:rsidRDefault="006D06F5" w:rsidP="006A4BD2">
      <w:pPr>
        <w:pStyle w:val="Heading3"/>
      </w:pPr>
      <w:r>
        <w:t>Obligation</w:t>
      </w:r>
    </w:p>
    <w:p w14:paraId="4E6CF231" w14:textId="77777777" w:rsidR="00004DA4" w:rsidRDefault="006D06F5">
      <w:pPr>
        <w:pStyle w:val="BodyText"/>
        <w:spacing w:before="90"/>
        <w:ind w:left="403" w:right="357"/>
        <w:jc w:val="both"/>
      </w:pPr>
      <w:r>
        <w:br w:type="column"/>
      </w:r>
      <w:r>
        <w:t>In consideration of the Services performed by the Consultant under</w:t>
      </w:r>
      <w:r>
        <w:rPr>
          <w:spacing w:val="1"/>
        </w:rPr>
        <w:t xml:space="preserve"> </w:t>
      </w:r>
      <w:r>
        <w:t>this Contract, the Client shall make such payments to the Consultant</w:t>
      </w:r>
      <w:r>
        <w:rPr>
          <w:spacing w:val="1"/>
        </w:rPr>
        <w:t xml:space="preserve"> </w:t>
      </w:r>
      <w:r>
        <w:t>and</w:t>
      </w:r>
      <w:r>
        <w:rPr>
          <w:spacing w:val="4"/>
        </w:rPr>
        <w:t xml:space="preserve"> </w:t>
      </w:r>
      <w:r>
        <w:t>in such manner</w:t>
      </w:r>
      <w:r>
        <w:rPr>
          <w:spacing w:val="2"/>
        </w:rPr>
        <w:t xml:space="preserve"> </w:t>
      </w:r>
      <w:r>
        <w:t>as</w:t>
      </w:r>
      <w:r>
        <w:rPr>
          <w:spacing w:val="2"/>
        </w:rPr>
        <w:t xml:space="preserve"> </w:t>
      </w:r>
      <w:r>
        <w:t>is</w:t>
      </w:r>
      <w:r>
        <w:rPr>
          <w:spacing w:val="-3"/>
        </w:rPr>
        <w:t xml:space="preserve"> </w:t>
      </w:r>
      <w:r>
        <w:t>provided</w:t>
      </w:r>
      <w:r>
        <w:rPr>
          <w:spacing w:val="5"/>
        </w:rPr>
        <w:t xml:space="preserve"> </w:t>
      </w:r>
      <w:r>
        <w:t>by</w:t>
      </w:r>
      <w:r>
        <w:rPr>
          <w:spacing w:val="-5"/>
        </w:rPr>
        <w:t xml:space="preserve"> </w:t>
      </w:r>
      <w:r>
        <w:t>Clause GCC</w:t>
      </w:r>
      <w:r>
        <w:rPr>
          <w:spacing w:val="-2"/>
        </w:rPr>
        <w:t xml:space="preserve"> </w:t>
      </w:r>
      <w:r>
        <w:t>6</w:t>
      </w:r>
      <w:r>
        <w:rPr>
          <w:spacing w:val="1"/>
        </w:rPr>
        <w:t xml:space="preserve"> </w:t>
      </w:r>
      <w:r>
        <w:t>below.</w:t>
      </w:r>
    </w:p>
    <w:p w14:paraId="4494235C" w14:textId="77777777" w:rsidR="00004DA4" w:rsidRDefault="00004DA4">
      <w:pPr>
        <w:pStyle w:val="BodyText"/>
        <w:spacing w:before="6"/>
      </w:pPr>
    </w:p>
    <w:p w14:paraId="021D46EF" w14:textId="77777777" w:rsidR="00004DA4" w:rsidRDefault="006D06F5">
      <w:pPr>
        <w:pStyle w:val="ListParagraph"/>
        <w:numPr>
          <w:ilvl w:val="2"/>
          <w:numId w:val="46"/>
        </w:numPr>
        <w:tabs>
          <w:tab w:val="left" w:pos="889"/>
        </w:tabs>
        <w:ind w:left="888" w:hanging="366"/>
        <w:jc w:val="left"/>
        <w:rPr>
          <w:b/>
          <w:sz w:val="28"/>
        </w:rPr>
      </w:pPr>
      <w:r>
        <w:rPr>
          <w:b/>
          <w:sz w:val="28"/>
        </w:rPr>
        <w:t>P</w:t>
      </w:r>
      <w:r>
        <w:rPr>
          <w:b/>
        </w:rPr>
        <w:t>AYMENTS</w:t>
      </w:r>
      <w:r>
        <w:rPr>
          <w:b/>
          <w:spacing w:val="-5"/>
        </w:rPr>
        <w:t xml:space="preserve"> </w:t>
      </w:r>
      <w:r>
        <w:rPr>
          <w:b/>
        </w:rPr>
        <w:t>TO</w:t>
      </w:r>
      <w:r>
        <w:rPr>
          <w:b/>
          <w:spacing w:val="-4"/>
        </w:rPr>
        <w:t xml:space="preserve"> </w:t>
      </w:r>
      <w:r>
        <w:rPr>
          <w:b/>
        </w:rPr>
        <w:t>THE</w:t>
      </w:r>
      <w:r>
        <w:rPr>
          <w:b/>
          <w:spacing w:val="-4"/>
        </w:rPr>
        <w:t xml:space="preserve"> </w:t>
      </w:r>
      <w:r>
        <w:rPr>
          <w:b/>
          <w:sz w:val="28"/>
        </w:rPr>
        <w:t>C</w:t>
      </w:r>
      <w:r>
        <w:rPr>
          <w:b/>
        </w:rPr>
        <w:t>ONSULTANT</w:t>
      </w:r>
    </w:p>
    <w:p w14:paraId="3836EF61" w14:textId="77777777" w:rsidR="00004DA4" w:rsidRDefault="00004DA4">
      <w:pPr>
        <w:rPr>
          <w:sz w:val="28"/>
        </w:rPr>
        <w:sectPr w:rsidR="00004DA4">
          <w:type w:val="continuous"/>
          <w:pgSz w:w="11910" w:h="16840"/>
          <w:pgMar w:top="1460" w:right="960" w:bottom="840" w:left="980" w:header="720" w:footer="720" w:gutter="0"/>
          <w:cols w:num="2" w:space="720" w:equalWidth="0">
            <w:col w:w="2070" w:space="479"/>
            <w:col w:w="7421"/>
          </w:cols>
        </w:sectPr>
      </w:pPr>
    </w:p>
    <w:p w14:paraId="2E8A2AB1" w14:textId="77777777" w:rsidR="00004DA4" w:rsidRDefault="00004DA4">
      <w:pPr>
        <w:pStyle w:val="BodyText"/>
        <w:spacing w:before="2"/>
        <w:rPr>
          <w:b/>
          <w:sz w:val="9"/>
        </w:rPr>
      </w:pPr>
    </w:p>
    <w:p w14:paraId="0594999A" w14:textId="77777777" w:rsidR="00004DA4" w:rsidRDefault="006D06F5">
      <w:pPr>
        <w:pStyle w:val="ListParagraph"/>
        <w:numPr>
          <w:ilvl w:val="1"/>
          <w:numId w:val="18"/>
        </w:numPr>
        <w:tabs>
          <w:tab w:val="left" w:pos="533"/>
          <w:tab w:val="left" w:pos="534"/>
          <w:tab w:val="left" w:pos="2554"/>
          <w:tab w:val="left" w:pos="3164"/>
        </w:tabs>
        <w:spacing w:before="95" w:line="275" w:lineRule="exact"/>
        <w:ind w:right="353" w:hanging="937"/>
        <w:jc w:val="right"/>
      </w:pPr>
      <w:r>
        <w:rPr>
          <w:b/>
        </w:rPr>
        <w:t>Contract</w:t>
      </w:r>
      <w:r>
        <w:rPr>
          <w:b/>
          <w:spacing w:val="-2"/>
        </w:rPr>
        <w:t xml:space="preserve"> </w:t>
      </w:r>
      <w:r>
        <w:rPr>
          <w:b/>
        </w:rPr>
        <w:t>Price</w:t>
      </w:r>
      <w:r>
        <w:rPr>
          <w:b/>
        </w:rPr>
        <w:tab/>
      </w:r>
      <w:r>
        <w:t>(a)</w:t>
      </w:r>
      <w:r>
        <w:tab/>
        <w:t>The</w:t>
      </w:r>
      <w:r>
        <w:rPr>
          <w:spacing w:val="50"/>
        </w:rPr>
        <w:t xml:space="preserve"> </w:t>
      </w:r>
      <w:r>
        <w:t>Contract</w:t>
      </w:r>
      <w:r>
        <w:rPr>
          <w:spacing w:val="51"/>
        </w:rPr>
        <w:t xml:space="preserve"> </w:t>
      </w:r>
      <w:r>
        <w:t>Price</w:t>
      </w:r>
      <w:r>
        <w:rPr>
          <w:spacing w:val="51"/>
        </w:rPr>
        <w:t xml:space="preserve"> </w:t>
      </w:r>
      <w:r>
        <w:t>shall</w:t>
      </w:r>
      <w:r>
        <w:rPr>
          <w:spacing w:val="47"/>
        </w:rPr>
        <w:t xml:space="preserve"> </w:t>
      </w:r>
      <w:r>
        <w:t>be</w:t>
      </w:r>
      <w:r>
        <w:rPr>
          <w:spacing w:val="50"/>
        </w:rPr>
        <w:t xml:space="preserve"> </w:t>
      </w:r>
      <w:r>
        <w:t>as</w:t>
      </w:r>
      <w:r>
        <w:rPr>
          <w:spacing w:val="52"/>
        </w:rPr>
        <w:t xml:space="preserve"> </w:t>
      </w:r>
      <w:r>
        <w:rPr>
          <w:b/>
        </w:rPr>
        <w:t>set</w:t>
      </w:r>
      <w:r>
        <w:rPr>
          <w:b/>
          <w:spacing w:val="57"/>
        </w:rPr>
        <w:t xml:space="preserve"> </w:t>
      </w:r>
      <w:r>
        <w:rPr>
          <w:b/>
        </w:rPr>
        <w:t>forth</w:t>
      </w:r>
      <w:r>
        <w:rPr>
          <w:b/>
          <w:spacing w:val="56"/>
        </w:rPr>
        <w:t xml:space="preserve"> </w:t>
      </w:r>
      <w:r>
        <w:rPr>
          <w:b/>
        </w:rPr>
        <w:t>in</w:t>
      </w:r>
      <w:r>
        <w:rPr>
          <w:b/>
          <w:spacing w:val="52"/>
        </w:rPr>
        <w:t xml:space="preserve"> </w:t>
      </w:r>
      <w:r>
        <w:rPr>
          <w:b/>
        </w:rPr>
        <w:t>the</w:t>
      </w:r>
      <w:r>
        <w:rPr>
          <w:b/>
          <w:spacing w:val="50"/>
        </w:rPr>
        <w:t xml:space="preserve"> </w:t>
      </w:r>
      <w:r>
        <w:rPr>
          <w:b/>
        </w:rPr>
        <w:t>SCC</w:t>
      </w:r>
      <w:r>
        <w:t>.</w:t>
      </w:r>
      <w:r>
        <w:rPr>
          <w:spacing w:val="44"/>
        </w:rPr>
        <w:t xml:space="preserve"> </w:t>
      </w:r>
      <w:r>
        <w:t>The</w:t>
      </w:r>
    </w:p>
    <w:p w14:paraId="30D55F7F" w14:textId="77777777" w:rsidR="00004DA4" w:rsidRDefault="006D06F5">
      <w:pPr>
        <w:pStyle w:val="BodyText"/>
        <w:spacing w:line="275" w:lineRule="exact"/>
        <w:ind w:right="385"/>
        <w:jc w:val="right"/>
      </w:pPr>
      <w:r>
        <w:t>Contract</w:t>
      </w:r>
      <w:r>
        <w:rPr>
          <w:spacing w:val="-3"/>
        </w:rPr>
        <w:t xml:space="preserve"> </w:t>
      </w:r>
      <w:r>
        <w:t>Price</w:t>
      </w:r>
      <w:r>
        <w:rPr>
          <w:spacing w:val="1"/>
        </w:rPr>
        <w:t xml:space="preserve"> </w:t>
      </w:r>
      <w:r>
        <w:t>breakdown</w:t>
      </w:r>
      <w:r>
        <w:rPr>
          <w:spacing w:val="-5"/>
        </w:rPr>
        <w:t xml:space="preserve"> </w:t>
      </w:r>
      <w:r>
        <w:t>shall</w:t>
      </w:r>
      <w:r>
        <w:rPr>
          <w:spacing w:val="-6"/>
        </w:rPr>
        <w:t xml:space="preserve"> </w:t>
      </w:r>
      <w:r>
        <w:t>be</w:t>
      </w:r>
      <w:r>
        <w:rPr>
          <w:spacing w:val="-2"/>
        </w:rPr>
        <w:t xml:space="preserve"> </w:t>
      </w:r>
      <w:r>
        <w:t>as</w:t>
      </w:r>
      <w:r>
        <w:rPr>
          <w:spacing w:val="-6"/>
        </w:rPr>
        <w:t xml:space="preserve"> </w:t>
      </w:r>
      <w:r>
        <w:t>provided</w:t>
      </w:r>
      <w:r>
        <w:rPr>
          <w:spacing w:val="3"/>
        </w:rPr>
        <w:t xml:space="preserve"> </w:t>
      </w:r>
      <w:r>
        <w:t>in</w:t>
      </w:r>
      <w:r>
        <w:rPr>
          <w:spacing w:val="-2"/>
        </w:rPr>
        <w:t xml:space="preserve"> </w:t>
      </w:r>
      <w:r>
        <w:t>Appendix</w:t>
      </w:r>
      <w:r>
        <w:rPr>
          <w:spacing w:val="-1"/>
        </w:rPr>
        <w:t xml:space="preserve"> </w:t>
      </w:r>
      <w:r>
        <w:t>C.</w:t>
      </w:r>
    </w:p>
    <w:p w14:paraId="04BD479C" w14:textId="77777777" w:rsidR="00004DA4" w:rsidRDefault="00004DA4">
      <w:pPr>
        <w:pStyle w:val="BodyText"/>
      </w:pPr>
    </w:p>
    <w:p w14:paraId="6C70CF2F" w14:textId="77777777" w:rsidR="00004DA4" w:rsidRDefault="006D06F5">
      <w:pPr>
        <w:pStyle w:val="BodyText"/>
        <w:tabs>
          <w:tab w:val="left" w:pos="3568"/>
        </w:tabs>
        <w:ind w:left="2958"/>
      </w:pPr>
      <w:r>
        <w:t>(b)</w:t>
      </w:r>
      <w:r>
        <w:tab/>
        <w:t>The</w:t>
      </w:r>
      <w:r>
        <w:rPr>
          <w:spacing w:val="53"/>
        </w:rPr>
        <w:t xml:space="preserve"> </w:t>
      </w:r>
      <w:r>
        <w:t>amounts</w:t>
      </w:r>
      <w:r>
        <w:rPr>
          <w:spacing w:val="52"/>
        </w:rPr>
        <w:t xml:space="preserve"> </w:t>
      </w:r>
      <w:r>
        <w:t>payable</w:t>
      </w:r>
      <w:r>
        <w:rPr>
          <w:spacing w:val="52"/>
        </w:rPr>
        <w:t xml:space="preserve"> </w:t>
      </w:r>
      <w:r>
        <w:t>to</w:t>
      </w:r>
      <w:r>
        <w:rPr>
          <w:spacing w:val="55"/>
        </w:rPr>
        <w:t xml:space="preserve"> </w:t>
      </w:r>
      <w:r>
        <w:t>the</w:t>
      </w:r>
      <w:r>
        <w:rPr>
          <w:spacing w:val="52"/>
        </w:rPr>
        <w:t xml:space="preserve"> </w:t>
      </w:r>
      <w:r>
        <w:t>Consultant</w:t>
      </w:r>
      <w:r>
        <w:rPr>
          <w:spacing w:val="64"/>
        </w:rPr>
        <w:t xml:space="preserve"> </w:t>
      </w:r>
      <w:r>
        <w:t>shall</w:t>
      </w:r>
      <w:r>
        <w:rPr>
          <w:spacing w:val="55"/>
        </w:rPr>
        <w:t xml:space="preserve"> </w:t>
      </w:r>
      <w:r>
        <w:t>be</w:t>
      </w:r>
      <w:r>
        <w:rPr>
          <w:spacing w:val="52"/>
        </w:rPr>
        <w:t xml:space="preserve"> </w:t>
      </w:r>
      <w:r>
        <w:t>subject</w:t>
      </w:r>
      <w:r>
        <w:rPr>
          <w:spacing w:val="55"/>
        </w:rPr>
        <w:t xml:space="preserve"> </w:t>
      </w:r>
      <w:r>
        <w:t>to</w:t>
      </w:r>
    </w:p>
    <w:p w14:paraId="3EC94206" w14:textId="77777777" w:rsidR="00004DA4" w:rsidRDefault="00004DA4">
      <w:pPr>
        <w:sectPr w:rsidR="00004DA4">
          <w:type w:val="continuous"/>
          <w:pgSz w:w="11910" w:h="16840"/>
          <w:pgMar w:top="1460" w:right="960" w:bottom="840" w:left="980" w:header="720" w:footer="720" w:gutter="0"/>
          <w:cols w:space="720"/>
        </w:sectPr>
      </w:pPr>
    </w:p>
    <w:p w14:paraId="49F6B513" w14:textId="77777777" w:rsidR="00004DA4" w:rsidRDefault="00004DA4">
      <w:pPr>
        <w:pStyle w:val="BodyText"/>
        <w:rPr>
          <w:sz w:val="20"/>
        </w:rPr>
      </w:pPr>
    </w:p>
    <w:p w14:paraId="188D6C07" w14:textId="77777777" w:rsidR="00004DA4" w:rsidRDefault="006D06F5">
      <w:pPr>
        <w:pStyle w:val="BodyText"/>
        <w:spacing w:before="222"/>
        <w:ind w:left="3568" w:right="345"/>
        <w:jc w:val="both"/>
      </w:pPr>
      <w:r>
        <w:t>adjustments</w:t>
      </w:r>
      <w:r>
        <w:rPr>
          <w:spacing w:val="1"/>
        </w:rPr>
        <w:t xml:space="preserve"> </w:t>
      </w:r>
      <w:r>
        <w:t>in</w:t>
      </w:r>
      <w:r>
        <w:rPr>
          <w:spacing w:val="1"/>
        </w:rPr>
        <w:t xml:space="preserve"> </w:t>
      </w:r>
      <w:r>
        <w:t>accordance</w:t>
      </w:r>
      <w:r>
        <w:rPr>
          <w:spacing w:val="1"/>
        </w:rPr>
        <w:t xml:space="preserve"> </w:t>
      </w:r>
      <w:r>
        <w:t>with the</w:t>
      </w:r>
      <w:r>
        <w:rPr>
          <w:spacing w:val="1"/>
        </w:rPr>
        <w:t xml:space="preserve"> </w:t>
      </w:r>
      <w:r>
        <w:t>Contract</w:t>
      </w:r>
      <w:r>
        <w:rPr>
          <w:spacing w:val="1"/>
        </w:rPr>
        <w:t xml:space="preserve"> </w:t>
      </w:r>
      <w:r>
        <w:t>and</w:t>
      </w:r>
      <w:r>
        <w:rPr>
          <w:spacing w:val="1"/>
        </w:rPr>
        <w:t xml:space="preserve"> </w:t>
      </w:r>
      <w:r>
        <w:t>any such</w:t>
      </w:r>
      <w:r>
        <w:rPr>
          <w:spacing w:val="1"/>
        </w:rPr>
        <w:t xml:space="preserve"> </w:t>
      </w:r>
      <w:r>
        <w:t>adjustment</w:t>
      </w:r>
      <w:r>
        <w:rPr>
          <w:spacing w:val="1"/>
        </w:rPr>
        <w:t xml:space="preserve"> </w:t>
      </w:r>
      <w:r>
        <w:t>other</w:t>
      </w:r>
      <w:r>
        <w:rPr>
          <w:spacing w:val="1"/>
        </w:rPr>
        <w:t xml:space="preserve"> </w:t>
      </w:r>
      <w:r>
        <w:t>than</w:t>
      </w:r>
      <w:r>
        <w:rPr>
          <w:spacing w:val="1"/>
        </w:rPr>
        <w:t xml:space="preserve"> </w:t>
      </w:r>
      <w:r>
        <w:t>the</w:t>
      </w:r>
      <w:r>
        <w:rPr>
          <w:spacing w:val="1"/>
        </w:rPr>
        <w:t xml:space="preserve"> </w:t>
      </w:r>
      <w:r>
        <w:t>price</w:t>
      </w:r>
      <w:r>
        <w:rPr>
          <w:spacing w:val="1"/>
        </w:rPr>
        <w:t xml:space="preserve"> </w:t>
      </w:r>
      <w:r>
        <w:t>adjustment</w:t>
      </w:r>
      <w:r>
        <w:rPr>
          <w:spacing w:val="1"/>
        </w:rPr>
        <w:t xml:space="preserve"> </w:t>
      </w:r>
      <w:r>
        <w:t>stipulated</w:t>
      </w:r>
      <w:r>
        <w:rPr>
          <w:spacing w:val="1"/>
        </w:rPr>
        <w:t xml:space="preserve"> </w:t>
      </w:r>
      <w:r>
        <w:t>in</w:t>
      </w:r>
      <w:r>
        <w:rPr>
          <w:spacing w:val="1"/>
        </w:rPr>
        <w:t xml:space="preserve"> </w:t>
      </w:r>
      <w:r>
        <w:t>GCC6.8 can be made only by an amendment to the Contract</w:t>
      </w:r>
      <w:r>
        <w:rPr>
          <w:spacing w:val="1"/>
        </w:rPr>
        <w:t xml:space="preserve"> </w:t>
      </w:r>
      <w:r>
        <w:t>agreed</w:t>
      </w:r>
      <w:r>
        <w:rPr>
          <w:spacing w:val="1"/>
        </w:rPr>
        <w:t xml:space="preserve"> </w:t>
      </w:r>
      <w:r>
        <w:t>and</w:t>
      </w:r>
      <w:r>
        <w:rPr>
          <w:spacing w:val="3"/>
        </w:rPr>
        <w:t xml:space="preserve"> </w:t>
      </w:r>
      <w:r>
        <w:t>signed</w:t>
      </w:r>
      <w:r>
        <w:rPr>
          <w:spacing w:val="1"/>
        </w:rPr>
        <w:t xml:space="preserve"> </w:t>
      </w:r>
      <w:r>
        <w:t>by</w:t>
      </w:r>
      <w:r>
        <w:rPr>
          <w:spacing w:val="3"/>
        </w:rPr>
        <w:t xml:space="preserve"> </w:t>
      </w:r>
      <w:r>
        <w:t>both</w:t>
      </w:r>
      <w:r>
        <w:rPr>
          <w:spacing w:val="-3"/>
        </w:rPr>
        <w:t xml:space="preserve"> </w:t>
      </w:r>
      <w:r>
        <w:t>Parties.</w:t>
      </w:r>
    </w:p>
    <w:p w14:paraId="0475FF05" w14:textId="77777777" w:rsidR="00004DA4" w:rsidRDefault="00004DA4">
      <w:pPr>
        <w:pStyle w:val="BodyText"/>
        <w:spacing w:before="1"/>
        <w:rPr>
          <w:sz w:val="16"/>
        </w:rPr>
      </w:pPr>
    </w:p>
    <w:p w14:paraId="3DC51851" w14:textId="77777777" w:rsidR="00004DA4" w:rsidRDefault="00004DA4">
      <w:pPr>
        <w:rPr>
          <w:sz w:val="16"/>
        </w:rPr>
        <w:sectPr w:rsidR="00004DA4">
          <w:pgSz w:w="11910" w:h="16840"/>
          <w:pgMar w:top="1460" w:right="960" w:bottom="840" w:left="980" w:header="1222" w:footer="570" w:gutter="0"/>
          <w:cols w:space="720"/>
        </w:sectPr>
      </w:pPr>
    </w:p>
    <w:p w14:paraId="4D42A96D" w14:textId="77777777" w:rsidR="00004DA4" w:rsidRDefault="006D06F5">
      <w:pPr>
        <w:pStyle w:val="Heading3"/>
        <w:numPr>
          <w:ilvl w:val="1"/>
          <w:numId w:val="18"/>
        </w:numPr>
      </w:pPr>
      <w:r>
        <w:rPr>
          <w:spacing w:val="-1"/>
        </w:rPr>
        <w:t>Remuneration</w:t>
      </w:r>
      <w:r>
        <w:rPr>
          <w:spacing w:val="-57"/>
        </w:rPr>
        <w:t xml:space="preserve"> </w:t>
      </w:r>
      <w:r>
        <w:t>and</w:t>
      </w:r>
      <w:r>
        <w:rPr>
          <w:spacing w:val="1"/>
        </w:rPr>
        <w:t xml:space="preserve"> </w:t>
      </w:r>
      <w:r>
        <w:t>Reimbursable</w:t>
      </w:r>
      <w:r>
        <w:rPr>
          <w:spacing w:val="-57"/>
        </w:rPr>
        <w:t xml:space="preserve"> </w:t>
      </w:r>
      <w:r>
        <w:t>Expenses</w:t>
      </w:r>
    </w:p>
    <w:p w14:paraId="116A97D0" w14:textId="77777777" w:rsidR="00004DA4" w:rsidRDefault="006D06F5">
      <w:pPr>
        <w:pStyle w:val="ListParagraph"/>
        <w:numPr>
          <w:ilvl w:val="0"/>
          <w:numId w:val="17"/>
        </w:numPr>
        <w:tabs>
          <w:tab w:val="left" w:pos="1014"/>
        </w:tabs>
        <w:spacing w:before="90"/>
        <w:jc w:val="both"/>
      </w:pPr>
      <w:r>
        <w:rPr>
          <w:spacing w:val="1"/>
        </w:rPr>
        <w:br w:type="column"/>
      </w:r>
      <w:r>
        <w:t>The</w:t>
      </w:r>
      <w:r>
        <w:rPr>
          <w:spacing w:val="-3"/>
        </w:rPr>
        <w:t xml:space="preserve"> </w:t>
      </w:r>
      <w:r>
        <w:t>Client</w:t>
      </w:r>
      <w:r>
        <w:rPr>
          <w:spacing w:val="4"/>
        </w:rPr>
        <w:t xml:space="preserve"> </w:t>
      </w:r>
      <w:r>
        <w:t>shall</w:t>
      </w:r>
      <w:r>
        <w:rPr>
          <w:spacing w:val="-6"/>
        </w:rPr>
        <w:t xml:space="preserve"> </w:t>
      </w:r>
      <w:r>
        <w:t>pay</w:t>
      </w:r>
      <w:r>
        <w:rPr>
          <w:spacing w:val="-7"/>
        </w:rPr>
        <w:t xml:space="preserve"> </w:t>
      </w:r>
      <w:r>
        <w:t>to</w:t>
      </w:r>
      <w:r>
        <w:rPr>
          <w:spacing w:val="-1"/>
        </w:rPr>
        <w:t xml:space="preserve"> </w:t>
      </w:r>
      <w:r>
        <w:t>the</w:t>
      </w:r>
      <w:r>
        <w:rPr>
          <w:spacing w:val="-2"/>
        </w:rPr>
        <w:t xml:space="preserve"> </w:t>
      </w:r>
      <w:r>
        <w:t>Consultant</w:t>
      </w:r>
    </w:p>
    <w:p w14:paraId="414EB88A" w14:textId="77777777" w:rsidR="00004DA4" w:rsidRDefault="006D06F5">
      <w:pPr>
        <w:pStyle w:val="ListParagraph"/>
        <w:numPr>
          <w:ilvl w:val="1"/>
          <w:numId w:val="17"/>
        </w:numPr>
        <w:tabs>
          <w:tab w:val="left" w:pos="1384"/>
        </w:tabs>
        <w:spacing w:before="2"/>
        <w:ind w:right="342" w:hanging="360"/>
        <w:jc w:val="both"/>
      </w:pPr>
      <w:r>
        <w:t>remuneration that shall be determined on the basis of time</w:t>
      </w:r>
      <w:r>
        <w:rPr>
          <w:spacing w:val="1"/>
        </w:rPr>
        <w:t xml:space="preserve"> </w:t>
      </w:r>
      <w:r>
        <w:t>actually spent by each Expert in the performance of the</w:t>
      </w:r>
      <w:r>
        <w:rPr>
          <w:spacing w:val="1"/>
        </w:rPr>
        <w:t xml:space="preserve"> </w:t>
      </w:r>
      <w:r>
        <w:t>Services after the date of commencing the Services or such</w:t>
      </w:r>
      <w:r>
        <w:rPr>
          <w:spacing w:val="-57"/>
        </w:rPr>
        <w:t xml:space="preserve"> </w:t>
      </w:r>
      <w:r>
        <w:t>other</w:t>
      </w:r>
      <w:r>
        <w:rPr>
          <w:spacing w:val="2"/>
        </w:rPr>
        <w:t xml:space="preserve"> </w:t>
      </w:r>
      <w:r>
        <w:t>date as</w:t>
      </w:r>
      <w:r>
        <w:rPr>
          <w:spacing w:val="-6"/>
        </w:rPr>
        <w:t xml:space="preserve"> </w:t>
      </w:r>
      <w:r>
        <w:t>the Parties</w:t>
      </w:r>
      <w:r>
        <w:rPr>
          <w:spacing w:val="-2"/>
        </w:rPr>
        <w:t xml:space="preserve"> </w:t>
      </w:r>
      <w:r>
        <w:t>shall</w:t>
      </w:r>
      <w:r>
        <w:rPr>
          <w:spacing w:val="-7"/>
        </w:rPr>
        <w:t xml:space="preserve"> </w:t>
      </w:r>
      <w:r>
        <w:t>agree</w:t>
      </w:r>
      <w:r>
        <w:rPr>
          <w:spacing w:val="5"/>
        </w:rPr>
        <w:t xml:space="preserve"> </w:t>
      </w:r>
      <w:r>
        <w:t>in</w:t>
      </w:r>
      <w:r>
        <w:rPr>
          <w:spacing w:val="-4"/>
        </w:rPr>
        <w:t xml:space="preserve"> </w:t>
      </w:r>
      <w:r>
        <w:t>writing;</w:t>
      </w:r>
      <w:r>
        <w:rPr>
          <w:spacing w:val="-4"/>
        </w:rPr>
        <w:t xml:space="preserve"> </w:t>
      </w:r>
      <w:r>
        <w:t>and</w:t>
      </w:r>
    </w:p>
    <w:p w14:paraId="040A65E5" w14:textId="77777777" w:rsidR="00004DA4" w:rsidRDefault="006D06F5">
      <w:pPr>
        <w:pStyle w:val="ListParagraph"/>
        <w:numPr>
          <w:ilvl w:val="1"/>
          <w:numId w:val="17"/>
        </w:numPr>
        <w:tabs>
          <w:tab w:val="left" w:pos="1499"/>
        </w:tabs>
        <w:spacing w:before="1"/>
        <w:ind w:right="344" w:hanging="360"/>
        <w:jc w:val="both"/>
      </w:pPr>
      <w:r>
        <w:tab/>
        <w:t>reimbursable</w:t>
      </w:r>
      <w:r>
        <w:rPr>
          <w:spacing w:val="1"/>
        </w:rPr>
        <w:t xml:space="preserve"> </w:t>
      </w:r>
      <w:r>
        <w:t>expenses</w:t>
      </w:r>
      <w:r>
        <w:rPr>
          <w:spacing w:val="1"/>
        </w:rPr>
        <w:t xml:space="preserve"> </w:t>
      </w:r>
      <w:r>
        <w:t>on</w:t>
      </w:r>
      <w:r>
        <w:rPr>
          <w:spacing w:val="1"/>
        </w:rPr>
        <w:t xml:space="preserve"> </w:t>
      </w:r>
      <w:r>
        <w:t>the</w:t>
      </w:r>
      <w:r>
        <w:rPr>
          <w:spacing w:val="1"/>
        </w:rPr>
        <w:t xml:space="preserve"> </w:t>
      </w:r>
      <w:r>
        <w:t>basis</w:t>
      </w:r>
      <w:r>
        <w:rPr>
          <w:spacing w:val="1"/>
        </w:rPr>
        <w:t xml:space="preserve"> </w:t>
      </w:r>
      <w:r>
        <w:t>of</w:t>
      </w:r>
      <w:r>
        <w:rPr>
          <w:spacing w:val="1"/>
        </w:rPr>
        <w:t xml:space="preserve"> </w:t>
      </w:r>
      <w:r>
        <w:t>Unit</w:t>
      </w:r>
      <w:r>
        <w:rPr>
          <w:spacing w:val="1"/>
        </w:rPr>
        <w:t xml:space="preserve"> </w:t>
      </w:r>
      <w:r>
        <w:t>Rate</w:t>
      </w:r>
      <w:r>
        <w:rPr>
          <w:spacing w:val="1"/>
        </w:rPr>
        <w:t xml:space="preserve"> </w:t>
      </w:r>
      <w:r>
        <w:t>Reimbursement</w:t>
      </w:r>
      <w:r>
        <w:rPr>
          <w:spacing w:val="1"/>
        </w:rPr>
        <w:t xml:space="preserve"> </w:t>
      </w:r>
      <w:r>
        <w:t>(URR)</w:t>
      </w:r>
      <w:r>
        <w:rPr>
          <w:spacing w:val="1"/>
        </w:rPr>
        <w:t xml:space="preserve"> </w:t>
      </w:r>
      <w:r>
        <w:t>or</w:t>
      </w:r>
      <w:r>
        <w:rPr>
          <w:spacing w:val="1"/>
        </w:rPr>
        <w:t xml:space="preserve"> </w:t>
      </w:r>
      <w:r>
        <w:t>Actual</w:t>
      </w:r>
      <w:r>
        <w:rPr>
          <w:spacing w:val="1"/>
        </w:rPr>
        <w:t xml:space="preserve"> </w:t>
      </w:r>
      <w:r>
        <w:t>Cost</w:t>
      </w:r>
      <w:r>
        <w:rPr>
          <w:spacing w:val="1"/>
        </w:rPr>
        <w:t xml:space="preserve"> </w:t>
      </w:r>
      <w:r>
        <w:t>Reimbursement</w:t>
      </w:r>
      <w:r>
        <w:rPr>
          <w:spacing w:val="1"/>
        </w:rPr>
        <w:t xml:space="preserve"> </w:t>
      </w:r>
      <w:r>
        <w:t>(ACR)</w:t>
      </w:r>
      <w:r>
        <w:rPr>
          <w:spacing w:val="2"/>
        </w:rPr>
        <w:t xml:space="preserve"> </w:t>
      </w:r>
      <w:r>
        <w:t>described</w:t>
      </w:r>
      <w:r>
        <w:rPr>
          <w:spacing w:val="6"/>
        </w:rPr>
        <w:t xml:space="preserve"> </w:t>
      </w:r>
      <w:r>
        <w:t>below.</w:t>
      </w:r>
    </w:p>
    <w:p w14:paraId="1DF3BAEA" w14:textId="77777777" w:rsidR="00004DA4" w:rsidRDefault="00004DA4">
      <w:pPr>
        <w:pStyle w:val="BodyText"/>
      </w:pPr>
    </w:p>
    <w:p w14:paraId="2A5669BE" w14:textId="77777777" w:rsidR="00004DA4" w:rsidRDefault="006D06F5">
      <w:pPr>
        <w:pStyle w:val="ListParagraph"/>
        <w:numPr>
          <w:ilvl w:val="0"/>
          <w:numId w:val="17"/>
        </w:numPr>
        <w:tabs>
          <w:tab w:val="left" w:pos="1014"/>
        </w:tabs>
        <w:jc w:val="both"/>
      </w:pPr>
      <w:r>
        <w:t>All</w:t>
      </w:r>
      <w:r>
        <w:rPr>
          <w:spacing w:val="-10"/>
        </w:rPr>
        <w:t xml:space="preserve"> </w:t>
      </w:r>
      <w:r>
        <w:t>payments</w:t>
      </w:r>
      <w:r>
        <w:rPr>
          <w:spacing w:val="-3"/>
        </w:rPr>
        <w:t xml:space="preserve"> </w:t>
      </w:r>
      <w:r>
        <w:t>shall</w:t>
      </w:r>
      <w:r>
        <w:rPr>
          <w:spacing w:val="-4"/>
        </w:rPr>
        <w:t xml:space="preserve"> </w:t>
      </w:r>
      <w:r>
        <w:t>be</w:t>
      </w:r>
      <w:r>
        <w:rPr>
          <w:spacing w:val="1"/>
        </w:rPr>
        <w:t xml:space="preserve"> </w:t>
      </w:r>
      <w:r>
        <w:t>based</w:t>
      </w:r>
      <w:r>
        <w:rPr>
          <w:spacing w:val="-1"/>
        </w:rPr>
        <w:t xml:space="preserve"> </w:t>
      </w:r>
      <w:r>
        <w:t>on</w:t>
      </w:r>
      <w:r>
        <w:rPr>
          <w:spacing w:val="-4"/>
        </w:rPr>
        <w:t xml:space="preserve"> </w:t>
      </w:r>
      <w:r>
        <w:t>Appendix</w:t>
      </w:r>
      <w:r>
        <w:rPr>
          <w:spacing w:val="1"/>
        </w:rPr>
        <w:t xml:space="preserve"> </w:t>
      </w:r>
      <w:r>
        <w:t>D</w:t>
      </w:r>
      <w:r>
        <w:rPr>
          <w:spacing w:val="-2"/>
        </w:rPr>
        <w:t xml:space="preserve"> </w:t>
      </w:r>
      <w:r>
        <w:t>and</w:t>
      </w:r>
      <w:r>
        <w:rPr>
          <w:spacing w:val="3"/>
        </w:rPr>
        <w:t xml:space="preserve"> </w:t>
      </w:r>
      <w:r>
        <w:t>Appendix</w:t>
      </w:r>
      <w:r>
        <w:rPr>
          <w:spacing w:val="2"/>
        </w:rPr>
        <w:t xml:space="preserve"> </w:t>
      </w:r>
      <w:r>
        <w:t>E.</w:t>
      </w:r>
    </w:p>
    <w:p w14:paraId="5023637B" w14:textId="77777777" w:rsidR="00004DA4" w:rsidRDefault="00004DA4">
      <w:pPr>
        <w:pStyle w:val="BodyText"/>
      </w:pPr>
    </w:p>
    <w:p w14:paraId="78AC4E21" w14:textId="77777777" w:rsidR="00004DA4" w:rsidRDefault="006D06F5">
      <w:pPr>
        <w:pStyle w:val="ListParagraph"/>
        <w:numPr>
          <w:ilvl w:val="0"/>
          <w:numId w:val="17"/>
        </w:numPr>
        <w:tabs>
          <w:tab w:val="left" w:pos="1014"/>
        </w:tabs>
        <w:spacing w:before="1" w:line="275" w:lineRule="exact"/>
        <w:jc w:val="both"/>
      </w:pPr>
      <w:r>
        <w:t>The</w:t>
      </w:r>
      <w:r>
        <w:rPr>
          <w:spacing w:val="-2"/>
        </w:rPr>
        <w:t xml:space="preserve"> </w:t>
      </w:r>
      <w:r>
        <w:t>remuneration</w:t>
      </w:r>
      <w:r>
        <w:rPr>
          <w:spacing w:val="-5"/>
        </w:rPr>
        <w:t xml:space="preserve"> </w:t>
      </w:r>
      <w:r>
        <w:t>rates</w:t>
      </w:r>
      <w:r>
        <w:rPr>
          <w:spacing w:val="-2"/>
        </w:rPr>
        <w:t xml:space="preserve"> </w:t>
      </w:r>
      <w:r>
        <w:t>shall</w:t>
      </w:r>
      <w:r>
        <w:rPr>
          <w:spacing w:val="-9"/>
        </w:rPr>
        <w:t xml:space="preserve"> </w:t>
      </w:r>
      <w:r>
        <w:t>cover:</w:t>
      </w:r>
    </w:p>
    <w:p w14:paraId="053E5023" w14:textId="77777777" w:rsidR="00004DA4" w:rsidRDefault="006D06F5">
      <w:pPr>
        <w:pStyle w:val="ListParagraph"/>
        <w:numPr>
          <w:ilvl w:val="1"/>
          <w:numId w:val="17"/>
        </w:numPr>
        <w:tabs>
          <w:tab w:val="left" w:pos="1330"/>
        </w:tabs>
        <w:ind w:right="341" w:hanging="361"/>
        <w:jc w:val="both"/>
      </w:pPr>
      <w:r>
        <w:t>such salaries and allowances as the Consultant shall have</w:t>
      </w:r>
      <w:r>
        <w:rPr>
          <w:spacing w:val="1"/>
        </w:rPr>
        <w:t xml:space="preserve"> </w:t>
      </w:r>
      <w:r>
        <w:t>agreed to pay to the Experts as well as factors for social</w:t>
      </w:r>
      <w:r>
        <w:rPr>
          <w:spacing w:val="1"/>
        </w:rPr>
        <w:t xml:space="preserve"> </w:t>
      </w:r>
      <w:r>
        <w:t>charges and overheads (bonuses or other means of profit-</w:t>
      </w:r>
      <w:r>
        <w:rPr>
          <w:spacing w:val="1"/>
        </w:rPr>
        <w:t xml:space="preserve"> </w:t>
      </w:r>
      <w:r>
        <w:t>sharing</w:t>
      </w:r>
      <w:r>
        <w:rPr>
          <w:spacing w:val="-2"/>
        </w:rPr>
        <w:t xml:space="preserve"> </w:t>
      </w:r>
      <w:r>
        <w:t>shall not</w:t>
      </w:r>
      <w:r>
        <w:rPr>
          <w:spacing w:val="4"/>
        </w:rPr>
        <w:t xml:space="preserve"> </w:t>
      </w:r>
      <w:r>
        <w:t>be</w:t>
      </w:r>
      <w:r>
        <w:rPr>
          <w:spacing w:val="-2"/>
        </w:rPr>
        <w:t xml:space="preserve"> </w:t>
      </w:r>
      <w:r>
        <w:t>allowed</w:t>
      </w:r>
      <w:r>
        <w:rPr>
          <w:spacing w:val="-1"/>
        </w:rPr>
        <w:t xml:space="preserve"> </w:t>
      </w:r>
      <w:r>
        <w:t>as</w:t>
      </w:r>
      <w:r>
        <w:rPr>
          <w:spacing w:val="-4"/>
        </w:rPr>
        <w:t xml:space="preserve"> </w:t>
      </w:r>
      <w:r>
        <w:t>an</w:t>
      </w:r>
      <w:r>
        <w:rPr>
          <w:spacing w:val="-6"/>
        </w:rPr>
        <w:t xml:space="preserve"> </w:t>
      </w:r>
      <w:r>
        <w:t>element</w:t>
      </w:r>
      <w:r>
        <w:rPr>
          <w:spacing w:val="3"/>
        </w:rPr>
        <w:t xml:space="preserve"> </w:t>
      </w:r>
      <w:r>
        <w:t>of</w:t>
      </w:r>
      <w:r>
        <w:rPr>
          <w:spacing w:val="-8"/>
        </w:rPr>
        <w:t xml:space="preserve"> </w:t>
      </w:r>
      <w:r>
        <w:t>overheads),</w:t>
      </w:r>
    </w:p>
    <w:p w14:paraId="429503D7" w14:textId="77777777" w:rsidR="00004DA4" w:rsidRDefault="006D06F5">
      <w:pPr>
        <w:pStyle w:val="ListParagraph"/>
        <w:numPr>
          <w:ilvl w:val="1"/>
          <w:numId w:val="17"/>
        </w:numPr>
        <w:tabs>
          <w:tab w:val="left" w:pos="1374"/>
        </w:tabs>
        <w:ind w:hanging="361"/>
        <w:jc w:val="both"/>
      </w:pPr>
      <w:r>
        <w:t>the</w:t>
      </w:r>
      <w:r>
        <w:rPr>
          <w:spacing w:val="7"/>
        </w:rPr>
        <w:t xml:space="preserve"> </w:t>
      </w:r>
      <w:r>
        <w:t>cost</w:t>
      </w:r>
      <w:r>
        <w:rPr>
          <w:spacing w:val="9"/>
        </w:rPr>
        <w:t xml:space="preserve"> </w:t>
      </w:r>
      <w:r>
        <w:t>of backstopping</w:t>
      </w:r>
      <w:r>
        <w:rPr>
          <w:spacing w:val="9"/>
        </w:rPr>
        <w:t xml:space="preserve"> </w:t>
      </w:r>
      <w:r>
        <w:t>by</w:t>
      </w:r>
      <w:r>
        <w:rPr>
          <w:spacing w:val="8"/>
        </w:rPr>
        <w:t xml:space="preserve"> </w:t>
      </w:r>
      <w:r>
        <w:t>home</w:t>
      </w:r>
      <w:r>
        <w:rPr>
          <w:spacing w:val="7"/>
        </w:rPr>
        <w:t xml:space="preserve"> </w:t>
      </w:r>
      <w:r>
        <w:t>office</w:t>
      </w:r>
      <w:r>
        <w:rPr>
          <w:spacing w:val="7"/>
        </w:rPr>
        <w:t xml:space="preserve"> </w:t>
      </w:r>
      <w:r>
        <w:t>staff</w:t>
      </w:r>
      <w:r>
        <w:rPr>
          <w:spacing w:val="6"/>
        </w:rPr>
        <w:t xml:space="preserve"> </w:t>
      </w:r>
      <w:r>
        <w:t>not</w:t>
      </w:r>
      <w:r>
        <w:rPr>
          <w:spacing w:val="13"/>
        </w:rPr>
        <w:t xml:space="preserve"> </w:t>
      </w:r>
      <w:r>
        <w:t>included</w:t>
      </w:r>
    </w:p>
    <w:p w14:paraId="69C120A0" w14:textId="77777777" w:rsidR="00004DA4" w:rsidRDefault="006D06F5">
      <w:pPr>
        <w:pStyle w:val="BodyText"/>
        <w:spacing w:before="1" w:line="275" w:lineRule="exact"/>
        <w:ind w:left="1373"/>
        <w:jc w:val="both"/>
      </w:pPr>
      <w:r>
        <w:t>in</w:t>
      </w:r>
      <w:r>
        <w:rPr>
          <w:spacing w:val="-8"/>
        </w:rPr>
        <w:t xml:space="preserve"> </w:t>
      </w:r>
      <w:r>
        <w:t>the</w:t>
      </w:r>
      <w:r>
        <w:rPr>
          <w:spacing w:val="-3"/>
        </w:rPr>
        <w:t xml:space="preserve"> </w:t>
      </w:r>
      <w:r>
        <w:t>Experts’</w:t>
      </w:r>
      <w:r>
        <w:rPr>
          <w:spacing w:val="-2"/>
        </w:rPr>
        <w:t xml:space="preserve"> </w:t>
      </w:r>
      <w:r>
        <w:t>list</w:t>
      </w:r>
      <w:r>
        <w:rPr>
          <w:spacing w:val="2"/>
        </w:rPr>
        <w:t xml:space="preserve"> </w:t>
      </w:r>
      <w:r>
        <w:t>in</w:t>
      </w:r>
      <w:r>
        <w:rPr>
          <w:spacing w:val="-2"/>
        </w:rPr>
        <w:t xml:space="preserve"> </w:t>
      </w:r>
      <w:r>
        <w:t>Appendix</w:t>
      </w:r>
      <w:r>
        <w:rPr>
          <w:spacing w:val="2"/>
        </w:rPr>
        <w:t xml:space="preserve"> </w:t>
      </w:r>
      <w:r>
        <w:t>B;</w:t>
      </w:r>
      <w:r>
        <w:rPr>
          <w:spacing w:val="-8"/>
        </w:rPr>
        <w:t xml:space="preserve"> </w:t>
      </w:r>
      <w:r>
        <w:t>and</w:t>
      </w:r>
    </w:p>
    <w:p w14:paraId="310D8BF1" w14:textId="77777777" w:rsidR="00004DA4" w:rsidRDefault="006D06F5">
      <w:pPr>
        <w:pStyle w:val="ListParagraph"/>
        <w:numPr>
          <w:ilvl w:val="1"/>
          <w:numId w:val="17"/>
        </w:numPr>
        <w:tabs>
          <w:tab w:val="left" w:pos="1431"/>
        </w:tabs>
        <w:spacing w:line="275" w:lineRule="exact"/>
        <w:ind w:left="1430" w:hanging="418"/>
        <w:jc w:val="both"/>
      </w:pPr>
      <w:r>
        <w:t>the</w:t>
      </w:r>
      <w:r>
        <w:rPr>
          <w:spacing w:val="-5"/>
        </w:rPr>
        <w:t xml:space="preserve"> </w:t>
      </w:r>
      <w:r>
        <w:t>Consultant’s</w:t>
      </w:r>
      <w:r>
        <w:rPr>
          <w:spacing w:val="2"/>
        </w:rPr>
        <w:t xml:space="preserve"> </w:t>
      </w:r>
      <w:r>
        <w:t>fee.</w:t>
      </w:r>
    </w:p>
    <w:p w14:paraId="6FBE7304" w14:textId="77777777" w:rsidR="00004DA4" w:rsidRDefault="006D06F5">
      <w:pPr>
        <w:pStyle w:val="BodyText"/>
        <w:spacing w:before="60"/>
        <w:ind w:left="1013" w:right="349"/>
        <w:jc w:val="both"/>
      </w:pPr>
      <w:r>
        <w:t>Any rates specified</w:t>
      </w:r>
      <w:r>
        <w:rPr>
          <w:spacing w:val="1"/>
        </w:rPr>
        <w:t xml:space="preserve"> </w:t>
      </w:r>
      <w:r>
        <w:t>for</w:t>
      </w:r>
      <w:r>
        <w:rPr>
          <w:spacing w:val="1"/>
        </w:rPr>
        <w:t xml:space="preserve"> </w:t>
      </w:r>
      <w:r>
        <w:t>Experts not</w:t>
      </w:r>
      <w:r>
        <w:rPr>
          <w:spacing w:val="1"/>
        </w:rPr>
        <w:t xml:space="preserve"> </w:t>
      </w:r>
      <w:r>
        <w:t>yet</w:t>
      </w:r>
      <w:r>
        <w:rPr>
          <w:spacing w:val="1"/>
        </w:rPr>
        <w:t xml:space="preserve"> </w:t>
      </w:r>
      <w:r>
        <w:t>appointed</w:t>
      </w:r>
      <w:r>
        <w:rPr>
          <w:spacing w:val="1"/>
        </w:rPr>
        <w:t xml:space="preserve"> </w:t>
      </w:r>
      <w:r>
        <w:t>shall be</w:t>
      </w:r>
      <w:r>
        <w:rPr>
          <w:spacing w:val="1"/>
        </w:rPr>
        <w:t xml:space="preserve"> </w:t>
      </w:r>
      <w:r>
        <w:t>provisional and shall be subject to revision, with the written</w:t>
      </w:r>
      <w:r>
        <w:rPr>
          <w:spacing w:val="1"/>
        </w:rPr>
        <w:t xml:space="preserve"> </w:t>
      </w:r>
      <w:r>
        <w:t>approval of the Client, once the applicable remuneration rates</w:t>
      </w:r>
      <w:r>
        <w:rPr>
          <w:spacing w:val="1"/>
        </w:rPr>
        <w:t xml:space="preserve"> </w:t>
      </w:r>
      <w:r>
        <w:t>and</w:t>
      </w:r>
      <w:r>
        <w:rPr>
          <w:spacing w:val="1"/>
        </w:rPr>
        <w:t xml:space="preserve"> </w:t>
      </w:r>
      <w:r>
        <w:t>allowances</w:t>
      </w:r>
      <w:r>
        <w:rPr>
          <w:spacing w:val="-1"/>
        </w:rPr>
        <w:t xml:space="preserve"> </w:t>
      </w:r>
      <w:r>
        <w:t>are</w:t>
      </w:r>
      <w:r>
        <w:rPr>
          <w:spacing w:val="1"/>
        </w:rPr>
        <w:t xml:space="preserve"> </w:t>
      </w:r>
      <w:r>
        <w:t>known.</w:t>
      </w:r>
    </w:p>
    <w:p w14:paraId="784F51D1" w14:textId="77777777" w:rsidR="00004DA4" w:rsidRDefault="00004DA4">
      <w:pPr>
        <w:pStyle w:val="BodyText"/>
        <w:spacing w:before="3"/>
      </w:pPr>
    </w:p>
    <w:p w14:paraId="1602B863" w14:textId="77777777" w:rsidR="00004DA4" w:rsidRDefault="006D06F5">
      <w:pPr>
        <w:pStyle w:val="ListParagraph"/>
        <w:numPr>
          <w:ilvl w:val="0"/>
          <w:numId w:val="17"/>
        </w:numPr>
        <w:tabs>
          <w:tab w:val="left" w:pos="1019"/>
        </w:tabs>
        <w:spacing w:line="275" w:lineRule="exact"/>
        <w:ind w:left="1018" w:hanging="616"/>
        <w:jc w:val="both"/>
      </w:pPr>
      <w:r>
        <w:t>The</w:t>
      </w:r>
      <w:r>
        <w:rPr>
          <w:spacing w:val="-5"/>
        </w:rPr>
        <w:t xml:space="preserve"> </w:t>
      </w:r>
      <w:r>
        <w:t>reimbursable</w:t>
      </w:r>
      <w:r>
        <w:rPr>
          <w:spacing w:val="-4"/>
        </w:rPr>
        <w:t xml:space="preserve"> </w:t>
      </w:r>
      <w:r>
        <w:t>expenses</w:t>
      </w:r>
      <w:r>
        <w:rPr>
          <w:spacing w:val="-6"/>
        </w:rPr>
        <w:t xml:space="preserve"> </w:t>
      </w:r>
      <w:r>
        <w:t>consist</w:t>
      </w:r>
      <w:r>
        <w:rPr>
          <w:spacing w:val="1"/>
        </w:rPr>
        <w:t xml:space="preserve"> </w:t>
      </w:r>
      <w:r>
        <w:t>of:</w:t>
      </w:r>
    </w:p>
    <w:p w14:paraId="01687261" w14:textId="77777777" w:rsidR="00004DA4" w:rsidRDefault="006D06F5">
      <w:pPr>
        <w:pStyle w:val="ListParagraph"/>
        <w:numPr>
          <w:ilvl w:val="1"/>
          <w:numId w:val="17"/>
        </w:numPr>
        <w:tabs>
          <w:tab w:val="left" w:pos="1417"/>
        </w:tabs>
        <w:ind w:left="1431" w:right="335" w:hanging="428"/>
        <w:jc w:val="both"/>
      </w:pPr>
      <w:r>
        <w:t>Unit</w:t>
      </w:r>
      <w:r>
        <w:rPr>
          <w:spacing w:val="1"/>
        </w:rPr>
        <w:t xml:space="preserve"> </w:t>
      </w:r>
      <w:r>
        <w:t>Rate</w:t>
      </w:r>
      <w:r>
        <w:rPr>
          <w:spacing w:val="1"/>
        </w:rPr>
        <w:t xml:space="preserve"> </w:t>
      </w:r>
      <w:r>
        <w:t>Reimbursement</w:t>
      </w:r>
      <w:r>
        <w:rPr>
          <w:spacing w:val="1"/>
        </w:rPr>
        <w:t xml:space="preserve"> </w:t>
      </w:r>
      <w:r>
        <w:t>(URR)</w:t>
      </w:r>
      <w:r>
        <w:rPr>
          <w:spacing w:val="1"/>
        </w:rPr>
        <w:t xml:space="preserve"> </w:t>
      </w:r>
      <w:r>
        <w:t>which</w:t>
      </w:r>
      <w:r>
        <w:rPr>
          <w:spacing w:val="1"/>
        </w:rPr>
        <w:t xml:space="preserve"> </w:t>
      </w:r>
      <w:r>
        <w:t>means</w:t>
      </w:r>
      <w:r>
        <w:rPr>
          <w:spacing w:val="1"/>
        </w:rPr>
        <w:t xml:space="preserve"> </w:t>
      </w:r>
      <w:r>
        <w:t>the</w:t>
      </w:r>
      <w:r>
        <w:rPr>
          <w:spacing w:val="-57"/>
        </w:rPr>
        <w:t xml:space="preserve"> </w:t>
      </w:r>
      <w:r>
        <w:t>expenses which are reimbursed by the Client based on the</w:t>
      </w:r>
      <w:r>
        <w:rPr>
          <w:spacing w:val="1"/>
        </w:rPr>
        <w:t xml:space="preserve"> </w:t>
      </w:r>
      <w:r>
        <w:t>Contract</w:t>
      </w:r>
      <w:r>
        <w:rPr>
          <w:spacing w:val="1"/>
        </w:rPr>
        <w:t xml:space="preserve"> </w:t>
      </w:r>
      <w:r>
        <w:t>unit</w:t>
      </w:r>
      <w:r>
        <w:rPr>
          <w:spacing w:val="1"/>
        </w:rPr>
        <w:t xml:space="preserve"> </w:t>
      </w:r>
      <w:r>
        <w:t>rates</w:t>
      </w:r>
      <w:r>
        <w:rPr>
          <w:spacing w:val="1"/>
        </w:rPr>
        <w:t xml:space="preserve"> </w:t>
      </w:r>
      <w:r>
        <w:t>as</w:t>
      </w:r>
      <w:r>
        <w:rPr>
          <w:spacing w:val="1"/>
        </w:rPr>
        <w:t xml:space="preserve"> </w:t>
      </w:r>
      <w:r>
        <w:t>adjusted</w:t>
      </w:r>
      <w:r>
        <w:rPr>
          <w:spacing w:val="1"/>
        </w:rPr>
        <w:t xml:space="preserve"> </w:t>
      </w:r>
      <w:r>
        <w:t>in accordance</w:t>
      </w:r>
      <w:r>
        <w:rPr>
          <w:spacing w:val="1"/>
        </w:rPr>
        <w:t xml:space="preserve"> </w:t>
      </w:r>
      <w:r>
        <w:t>with</w:t>
      </w:r>
      <w:r>
        <w:rPr>
          <w:spacing w:val="1"/>
        </w:rPr>
        <w:t xml:space="preserve"> </w:t>
      </w:r>
      <w:r>
        <w:t>the</w:t>
      </w:r>
      <w:r>
        <w:rPr>
          <w:spacing w:val="1"/>
        </w:rPr>
        <w:t xml:space="preserve"> </w:t>
      </w:r>
      <w:r>
        <w:t>Clause GCC 6.8, upon incurring of such expense by the</w:t>
      </w:r>
      <w:r>
        <w:rPr>
          <w:spacing w:val="1"/>
        </w:rPr>
        <w:t xml:space="preserve"> </w:t>
      </w:r>
      <w:r>
        <w:t>Consultant</w:t>
      </w:r>
      <w:r>
        <w:rPr>
          <w:spacing w:val="1"/>
        </w:rPr>
        <w:t xml:space="preserve"> </w:t>
      </w:r>
      <w:r>
        <w:t>or</w:t>
      </w:r>
      <w:r>
        <w:rPr>
          <w:spacing w:val="1"/>
        </w:rPr>
        <w:t xml:space="preserve"> </w:t>
      </w:r>
      <w:r>
        <w:t>elapse</w:t>
      </w:r>
      <w:r>
        <w:rPr>
          <w:spacing w:val="1"/>
        </w:rPr>
        <w:t xml:space="preserve"> </w:t>
      </w:r>
      <w:r>
        <w:t>of the</w:t>
      </w:r>
      <w:r>
        <w:rPr>
          <w:spacing w:val="1"/>
        </w:rPr>
        <w:t xml:space="preserve"> </w:t>
      </w:r>
      <w:r>
        <w:t>relevant</w:t>
      </w:r>
      <w:r>
        <w:rPr>
          <w:spacing w:val="1"/>
        </w:rPr>
        <w:t xml:space="preserve"> </w:t>
      </w:r>
      <w:r>
        <w:t>interval or</w:t>
      </w:r>
      <w:r>
        <w:rPr>
          <w:spacing w:val="1"/>
        </w:rPr>
        <w:t xml:space="preserve"> </w:t>
      </w:r>
      <w:r>
        <w:t>period</w:t>
      </w:r>
      <w:r>
        <w:rPr>
          <w:spacing w:val="1"/>
        </w:rPr>
        <w:t xml:space="preserve"> </w:t>
      </w:r>
      <w:r>
        <w:t>indicated</w:t>
      </w:r>
      <w:r>
        <w:rPr>
          <w:spacing w:val="1"/>
        </w:rPr>
        <w:t xml:space="preserve"> </w:t>
      </w:r>
      <w:r>
        <w:t>in</w:t>
      </w:r>
      <w:r>
        <w:rPr>
          <w:spacing w:val="1"/>
        </w:rPr>
        <w:t xml:space="preserve"> </w:t>
      </w:r>
      <w:r>
        <w:t>the</w:t>
      </w:r>
      <w:r>
        <w:rPr>
          <w:spacing w:val="1"/>
        </w:rPr>
        <w:t xml:space="preserve"> </w:t>
      </w:r>
      <w:r>
        <w:t>Contract</w:t>
      </w:r>
      <w:r>
        <w:rPr>
          <w:spacing w:val="1"/>
        </w:rPr>
        <w:t xml:space="preserve"> </w:t>
      </w:r>
      <w:r>
        <w:t>(such</w:t>
      </w:r>
      <w:r>
        <w:rPr>
          <w:spacing w:val="1"/>
        </w:rPr>
        <w:t xml:space="preserve"> </w:t>
      </w:r>
      <w:r>
        <w:t>as</w:t>
      </w:r>
      <w:r>
        <w:rPr>
          <w:spacing w:val="1"/>
        </w:rPr>
        <w:t xml:space="preserve"> </w:t>
      </w:r>
      <w:r>
        <w:t>months).</w:t>
      </w:r>
      <w:r>
        <w:rPr>
          <w:spacing w:val="1"/>
        </w:rPr>
        <w:t xml:space="preserve"> </w:t>
      </w:r>
      <w:r>
        <w:t>For</w:t>
      </w:r>
      <w:r>
        <w:rPr>
          <w:spacing w:val="1"/>
        </w:rPr>
        <w:t xml:space="preserve"> </w:t>
      </w:r>
      <w:r>
        <w:t>such</w:t>
      </w:r>
      <w:r>
        <w:rPr>
          <w:spacing w:val="1"/>
        </w:rPr>
        <w:t xml:space="preserve"> </w:t>
      </w:r>
      <w:r>
        <w:t>reimbursements, submission of any evidence of expenses</w:t>
      </w:r>
      <w:r>
        <w:rPr>
          <w:spacing w:val="1"/>
        </w:rPr>
        <w:t xml:space="preserve"> </w:t>
      </w:r>
      <w:r>
        <w:t>incurred (such as receipt, delivery records, tickets) is not</w:t>
      </w:r>
      <w:r>
        <w:rPr>
          <w:spacing w:val="1"/>
        </w:rPr>
        <w:t xml:space="preserve"> </w:t>
      </w:r>
      <w:r>
        <w:t>required.</w:t>
      </w:r>
    </w:p>
    <w:p w14:paraId="1EF8A07F" w14:textId="77777777" w:rsidR="00004DA4" w:rsidRDefault="00004DA4">
      <w:pPr>
        <w:pStyle w:val="BodyText"/>
      </w:pPr>
    </w:p>
    <w:p w14:paraId="4331F6E3" w14:textId="77777777" w:rsidR="00004DA4" w:rsidRDefault="006D06F5">
      <w:pPr>
        <w:pStyle w:val="ListParagraph"/>
        <w:numPr>
          <w:ilvl w:val="1"/>
          <w:numId w:val="17"/>
        </w:numPr>
        <w:tabs>
          <w:tab w:val="left" w:pos="1446"/>
        </w:tabs>
        <w:ind w:left="1431" w:right="337" w:hanging="428"/>
        <w:jc w:val="both"/>
      </w:pPr>
      <w:r>
        <w:t>Actual</w:t>
      </w:r>
      <w:r>
        <w:rPr>
          <w:spacing w:val="1"/>
        </w:rPr>
        <w:t xml:space="preserve"> </w:t>
      </w:r>
      <w:r>
        <w:t>Cost</w:t>
      </w:r>
      <w:r>
        <w:rPr>
          <w:spacing w:val="1"/>
        </w:rPr>
        <w:t xml:space="preserve"> </w:t>
      </w:r>
      <w:r>
        <w:t>Reimbursement</w:t>
      </w:r>
      <w:r>
        <w:rPr>
          <w:spacing w:val="1"/>
        </w:rPr>
        <w:t xml:space="preserve"> </w:t>
      </w:r>
      <w:r>
        <w:t>(ACR)</w:t>
      </w:r>
      <w:r>
        <w:rPr>
          <w:spacing w:val="1"/>
        </w:rPr>
        <w:t xml:space="preserve"> </w:t>
      </w:r>
      <w:r>
        <w:t>which</w:t>
      </w:r>
      <w:r>
        <w:rPr>
          <w:spacing w:val="1"/>
        </w:rPr>
        <w:t xml:space="preserve"> </w:t>
      </w:r>
      <w:r>
        <w:t>means</w:t>
      </w:r>
      <w:r>
        <w:rPr>
          <w:spacing w:val="1"/>
        </w:rPr>
        <w:t xml:space="preserve"> </w:t>
      </w:r>
      <w:r>
        <w:t>the</w:t>
      </w:r>
      <w:r>
        <w:rPr>
          <w:spacing w:val="1"/>
        </w:rPr>
        <w:t xml:space="preserve"> </w:t>
      </w:r>
      <w:r>
        <w:t>expenses which are reimbursed by the Client based on the</w:t>
      </w:r>
      <w:r>
        <w:rPr>
          <w:spacing w:val="1"/>
        </w:rPr>
        <w:t xml:space="preserve"> </w:t>
      </w:r>
      <w:r>
        <w:t>actual cost incurred by the Consultant upon incurring of</w:t>
      </w:r>
      <w:r>
        <w:rPr>
          <w:spacing w:val="1"/>
        </w:rPr>
        <w:t xml:space="preserve"> </w:t>
      </w:r>
      <w:r>
        <w:t>such expense.</w:t>
      </w:r>
      <w:r>
        <w:rPr>
          <w:spacing w:val="1"/>
        </w:rPr>
        <w:t xml:space="preserve"> </w:t>
      </w:r>
      <w:r>
        <w:t>For</w:t>
      </w:r>
      <w:r>
        <w:rPr>
          <w:spacing w:val="1"/>
        </w:rPr>
        <w:t xml:space="preserve"> </w:t>
      </w:r>
      <w:r>
        <w:t>such reimbursements,</w:t>
      </w:r>
      <w:r>
        <w:rPr>
          <w:spacing w:val="1"/>
        </w:rPr>
        <w:t xml:space="preserve"> </w:t>
      </w:r>
      <w:r>
        <w:t>submission of</w:t>
      </w:r>
      <w:r>
        <w:rPr>
          <w:spacing w:val="1"/>
        </w:rPr>
        <w:t xml:space="preserve"> </w:t>
      </w:r>
      <w:r>
        <w:t>evidence of expenses incurred (such as receipt, delivery</w:t>
      </w:r>
      <w:r>
        <w:rPr>
          <w:spacing w:val="1"/>
        </w:rPr>
        <w:t xml:space="preserve"> </w:t>
      </w:r>
      <w:r>
        <w:t>records,</w:t>
      </w:r>
      <w:r>
        <w:rPr>
          <w:spacing w:val="5"/>
        </w:rPr>
        <w:t xml:space="preserve"> </w:t>
      </w:r>
      <w:r>
        <w:t>tickets)</w:t>
      </w:r>
      <w:r>
        <w:rPr>
          <w:spacing w:val="18"/>
        </w:rPr>
        <w:t xml:space="preserve"> </w:t>
      </w:r>
      <w:r>
        <w:t>is</w:t>
      </w:r>
      <w:r>
        <w:rPr>
          <w:spacing w:val="13"/>
        </w:rPr>
        <w:t xml:space="preserve"> </w:t>
      </w:r>
      <w:r>
        <w:t>required,</w:t>
      </w:r>
      <w:r>
        <w:rPr>
          <w:spacing w:val="14"/>
        </w:rPr>
        <w:t xml:space="preserve"> </w:t>
      </w:r>
      <w:r>
        <w:t>and</w:t>
      </w:r>
      <w:r>
        <w:rPr>
          <w:spacing w:val="12"/>
        </w:rPr>
        <w:t xml:space="preserve"> </w:t>
      </w:r>
      <w:r>
        <w:t>price</w:t>
      </w:r>
      <w:r>
        <w:rPr>
          <w:spacing w:val="11"/>
        </w:rPr>
        <w:t xml:space="preserve"> </w:t>
      </w:r>
      <w:r>
        <w:t>adjustments</w:t>
      </w:r>
    </w:p>
    <w:p w14:paraId="6ED94422" w14:textId="77777777" w:rsidR="00004DA4" w:rsidRDefault="00004DA4">
      <w:pPr>
        <w:jc w:val="both"/>
        <w:sectPr w:rsidR="00004DA4">
          <w:type w:val="continuous"/>
          <w:pgSz w:w="11910" w:h="16840"/>
          <w:pgMar w:top="1460" w:right="960" w:bottom="840" w:left="980" w:header="720" w:footer="720" w:gutter="0"/>
          <w:cols w:num="2" w:space="720" w:equalWidth="0">
            <w:col w:w="2453" w:space="101"/>
            <w:col w:w="7416"/>
          </w:cols>
        </w:sectPr>
      </w:pPr>
    </w:p>
    <w:p w14:paraId="2017B075" w14:textId="77777777" w:rsidR="00004DA4" w:rsidRDefault="00004DA4">
      <w:pPr>
        <w:pStyle w:val="BodyText"/>
        <w:rPr>
          <w:sz w:val="20"/>
        </w:rPr>
      </w:pPr>
    </w:p>
    <w:p w14:paraId="47D945C1" w14:textId="77777777" w:rsidR="00004DA4" w:rsidRDefault="006D06F5">
      <w:pPr>
        <w:pStyle w:val="BodyText"/>
        <w:spacing w:before="222"/>
        <w:ind w:left="3985"/>
      </w:pPr>
      <w:r>
        <w:t>stipulated</w:t>
      </w:r>
      <w:r>
        <w:rPr>
          <w:spacing w:val="1"/>
        </w:rPr>
        <w:t xml:space="preserve"> </w:t>
      </w:r>
      <w:r>
        <w:t>in</w:t>
      </w:r>
      <w:r>
        <w:rPr>
          <w:spacing w:val="-6"/>
        </w:rPr>
        <w:t xml:space="preserve"> </w:t>
      </w:r>
      <w:r>
        <w:t>the</w:t>
      </w:r>
      <w:r>
        <w:rPr>
          <w:spacing w:val="-3"/>
        </w:rPr>
        <w:t xml:space="preserve"> </w:t>
      </w:r>
      <w:r>
        <w:t>Clause</w:t>
      </w:r>
      <w:r>
        <w:rPr>
          <w:spacing w:val="-3"/>
        </w:rPr>
        <w:t xml:space="preserve"> </w:t>
      </w:r>
      <w:r>
        <w:t>GCC</w:t>
      </w:r>
      <w:r>
        <w:rPr>
          <w:spacing w:val="-4"/>
        </w:rPr>
        <w:t xml:space="preserve"> </w:t>
      </w:r>
      <w:r>
        <w:t>6.8</w:t>
      </w:r>
      <w:r>
        <w:rPr>
          <w:spacing w:val="-1"/>
        </w:rPr>
        <w:t xml:space="preserve"> </w:t>
      </w:r>
      <w:r>
        <w:t>shall</w:t>
      </w:r>
      <w:r>
        <w:rPr>
          <w:spacing w:val="-1"/>
        </w:rPr>
        <w:t xml:space="preserve"> </w:t>
      </w:r>
      <w:r>
        <w:t>not</w:t>
      </w:r>
      <w:r>
        <w:rPr>
          <w:spacing w:val="2"/>
        </w:rPr>
        <w:t xml:space="preserve"> </w:t>
      </w:r>
      <w:r>
        <w:t>apply.</w:t>
      </w:r>
    </w:p>
    <w:p w14:paraId="7555E15D" w14:textId="77777777" w:rsidR="00004DA4" w:rsidRDefault="00004DA4">
      <w:pPr>
        <w:pStyle w:val="BodyText"/>
        <w:spacing w:before="3"/>
        <w:rPr>
          <w:sz w:val="16"/>
        </w:rPr>
      </w:pPr>
    </w:p>
    <w:p w14:paraId="7AB3AE55" w14:textId="77777777" w:rsidR="00004DA4" w:rsidRDefault="00004DA4">
      <w:pPr>
        <w:rPr>
          <w:sz w:val="16"/>
        </w:rPr>
        <w:sectPr w:rsidR="00004DA4">
          <w:pgSz w:w="11910" w:h="16840"/>
          <w:pgMar w:top="1460" w:right="960" w:bottom="840" w:left="980" w:header="1222" w:footer="650" w:gutter="0"/>
          <w:cols w:space="720"/>
        </w:sectPr>
      </w:pPr>
    </w:p>
    <w:p w14:paraId="5A33F554" w14:textId="77777777" w:rsidR="00004DA4" w:rsidRDefault="006D06F5">
      <w:pPr>
        <w:pStyle w:val="Heading3"/>
        <w:numPr>
          <w:ilvl w:val="1"/>
          <w:numId w:val="18"/>
        </w:numPr>
      </w:pPr>
      <w:r>
        <w:t>Duties,</w:t>
      </w:r>
      <w:r>
        <w:rPr>
          <w:spacing w:val="-7"/>
        </w:rPr>
        <w:t xml:space="preserve"> </w:t>
      </w:r>
      <w:r>
        <w:t>Taxes</w:t>
      </w:r>
      <w:r>
        <w:rPr>
          <w:spacing w:val="-11"/>
        </w:rPr>
        <w:t xml:space="preserve"> </w:t>
      </w:r>
      <w:r>
        <w:t>and</w:t>
      </w:r>
      <w:r>
        <w:rPr>
          <w:spacing w:val="-57"/>
        </w:rPr>
        <w:t xml:space="preserve"> </w:t>
      </w:r>
      <w:r>
        <w:t>Levies</w:t>
      </w:r>
    </w:p>
    <w:p w14:paraId="16577A80" w14:textId="77777777" w:rsidR="00004DA4" w:rsidRDefault="006D06F5">
      <w:pPr>
        <w:pStyle w:val="ListParagraph"/>
        <w:numPr>
          <w:ilvl w:val="0"/>
          <w:numId w:val="16"/>
        </w:numPr>
        <w:tabs>
          <w:tab w:val="left" w:pos="764"/>
        </w:tabs>
        <w:spacing w:before="89"/>
        <w:ind w:right="336"/>
        <w:jc w:val="both"/>
      </w:pPr>
      <w:r>
        <w:rPr>
          <w:spacing w:val="1"/>
        </w:rPr>
        <w:br w:type="column"/>
      </w:r>
      <w:r>
        <w:t>The</w:t>
      </w:r>
      <w:r>
        <w:rPr>
          <w:spacing w:val="1"/>
        </w:rPr>
        <w:t xml:space="preserve"> </w:t>
      </w:r>
      <w:r>
        <w:t>Consultant, Subconsultants and</w:t>
      </w:r>
      <w:r>
        <w:rPr>
          <w:spacing w:val="1"/>
        </w:rPr>
        <w:t xml:space="preserve"> </w:t>
      </w:r>
      <w:r>
        <w:t>Experts are</w:t>
      </w:r>
      <w:r>
        <w:rPr>
          <w:spacing w:val="60"/>
        </w:rPr>
        <w:t xml:space="preserve"> </w:t>
      </w:r>
      <w:r>
        <w:t>responsible</w:t>
      </w:r>
      <w:r>
        <w:rPr>
          <w:spacing w:val="1"/>
        </w:rPr>
        <w:t xml:space="preserve"> </w:t>
      </w:r>
      <w:r>
        <w:t>for</w:t>
      </w:r>
      <w:r>
        <w:rPr>
          <w:spacing w:val="1"/>
        </w:rPr>
        <w:t xml:space="preserve"> </w:t>
      </w:r>
      <w:r>
        <w:t>meeting</w:t>
      </w:r>
      <w:r>
        <w:rPr>
          <w:spacing w:val="1"/>
        </w:rPr>
        <w:t xml:space="preserve"> </w:t>
      </w:r>
      <w:r>
        <w:t>all</w:t>
      </w:r>
      <w:r>
        <w:rPr>
          <w:spacing w:val="1"/>
        </w:rPr>
        <w:t xml:space="preserve"> </w:t>
      </w:r>
      <w:r>
        <w:t>liabilities</w:t>
      </w:r>
      <w:r>
        <w:rPr>
          <w:spacing w:val="1"/>
        </w:rPr>
        <w:t xml:space="preserve"> </w:t>
      </w:r>
      <w:r>
        <w:t>with respect</w:t>
      </w:r>
      <w:r>
        <w:rPr>
          <w:spacing w:val="1"/>
        </w:rPr>
        <w:t xml:space="preserve"> </w:t>
      </w:r>
      <w:r>
        <w:t>of duties,</w:t>
      </w:r>
      <w:r>
        <w:rPr>
          <w:spacing w:val="1"/>
        </w:rPr>
        <w:t xml:space="preserve"> </w:t>
      </w:r>
      <w:r>
        <w:t>taxes</w:t>
      </w:r>
      <w:r>
        <w:rPr>
          <w:spacing w:val="60"/>
        </w:rPr>
        <w:t xml:space="preserve"> </w:t>
      </w:r>
      <w:r>
        <w:t>and</w:t>
      </w:r>
      <w:r>
        <w:rPr>
          <w:spacing w:val="1"/>
        </w:rPr>
        <w:t xml:space="preserve"> </w:t>
      </w:r>
      <w:r>
        <w:t>levies arising out of the Contract, both in the Client’s country</w:t>
      </w:r>
      <w:r>
        <w:rPr>
          <w:spacing w:val="1"/>
        </w:rPr>
        <w:t xml:space="preserve"> </w:t>
      </w:r>
      <w:r>
        <w:t>and abroad,</w:t>
      </w:r>
      <w:r>
        <w:rPr>
          <w:spacing w:val="4"/>
        </w:rPr>
        <w:t xml:space="preserve"> </w:t>
      </w:r>
      <w:r>
        <w:t>except</w:t>
      </w:r>
      <w:r>
        <w:rPr>
          <w:spacing w:val="5"/>
        </w:rPr>
        <w:t xml:space="preserve"> </w:t>
      </w:r>
      <w:r>
        <w:rPr>
          <w:b/>
        </w:rPr>
        <w:t>as</w:t>
      </w:r>
      <w:r>
        <w:rPr>
          <w:b/>
          <w:spacing w:val="-1"/>
        </w:rPr>
        <w:t xml:space="preserve"> </w:t>
      </w:r>
      <w:r>
        <w:rPr>
          <w:b/>
        </w:rPr>
        <w:t>otherwise</w:t>
      </w:r>
      <w:r>
        <w:rPr>
          <w:b/>
          <w:spacing w:val="-1"/>
        </w:rPr>
        <w:t xml:space="preserve"> </w:t>
      </w:r>
      <w:r>
        <w:rPr>
          <w:b/>
        </w:rPr>
        <w:t>provided</w:t>
      </w:r>
      <w:r>
        <w:rPr>
          <w:b/>
          <w:spacing w:val="3"/>
        </w:rPr>
        <w:t xml:space="preserve"> </w:t>
      </w:r>
      <w:r>
        <w:rPr>
          <w:b/>
        </w:rPr>
        <w:t>in</w:t>
      </w:r>
      <w:r>
        <w:rPr>
          <w:b/>
          <w:spacing w:val="1"/>
        </w:rPr>
        <w:t xml:space="preserve"> </w:t>
      </w:r>
      <w:r>
        <w:rPr>
          <w:b/>
        </w:rPr>
        <w:t>the</w:t>
      </w:r>
      <w:r>
        <w:rPr>
          <w:b/>
          <w:spacing w:val="-5"/>
        </w:rPr>
        <w:t xml:space="preserve"> </w:t>
      </w:r>
      <w:r>
        <w:rPr>
          <w:b/>
        </w:rPr>
        <w:t>SCC</w:t>
      </w:r>
      <w:r>
        <w:t>.</w:t>
      </w:r>
    </w:p>
    <w:p w14:paraId="350331F4" w14:textId="77777777" w:rsidR="00004DA4" w:rsidRDefault="00004DA4">
      <w:pPr>
        <w:pStyle w:val="BodyText"/>
        <w:spacing w:before="10"/>
        <w:rPr>
          <w:sz w:val="23"/>
        </w:rPr>
      </w:pPr>
    </w:p>
    <w:p w14:paraId="56A032FC" w14:textId="77777777" w:rsidR="00004DA4" w:rsidRDefault="006D06F5">
      <w:pPr>
        <w:pStyle w:val="ListParagraph"/>
        <w:numPr>
          <w:ilvl w:val="0"/>
          <w:numId w:val="16"/>
        </w:numPr>
        <w:tabs>
          <w:tab w:val="left" w:pos="765"/>
        </w:tabs>
        <w:ind w:right="341"/>
        <w:jc w:val="both"/>
      </w:pPr>
      <w:r>
        <w:t>If so</w:t>
      </w:r>
      <w:r>
        <w:rPr>
          <w:spacing w:val="1"/>
        </w:rPr>
        <w:t xml:space="preserve"> </w:t>
      </w:r>
      <w:r>
        <w:rPr>
          <w:b/>
        </w:rPr>
        <w:t>specified</w:t>
      </w:r>
      <w:r>
        <w:rPr>
          <w:b/>
          <w:spacing w:val="1"/>
        </w:rPr>
        <w:t xml:space="preserve"> </w:t>
      </w:r>
      <w:r>
        <w:rPr>
          <w:b/>
        </w:rPr>
        <w:t>in</w:t>
      </w:r>
      <w:r>
        <w:rPr>
          <w:b/>
          <w:spacing w:val="1"/>
        </w:rPr>
        <w:t xml:space="preserve"> </w:t>
      </w:r>
      <w:r>
        <w:rPr>
          <w:b/>
        </w:rPr>
        <w:t>the SCC</w:t>
      </w:r>
      <w:r>
        <w:t>, any local duty, tax or levy is</w:t>
      </w:r>
      <w:r>
        <w:rPr>
          <w:spacing w:val="1"/>
        </w:rPr>
        <w:t xml:space="preserve"> </w:t>
      </w:r>
      <w:r>
        <w:t>exempted or</w:t>
      </w:r>
      <w:r>
        <w:rPr>
          <w:spacing w:val="1"/>
        </w:rPr>
        <w:t xml:space="preserve"> </w:t>
      </w:r>
      <w:r>
        <w:t>paid</w:t>
      </w:r>
      <w:r>
        <w:rPr>
          <w:spacing w:val="1"/>
        </w:rPr>
        <w:t xml:space="preserve"> </w:t>
      </w:r>
      <w:r>
        <w:t>by the</w:t>
      </w:r>
      <w:r>
        <w:rPr>
          <w:spacing w:val="1"/>
        </w:rPr>
        <w:t xml:space="preserve"> </w:t>
      </w:r>
      <w:r>
        <w:t>Client</w:t>
      </w:r>
      <w:r>
        <w:rPr>
          <w:spacing w:val="1"/>
        </w:rPr>
        <w:t xml:space="preserve"> </w:t>
      </w:r>
      <w:r>
        <w:t>on behalf of the</w:t>
      </w:r>
      <w:r>
        <w:rPr>
          <w:spacing w:val="60"/>
        </w:rPr>
        <w:t xml:space="preserve"> </w:t>
      </w:r>
      <w:r>
        <w:t>Consultant,</w:t>
      </w:r>
      <w:r>
        <w:rPr>
          <w:spacing w:val="1"/>
        </w:rPr>
        <w:t xml:space="preserve"> </w:t>
      </w:r>
      <w:r>
        <w:t>and</w:t>
      </w:r>
      <w:r>
        <w:rPr>
          <w:spacing w:val="1"/>
        </w:rPr>
        <w:t xml:space="preserve"> </w:t>
      </w:r>
      <w:r>
        <w:t>the</w:t>
      </w:r>
      <w:r>
        <w:rPr>
          <w:spacing w:val="1"/>
        </w:rPr>
        <w:t xml:space="preserve"> </w:t>
      </w:r>
      <w:r>
        <w:t>following</w:t>
      </w:r>
      <w:r>
        <w:rPr>
          <w:spacing w:val="1"/>
        </w:rPr>
        <w:t xml:space="preserve"> </w:t>
      </w:r>
      <w:r>
        <w:t>shall</w:t>
      </w:r>
      <w:r>
        <w:rPr>
          <w:spacing w:val="1"/>
        </w:rPr>
        <w:t xml:space="preserve"> </w:t>
      </w:r>
      <w:r>
        <w:t>apply</w:t>
      </w:r>
      <w:r>
        <w:rPr>
          <w:spacing w:val="1"/>
        </w:rPr>
        <w:t xml:space="preserve"> </w:t>
      </w:r>
      <w:r>
        <w:t>to</w:t>
      </w:r>
      <w:r>
        <w:rPr>
          <w:spacing w:val="1"/>
        </w:rPr>
        <w:t xml:space="preserve"> </w:t>
      </w:r>
      <w:r>
        <w:t>each</w:t>
      </w:r>
      <w:r>
        <w:rPr>
          <w:spacing w:val="1"/>
        </w:rPr>
        <w:t xml:space="preserve"> </w:t>
      </w:r>
      <w:r>
        <w:t>such</w:t>
      </w:r>
      <w:r>
        <w:rPr>
          <w:spacing w:val="1"/>
        </w:rPr>
        <w:t xml:space="preserve"> </w:t>
      </w:r>
      <w:r>
        <w:t>exception</w:t>
      </w:r>
      <w:r>
        <w:rPr>
          <w:spacing w:val="1"/>
        </w:rPr>
        <w:t xml:space="preserve"> </w:t>
      </w:r>
      <w:r>
        <w:t>or</w:t>
      </w:r>
      <w:r>
        <w:rPr>
          <w:spacing w:val="1"/>
        </w:rPr>
        <w:t xml:space="preserve"> </w:t>
      </w:r>
      <w:r>
        <w:t>payment</w:t>
      </w:r>
      <w:r>
        <w:rPr>
          <w:spacing w:val="6"/>
        </w:rPr>
        <w:t xml:space="preserve"> </w:t>
      </w:r>
      <w:r>
        <w:t>as the case</w:t>
      </w:r>
      <w:r>
        <w:rPr>
          <w:spacing w:val="6"/>
        </w:rPr>
        <w:t xml:space="preserve"> </w:t>
      </w:r>
      <w:r>
        <w:t>may</w:t>
      </w:r>
      <w:r>
        <w:rPr>
          <w:spacing w:val="-4"/>
        </w:rPr>
        <w:t xml:space="preserve"> </w:t>
      </w:r>
      <w:r>
        <w:t>be.</w:t>
      </w:r>
    </w:p>
    <w:p w14:paraId="5AD0C31D" w14:textId="77777777" w:rsidR="00004DA4" w:rsidRDefault="006D06F5">
      <w:pPr>
        <w:pStyle w:val="ListParagraph"/>
        <w:numPr>
          <w:ilvl w:val="1"/>
          <w:numId w:val="16"/>
        </w:numPr>
        <w:tabs>
          <w:tab w:val="left" w:pos="1288"/>
        </w:tabs>
        <w:spacing w:before="202"/>
        <w:ind w:right="341" w:hanging="456"/>
        <w:jc w:val="both"/>
      </w:pPr>
      <w:r>
        <w:tab/>
        <w:t>If</w:t>
      </w:r>
      <w:r>
        <w:rPr>
          <w:spacing w:val="1"/>
        </w:rPr>
        <w:t xml:space="preserve"> </w:t>
      </w:r>
      <w:r>
        <w:t>any</w:t>
      </w:r>
      <w:r>
        <w:rPr>
          <w:spacing w:val="1"/>
        </w:rPr>
        <w:t xml:space="preserve"> </w:t>
      </w:r>
      <w:r>
        <w:t>duty,</w:t>
      </w:r>
      <w:r>
        <w:rPr>
          <w:spacing w:val="1"/>
        </w:rPr>
        <w:t xml:space="preserve"> </w:t>
      </w:r>
      <w:r>
        <w:t>tax</w:t>
      </w:r>
      <w:r>
        <w:rPr>
          <w:spacing w:val="1"/>
        </w:rPr>
        <w:t xml:space="preserve"> </w:t>
      </w:r>
      <w:r>
        <w:t>or</w:t>
      </w:r>
      <w:r>
        <w:rPr>
          <w:spacing w:val="1"/>
        </w:rPr>
        <w:t xml:space="preserve"> </w:t>
      </w:r>
      <w:r>
        <w:t>levy</w:t>
      </w:r>
      <w:r>
        <w:rPr>
          <w:spacing w:val="1"/>
        </w:rPr>
        <w:t xml:space="preserve"> </w:t>
      </w:r>
      <w:r>
        <w:t>is</w:t>
      </w:r>
      <w:r>
        <w:rPr>
          <w:spacing w:val="1"/>
        </w:rPr>
        <w:t xml:space="preserve"> </w:t>
      </w:r>
      <w:r>
        <w:t>exempted</w:t>
      </w:r>
      <w:r>
        <w:rPr>
          <w:spacing w:val="1"/>
        </w:rPr>
        <w:t xml:space="preserve"> </w:t>
      </w:r>
      <w:r>
        <w:t>as</w:t>
      </w:r>
      <w:r>
        <w:rPr>
          <w:spacing w:val="1"/>
        </w:rPr>
        <w:t xml:space="preserve"> </w:t>
      </w:r>
      <w:r>
        <w:t>a</w:t>
      </w:r>
      <w:r>
        <w:rPr>
          <w:spacing w:val="1"/>
        </w:rPr>
        <w:t xml:space="preserve"> </w:t>
      </w:r>
      <w:r>
        <w:t>“no</w:t>
      </w:r>
      <w:r>
        <w:rPr>
          <w:spacing w:val="1"/>
        </w:rPr>
        <w:t xml:space="preserve"> </w:t>
      </w:r>
      <w:r>
        <w:t>pay”</w:t>
      </w:r>
      <w:r>
        <w:rPr>
          <w:spacing w:val="1"/>
        </w:rPr>
        <w:t xml:space="preserve"> </w:t>
      </w:r>
      <w:r>
        <w:t>exemption, then, the Client shall obtain from the relevant</w:t>
      </w:r>
      <w:r>
        <w:rPr>
          <w:spacing w:val="1"/>
        </w:rPr>
        <w:t xml:space="preserve"> </w:t>
      </w:r>
      <w:r>
        <w:t>authority and provide to the Consultant, a tax exemption</w:t>
      </w:r>
      <w:r>
        <w:rPr>
          <w:spacing w:val="1"/>
        </w:rPr>
        <w:t xml:space="preserve"> </w:t>
      </w:r>
      <w:r>
        <w:t>certificate</w:t>
      </w:r>
      <w:r>
        <w:rPr>
          <w:spacing w:val="1"/>
        </w:rPr>
        <w:t xml:space="preserve"> </w:t>
      </w:r>
      <w:r>
        <w:t>evidencing</w:t>
      </w:r>
      <w:r>
        <w:rPr>
          <w:spacing w:val="1"/>
        </w:rPr>
        <w:t xml:space="preserve"> </w:t>
      </w:r>
      <w:r>
        <w:t>that</w:t>
      </w:r>
      <w:r>
        <w:rPr>
          <w:spacing w:val="1"/>
        </w:rPr>
        <w:t xml:space="preserve"> </w:t>
      </w:r>
      <w:r>
        <w:t>such</w:t>
      </w:r>
      <w:r>
        <w:rPr>
          <w:spacing w:val="1"/>
        </w:rPr>
        <w:t xml:space="preserve"> </w:t>
      </w:r>
      <w:r>
        <w:t>exemption</w:t>
      </w:r>
      <w:r>
        <w:rPr>
          <w:spacing w:val="1"/>
        </w:rPr>
        <w:t xml:space="preserve"> </w:t>
      </w:r>
      <w:r>
        <w:t>has</w:t>
      </w:r>
      <w:r>
        <w:rPr>
          <w:spacing w:val="1"/>
        </w:rPr>
        <w:t xml:space="preserve"> </w:t>
      </w:r>
      <w:r>
        <w:t>been</w:t>
      </w:r>
      <w:r>
        <w:rPr>
          <w:spacing w:val="1"/>
        </w:rPr>
        <w:t xml:space="preserve"> </w:t>
      </w:r>
      <w:r>
        <w:t>provided.</w:t>
      </w:r>
    </w:p>
    <w:p w14:paraId="15DA1A03" w14:textId="77777777" w:rsidR="00004DA4" w:rsidRDefault="00004DA4">
      <w:pPr>
        <w:pStyle w:val="BodyText"/>
        <w:spacing w:before="1"/>
      </w:pPr>
    </w:p>
    <w:p w14:paraId="6B249CD6" w14:textId="77777777" w:rsidR="00004DA4" w:rsidRDefault="006D06F5">
      <w:pPr>
        <w:pStyle w:val="ListParagraph"/>
        <w:numPr>
          <w:ilvl w:val="1"/>
          <w:numId w:val="16"/>
        </w:numPr>
        <w:tabs>
          <w:tab w:val="left" w:pos="1196"/>
        </w:tabs>
        <w:ind w:right="335" w:hanging="456"/>
        <w:jc w:val="both"/>
      </w:pPr>
      <w:r>
        <w:t>If</w:t>
      </w:r>
      <w:r>
        <w:rPr>
          <w:spacing w:val="1"/>
        </w:rPr>
        <w:t xml:space="preserve"> </w:t>
      </w:r>
      <w:r>
        <w:t>any</w:t>
      </w:r>
      <w:r>
        <w:rPr>
          <w:spacing w:val="1"/>
        </w:rPr>
        <w:t xml:space="preserve"> </w:t>
      </w:r>
      <w:r>
        <w:t>duty,</w:t>
      </w:r>
      <w:r>
        <w:rPr>
          <w:spacing w:val="1"/>
        </w:rPr>
        <w:t xml:space="preserve"> </w:t>
      </w:r>
      <w:r>
        <w:t>tax</w:t>
      </w:r>
      <w:r>
        <w:rPr>
          <w:spacing w:val="1"/>
        </w:rPr>
        <w:t xml:space="preserve"> </w:t>
      </w:r>
      <w:r>
        <w:t>or</w:t>
      </w:r>
      <w:r>
        <w:rPr>
          <w:spacing w:val="1"/>
        </w:rPr>
        <w:t xml:space="preserve"> </w:t>
      </w:r>
      <w:r>
        <w:t>levy</w:t>
      </w:r>
      <w:r>
        <w:rPr>
          <w:spacing w:val="1"/>
        </w:rPr>
        <w:t xml:space="preserve"> </w:t>
      </w:r>
      <w:r>
        <w:t>is</w:t>
      </w:r>
      <w:r>
        <w:rPr>
          <w:spacing w:val="1"/>
        </w:rPr>
        <w:t xml:space="preserve"> </w:t>
      </w:r>
      <w:r>
        <w:t>exempted</w:t>
      </w:r>
      <w:r>
        <w:rPr>
          <w:spacing w:val="1"/>
        </w:rPr>
        <w:t xml:space="preserve"> </w:t>
      </w:r>
      <w:r>
        <w:t>as</w:t>
      </w:r>
      <w:r>
        <w:rPr>
          <w:spacing w:val="1"/>
        </w:rPr>
        <w:t xml:space="preserve"> </w:t>
      </w:r>
      <w:r>
        <w:t>a</w:t>
      </w:r>
      <w:r>
        <w:rPr>
          <w:spacing w:val="1"/>
        </w:rPr>
        <w:t xml:space="preserve"> </w:t>
      </w:r>
      <w:r>
        <w:t>“pay</w:t>
      </w:r>
      <w:r>
        <w:rPr>
          <w:spacing w:val="1"/>
        </w:rPr>
        <w:t xml:space="preserve"> </w:t>
      </w:r>
      <w:r>
        <w:t>and</w:t>
      </w:r>
      <w:r>
        <w:rPr>
          <w:spacing w:val="1"/>
        </w:rPr>
        <w:t xml:space="preserve"> </w:t>
      </w:r>
      <w:r>
        <w:t>reimburse”</w:t>
      </w:r>
      <w:r>
        <w:rPr>
          <w:spacing w:val="1"/>
        </w:rPr>
        <w:t xml:space="preserve"> </w:t>
      </w:r>
      <w:r>
        <w:t>exemption,</w:t>
      </w:r>
      <w:r>
        <w:rPr>
          <w:spacing w:val="1"/>
        </w:rPr>
        <w:t xml:space="preserve"> </w:t>
      </w:r>
      <w:r>
        <w:t>the</w:t>
      </w:r>
      <w:r>
        <w:rPr>
          <w:spacing w:val="1"/>
        </w:rPr>
        <w:t xml:space="preserve"> </w:t>
      </w:r>
      <w:r>
        <w:t>relevant</w:t>
      </w:r>
      <w:r>
        <w:rPr>
          <w:spacing w:val="1"/>
        </w:rPr>
        <w:t xml:space="preserve"> </w:t>
      </w:r>
      <w:r>
        <w:t>authority</w:t>
      </w:r>
      <w:r>
        <w:rPr>
          <w:spacing w:val="1"/>
        </w:rPr>
        <w:t xml:space="preserve"> </w:t>
      </w:r>
      <w:r>
        <w:t>will</w:t>
      </w:r>
      <w:r>
        <w:rPr>
          <w:spacing w:val="1"/>
        </w:rPr>
        <w:t xml:space="preserve"> </w:t>
      </w:r>
      <w:r>
        <w:t>reimburse to the Consultant, any amount</w:t>
      </w:r>
      <w:r>
        <w:rPr>
          <w:spacing w:val="60"/>
        </w:rPr>
        <w:t xml:space="preserve"> </w:t>
      </w:r>
      <w:r>
        <w:t>paid or to be</w:t>
      </w:r>
      <w:r>
        <w:rPr>
          <w:spacing w:val="1"/>
        </w:rPr>
        <w:t xml:space="preserve"> </w:t>
      </w:r>
      <w:r>
        <w:t>paid by the Consultant for the purpose of meeting with</w:t>
      </w:r>
      <w:r>
        <w:rPr>
          <w:spacing w:val="1"/>
        </w:rPr>
        <w:t xml:space="preserve"> </w:t>
      </w:r>
      <w:r>
        <w:t>such</w:t>
      </w:r>
      <w:r>
        <w:rPr>
          <w:spacing w:val="1"/>
        </w:rPr>
        <w:t xml:space="preserve"> </w:t>
      </w:r>
      <w:r>
        <w:t>tax</w:t>
      </w:r>
      <w:r>
        <w:rPr>
          <w:spacing w:val="1"/>
        </w:rPr>
        <w:t xml:space="preserve"> </w:t>
      </w:r>
      <w:r>
        <w:t>liabilities</w:t>
      </w:r>
      <w:r>
        <w:rPr>
          <w:spacing w:val="1"/>
        </w:rPr>
        <w:t xml:space="preserve"> </w:t>
      </w:r>
      <w:r>
        <w:t>upon</w:t>
      </w:r>
      <w:r>
        <w:rPr>
          <w:spacing w:val="1"/>
        </w:rPr>
        <w:t xml:space="preserve"> </w:t>
      </w:r>
      <w:r>
        <w:t>submission</w:t>
      </w:r>
      <w:r>
        <w:rPr>
          <w:spacing w:val="1"/>
        </w:rPr>
        <w:t xml:space="preserve"> </w:t>
      </w:r>
      <w:r>
        <w:t>of</w:t>
      </w:r>
      <w:r>
        <w:rPr>
          <w:spacing w:val="1"/>
        </w:rPr>
        <w:t xml:space="preserve"> </w:t>
      </w:r>
      <w:r>
        <w:t>all</w:t>
      </w:r>
      <w:r>
        <w:rPr>
          <w:spacing w:val="1"/>
        </w:rPr>
        <w:t xml:space="preserve"> </w:t>
      </w:r>
      <w:r>
        <w:t>relevant</w:t>
      </w:r>
      <w:r>
        <w:rPr>
          <w:spacing w:val="1"/>
        </w:rPr>
        <w:t xml:space="preserve"> </w:t>
      </w:r>
      <w:r>
        <w:t>documentation.</w:t>
      </w:r>
    </w:p>
    <w:p w14:paraId="76A19CF9" w14:textId="77777777" w:rsidR="00004DA4" w:rsidRDefault="00004DA4">
      <w:pPr>
        <w:pStyle w:val="BodyText"/>
        <w:spacing w:before="3"/>
      </w:pPr>
    </w:p>
    <w:p w14:paraId="310FF791" w14:textId="77777777" w:rsidR="00004DA4" w:rsidRDefault="006D06F5">
      <w:pPr>
        <w:pStyle w:val="ListParagraph"/>
        <w:numPr>
          <w:ilvl w:val="1"/>
          <w:numId w:val="16"/>
        </w:numPr>
        <w:tabs>
          <w:tab w:val="left" w:pos="1225"/>
        </w:tabs>
        <w:spacing w:before="1"/>
        <w:ind w:right="343" w:hanging="456"/>
        <w:jc w:val="both"/>
      </w:pPr>
      <w:r>
        <w:t>If any duty, tax or levy is paid by the Client on behalf of</w:t>
      </w:r>
      <w:r>
        <w:rPr>
          <w:spacing w:val="1"/>
        </w:rPr>
        <w:t xml:space="preserve"> </w:t>
      </w:r>
      <w:r>
        <w:t>the Consultant, the Client shall obtain from the relevant</w:t>
      </w:r>
      <w:r>
        <w:rPr>
          <w:spacing w:val="1"/>
        </w:rPr>
        <w:t xml:space="preserve"> </w:t>
      </w:r>
      <w:r>
        <w:t>authority</w:t>
      </w:r>
      <w:r>
        <w:rPr>
          <w:spacing w:val="1"/>
        </w:rPr>
        <w:t xml:space="preserve"> </w:t>
      </w:r>
      <w:r>
        <w:t>upon</w:t>
      </w:r>
      <w:r>
        <w:rPr>
          <w:spacing w:val="1"/>
        </w:rPr>
        <w:t xml:space="preserve"> </w:t>
      </w:r>
      <w:r>
        <w:t>such</w:t>
      </w:r>
      <w:r>
        <w:rPr>
          <w:spacing w:val="1"/>
        </w:rPr>
        <w:t xml:space="preserve"> </w:t>
      </w:r>
      <w:r>
        <w:t>tax</w:t>
      </w:r>
      <w:r>
        <w:rPr>
          <w:spacing w:val="1"/>
        </w:rPr>
        <w:t xml:space="preserve"> </w:t>
      </w:r>
      <w:r>
        <w:t>payment</w:t>
      </w:r>
      <w:r>
        <w:rPr>
          <w:spacing w:val="1"/>
        </w:rPr>
        <w:t xml:space="preserve"> </w:t>
      </w:r>
      <w:r>
        <w:t>and</w:t>
      </w:r>
      <w:r>
        <w:rPr>
          <w:spacing w:val="1"/>
        </w:rPr>
        <w:t xml:space="preserve"> </w:t>
      </w:r>
      <w:r>
        <w:t>provide</w:t>
      </w:r>
      <w:r>
        <w:rPr>
          <w:spacing w:val="1"/>
        </w:rPr>
        <w:t xml:space="preserve"> </w:t>
      </w:r>
      <w:r>
        <w:t>to</w:t>
      </w:r>
      <w:r>
        <w:rPr>
          <w:spacing w:val="1"/>
        </w:rPr>
        <w:t xml:space="preserve"> </w:t>
      </w:r>
      <w:r>
        <w:t>the</w:t>
      </w:r>
      <w:r>
        <w:rPr>
          <w:spacing w:val="1"/>
        </w:rPr>
        <w:t xml:space="preserve"> </w:t>
      </w:r>
      <w:r>
        <w:t>Consultant, a tax payment certificate evidencing that such</w:t>
      </w:r>
      <w:r>
        <w:rPr>
          <w:spacing w:val="-57"/>
        </w:rPr>
        <w:t xml:space="preserve"> </w:t>
      </w:r>
      <w:r>
        <w:t>payment</w:t>
      </w:r>
      <w:r>
        <w:rPr>
          <w:spacing w:val="6"/>
        </w:rPr>
        <w:t xml:space="preserve"> </w:t>
      </w:r>
      <w:r>
        <w:t>has</w:t>
      </w:r>
      <w:r>
        <w:rPr>
          <w:spacing w:val="4"/>
        </w:rPr>
        <w:t xml:space="preserve"> </w:t>
      </w:r>
      <w:r>
        <w:t>been</w:t>
      </w:r>
      <w:r>
        <w:rPr>
          <w:spacing w:val="1"/>
        </w:rPr>
        <w:t xml:space="preserve"> </w:t>
      </w:r>
      <w:r>
        <w:t>made.</w:t>
      </w:r>
    </w:p>
    <w:p w14:paraId="4C9939EF" w14:textId="77777777" w:rsidR="00004DA4" w:rsidRDefault="00004DA4">
      <w:pPr>
        <w:jc w:val="both"/>
        <w:sectPr w:rsidR="00004DA4">
          <w:type w:val="continuous"/>
          <w:pgSz w:w="11910" w:h="16840"/>
          <w:pgMar w:top="1460" w:right="960" w:bottom="840" w:left="980" w:header="720" w:footer="720" w:gutter="0"/>
          <w:cols w:num="2" w:space="720" w:equalWidth="0">
            <w:col w:w="2755" w:space="40"/>
            <w:col w:w="7175"/>
          </w:cols>
        </w:sectPr>
      </w:pPr>
    </w:p>
    <w:p w14:paraId="2D5071DF" w14:textId="77777777" w:rsidR="00004DA4" w:rsidRDefault="00004DA4">
      <w:pPr>
        <w:pStyle w:val="BodyText"/>
        <w:spacing w:before="2"/>
        <w:rPr>
          <w:sz w:val="16"/>
        </w:rPr>
      </w:pPr>
    </w:p>
    <w:p w14:paraId="022D4F02" w14:textId="77777777" w:rsidR="00004DA4" w:rsidRDefault="00004DA4">
      <w:pPr>
        <w:rPr>
          <w:sz w:val="16"/>
        </w:rPr>
        <w:sectPr w:rsidR="00004DA4">
          <w:type w:val="continuous"/>
          <w:pgSz w:w="11910" w:h="16840"/>
          <w:pgMar w:top="1460" w:right="960" w:bottom="840" w:left="980" w:header="720" w:footer="720" w:gutter="0"/>
          <w:cols w:space="720"/>
        </w:sectPr>
      </w:pPr>
    </w:p>
    <w:p w14:paraId="1F3CAEC9" w14:textId="77777777" w:rsidR="00004DA4" w:rsidRDefault="006D06F5">
      <w:pPr>
        <w:pStyle w:val="Heading3"/>
        <w:numPr>
          <w:ilvl w:val="1"/>
          <w:numId w:val="18"/>
        </w:numPr>
      </w:pPr>
      <w:r>
        <w:t>Currency of</w:t>
      </w:r>
      <w:r>
        <w:rPr>
          <w:spacing w:val="-58"/>
        </w:rPr>
        <w:t xml:space="preserve"> </w:t>
      </w:r>
      <w:r>
        <w:t>Payment</w:t>
      </w:r>
    </w:p>
    <w:p w14:paraId="760A0B31" w14:textId="77777777" w:rsidR="00004DA4" w:rsidRDefault="006D06F5">
      <w:pPr>
        <w:pStyle w:val="Heading3"/>
        <w:numPr>
          <w:ilvl w:val="1"/>
          <w:numId w:val="18"/>
        </w:numPr>
      </w:pPr>
      <w:r>
        <w:t>Terms</w:t>
      </w:r>
      <w:r>
        <w:rPr>
          <w:spacing w:val="-3"/>
        </w:rPr>
        <w:t xml:space="preserve"> </w:t>
      </w:r>
      <w:r>
        <w:t>and</w:t>
      </w:r>
    </w:p>
    <w:p w14:paraId="7A5C5427" w14:textId="77777777" w:rsidR="00004DA4" w:rsidRDefault="006D06F5" w:rsidP="006A4BD2">
      <w:pPr>
        <w:pStyle w:val="Heading3"/>
      </w:pPr>
      <w:r>
        <w:t>Conditions of</w:t>
      </w:r>
      <w:r>
        <w:rPr>
          <w:spacing w:val="-57"/>
        </w:rPr>
        <w:t xml:space="preserve"> </w:t>
      </w:r>
      <w:r>
        <w:t>Payment</w:t>
      </w:r>
    </w:p>
    <w:p w14:paraId="43155806" w14:textId="77777777" w:rsidR="00004DA4" w:rsidRDefault="006D06F5">
      <w:pPr>
        <w:pStyle w:val="BodyText"/>
        <w:spacing w:before="90" w:line="275" w:lineRule="exact"/>
        <w:ind w:left="403"/>
      </w:pPr>
      <w:r>
        <w:br w:type="column"/>
      </w:r>
      <w:r>
        <w:t>Any</w:t>
      </w:r>
      <w:r>
        <w:rPr>
          <w:spacing w:val="-1"/>
        </w:rPr>
        <w:t xml:space="preserve"> </w:t>
      </w:r>
      <w:r>
        <w:t>payment</w:t>
      </w:r>
      <w:r>
        <w:rPr>
          <w:spacing w:val="12"/>
        </w:rPr>
        <w:t xml:space="preserve"> </w:t>
      </w:r>
      <w:r>
        <w:t>under</w:t>
      </w:r>
      <w:r>
        <w:rPr>
          <w:spacing w:val="1"/>
        </w:rPr>
        <w:t xml:space="preserve"> </w:t>
      </w:r>
      <w:r>
        <w:t>this</w:t>
      </w:r>
      <w:r>
        <w:rPr>
          <w:spacing w:val="6"/>
        </w:rPr>
        <w:t xml:space="preserve"> </w:t>
      </w:r>
      <w:r>
        <w:t>Contract</w:t>
      </w:r>
      <w:r>
        <w:rPr>
          <w:spacing w:val="8"/>
        </w:rPr>
        <w:t xml:space="preserve"> </w:t>
      </w:r>
      <w:r>
        <w:t>shall be</w:t>
      </w:r>
      <w:r>
        <w:rPr>
          <w:spacing w:val="11"/>
        </w:rPr>
        <w:t xml:space="preserve"> </w:t>
      </w:r>
      <w:r>
        <w:t>made</w:t>
      </w:r>
      <w:r>
        <w:rPr>
          <w:spacing w:val="7"/>
        </w:rPr>
        <w:t xml:space="preserve"> </w:t>
      </w:r>
      <w:r>
        <w:t>in</w:t>
      </w:r>
      <w:r>
        <w:rPr>
          <w:spacing w:val="4"/>
        </w:rPr>
        <w:t xml:space="preserve"> </w:t>
      </w:r>
      <w:r>
        <w:t>the</w:t>
      </w:r>
      <w:r>
        <w:rPr>
          <w:spacing w:val="7"/>
        </w:rPr>
        <w:t xml:space="preserve"> </w:t>
      </w:r>
      <w:r>
        <w:t>currency(</w:t>
      </w:r>
      <w:proofErr w:type="spellStart"/>
      <w:r>
        <w:t>ies</w:t>
      </w:r>
      <w:proofErr w:type="spellEnd"/>
      <w:r>
        <w:t>)</w:t>
      </w:r>
    </w:p>
    <w:p w14:paraId="24DEC1C3" w14:textId="77777777" w:rsidR="00004DA4" w:rsidRDefault="006D06F5" w:rsidP="006A4BD2">
      <w:pPr>
        <w:pStyle w:val="Heading3"/>
      </w:pPr>
      <w:r>
        <w:rPr>
          <w:spacing w:val="-1"/>
        </w:rPr>
        <w:t>specified</w:t>
      </w:r>
      <w:r>
        <w:rPr>
          <w:spacing w:val="-8"/>
        </w:rPr>
        <w:t xml:space="preserve"> </w:t>
      </w:r>
      <w:r>
        <w:t>in</w:t>
      </w:r>
      <w:r>
        <w:rPr>
          <w:spacing w:val="-8"/>
        </w:rPr>
        <w:t xml:space="preserve"> </w:t>
      </w:r>
      <w:r>
        <w:t>the</w:t>
      </w:r>
      <w:r>
        <w:rPr>
          <w:spacing w:val="-14"/>
        </w:rPr>
        <w:t xml:space="preserve"> </w:t>
      </w:r>
      <w:r>
        <w:t>SCC.</w:t>
      </w:r>
    </w:p>
    <w:p w14:paraId="10BC18AE" w14:textId="77777777" w:rsidR="00004DA4" w:rsidRDefault="006D06F5">
      <w:pPr>
        <w:pStyle w:val="BodyText"/>
        <w:spacing w:before="125" w:line="237" w:lineRule="auto"/>
        <w:ind w:left="403"/>
      </w:pPr>
      <w:r>
        <w:t>Billings</w:t>
      </w:r>
      <w:r>
        <w:rPr>
          <w:spacing w:val="33"/>
        </w:rPr>
        <w:t xml:space="preserve"> </w:t>
      </w:r>
      <w:r>
        <w:t>and</w:t>
      </w:r>
      <w:r>
        <w:rPr>
          <w:spacing w:val="35"/>
        </w:rPr>
        <w:t xml:space="preserve"> </w:t>
      </w:r>
      <w:r>
        <w:t>payments</w:t>
      </w:r>
      <w:r>
        <w:rPr>
          <w:spacing w:val="33"/>
        </w:rPr>
        <w:t xml:space="preserve"> </w:t>
      </w:r>
      <w:r>
        <w:t>in</w:t>
      </w:r>
      <w:r>
        <w:rPr>
          <w:spacing w:val="30"/>
        </w:rPr>
        <w:t xml:space="preserve"> </w:t>
      </w:r>
      <w:r>
        <w:t>respect</w:t>
      </w:r>
      <w:r>
        <w:rPr>
          <w:spacing w:val="35"/>
        </w:rPr>
        <w:t xml:space="preserve"> </w:t>
      </w:r>
      <w:r>
        <w:t>of</w:t>
      </w:r>
      <w:r>
        <w:rPr>
          <w:spacing w:val="28"/>
        </w:rPr>
        <w:t xml:space="preserve"> </w:t>
      </w:r>
      <w:r>
        <w:t>the</w:t>
      </w:r>
      <w:r>
        <w:rPr>
          <w:spacing w:val="34"/>
        </w:rPr>
        <w:t xml:space="preserve"> </w:t>
      </w:r>
      <w:r>
        <w:t>Services</w:t>
      </w:r>
      <w:r>
        <w:rPr>
          <w:spacing w:val="38"/>
        </w:rPr>
        <w:t xml:space="preserve"> </w:t>
      </w:r>
      <w:r>
        <w:t>shall</w:t>
      </w:r>
      <w:r>
        <w:rPr>
          <w:spacing w:val="31"/>
        </w:rPr>
        <w:t xml:space="preserve"> </w:t>
      </w:r>
      <w:r>
        <w:t>be</w:t>
      </w:r>
      <w:r>
        <w:rPr>
          <w:spacing w:val="39"/>
        </w:rPr>
        <w:t xml:space="preserve"> </w:t>
      </w:r>
      <w:r>
        <w:t>made</w:t>
      </w:r>
      <w:r>
        <w:rPr>
          <w:spacing w:val="34"/>
        </w:rPr>
        <w:t xml:space="preserve"> </w:t>
      </w:r>
      <w:r>
        <w:t>as</w:t>
      </w:r>
      <w:r>
        <w:rPr>
          <w:spacing w:val="-57"/>
        </w:rPr>
        <w:t xml:space="preserve"> </w:t>
      </w:r>
      <w:r>
        <w:t>follows:</w:t>
      </w:r>
    </w:p>
    <w:p w14:paraId="1B0B7F97" w14:textId="77777777" w:rsidR="00004DA4" w:rsidRDefault="00004DA4">
      <w:pPr>
        <w:pStyle w:val="BodyText"/>
        <w:spacing w:before="1"/>
      </w:pPr>
    </w:p>
    <w:p w14:paraId="232A760F" w14:textId="77777777" w:rsidR="00004DA4" w:rsidRDefault="006D06F5">
      <w:pPr>
        <w:pStyle w:val="ListParagraph"/>
        <w:numPr>
          <w:ilvl w:val="0"/>
          <w:numId w:val="15"/>
        </w:numPr>
        <w:tabs>
          <w:tab w:val="left" w:pos="1014"/>
        </w:tabs>
        <w:ind w:right="337"/>
        <w:jc w:val="both"/>
      </w:pPr>
      <w:r>
        <w:t>Within twenty-eight (28) days after the receipt of the advance</w:t>
      </w:r>
      <w:r>
        <w:rPr>
          <w:spacing w:val="1"/>
        </w:rPr>
        <w:t xml:space="preserve"> </w:t>
      </w:r>
      <w:r>
        <w:t>payment security and the invoice for advance payment, the</w:t>
      </w:r>
      <w:r>
        <w:rPr>
          <w:spacing w:val="1"/>
        </w:rPr>
        <w:t xml:space="preserve"> </w:t>
      </w:r>
      <w:r>
        <w:t>Client shall pay to the Consultant an advance payment, as an</w:t>
      </w:r>
      <w:r>
        <w:rPr>
          <w:spacing w:val="1"/>
        </w:rPr>
        <w:t xml:space="preserve"> </w:t>
      </w:r>
      <w:r>
        <w:t xml:space="preserve">interest-free loan for mobilization and cash flow support, </w:t>
      </w:r>
      <w:r>
        <w:rPr>
          <w:b/>
        </w:rPr>
        <w:t>as</w:t>
      </w:r>
      <w:r>
        <w:rPr>
          <w:b/>
          <w:spacing w:val="1"/>
        </w:rPr>
        <w:t xml:space="preserve"> </w:t>
      </w:r>
      <w:r>
        <w:rPr>
          <w:b/>
        </w:rPr>
        <w:t>specified</w:t>
      </w:r>
      <w:r>
        <w:rPr>
          <w:b/>
          <w:spacing w:val="-3"/>
        </w:rPr>
        <w:t xml:space="preserve"> </w:t>
      </w:r>
      <w:r>
        <w:rPr>
          <w:b/>
        </w:rPr>
        <w:t>in</w:t>
      </w:r>
      <w:r>
        <w:rPr>
          <w:b/>
          <w:spacing w:val="-2"/>
        </w:rPr>
        <w:t xml:space="preserve"> </w:t>
      </w:r>
      <w:r>
        <w:rPr>
          <w:b/>
        </w:rPr>
        <w:t>the</w:t>
      </w:r>
      <w:r>
        <w:rPr>
          <w:b/>
          <w:spacing w:val="-10"/>
        </w:rPr>
        <w:t xml:space="preserve"> </w:t>
      </w:r>
      <w:r>
        <w:rPr>
          <w:b/>
        </w:rPr>
        <w:t>SCC</w:t>
      </w:r>
      <w:r>
        <w:t>.</w:t>
      </w:r>
    </w:p>
    <w:p w14:paraId="2EFFEBC0" w14:textId="77777777" w:rsidR="00004DA4" w:rsidRDefault="00004DA4">
      <w:pPr>
        <w:pStyle w:val="BodyText"/>
        <w:spacing w:before="1"/>
      </w:pPr>
    </w:p>
    <w:p w14:paraId="2B03F779" w14:textId="77777777" w:rsidR="00004DA4" w:rsidRDefault="006D06F5">
      <w:pPr>
        <w:pStyle w:val="BodyText"/>
        <w:ind w:left="1013" w:right="343"/>
        <w:jc w:val="both"/>
      </w:pPr>
      <w:r>
        <w:t>The</w:t>
      </w:r>
      <w:r>
        <w:rPr>
          <w:spacing w:val="1"/>
        </w:rPr>
        <w:t xml:space="preserve"> </w:t>
      </w:r>
      <w:r>
        <w:t>advance</w:t>
      </w:r>
      <w:r>
        <w:rPr>
          <w:spacing w:val="1"/>
        </w:rPr>
        <w:t xml:space="preserve"> </w:t>
      </w:r>
      <w:r>
        <w:t>payment</w:t>
      </w:r>
      <w:r>
        <w:rPr>
          <w:spacing w:val="1"/>
        </w:rPr>
        <w:t xml:space="preserve"> </w:t>
      </w:r>
      <w:r>
        <w:t>security</w:t>
      </w:r>
      <w:r>
        <w:rPr>
          <w:spacing w:val="1"/>
        </w:rPr>
        <w:t xml:space="preserve"> </w:t>
      </w:r>
      <w:r>
        <w:t>shall</w:t>
      </w:r>
      <w:r>
        <w:rPr>
          <w:spacing w:val="1"/>
        </w:rPr>
        <w:t xml:space="preserve"> </w:t>
      </w:r>
      <w:r>
        <w:t>be</w:t>
      </w:r>
      <w:r>
        <w:rPr>
          <w:spacing w:val="1"/>
        </w:rPr>
        <w:t xml:space="preserve"> </w:t>
      </w:r>
      <w:r>
        <w:t>in</w:t>
      </w:r>
      <w:r>
        <w:rPr>
          <w:spacing w:val="1"/>
        </w:rPr>
        <w:t xml:space="preserve"> </w:t>
      </w:r>
      <w:r>
        <w:t>the</w:t>
      </w:r>
      <w:r>
        <w:rPr>
          <w:spacing w:val="1"/>
        </w:rPr>
        <w:t xml:space="preserve"> </w:t>
      </w:r>
      <w:r>
        <w:t>amount</w:t>
      </w:r>
      <w:r>
        <w:rPr>
          <w:spacing w:val="1"/>
        </w:rPr>
        <w:t xml:space="preserve"> </w:t>
      </w:r>
      <w:r>
        <w:t>(or</w:t>
      </w:r>
      <w:r>
        <w:rPr>
          <w:spacing w:val="1"/>
        </w:rPr>
        <w:t xml:space="preserve"> </w:t>
      </w:r>
      <w:r>
        <w:t>amounts) and in the currency (or currencies) of the advance</w:t>
      </w:r>
      <w:r>
        <w:rPr>
          <w:spacing w:val="1"/>
        </w:rPr>
        <w:t xml:space="preserve"> </w:t>
      </w:r>
      <w:r>
        <w:t>payment</w:t>
      </w:r>
      <w:r>
        <w:rPr>
          <w:spacing w:val="7"/>
        </w:rPr>
        <w:t xml:space="preserve"> </w:t>
      </w:r>
      <w:r>
        <w:rPr>
          <w:b/>
        </w:rPr>
        <w:t>specified</w:t>
      </w:r>
      <w:r>
        <w:rPr>
          <w:b/>
          <w:spacing w:val="1"/>
        </w:rPr>
        <w:t xml:space="preserve"> </w:t>
      </w:r>
      <w:r>
        <w:rPr>
          <w:b/>
        </w:rPr>
        <w:t>in</w:t>
      </w:r>
      <w:r>
        <w:rPr>
          <w:b/>
          <w:spacing w:val="3"/>
        </w:rPr>
        <w:t xml:space="preserve"> </w:t>
      </w:r>
      <w:r>
        <w:rPr>
          <w:b/>
        </w:rPr>
        <w:t>the</w:t>
      </w:r>
      <w:r>
        <w:rPr>
          <w:b/>
          <w:spacing w:val="-4"/>
        </w:rPr>
        <w:t xml:space="preserve"> </w:t>
      </w:r>
      <w:r>
        <w:rPr>
          <w:b/>
        </w:rPr>
        <w:t>SCC</w:t>
      </w:r>
      <w:r>
        <w:t>.</w:t>
      </w:r>
      <w:r>
        <w:rPr>
          <w:spacing w:val="1"/>
        </w:rPr>
        <w:t xml:space="preserve"> </w:t>
      </w:r>
      <w:r>
        <w:t>Such</w:t>
      </w:r>
      <w:r>
        <w:rPr>
          <w:spacing w:val="-4"/>
        </w:rPr>
        <w:t xml:space="preserve"> </w:t>
      </w:r>
      <w:r>
        <w:t>security</w:t>
      </w:r>
    </w:p>
    <w:p w14:paraId="5239A4D0" w14:textId="77777777" w:rsidR="00004DA4" w:rsidRDefault="006D06F5">
      <w:pPr>
        <w:pStyle w:val="ListParagraph"/>
        <w:numPr>
          <w:ilvl w:val="1"/>
          <w:numId w:val="15"/>
        </w:numPr>
        <w:tabs>
          <w:tab w:val="left" w:pos="1427"/>
        </w:tabs>
        <w:spacing w:line="273" w:lineRule="exact"/>
        <w:jc w:val="both"/>
      </w:pPr>
      <w:r>
        <w:t>is</w:t>
      </w:r>
      <w:r>
        <w:rPr>
          <w:spacing w:val="10"/>
        </w:rPr>
        <w:t xml:space="preserve"> </w:t>
      </w:r>
      <w:r>
        <w:t>to</w:t>
      </w:r>
      <w:r>
        <w:rPr>
          <w:spacing w:val="13"/>
        </w:rPr>
        <w:t xml:space="preserve"> </w:t>
      </w:r>
      <w:r>
        <w:t>remain</w:t>
      </w:r>
      <w:r>
        <w:rPr>
          <w:spacing w:val="12"/>
        </w:rPr>
        <w:t xml:space="preserve"> </w:t>
      </w:r>
      <w:r>
        <w:t>effective</w:t>
      </w:r>
      <w:r>
        <w:rPr>
          <w:spacing w:val="12"/>
        </w:rPr>
        <w:t xml:space="preserve"> </w:t>
      </w:r>
      <w:r>
        <w:t>until</w:t>
      </w:r>
      <w:r>
        <w:rPr>
          <w:spacing w:val="9"/>
        </w:rPr>
        <w:t xml:space="preserve"> </w:t>
      </w:r>
      <w:r>
        <w:t>the</w:t>
      </w:r>
      <w:r>
        <w:rPr>
          <w:spacing w:val="11"/>
        </w:rPr>
        <w:t xml:space="preserve"> </w:t>
      </w:r>
      <w:r>
        <w:t>advance</w:t>
      </w:r>
      <w:r>
        <w:rPr>
          <w:spacing w:val="12"/>
        </w:rPr>
        <w:t xml:space="preserve"> </w:t>
      </w:r>
      <w:r>
        <w:t>payment</w:t>
      </w:r>
      <w:r>
        <w:rPr>
          <w:spacing w:val="17"/>
        </w:rPr>
        <w:t xml:space="preserve"> </w:t>
      </w:r>
      <w:r>
        <w:t>has</w:t>
      </w:r>
      <w:r>
        <w:rPr>
          <w:spacing w:val="11"/>
        </w:rPr>
        <w:t xml:space="preserve"> </w:t>
      </w:r>
      <w:r>
        <w:t>been</w:t>
      </w:r>
    </w:p>
    <w:p w14:paraId="0874A0D3" w14:textId="77777777" w:rsidR="00004DA4" w:rsidRDefault="00004DA4">
      <w:pPr>
        <w:spacing w:line="273" w:lineRule="exact"/>
        <w:jc w:val="both"/>
        <w:sectPr w:rsidR="00004DA4">
          <w:type w:val="continuous"/>
          <w:pgSz w:w="11910" w:h="16840"/>
          <w:pgMar w:top="1460" w:right="960" w:bottom="840" w:left="980" w:header="720" w:footer="720" w:gutter="0"/>
          <w:cols w:num="2" w:space="720" w:equalWidth="0">
            <w:col w:w="2363" w:space="191"/>
            <w:col w:w="7416"/>
          </w:cols>
        </w:sectPr>
      </w:pPr>
    </w:p>
    <w:p w14:paraId="7D4A6948" w14:textId="77777777" w:rsidR="00004DA4" w:rsidRDefault="00004DA4">
      <w:pPr>
        <w:pStyle w:val="BodyText"/>
        <w:rPr>
          <w:sz w:val="20"/>
        </w:rPr>
      </w:pPr>
    </w:p>
    <w:p w14:paraId="2AB5FCEC" w14:textId="77777777" w:rsidR="00004DA4" w:rsidRDefault="006D06F5">
      <w:pPr>
        <w:pStyle w:val="BodyText"/>
        <w:spacing w:before="222" w:line="275" w:lineRule="exact"/>
        <w:ind w:left="3981"/>
      </w:pPr>
      <w:r>
        <w:t>fully</w:t>
      </w:r>
      <w:r>
        <w:rPr>
          <w:spacing w:val="-7"/>
        </w:rPr>
        <w:t xml:space="preserve"> </w:t>
      </w:r>
      <w:r>
        <w:t>set</w:t>
      </w:r>
      <w:r>
        <w:rPr>
          <w:spacing w:val="-3"/>
        </w:rPr>
        <w:t xml:space="preserve"> </w:t>
      </w:r>
      <w:r>
        <w:t>off, and</w:t>
      </w:r>
    </w:p>
    <w:p w14:paraId="22B4B6B0" w14:textId="77777777" w:rsidR="00004DA4" w:rsidRDefault="006D06F5">
      <w:pPr>
        <w:pStyle w:val="ListParagraph"/>
        <w:numPr>
          <w:ilvl w:val="1"/>
          <w:numId w:val="15"/>
        </w:numPr>
        <w:tabs>
          <w:tab w:val="left" w:pos="3943"/>
        </w:tabs>
        <w:spacing w:line="242" w:lineRule="auto"/>
        <w:ind w:left="3981" w:right="347"/>
        <w:jc w:val="left"/>
      </w:pPr>
      <w:r>
        <w:t>is</w:t>
      </w:r>
      <w:r>
        <w:rPr>
          <w:spacing w:val="31"/>
        </w:rPr>
        <w:t xml:space="preserve"> </w:t>
      </w:r>
      <w:r>
        <w:t>to</w:t>
      </w:r>
      <w:r>
        <w:rPr>
          <w:spacing w:val="33"/>
        </w:rPr>
        <w:t xml:space="preserve"> </w:t>
      </w:r>
      <w:r>
        <w:t>be</w:t>
      </w:r>
      <w:r>
        <w:rPr>
          <w:spacing w:val="37"/>
        </w:rPr>
        <w:t xml:space="preserve"> </w:t>
      </w:r>
      <w:r>
        <w:t>in</w:t>
      </w:r>
      <w:r>
        <w:rPr>
          <w:spacing w:val="28"/>
        </w:rPr>
        <w:t xml:space="preserve"> </w:t>
      </w:r>
      <w:r>
        <w:t>the</w:t>
      </w:r>
      <w:r>
        <w:rPr>
          <w:spacing w:val="37"/>
        </w:rPr>
        <w:t xml:space="preserve"> </w:t>
      </w:r>
      <w:r>
        <w:t>form</w:t>
      </w:r>
      <w:r>
        <w:rPr>
          <w:spacing w:val="24"/>
        </w:rPr>
        <w:t xml:space="preserve"> </w:t>
      </w:r>
      <w:r>
        <w:t>set</w:t>
      </w:r>
      <w:r>
        <w:rPr>
          <w:spacing w:val="38"/>
        </w:rPr>
        <w:t xml:space="preserve"> </w:t>
      </w:r>
      <w:r>
        <w:t>forth</w:t>
      </w:r>
      <w:r>
        <w:rPr>
          <w:spacing w:val="33"/>
        </w:rPr>
        <w:t xml:space="preserve"> </w:t>
      </w:r>
      <w:r>
        <w:t>in</w:t>
      </w:r>
      <w:r>
        <w:rPr>
          <w:spacing w:val="28"/>
        </w:rPr>
        <w:t xml:space="preserve"> </w:t>
      </w:r>
      <w:r>
        <w:t>Appendix</w:t>
      </w:r>
      <w:r>
        <w:rPr>
          <w:spacing w:val="40"/>
        </w:rPr>
        <w:t xml:space="preserve"> </w:t>
      </w:r>
      <w:r>
        <w:t>G,</w:t>
      </w:r>
      <w:r>
        <w:rPr>
          <w:spacing w:val="31"/>
        </w:rPr>
        <w:t xml:space="preserve"> </w:t>
      </w:r>
      <w:r>
        <w:t>or</w:t>
      </w:r>
      <w:r>
        <w:rPr>
          <w:spacing w:val="35"/>
        </w:rPr>
        <w:t xml:space="preserve"> </w:t>
      </w:r>
      <w:r>
        <w:t>in</w:t>
      </w:r>
      <w:r>
        <w:rPr>
          <w:spacing w:val="33"/>
        </w:rPr>
        <w:t xml:space="preserve"> </w:t>
      </w:r>
      <w:r>
        <w:t>such</w:t>
      </w:r>
      <w:r>
        <w:rPr>
          <w:spacing w:val="-57"/>
        </w:rPr>
        <w:t xml:space="preserve"> </w:t>
      </w:r>
      <w:r>
        <w:t>other</w:t>
      </w:r>
      <w:r>
        <w:rPr>
          <w:spacing w:val="1"/>
        </w:rPr>
        <w:t xml:space="preserve"> </w:t>
      </w:r>
      <w:r>
        <w:t>form</w:t>
      </w:r>
      <w:r>
        <w:rPr>
          <w:spacing w:val="-9"/>
        </w:rPr>
        <w:t xml:space="preserve"> </w:t>
      </w:r>
      <w:r>
        <w:t>as</w:t>
      </w:r>
      <w:r>
        <w:rPr>
          <w:spacing w:val="-3"/>
        </w:rPr>
        <w:t xml:space="preserve"> </w:t>
      </w:r>
      <w:r>
        <w:t>the Client</w:t>
      </w:r>
      <w:r>
        <w:rPr>
          <w:spacing w:val="5"/>
        </w:rPr>
        <w:t xml:space="preserve"> </w:t>
      </w:r>
      <w:r>
        <w:t>shall</w:t>
      </w:r>
      <w:r>
        <w:rPr>
          <w:spacing w:val="-4"/>
        </w:rPr>
        <w:t xml:space="preserve"> </w:t>
      </w:r>
      <w:r>
        <w:t>have</w:t>
      </w:r>
      <w:r>
        <w:rPr>
          <w:spacing w:val="-1"/>
        </w:rPr>
        <w:t xml:space="preserve"> </w:t>
      </w:r>
      <w:r>
        <w:t>approved in</w:t>
      </w:r>
      <w:r>
        <w:rPr>
          <w:spacing w:val="-4"/>
        </w:rPr>
        <w:t xml:space="preserve"> </w:t>
      </w:r>
      <w:r>
        <w:t>writing.</w:t>
      </w:r>
    </w:p>
    <w:p w14:paraId="09D14652" w14:textId="77777777" w:rsidR="00004DA4" w:rsidRDefault="00004DA4">
      <w:pPr>
        <w:pStyle w:val="BodyText"/>
        <w:spacing w:before="8"/>
        <w:rPr>
          <w:sz w:val="23"/>
        </w:rPr>
      </w:pPr>
    </w:p>
    <w:p w14:paraId="3C837D19" w14:textId="77777777" w:rsidR="00004DA4" w:rsidRDefault="006D06F5">
      <w:pPr>
        <w:pStyle w:val="BodyText"/>
        <w:ind w:left="3568" w:right="341"/>
        <w:jc w:val="both"/>
      </w:pPr>
      <w:r>
        <w:t>The</w:t>
      </w:r>
      <w:r>
        <w:rPr>
          <w:spacing w:val="1"/>
        </w:rPr>
        <w:t xml:space="preserve"> </w:t>
      </w:r>
      <w:r>
        <w:t>advance</w:t>
      </w:r>
      <w:r>
        <w:rPr>
          <w:spacing w:val="1"/>
        </w:rPr>
        <w:t xml:space="preserve"> </w:t>
      </w:r>
      <w:r>
        <w:t>payment</w:t>
      </w:r>
      <w:r>
        <w:rPr>
          <w:spacing w:val="1"/>
        </w:rPr>
        <w:t xml:space="preserve"> </w:t>
      </w:r>
      <w:r>
        <w:t>shall</w:t>
      </w:r>
      <w:r>
        <w:rPr>
          <w:spacing w:val="1"/>
        </w:rPr>
        <w:t xml:space="preserve"> </w:t>
      </w:r>
      <w:r>
        <w:t>be</w:t>
      </w:r>
      <w:r>
        <w:rPr>
          <w:spacing w:val="1"/>
        </w:rPr>
        <w:t xml:space="preserve"> </w:t>
      </w:r>
      <w:r>
        <w:t>repaid</w:t>
      </w:r>
      <w:r>
        <w:rPr>
          <w:spacing w:val="1"/>
        </w:rPr>
        <w:t xml:space="preserve"> </w:t>
      </w:r>
      <w:r>
        <w:t>through</w:t>
      </w:r>
      <w:r>
        <w:rPr>
          <w:spacing w:val="1"/>
        </w:rPr>
        <w:t xml:space="preserve"> </w:t>
      </w:r>
      <w:r>
        <w:t>percentage</w:t>
      </w:r>
      <w:r>
        <w:rPr>
          <w:spacing w:val="1"/>
        </w:rPr>
        <w:t xml:space="preserve"> </w:t>
      </w:r>
      <w:r>
        <w:t xml:space="preserve">deductions from the invoices at the amortization rate stated </w:t>
      </w:r>
      <w:r>
        <w:rPr>
          <w:b/>
        </w:rPr>
        <w:t>in</w:t>
      </w:r>
      <w:r>
        <w:rPr>
          <w:b/>
          <w:spacing w:val="1"/>
        </w:rPr>
        <w:t xml:space="preserve"> </w:t>
      </w:r>
      <w:r>
        <w:rPr>
          <w:b/>
        </w:rPr>
        <w:t>the SCC</w:t>
      </w:r>
      <w:r>
        <w:t>, commencing from the invoice in which the total of</w:t>
      </w:r>
      <w:r>
        <w:rPr>
          <w:spacing w:val="1"/>
        </w:rPr>
        <w:t xml:space="preserve"> </w:t>
      </w:r>
      <w:r>
        <w:t>all payments (cumulative total amount excluding the advance</w:t>
      </w:r>
      <w:r>
        <w:rPr>
          <w:spacing w:val="1"/>
        </w:rPr>
        <w:t xml:space="preserve"> </w:t>
      </w:r>
      <w:r>
        <w:t>payment amount) exceeds 30 percent (30%) of the Contract</w:t>
      </w:r>
      <w:r>
        <w:rPr>
          <w:spacing w:val="1"/>
        </w:rPr>
        <w:t xml:space="preserve"> </w:t>
      </w:r>
      <w:r>
        <w:t>Price less Provisional Sums. The advance payment shall be</w:t>
      </w:r>
      <w:r>
        <w:rPr>
          <w:spacing w:val="1"/>
        </w:rPr>
        <w:t xml:space="preserve"> </w:t>
      </w:r>
      <w:r>
        <w:t>completely repaid prior to the time when 90 percent (90%) of</w:t>
      </w:r>
      <w:r>
        <w:rPr>
          <w:spacing w:val="1"/>
        </w:rPr>
        <w:t xml:space="preserve"> </w:t>
      </w:r>
      <w:r>
        <w:t>the</w:t>
      </w:r>
      <w:r>
        <w:rPr>
          <w:spacing w:val="-2"/>
        </w:rPr>
        <w:t xml:space="preserve"> </w:t>
      </w:r>
      <w:r>
        <w:t>Contract</w:t>
      </w:r>
      <w:r>
        <w:rPr>
          <w:spacing w:val="-1"/>
        </w:rPr>
        <w:t xml:space="preserve"> </w:t>
      </w:r>
      <w:r>
        <w:t>Price</w:t>
      </w:r>
      <w:r>
        <w:rPr>
          <w:spacing w:val="4"/>
        </w:rPr>
        <w:t xml:space="preserve"> </w:t>
      </w:r>
      <w:r>
        <w:t>less</w:t>
      </w:r>
      <w:r>
        <w:rPr>
          <w:spacing w:val="-4"/>
        </w:rPr>
        <w:t xml:space="preserve"> </w:t>
      </w:r>
      <w:r>
        <w:t>Provisional</w:t>
      </w:r>
      <w:r>
        <w:rPr>
          <w:spacing w:val="-9"/>
        </w:rPr>
        <w:t xml:space="preserve"> </w:t>
      </w:r>
      <w:r>
        <w:t>Sums</w:t>
      </w:r>
      <w:r>
        <w:rPr>
          <w:spacing w:val="5"/>
        </w:rPr>
        <w:t xml:space="preserve"> </w:t>
      </w:r>
      <w:r>
        <w:t>is</w:t>
      </w:r>
      <w:r>
        <w:rPr>
          <w:spacing w:val="-4"/>
        </w:rPr>
        <w:t xml:space="preserve"> </w:t>
      </w:r>
      <w:r>
        <w:t>due</w:t>
      </w:r>
      <w:r>
        <w:rPr>
          <w:spacing w:val="3"/>
        </w:rPr>
        <w:t xml:space="preserve"> </w:t>
      </w:r>
      <w:r>
        <w:t>for</w:t>
      </w:r>
      <w:r>
        <w:rPr>
          <w:spacing w:val="2"/>
        </w:rPr>
        <w:t xml:space="preserve"> </w:t>
      </w:r>
      <w:r>
        <w:t>payment.</w:t>
      </w:r>
    </w:p>
    <w:p w14:paraId="1B630299" w14:textId="77777777" w:rsidR="00004DA4" w:rsidRDefault="00004DA4">
      <w:pPr>
        <w:pStyle w:val="BodyText"/>
        <w:spacing w:before="10"/>
        <w:rPr>
          <w:sz w:val="23"/>
        </w:rPr>
      </w:pPr>
    </w:p>
    <w:p w14:paraId="40676B3E" w14:textId="77777777" w:rsidR="00004DA4" w:rsidRDefault="006D06F5">
      <w:pPr>
        <w:pStyle w:val="ListParagraph"/>
        <w:numPr>
          <w:ilvl w:val="0"/>
          <w:numId w:val="15"/>
        </w:numPr>
        <w:tabs>
          <w:tab w:val="left" w:pos="3569"/>
        </w:tabs>
        <w:ind w:left="3568" w:right="342" w:hanging="610"/>
        <w:jc w:val="both"/>
      </w:pPr>
      <w:r>
        <w:t>As soon as practicable and not later than fourteen (14) days</w:t>
      </w:r>
      <w:r>
        <w:rPr>
          <w:spacing w:val="1"/>
        </w:rPr>
        <w:t xml:space="preserve"> </w:t>
      </w:r>
      <w:r>
        <w:t>after the end of each calendar month during the period of the</w:t>
      </w:r>
      <w:r>
        <w:rPr>
          <w:spacing w:val="1"/>
        </w:rPr>
        <w:t xml:space="preserve"> </w:t>
      </w:r>
      <w:r>
        <w:t xml:space="preserve">Services, or after the end of each time intervals </w:t>
      </w:r>
      <w:r>
        <w:rPr>
          <w:b/>
        </w:rPr>
        <w:t>otherwise</w:t>
      </w:r>
      <w:r>
        <w:rPr>
          <w:b/>
          <w:spacing w:val="1"/>
        </w:rPr>
        <w:t xml:space="preserve"> </w:t>
      </w:r>
      <w:r>
        <w:rPr>
          <w:b/>
        </w:rPr>
        <w:t>indicated</w:t>
      </w:r>
      <w:r>
        <w:rPr>
          <w:b/>
          <w:spacing w:val="1"/>
        </w:rPr>
        <w:t xml:space="preserve"> </w:t>
      </w:r>
      <w:r>
        <w:rPr>
          <w:b/>
        </w:rPr>
        <w:t>in</w:t>
      </w:r>
      <w:r>
        <w:rPr>
          <w:b/>
          <w:spacing w:val="1"/>
        </w:rPr>
        <w:t xml:space="preserve"> </w:t>
      </w:r>
      <w:r>
        <w:rPr>
          <w:b/>
        </w:rPr>
        <w:t>the</w:t>
      </w:r>
      <w:r>
        <w:rPr>
          <w:b/>
          <w:spacing w:val="1"/>
        </w:rPr>
        <w:t xml:space="preserve"> </w:t>
      </w:r>
      <w:r>
        <w:rPr>
          <w:b/>
        </w:rPr>
        <w:t>SCC</w:t>
      </w:r>
      <w:r>
        <w:t>, the</w:t>
      </w:r>
      <w:r>
        <w:rPr>
          <w:spacing w:val="1"/>
        </w:rPr>
        <w:t xml:space="preserve"> </w:t>
      </w:r>
      <w:r>
        <w:t>Consultant</w:t>
      </w:r>
      <w:r>
        <w:rPr>
          <w:spacing w:val="1"/>
        </w:rPr>
        <w:t xml:space="preserve"> </w:t>
      </w:r>
      <w:r>
        <w:t>shall</w:t>
      </w:r>
      <w:r>
        <w:rPr>
          <w:spacing w:val="1"/>
        </w:rPr>
        <w:t xml:space="preserve"> </w:t>
      </w:r>
      <w:r>
        <w:t>submit</w:t>
      </w:r>
      <w:r>
        <w:rPr>
          <w:spacing w:val="1"/>
        </w:rPr>
        <w:t xml:space="preserve"> </w:t>
      </w:r>
      <w:r>
        <w:t>to</w:t>
      </w:r>
      <w:r>
        <w:rPr>
          <w:spacing w:val="1"/>
        </w:rPr>
        <w:t xml:space="preserve"> </w:t>
      </w:r>
      <w:r>
        <w:t>the</w:t>
      </w:r>
      <w:r>
        <w:rPr>
          <w:spacing w:val="1"/>
        </w:rPr>
        <w:t xml:space="preserve"> </w:t>
      </w:r>
      <w:r>
        <w:t>Client, in duplicate, itemized invoices, accompanied by the</w:t>
      </w:r>
      <w:r>
        <w:rPr>
          <w:spacing w:val="1"/>
        </w:rPr>
        <w:t xml:space="preserve"> </w:t>
      </w:r>
      <w:r>
        <w:t>receipts</w:t>
      </w:r>
      <w:r>
        <w:rPr>
          <w:spacing w:val="1"/>
        </w:rPr>
        <w:t xml:space="preserve"> </w:t>
      </w:r>
      <w:r>
        <w:t>or</w:t>
      </w:r>
      <w:r>
        <w:rPr>
          <w:spacing w:val="1"/>
        </w:rPr>
        <w:t xml:space="preserve"> </w:t>
      </w:r>
      <w:r>
        <w:t>other</w:t>
      </w:r>
      <w:r>
        <w:rPr>
          <w:spacing w:val="1"/>
        </w:rPr>
        <w:t xml:space="preserve"> </w:t>
      </w:r>
      <w:r>
        <w:t>appropriate</w:t>
      </w:r>
      <w:r>
        <w:rPr>
          <w:spacing w:val="1"/>
        </w:rPr>
        <w:t xml:space="preserve"> </w:t>
      </w:r>
      <w:r>
        <w:t>supporting</w:t>
      </w:r>
      <w:r>
        <w:rPr>
          <w:spacing w:val="1"/>
        </w:rPr>
        <w:t xml:space="preserve"> </w:t>
      </w:r>
      <w:r>
        <w:t>documents,</w:t>
      </w:r>
      <w:r>
        <w:rPr>
          <w:spacing w:val="1"/>
        </w:rPr>
        <w:t xml:space="preserve"> </w:t>
      </w:r>
      <w:r>
        <w:t>of</w:t>
      </w:r>
      <w:r>
        <w:rPr>
          <w:spacing w:val="1"/>
        </w:rPr>
        <w:t xml:space="preserve"> </w:t>
      </w:r>
      <w:r>
        <w:t>the</w:t>
      </w:r>
      <w:r>
        <w:rPr>
          <w:spacing w:val="1"/>
        </w:rPr>
        <w:t xml:space="preserve"> </w:t>
      </w:r>
      <w:r>
        <w:t>amounts payable pursuant to Clauses GCC 6.4 and GCC 6.5</w:t>
      </w:r>
      <w:r>
        <w:rPr>
          <w:spacing w:val="1"/>
        </w:rPr>
        <w:t xml:space="preserve"> </w:t>
      </w:r>
      <w:r>
        <w:t xml:space="preserve">for such interval, or any other period </w:t>
      </w:r>
      <w:r>
        <w:rPr>
          <w:b/>
        </w:rPr>
        <w:t>indicated in the SCC</w:t>
      </w:r>
      <w:r>
        <w:t>.</w:t>
      </w:r>
      <w:r>
        <w:rPr>
          <w:spacing w:val="1"/>
        </w:rPr>
        <w:t xml:space="preserve"> </w:t>
      </w:r>
      <w:r>
        <w:t>Separate invoices shall be submitted for expenses incurred in</w:t>
      </w:r>
      <w:r>
        <w:rPr>
          <w:spacing w:val="1"/>
        </w:rPr>
        <w:t xml:space="preserve"> </w:t>
      </w:r>
      <w:r>
        <w:t>foreign currency and in local currency.</w:t>
      </w:r>
      <w:r>
        <w:rPr>
          <w:spacing w:val="61"/>
        </w:rPr>
        <w:t xml:space="preserve"> </w:t>
      </w:r>
      <w:r>
        <w:t>Each invoice shall</w:t>
      </w:r>
      <w:r>
        <w:rPr>
          <w:spacing w:val="1"/>
        </w:rPr>
        <w:t xml:space="preserve"> </w:t>
      </w:r>
      <w:r>
        <w:t>show</w:t>
      </w:r>
      <w:r>
        <w:rPr>
          <w:spacing w:val="-1"/>
        </w:rPr>
        <w:t xml:space="preserve"> </w:t>
      </w:r>
      <w:r>
        <w:t>remuneration</w:t>
      </w:r>
      <w:r>
        <w:rPr>
          <w:spacing w:val="-4"/>
        </w:rPr>
        <w:t xml:space="preserve"> </w:t>
      </w:r>
      <w:r>
        <w:t>and reimbursable</w:t>
      </w:r>
      <w:r>
        <w:rPr>
          <w:spacing w:val="-2"/>
        </w:rPr>
        <w:t xml:space="preserve"> </w:t>
      </w:r>
      <w:r>
        <w:t>expenses separately.</w:t>
      </w:r>
    </w:p>
    <w:p w14:paraId="5A8A042F" w14:textId="77777777" w:rsidR="00004DA4" w:rsidRDefault="00004DA4">
      <w:pPr>
        <w:pStyle w:val="BodyText"/>
        <w:spacing w:before="2"/>
      </w:pPr>
    </w:p>
    <w:p w14:paraId="7BCF7708" w14:textId="77777777" w:rsidR="00004DA4" w:rsidRDefault="006D06F5">
      <w:pPr>
        <w:pStyle w:val="ListParagraph"/>
        <w:numPr>
          <w:ilvl w:val="0"/>
          <w:numId w:val="15"/>
        </w:numPr>
        <w:tabs>
          <w:tab w:val="left" w:pos="3569"/>
        </w:tabs>
        <w:ind w:left="3568"/>
        <w:jc w:val="both"/>
      </w:pPr>
      <w:r>
        <w:t>The</w:t>
      </w:r>
      <w:r>
        <w:rPr>
          <w:spacing w:val="10"/>
        </w:rPr>
        <w:t xml:space="preserve"> </w:t>
      </w:r>
      <w:r>
        <w:t>Client</w:t>
      </w:r>
      <w:r>
        <w:rPr>
          <w:spacing w:val="16"/>
        </w:rPr>
        <w:t xml:space="preserve"> </w:t>
      </w:r>
      <w:r>
        <w:t>shall</w:t>
      </w:r>
      <w:r>
        <w:rPr>
          <w:spacing w:val="7"/>
        </w:rPr>
        <w:t xml:space="preserve"> </w:t>
      </w:r>
      <w:r>
        <w:t>pay</w:t>
      </w:r>
      <w:r>
        <w:rPr>
          <w:spacing w:val="6"/>
        </w:rPr>
        <w:t xml:space="preserve"> </w:t>
      </w:r>
      <w:r>
        <w:t>the</w:t>
      </w:r>
      <w:r>
        <w:rPr>
          <w:spacing w:val="11"/>
        </w:rPr>
        <w:t xml:space="preserve"> </w:t>
      </w:r>
      <w:r>
        <w:t>Consultant’s</w:t>
      </w:r>
      <w:r>
        <w:rPr>
          <w:spacing w:val="19"/>
        </w:rPr>
        <w:t xml:space="preserve"> </w:t>
      </w:r>
      <w:r>
        <w:t>invoices</w:t>
      </w:r>
      <w:r>
        <w:rPr>
          <w:spacing w:val="10"/>
        </w:rPr>
        <w:t xml:space="preserve"> </w:t>
      </w:r>
      <w:r>
        <w:t>within</w:t>
      </w:r>
      <w:r>
        <w:rPr>
          <w:spacing w:val="13"/>
        </w:rPr>
        <w:t xml:space="preserve"> </w:t>
      </w:r>
      <w:r>
        <w:t>fifty-six</w:t>
      </w:r>
    </w:p>
    <w:p w14:paraId="611666B0" w14:textId="77777777" w:rsidR="00004DA4" w:rsidRDefault="006D06F5">
      <w:pPr>
        <w:pStyle w:val="BodyText"/>
        <w:spacing w:before="2"/>
        <w:ind w:left="3568" w:right="344"/>
        <w:jc w:val="both"/>
      </w:pPr>
      <w:r>
        <w:t>(56)</w:t>
      </w:r>
      <w:r>
        <w:rPr>
          <w:spacing w:val="1"/>
        </w:rPr>
        <w:t xml:space="preserve"> </w:t>
      </w:r>
      <w:r>
        <w:t>days</w:t>
      </w:r>
      <w:r>
        <w:rPr>
          <w:spacing w:val="1"/>
        </w:rPr>
        <w:t xml:space="preserve"> </w:t>
      </w:r>
      <w:r>
        <w:t>after</w:t>
      </w:r>
      <w:r>
        <w:rPr>
          <w:spacing w:val="1"/>
        </w:rPr>
        <w:t xml:space="preserve"> </w:t>
      </w:r>
      <w:r>
        <w:t>the</w:t>
      </w:r>
      <w:r>
        <w:rPr>
          <w:spacing w:val="1"/>
        </w:rPr>
        <w:t xml:space="preserve"> </w:t>
      </w:r>
      <w:r>
        <w:t>receipt</w:t>
      </w:r>
      <w:r>
        <w:rPr>
          <w:spacing w:val="1"/>
        </w:rPr>
        <w:t xml:space="preserve"> </w:t>
      </w:r>
      <w:r>
        <w:t>by the</w:t>
      </w:r>
      <w:r>
        <w:rPr>
          <w:spacing w:val="1"/>
        </w:rPr>
        <w:t xml:space="preserve"> </w:t>
      </w:r>
      <w:r>
        <w:t>Client</w:t>
      </w:r>
      <w:r>
        <w:rPr>
          <w:spacing w:val="1"/>
        </w:rPr>
        <w:t xml:space="preserve"> </w:t>
      </w:r>
      <w:r>
        <w:t>of such</w:t>
      </w:r>
      <w:r>
        <w:rPr>
          <w:spacing w:val="1"/>
        </w:rPr>
        <w:t xml:space="preserve"> </w:t>
      </w:r>
      <w:r>
        <w:t>itemized</w:t>
      </w:r>
      <w:r>
        <w:rPr>
          <w:spacing w:val="1"/>
        </w:rPr>
        <w:t xml:space="preserve"> </w:t>
      </w:r>
      <w:r>
        <w:t>invoices with supporting documents.</w:t>
      </w:r>
      <w:r>
        <w:rPr>
          <w:spacing w:val="1"/>
        </w:rPr>
        <w:t xml:space="preserve"> </w:t>
      </w:r>
      <w:r>
        <w:t>Only such portion of an</w:t>
      </w:r>
      <w:r>
        <w:rPr>
          <w:spacing w:val="1"/>
        </w:rPr>
        <w:t xml:space="preserve"> </w:t>
      </w:r>
      <w:r>
        <w:t>invoice that is not satisfactorily supported may be withheld</w:t>
      </w:r>
      <w:r>
        <w:rPr>
          <w:spacing w:val="1"/>
        </w:rPr>
        <w:t xml:space="preserve"> </w:t>
      </w:r>
      <w:r>
        <w:t>from payment.</w:t>
      </w:r>
      <w:r>
        <w:rPr>
          <w:spacing w:val="1"/>
        </w:rPr>
        <w:t xml:space="preserve"> </w:t>
      </w:r>
      <w:r>
        <w:t>Should</w:t>
      </w:r>
      <w:r>
        <w:rPr>
          <w:spacing w:val="1"/>
        </w:rPr>
        <w:t xml:space="preserve"> </w:t>
      </w:r>
      <w:r>
        <w:t>any discrepancy</w:t>
      </w:r>
      <w:r>
        <w:rPr>
          <w:spacing w:val="1"/>
        </w:rPr>
        <w:t xml:space="preserve"> </w:t>
      </w:r>
      <w:r>
        <w:t>be</w:t>
      </w:r>
      <w:r>
        <w:rPr>
          <w:spacing w:val="1"/>
        </w:rPr>
        <w:t xml:space="preserve"> </w:t>
      </w:r>
      <w:r>
        <w:t>found</w:t>
      </w:r>
      <w:r>
        <w:rPr>
          <w:spacing w:val="1"/>
        </w:rPr>
        <w:t xml:space="preserve"> </w:t>
      </w:r>
      <w:r>
        <w:t>to</w:t>
      </w:r>
      <w:r>
        <w:rPr>
          <w:spacing w:val="1"/>
        </w:rPr>
        <w:t xml:space="preserve"> </w:t>
      </w:r>
      <w:r>
        <w:t>exist</w:t>
      </w:r>
      <w:r>
        <w:rPr>
          <w:spacing w:val="1"/>
        </w:rPr>
        <w:t xml:space="preserve"> </w:t>
      </w:r>
      <w:r>
        <w:t>between actual payment and costs authorized to be incurred by</w:t>
      </w:r>
      <w:r>
        <w:rPr>
          <w:spacing w:val="-57"/>
        </w:rPr>
        <w:t xml:space="preserve"> </w:t>
      </w:r>
      <w:r>
        <w:t>the Consultant, the Client may add or subtract the difference</w:t>
      </w:r>
      <w:r>
        <w:rPr>
          <w:spacing w:val="1"/>
        </w:rPr>
        <w:t xml:space="preserve"> </w:t>
      </w:r>
      <w:r>
        <w:t>from</w:t>
      </w:r>
      <w:r>
        <w:rPr>
          <w:spacing w:val="-8"/>
        </w:rPr>
        <w:t xml:space="preserve"> </w:t>
      </w:r>
      <w:r>
        <w:t>any</w:t>
      </w:r>
      <w:r>
        <w:rPr>
          <w:spacing w:val="-1"/>
        </w:rPr>
        <w:t xml:space="preserve"> </w:t>
      </w:r>
      <w:r>
        <w:t>subsequent</w:t>
      </w:r>
      <w:r>
        <w:rPr>
          <w:spacing w:val="7"/>
        </w:rPr>
        <w:t xml:space="preserve"> </w:t>
      </w:r>
      <w:r>
        <w:t>payments.</w:t>
      </w:r>
    </w:p>
    <w:p w14:paraId="336E66A6" w14:textId="77777777" w:rsidR="00004DA4" w:rsidRDefault="00004DA4">
      <w:pPr>
        <w:pStyle w:val="BodyText"/>
        <w:spacing w:before="1"/>
      </w:pPr>
    </w:p>
    <w:p w14:paraId="2D64B9AF" w14:textId="77777777" w:rsidR="00004DA4" w:rsidRDefault="006D06F5">
      <w:pPr>
        <w:pStyle w:val="ListParagraph"/>
        <w:numPr>
          <w:ilvl w:val="0"/>
          <w:numId w:val="15"/>
        </w:numPr>
        <w:tabs>
          <w:tab w:val="left" w:pos="3569"/>
        </w:tabs>
        <w:ind w:left="3568" w:right="339"/>
        <w:jc w:val="both"/>
      </w:pPr>
      <w:r>
        <w:t>The Client</w:t>
      </w:r>
      <w:r>
        <w:rPr>
          <w:spacing w:val="1"/>
        </w:rPr>
        <w:t xml:space="preserve"> </w:t>
      </w:r>
      <w:r>
        <w:t>shall pay the Consultant’s</w:t>
      </w:r>
      <w:r>
        <w:rPr>
          <w:spacing w:val="1"/>
        </w:rPr>
        <w:t xml:space="preserve"> </w:t>
      </w:r>
      <w:r>
        <w:t>final invoices within</w:t>
      </w:r>
      <w:r>
        <w:rPr>
          <w:spacing w:val="1"/>
        </w:rPr>
        <w:t xml:space="preserve"> </w:t>
      </w:r>
      <w:r>
        <w:t>fifty-six (56) days after the approval by the Client to the</w:t>
      </w:r>
      <w:r>
        <w:rPr>
          <w:spacing w:val="1"/>
        </w:rPr>
        <w:t xml:space="preserve"> </w:t>
      </w:r>
      <w:r>
        <w:t>final</w:t>
      </w:r>
      <w:r>
        <w:rPr>
          <w:spacing w:val="1"/>
        </w:rPr>
        <w:t xml:space="preserve"> </w:t>
      </w:r>
      <w:r>
        <w:t>report and the final invoice submitted by the Consultant. The</w:t>
      </w:r>
      <w:r>
        <w:rPr>
          <w:spacing w:val="1"/>
        </w:rPr>
        <w:t xml:space="preserve"> </w:t>
      </w:r>
      <w:r>
        <w:t>Services shall be deemed completed and finally accepted by</w:t>
      </w:r>
      <w:r>
        <w:rPr>
          <w:spacing w:val="1"/>
        </w:rPr>
        <w:t xml:space="preserve"> </w:t>
      </w:r>
      <w:r>
        <w:t>the</w:t>
      </w:r>
      <w:r>
        <w:rPr>
          <w:spacing w:val="1"/>
        </w:rPr>
        <w:t xml:space="preserve"> </w:t>
      </w:r>
      <w:r>
        <w:t>Client</w:t>
      </w:r>
      <w:r>
        <w:rPr>
          <w:spacing w:val="1"/>
        </w:rPr>
        <w:t xml:space="preserve"> </w:t>
      </w:r>
      <w:r>
        <w:t>and</w:t>
      </w:r>
      <w:r>
        <w:rPr>
          <w:spacing w:val="1"/>
        </w:rPr>
        <w:t xml:space="preserve"> </w:t>
      </w:r>
      <w:r>
        <w:t>the</w:t>
      </w:r>
      <w:r>
        <w:rPr>
          <w:spacing w:val="1"/>
        </w:rPr>
        <w:t xml:space="preserve"> </w:t>
      </w:r>
      <w:r>
        <w:t>final</w:t>
      </w:r>
      <w:r>
        <w:rPr>
          <w:spacing w:val="1"/>
        </w:rPr>
        <w:t xml:space="preserve"> </w:t>
      </w:r>
      <w:r>
        <w:t>report</w:t>
      </w:r>
      <w:r>
        <w:rPr>
          <w:spacing w:val="1"/>
        </w:rPr>
        <w:t xml:space="preserve"> </w:t>
      </w:r>
      <w:r>
        <w:t>and</w:t>
      </w:r>
      <w:r>
        <w:rPr>
          <w:spacing w:val="1"/>
        </w:rPr>
        <w:t xml:space="preserve"> </w:t>
      </w:r>
      <w:r>
        <w:t>final</w:t>
      </w:r>
      <w:r>
        <w:rPr>
          <w:spacing w:val="1"/>
        </w:rPr>
        <w:t xml:space="preserve"> </w:t>
      </w:r>
      <w:r>
        <w:t>invoice</w:t>
      </w:r>
      <w:r>
        <w:rPr>
          <w:spacing w:val="1"/>
        </w:rPr>
        <w:t xml:space="preserve"> </w:t>
      </w:r>
      <w:r>
        <w:t>shall</w:t>
      </w:r>
      <w:r>
        <w:rPr>
          <w:spacing w:val="60"/>
        </w:rPr>
        <w:t xml:space="preserve"> </w:t>
      </w:r>
      <w:r>
        <w:t>be</w:t>
      </w:r>
      <w:r>
        <w:rPr>
          <w:spacing w:val="1"/>
        </w:rPr>
        <w:t xml:space="preserve"> </w:t>
      </w:r>
      <w:r>
        <w:t>deemed approved by the Client as satisfactory eighty-four (84)</w:t>
      </w:r>
      <w:r>
        <w:rPr>
          <w:spacing w:val="-57"/>
        </w:rPr>
        <w:t xml:space="preserve"> </w:t>
      </w:r>
      <w:r>
        <w:t>days after receipt of the final report and final invoice by the</w:t>
      </w:r>
      <w:r>
        <w:rPr>
          <w:spacing w:val="1"/>
        </w:rPr>
        <w:t xml:space="preserve"> </w:t>
      </w:r>
      <w:r>
        <w:t>Client</w:t>
      </w:r>
      <w:r>
        <w:rPr>
          <w:spacing w:val="1"/>
        </w:rPr>
        <w:t xml:space="preserve"> </w:t>
      </w:r>
      <w:r>
        <w:t>unless</w:t>
      </w:r>
      <w:r>
        <w:rPr>
          <w:spacing w:val="1"/>
        </w:rPr>
        <w:t xml:space="preserve"> </w:t>
      </w:r>
      <w:r>
        <w:t>the</w:t>
      </w:r>
      <w:r>
        <w:rPr>
          <w:spacing w:val="1"/>
        </w:rPr>
        <w:t xml:space="preserve"> </w:t>
      </w:r>
      <w:r>
        <w:t>Client,</w:t>
      </w:r>
      <w:r>
        <w:rPr>
          <w:spacing w:val="1"/>
        </w:rPr>
        <w:t xml:space="preserve"> </w:t>
      </w:r>
      <w:r>
        <w:t>within</w:t>
      </w:r>
      <w:r>
        <w:rPr>
          <w:spacing w:val="1"/>
        </w:rPr>
        <w:t xml:space="preserve"> </w:t>
      </w:r>
      <w:r>
        <w:t>such</w:t>
      </w:r>
      <w:r>
        <w:rPr>
          <w:spacing w:val="1"/>
        </w:rPr>
        <w:t xml:space="preserve"> </w:t>
      </w:r>
      <w:r>
        <w:t>eighty-four</w:t>
      </w:r>
      <w:r>
        <w:rPr>
          <w:spacing w:val="1"/>
        </w:rPr>
        <w:t xml:space="preserve"> </w:t>
      </w:r>
      <w:r>
        <w:t>(84)</w:t>
      </w:r>
      <w:r>
        <w:rPr>
          <w:spacing w:val="1"/>
        </w:rPr>
        <w:t xml:space="preserve"> </w:t>
      </w:r>
      <w:r>
        <w:t>day</w:t>
      </w:r>
      <w:r>
        <w:rPr>
          <w:spacing w:val="1"/>
        </w:rPr>
        <w:t xml:space="preserve"> </w:t>
      </w:r>
      <w:r>
        <w:t>period, gives written notice to the Consultant specifying in</w:t>
      </w:r>
      <w:r>
        <w:rPr>
          <w:spacing w:val="1"/>
        </w:rPr>
        <w:t xml:space="preserve"> </w:t>
      </w:r>
      <w:r>
        <w:t>detail deficiencies</w:t>
      </w:r>
      <w:r>
        <w:rPr>
          <w:spacing w:val="1"/>
        </w:rPr>
        <w:t xml:space="preserve"> </w:t>
      </w:r>
      <w:r>
        <w:t>in the Services,</w:t>
      </w:r>
      <w:r>
        <w:rPr>
          <w:spacing w:val="1"/>
        </w:rPr>
        <w:t xml:space="preserve"> </w:t>
      </w:r>
      <w:r>
        <w:t>the</w:t>
      </w:r>
      <w:r>
        <w:rPr>
          <w:spacing w:val="1"/>
        </w:rPr>
        <w:t xml:space="preserve"> </w:t>
      </w:r>
      <w:r>
        <w:t>final report or</w:t>
      </w:r>
      <w:r>
        <w:rPr>
          <w:spacing w:val="1"/>
        </w:rPr>
        <w:t xml:space="preserve"> </w:t>
      </w:r>
      <w:r>
        <w:t>final</w:t>
      </w:r>
      <w:r>
        <w:rPr>
          <w:spacing w:val="1"/>
        </w:rPr>
        <w:t xml:space="preserve"> </w:t>
      </w:r>
      <w:r>
        <w:t>invoice.</w:t>
      </w:r>
      <w:r>
        <w:rPr>
          <w:spacing w:val="1"/>
        </w:rPr>
        <w:t xml:space="preserve"> </w:t>
      </w:r>
      <w:r>
        <w:t>The Consultant shall thereupon promptly make any</w:t>
      </w:r>
      <w:r>
        <w:rPr>
          <w:spacing w:val="1"/>
        </w:rPr>
        <w:t xml:space="preserve"> </w:t>
      </w:r>
      <w:r>
        <w:t>necessary</w:t>
      </w:r>
      <w:r>
        <w:rPr>
          <w:spacing w:val="59"/>
        </w:rPr>
        <w:t xml:space="preserve"> </w:t>
      </w:r>
      <w:r>
        <w:t>corrections,</w:t>
      </w:r>
      <w:r>
        <w:rPr>
          <w:spacing w:val="11"/>
        </w:rPr>
        <w:t xml:space="preserve"> </w:t>
      </w:r>
      <w:r>
        <w:t>and</w:t>
      </w:r>
      <w:r>
        <w:rPr>
          <w:spacing w:val="9"/>
        </w:rPr>
        <w:t xml:space="preserve"> </w:t>
      </w:r>
      <w:r>
        <w:t>thereafter</w:t>
      </w:r>
      <w:r>
        <w:rPr>
          <w:spacing w:val="5"/>
        </w:rPr>
        <w:t xml:space="preserve"> </w:t>
      </w:r>
      <w:r>
        <w:t>the</w:t>
      </w:r>
      <w:r>
        <w:rPr>
          <w:spacing w:val="8"/>
        </w:rPr>
        <w:t xml:space="preserve"> </w:t>
      </w:r>
      <w:r>
        <w:t>foregoing</w:t>
      </w:r>
      <w:r>
        <w:rPr>
          <w:spacing w:val="9"/>
        </w:rPr>
        <w:t xml:space="preserve"> </w:t>
      </w:r>
      <w:r>
        <w:t>process</w:t>
      </w:r>
    </w:p>
    <w:p w14:paraId="0C343E14" w14:textId="77777777" w:rsidR="00004DA4" w:rsidRDefault="00004DA4">
      <w:pPr>
        <w:jc w:val="both"/>
        <w:sectPr w:rsidR="00004DA4">
          <w:pgSz w:w="11910" w:h="16840"/>
          <w:pgMar w:top="1460" w:right="960" w:bottom="840" w:left="980" w:header="1222" w:footer="570" w:gutter="0"/>
          <w:cols w:space="720"/>
        </w:sectPr>
      </w:pPr>
    </w:p>
    <w:p w14:paraId="4B3E2E07" w14:textId="77777777" w:rsidR="00004DA4" w:rsidRDefault="00004DA4">
      <w:pPr>
        <w:pStyle w:val="BodyText"/>
        <w:rPr>
          <w:sz w:val="20"/>
        </w:rPr>
      </w:pPr>
    </w:p>
    <w:p w14:paraId="2B789531" w14:textId="77777777" w:rsidR="00004DA4" w:rsidRDefault="006D06F5">
      <w:pPr>
        <w:pStyle w:val="BodyText"/>
        <w:spacing w:before="222"/>
        <w:ind w:left="3568" w:right="341"/>
        <w:jc w:val="both"/>
      </w:pPr>
      <w:r>
        <w:t>shall be repeated.</w:t>
      </w:r>
      <w:r>
        <w:rPr>
          <w:spacing w:val="1"/>
        </w:rPr>
        <w:t xml:space="preserve"> </w:t>
      </w:r>
      <w:r>
        <w:t>Any amount that the Client has paid or</w:t>
      </w:r>
      <w:r>
        <w:rPr>
          <w:spacing w:val="1"/>
        </w:rPr>
        <w:t xml:space="preserve"> </w:t>
      </w:r>
      <w:r>
        <w:t>caused to be paid in accordance with this Clause GCC 6.5 (d)</w:t>
      </w:r>
      <w:r>
        <w:rPr>
          <w:spacing w:val="1"/>
        </w:rPr>
        <w:t xml:space="preserve"> </w:t>
      </w:r>
      <w:r>
        <w:t>in excess of the amounts actually payable in accordance with</w:t>
      </w:r>
      <w:r>
        <w:rPr>
          <w:spacing w:val="1"/>
        </w:rPr>
        <w:t xml:space="preserve"> </w:t>
      </w:r>
      <w:r>
        <w:t>the</w:t>
      </w:r>
      <w:r>
        <w:rPr>
          <w:spacing w:val="1"/>
        </w:rPr>
        <w:t xml:space="preserve"> </w:t>
      </w:r>
      <w:r>
        <w:t>provisions</w:t>
      </w:r>
      <w:r>
        <w:rPr>
          <w:spacing w:val="1"/>
        </w:rPr>
        <w:t xml:space="preserve"> </w:t>
      </w:r>
      <w:r>
        <w:t>of this</w:t>
      </w:r>
      <w:r>
        <w:rPr>
          <w:spacing w:val="1"/>
        </w:rPr>
        <w:t xml:space="preserve"> </w:t>
      </w:r>
      <w:r>
        <w:t>Contract</w:t>
      </w:r>
      <w:r>
        <w:rPr>
          <w:spacing w:val="1"/>
        </w:rPr>
        <w:t xml:space="preserve"> </w:t>
      </w:r>
      <w:r>
        <w:t>shall be</w:t>
      </w:r>
      <w:r>
        <w:rPr>
          <w:spacing w:val="1"/>
        </w:rPr>
        <w:t xml:space="preserve"> </w:t>
      </w:r>
      <w:r>
        <w:t>reimbursed</w:t>
      </w:r>
      <w:r>
        <w:rPr>
          <w:spacing w:val="1"/>
        </w:rPr>
        <w:t xml:space="preserve"> </w:t>
      </w:r>
      <w:r>
        <w:t>by the</w:t>
      </w:r>
      <w:r>
        <w:rPr>
          <w:spacing w:val="1"/>
        </w:rPr>
        <w:t xml:space="preserve"> </w:t>
      </w:r>
      <w:r>
        <w:t>Consultant to the Client within twenty-eight (28) days after</w:t>
      </w:r>
      <w:r>
        <w:rPr>
          <w:spacing w:val="1"/>
        </w:rPr>
        <w:t xml:space="preserve"> </w:t>
      </w:r>
      <w:r>
        <w:t>receipt by the Consultant of notice thereof.</w:t>
      </w:r>
      <w:r>
        <w:rPr>
          <w:spacing w:val="1"/>
        </w:rPr>
        <w:t xml:space="preserve"> </w:t>
      </w:r>
      <w:r>
        <w:t>Any such claim by</w:t>
      </w:r>
      <w:r>
        <w:rPr>
          <w:spacing w:val="-57"/>
        </w:rPr>
        <w:t xml:space="preserve"> </w:t>
      </w:r>
      <w:r>
        <w:t>the Client for reimbursement must be made within twelve (12)</w:t>
      </w:r>
      <w:r>
        <w:rPr>
          <w:spacing w:val="-57"/>
        </w:rPr>
        <w:t xml:space="preserve"> </w:t>
      </w:r>
      <w:r>
        <w:t>calendar months after the approval by the Client to the final</w:t>
      </w:r>
      <w:r>
        <w:rPr>
          <w:spacing w:val="1"/>
        </w:rPr>
        <w:t xml:space="preserve"> </w:t>
      </w:r>
      <w:r>
        <w:t>report</w:t>
      </w:r>
      <w:r>
        <w:rPr>
          <w:spacing w:val="4"/>
        </w:rPr>
        <w:t xml:space="preserve"> </w:t>
      </w:r>
      <w:r>
        <w:t>and</w:t>
      </w:r>
      <w:r>
        <w:rPr>
          <w:spacing w:val="-4"/>
        </w:rPr>
        <w:t xml:space="preserve"> </w:t>
      </w:r>
      <w:r>
        <w:t>the</w:t>
      </w:r>
      <w:r>
        <w:rPr>
          <w:spacing w:val="4"/>
        </w:rPr>
        <w:t xml:space="preserve"> </w:t>
      </w:r>
      <w:r>
        <w:t>final</w:t>
      </w:r>
      <w:r>
        <w:rPr>
          <w:spacing w:val="-4"/>
        </w:rPr>
        <w:t xml:space="preserve"> </w:t>
      </w:r>
      <w:r>
        <w:t>invoice</w:t>
      </w:r>
      <w:r>
        <w:rPr>
          <w:spacing w:val="4"/>
        </w:rPr>
        <w:t xml:space="preserve"> </w:t>
      </w:r>
      <w:r>
        <w:t>in</w:t>
      </w:r>
      <w:r>
        <w:rPr>
          <w:spacing w:val="-5"/>
        </w:rPr>
        <w:t xml:space="preserve"> </w:t>
      </w:r>
      <w:r>
        <w:t>accordance</w:t>
      </w:r>
      <w:r>
        <w:rPr>
          <w:spacing w:val="-1"/>
        </w:rPr>
        <w:t xml:space="preserve"> </w:t>
      </w:r>
      <w:r>
        <w:t>with</w:t>
      </w:r>
      <w:r>
        <w:rPr>
          <w:spacing w:val="-5"/>
        </w:rPr>
        <w:t xml:space="preserve"> </w:t>
      </w:r>
      <w:r>
        <w:t>the</w:t>
      </w:r>
      <w:r>
        <w:rPr>
          <w:spacing w:val="-1"/>
        </w:rPr>
        <w:t xml:space="preserve"> </w:t>
      </w:r>
      <w:r>
        <w:t>above.</w:t>
      </w:r>
    </w:p>
    <w:p w14:paraId="4C0039B0" w14:textId="77777777" w:rsidR="00004DA4" w:rsidRDefault="00004DA4">
      <w:pPr>
        <w:pStyle w:val="BodyText"/>
        <w:spacing w:before="4"/>
      </w:pPr>
    </w:p>
    <w:p w14:paraId="3FB1FA51" w14:textId="77777777" w:rsidR="00004DA4" w:rsidRDefault="006D06F5">
      <w:pPr>
        <w:pStyle w:val="ListParagraph"/>
        <w:numPr>
          <w:ilvl w:val="0"/>
          <w:numId w:val="15"/>
        </w:numPr>
        <w:tabs>
          <w:tab w:val="left" w:pos="3569"/>
        </w:tabs>
        <w:spacing w:line="237" w:lineRule="auto"/>
        <w:ind w:left="3568" w:right="352"/>
        <w:jc w:val="both"/>
      </w:pPr>
      <w:r>
        <w:t>All</w:t>
      </w:r>
      <w:r>
        <w:rPr>
          <w:spacing w:val="1"/>
        </w:rPr>
        <w:t xml:space="preserve"> </w:t>
      </w:r>
      <w:r>
        <w:t>payments</w:t>
      </w:r>
      <w:r>
        <w:rPr>
          <w:spacing w:val="1"/>
        </w:rPr>
        <w:t xml:space="preserve"> </w:t>
      </w:r>
      <w:r>
        <w:t>under</w:t>
      </w:r>
      <w:r>
        <w:rPr>
          <w:spacing w:val="1"/>
        </w:rPr>
        <w:t xml:space="preserve"> </w:t>
      </w:r>
      <w:r>
        <w:t>this</w:t>
      </w:r>
      <w:r>
        <w:rPr>
          <w:spacing w:val="1"/>
        </w:rPr>
        <w:t xml:space="preserve"> </w:t>
      </w:r>
      <w:r>
        <w:t>Contract</w:t>
      </w:r>
      <w:r>
        <w:rPr>
          <w:spacing w:val="1"/>
        </w:rPr>
        <w:t xml:space="preserve"> </w:t>
      </w:r>
      <w:r>
        <w:t>shall</w:t>
      </w:r>
      <w:r>
        <w:rPr>
          <w:spacing w:val="1"/>
        </w:rPr>
        <w:t xml:space="preserve"> </w:t>
      </w:r>
      <w:r>
        <w:t>be</w:t>
      </w:r>
      <w:r>
        <w:rPr>
          <w:spacing w:val="1"/>
        </w:rPr>
        <w:t xml:space="preserve"> </w:t>
      </w:r>
      <w:r>
        <w:t>made</w:t>
      </w:r>
      <w:r>
        <w:rPr>
          <w:spacing w:val="1"/>
        </w:rPr>
        <w:t xml:space="preserve"> </w:t>
      </w:r>
      <w:r>
        <w:t>to</w:t>
      </w:r>
      <w:r>
        <w:rPr>
          <w:spacing w:val="60"/>
        </w:rPr>
        <w:t xml:space="preserve"> </w:t>
      </w:r>
      <w:r>
        <w:t>the</w:t>
      </w:r>
      <w:r>
        <w:rPr>
          <w:spacing w:val="1"/>
        </w:rPr>
        <w:t xml:space="preserve"> </w:t>
      </w:r>
      <w:r>
        <w:t>accounts</w:t>
      </w:r>
      <w:r>
        <w:rPr>
          <w:spacing w:val="-6"/>
        </w:rPr>
        <w:t xml:space="preserve"> </w:t>
      </w:r>
      <w:r>
        <w:t>of</w:t>
      </w:r>
      <w:r>
        <w:rPr>
          <w:spacing w:val="-6"/>
        </w:rPr>
        <w:t xml:space="preserve"> </w:t>
      </w:r>
      <w:r>
        <w:t>the Consultant</w:t>
      </w:r>
      <w:r>
        <w:rPr>
          <w:spacing w:val="9"/>
        </w:rPr>
        <w:t xml:space="preserve"> </w:t>
      </w:r>
      <w:r>
        <w:rPr>
          <w:b/>
        </w:rPr>
        <w:t>specified</w:t>
      </w:r>
      <w:r>
        <w:rPr>
          <w:b/>
          <w:spacing w:val="2"/>
        </w:rPr>
        <w:t xml:space="preserve"> </w:t>
      </w:r>
      <w:r>
        <w:rPr>
          <w:b/>
        </w:rPr>
        <w:t>in</w:t>
      </w:r>
      <w:r>
        <w:rPr>
          <w:b/>
          <w:spacing w:val="2"/>
        </w:rPr>
        <w:t xml:space="preserve"> </w:t>
      </w:r>
      <w:r>
        <w:rPr>
          <w:b/>
        </w:rPr>
        <w:t>the</w:t>
      </w:r>
      <w:r>
        <w:rPr>
          <w:b/>
          <w:spacing w:val="1"/>
        </w:rPr>
        <w:t xml:space="preserve"> </w:t>
      </w:r>
      <w:r>
        <w:rPr>
          <w:b/>
        </w:rPr>
        <w:t>SCC</w:t>
      </w:r>
      <w:r>
        <w:t>.</w:t>
      </w:r>
    </w:p>
    <w:p w14:paraId="29DCC60D" w14:textId="77777777" w:rsidR="00004DA4" w:rsidRDefault="00004DA4">
      <w:pPr>
        <w:pStyle w:val="BodyText"/>
        <w:spacing w:before="1"/>
      </w:pPr>
    </w:p>
    <w:p w14:paraId="15A6A549" w14:textId="77777777" w:rsidR="00004DA4" w:rsidRDefault="006D06F5">
      <w:pPr>
        <w:pStyle w:val="ListParagraph"/>
        <w:numPr>
          <w:ilvl w:val="0"/>
          <w:numId w:val="15"/>
        </w:numPr>
        <w:tabs>
          <w:tab w:val="left" w:pos="3554"/>
        </w:tabs>
        <w:ind w:left="3553" w:right="340" w:hanging="596"/>
        <w:jc w:val="both"/>
      </w:pPr>
      <w:r>
        <w:t>Payments</w:t>
      </w:r>
      <w:r>
        <w:rPr>
          <w:spacing w:val="-6"/>
        </w:rPr>
        <w:t xml:space="preserve"> </w:t>
      </w:r>
      <w:r>
        <w:t>in</w:t>
      </w:r>
      <w:r>
        <w:rPr>
          <w:spacing w:val="-3"/>
        </w:rPr>
        <w:t xml:space="preserve"> </w:t>
      </w:r>
      <w:r>
        <w:t>respect</w:t>
      </w:r>
      <w:r>
        <w:rPr>
          <w:spacing w:val="-3"/>
        </w:rPr>
        <w:t xml:space="preserve"> </w:t>
      </w:r>
      <w:r>
        <w:t>of</w:t>
      </w:r>
      <w:r>
        <w:rPr>
          <w:spacing w:val="-10"/>
        </w:rPr>
        <w:t xml:space="preserve"> </w:t>
      </w:r>
      <w:r>
        <w:t>remuneration</w:t>
      </w:r>
      <w:r>
        <w:rPr>
          <w:spacing w:val="-7"/>
        </w:rPr>
        <w:t xml:space="preserve"> </w:t>
      </w:r>
      <w:r>
        <w:t>or</w:t>
      </w:r>
      <w:r>
        <w:rPr>
          <w:spacing w:val="-6"/>
        </w:rPr>
        <w:t xml:space="preserve"> </w:t>
      </w:r>
      <w:r>
        <w:t>reimbursable</w:t>
      </w:r>
      <w:r>
        <w:rPr>
          <w:spacing w:val="-1"/>
        </w:rPr>
        <w:t xml:space="preserve"> </w:t>
      </w:r>
      <w:r>
        <w:t>expenses,</w:t>
      </w:r>
      <w:r>
        <w:rPr>
          <w:spacing w:val="-57"/>
        </w:rPr>
        <w:t xml:space="preserve"> </w:t>
      </w:r>
      <w:r>
        <w:t>which</w:t>
      </w:r>
      <w:r>
        <w:rPr>
          <w:spacing w:val="1"/>
        </w:rPr>
        <w:t xml:space="preserve"> </w:t>
      </w:r>
      <w:r>
        <w:t>exceed</w:t>
      </w:r>
      <w:r>
        <w:rPr>
          <w:spacing w:val="1"/>
        </w:rPr>
        <w:t xml:space="preserve"> </w:t>
      </w:r>
      <w:r>
        <w:t>the</w:t>
      </w:r>
      <w:r>
        <w:rPr>
          <w:spacing w:val="1"/>
        </w:rPr>
        <w:t xml:space="preserve"> </w:t>
      </w:r>
      <w:r>
        <w:t>amount</w:t>
      </w:r>
      <w:r>
        <w:rPr>
          <w:spacing w:val="1"/>
        </w:rPr>
        <w:t xml:space="preserve"> </w:t>
      </w:r>
      <w:r>
        <w:t>for</w:t>
      </w:r>
      <w:r>
        <w:rPr>
          <w:spacing w:val="1"/>
        </w:rPr>
        <w:t xml:space="preserve"> </w:t>
      </w:r>
      <w:r>
        <w:t>these</w:t>
      </w:r>
      <w:r>
        <w:rPr>
          <w:spacing w:val="1"/>
        </w:rPr>
        <w:t xml:space="preserve"> </w:t>
      </w:r>
      <w:r>
        <w:t>items</w:t>
      </w:r>
      <w:r>
        <w:rPr>
          <w:spacing w:val="1"/>
        </w:rPr>
        <w:t xml:space="preserve"> </w:t>
      </w:r>
      <w:r>
        <w:t>as</w:t>
      </w:r>
      <w:r>
        <w:rPr>
          <w:spacing w:val="1"/>
        </w:rPr>
        <w:t xml:space="preserve"> </w:t>
      </w:r>
      <w:r>
        <w:t>set</w:t>
      </w:r>
      <w:r>
        <w:rPr>
          <w:spacing w:val="1"/>
        </w:rPr>
        <w:t xml:space="preserve"> </w:t>
      </w:r>
      <w:r>
        <w:t>forth</w:t>
      </w:r>
      <w:r>
        <w:rPr>
          <w:spacing w:val="1"/>
        </w:rPr>
        <w:t xml:space="preserve"> </w:t>
      </w:r>
      <w:r>
        <w:t>in</w:t>
      </w:r>
      <w:r>
        <w:rPr>
          <w:spacing w:val="1"/>
        </w:rPr>
        <w:t xml:space="preserve"> </w:t>
      </w:r>
      <w:r>
        <w:t>Appendices D and E, may be charged to the Provisional Sum</w:t>
      </w:r>
      <w:r>
        <w:rPr>
          <w:spacing w:val="1"/>
        </w:rPr>
        <w:t xml:space="preserve"> </w:t>
      </w:r>
      <w:r>
        <w:t>for</w:t>
      </w:r>
      <w:r>
        <w:rPr>
          <w:spacing w:val="1"/>
        </w:rPr>
        <w:t xml:space="preserve"> </w:t>
      </w:r>
      <w:r>
        <w:t>Contingency Allowance,</w:t>
      </w:r>
      <w:r>
        <w:rPr>
          <w:spacing w:val="1"/>
        </w:rPr>
        <w:t xml:space="preserve"> </w:t>
      </w:r>
      <w:r>
        <w:t>provided</w:t>
      </w:r>
      <w:r>
        <w:rPr>
          <w:spacing w:val="1"/>
        </w:rPr>
        <w:t xml:space="preserve"> </w:t>
      </w:r>
      <w:r>
        <w:t>for</w:t>
      </w:r>
      <w:r>
        <w:rPr>
          <w:spacing w:val="1"/>
        </w:rPr>
        <w:t xml:space="preserve"> </w:t>
      </w:r>
      <w:r>
        <w:t>foreign and</w:t>
      </w:r>
      <w:r>
        <w:rPr>
          <w:spacing w:val="1"/>
        </w:rPr>
        <w:t xml:space="preserve"> </w:t>
      </w:r>
      <w:r>
        <w:t>local</w:t>
      </w:r>
      <w:r>
        <w:rPr>
          <w:spacing w:val="1"/>
        </w:rPr>
        <w:t xml:space="preserve"> </w:t>
      </w:r>
      <w:r>
        <w:t>currencies only if such expenses were approved by the Client</w:t>
      </w:r>
      <w:r>
        <w:rPr>
          <w:spacing w:val="1"/>
        </w:rPr>
        <w:t xml:space="preserve"> </w:t>
      </w:r>
      <w:r>
        <w:t>prior</w:t>
      </w:r>
      <w:r>
        <w:rPr>
          <w:spacing w:val="-7"/>
        </w:rPr>
        <w:t xml:space="preserve"> </w:t>
      </w:r>
      <w:r>
        <w:t>to</w:t>
      </w:r>
      <w:r>
        <w:rPr>
          <w:spacing w:val="1"/>
        </w:rPr>
        <w:t xml:space="preserve"> </w:t>
      </w:r>
      <w:r>
        <w:t>being</w:t>
      </w:r>
      <w:r>
        <w:rPr>
          <w:spacing w:val="1"/>
        </w:rPr>
        <w:t xml:space="preserve"> </w:t>
      </w:r>
      <w:r>
        <w:t>incurred.</w:t>
      </w:r>
    </w:p>
    <w:p w14:paraId="351F9CB7" w14:textId="77777777" w:rsidR="00004DA4" w:rsidRDefault="00004DA4">
      <w:pPr>
        <w:pStyle w:val="BodyText"/>
        <w:spacing w:before="3"/>
      </w:pPr>
    </w:p>
    <w:p w14:paraId="18CBDEFE" w14:textId="77777777" w:rsidR="00004DA4" w:rsidRDefault="006D06F5">
      <w:pPr>
        <w:pStyle w:val="ListParagraph"/>
        <w:numPr>
          <w:ilvl w:val="0"/>
          <w:numId w:val="15"/>
        </w:numPr>
        <w:tabs>
          <w:tab w:val="left" w:pos="3569"/>
        </w:tabs>
        <w:spacing w:before="1"/>
        <w:ind w:left="3568" w:right="344"/>
        <w:jc w:val="both"/>
      </w:pPr>
      <w:r>
        <w:t>With</w:t>
      </w:r>
      <w:r>
        <w:rPr>
          <w:spacing w:val="1"/>
        </w:rPr>
        <w:t xml:space="preserve"> </w:t>
      </w:r>
      <w:r>
        <w:t>the</w:t>
      </w:r>
      <w:r>
        <w:rPr>
          <w:spacing w:val="1"/>
        </w:rPr>
        <w:t xml:space="preserve"> </w:t>
      </w:r>
      <w:r>
        <w:t>exception</w:t>
      </w:r>
      <w:r>
        <w:rPr>
          <w:spacing w:val="1"/>
        </w:rPr>
        <w:t xml:space="preserve"> </w:t>
      </w:r>
      <w:r>
        <w:t>of</w:t>
      </w:r>
      <w:r>
        <w:rPr>
          <w:spacing w:val="1"/>
        </w:rPr>
        <w:t xml:space="preserve"> </w:t>
      </w:r>
      <w:r>
        <w:t>the</w:t>
      </w:r>
      <w:r>
        <w:rPr>
          <w:spacing w:val="1"/>
        </w:rPr>
        <w:t xml:space="preserve"> </w:t>
      </w:r>
      <w:r>
        <w:t>final</w:t>
      </w:r>
      <w:r>
        <w:rPr>
          <w:spacing w:val="1"/>
        </w:rPr>
        <w:t xml:space="preserve"> </w:t>
      </w:r>
      <w:r>
        <w:t>payment</w:t>
      </w:r>
      <w:r>
        <w:rPr>
          <w:spacing w:val="1"/>
        </w:rPr>
        <w:t xml:space="preserve"> </w:t>
      </w:r>
      <w:r>
        <w:t>under</w:t>
      </w:r>
      <w:r>
        <w:rPr>
          <w:spacing w:val="1"/>
        </w:rPr>
        <w:t xml:space="preserve"> </w:t>
      </w:r>
      <w:r>
        <w:t>(d)</w:t>
      </w:r>
      <w:r>
        <w:rPr>
          <w:spacing w:val="1"/>
        </w:rPr>
        <w:t xml:space="preserve"> </w:t>
      </w:r>
      <w:r>
        <w:t>above,</w:t>
      </w:r>
      <w:r>
        <w:rPr>
          <w:spacing w:val="-57"/>
        </w:rPr>
        <w:t xml:space="preserve"> </w:t>
      </w:r>
      <w:r>
        <w:t>payments</w:t>
      </w:r>
      <w:r>
        <w:rPr>
          <w:spacing w:val="1"/>
        </w:rPr>
        <w:t xml:space="preserve"> </w:t>
      </w:r>
      <w:r>
        <w:t>do</w:t>
      </w:r>
      <w:r>
        <w:rPr>
          <w:spacing w:val="1"/>
        </w:rPr>
        <w:t xml:space="preserve"> </w:t>
      </w:r>
      <w:r>
        <w:t>not</w:t>
      </w:r>
      <w:r>
        <w:rPr>
          <w:spacing w:val="1"/>
        </w:rPr>
        <w:t xml:space="preserve"> </w:t>
      </w:r>
      <w:r>
        <w:t>constitute</w:t>
      </w:r>
      <w:r>
        <w:rPr>
          <w:spacing w:val="1"/>
        </w:rPr>
        <w:t xml:space="preserve"> </w:t>
      </w:r>
      <w:r>
        <w:t>acceptance</w:t>
      </w:r>
      <w:r>
        <w:rPr>
          <w:spacing w:val="1"/>
        </w:rPr>
        <w:t xml:space="preserve"> </w:t>
      </w:r>
      <w:r>
        <w:t>of the</w:t>
      </w:r>
      <w:r>
        <w:rPr>
          <w:spacing w:val="1"/>
        </w:rPr>
        <w:t xml:space="preserve"> </w:t>
      </w:r>
      <w:r>
        <w:t>Services</w:t>
      </w:r>
      <w:r>
        <w:rPr>
          <w:spacing w:val="1"/>
        </w:rPr>
        <w:t xml:space="preserve"> </w:t>
      </w:r>
      <w:r>
        <w:t>nor</w:t>
      </w:r>
      <w:r>
        <w:rPr>
          <w:spacing w:val="1"/>
        </w:rPr>
        <w:t xml:space="preserve"> </w:t>
      </w:r>
      <w:r>
        <w:t>relieve</w:t>
      </w:r>
      <w:r>
        <w:rPr>
          <w:spacing w:val="-2"/>
        </w:rPr>
        <w:t xml:space="preserve"> </w:t>
      </w:r>
      <w:r>
        <w:t>the</w:t>
      </w:r>
      <w:r>
        <w:rPr>
          <w:spacing w:val="-6"/>
        </w:rPr>
        <w:t xml:space="preserve"> </w:t>
      </w:r>
      <w:r>
        <w:t>Consultant</w:t>
      </w:r>
      <w:r>
        <w:rPr>
          <w:spacing w:val="1"/>
        </w:rPr>
        <w:t xml:space="preserve"> </w:t>
      </w:r>
      <w:r>
        <w:t>of</w:t>
      </w:r>
      <w:r>
        <w:rPr>
          <w:spacing w:val="-14"/>
        </w:rPr>
        <w:t xml:space="preserve"> </w:t>
      </w:r>
      <w:r>
        <w:t>any</w:t>
      </w:r>
      <w:r>
        <w:rPr>
          <w:spacing w:val="-14"/>
        </w:rPr>
        <w:t xml:space="preserve"> </w:t>
      </w:r>
      <w:r>
        <w:t>obligations</w:t>
      </w:r>
      <w:r>
        <w:rPr>
          <w:spacing w:val="-3"/>
        </w:rPr>
        <w:t xml:space="preserve"> </w:t>
      </w:r>
      <w:r>
        <w:t>hereunder.</w:t>
      </w:r>
    </w:p>
    <w:p w14:paraId="603666D3" w14:textId="77777777" w:rsidR="00004DA4" w:rsidRDefault="00004DA4">
      <w:pPr>
        <w:pStyle w:val="BodyText"/>
        <w:spacing w:before="2"/>
        <w:rPr>
          <w:sz w:val="16"/>
        </w:rPr>
      </w:pPr>
    </w:p>
    <w:p w14:paraId="2213A178" w14:textId="77777777" w:rsidR="00004DA4" w:rsidRDefault="00004DA4">
      <w:pPr>
        <w:rPr>
          <w:sz w:val="16"/>
        </w:rPr>
        <w:sectPr w:rsidR="00004DA4">
          <w:pgSz w:w="11910" w:h="16840"/>
          <w:pgMar w:top="1460" w:right="960" w:bottom="840" w:left="980" w:header="1222" w:footer="650" w:gutter="0"/>
          <w:cols w:space="720"/>
        </w:sectPr>
      </w:pPr>
    </w:p>
    <w:p w14:paraId="662632E3" w14:textId="77777777" w:rsidR="00004DA4" w:rsidRDefault="006D06F5">
      <w:pPr>
        <w:pStyle w:val="Heading3"/>
        <w:numPr>
          <w:ilvl w:val="1"/>
          <w:numId w:val="18"/>
        </w:numPr>
      </w:pPr>
      <w:r>
        <w:t>JICA</w:t>
      </w:r>
      <w:r>
        <w:rPr>
          <w:spacing w:val="1"/>
        </w:rPr>
        <w:t xml:space="preserve"> </w:t>
      </w:r>
      <w:r>
        <w:rPr>
          <w:spacing w:val="-1"/>
        </w:rPr>
        <w:t>Disbursement</w:t>
      </w:r>
      <w:r>
        <w:rPr>
          <w:spacing w:val="-57"/>
        </w:rPr>
        <w:t xml:space="preserve"> </w:t>
      </w:r>
      <w:r>
        <w:t>Procedure</w:t>
      </w:r>
    </w:p>
    <w:p w14:paraId="627B1471" w14:textId="77777777" w:rsidR="00004DA4" w:rsidRDefault="006D06F5">
      <w:pPr>
        <w:pStyle w:val="ListParagraph"/>
        <w:numPr>
          <w:ilvl w:val="0"/>
          <w:numId w:val="14"/>
        </w:numPr>
        <w:tabs>
          <w:tab w:val="left" w:pos="923"/>
        </w:tabs>
        <w:spacing w:before="90" w:line="242" w:lineRule="auto"/>
        <w:ind w:right="341"/>
        <w:jc w:val="both"/>
        <w:rPr>
          <w:b/>
        </w:rPr>
      </w:pPr>
      <w:r>
        <w:rPr>
          <w:spacing w:val="-1"/>
        </w:rPr>
        <w:br w:type="column"/>
      </w:r>
      <w:r>
        <w:t>Any payments payable from the proceeds of the Loan shall be</w:t>
      </w:r>
      <w:r>
        <w:rPr>
          <w:spacing w:val="1"/>
        </w:rPr>
        <w:t xml:space="preserve"> </w:t>
      </w:r>
      <w:r>
        <w:t>made</w:t>
      </w:r>
      <w:r>
        <w:rPr>
          <w:spacing w:val="1"/>
        </w:rPr>
        <w:t xml:space="preserve"> </w:t>
      </w:r>
      <w:r>
        <w:t>through</w:t>
      </w:r>
      <w:r>
        <w:rPr>
          <w:spacing w:val="1"/>
        </w:rPr>
        <w:t xml:space="preserve"> </w:t>
      </w:r>
      <w:r>
        <w:t>the</w:t>
      </w:r>
      <w:r>
        <w:rPr>
          <w:spacing w:val="1"/>
        </w:rPr>
        <w:t xml:space="preserve"> </w:t>
      </w:r>
      <w:r>
        <w:t>disbursement</w:t>
      </w:r>
      <w:r>
        <w:rPr>
          <w:spacing w:val="1"/>
        </w:rPr>
        <w:t xml:space="preserve"> </w:t>
      </w:r>
      <w:r>
        <w:t>procedure</w:t>
      </w:r>
      <w:r>
        <w:rPr>
          <w:spacing w:val="1"/>
        </w:rPr>
        <w:t xml:space="preserve"> </w:t>
      </w:r>
      <w:r>
        <w:t>as</w:t>
      </w:r>
      <w:r>
        <w:rPr>
          <w:spacing w:val="1"/>
        </w:rPr>
        <w:t xml:space="preserve"> </w:t>
      </w:r>
      <w:r>
        <w:rPr>
          <w:b/>
        </w:rPr>
        <w:t>stated</w:t>
      </w:r>
      <w:r>
        <w:rPr>
          <w:b/>
          <w:spacing w:val="1"/>
        </w:rPr>
        <w:t xml:space="preserve"> </w:t>
      </w:r>
      <w:r>
        <w:rPr>
          <w:b/>
        </w:rPr>
        <w:t>in</w:t>
      </w:r>
      <w:r>
        <w:rPr>
          <w:b/>
          <w:spacing w:val="1"/>
        </w:rPr>
        <w:t xml:space="preserve"> </w:t>
      </w:r>
      <w:r>
        <w:rPr>
          <w:b/>
        </w:rPr>
        <w:t>the</w:t>
      </w:r>
      <w:r>
        <w:rPr>
          <w:b/>
          <w:spacing w:val="1"/>
        </w:rPr>
        <w:t xml:space="preserve"> </w:t>
      </w:r>
      <w:r>
        <w:rPr>
          <w:b/>
        </w:rPr>
        <w:t>SCC.</w:t>
      </w:r>
    </w:p>
    <w:p w14:paraId="26CC150F" w14:textId="77777777" w:rsidR="00004DA4" w:rsidRDefault="00004DA4">
      <w:pPr>
        <w:pStyle w:val="BodyText"/>
        <w:spacing w:before="3"/>
        <w:rPr>
          <w:b/>
          <w:sz w:val="23"/>
        </w:rPr>
      </w:pPr>
    </w:p>
    <w:p w14:paraId="7E50AA66" w14:textId="77777777" w:rsidR="00004DA4" w:rsidRDefault="006D06F5">
      <w:pPr>
        <w:pStyle w:val="BodyText"/>
        <w:ind w:left="922" w:right="350"/>
        <w:jc w:val="both"/>
      </w:pPr>
      <w:r>
        <w:t>Any charges or fees associated with or incidental to remittance</w:t>
      </w:r>
      <w:r>
        <w:rPr>
          <w:spacing w:val="1"/>
        </w:rPr>
        <w:t xml:space="preserve"> </w:t>
      </w:r>
      <w:r>
        <w:t>of</w:t>
      </w:r>
      <w:r>
        <w:rPr>
          <w:spacing w:val="1"/>
        </w:rPr>
        <w:t xml:space="preserve"> </w:t>
      </w:r>
      <w:r>
        <w:t>funds</w:t>
      </w:r>
      <w:r>
        <w:rPr>
          <w:spacing w:val="1"/>
        </w:rPr>
        <w:t xml:space="preserve"> </w:t>
      </w:r>
      <w:r>
        <w:t>from</w:t>
      </w:r>
      <w:r>
        <w:rPr>
          <w:spacing w:val="1"/>
        </w:rPr>
        <w:t xml:space="preserve"> </w:t>
      </w:r>
      <w:r>
        <w:t>JICA/</w:t>
      </w:r>
      <w:r>
        <w:rPr>
          <w:spacing w:val="1"/>
        </w:rPr>
        <w:t xml:space="preserve"> </w:t>
      </w:r>
      <w:r>
        <w:t>Client</w:t>
      </w:r>
      <w:r>
        <w:rPr>
          <w:spacing w:val="1"/>
        </w:rPr>
        <w:t xml:space="preserve"> </w:t>
      </w:r>
      <w:r>
        <w:t>to</w:t>
      </w:r>
      <w:r>
        <w:rPr>
          <w:spacing w:val="1"/>
        </w:rPr>
        <w:t xml:space="preserve"> </w:t>
      </w:r>
      <w:r>
        <w:t>the</w:t>
      </w:r>
      <w:r>
        <w:rPr>
          <w:spacing w:val="1"/>
        </w:rPr>
        <w:t xml:space="preserve"> </w:t>
      </w:r>
      <w:r>
        <w:t>Consultant’s</w:t>
      </w:r>
      <w:r>
        <w:rPr>
          <w:spacing w:val="1"/>
        </w:rPr>
        <w:t xml:space="preserve"> </w:t>
      </w:r>
      <w:r>
        <w:t>account</w:t>
      </w:r>
      <w:r>
        <w:rPr>
          <w:spacing w:val="1"/>
        </w:rPr>
        <w:t xml:space="preserve"> </w:t>
      </w:r>
      <w:r>
        <w:t>including but not limited to those for opening and amendment</w:t>
      </w:r>
      <w:r>
        <w:rPr>
          <w:spacing w:val="1"/>
        </w:rPr>
        <w:t xml:space="preserve"> </w:t>
      </w:r>
      <w:r>
        <w:t>commissions of the Letter of Credit shall be solely borne by the</w:t>
      </w:r>
      <w:r>
        <w:rPr>
          <w:spacing w:val="-57"/>
        </w:rPr>
        <w:t xml:space="preserve"> </w:t>
      </w:r>
      <w:r>
        <w:t>Client.</w:t>
      </w:r>
    </w:p>
    <w:p w14:paraId="77A615F8" w14:textId="77777777" w:rsidR="00004DA4" w:rsidRDefault="00004DA4">
      <w:pPr>
        <w:pStyle w:val="BodyText"/>
        <w:spacing w:before="3"/>
      </w:pPr>
    </w:p>
    <w:p w14:paraId="39A5C24E" w14:textId="77777777" w:rsidR="00004DA4" w:rsidRDefault="006D06F5">
      <w:pPr>
        <w:pStyle w:val="ListParagraph"/>
        <w:numPr>
          <w:ilvl w:val="0"/>
          <w:numId w:val="14"/>
        </w:numPr>
        <w:tabs>
          <w:tab w:val="left" w:pos="923"/>
        </w:tabs>
        <w:spacing w:line="237" w:lineRule="auto"/>
        <w:ind w:right="350"/>
        <w:jc w:val="both"/>
      </w:pPr>
      <w:r>
        <w:t>Any Payment</w:t>
      </w:r>
      <w:r>
        <w:rPr>
          <w:spacing w:val="1"/>
        </w:rPr>
        <w:t xml:space="preserve"> </w:t>
      </w:r>
      <w:r>
        <w:t>payable</w:t>
      </w:r>
      <w:r>
        <w:rPr>
          <w:spacing w:val="60"/>
        </w:rPr>
        <w:t xml:space="preserve"> </w:t>
      </w:r>
      <w:r>
        <w:t>from any source of finance other than</w:t>
      </w:r>
      <w:r>
        <w:rPr>
          <w:spacing w:val="1"/>
        </w:rPr>
        <w:t xml:space="preserve"> </w:t>
      </w:r>
      <w:r>
        <w:t>the</w:t>
      </w:r>
      <w:r>
        <w:rPr>
          <w:spacing w:val="-1"/>
        </w:rPr>
        <w:t xml:space="preserve"> </w:t>
      </w:r>
      <w:r>
        <w:t>Loan</w:t>
      </w:r>
      <w:r>
        <w:rPr>
          <w:spacing w:val="-5"/>
        </w:rPr>
        <w:t xml:space="preserve"> </w:t>
      </w:r>
      <w:r>
        <w:t>Agreement</w:t>
      </w:r>
      <w:r>
        <w:rPr>
          <w:spacing w:val="7"/>
        </w:rPr>
        <w:t xml:space="preserve"> </w:t>
      </w:r>
      <w:r>
        <w:t>shall</w:t>
      </w:r>
      <w:r>
        <w:rPr>
          <w:spacing w:val="-3"/>
        </w:rPr>
        <w:t xml:space="preserve"> </w:t>
      </w:r>
      <w:r>
        <w:t>be</w:t>
      </w:r>
      <w:r>
        <w:rPr>
          <w:spacing w:val="4"/>
        </w:rPr>
        <w:t xml:space="preserve"> </w:t>
      </w:r>
      <w:r>
        <w:t>made</w:t>
      </w:r>
      <w:r>
        <w:rPr>
          <w:spacing w:val="-1"/>
        </w:rPr>
        <w:t xml:space="preserve"> </w:t>
      </w:r>
      <w:r>
        <w:t>directly</w:t>
      </w:r>
      <w:r>
        <w:rPr>
          <w:spacing w:val="3"/>
        </w:rPr>
        <w:t xml:space="preserve"> </w:t>
      </w:r>
      <w:r>
        <w:t>by</w:t>
      </w:r>
      <w:r>
        <w:rPr>
          <w:spacing w:val="-9"/>
        </w:rPr>
        <w:t xml:space="preserve"> </w:t>
      </w:r>
      <w:r>
        <w:t>the</w:t>
      </w:r>
      <w:r>
        <w:rPr>
          <w:spacing w:val="4"/>
        </w:rPr>
        <w:t xml:space="preserve"> </w:t>
      </w:r>
      <w:r>
        <w:t>Client.</w:t>
      </w:r>
    </w:p>
    <w:p w14:paraId="271C03E1" w14:textId="77777777" w:rsidR="00004DA4" w:rsidRDefault="00004DA4">
      <w:pPr>
        <w:spacing w:line="237" w:lineRule="auto"/>
        <w:jc w:val="both"/>
        <w:sectPr w:rsidR="00004DA4">
          <w:type w:val="continuous"/>
          <w:pgSz w:w="11910" w:h="16840"/>
          <w:pgMar w:top="1460" w:right="960" w:bottom="840" w:left="980" w:header="720" w:footer="720" w:gutter="0"/>
          <w:cols w:num="2" w:space="720" w:equalWidth="0">
            <w:col w:w="2401" w:space="153"/>
            <w:col w:w="7416"/>
          </w:cols>
        </w:sectPr>
      </w:pPr>
    </w:p>
    <w:p w14:paraId="78CD8489" w14:textId="77777777" w:rsidR="00004DA4" w:rsidRDefault="00004DA4">
      <w:pPr>
        <w:pStyle w:val="BodyText"/>
        <w:spacing w:before="4"/>
        <w:rPr>
          <w:sz w:val="16"/>
        </w:rPr>
      </w:pPr>
    </w:p>
    <w:p w14:paraId="7F6265A4" w14:textId="77777777" w:rsidR="00004DA4" w:rsidRDefault="00004DA4">
      <w:pPr>
        <w:rPr>
          <w:sz w:val="16"/>
        </w:rPr>
        <w:sectPr w:rsidR="00004DA4">
          <w:type w:val="continuous"/>
          <w:pgSz w:w="11910" w:h="16840"/>
          <w:pgMar w:top="1460" w:right="960" w:bottom="840" w:left="980" w:header="720" w:footer="720" w:gutter="0"/>
          <w:cols w:space="720"/>
        </w:sectPr>
      </w:pPr>
    </w:p>
    <w:p w14:paraId="7CE237BD" w14:textId="77777777" w:rsidR="00004DA4" w:rsidRDefault="006D06F5">
      <w:pPr>
        <w:pStyle w:val="Heading3"/>
        <w:numPr>
          <w:ilvl w:val="1"/>
          <w:numId w:val="18"/>
        </w:numPr>
      </w:pPr>
      <w:r>
        <w:t>Interest</w:t>
      </w:r>
      <w:r>
        <w:rPr>
          <w:spacing w:val="-3"/>
        </w:rPr>
        <w:t xml:space="preserve"> </w:t>
      </w:r>
      <w:r>
        <w:t>on</w:t>
      </w:r>
    </w:p>
    <w:p w14:paraId="0D8154E9" w14:textId="77777777" w:rsidR="00004DA4" w:rsidRDefault="006D06F5" w:rsidP="006A4BD2">
      <w:pPr>
        <w:pStyle w:val="Heading3"/>
      </w:pPr>
      <w:r>
        <w:t>Delayed</w:t>
      </w:r>
      <w:r>
        <w:rPr>
          <w:spacing w:val="1"/>
        </w:rPr>
        <w:t xml:space="preserve"> </w:t>
      </w:r>
      <w:r>
        <w:rPr>
          <w:spacing w:val="-1"/>
        </w:rPr>
        <w:t>Payments</w:t>
      </w:r>
    </w:p>
    <w:p w14:paraId="35A31CE0" w14:textId="77777777" w:rsidR="00004DA4" w:rsidRDefault="006D06F5">
      <w:pPr>
        <w:pStyle w:val="BodyText"/>
        <w:spacing w:before="90"/>
        <w:ind w:left="403" w:right="344"/>
        <w:jc w:val="both"/>
      </w:pPr>
      <w:r>
        <w:br w:type="column"/>
      </w:r>
      <w:r>
        <w:t>If</w:t>
      </w:r>
      <w:r>
        <w:rPr>
          <w:spacing w:val="1"/>
        </w:rPr>
        <w:t xml:space="preserve"> </w:t>
      </w:r>
      <w:r>
        <w:t>the</w:t>
      </w:r>
      <w:r>
        <w:rPr>
          <w:spacing w:val="1"/>
        </w:rPr>
        <w:t xml:space="preserve"> </w:t>
      </w:r>
      <w:r>
        <w:t>Consultant</w:t>
      </w:r>
      <w:r>
        <w:rPr>
          <w:spacing w:val="1"/>
        </w:rPr>
        <w:t xml:space="preserve"> </w:t>
      </w:r>
      <w:r>
        <w:t>does</w:t>
      </w:r>
      <w:r>
        <w:rPr>
          <w:spacing w:val="1"/>
        </w:rPr>
        <w:t xml:space="preserve"> </w:t>
      </w:r>
      <w:r>
        <w:t>not</w:t>
      </w:r>
      <w:r>
        <w:rPr>
          <w:spacing w:val="1"/>
        </w:rPr>
        <w:t xml:space="preserve"> </w:t>
      </w:r>
      <w:r>
        <w:t>receive</w:t>
      </w:r>
      <w:r>
        <w:rPr>
          <w:spacing w:val="1"/>
        </w:rPr>
        <w:t xml:space="preserve"> </w:t>
      </w:r>
      <w:r>
        <w:t>payment</w:t>
      </w:r>
      <w:r>
        <w:rPr>
          <w:spacing w:val="1"/>
        </w:rPr>
        <w:t xml:space="preserve"> </w:t>
      </w:r>
      <w:r>
        <w:t>in</w:t>
      </w:r>
      <w:r>
        <w:rPr>
          <w:spacing w:val="1"/>
        </w:rPr>
        <w:t xml:space="preserve"> </w:t>
      </w:r>
      <w:r>
        <w:t>accordance</w:t>
      </w:r>
      <w:r>
        <w:rPr>
          <w:spacing w:val="60"/>
        </w:rPr>
        <w:t xml:space="preserve"> </w:t>
      </w:r>
      <w:r>
        <w:t>with</w:t>
      </w:r>
      <w:r>
        <w:rPr>
          <w:spacing w:val="1"/>
        </w:rPr>
        <w:t xml:space="preserve"> </w:t>
      </w:r>
      <w:r>
        <w:t>Clause</w:t>
      </w:r>
      <w:r>
        <w:rPr>
          <w:spacing w:val="1"/>
        </w:rPr>
        <w:t xml:space="preserve"> </w:t>
      </w:r>
      <w:r>
        <w:t>GCC</w:t>
      </w:r>
      <w:r>
        <w:rPr>
          <w:spacing w:val="1"/>
        </w:rPr>
        <w:t xml:space="preserve"> </w:t>
      </w:r>
      <w:r>
        <w:t>6.5</w:t>
      </w:r>
      <w:r>
        <w:rPr>
          <w:spacing w:val="1"/>
        </w:rPr>
        <w:t xml:space="preserve"> </w:t>
      </w:r>
      <w:r>
        <w:t>(c),</w:t>
      </w:r>
      <w:r>
        <w:rPr>
          <w:spacing w:val="1"/>
        </w:rPr>
        <w:t xml:space="preserve"> </w:t>
      </w:r>
      <w:r>
        <w:t>the</w:t>
      </w:r>
      <w:r>
        <w:rPr>
          <w:spacing w:val="1"/>
        </w:rPr>
        <w:t xml:space="preserve"> </w:t>
      </w:r>
      <w:r>
        <w:t>Consultant</w:t>
      </w:r>
      <w:r>
        <w:rPr>
          <w:spacing w:val="1"/>
        </w:rPr>
        <w:t xml:space="preserve"> </w:t>
      </w:r>
      <w:r>
        <w:t>shall</w:t>
      </w:r>
      <w:r>
        <w:rPr>
          <w:spacing w:val="1"/>
        </w:rPr>
        <w:t xml:space="preserve"> </w:t>
      </w:r>
      <w:r>
        <w:t>be</w:t>
      </w:r>
      <w:r>
        <w:rPr>
          <w:spacing w:val="1"/>
        </w:rPr>
        <w:t xml:space="preserve"> </w:t>
      </w:r>
      <w:r>
        <w:t>entitled</w:t>
      </w:r>
      <w:r>
        <w:rPr>
          <w:spacing w:val="1"/>
        </w:rPr>
        <w:t xml:space="preserve"> </w:t>
      </w:r>
      <w:r>
        <w:t>to</w:t>
      </w:r>
      <w:r>
        <w:rPr>
          <w:spacing w:val="1"/>
        </w:rPr>
        <w:t xml:space="preserve"> </w:t>
      </w:r>
      <w:r>
        <w:t>receive</w:t>
      </w:r>
      <w:r>
        <w:rPr>
          <w:spacing w:val="1"/>
        </w:rPr>
        <w:t xml:space="preserve"> </w:t>
      </w:r>
      <w:r>
        <w:t>financing</w:t>
      </w:r>
      <w:r>
        <w:rPr>
          <w:spacing w:val="1"/>
        </w:rPr>
        <w:t xml:space="preserve"> </w:t>
      </w:r>
      <w:r>
        <w:t>charges</w:t>
      </w:r>
      <w:r>
        <w:rPr>
          <w:spacing w:val="1"/>
        </w:rPr>
        <w:t xml:space="preserve"> </w:t>
      </w:r>
      <w:r>
        <w:t>compounded</w:t>
      </w:r>
      <w:r>
        <w:rPr>
          <w:spacing w:val="1"/>
        </w:rPr>
        <w:t xml:space="preserve"> </w:t>
      </w:r>
      <w:r>
        <w:t>monthly</w:t>
      </w:r>
      <w:r>
        <w:rPr>
          <w:spacing w:val="1"/>
        </w:rPr>
        <w:t xml:space="preserve"> </w:t>
      </w:r>
      <w:r>
        <w:t>on</w:t>
      </w:r>
      <w:r>
        <w:rPr>
          <w:spacing w:val="1"/>
        </w:rPr>
        <w:t xml:space="preserve"> </w:t>
      </w:r>
      <w:r>
        <w:t>the</w:t>
      </w:r>
      <w:r>
        <w:rPr>
          <w:spacing w:val="1"/>
        </w:rPr>
        <w:t xml:space="preserve"> </w:t>
      </w:r>
      <w:r>
        <w:t>amount</w:t>
      </w:r>
      <w:r>
        <w:rPr>
          <w:spacing w:val="60"/>
        </w:rPr>
        <w:t xml:space="preserve"> </w:t>
      </w:r>
      <w:r>
        <w:t>unpaid</w:t>
      </w:r>
      <w:r>
        <w:rPr>
          <w:spacing w:val="1"/>
        </w:rPr>
        <w:t xml:space="preserve"> </w:t>
      </w:r>
      <w:r>
        <w:t>during the period of delay.</w:t>
      </w:r>
      <w:r>
        <w:rPr>
          <w:spacing w:val="1"/>
        </w:rPr>
        <w:t xml:space="preserve"> </w:t>
      </w:r>
      <w:r>
        <w:t>This period shall commence on the date</w:t>
      </w:r>
      <w:r>
        <w:rPr>
          <w:spacing w:val="1"/>
        </w:rPr>
        <w:t xml:space="preserve"> </w:t>
      </w:r>
      <w:r>
        <w:t>for</w:t>
      </w:r>
      <w:r>
        <w:rPr>
          <w:spacing w:val="2"/>
        </w:rPr>
        <w:t xml:space="preserve"> </w:t>
      </w:r>
      <w:r>
        <w:t>payment</w:t>
      </w:r>
      <w:r>
        <w:rPr>
          <w:spacing w:val="8"/>
        </w:rPr>
        <w:t xml:space="preserve"> </w:t>
      </w:r>
      <w:r>
        <w:t>as</w:t>
      </w:r>
      <w:r>
        <w:rPr>
          <w:spacing w:val="-1"/>
        </w:rPr>
        <w:t xml:space="preserve"> </w:t>
      </w:r>
      <w:r>
        <w:t>specified</w:t>
      </w:r>
      <w:r>
        <w:rPr>
          <w:spacing w:val="6"/>
        </w:rPr>
        <w:t xml:space="preserve"> </w:t>
      </w:r>
      <w:r>
        <w:t>in</w:t>
      </w:r>
      <w:r>
        <w:rPr>
          <w:spacing w:val="-4"/>
        </w:rPr>
        <w:t xml:space="preserve"> </w:t>
      </w:r>
      <w:r>
        <w:t>Clause GCC 6.5</w:t>
      </w:r>
      <w:r>
        <w:rPr>
          <w:spacing w:val="1"/>
        </w:rPr>
        <w:t xml:space="preserve"> </w:t>
      </w:r>
      <w:r>
        <w:t>(c).</w:t>
      </w:r>
    </w:p>
    <w:p w14:paraId="4D9799FC" w14:textId="77777777" w:rsidR="00004DA4" w:rsidRDefault="00004DA4">
      <w:pPr>
        <w:pStyle w:val="BodyText"/>
      </w:pPr>
    </w:p>
    <w:p w14:paraId="4BFB45DE" w14:textId="77777777" w:rsidR="00004DA4" w:rsidRDefault="006D06F5">
      <w:pPr>
        <w:pStyle w:val="BodyText"/>
        <w:ind w:left="403" w:right="341"/>
        <w:jc w:val="both"/>
      </w:pPr>
      <w:r>
        <w:t>These</w:t>
      </w:r>
      <w:r>
        <w:rPr>
          <w:spacing w:val="1"/>
        </w:rPr>
        <w:t xml:space="preserve"> </w:t>
      </w:r>
      <w:r>
        <w:t>financing</w:t>
      </w:r>
      <w:r>
        <w:rPr>
          <w:spacing w:val="1"/>
        </w:rPr>
        <w:t xml:space="preserve"> </w:t>
      </w:r>
      <w:r>
        <w:t>charges shall be</w:t>
      </w:r>
      <w:r>
        <w:rPr>
          <w:spacing w:val="1"/>
        </w:rPr>
        <w:t xml:space="preserve"> </w:t>
      </w:r>
      <w:r>
        <w:t>calculated</w:t>
      </w:r>
      <w:r>
        <w:rPr>
          <w:spacing w:val="1"/>
        </w:rPr>
        <w:t xml:space="preserve"> </w:t>
      </w:r>
      <w:r>
        <w:t>at</w:t>
      </w:r>
      <w:r>
        <w:rPr>
          <w:spacing w:val="1"/>
        </w:rPr>
        <w:t xml:space="preserve"> </w:t>
      </w:r>
      <w:r>
        <w:t>the</w:t>
      </w:r>
      <w:r>
        <w:rPr>
          <w:spacing w:val="1"/>
        </w:rPr>
        <w:t xml:space="preserve"> </w:t>
      </w:r>
      <w:r>
        <w:t>annual rate</w:t>
      </w:r>
      <w:r>
        <w:rPr>
          <w:spacing w:val="60"/>
        </w:rPr>
        <w:t xml:space="preserve"> </w:t>
      </w:r>
      <w:r>
        <w:t>of</w:t>
      </w:r>
      <w:r>
        <w:rPr>
          <w:spacing w:val="1"/>
        </w:rPr>
        <w:t xml:space="preserve"> </w:t>
      </w:r>
      <w:r>
        <w:t>three (3) percentage points above the discount</w:t>
      </w:r>
      <w:r>
        <w:rPr>
          <w:spacing w:val="60"/>
        </w:rPr>
        <w:t xml:space="preserve"> </w:t>
      </w:r>
      <w:r>
        <w:t>rate of the central</w:t>
      </w:r>
      <w:r>
        <w:rPr>
          <w:spacing w:val="1"/>
        </w:rPr>
        <w:t xml:space="preserve"> </w:t>
      </w:r>
      <w:r>
        <w:t>bank</w:t>
      </w:r>
      <w:r>
        <w:rPr>
          <w:spacing w:val="27"/>
        </w:rPr>
        <w:t xml:space="preserve"> </w:t>
      </w:r>
      <w:r>
        <w:t>in</w:t>
      </w:r>
      <w:r>
        <w:rPr>
          <w:spacing w:val="18"/>
        </w:rPr>
        <w:t xml:space="preserve"> </w:t>
      </w:r>
      <w:r>
        <w:t>the</w:t>
      </w:r>
      <w:r>
        <w:rPr>
          <w:spacing w:val="22"/>
        </w:rPr>
        <w:t xml:space="preserve"> </w:t>
      </w:r>
      <w:r>
        <w:t>country</w:t>
      </w:r>
      <w:r>
        <w:rPr>
          <w:spacing w:val="14"/>
        </w:rPr>
        <w:t xml:space="preserve"> </w:t>
      </w:r>
      <w:r>
        <w:t>of</w:t>
      </w:r>
      <w:r>
        <w:rPr>
          <w:spacing w:val="15"/>
        </w:rPr>
        <w:t xml:space="preserve"> </w:t>
      </w:r>
      <w:r>
        <w:t>the</w:t>
      </w:r>
      <w:r>
        <w:rPr>
          <w:spacing w:val="22"/>
        </w:rPr>
        <w:t xml:space="preserve"> </w:t>
      </w:r>
      <w:r>
        <w:t>currency</w:t>
      </w:r>
      <w:r>
        <w:rPr>
          <w:spacing w:val="14"/>
        </w:rPr>
        <w:t xml:space="preserve"> </w:t>
      </w:r>
      <w:r>
        <w:t>of</w:t>
      </w:r>
      <w:r>
        <w:rPr>
          <w:spacing w:val="15"/>
        </w:rPr>
        <w:t xml:space="preserve"> </w:t>
      </w:r>
      <w:r>
        <w:t>payment,</w:t>
      </w:r>
      <w:r>
        <w:rPr>
          <w:spacing w:val="20"/>
        </w:rPr>
        <w:t xml:space="preserve"> </w:t>
      </w:r>
      <w:r>
        <w:t>or</w:t>
      </w:r>
      <w:r>
        <w:rPr>
          <w:spacing w:val="21"/>
        </w:rPr>
        <w:t xml:space="preserve"> </w:t>
      </w:r>
      <w:r>
        <w:t>if</w:t>
      </w:r>
      <w:r>
        <w:rPr>
          <w:spacing w:val="15"/>
        </w:rPr>
        <w:t xml:space="preserve"> </w:t>
      </w:r>
      <w:r>
        <w:t>not</w:t>
      </w:r>
      <w:r>
        <w:rPr>
          <w:spacing w:val="23"/>
        </w:rPr>
        <w:t xml:space="preserve"> </w:t>
      </w:r>
      <w:r>
        <w:t>available,</w:t>
      </w:r>
    </w:p>
    <w:p w14:paraId="01B43004" w14:textId="77777777" w:rsidR="00004DA4" w:rsidRDefault="00004DA4">
      <w:pPr>
        <w:jc w:val="both"/>
        <w:sectPr w:rsidR="00004DA4">
          <w:type w:val="continuous"/>
          <w:pgSz w:w="11910" w:h="16840"/>
          <w:pgMar w:top="1460" w:right="960" w:bottom="840" w:left="980" w:header="720" w:footer="720" w:gutter="0"/>
          <w:cols w:num="2" w:space="720" w:equalWidth="0">
            <w:col w:w="2089" w:space="466"/>
            <w:col w:w="7415"/>
          </w:cols>
        </w:sectPr>
      </w:pPr>
    </w:p>
    <w:p w14:paraId="78A2BF2C" w14:textId="77777777" w:rsidR="00004DA4" w:rsidRDefault="00004DA4">
      <w:pPr>
        <w:pStyle w:val="BodyText"/>
        <w:rPr>
          <w:sz w:val="20"/>
        </w:rPr>
      </w:pPr>
    </w:p>
    <w:p w14:paraId="168D0442" w14:textId="77777777" w:rsidR="00004DA4" w:rsidRDefault="006D06F5">
      <w:pPr>
        <w:pStyle w:val="BodyText"/>
        <w:spacing w:before="222"/>
        <w:ind w:left="2958"/>
        <w:jc w:val="both"/>
      </w:pPr>
      <w:r>
        <w:rPr>
          <w:color w:val="231F20"/>
        </w:rPr>
        <w:t>the</w:t>
      </w:r>
      <w:r>
        <w:rPr>
          <w:color w:val="231F20"/>
          <w:spacing w:val="-4"/>
        </w:rPr>
        <w:t xml:space="preserve"> </w:t>
      </w:r>
      <w:r>
        <w:rPr>
          <w:color w:val="231F20"/>
        </w:rPr>
        <w:t>interbank</w:t>
      </w:r>
      <w:r>
        <w:rPr>
          <w:color w:val="231F20"/>
          <w:spacing w:val="-2"/>
        </w:rPr>
        <w:t xml:space="preserve"> </w:t>
      </w:r>
      <w:r>
        <w:rPr>
          <w:color w:val="231F20"/>
        </w:rPr>
        <w:t>offered</w:t>
      </w:r>
      <w:r>
        <w:rPr>
          <w:color w:val="231F20"/>
          <w:spacing w:val="-2"/>
        </w:rPr>
        <w:t xml:space="preserve"> </w:t>
      </w:r>
      <w:r>
        <w:rPr>
          <w:color w:val="231F20"/>
        </w:rPr>
        <w:t>rate, and</w:t>
      </w:r>
      <w:r>
        <w:rPr>
          <w:color w:val="231F20"/>
          <w:spacing w:val="-3"/>
        </w:rPr>
        <w:t xml:space="preserve"> </w:t>
      </w:r>
      <w:r>
        <w:rPr>
          <w:color w:val="231F20"/>
        </w:rPr>
        <w:t>shall</w:t>
      </w:r>
      <w:r>
        <w:rPr>
          <w:color w:val="231F20"/>
          <w:spacing w:val="-6"/>
        </w:rPr>
        <w:t xml:space="preserve"> </w:t>
      </w:r>
      <w:r>
        <w:rPr>
          <w:color w:val="231F20"/>
        </w:rPr>
        <w:t>be</w:t>
      </w:r>
      <w:r>
        <w:rPr>
          <w:color w:val="231F20"/>
          <w:spacing w:val="-3"/>
        </w:rPr>
        <w:t xml:space="preserve"> </w:t>
      </w:r>
      <w:r>
        <w:rPr>
          <w:color w:val="231F20"/>
        </w:rPr>
        <w:t>paid</w:t>
      </w:r>
      <w:r>
        <w:rPr>
          <w:color w:val="231F20"/>
          <w:spacing w:val="2"/>
        </w:rPr>
        <w:t xml:space="preserve"> </w:t>
      </w:r>
      <w:r>
        <w:rPr>
          <w:color w:val="231F20"/>
        </w:rPr>
        <w:t>in</w:t>
      </w:r>
      <w:r>
        <w:rPr>
          <w:color w:val="231F20"/>
          <w:spacing w:val="-7"/>
        </w:rPr>
        <w:t xml:space="preserve"> </w:t>
      </w:r>
      <w:r>
        <w:rPr>
          <w:color w:val="231F20"/>
        </w:rPr>
        <w:t>such</w:t>
      </w:r>
      <w:r>
        <w:rPr>
          <w:color w:val="231F20"/>
          <w:spacing w:val="-7"/>
        </w:rPr>
        <w:t xml:space="preserve"> </w:t>
      </w:r>
      <w:r>
        <w:rPr>
          <w:color w:val="231F20"/>
        </w:rPr>
        <w:t>currency.</w:t>
      </w:r>
    </w:p>
    <w:p w14:paraId="3AE9198A" w14:textId="77777777" w:rsidR="00004DA4" w:rsidRDefault="00004DA4">
      <w:pPr>
        <w:pStyle w:val="BodyText"/>
      </w:pPr>
    </w:p>
    <w:p w14:paraId="1B859A80" w14:textId="77777777" w:rsidR="00004DA4" w:rsidRDefault="006D06F5">
      <w:pPr>
        <w:pStyle w:val="BodyText"/>
        <w:spacing w:before="1"/>
        <w:ind w:left="2958" w:right="347"/>
        <w:jc w:val="both"/>
      </w:pPr>
      <w:r>
        <w:rPr>
          <w:color w:val="231F20"/>
        </w:rPr>
        <w:t>The</w:t>
      </w:r>
      <w:r>
        <w:rPr>
          <w:color w:val="231F20"/>
          <w:spacing w:val="1"/>
        </w:rPr>
        <w:t xml:space="preserve"> </w:t>
      </w:r>
      <w:r>
        <w:rPr>
          <w:color w:val="231F20"/>
        </w:rPr>
        <w:t>Consultant</w:t>
      </w:r>
      <w:r>
        <w:rPr>
          <w:color w:val="231F20"/>
          <w:spacing w:val="1"/>
        </w:rPr>
        <w:t xml:space="preserve"> </w:t>
      </w:r>
      <w:r>
        <w:rPr>
          <w:color w:val="231F20"/>
        </w:rPr>
        <w:t>shall</w:t>
      </w:r>
      <w:r>
        <w:rPr>
          <w:color w:val="231F20"/>
          <w:spacing w:val="1"/>
        </w:rPr>
        <w:t xml:space="preserve"> </w:t>
      </w:r>
      <w:r>
        <w:rPr>
          <w:color w:val="231F20"/>
        </w:rPr>
        <w:t>be</w:t>
      </w:r>
      <w:r>
        <w:rPr>
          <w:color w:val="231F20"/>
          <w:spacing w:val="1"/>
        </w:rPr>
        <w:t xml:space="preserve"> </w:t>
      </w:r>
      <w:r>
        <w:rPr>
          <w:color w:val="231F20"/>
        </w:rPr>
        <w:t>entitled</w:t>
      </w:r>
      <w:r>
        <w:rPr>
          <w:color w:val="231F20"/>
          <w:spacing w:val="1"/>
        </w:rPr>
        <w:t xml:space="preserve"> </w:t>
      </w:r>
      <w:r>
        <w:rPr>
          <w:color w:val="231F20"/>
        </w:rPr>
        <w:t>to this</w:t>
      </w:r>
      <w:r>
        <w:rPr>
          <w:color w:val="231F20"/>
          <w:spacing w:val="1"/>
        </w:rPr>
        <w:t xml:space="preserve"> </w:t>
      </w:r>
      <w:r>
        <w:rPr>
          <w:color w:val="231F20"/>
        </w:rPr>
        <w:t>payment</w:t>
      </w:r>
      <w:r>
        <w:rPr>
          <w:color w:val="231F20"/>
          <w:spacing w:val="1"/>
        </w:rPr>
        <w:t xml:space="preserve"> </w:t>
      </w:r>
      <w:r>
        <w:rPr>
          <w:color w:val="231F20"/>
        </w:rPr>
        <w:t>without</w:t>
      </w:r>
      <w:r>
        <w:rPr>
          <w:color w:val="231F20"/>
          <w:spacing w:val="1"/>
        </w:rPr>
        <w:t xml:space="preserve"> </w:t>
      </w:r>
      <w:r>
        <w:rPr>
          <w:color w:val="231F20"/>
        </w:rPr>
        <w:t>formal</w:t>
      </w:r>
      <w:r>
        <w:rPr>
          <w:color w:val="231F20"/>
          <w:spacing w:val="1"/>
        </w:rPr>
        <w:t xml:space="preserve"> </w:t>
      </w:r>
      <w:r>
        <w:rPr>
          <w:color w:val="231F20"/>
        </w:rPr>
        <w:t>notice</w:t>
      </w:r>
      <w:r>
        <w:rPr>
          <w:color w:val="231F20"/>
          <w:spacing w:val="1"/>
        </w:rPr>
        <w:t xml:space="preserve"> </w:t>
      </w:r>
      <w:r>
        <w:rPr>
          <w:color w:val="231F20"/>
        </w:rPr>
        <w:t>or</w:t>
      </w:r>
      <w:r>
        <w:rPr>
          <w:color w:val="231F20"/>
          <w:spacing w:val="1"/>
        </w:rPr>
        <w:t xml:space="preserve"> </w:t>
      </w:r>
      <w:r>
        <w:rPr>
          <w:color w:val="231F20"/>
        </w:rPr>
        <w:t>statement,</w:t>
      </w:r>
      <w:r>
        <w:rPr>
          <w:color w:val="231F20"/>
          <w:spacing w:val="1"/>
        </w:rPr>
        <w:t xml:space="preserve"> </w:t>
      </w:r>
      <w:r>
        <w:rPr>
          <w:color w:val="231F20"/>
        </w:rPr>
        <w:t>and</w:t>
      </w:r>
      <w:r>
        <w:rPr>
          <w:color w:val="231F20"/>
          <w:spacing w:val="1"/>
        </w:rPr>
        <w:t xml:space="preserve"> </w:t>
      </w:r>
      <w:r>
        <w:rPr>
          <w:color w:val="231F20"/>
        </w:rPr>
        <w:t>without</w:t>
      </w:r>
      <w:r>
        <w:rPr>
          <w:color w:val="231F20"/>
          <w:spacing w:val="1"/>
        </w:rPr>
        <w:t xml:space="preserve"> </w:t>
      </w:r>
      <w:r>
        <w:rPr>
          <w:color w:val="231F20"/>
        </w:rPr>
        <w:t>prejudice</w:t>
      </w:r>
      <w:r>
        <w:rPr>
          <w:color w:val="231F20"/>
          <w:spacing w:val="1"/>
        </w:rPr>
        <w:t xml:space="preserve"> </w:t>
      </w:r>
      <w:r>
        <w:rPr>
          <w:color w:val="231F20"/>
        </w:rPr>
        <w:t>to</w:t>
      </w:r>
      <w:r>
        <w:rPr>
          <w:color w:val="231F20"/>
          <w:spacing w:val="1"/>
        </w:rPr>
        <w:t xml:space="preserve"> </w:t>
      </w:r>
      <w:r>
        <w:rPr>
          <w:color w:val="231F20"/>
        </w:rPr>
        <w:t>any other</w:t>
      </w:r>
      <w:r>
        <w:rPr>
          <w:color w:val="231F20"/>
          <w:spacing w:val="1"/>
        </w:rPr>
        <w:t xml:space="preserve"> </w:t>
      </w:r>
      <w:r>
        <w:rPr>
          <w:color w:val="231F20"/>
        </w:rPr>
        <w:t>right</w:t>
      </w:r>
      <w:r>
        <w:rPr>
          <w:color w:val="231F20"/>
          <w:spacing w:val="1"/>
        </w:rPr>
        <w:t xml:space="preserve"> </w:t>
      </w:r>
      <w:r>
        <w:rPr>
          <w:color w:val="231F20"/>
        </w:rPr>
        <w:t>or</w:t>
      </w:r>
      <w:r>
        <w:rPr>
          <w:color w:val="231F20"/>
          <w:spacing w:val="1"/>
        </w:rPr>
        <w:t xml:space="preserve"> </w:t>
      </w:r>
      <w:r>
        <w:rPr>
          <w:color w:val="231F20"/>
        </w:rPr>
        <w:t>remedy</w:t>
      </w:r>
      <w:r>
        <w:rPr>
          <w:color w:val="231F20"/>
          <w:spacing w:val="-7"/>
        </w:rPr>
        <w:t xml:space="preserve"> </w:t>
      </w:r>
      <w:r>
        <w:rPr>
          <w:color w:val="231F20"/>
        </w:rPr>
        <w:t>provided</w:t>
      </w:r>
      <w:r>
        <w:rPr>
          <w:color w:val="231F20"/>
          <w:spacing w:val="6"/>
        </w:rPr>
        <w:t xml:space="preserve"> </w:t>
      </w:r>
      <w:r>
        <w:rPr>
          <w:color w:val="231F20"/>
        </w:rPr>
        <w:t>by</w:t>
      </w:r>
      <w:r>
        <w:rPr>
          <w:color w:val="231F20"/>
          <w:spacing w:val="-9"/>
        </w:rPr>
        <w:t xml:space="preserve"> </w:t>
      </w:r>
      <w:r>
        <w:rPr>
          <w:color w:val="231F20"/>
        </w:rPr>
        <w:t>the</w:t>
      </w:r>
      <w:r>
        <w:rPr>
          <w:color w:val="231F20"/>
          <w:spacing w:val="6"/>
        </w:rPr>
        <w:t xml:space="preserve"> </w:t>
      </w:r>
      <w:r>
        <w:rPr>
          <w:color w:val="231F20"/>
        </w:rPr>
        <w:t>Applicable</w:t>
      </w:r>
      <w:r>
        <w:rPr>
          <w:color w:val="231F20"/>
          <w:spacing w:val="1"/>
        </w:rPr>
        <w:t xml:space="preserve"> </w:t>
      </w:r>
      <w:r>
        <w:rPr>
          <w:color w:val="231F20"/>
        </w:rPr>
        <w:t>Law or</w:t>
      </w:r>
      <w:r>
        <w:rPr>
          <w:color w:val="231F20"/>
          <w:spacing w:val="-1"/>
        </w:rPr>
        <w:t xml:space="preserve"> </w:t>
      </w:r>
      <w:r>
        <w:rPr>
          <w:color w:val="231F20"/>
        </w:rPr>
        <w:t>this</w:t>
      </w:r>
      <w:r>
        <w:rPr>
          <w:color w:val="231F20"/>
          <w:spacing w:val="-2"/>
        </w:rPr>
        <w:t xml:space="preserve"> </w:t>
      </w:r>
      <w:r>
        <w:rPr>
          <w:color w:val="231F20"/>
        </w:rPr>
        <w:t>Contract.</w:t>
      </w:r>
    </w:p>
    <w:p w14:paraId="6F84F265" w14:textId="77777777" w:rsidR="00004DA4" w:rsidRDefault="00004DA4">
      <w:pPr>
        <w:pStyle w:val="BodyText"/>
        <w:spacing w:before="2"/>
        <w:rPr>
          <w:sz w:val="16"/>
        </w:rPr>
      </w:pPr>
    </w:p>
    <w:p w14:paraId="5A53FAFC" w14:textId="77777777" w:rsidR="00004DA4" w:rsidRDefault="00004DA4">
      <w:pPr>
        <w:rPr>
          <w:sz w:val="16"/>
        </w:rPr>
        <w:sectPr w:rsidR="00004DA4">
          <w:pgSz w:w="11910" w:h="16840"/>
          <w:pgMar w:top="1460" w:right="960" w:bottom="840" w:left="980" w:header="1222" w:footer="570" w:gutter="0"/>
          <w:cols w:space="720"/>
        </w:sectPr>
      </w:pPr>
    </w:p>
    <w:p w14:paraId="62D07DC5" w14:textId="77777777" w:rsidR="00004DA4" w:rsidRDefault="006D06F5">
      <w:pPr>
        <w:pStyle w:val="Heading3"/>
        <w:numPr>
          <w:ilvl w:val="1"/>
          <w:numId w:val="18"/>
        </w:numPr>
      </w:pPr>
      <w:r>
        <w:t>Adjustment for</w:t>
      </w:r>
      <w:r>
        <w:rPr>
          <w:spacing w:val="1"/>
        </w:rPr>
        <w:t xml:space="preserve"> </w:t>
      </w:r>
      <w:r>
        <w:t>Changes</w:t>
      </w:r>
      <w:r>
        <w:rPr>
          <w:spacing w:val="-10"/>
        </w:rPr>
        <w:t xml:space="preserve"> </w:t>
      </w:r>
      <w:r>
        <w:t>in</w:t>
      </w:r>
      <w:r>
        <w:rPr>
          <w:spacing w:val="-6"/>
        </w:rPr>
        <w:t xml:space="preserve"> </w:t>
      </w:r>
      <w:r>
        <w:t>Cost</w:t>
      </w:r>
    </w:p>
    <w:p w14:paraId="7375E1CE" w14:textId="77777777" w:rsidR="00004DA4" w:rsidRDefault="006D06F5">
      <w:pPr>
        <w:pStyle w:val="BodyText"/>
        <w:spacing w:before="90"/>
        <w:ind w:left="313" w:right="344"/>
        <w:jc w:val="both"/>
      </w:pPr>
      <w:r>
        <w:br w:type="column"/>
      </w:r>
      <w:r>
        <w:rPr>
          <w:b/>
          <w:color w:val="231F20"/>
        </w:rPr>
        <w:t>Unless otherwise stated in the SCC</w:t>
      </w:r>
      <w:r>
        <w:rPr>
          <w:color w:val="231F20"/>
        </w:rPr>
        <w:t>, the amounts payable to the</w:t>
      </w:r>
      <w:r>
        <w:rPr>
          <w:color w:val="231F20"/>
          <w:spacing w:val="1"/>
        </w:rPr>
        <w:t xml:space="preserve"> </w:t>
      </w:r>
      <w:r>
        <w:rPr>
          <w:color w:val="231F20"/>
        </w:rPr>
        <w:t>Consultant under Clause GCC 6.2 shall be adjusted for rises or falls</w:t>
      </w:r>
      <w:r>
        <w:rPr>
          <w:color w:val="231F20"/>
          <w:spacing w:val="1"/>
        </w:rPr>
        <w:t xml:space="preserve"> </w:t>
      </w:r>
      <w:r>
        <w:rPr>
          <w:color w:val="231F20"/>
        </w:rPr>
        <w:t>in the cost</w:t>
      </w:r>
      <w:r>
        <w:rPr>
          <w:color w:val="231F20"/>
          <w:spacing w:val="1"/>
        </w:rPr>
        <w:t xml:space="preserve"> </w:t>
      </w:r>
      <w:r>
        <w:rPr>
          <w:color w:val="231F20"/>
        </w:rPr>
        <w:t>of Remuneration and</w:t>
      </w:r>
      <w:r>
        <w:rPr>
          <w:color w:val="231F20"/>
          <w:spacing w:val="1"/>
        </w:rPr>
        <w:t xml:space="preserve"> </w:t>
      </w:r>
      <w:r>
        <w:rPr>
          <w:color w:val="231F20"/>
        </w:rPr>
        <w:t>Reimbursable</w:t>
      </w:r>
      <w:r>
        <w:rPr>
          <w:color w:val="231F20"/>
          <w:spacing w:val="1"/>
        </w:rPr>
        <w:t xml:space="preserve"> </w:t>
      </w:r>
      <w:r>
        <w:rPr>
          <w:color w:val="231F20"/>
        </w:rPr>
        <w:t>Expenses,</w:t>
      </w:r>
      <w:r>
        <w:rPr>
          <w:color w:val="231F20"/>
          <w:spacing w:val="1"/>
        </w:rPr>
        <w:t xml:space="preserve"> </w:t>
      </w:r>
      <w:r>
        <w:rPr>
          <w:color w:val="231F20"/>
        </w:rPr>
        <w:t>by the</w:t>
      </w:r>
      <w:r>
        <w:rPr>
          <w:color w:val="231F20"/>
          <w:spacing w:val="1"/>
        </w:rPr>
        <w:t xml:space="preserve"> </w:t>
      </w:r>
      <w:r>
        <w:rPr>
          <w:color w:val="231F20"/>
        </w:rPr>
        <w:t>addition or deduction of the amounts determined by the formulae</w:t>
      </w:r>
      <w:r>
        <w:rPr>
          <w:color w:val="231F20"/>
          <w:spacing w:val="1"/>
        </w:rPr>
        <w:t xml:space="preserve"> </w:t>
      </w:r>
      <w:r>
        <w:rPr>
          <w:color w:val="231F20"/>
        </w:rPr>
        <w:t>prescribed</w:t>
      </w:r>
      <w:r>
        <w:rPr>
          <w:color w:val="231F20"/>
          <w:spacing w:val="6"/>
        </w:rPr>
        <w:t xml:space="preserve"> </w:t>
      </w:r>
      <w:r>
        <w:rPr>
          <w:color w:val="231F20"/>
        </w:rPr>
        <w:t>in</w:t>
      </w:r>
      <w:r>
        <w:rPr>
          <w:color w:val="231F20"/>
          <w:spacing w:val="-3"/>
        </w:rPr>
        <w:t xml:space="preserve"> </w:t>
      </w:r>
      <w:r>
        <w:rPr>
          <w:color w:val="231F20"/>
        </w:rPr>
        <w:t>this</w:t>
      </w:r>
      <w:r>
        <w:rPr>
          <w:color w:val="231F20"/>
          <w:spacing w:val="-1"/>
        </w:rPr>
        <w:t xml:space="preserve"> </w:t>
      </w:r>
      <w:r>
        <w:rPr>
          <w:color w:val="231F20"/>
        </w:rPr>
        <w:t>Clause.</w:t>
      </w:r>
    </w:p>
    <w:p w14:paraId="0C64839D" w14:textId="77777777" w:rsidR="00004DA4" w:rsidRDefault="00004DA4">
      <w:pPr>
        <w:pStyle w:val="BodyText"/>
        <w:spacing w:before="1"/>
      </w:pPr>
    </w:p>
    <w:p w14:paraId="0719E78B" w14:textId="77777777" w:rsidR="00004DA4" w:rsidRDefault="006D06F5">
      <w:pPr>
        <w:pStyle w:val="BodyText"/>
        <w:ind w:left="313" w:right="349"/>
        <w:jc w:val="both"/>
      </w:pPr>
      <w:r>
        <w:rPr>
          <w:color w:val="231F20"/>
        </w:rPr>
        <w:t>For the purposes of this Clause, “table of adjustment data” means the</w:t>
      </w:r>
      <w:r>
        <w:rPr>
          <w:color w:val="231F20"/>
          <w:spacing w:val="-57"/>
        </w:rPr>
        <w:t xml:space="preserve"> </w:t>
      </w:r>
      <w:r>
        <w:rPr>
          <w:color w:val="231F20"/>
        </w:rPr>
        <w:t>completed table of adjustment data for local and foreign currencies</w:t>
      </w:r>
      <w:r>
        <w:rPr>
          <w:color w:val="231F20"/>
          <w:spacing w:val="1"/>
        </w:rPr>
        <w:t xml:space="preserve"> </w:t>
      </w:r>
      <w:r>
        <w:rPr>
          <w:color w:val="231F20"/>
        </w:rPr>
        <w:t>included in Appendix F. If there is no such table of adjustment data,</w:t>
      </w:r>
      <w:r>
        <w:rPr>
          <w:color w:val="231F20"/>
          <w:spacing w:val="1"/>
        </w:rPr>
        <w:t xml:space="preserve"> </w:t>
      </w:r>
      <w:r>
        <w:rPr>
          <w:color w:val="231F20"/>
        </w:rPr>
        <w:t>this</w:t>
      </w:r>
      <w:r>
        <w:rPr>
          <w:color w:val="231F20"/>
          <w:spacing w:val="-2"/>
        </w:rPr>
        <w:t xml:space="preserve"> </w:t>
      </w:r>
      <w:r>
        <w:rPr>
          <w:color w:val="231F20"/>
        </w:rPr>
        <w:t>Clause</w:t>
      </w:r>
      <w:r>
        <w:rPr>
          <w:color w:val="231F20"/>
          <w:spacing w:val="1"/>
        </w:rPr>
        <w:t xml:space="preserve"> </w:t>
      </w:r>
      <w:r>
        <w:rPr>
          <w:color w:val="231F20"/>
        </w:rPr>
        <w:t>shall</w:t>
      </w:r>
      <w:r>
        <w:rPr>
          <w:color w:val="231F20"/>
          <w:spacing w:val="-3"/>
        </w:rPr>
        <w:t xml:space="preserve"> </w:t>
      </w:r>
      <w:r>
        <w:rPr>
          <w:color w:val="231F20"/>
        </w:rPr>
        <w:t>not</w:t>
      </w:r>
      <w:r>
        <w:rPr>
          <w:color w:val="231F20"/>
          <w:spacing w:val="7"/>
        </w:rPr>
        <w:t xml:space="preserve"> </w:t>
      </w:r>
      <w:r>
        <w:rPr>
          <w:color w:val="231F20"/>
        </w:rPr>
        <w:t>apply.</w:t>
      </w:r>
    </w:p>
    <w:p w14:paraId="07D47A3E" w14:textId="77777777" w:rsidR="00004DA4" w:rsidRDefault="00004DA4">
      <w:pPr>
        <w:pStyle w:val="BodyText"/>
        <w:spacing w:before="9"/>
        <w:rPr>
          <w:sz w:val="23"/>
        </w:rPr>
      </w:pPr>
    </w:p>
    <w:p w14:paraId="7D625F95" w14:textId="77777777" w:rsidR="00004DA4" w:rsidRDefault="006D06F5">
      <w:pPr>
        <w:pStyle w:val="BodyText"/>
        <w:spacing w:before="1"/>
        <w:ind w:left="313" w:right="340"/>
        <w:jc w:val="both"/>
      </w:pPr>
      <w:r>
        <w:rPr>
          <w:color w:val="231F20"/>
        </w:rPr>
        <w:t>The</w:t>
      </w:r>
      <w:r>
        <w:rPr>
          <w:color w:val="231F20"/>
          <w:spacing w:val="1"/>
        </w:rPr>
        <w:t xml:space="preserve"> </w:t>
      </w:r>
      <w:r>
        <w:rPr>
          <w:color w:val="231F20"/>
        </w:rPr>
        <w:t>adjustment</w:t>
      </w:r>
      <w:r>
        <w:rPr>
          <w:color w:val="231F20"/>
          <w:spacing w:val="1"/>
        </w:rPr>
        <w:t xml:space="preserve"> </w:t>
      </w:r>
      <w:r>
        <w:rPr>
          <w:color w:val="231F20"/>
        </w:rPr>
        <w:t>to</w:t>
      </w:r>
      <w:r>
        <w:rPr>
          <w:color w:val="231F20"/>
          <w:spacing w:val="1"/>
        </w:rPr>
        <w:t xml:space="preserve"> </w:t>
      </w:r>
      <w:r>
        <w:rPr>
          <w:color w:val="231F20"/>
        </w:rPr>
        <w:t>be</w:t>
      </w:r>
      <w:r>
        <w:rPr>
          <w:color w:val="231F20"/>
          <w:spacing w:val="1"/>
        </w:rPr>
        <w:t xml:space="preserve"> </w:t>
      </w:r>
      <w:r>
        <w:rPr>
          <w:color w:val="231F20"/>
        </w:rPr>
        <w:t>applied</w:t>
      </w:r>
      <w:r>
        <w:rPr>
          <w:color w:val="231F20"/>
          <w:spacing w:val="1"/>
        </w:rPr>
        <w:t xml:space="preserve"> </w:t>
      </w:r>
      <w:r>
        <w:rPr>
          <w:color w:val="231F20"/>
        </w:rPr>
        <w:t>to</w:t>
      </w:r>
      <w:r>
        <w:rPr>
          <w:color w:val="231F20"/>
          <w:spacing w:val="1"/>
        </w:rPr>
        <w:t xml:space="preserve"> </w:t>
      </w:r>
      <w:r>
        <w:rPr>
          <w:color w:val="231F20"/>
        </w:rPr>
        <w:t>the</w:t>
      </w:r>
      <w:r>
        <w:rPr>
          <w:color w:val="231F20"/>
          <w:spacing w:val="1"/>
        </w:rPr>
        <w:t xml:space="preserve"> </w:t>
      </w:r>
      <w:r>
        <w:rPr>
          <w:color w:val="231F20"/>
        </w:rPr>
        <w:t>amount</w:t>
      </w:r>
      <w:r>
        <w:rPr>
          <w:color w:val="231F20"/>
          <w:spacing w:val="1"/>
        </w:rPr>
        <w:t xml:space="preserve"> </w:t>
      </w:r>
      <w:r>
        <w:rPr>
          <w:color w:val="231F20"/>
        </w:rPr>
        <w:t>payable</w:t>
      </w:r>
      <w:r>
        <w:rPr>
          <w:color w:val="231F20"/>
          <w:spacing w:val="1"/>
        </w:rPr>
        <w:t xml:space="preserve"> </w:t>
      </w:r>
      <w:r>
        <w:rPr>
          <w:color w:val="231F20"/>
        </w:rPr>
        <w:t>to</w:t>
      </w:r>
      <w:r>
        <w:rPr>
          <w:color w:val="231F20"/>
          <w:spacing w:val="1"/>
        </w:rPr>
        <w:t xml:space="preserve"> </w:t>
      </w:r>
      <w:r>
        <w:rPr>
          <w:color w:val="231F20"/>
        </w:rPr>
        <w:t>the</w:t>
      </w:r>
      <w:r>
        <w:rPr>
          <w:color w:val="231F20"/>
          <w:spacing w:val="1"/>
        </w:rPr>
        <w:t xml:space="preserve"> </w:t>
      </w:r>
      <w:r>
        <w:rPr>
          <w:color w:val="231F20"/>
        </w:rPr>
        <w:t>Consultant,</w:t>
      </w:r>
      <w:r>
        <w:rPr>
          <w:color w:val="231F20"/>
          <w:spacing w:val="1"/>
        </w:rPr>
        <w:t xml:space="preserve"> </w:t>
      </w:r>
      <w:r>
        <w:rPr>
          <w:color w:val="231F20"/>
        </w:rPr>
        <w:t>shall</w:t>
      </w:r>
      <w:r>
        <w:rPr>
          <w:color w:val="231F20"/>
          <w:spacing w:val="1"/>
        </w:rPr>
        <w:t xml:space="preserve"> </w:t>
      </w:r>
      <w:r>
        <w:rPr>
          <w:color w:val="231F20"/>
        </w:rPr>
        <w:t>be</w:t>
      </w:r>
      <w:r>
        <w:rPr>
          <w:color w:val="231F20"/>
          <w:spacing w:val="1"/>
        </w:rPr>
        <w:t xml:space="preserve"> </w:t>
      </w:r>
      <w:r>
        <w:rPr>
          <w:color w:val="231F20"/>
        </w:rPr>
        <w:t>determined</w:t>
      </w:r>
      <w:r>
        <w:rPr>
          <w:color w:val="231F20"/>
          <w:spacing w:val="1"/>
        </w:rPr>
        <w:t xml:space="preserve"> </w:t>
      </w:r>
      <w:r>
        <w:rPr>
          <w:color w:val="231F20"/>
        </w:rPr>
        <w:t>from</w:t>
      </w:r>
      <w:r>
        <w:rPr>
          <w:color w:val="231F20"/>
          <w:spacing w:val="1"/>
        </w:rPr>
        <w:t xml:space="preserve"> </w:t>
      </w:r>
      <w:r>
        <w:rPr>
          <w:color w:val="231F20"/>
        </w:rPr>
        <w:t>formulae</w:t>
      </w:r>
      <w:r>
        <w:rPr>
          <w:color w:val="231F20"/>
          <w:spacing w:val="1"/>
        </w:rPr>
        <w:t xml:space="preserve"> </w:t>
      </w:r>
      <w:r>
        <w:rPr>
          <w:color w:val="231F20"/>
        </w:rPr>
        <w:t>for</w:t>
      </w:r>
      <w:r>
        <w:rPr>
          <w:color w:val="231F20"/>
          <w:spacing w:val="1"/>
        </w:rPr>
        <w:t xml:space="preserve"> </w:t>
      </w:r>
      <w:r>
        <w:rPr>
          <w:color w:val="231F20"/>
        </w:rPr>
        <w:t>each</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currencies of payment</w:t>
      </w:r>
      <w:r>
        <w:rPr>
          <w:color w:val="231F20"/>
          <w:spacing w:val="60"/>
        </w:rPr>
        <w:t xml:space="preserve"> </w:t>
      </w:r>
      <w:r>
        <w:rPr>
          <w:b/>
          <w:color w:val="231F20"/>
        </w:rPr>
        <w:t>stated in Clause SCC 6.4</w:t>
      </w:r>
      <w:r>
        <w:rPr>
          <w:color w:val="231F20"/>
        </w:rPr>
        <w:t>. No adjustment is</w:t>
      </w:r>
      <w:r>
        <w:rPr>
          <w:color w:val="231F20"/>
          <w:spacing w:val="1"/>
        </w:rPr>
        <w:t xml:space="preserve"> </w:t>
      </w:r>
      <w:r>
        <w:rPr>
          <w:color w:val="231F20"/>
        </w:rPr>
        <w:t>to</w:t>
      </w:r>
      <w:r>
        <w:rPr>
          <w:color w:val="231F20"/>
          <w:spacing w:val="28"/>
        </w:rPr>
        <w:t xml:space="preserve"> </w:t>
      </w:r>
      <w:r>
        <w:rPr>
          <w:color w:val="231F20"/>
        </w:rPr>
        <w:t>be</w:t>
      </w:r>
      <w:r>
        <w:rPr>
          <w:color w:val="231F20"/>
          <w:spacing w:val="27"/>
        </w:rPr>
        <w:t xml:space="preserve"> </w:t>
      </w:r>
      <w:r>
        <w:rPr>
          <w:color w:val="231F20"/>
        </w:rPr>
        <w:t>applied</w:t>
      </w:r>
      <w:r>
        <w:rPr>
          <w:color w:val="231F20"/>
          <w:spacing w:val="27"/>
        </w:rPr>
        <w:t xml:space="preserve"> </w:t>
      </w:r>
      <w:r>
        <w:rPr>
          <w:color w:val="231F20"/>
        </w:rPr>
        <w:t>to</w:t>
      </w:r>
      <w:r>
        <w:rPr>
          <w:color w:val="231F20"/>
          <w:spacing w:val="28"/>
        </w:rPr>
        <w:t xml:space="preserve"> </w:t>
      </w:r>
      <w:r>
        <w:rPr>
          <w:color w:val="231F20"/>
        </w:rPr>
        <w:t>any</w:t>
      </w:r>
      <w:r>
        <w:rPr>
          <w:color w:val="231F20"/>
          <w:spacing w:val="18"/>
        </w:rPr>
        <w:t xml:space="preserve"> </w:t>
      </w:r>
      <w:r>
        <w:rPr>
          <w:color w:val="231F20"/>
        </w:rPr>
        <w:t>remuneration</w:t>
      </w:r>
      <w:r>
        <w:rPr>
          <w:color w:val="231F20"/>
          <w:spacing w:val="24"/>
        </w:rPr>
        <w:t xml:space="preserve"> </w:t>
      </w:r>
      <w:r>
        <w:rPr>
          <w:color w:val="231F20"/>
        </w:rPr>
        <w:t>or</w:t>
      </w:r>
      <w:r>
        <w:rPr>
          <w:color w:val="231F20"/>
          <w:spacing w:val="24"/>
        </w:rPr>
        <w:t xml:space="preserve"> </w:t>
      </w:r>
      <w:r>
        <w:rPr>
          <w:color w:val="231F20"/>
        </w:rPr>
        <w:t>reimbursable</w:t>
      </w:r>
      <w:r>
        <w:rPr>
          <w:color w:val="231F20"/>
          <w:spacing w:val="28"/>
        </w:rPr>
        <w:t xml:space="preserve"> </w:t>
      </w:r>
      <w:r>
        <w:rPr>
          <w:color w:val="231F20"/>
        </w:rPr>
        <w:t>expense,</w:t>
      </w:r>
      <w:r>
        <w:rPr>
          <w:color w:val="231F20"/>
          <w:spacing w:val="30"/>
        </w:rPr>
        <w:t xml:space="preserve"> </w:t>
      </w:r>
      <w:r>
        <w:rPr>
          <w:color w:val="231F20"/>
        </w:rPr>
        <w:t>valued</w:t>
      </w:r>
      <w:r>
        <w:rPr>
          <w:color w:val="231F20"/>
          <w:spacing w:val="-58"/>
        </w:rPr>
        <w:t xml:space="preserve"> </w:t>
      </w:r>
      <w:r>
        <w:rPr>
          <w:color w:val="231F20"/>
        </w:rPr>
        <w:t>on</w:t>
      </w:r>
      <w:r>
        <w:rPr>
          <w:color w:val="231F20"/>
          <w:spacing w:val="-9"/>
        </w:rPr>
        <w:t xml:space="preserve"> </w:t>
      </w:r>
      <w:r>
        <w:rPr>
          <w:color w:val="231F20"/>
        </w:rPr>
        <w:t>the</w:t>
      </w:r>
      <w:r>
        <w:rPr>
          <w:color w:val="231F20"/>
          <w:spacing w:val="1"/>
        </w:rPr>
        <w:t xml:space="preserve"> </w:t>
      </w:r>
      <w:r>
        <w:rPr>
          <w:color w:val="231F20"/>
        </w:rPr>
        <w:t>basis</w:t>
      </w:r>
      <w:r>
        <w:rPr>
          <w:color w:val="231F20"/>
          <w:spacing w:val="-1"/>
        </w:rPr>
        <w:t xml:space="preserve"> </w:t>
      </w:r>
      <w:r>
        <w:rPr>
          <w:color w:val="231F20"/>
        </w:rPr>
        <w:t>of</w:t>
      </w:r>
      <w:r>
        <w:rPr>
          <w:color w:val="231F20"/>
          <w:spacing w:val="-7"/>
        </w:rPr>
        <w:t xml:space="preserve"> </w:t>
      </w:r>
      <w:r>
        <w:rPr>
          <w:color w:val="231F20"/>
        </w:rPr>
        <w:t>cost</w:t>
      </w:r>
      <w:r>
        <w:rPr>
          <w:color w:val="231F20"/>
          <w:spacing w:val="2"/>
        </w:rPr>
        <w:t xml:space="preserve"> </w:t>
      </w:r>
      <w:r>
        <w:rPr>
          <w:color w:val="231F20"/>
        </w:rPr>
        <w:t>or</w:t>
      </w:r>
      <w:r>
        <w:rPr>
          <w:color w:val="231F20"/>
          <w:spacing w:val="2"/>
        </w:rPr>
        <w:t xml:space="preserve"> </w:t>
      </w:r>
      <w:r>
        <w:rPr>
          <w:color w:val="231F20"/>
        </w:rPr>
        <w:t>current</w:t>
      </w:r>
      <w:r>
        <w:rPr>
          <w:color w:val="231F20"/>
          <w:spacing w:val="7"/>
        </w:rPr>
        <w:t xml:space="preserve"> </w:t>
      </w:r>
      <w:r>
        <w:rPr>
          <w:color w:val="231F20"/>
        </w:rPr>
        <w:t>prices.</w:t>
      </w:r>
    </w:p>
    <w:p w14:paraId="41F9C6C6" w14:textId="77777777" w:rsidR="00004DA4" w:rsidRDefault="00004DA4">
      <w:pPr>
        <w:pStyle w:val="BodyText"/>
      </w:pPr>
    </w:p>
    <w:p w14:paraId="264B6649" w14:textId="77777777" w:rsidR="00004DA4" w:rsidRDefault="006D06F5">
      <w:pPr>
        <w:pStyle w:val="BodyText"/>
        <w:ind w:left="327" w:right="349" w:hanging="15"/>
        <w:jc w:val="both"/>
      </w:pPr>
      <w:r>
        <w:rPr>
          <w:color w:val="231F20"/>
        </w:rPr>
        <w:t>Subject</w:t>
      </w:r>
      <w:r>
        <w:rPr>
          <w:color w:val="231F20"/>
          <w:spacing w:val="1"/>
        </w:rPr>
        <w:t xml:space="preserve"> </w:t>
      </w:r>
      <w:r>
        <w:rPr>
          <w:color w:val="231F20"/>
        </w:rPr>
        <w:t>to</w:t>
      </w:r>
      <w:r>
        <w:rPr>
          <w:color w:val="231F20"/>
          <w:spacing w:val="1"/>
        </w:rPr>
        <w:t xml:space="preserve"> </w:t>
      </w:r>
      <w:r>
        <w:rPr>
          <w:color w:val="231F20"/>
        </w:rPr>
        <w:t>the</w:t>
      </w:r>
      <w:r>
        <w:rPr>
          <w:color w:val="231F20"/>
          <w:spacing w:val="1"/>
        </w:rPr>
        <w:t xml:space="preserve"> </w:t>
      </w:r>
      <w:r>
        <w:rPr>
          <w:color w:val="231F20"/>
        </w:rPr>
        <w:t>above</w:t>
      </w:r>
      <w:r>
        <w:rPr>
          <w:color w:val="231F20"/>
          <w:spacing w:val="1"/>
        </w:rPr>
        <w:t xml:space="preserve"> </w:t>
      </w:r>
      <w:r>
        <w:rPr>
          <w:color w:val="231F20"/>
        </w:rPr>
        <w:t>paragraphs</w:t>
      </w:r>
      <w:r>
        <w:rPr>
          <w:color w:val="231F20"/>
          <w:spacing w:val="1"/>
        </w:rPr>
        <w:t xml:space="preserve"> </w:t>
      </w:r>
      <w:r>
        <w:rPr>
          <w:color w:val="231F20"/>
        </w:rPr>
        <w:t>any</w:t>
      </w:r>
      <w:r>
        <w:rPr>
          <w:color w:val="231F20"/>
          <w:spacing w:val="1"/>
        </w:rPr>
        <w:t xml:space="preserve"> </w:t>
      </w:r>
      <w:r>
        <w:rPr>
          <w:color w:val="231F20"/>
        </w:rPr>
        <w:t>remuneration</w:t>
      </w:r>
      <w:r>
        <w:rPr>
          <w:color w:val="231F20"/>
          <w:spacing w:val="1"/>
        </w:rPr>
        <w:t xml:space="preserve"> </w:t>
      </w:r>
      <w:r>
        <w:rPr>
          <w:color w:val="231F20"/>
        </w:rPr>
        <w:t>and/or</w:t>
      </w:r>
      <w:r>
        <w:rPr>
          <w:color w:val="231F20"/>
          <w:spacing w:val="1"/>
        </w:rPr>
        <w:t xml:space="preserve"> </w:t>
      </w:r>
      <w:r>
        <w:rPr>
          <w:color w:val="231F20"/>
        </w:rPr>
        <w:t>reimbursable</w:t>
      </w:r>
      <w:r>
        <w:rPr>
          <w:color w:val="231F20"/>
          <w:spacing w:val="27"/>
        </w:rPr>
        <w:t xml:space="preserve"> </w:t>
      </w:r>
      <w:r>
        <w:rPr>
          <w:color w:val="231F20"/>
        </w:rPr>
        <w:t>expense</w:t>
      </w:r>
      <w:r>
        <w:rPr>
          <w:color w:val="231F20"/>
          <w:spacing w:val="27"/>
        </w:rPr>
        <w:t xml:space="preserve"> </w:t>
      </w:r>
      <w:r>
        <w:rPr>
          <w:color w:val="231F20"/>
        </w:rPr>
        <w:t>payable</w:t>
      </w:r>
      <w:r>
        <w:rPr>
          <w:color w:val="231F20"/>
          <w:spacing w:val="27"/>
        </w:rPr>
        <w:t xml:space="preserve"> </w:t>
      </w:r>
      <w:r>
        <w:rPr>
          <w:color w:val="231F20"/>
        </w:rPr>
        <w:t>under</w:t>
      </w:r>
      <w:r>
        <w:rPr>
          <w:color w:val="231F20"/>
          <w:spacing w:val="29"/>
        </w:rPr>
        <w:t xml:space="preserve"> </w:t>
      </w:r>
      <w:r>
        <w:rPr>
          <w:color w:val="231F20"/>
        </w:rPr>
        <w:t>the</w:t>
      </w:r>
      <w:r>
        <w:rPr>
          <w:color w:val="231F20"/>
          <w:spacing w:val="27"/>
        </w:rPr>
        <w:t xml:space="preserve"> </w:t>
      </w:r>
      <w:r>
        <w:rPr>
          <w:color w:val="231F20"/>
        </w:rPr>
        <w:t>Contract</w:t>
      </w:r>
      <w:r>
        <w:rPr>
          <w:color w:val="231F20"/>
          <w:spacing w:val="28"/>
        </w:rPr>
        <w:t xml:space="preserve"> </w:t>
      </w:r>
      <w:r>
        <w:rPr>
          <w:color w:val="231F20"/>
        </w:rPr>
        <w:t>shall</w:t>
      </w:r>
      <w:r>
        <w:rPr>
          <w:color w:val="231F20"/>
          <w:spacing w:val="28"/>
        </w:rPr>
        <w:t xml:space="preserve"> </w:t>
      </w:r>
      <w:r>
        <w:rPr>
          <w:color w:val="231F20"/>
        </w:rPr>
        <w:t>be</w:t>
      </w:r>
      <w:r>
        <w:rPr>
          <w:color w:val="231F20"/>
          <w:spacing w:val="28"/>
        </w:rPr>
        <w:t xml:space="preserve"> </w:t>
      </w:r>
      <w:r>
        <w:rPr>
          <w:color w:val="231F20"/>
        </w:rPr>
        <w:t>adjusted</w:t>
      </w:r>
      <w:r>
        <w:rPr>
          <w:color w:val="231F20"/>
          <w:spacing w:val="-58"/>
        </w:rPr>
        <w:t xml:space="preserve"> </w:t>
      </w:r>
      <w:r>
        <w:rPr>
          <w:b/>
          <w:color w:val="231F20"/>
        </w:rPr>
        <w:t>as</w:t>
      </w:r>
      <w:r>
        <w:rPr>
          <w:b/>
          <w:color w:val="231F20"/>
          <w:spacing w:val="-1"/>
        </w:rPr>
        <w:t xml:space="preserve"> </w:t>
      </w:r>
      <w:r>
        <w:rPr>
          <w:b/>
          <w:color w:val="231F20"/>
        </w:rPr>
        <w:t>stated</w:t>
      </w:r>
      <w:r>
        <w:rPr>
          <w:b/>
          <w:color w:val="231F20"/>
          <w:spacing w:val="1"/>
        </w:rPr>
        <w:t xml:space="preserve"> </w:t>
      </w:r>
      <w:r>
        <w:rPr>
          <w:b/>
          <w:color w:val="231F20"/>
        </w:rPr>
        <w:t>in</w:t>
      </w:r>
      <w:r>
        <w:rPr>
          <w:b/>
          <w:color w:val="231F20"/>
          <w:spacing w:val="-3"/>
        </w:rPr>
        <w:t xml:space="preserve"> </w:t>
      </w:r>
      <w:r>
        <w:rPr>
          <w:b/>
          <w:color w:val="231F20"/>
        </w:rPr>
        <w:t>the</w:t>
      </w:r>
      <w:r>
        <w:rPr>
          <w:b/>
          <w:color w:val="231F20"/>
          <w:spacing w:val="-5"/>
        </w:rPr>
        <w:t xml:space="preserve"> </w:t>
      </w:r>
      <w:r>
        <w:rPr>
          <w:b/>
          <w:color w:val="231F20"/>
        </w:rPr>
        <w:t>SCC</w:t>
      </w:r>
      <w:r>
        <w:rPr>
          <w:color w:val="231F20"/>
        </w:rPr>
        <w:t>,</w:t>
      </w:r>
      <w:r>
        <w:rPr>
          <w:color w:val="231F20"/>
          <w:spacing w:val="3"/>
        </w:rPr>
        <w:t xml:space="preserve"> </w:t>
      </w:r>
      <w:r>
        <w:rPr>
          <w:color w:val="231F20"/>
        </w:rPr>
        <w:t>using</w:t>
      </w:r>
      <w:r>
        <w:rPr>
          <w:color w:val="231F20"/>
          <w:spacing w:val="1"/>
        </w:rPr>
        <w:t xml:space="preserve"> </w:t>
      </w:r>
      <w:r>
        <w:rPr>
          <w:color w:val="231F20"/>
        </w:rPr>
        <w:t>the</w:t>
      </w:r>
      <w:r>
        <w:rPr>
          <w:color w:val="231F20"/>
          <w:spacing w:val="6"/>
        </w:rPr>
        <w:t xml:space="preserve"> </w:t>
      </w:r>
      <w:r>
        <w:rPr>
          <w:color w:val="231F20"/>
        </w:rPr>
        <w:t>formula</w:t>
      </w:r>
      <w:r>
        <w:rPr>
          <w:color w:val="231F20"/>
          <w:spacing w:val="5"/>
        </w:rPr>
        <w:t xml:space="preserve"> </w:t>
      </w:r>
      <w:r>
        <w:rPr>
          <w:color w:val="231F20"/>
        </w:rPr>
        <w:t>below.</w:t>
      </w:r>
    </w:p>
    <w:p w14:paraId="359FB585" w14:textId="77777777" w:rsidR="00004DA4" w:rsidRDefault="006D06F5">
      <w:pPr>
        <w:pStyle w:val="BodyText"/>
        <w:spacing w:before="7"/>
      </w:pPr>
      <w:r>
        <w:rPr>
          <w:noProof/>
        </w:rPr>
        <w:drawing>
          <wp:anchor distT="0" distB="0" distL="0" distR="0" simplePos="0" relativeHeight="79" behindDoc="0" locked="0" layoutInCell="1" allowOverlap="1" wp14:anchorId="3B65670F" wp14:editId="3C2F73E1">
            <wp:simplePos x="0" y="0"/>
            <wp:positionH relativeFrom="page">
              <wp:posOffset>2499839</wp:posOffset>
            </wp:positionH>
            <wp:positionV relativeFrom="paragraph">
              <wp:posOffset>204894</wp:posOffset>
            </wp:positionV>
            <wp:extent cx="1467581" cy="325469"/>
            <wp:effectExtent l="0" t="0" r="0" b="0"/>
            <wp:wrapTopAndBottom/>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37" cstate="print"/>
                    <a:stretch>
                      <a:fillRect/>
                    </a:stretch>
                  </pic:blipFill>
                  <pic:spPr>
                    <a:xfrm>
                      <a:off x="0" y="0"/>
                      <a:ext cx="1467581" cy="325469"/>
                    </a:xfrm>
                    <a:prstGeom prst="rect">
                      <a:avLst/>
                    </a:prstGeom>
                  </pic:spPr>
                </pic:pic>
              </a:graphicData>
            </a:graphic>
          </wp:anchor>
        </w:drawing>
      </w:r>
    </w:p>
    <w:p w14:paraId="4B036F3B" w14:textId="77777777" w:rsidR="00004DA4" w:rsidRDefault="00004DA4">
      <w:pPr>
        <w:pStyle w:val="BodyText"/>
        <w:spacing w:before="8"/>
        <w:rPr>
          <w:sz w:val="20"/>
        </w:rPr>
      </w:pPr>
    </w:p>
    <w:p w14:paraId="5DCF01F3" w14:textId="77777777" w:rsidR="00004DA4" w:rsidRDefault="006D06F5">
      <w:pPr>
        <w:pStyle w:val="BodyText"/>
        <w:ind w:left="313"/>
        <w:jc w:val="both"/>
      </w:pPr>
      <w:r>
        <w:rPr>
          <w:color w:val="231F20"/>
        </w:rPr>
        <w:t>“Rn” is</w:t>
      </w:r>
      <w:r>
        <w:rPr>
          <w:color w:val="231F20"/>
          <w:spacing w:val="-6"/>
        </w:rPr>
        <w:t xml:space="preserve"> </w:t>
      </w:r>
      <w:r>
        <w:rPr>
          <w:color w:val="231F20"/>
        </w:rPr>
        <w:t>the</w:t>
      </w:r>
      <w:r>
        <w:rPr>
          <w:color w:val="231F20"/>
          <w:spacing w:val="-4"/>
        </w:rPr>
        <w:t xml:space="preserve"> </w:t>
      </w:r>
      <w:r>
        <w:rPr>
          <w:color w:val="231F20"/>
        </w:rPr>
        <w:t>adjusted</w:t>
      </w:r>
      <w:r>
        <w:rPr>
          <w:color w:val="231F20"/>
          <w:spacing w:val="-2"/>
        </w:rPr>
        <w:t xml:space="preserve"> </w:t>
      </w:r>
      <w:r>
        <w:rPr>
          <w:color w:val="231F20"/>
        </w:rPr>
        <w:t>value</w:t>
      </w:r>
      <w:r>
        <w:rPr>
          <w:color w:val="231F20"/>
          <w:spacing w:val="-4"/>
        </w:rPr>
        <w:t xml:space="preserve"> </w:t>
      </w:r>
      <w:r>
        <w:rPr>
          <w:color w:val="231F20"/>
        </w:rPr>
        <w:t>of:</w:t>
      </w:r>
    </w:p>
    <w:p w14:paraId="698AA71C" w14:textId="77777777" w:rsidR="00004DA4" w:rsidRDefault="006D06F5">
      <w:pPr>
        <w:pStyle w:val="ListParagraph"/>
        <w:numPr>
          <w:ilvl w:val="2"/>
          <w:numId w:val="18"/>
        </w:numPr>
        <w:tabs>
          <w:tab w:val="left" w:pos="1198"/>
        </w:tabs>
        <w:spacing w:before="3"/>
        <w:ind w:right="343"/>
        <w:jc w:val="both"/>
      </w:pPr>
      <w:r>
        <w:rPr>
          <w:color w:val="231F20"/>
        </w:rPr>
        <w:t>remuneration payable for the period “n”, this period being a</w:t>
      </w:r>
      <w:r>
        <w:rPr>
          <w:color w:val="231F20"/>
          <w:spacing w:val="-57"/>
        </w:rPr>
        <w:t xml:space="preserve"> </w:t>
      </w:r>
      <w:r>
        <w:rPr>
          <w:color w:val="231F20"/>
        </w:rPr>
        <w:t>period of 12 months, and the first time being in the 13</w:t>
      </w:r>
      <w:r>
        <w:rPr>
          <w:color w:val="231F20"/>
          <w:vertAlign w:val="superscript"/>
        </w:rPr>
        <w:t>th</w:t>
      </w:r>
      <w:r>
        <w:rPr>
          <w:color w:val="231F20"/>
          <w:spacing w:val="1"/>
        </w:rPr>
        <w:t xml:space="preserve"> </w:t>
      </w:r>
      <w:r>
        <w:rPr>
          <w:color w:val="231F20"/>
        </w:rPr>
        <w:t>calendar</w:t>
      </w:r>
      <w:r>
        <w:rPr>
          <w:color w:val="231F20"/>
          <w:spacing w:val="1"/>
        </w:rPr>
        <w:t xml:space="preserve"> </w:t>
      </w:r>
      <w:r>
        <w:rPr>
          <w:color w:val="231F20"/>
        </w:rPr>
        <w:t>month</w:t>
      </w:r>
      <w:r>
        <w:rPr>
          <w:color w:val="231F20"/>
          <w:spacing w:val="1"/>
        </w:rPr>
        <w:t xml:space="preserve"> </w:t>
      </w:r>
      <w:r>
        <w:rPr>
          <w:color w:val="231F20"/>
        </w:rPr>
        <w:t>after</w:t>
      </w:r>
      <w:r>
        <w:rPr>
          <w:color w:val="231F20"/>
          <w:spacing w:val="1"/>
        </w:rPr>
        <w:t xml:space="preserve"> </w:t>
      </w:r>
      <w:r>
        <w:rPr>
          <w:color w:val="231F20"/>
        </w:rPr>
        <w:t>the</w:t>
      </w:r>
      <w:r>
        <w:rPr>
          <w:color w:val="231F20"/>
          <w:spacing w:val="1"/>
        </w:rPr>
        <w:t xml:space="preserve"> </w:t>
      </w:r>
      <w:r>
        <w:rPr>
          <w:color w:val="231F20"/>
        </w:rPr>
        <w:t>Contract</w:t>
      </w:r>
      <w:r>
        <w:rPr>
          <w:color w:val="231F20"/>
          <w:spacing w:val="1"/>
        </w:rPr>
        <w:t xml:space="preserve"> </w:t>
      </w:r>
      <w:r>
        <w:rPr>
          <w:color w:val="231F20"/>
        </w:rPr>
        <w:t>signing</w:t>
      </w:r>
      <w:r>
        <w:rPr>
          <w:color w:val="231F20"/>
          <w:spacing w:val="1"/>
        </w:rPr>
        <w:t xml:space="preserve"> </w:t>
      </w:r>
      <w:r>
        <w:rPr>
          <w:color w:val="231F20"/>
        </w:rPr>
        <w:t>date,</w:t>
      </w:r>
      <w:r>
        <w:rPr>
          <w:color w:val="231F20"/>
          <w:spacing w:val="1"/>
        </w:rPr>
        <w:t xml:space="preserve"> </w:t>
      </w:r>
      <w:r>
        <w:rPr>
          <w:b/>
          <w:color w:val="231F20"/>
        </w:rPr>
        <w:t>unless</w:t>
      </w:r>
      <w:r>
        <w:rPr>
          <w:b/>
          <w:color w:val="231F20"/>
          <w:spacing w:val="1"/>
        </w:rPr>
        <w:t xml:space="preserve"> </w:t>
      </w:r>
      <w:r>
        <w:rPr>
          <w:b/>
          <w:color w:val="231F20"/>
        </w:rPr>
        <w:t>otherwise indicated</w:t>
      </w:r>
      <w:r>
        <w:rPr>
          <w:b/>
          <w:color w:val="231F20"/>
          <w:spacing w:val="2"/>
        </w:rPr>
        <w:t xml:space="preserve"> </w:t>
      </w:r>
      <w:r>
        <w:rPr>
          <w:b/>
          <w:color w:val="231F20"/>
        </w:rPr>
        <w:t>in</w:t>
      </w:r>
      <w:r>
        <w:rPr>
          <w:b/>
          <w:color w:val="231F20"/>
          <w:spacing w:val="3"/>
        </w:rPr>
        <w:t xml:space="preserve"> </w:t>
      </w:r>
      <w:r>
        <w:rPr>
          <w:b/>
          <w:color w:val="231F20"/>
        </w:rPr>
        <w:t>the</w:t>
      </w:r>
      <w:r>
        <w:rPr>
          <w:b/>
          <w:color w:val="231F20"/>
          <w:spacing w:val="1"/>
        </w:rPr>
        <w:t xml:space="preserve"> </w:t>
      </w:r>
      <w:r>
        <w:rPr>
          <w:b/>
          <w:color w:val="231F20"/>
        </w:rPr>
        <w:t>SCC</w:t>
      </w:r>
      <w:r>
        <w:rPr>
          <w:color w:val="231F20"/>
        </w:rPr>
        <w:t>;</w:t>
      </w:r>
      <w:r>
        <w:rPr>
          <w:color w:val="231F20"/>
          <w:spacing w:val="-7"/>
        </w:rPr>
        <w:t xml:space="preserve"> </w:t>
      </w:r>
      <w:r>
        <w:rPr>
          <w:color w:val="231F20"/>
        </w:rPr>
        <w:t>or</w:t>
      </w:r>
    </w:p>
    <w:p w14:paraId="0739C33A" w14:textId="77777777" w:rsidR="00004DA4" w:rsidRDefault="006D06F5">
      <w:pPr>
        <w:pStyle w:val="ListParagraph"/>
        <w:numPr>
          <w:ilvl w:val="2"/>
          <w:numId w:val="18"/>
        </w:numPr>
        <w:tabs>
          <w:tab w:val="left" w:pos="1198"/>
        </w:tabs>
        <w:ind w:right="346"/>
        <w:jc w:val="both"/>
      </w:pPr>
      <w:r>
        <w:rPr>
          <w:color w:val="231F20"/>
        </w:rPr>
        <w:t>reimbursable expenses incurred during the period “n”, this</w:t>
      </w:r>
      <w:r>
        <w:rPr>
          <w:color w:val="231F20"/>
          <w:spacing w:val="1"/>
        </w:rPr>
        <w:t xml:space="preserve"> </w:t>
      </w:r>
      <w:r>
        <w:rPr>
          <w:color w:val="231F20"/>
        </w:rPr>
        <w:t>period being a period of 3 months, and the first time being</w:t>
      </w:r>
      <w:r>
        <w:rPr>
          <w:color w:val="231F20"/>
          <w:spacing w:val="1"/>
        </w:rPr>
        <w:t xml:space="preserve"> </w:t>
      </w:r>
      <w:r>
        <w:rPr>
          <w:color w:val="231F20"/>
        </w:rPr>
        <w:t>in the 4</w:t>
      </w:r>
      <w:r>
        <w:rPr>
          <w:color w:val="231F20"/>
          <w:vertAlign w:val="superscript"/>
        </w:rPr>
        <w:t>th</w:t>
      </w:r>
      <w:r>
        <w:rPr>
          <w:color w:val="231F20"/>
        </w:rPr>
        <w:t xml:space="preserve"> calendar month after the Contract signing date,</w:t>
      </w:r>
      <w:r>
        <w:rPr>
          <w:color w:val="231F20"/>
          <w:spacing w:val="1"/>
        </w:rPr>
        <w:t xml:space="preserve"> </w:t>
      </w:r>
      <w:r>
        <w:rPr>
          <w:b/>
          <w:color w:val="231F20"/>
        </w:rPr>
        <w:t>unless</w:t>
      </w:r>
      <w:r>
        <w:rPr>
          <w:b/>
          <w:color w:val="231F20"/>
          <w:spacing w:val="-2"/>
        </w:rPr>
        <w:t xml:space="preserve"> </w:t>
      </w:r>
      <w:r>
        <w:rPr>
          <w:b/>
          <w:color w:val="231F20"/>
        </w:rPr>
        <w:t>otherwise</w:t>
      </w:r>
      <w:r>
        <w:rPr>
          <w:b/>
          <w:color w:val="231F20"/>
          <w:spacing w:val="1"/>
        </w:rPr>
        <w:t xml:space="preserve"> </w:t>
      </w:r>
      <w:r>
        <w:rPr>
          <w:b/>
          <w:color w:val="231F20"/>
        </w:rPr>
        <w:t>indicated</w:t>
      </w:r>
      <w:r>
        <w:rPr>
          <w:b/>
          <w:color w:val="231F20"/>
          <w:spacing w:val="1"/>
        </w:rPr>
        <w:t xml:space="preserve"> </w:t>
      </w:r>
      <w:r>
        <w:rPr>
          <w:b/>
          <w:color w:val="231F20"/>
        </w:rPr>
        <w:t>in</w:t>
      </w:r>
      <w:r>
        <w:rPr>
          <w:b/>
          <w:color w:val="231F20"/>
          <w:spacing w:val="2"/>
        </w:rPr>
        <w:t xml:space="preserve"> </w:t>
      </w:r>
      <w:r>
        <w:rPr>
          <w:b/>
          <w:color w:val="231F20"/>
        </w:rPr>
        <w:t>the SCC</w:t>
      </w:r>
      <w:r>
        <w:rPr>
          <w:color w:val="231F20"/>
        </w:rPr>
        <w:t>.</w:t>
      </w:r>
    </w:p>
    <w:p w14:paraId="4E034AAE" w14:textId="77777777" w:rsidR="00004DA4" w:rsidRDefault="00004DA4">
      <w:pPr>
        <w:pStyle w:val="BodyText"/>
        <w:spacing w:before="10"/>
        <w:rPr>
          <w:sz w:val="23"/>
        </w:rPr>
      </w:pPr>
    </w:p>
    <w:p w14:paraId="6F54E168" w14:textId="77777777" w:rsidR="00004DA4" w:rsidRDefault="006D06F5">
      <w:pPr>
        <w:pStyle w:val="BodyText"/>
        <w:spacing w:line="242" w:lineRule="auto"/>
        <w:ind w:left="654" w:right="347" w:hanging="342"/>
        <w:jc w:val="both"/>
      </w:pPr>
      <w:r>
        <w:rPr>
          <w:color w:val="231F20"/>
        </w:rPr>
        <w:t>“Ro” is the remuneration or reimbursable expense payable on the</w:t>
      </w:r>
      <w:r>
        <w:rPr>
          <w:color w:val="231F20"/>
          <w:spacing w:val="1"/>
        </w:rPr>
        <w:t xml:space="preserve"> </w:t>
      </w:r>
      <w:r>
        <w:rPr>
          <w:color w:val="231F20"/>
        </w:rPr>
        <w:t>basis</w:t>
      </w:r>
      <w:r>
        <w:rPr>
          <w:color w:val="231F20"/>
          <w:spacing w:val="-2"/>
        </w:rPr>
        <w:t xml:space="preserve"> </w:t>
      </w:r>
      <w:r>
        <w:rPr>
          <w:color w:val="231F20"/>
        </w:rPr>
        <w:t>of</w:t>
      </w:r>
      <w:r>
        <w:rPr>
          <w:color w:val="231F20"/>
          <w:spacing w:val="-6"/>
        </w:rPr>
        <w:t xml:space="preserve"> </w:t>
      </w:r>
      <w:r>
        <w:rPr>
          <w:color w:val="231F20"/>
        </w:rPr>
        <w:t>the rates</w:t>
      </w:r>
      <w:r>
        <w:rPr>
          <w:color w:val="231F20"/>
          <w:spacing w:val="-1"/>
        </w:rPr>
        <w:t xml:space="preserve"> </w:t>
      </w:r>
      <w:r>
        <w:rPr>
          <w:color w:val="231F20"/>
        </w:rPr>
        <w:t>set</w:t>
      </w:r>
      <w:r>
        <w:rPr>
          <w:color w:val="231F20"/>
          <w:spacing w:val="2"/>
        </w:rPr>
        <w:t xml:space="preserve"> </w:t>
      </w:r>
      <w:r>
        <w:rPr>
          <w:color w:val="231F20"/>
        </w:rPr>
        <w:t>forth</w:t>
      </w:r>
      <w:r>
        <w:rPr>
          <w:color w:val="231F20"/>
          <w:spacing w:val="1"/>
        </w:rPr>
        <w:t xml:space="preserve"> </w:t>
      </w:r>
      <w:r>
        <w:rPr>
          <w:color w:val="231F20"/>
        </w:rPr>
        <w:t>in</w:t>
      </w:r>
      <w:r>
        <w:rPr>
          <w:color w:val="231F20"/>
          <w:spacing w:val="-3"/>
        </w:rPr>
        <w:t xml:space="preserve"> </w:t>
      </w:r>
      <w:r>
        <w:rPr>
          <w:color w:val="231F20"/>
        </w:rPr>
        <w:t>Appendices</w:t>
      </w:r>
      <w:r>
        <w:rPr>
          <w:color w:val="231F20"/>
          <w:spacing w:val="2"/>
        </w:rPr>
        <w:t xml:space="preserve"> </w:t>
      </w:r>
      <w:r>
        <w:rPr>
          <w:color w:val="231F20"/>
        </w:rPr>
        <w:t>D</w:t>
      </w:r>
      <w:r>
        <w:rPr>
          <w:color w:val="231F20"/>
          <w:spacing w:val="1"/>
        </w:rPr>
        <w:t xml:space="preserve"> </w:t>
      </w:r>
      <w:r>
        <w:rPr>
          <w:color w:val="231F20"/>
        </w:rPr>
        <w:t>and</w:t>
      </w:r>
      <w:r>
        <w:rPr>
          <w:color w:val="231F20"/>
          <w:spacing w:val="1"/>
        </w:rPr>
        <w:t xml:space="preserve"> </w:t>
      </w:r>
      <w:r>
        <w:rPr>
          <w:color w:val="231F20"/>
        </w:rPr>
        <w:t>E;</w:t>
      </w:r>
    </w:p>
    <w:p w14:paraId="265837B6" w14:textId="77777777" w:rsidR="00004DA4" w:rsidRDefault="00004DA4">
      <w:pPr>
        <w:pStyle w:val="BodyText"/>
        <w:spacing w:before="9"/>
        <w:rPr>
          <w:sz w:val="23"/>
        </w:rPr>
      </w:pPr>
    </w:p>
    <w:p w14:paraId="215E0E5F" w14:textId="77777777" w:rsidR="00004DA4" w:rsidRDefault="006D06F5">
      <w:pPr>
        <w:pStyle w:val="BodyText"/>
        <w:ind w:left="746" w:right="357" w:hanging="371"/>
        <w:jc w:val="both"/>
      </w:pPr>
      <w:r>
        <w:rPr>
          <w:color w:val="231F20"/>
        </w:rPr>
        <w:t>“a” is a fixed coefficient, stated in the relevant table of adjustment</w:t>
      </w:r>
      <w:r>
        <w:rPr>
          <w:color w:val="231F20"/>
          <w:spacing w:val="1"/>
        </w:rPr>
        <w:t xml:space="preserve"> </w:t>
      </w:r>
      <w:r>
        <w:rPr>
          <w:color w:val="231F20"/>
        </w:rPr>
        <w:t>data, representing the non-adjustable portion in each payment</w:t>
      </w:r>
      <w:r>
        <w:rPr>
          <w:color w:val="231F20"/>
          <w:spacing w:val="1"/>
        </w:rPr>
        <w:t xml:space="preserve"> </w:t>
      </w:r>
      <w:r>
        <w:rPr>
          <w:color w:val="231F20"/>
        </w:rPr>
        <w:t>component;</w:t>
      </w:r>
    </w:p>
    <w:p w14:paraId="305A1067" w14:textId="77777777" w:rsidR="00004DA4" w:rsidRDefault="00004DA4">
      <w:pPr>
        <w:jc w:val="both"/>
        <w:sectPr w:rsidR="00004DA4">
          <w:type w:val="continuous"/>
          <w:pgSz w:w="11910" w:h="16840"/>
          <w:pgMar w:top="1460" w:right="960" w:bottom="840" w:left="980" w:header="720" w:footer="720" w:gutter="0"/>
          <w:cols w:num="2" w:space="720" w:equalWidth="0">
            <w:col w:w="2605" w:space="40"/>
            <w:col w:w="7325"/>
          </w:cols>
        </w:sectPr>
      </w:pPr>
    </w:p>
    <w:p w14:paraId="0A341A9C" w14:textId="77777777" w:rsidR="00004DA4" w:rsidRDefault="00004DA4">
      <w:pPr>
        <w:pStyle w:val="BodyText"/>
        <w:rPr>
          <w:sz w:val="20"/>
        </w:rPr>
      </w:pPr>
    </w:p>
    <w:p w14:paraId="0BED8853" w14:textId="77777777" w:rsidR="00004DA4" w:rsidRDefault="00004DA4">
      <w:pPr>
        <w:pStyle w:val="BodyText"/>
        <w:rPr>
          <w:sz w:val="20"/>
        </w:rPr>
      </w:pPr>
    </w:p>
    <w:p w14:paraId="32938DBA" w14:textId="77777777" w:rsidR="00004DA4" w:rsidRDefault="00004DA4">
      <w:pPr>
        <w:pStyle w:val="BodyText"/>
        <w:spacing w:before="5"/>
        <w:rPr>
          <w:sz w:val="17"/>
        </w:rPr>
      </w:pPr>
    </w:p>
    <w:p w14:paraId="61B0ED8A" w14:textId="77777777" w:rsidR="00004DA4" w:rsidRDefault="006D06F5">
      <w:pPr>
        <w:pStyle w:val="BodyText"/>
        <w:spacing w:before="74"/>
        <w:ind w:left="3390" w:right="350" w:hanging="539"/>
        <w:jc w:val="both"/>
      </w:pPr>
      <w:r>
        <w:rPr>
          <w:rFonts w:ascii="MS UI Gothic" w:hAnsi="MS UI Gothic"/>
          <w:color w:val="231F20"/>
          <w:w w:val="105"/>
        </w:rPr>
        <w:t>“</w:t>
      </w:r>
      <w:r>
        <w:rPr>
          <w:color w:val="231F20"/>
          <w:w w:val="105"/>
        </w:rPr>
        <w:t>b” is a fixed coefficient, stated in the relevant table of adjustment</w:t>
      </w:r>
      <w:r>
        <w:rPr>
          <w:color w:val="231F20"/>
          <w:spacing w:val="1"/>
          <w:w w:val="105"/>
        </w:rPr>
        <w:t xml:space="preserve"> </w:t>
      </w:r>
      <w:r>
        <w:rPr>
          <w:color w:val="231F20"/>
          <w:w w:val="105"/>
        </w:rPr>
        <w:t>data,</w:t>
      </w:r>
      <w:r>
        <w:rPr>
          <w:color w:val="231F20"/>
          <w:spacing w:val="1"/>
          <w:w w:val="105"/>
        </w:rPr>
        <w:t xml:space="preserve"> </w:t>
      </w:r>
      <w:r>
        <w:rPr>
          <w:color w:val="231F20"/>
          <w:w w:val="105"/>
        </w:rPr>
        <w:t>representing</w:t>
      </w:r>
      <w:r>
        <w:rPr>
          <w:color w:val="231F20"/>
          <w:spacing w:val="1"/>
          <w:w w:val="105"/>
        </w:rPr>
        <w:t xml:space="preserve"> </w:t>
      </w:r>
      <w:r>
        <w:rPr>
          <w:color w:val="231F20"/>
          <w:w w:val="105"/>
        </w:rPr>
        <w:t>the</w:t>
      </w:r>
      <w:r>
        <w:rPr>
          <w:color w:val="231F20"/>
          <w:spacing w:val="1"/>
          <w:w w:val="105"/>
        </w:rPr>
        <w:t xml:space="preserve"> </w:t>
      </w:r>
      <w:r>
        <w:rPr>
          <w:color w:val="231F20"/>
          <w:w w:val="105"/>
        </w:rPr>
        <w:t>adjustable</w:t>
      </w:r>
      <w:r>
        <w:rPr>
          <w:color w:val="231F20"/>
          <w:spacing w:val="1"/>
          <w:w w:val="105"/>
        </w:rPr>
        <w:t xml:space="preserve"> </w:t>
      </w:r>
      <w:r>
        <w:rPr>
          <w:color w:val="231F20"/>
          <w:w w:val="105"/>
        </w:rPr>
        <w:t>portion</w:t>
      </w:r>
      <w:r>
        <w:rPr>
          <w:color w:val="231F20"/>
          <w:spacing w:val="1"/>
          <w:w w:val="105"/>
        </w:rPr>
        <w:t xml:space="preserve"> </w:t>
      </w:r>
      <w:r>
        <w:rPr>
          <w:color w:val="231F20"/>
          <w:w w:val="105"/>
        </w:rPr>
        <w:t>in</w:t>
      </w:r>
      <w:r>
        <w:rPr>
          <w:color w:val="231F20"/>
          <w:spacing w:val="1"/>
          <w:w w:val="105"/>
        </w:rPr>
        <w:t xml:space="preserve"> </w:t>
      </w:r>
      <w:r>
        <w:rPr>
          <w:color w:val="231F20"/>
          <w:w w:val="105"/>
        </w:rPr>
        <w:t>each</w:t>
      </w:r>
      <w:r>
        <w:rPr>
          <w:color w:val="231F20"/>
          <w:spacing w:val="1"/>
          <w:w w:val="105"/>
        </w:rPr>
        <w:t xml:space="preserve"> </w:t>
      </w:r>
      <w:r>
        <w:rPr>
          <w:color w:val="231F20"/>
          <w:w w:val="105"/>
        </w:rPr>
        <w:t>payment</w:t>
      </w:r>
      <w:r>
        <w:rPr>
          <w:color w:val="231F20"/>
          <w:spacing w:val="-60"/>
          <w:w w:val="105"/>
        </w:rPr>
        <w:t xml:space="preserve"> </w:t>
      </w:r>
      <w:r>
        <w:rPr>
          <w:color w:val="231F20"/>
          <w:w w:val="105"/>
        </w:rPr>
        <w:t>component;</w:t>
      </w:r>
    </w:p>
    <w:p w14:paraId="5B95A039" w14:textId="77777777" w:rsidR="00004DA4" w:rsidRDefault="00004DA4">
      <w:pPr>
        <w:pStyle w:val="BodyText"/>
        <w:spacing w:before="11"/>
        <w:rPr>
          <w:sz w:val="23"/>
        </w:rPr>
      </w:pPr>
    </w:p>
    <w:p w14:paraId="1630836D" w14:textId="77777777" w:rsidR="00004DA4" w:rsidRDefault="006D06F5">
      <w:pPr>
        <w:pStyle w:val="BodyText"/>
        <w:ind w:left="3390" w:right="345" w:hanging="433"/>
        <w:jc w:val="both"/>
      </w:pPr>
      <w:r>
        <w:rPr>
          <w:color w:val="231F20"/>
        </w:rPr>
        <w:t>“Ln”</w:t>
      </w:r>
      <w:r>
        <w:rPr>
          <w:color w:val="231F20"/>
          <w:spacing w:val="1"/>
        </w:rPr>
        <w:t xml:space="preserve"> </w:t>
      </w:r>
      <w:r>
        <w:rPr>
          <w:color w:val="231F20"/>
        </w:rPr>
        <w:t>is</w:t>
      </w:r>
      <w:r>
        <w:rPr>
          <w:color w:val="231F20"/>
          <w:spacing w:val="1"/>
        </w:rPr>
        <w:t xml:space="preserve"> </w:t>
      </w:r>
      <w:r>
        <w:rPr>
          <w:color w:val="231F20"/>
        </w:rPr>
        <w:t>the</w:t>
      </w:r>
      <w:r>
        <w:rPr>
          <w:color w:val="231F20"/>
          <w:spacing w:val="1"/>
        </w:rPr>
        <w:t xml:space="preserve"> </w:t>
      </w:r>
      <w:r>
        <w:rPr>
          <w:color w:val="231F20"/>
        </w:rPr>
        <w:t>current</w:t>
      </w:r>
      <w:r>
        <w:rPr>
          <w:color w:val="231F20"/>
          <w:spacing w:val="1"/>
        </w:rPr>
        <w:t xml:space="preserve"> </w:t>
      </w:r>
      <w:r>
        <w:rPr>
          <w:color w:val="231F20"/>
        </w:rPr>
        <w:t>cost</w:t>
      </w:r>
      <w:r>
        <w:rPr>
          <w:color w:val="231F20"/>
          <w:spacing w:val="1"/>
        </w:rPr>
        <w:t xml:space="preserve"> </w:t>
      </w:r>
      <w:r>
        <w:rPr>
          <w:color w:val="231F20"/>
        </w:rPr>
        <w:t>indices</w:t>
      </w:r>
      <w:r>
        <w:rPr>
          <w:color w:val="231F20"/>
          <w:spacing w:val="1"/>
        </w:rPr>
        <w:t xml:space="preserve"> </w:t>
      </w:r>
      <w:r>
        <w:rPr>
          <w:color w:val="231F20"/>
        </w:rPr>
        <w:t>or</w:t>
      </w:r>
      <w:r>
        <w:rPr>
          <w:color w:val="231F20"/>
          <w:spacing w:val="1"/>
        </w:rPr>
        <w:t xml:space="preserve"> </w:t>
      </w:r>
      <w:r>
        <w:rPr>
          <w:color w:val="231F20"/>
        </w:rPr>
        <w:t>references</w:t>
      </w:r>
      <w:r>
        <w:rPr>
          <w:color w:val="231F20"/>
          <w:spacing w:val="1"/>
        </w:rPr>
        <w:t xml:space="preserve"> </w:t>
      </w:r>
      <w:r>
        <w:rPr>
          <w:color w:val="231F20"/>
        </w:rPr>
        <w:t>for</w:t>
      </w:r>
      <w:r>
        <w:rPr>
          <w:color w:val="231F20"/>
          <w:spacing w:val="1"/>
        </w:rPr>
        <w:t xml:space="preserve"> </w:t>
      </w:r>
      <w:r>
        <w:rPr>
          <w:color w:val="231F20"/>
        </w:rPr>
        <w:t>period</w:t>
      </w:r>
      <w:r>
        <w:rPr>
          <w:color w:val="231F20"/>
          <w:spacing w:val="1"/>
        </w:rPr>
        <w:t xml:space="preserve"> </w:t>
      </w:r>
      <w:r>
        <w:rPr>
          <w:color w:val="231F20"/>
        </w:rPr>
        <w:t>“n”,</w:t>
      </w:r>
      <w:r>
        <w:rPr>
          <w:color w:val="231F20"/>
          <w:spacing w:val="1"/>
        </w:rPr>
        <w:t xml:space="preserve"> </w:t>
      </w:r>
      <w:r>
        <w:rPr>
          <w:color w:val="231F20"/>
        </w:rPr>
        <w:t>expressed in each of the relevant currencies of payment, each of</w:t>
      </w:r>
      <w:r>
        <w:rPr>
          <w:color w:val="231F20"/>
          <w:spacing w:val="1"/>
        </w:rPr>
        <w:t xml:space="preserve"> </w:t>
      </w:r>
      <w:r>
        <w:rPr>
          <w:color w:val="231F20"/>
        </w:rPr>
        <w:t>which is applicable to the relevant tabulated cost element on the</w:t>
      </w:r>
      <w:r>
        <w:rPr>
          <w:color w:val="231F20"/>
          <w:spacing w:val="1"/>
        </w:rPr>
        <w:t xml:space="preserve"> </w:t>
      </w:r>
      <w:r>
        <w:rPr>
          <w:color w:val="231F20"/>
        </w:rPr>
        <w:t>first</w:t>
      </w:r>
      <w:r>
        <w:rPr>
          <w:color w:val="231F20"/>
          <w:spacing w:val="6"/>
        </w:rPr>
        <w:t xml:space="preserve"> </w:t>
      </w:r>
      <w:r>
        <w:rPr>
          <w:color w:val="231F20"/>
        </w:rPr>
        <w:t>day</w:t>
      </w:r>
      <w:r>
        <w:rPr>
          <w:color w:val="231F20"/>
          <w:spacing w:val="-8"/>
        </w:rPr>
        <w:t xml:space="preserve"> </w:t>
      </w:r>
      <w:r>
        <w:rPr>
          <w:color w:val="231F20"/>
        </w:rPr>
        <w:t>of</w:t>
      </w:r>
      <w:r>
        <w:rPr>
          <w:color w:val="231F20"/>
          <w:spacing w:val="-6"/>
        </w:rPr>
        <w:t xml:space="preserve"> </w:t>
      </w:r>
      <w:r>
        <w:rPr>
          <w:color w:val="231F20"/>
        </w:rPr>
        <w:t>the</w:t>
      </w:r>
      <w:r>
        <w:rPr>
          <w:color w:val="231F20"/>
          <w:spacing w:val="1"/>
        </w:rPr>
        <w:t xml:space="preserve"> </w:t>
      </w:r>
      <w:r>
        <w:rPr>
          <w:color w:val="231F20"/>
        </w:rPr>
        <w:t>period</w:t>
      </w:r>
      <w:r>
        <w:rPr>
          <w:color w:val="231F20"/>
          <w:spacing w:val="2"/>
        </w:rPr>
        <w:t xml:space="preserve"> </w:t>
      </w:r>
      <w:r>
        <w:rPr>
          <w:color w:val="231F20"/>
        </w:rPr>
        <w:t>“n”.</w:t>
      </w:r>
    </w:p>
    <w:p w14:paraId="5E2EA278" w14:textId="77777777" w:rsidR="00004DA4" w:rsidRDefault="00004DA4">
      <w:pPr>
        <w:pStyle w:val="BodyText"/>
        <w:spacing w:before="6"/>
      </w:pPr>
    </w:p>
    <w:p w14:paraId="3E1BC670" w14:textId="77777777" w:rsidR="00004DA4" w:rsidRDefault="006D06F5">
      <w:pPr>
        <w:pStyle w:val="BodyText"/>
        <w:ind w:left="3419" w:right="343" w:hanging="591"/>
        <w:jc w:val="both"/>
      </w:pPr>
      <w:proofErr w:type="gramStart"/>
      <w:r>
        <w:rPr>
          <w:rFonts w:ascii="MS UI Gothic" w:hAnsi="MS UI Gothic"/>
          <w:color w:val="231F20"/>
          <w:spacing w:val="-1"/>
          <w:w w:val="170"/>
        </w:rPr>
        <w:t xml:space="preserve">“ </w:t>
      </w:r>
      <w:r>
        <w:rPr>
          <w:color w:val="231F20"/>
          <w:spacing w:val="-1"/>
        </w:rPr>
        <w:t>Lo</w:t>
      </w:r>
      <w:proofErr w:type="gramEnd"/>
      <w:r>
        <w:rPr>
          <w:color w:val="231F20"/>
          <w:spacing w:val="-1"/>
        </w:rPr>
        <w:t>”</w:t>
      </w:r>
      <w:r>
        <w:rPr>
          <w:color w:val="231F20"/>
        </w:rPr>
        <w:t xml:space="preserve"> </w:t>
      </w:r>
      <w:r>
        <w:rPr>
          <w:color w:val="231F20"/>
          <w:spacing w:val="-1"/>
        </w:rPr>
        <w:t>is</w:t>
      </w:r>
      <w:r>
        <w:rPr>
          <w:color w:val="231F20"/>
        </w:rPr>
        <w:t xml:space="preserve"> </w:t>
      </w:r>
      <w:r>
        <w:rPr>
          <w:color w:val="231F20"/>
          <w:spacing w:val="-1"/>
        </w:rPr>
        <w:t>the</w:t>
      </w:r>
      <w:r>
        <w:rPr>
          <w:color w:val="231F20"/>
        </w:rPr>
        <w:t xml:space="preserve"> </w:t>
      </w:r>
      <w:r>
        <w:rPr>
          <w:color w:val="231F20"/>
          <w:spacing w:val="-1"/>
        </w:rPr>
        <w:t>base</w:t>
      </w:r>
      <w:r>
        <w:rPr>
          <w:color w:val="231F20"/>
        </w:rPr>
        <w:t xml:space="preserve"> </w:t>
      </w:r>
      <w:r>
        <w:rPr>
          <w:color w:val="231F20"/>
          <w:spacing w:val="-1"/>
        </w:rPr>
        <w:t>cost</w:t>
      </w:r>
      <w:r>
        <w:rPr>
          <w:color w:val="231F20"/>
        </w:rPr>
        <w:t xml:space="preserve"> </w:t>
      </w:r>
      <w:r>
        <w:rPr>
          <w:color w:val="231F20"/>
          <w:spacing w:val="-1"/>
        </w:rPr>
        <w:t>indices,</w:t>
      </w:r>
      <w:r>
        <w:rPr>
          <w:color w:val="231F20"/>
        </w:rPr>
        <w:t xml:space="preserve"> stated</w:t>
      </w:r>
      <w:r>
        <w:rPr>
          <w:color w:val="231F20"/>
          <w:spacing w:val="1"/>
        </w:rPr>
        <w:t xml:space="preserve"> </w:t>
      </w:r>
      <w:r>
        <w:rPr>
          <w:color w:val="231F20"/>
        </w:rPr>
        <w:t>in</w:t>
      </w:r>
      <w:r>
        <w:rPr>
          <w:color w:val="231F20"/>
          <w:spacing w:val="1"/>
        </w:rPr>
        <w:t xml:space="preserve"> </w:t>
      </w:r>
      <w:r>
        <w:rPr>
          <w:color w:val="231F20"/>
        </w:rPr>
        <w:t>the</w:t>
      </w:r>
      <w:r>
        <w:rPr>
          <w:color w:val="231F20"/>
          <w:spacing w:val="1"/>
        </w:rPr>
        <w:t xml:space="preserve"> </w:t>
      </w:r>
      <w:r>
        <w:rPr>
          <w:color w:val="231F20"/>
        </w:rPr>
        <w:t>relevant</w:t>
      </w:r>
      <w:r>
        <w:rPr>
          <w:color w:val="231F20"/>
          <w:spacing w:val="1"/>
        </w:rPr>
        <w:t xml:space="preserve"> </w:t>
      </w:r>
      <w:r>
        <w:rPr>
          <w:color w:val="231F20"/>
        </w:rPr>
        <w:t>table</w:t>
      </w:r>
      <w:r>
        <w:rPr>
          <w:color w:val="231F20"/>
          <w:spacing w:val="1"/>
        </w:rPr>
        <w:t xml:space="preserve"> </w:t>
      </w:r>
      <w:r>
        <w:rPr>
          <w:color w:val="231F20"/>
        </w:rPr>
        <w:t>of</w:t>
      </w:r>
      <w:r>
        <w:rPr>
          <w:color w:val="231F20"/>
          <w:spacing w:val="1"/>
        </w:rPr>
        <w:t xml:space="preserve"> </w:t>
      </w:r>
      <w:r>
        <w:rPr>
          <w:color w:val="231F20"/>
        </w:rPr>
        <w:t>adjustment data, expressed in each of the relevant currencies of</w:t>
      </w:r>
      <w:r>
        <w:rPr>
          <w:color w:val="231F20"/>
          <w:spacing w:val="1"/>
        </w:rPr>
        <w:t xml:space="preserve"> </w:t>
      </w:r>
      <w:r>
        <w:rPr>
          <w:color w:val="231F20"/>
        </w:rPr>
        <w:t>payment, each of which is applicable to the relevant tabulated</w:t>
      </w:r>
      <w:r>
        <w:rPr>
          <w:color w:val="231F20"/>
          <w:spacing w:val="1"/>
        </w:rPr>
        <w:t xml:space="preserve"> </w:t>
      </w:r>
      <w:r>
        <w:rPr>
          <w:color w:val="231F20"/>
        </w:rPr>
        <w:t>cost</w:t>
      </w:r>
      <w:r>
        <w:rPr>
          <w:color w:val="231F20"/>
          <w:spacing w:val="1"/>
        </w:rPr>
        <w:t xml:space="preserve"> </w:t>
      </w:r>
      <w:r>
        <w:rPr>
          <w:color w:val="231F20"/>
        </w:rPr>
        <w:t>element</w:t>
      </w:r>
      <w:r>
        <w:rPr>
          <w:color w:val="231F20"/>
          <w:spacing w:val="9"/>
        </w:rPr>
        <w:t xml:space="preserve"> </w:t>
      </w:r>
      <w:r>
        <w:rPr>
          <w:color w:val="231F20"/>
        </w:rPr>
        <w:t>on</w:t>
      </w:r>
      <w:r>
        <w:rPr>
          <w:color w:val="231F20"/>
          <w:spacing w:val="-8"/>
        </w:rPr>
        <w:t xml:space="preserve"> </w:t>
      </w:r>
      <w:r>
        <w:rPr>
          <w:color w:val="231F20"/>
        </w:rPr>
        <w:t>the Base</w:t>
      </w:r>
      <w:r>
        <w:rPr>
          <w:color w:val="231F20"/>
          <w:spacing w:val="1"/>
        </w:rPr>
        <w:t xml:space="preserve"> </w:t>
      </w:r>
      <w:r>
        <w:rPr>
          <w:color w:val="231F20"/>
        </w:rPr>
        <w:t>Date.</w:t>
      </w:r>
    </w:p>
    <w:p w14:paraId="4A987F4B" w14:textId="77777777" w:rsidR="00004DA4" w:rsidRDefault="00004DA4">
      <w:pPr>
        <w:pStyle w:val="BodyText"/>
        <w:spacing w:before="3"/>
      </w:pPr>
    </w:p>
    <w:p w14:paraId="57583A75" w14:textId="77777777" w:rsidR="00004DA4" w:rsidRDefault="006D06F5">
      <w:pPr>
        <w:pStyle w:val="ListParagraph"/>
        <w:numPr>
          <w:ilvl w:val="2"/>
          <w:numId w:val="46"/>
        </w:numPr>
        <w:tabs>
          <w:tab w:val="left" w:pos="3727"/>
        </w:tabs>
        <w:ind w:left="3726" w:hanging="366"/>
        <w:jc w:val="left"/>
        <w:rPr>
          <w:b/>
          <w:color w:val="231F20"/>
          <w:sz w:val="28"/>
        </w:rPr>
      </w:pPr>
      <w:r>
        <w:rPr>
          <w:b/>
          <w:color w:val="231F20"/>
          <w:sz w:val="28"/>
        </w:rPr>
        <w:t>F</w:t>
      </w:r>
      <w:r>
        <w:rPr>
          <w:b/>
          <w:color w:val="231F20"/>
        </w:rPr>
        <w:t>AIRNESS</w:t>
      </w:r>
      <w:r>
        <w:rPr>
          <w:b/>
          <w:color w:val="231F20"/>
          <w:spacing w:val="1"/>
        </w:rPr>
        <w:t xml:space="preserve"> </w:t>
      </w:r>
      <w:r>
        <w:rPr>
          <w:b/>
          <w:color w:val="231F20"/>
        </w:rPr>
        <w:t>AND</w:t>
      </w:r>
      <w:r>
        <w:rPr>
          <w:b/>
          <w:color w:val="231F20"/>
          <w:spacing w:val="-5"/>
        </w:rPr>
        <w:t xml:space="preserve"> </w:t>
      </w:r>
      <w:r>
        <w:rPr>
          <w:b/>
          <w:color w:val="231F20"/>
          <w:sz w:val="28"/>
        </w:rPr>
        <w:t>G</w:t>
      </w:r>
      <w:r>
        <w:rPr>
          <w:b/>
          <w:color w:val="231F20"/>
        </w:rPr>
        <w:t>OOD</w:t>
      </w:r>
      <w:r>
        <w:rPr>
          <w:b/>
          <w:color w:val="231F20"/>
          <w:spacing w:val="-5"/>
        </w:rPr>
        <w:t xml:space="preserve"> </w:t>
      </w:r>
      <w:r>
        <w:rPr>
          <w:b/>
          <w:color w:val="231F20"/>
          <w:sz w:val="28"/>
        </w:rPr>
        <w:t>F</w:t>
      </w:r>
      <w:r>
        <w:rPr>
          <w:b/>
          <w:color w:val="231F20"/>
        </w:rPr>
        <w:t>AITH</w:t>
      </w:r>
    </w:p>
    <w:p w14:paraId="6EC78F04" w14:textId="77777777" w:rsidR="00004DA4" w:rsidRDefault="006D06F5">
      <w:pPr>
        <w:pStyle w:val="BodyText"/>
        <w:tabs>
          <w:tab w:val="left" w:pos="2958"/>
        </w:tabs>
        <w:spacing w:before="202" w:line="237" w:lineRule="auto"/>
        <w:ind w:left="2958" w:right="421" w:hanging="2555"/>
        <w:jc w:val="both"/>
      </w:pPr>
      <w:r>
        <w:rPr>
          <w:b/>
          <w:color w:val="231F20"/>
        </w:rPr>
        <w:t xml:space="preserve">7.1  </w:t>
      </w:r>
      <w:r>
        <w:rPr>
          <w:b/>
          <w:color w:val="231F20"/>
          <w:spacing w:val="51"/>
        </w:rPr>
        <w:t xml:space="preserve"> </w:t>
      </w:r>
      <w:r>
        <w:rPr>
          <w:b/>
          <w:color w:val="231F20"/>
        </w:rPr>
        <w:t>Good</w:t>
      </w:r>
      <w:r>
        <w:rPr>
          <w:b/>
          <w:color w:val="231F20"/>
          <w:spacing w:val="3"/>
        </w:rPr>
        <w:t xml:space="preserve"> </w:t>
      </w:r>
      <w:r>
        <w:rPr>
          <w:b/>
          <w:color w:val="231F20"/>
        </w:rPr>
        <w:t>Faith</w:t>
      </w:r>
      <w:r>
        <w:rPr>
          <w:b/>
          <w:color w:val="231F20"/>
        </w:rPr>
        <w:tab/>
      </w:r>
      <w:proofErr w:type="gramStart"/>
      <w:r>
        <w:rPr>
          <w:color w:val="231F20"/>
        </w:rPr>
        <w:t>The</w:t>
      </w:r>
      <w:proofErr w:type="gramEnd"/>
      <w:r>
        <w:rPr>
          <w:color w:val="231F20"/>
          <w:spacing w:val="56"/>
        </w:rPr>
        <w:t xml:space="preserve"> </w:t>
      </w:r>
      <w:r>
        <w:rPr>
          <w:color w:val="231F20"/>
        </w:rPr>
        <w:t>Parties</w:t>
      </w:r>
      <w:r>
        <w:rPr>
          <w:color w:val="231F20"/>
          <w:spacing w:val="55"/>
        </w:rPr>
        <w:t xml:space="preserve"> </w:t>
      </w:r>
      <w:r>
        <w:rPr>
          <w:color w:val="231F20"/>
        </w:rPr>
        <w:t>undertake</w:t>
      </w:r>
      <w:r>
        <w:rPr>
          <w:color w:val="231F20"/>
          <w:spacing w:val="53"/>
        </w:rPr>
        <w:t xml:space="preserve"> </w:t>
      </w:r>
      <w:r>
        <w:rPr>
          <w:color w:val="231F20"/>
        </w:rPr>
        <w:t>to</w:t>
      </w:r>
      <w:r>
        <w:rPr>
          <w:color w:val="231F20"/>
          <w:spacing w:val="3"/>
        </w:rPr>
        <w:t xml:space="preserve"> </w:t>
      </w:r>
      <w:r>
        <w:rPr>
          <w:color w:val="231F20"/>
        </w:rPr>
        <w:t>act</w:t>
      </w:r>
      <w:r>
        <w:rPr>
          <w:color w:val="231F20"/>
          <w:spacing w:val="3"/>
        </w:rPr>
        <w:t xml:space="preserve"> </w:t>
      </w:r>
      <w:r>
        <w:rPr>
          <w:color w:val="231F20"/>
        </w:rPr>
        <w:t>in</w:t>
      </w:r>
      <w:r>
        <w:rPr>
          <w:color w:val="231F20"/>
          <w:spacing w:val="52"/>
        </w:rPr>
        <w:t xml:space="preserve"> </w:t>
      </w:r>
      <w:r>
        <w:rPr>
          <w:color w:val="231F20"/>
        </w:rPr>
        <w:t>good</w:t>
      </w:r>
      <w:r>
        <w:rPr>
          <w:color w:val="231F20"/>
          <w:spacing w:val="53"/>
        </w:rPr>
        <w:t xml:space="preserve"> </w:t>
      </w:r>
      <w:r>
        <w:rPr>
          <w:color w:val="231F20"/>
        </w:rPr>
        <w:t>faith</w:t>
      </w:r>
      <w:r>
        <w:rPr>
          <w:color w:val="231F20"/>
          <w:spacing w:val="52"/>
        </w:rPr>
        <w:t xml:space="preserve"> </w:t>
      </w:r>
      <w:r>
        <w:rPr>
          <w:color w:val="231F20"/>
        </w:rPr>
        <w:t>with</w:t>
      </w:r>
      <w:r>
        <w:rPr>
          <w:color w:val="231F20"/>
          <w:spacing w:val="53"/>
        </w:rPr>
        <w:t xml:space="preserve"> </w:t>
      </w:r>
      <w:r>
        <w:rPr>
          <w:color w:val="231F20"/>
        </w:rPr>
        <w:t>respect</w:t>
      </w:r>
      <w:r>
        <w:rPr>
          <w:color w:val="231F20"/>
          <w:spacing w:val="3"/>
        </w:rPr>
        <w:t xml:space="preserve"> </w:t>
      </w:r>
      <w:r>
        <w:rPr>
          <w:color w:val="231F20"/>
        </w:rPr>
        <w:t>to</w:t>
      </w:r>
      <w:r>
        <w:rPr>
          <w:color w:val="231F20"/>
          <w:spacing w:val="3"/>
        </w:rPr>
        <w:t xml:space="preserve"> </w:t>
      </w:r>
      <w:r>
        <w:rPr>
          <w:color w:val="231F20"/>
        </w:rPr>
        <w:t>each</w:t>
      </w:r>
      <w:r>
        <w:rPr>
          <w:color w:val="231F20"/>
          <w:spacing w:val="-58"/>
        </w:rPr>
        <w:t xml:space="preserve"> </w:t>
      </w:r>
      <w:r>
        <w:rPr>
          <w:color w:val="231F20"/>
        </w:rPr>
        <w:t>other’s</w:t>
      </w:r>
      <w:r>
        <w:rPr>
          <w:color w:val="231F20"/>
          <w:spacing w:val="1"/>
        </w:rPr>
        <w:t xml:space="preserve"> </w:t>
      </w:r>
      <w:r>
        <w:rPr>
          <w:color w:val="231F20"/>
        </w:rPr>
        <w:t>rights</w:t>
      </w:r>
      <w:r>
        <w:rPr>
          <w:color w:val="231F20"/>
          <w:spacing w:val="1"/>
        </w:rPr>
        <w:t xml:space="preserve"> </w:t>
      </w:r>
      <w:r>
        <w:rPr>
          <w:color w:val="231F20"/>
        </w:rPr>
        <w:t>under</w:t>
      </w:r>
      <w:r>
        <w:rPr>
          <w:color w:val="231F20"/>
          <w:spacing w:val="1"/>
        </w:rPr>
        <w:t xml:space="preserve"> </w:t>
      </w:r>
      <w:r>
        <w:rPr>
          <w:color w:val="231F20"/>
        </w:rPr>
        <w:t>this</w:t>
      </w:r>
      <w:r>
        <w:rPr>
          <w:color w:val="231F20"/>
          <w:spacing w:val="1"/>
        </w:rPr>
        <w:t xml:space="preserve"> </w:t>
      </w:r>
      <w:r>
        <w:rPr>
          <w:color w:val="231F20"/>
        </w:rPr>
        <w:t>Contract</w:t>
      </w:r>
      <w:r>
        <w:rPr>
          <w:color w:val="231F20"/>
          <w:spacing w:val="1"/>
        </w:rPr>
        <w:t xml:space="preserve"> </w:t>
      </w:r>
      <w:r>
        <w:rPr>
          <w:color w:val="231F20"/>
        </w:rPr>
        <w:t>and</w:t>
      </w:r>
      <w:r>
        <w:rPr>
          <w:color w:val="231F20"/>
          <w:spacing w:val="1"/>
        </w:rPr>
        <w:t xml:space="preserve"> </w:t>
      </w:r>
      <w:r>
        <w:rPr>
          <w:color w:val="231F20"/>
        </w:rPr>
        <w:t>to</w:t>
      </w:r>
      <w:r>
        <w:rPr>
          <w:color w:val="231F20"/>
          <w:spacing w:val="1"/>
        </w:rPr>
        <w:t xml:space="preserve"> </w:t>
      </w:r>
      <w:r>
        <w:rPr>
          <w:color w:val="231F20"/>
        </w:rPr>
        <w:t>adopt</w:t>
      </w:r>
      <w:r>
        <w:rPr>
          <w:color w:val="231F20"/>
          <w:spacing w:val="1"/>
        </w:rPr>
        <w:t xml:space="preserve"> </w:t>
      </w:r>
      <w:r>
        <w:rPr>
          <w:color w:val="231F20"/>
        </w:rPr>
        <w:t>all</w:t>
      </w:r>
      <w:r>
        <w:rPr>
          <w:color w:val="231F20"/>
          <w:spacing w:val="1"/>
        </w:rPr>
        <w:t xml:space="preserve"> </w:t>
      </w:r>
      <w:r>
        <w:rPr>
          <w:color w:val="231F20"/>
        </w:rPr>
        <w:t>reasonable</w:t>
      </w:r>
      <w:r>
        <w:rPr>
          <w:color w:val="231F20"/>
          <w:spacing w:val="1"/>
        </w:rPr>
        <w:t xml:space="preserve"> </w:t>
      </w:r>
      <w:r>
        <w:rPr>
          <w:color w:val="231F20"/>
        </w:rPr>
        <w:t>measures</w:t>
      </w:r>
      <w:r>
        <w:rPr>
          <w:color w:val="231F20"/>
          <w:spacing w:val="-2"/>
        </w:rPr>
        <w:t xml:space="preserve"> </w:t>
      </w:r>
      <w:r>
        <w:rPr>
          <w:color w:val="231F20"/>
        </w:rPr>
        <w:t>to</w:t>
      </w:r>
      <w:r>
        <w:rPr>
          <w:color w:val="231F20"/>
          <w:spacing w:val="6"/>
        </w:rPr>
        <w:t xml:space="preserve"> </w:t>
      </w:r>
      <w:r>
        <w:rPr>
          <w:color w:val="231F20"/>
        </w:rPr>
        <w:t>ensure the realization</w:t>
      </w:r>
      <w:r>
        <w:rPr>
          <w:color w:val="231F20"/>
          <w:spacing w:val="-4"/>
        </w:rPr>
        <w:t xml:space="preserve"> </w:t>
      </w:r>
      <w:r>
        <w:rPr>
          <w:color w:val="231F20"/>
        </w:rPr>
        <w:t>of</w:t>
      </w:r>
      <w:r>
        <w:rPr>
          <w:color w:val="231F20"/>
          <w:spacing w:val="-7"/>
        </w:rPr>
        <w:t xml:space="preserve"> </w:t>
      </w:r>
      <w:r>
        <w:rPr>
          <w:color w:val="231F20"/>
        </w:rPr>
        <w:t>the objectives</w:t>
      </w:r>
      <w:r>
        <w:rPr>
          <w:color w:val="231F20"/>
          <w:spacing w:val="-1"/>
        </w:rPr>
        <w:t xml:space="preserve"> </w:t>
      </w:r>
      <w:r>
        <w:rPr>
          <w:color w:val="231F20"/>
        </w:rPr>
        <w:t>of</w:t>
      </w:r>
      <w:r>
        <w:rPr>
          <w:color w:val="231F20"/>
          <w:spacing w:val="-7"/>
        </w:rPr>
        <w:t xml:space="preserve"> </w:t>
      </w:r>
      <w:r>
        <w:rPr>
          <w:color w:val="231F20"/>
        </w:rPr>
        <w:t>this</w:t>
      </w:r>
      <w:r>
        <w:rPr>
          <w:color w:val="231F20"/>
          <w:spacing w:val="-2"/>
        </w:rPr>
        <w:t xml:space="preserve"> </w:t>
      </w:r>
      <w:r>
        <w:rPr>
          <w:color w:val="231F20"/>
        </w:rPr>
        <w:t>Contract.</w:t>
      </w:r>
    </w:p>
    <w:p w14:paraId="78C67799" w14:textId="77777777" w:rsidR="00004DA4" w:rsidRDefault="00004DA4">
      <w:pPr>
        <w:pStyle w:val="BodyText"/>
        <w:spacing w:before="8"/>
      </w:pPr>
    </w:p>
    <w:p w14:paraId="70E71F31" w14:textId="77777777" w:rsidR="00004DA4" w:rsidRDefault="006D06F5">
      <w:pPr>
        <w:pStyle w:val="ListParagraph"/>
        <w:numPr>
          <w:ilvl w:val="2"/>
          <w:numId w:val="46"/>
        </w:numPr>
        <w:tabs>
          <w:tab w:val="left" w:pos="3794"/>
        </w:tabs>
        <w:ind w:left="3793" w:hanging="365"/>
        <w:jc w:val="left"/>
        <w:rPr>
          <w:b/>
          <w:color w:val="231F20"/>
          <w:sz w:val="28"/>
        </w:rPr>
      </w:pPr>
      <w:r>
        <w:rPr>
          <w:b/>
          <w:color w:val="231F20"/>
          <w:sz w:val="28"/>
        </w:rPr>
        <w:t>S</w:t>
      </w:r>
      <w:r>
        <w:rPr>
          <w:b/>
          <w:color w:val="231F20"/>
        </w:rPr>
        <w:t>ETTLEMENT</w:t>
      </w:r>
      <w:r>
        <w:rPr>
          <w:b/>
          <w:color w:val="231F20"/>
          <w:spacing w:val="-4"/>
        </w:rPr>
        <w:t xml:space="preserve"> </w:t>
      </w:r>
      <w:r>
        <w:rPr>
          <w:b/>
          <w:color w:val="231F20"/>
        </w:rPr>
        <w:t>OF</w:t>
      </w:r>
      <w:r>
        <w:rPr>
          <w:b/>
          <w:color w:val="231F20"/>
          <w:spacing w:val="-3"/>
        </w:rPr>
        <w:t xml:space="preserve"> </w:t>
      </w:r>
      <w:r>
        <w:rPr>
          <w:b/>
          <w:color w:val="231F20"/>
          <w:sz w:val="28"/>
        </w:rPr>
        <w:t>D</w:t>
      </w:r>
      <w:r>
        <w:rPr>
          <w:b/>
          <w:color w:val="231F20"/>
        </w:rPr>
        <w:t>ISPUTES</w:t>
      </w:r>
    </w:p>
    <w:p w14:paraId="6DA48951" w14:textId="77777777" w:rsidR="00004DA4" w:rsidRDefault="00004DA4">
      <w:pPr>
        <w:pStyle w:val="BodyText"/>
        <w:spacing w:before="6"/>
        <w:rPr>
          <w:b/>
          <w:sz w:val="12"/>
        </w:rPr>
      </w:pPr>
    </w:p>
    <w:p w14:paraId="5C34E5A1" w14:textId="77777777" w:rsidR="00004DA4" w:rsidRDefault="00004DA4">
      <w:pPr>
        <w:rPr>
          <w:sz w:val="12"/>
        </w:rPr>
        <w:sectPr w:rsidR="00004DA4">
          <w:pgSz w:w="11910" w:h="16840"/>
          <w:pgMar w:top="1460" w:right="960" w:bottom="840" w:left="980" w:header="1222" w:footer="650" w:gutter="0"/>
          <w:cols w:space="720"/>
        </w:sectPr>
      </w:pPr>
    </w:p>
    <w:p w14:paraId="745A3F68" w14:textId="77777777" w:rsidR="00004DA4" w:rsidRDefault="006D06F5">
      <w:pPr>
        <w:pStyle w:val="Heading3"/>
        <w:numPr>
          <w:ilvl w:val="1"/>
          <w:numId w:val="13"/>
        </w:numPr>
      </w:pPr>
      <w:r>
        <w:t>Amicable</w:t>
      </w:r>
    </w:p>
    <w:p w14:paraId="453F6487" w14:textId="77777777" w:rsidR="00004DA4" w:rsidRDefault="006D06F5" w:rsidP="006A4BD2">
      <w:pPr>
        <w:pStyle w:val="Heading3"/>
      </w:pPr>
      <w:r>
        <w:t>Settlement</w:t>
      </w:r>
    </w:p>
    <w:p w14:paraId="2C0070AD" w14:textId="77777777" w:rsidR="00004DA4" w:rsidRDefault="006D06F5">
      <w:pPr>
        <w:pStyle w:val="BodyText"/>
        <w:spacing w:before="92" w:line="237" w:lineRule="auto"/>
        <w:ind w:left="403" w:right="418"/>
        <w:jc w:val="both"/>
      </w:pPr>
      <w:r>
        <w:br w:type="column"/>
      </w:r>
      <w:r>
        <w:rPr>
          <w:color w:val="231F20"/>
        </w:rPr>
        <w:t>The Parties shall seek to resolve any dispute amicably by mutual</w:t>
      </w:r>
      <w:r>
        <w:rPr>
          <w:color w:val="231F20"/>
          <w:spacing w:val="1"/>
        </w:rPr>
        <w:t xml:space="preserve"> </w:t>
      </w:r>
      <w:r>
        <w:rPr>
          <w:color w:val="231F20"/>
        </w:rPr>
        <w:t>consultation.</w:t>
      </w:r>
    </w:p>
    <w:p w14:paraId="27EF6A53" w14:textId="77777777" w:rsidR="00004DA4" w:rsidRDefault="00004DA4">
      <w:pPr>
        <w:pStyle w:val="BodyText"/>
        <w:spacing w:before="1"/>
      </w:pPr>
    </w:p>
    <w:p w14:paraId="26CEC4F3" w14:textId="77777777" w:rsidR="00004DA4" w:rsidRDefault="006D06F5">
      <w:pPr>
        <w:pStyle w:val="BodyText"/>
        <w:ind w:left="403" w:right="414"/>
        <w:jc w:val="both"/>
      </w:pPr>
      <w:r>
        <w:rPr>
          <w:color w:val="231F20"/>
        </w:rPr>
        <w:t>If either</w:t>
      </w:r>
      <w:r>
        <w:rPr>
          <w:color w:val="231F20"/>
          <w:spacing w:val="1"/>
        </w:rPr>
        <w:t xml:space="preserve"> </w:t>
      </w:r>
      <w:r>
        <w:rPr>
          <w:color w:val="231F20"/>
        </w:rPr>
        <w:t>Party objects to</w:t>
      </w:r>
      <w:r>
        <w:rPr>
          <w:color w:val="231F20"/>
          <w:spacing w:val="1"/>
        </w:rPr>
        <w:t xml:space="preserve"> </w:t>
      </w:r>
      <w:r>
        <w:rPr>
          <w:color w:val="231F20"/>
        </w:rPr>
        <w:t>any action or inaction of the</w:t>
      </w:r>
      <w:r>
        <w:rPr>
          <w:color w:val="231F20"/>
          <w:spacing w:val="1"/>
        </w:rPr>
        <w:t xml:space="preserve"> </w:t>
      </w:r>
      <w:r>
        <w:rPr>
          <w:color w:val="231F20"/>
        </w:rPr>
        <w:t>other</w:t>
      </w:r>
      <w:r>
        <w:rPr>
          <w:color w:val="231F20"/>
          <w:spacing w:val="60"/>
        </w:rPr>
        <w:t xml:space="preserve"> </w:t>
      </w:r>
      <w:r>
        <w:rPr>
          <w:color w:val="231F20"/>
        </w:rPr>
        <w:t>Party,</w:t>
      </w:r>
      <w:r>
        <w:rPr>
          <w:color w:val="231F20"/>
          <w:spacing w:val="1"/>
        </w:rPr>
        <w:t xml:space="preserve"> </w:t>
      </w:r>
      <w:r>
        <w:rPr>
          <w:color w:val="231F20"/>
        </w:rPr>
        <w:t>the objecting Party may file a written Notice of Dispute to the other</w:t>
      </w:r>
      <w:r>
        <w:rPr>
          <w:color w:val="231F20"/>
          <w:spacing w:val="1"/>
        </w:rPr>
        <w:t xml:space="preserve"> </w:t>
      </w:r>
      <w:r>
        <w:rPr>
          <w:color w:val="231F20"/>
        </w:rPr>
        <w:t>Party</w:t>
      </w:r>
      <w:r>
        <w:rPr>
          <w:color w:val="231F20"/>
          <w:spacing w:val="1"/>
        </w:rPr>
        <w:t xml:space="preserve"> </w:t>
      </w:r>
      <w:r>
        <w:rPr>
          <w:color w:val="231F20"/>
        </w:rPr>
        <w:t>providing</w:t>
      </w:r>
      <w:r>
        <w:rPr>
          <w:color w:val="231F20"/>
          <w:spacing w:val="1"/>
        </w:rPr>
        <w:t xml:space="preserve"> </w:t>
      </w:r>
      <w:r>
        <w:rPr>
          <w:color w:val="231F20"/>
        </w:rPr>
        <w:t>in</w:t>
      </w:r>
      <w:r>
        <w:rPr>
          <w:color w:val="231F20"/>
          <w:spacing w:val="1"/>
        </w:rPr>
        <w:t xml:space="preserve"> </w:t>
      </w:r>
      <w:r>
        <w:rPr>
          <w:color w:val="231F20"/>
        </w:rPr>
        <w:t>detail</w:t>
      </w:r>
      <w:r>
        <w:rPr>
          <w:color w:val="231F20"/>
          <w:spacing w:val="1"/>
        </w:rPr>
        <w:t xml:space="preserve"> </w:t>
      </w:r>
      <w:r>
        <w:rPr>
          <w:color w:val="231F20"/>
        </w:rPr>
        <w:t>the</w:t>
      </w:r>
      <w:r>
        <w:rPr>
          <w:color w:val="231F20"/>
          <w:spacing w:val="1"/>
        </w:rPr>
        <w:t xml:space="preserve"> </w:t>
      </w:r>
      <w:r>
        <w:rPr>
          <w:color w:val="231F20"/>
        </w:rPr>
        <w:t>basis</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dispute.</w:t>
      </w:r>
      <w:r>
        <w:rPr>
          <w:color w:val="231F20"/>
          <w:spacing w:val="1"/>
        </w:rPr>
        <w:t xml:space="preserve"> </w:t>
      </w:r>
      <w:r>
        <w:rPr>
          <w:color w:val="231F20"/>
        </w:rPr>
        <w:t>The</w:t>
      </w:r>
      <w:r>
        <w:rPr>
          <w:color w:val="231F20"/>
          <w:spacing w:val="60"/>
        </w:rPr>
        <w:t xml:space="preserve"> </w:t>
      </w:r>
      <w:r>
        <w:rPr>
          <w:color w:val="231F20"/>
        </w:rPr>
        <w:t>Party</w:t>
      </w:r>
      <w:r>
        <w:rPr>
          <w:color w:val="231F20"/>
          <w:spacing w:val="1"/>
        </w:rPr>
        <w:t xml:space="preserve"> </w:t>
      </w:r>
      <w:r>
        <w:rPr>
          <w:color w:val="231F20"/>
        </w:rPr>
        <w:t>receiving</w:t>
      </w:r>
      <w:r>
        <w:rPr>
          <w:color w:val="231F20"/>
          <w:spacing w:val="1"/>
        </w:rPr>
        <w:t xml:space="preserve"> </w:t>
      </w:r>
      <w:r>
        <w:rPr>
          <w:color w:val="231F20"/>
        </w:rPr>
        <w:t>the</w:t>
      </w:r>
      <w:r>
        <w:rPr>
          <w:color w:val="231F20"/>
          <w:spacing w:val="1"/>
        </w:rPr>
        <w:t xml:space="preserve"> </w:t>
      </w:r>
      <w:r>
        <w:rPr>
          <w:color w:val="231F20"/>
        </w:rPr>
        <w:t>Notice</w:t>
      </w:r>
      <w:r>
        <w:rPr>
          <w:color w:val="231F20"/>
          <w:spacing w:val="1"/>
        </w:rPr>
        <w:t xml:space="preserve"> </w:t>
      </w:r>
      <w:r>
        <w:rPr>
          <w:color w:val="231F20"/>
        </w:rPr>
        <w:t>of Dispute</w:t>
      </w:r>
      <w:r>
        <w:rPr>
          <w:color w:val="231F20"/>
          <w:spacing w:val="1"/>
        </w:rPr>
        <w:t xml:space="preserve"> </w:t>
      </w:r>
      <w:r>
        <w:rPr>
          <w:color w:val="231F20"/>
        </w:rPr>
        <w:t>will consider</w:t>
      </w:r>
      <w:r>
        <w:rPr>
          <w:color w:val="231F20"/>
          <w:spacing w:val="1"/>
        </w:rPr>
        <w:t xml:space="preserve"> </w:t>
      </w:r>
      <w:r>
        <w:rPr>
          <w:color w:val="231F20"/>
        </w:rPr>
        <w:t>it</w:t>
      </w:r>
      <w:r>
        <w:rPr>
          <w:color w:val="231F20"/>
          <w:spacing w:val="1"/>
        </w:rPr>
        <w:t xml:space="preserve"> </w:t>
      </w:r>
      <w:r>
        <w:rPr>
          <w:color w:val="231F20"/>
        </w:rPr>
        <w:t>and</w:t>
      </w:r>
      <w:r>
        <w:rPr>
          <w:color w:val="231F20"/>
          <w:spacing w:val="1"/>
        </w:rPr>
        <w:t xml:space="preserve"> </w:t>
      </w:r>
      <w:r>
        <w:rPr>
          <w:color w:val="231F20"/>
        </w:rPr>
        <w:t>respond</w:t>
      </w:r>
      <w:r>
        <w:rPr>
          <w:color w:val="231F20"/>
          <w:spacing w:val="1"/>
        </w:rPr>
        <w:t xml:space="preserve"> </w:t>
      </w:r>
      <w:r>
        <w:rPr>
          <w:color w:val="231F20"/>
        </w:rPr>
        <w:t>in</w:t>
      </w:r>
      <w:r>
        <w:rPr>
          <w:color w:val="231F20"/>
          <w:spacing w:val="1"/>
        </w:rPr>
        <w:t xml:space="preserve"> </w:t>
      </w:r>
      <w:r>
        <w:rPr>
          <w:color w:val="231F20"/>
        </w:rPr>
        <w:t>writing within fourteen (14) days after receipt. If that Party fails to</w:t>
      </w:r>
      <w:r>
        <w:rPr>
          <w:color w:val="231F20"/>
          <w:spacing w:val="1"/>
        </w:rPr>
        <w:t xml:space="preserve"> </w:t>
      </w:r>
      <w:r>
        <w:rPr>
          <w:color w:val="231F20"/>
        </w:rPr>
        <w:t>respond</w:t>
      </w:r>
      <w:r>
        <w:rPr>
          <w:color w:val="231F20"/>
          <w:spacing w:val="1"/>
        </w:rPr>
        <w:t xml:space="preserve"> </w:t>
      </w:r>
      <w:r>
        <w:rPr>
          <w:color w:val="231F20"/>
        </w:rPr>
        <w:t>within</w:t>
      </w:r>
      <w:r>
        <w:rPr>
          <w:color w:val="231F20"/>
          <w:spacing w:val="1"/>
        </w:rPr>
        <w:t xml:space="preserve"> </w:t>
      </w:r>
      <w:r>
        <w:rPr>
          <w:color w:val="231F20"/>
        </w:rPr>
        <w:t>fourteen</w:t>
      </w:r>
      <w:r>
        <w:rPr>
          <w:color w:val="231F20"/>
          <w:spacing w:val="1"/>
        </w:rPr>
        <w:t xml:space="preserve"> </w:t>
      </w:r>
      <w:r>
        <w:rPr>
          <w:color w:val="231F20"/>
        </w:rPr>
        <w:t>(14)</w:t>
      </w:r>
      <w:r>
        <w:rPr>
          <w:color w:val="231F20"/>
          <w:spacing w:val="1"/>
        </w:rPr>
        <w:t xml:space="preserve"> </w:t>
      </w:r>
      <w:r>
        <w:rPr>
          <w:color w:val="231F20"/>
        </w:rPr>
        <w:t>days,</w:t>
      </w:r>
      <w:r>
        <w:rPr>
          <w:color w:val="231F20"/>
          <w:spacing w:val="1"/>
        </w:rPr>
        <w:t xml:space="preserve"> </w:t>
      </w:r>
      <w:r>
        <w:rPr>
          <w:color w:val="231F20"/>
        </w:rPr>
        <w:t>or</w:t>
      </w:r>
      <w:r>
        <w:rPr>
          <w:color w:val="231F20"/>
          <w:spacing w:val="1"/>
        </w:rPr>
        <w:t xml:space="preserve"> </w:t>
      </w:r>
      <w:r>
        <w:rPr>
          <w:color w:val="231F20"/>
        </w:rPr>
        <w:t>the</w:t>
      </w:r>
      <w:r>
        <w:rPr>
          <w:color w:val="231F20"/>
          <w:spacing w:val="1"/>
        </w:rPr>
        <w:t xml:space="preserve"> </w:t>
      </w:r>
      <w:r>
        <w:rPr>
          <w:color w:val="231F20"/>
        </w:rPr>
        <w:t>dispute</w:t>
      </w:r>
      <w:r>
        <w:rPr>
          <w:color w:val="231F20"/>
          <w:spacing w:val="1"/>
        </w:rPr>
        <w:t xml:space="preserve"> </w:t>
      </w:r>
      <w:r>
        <w:rPr>
          <w:color w:val="231F20"/>
        </w:rPr>
        <w:t>cannot</w:t>
      </w:r>
      <w:r>
        <w:rPr>
          <w:color w:val="231F20"/>
          <w:spacing w:val="60"/>
        </w:rPr>
        <w:t xml:space="preserve"> </w:t>
      </w:r>
      <w:r>
        <w:rPr>
          <w:color w:val="231F20"/>
        </w:rPr>
        <w:t>be</w:t>
      </w:r>
      <w:r>
        <w:rPr>
          <w:color w:val="231F20"/>
          <w:spacing w:val="1"/>
        </w:rPr>
        <w:t xml:space="preserve"> </w:t>
      </w:r>
      <w:r>
        <w:rPr>
          <w:color w:val="231F20"/>
        </w:rPr>
        <w:t>amicably settled within fourteen (14) days following the response of</w:t>
      </w:r>
      <w:r>
        <w:rPr>
          <w:color w:val="231F20"/>
          <w:spacing w:val="-57"/>
        </w:rPr>
        <w:t xml:space="preserve"> </w:t>
      </w:r>
      <w:r>
        <w:rPr>
          <w:color w:val="231F20"/>
        </w:rPr>
        <w:t>that</w:t>
      </w:r>
      <w:r>
        <w:rPr>
          <w:color w:val="231F20"/>
          <w:spacing w:val="1"/>
        </w:rPr>
        <w:t xml:space="preserve"> </w:t>
      </w:r>
      <w:r>
        <w:rPr>
          <w:color w:val="231F20"/>
        </w:rPr>
        <w:t>Party,</w:t>
      </w:r>
      <w:r>
        <w:rPr>
          <w:color w:val="231F20"/>
          <w:spacing w:val="3"/>
        </w:rPr>
        <w:t xml:space="preserve"> </w:t>
      </w:r>
      <w:r>
        <w:rPr>
          <w:color w:val="231F20"/>
        </w:rPr>
        <w:t>Clause</w:t>
      </w:r>
      <w:r>
        <w:rPr>
          <w:color w:val="231F20"/>
          <w:spacing w:val="1"/>
        </w:rPr>
        <w:t xml:space="preserve"> </w:t>
      </w:r>
      <w:r>
        <w:rPr>
          <w:color w:val="231F20"/>
        </w:rPr>
        <w:t>GCC</w:t>
      </w:r>
      <w:r>
        <w:rPr>
          <w:color w:val="231F20"/>
          <w:spacing w:val="-1"/>
        </w:rPr>
        <w:t xml:space="preserve"> </w:t>
      </w:r>
      <w:r>
        <w:rPr>
          <w:color w:val="231F20"/>
        </w:rPr>
        <w:t>8.2</w:t>
      </w:r>
      <w:r>
        <w:rPr>
          <w:color w:val="231F20"/>
          <w:spacing w:val="2"/>
        </w:rPr>
        <w:t xml:space="preserve"> </w:t>
      </w:r>
      <w:r>
        <w:rPr>
          <w:color w:val="231F20"/>
        </w:rPr>
        <w:t>shall</w:t>
      </w:r>
      <w:r>
        <w:rPr>
          <w:color w:val="231F20"/>
          <w:spacing w:val="-3"/>
        </w:rPr>
        <w:t xml:space="preserve"> </w:t>
      </w:r>
      <w:r>
        <w:rPr>
          <w:color w:val="231F20"/>
        </w:rPr>
        <w:t>apply.</w:t>
      </w:r>
    </w:p>
    <w:p w14:paraId="65666D1A" w14:textId="77777777" w:rsidR="00004DA4" w:rsidRDefault="00004DA4">
      <w:pPr>
        <w:jc w:val="both"/>
        <w:sectPr w:rsidR="00004DA4">
          <w:type w:val="continuous"/>
          <w:pgSz w:w="11910" w:h="16840"/>
          <w:pgMar w:top="1460" w:right="960" w:bottom="840" w:left="980" w:header="720" w:footer="720" w:gutter="0"/>
          <w:cols w:num="2" w:space="720" w:equalWidth="0">
            <w:col w:w="2065" w:space="489"/>
            <w:col w:w="7416"/>
          </w:cols>
        </w:sectPr>
      </w:pPr>
    </w:p>
    <w:p w14:paraId="25745B95" w14:textId="77777777" w:rsidR="00004DA4" w:rsidRDefault="00004DA4">
      <w:pPr>
        <w:pStyle w:val="BodyText"/>
        <w:spacing w:before="5"/>
        <w:rPr>
          <w:sz w:val="16"/>
        </w:rPr>
      </w:pPr>
    </w:p>
    <w:p w14:paraId="7BEA347F" w14:textId="77777777" w:rsidR="00004DA4" w:rsidRDefault="00004DA4">
      <w:pPr>
        <w:rPr>
          <w:sz w:val="16"/>
        </w:rPr>
        <w:sectPr w:rsidR="00004DA4">
          <w:type w:val="continuous"/>
          <w:pgSz w:w="11910" w:h="16840"/>
          <w:pgMar w:top="1460" w:right="960" w:bottom="840" w:left="980" w:header="720" w:footer="720" w:gutter="0"/>
          <w:cols w:space="720"/>
        </w:sectPr>
      </w:pPr>
    </w:p>
    <w:p w14:paraId="62ECF661" w14:textId="77777777" w:rsidR="00004DA4" w:rsidRDefault="006D06F5">
      <w:pPr>
        <w:pStyle w:val="Heading3"/>
        <w:numPr>
          <w:ilvl w:val="1"/>
          <w:numId w:val="13"/>
        </w:numPr>
      </w:pPr>
      <w:r>
        <w:t>Dispute</w:t>
      </w:r>
    </w:p>
    <w:p w14:paraId="37B4C606" w14:textId="77777777" w:rsidR="00004DA4" w:rsidRDefault="006D06F5" w:rsidP="006A4BD2">
      <w:pPr>
        <w:pStyle w:val="Heading3"/>
      </w:pPr>
      <w:r>
        <w:t>Resolution</w:t>
      </w:r>
    </w:p>
    <w:p w14:paraId="2D1DA567" w14:textId="77777777" w:rsidR="00004DA4" w:rsidRDefault="006D06F5">
      <w:pPr>
        <w:pStyle w:val="BodyText"/>
        <w:spacing w:before="90"/>
        <w:ind w:left="403"/>
      </w:pPr>
      <w:r>
        <w:br w:type="column"/>
      </w:r>
      <w:r>
        <w:rPr>
          <w:color w:val="231F20"/>
        </w:rPr>
        <w:t>Any</w:t>
      </w:r>
      <w:r>
        <w:rPr>
          <w:color w:val="231F20"/>
          <w:spacing w:val="-8"/>
        </w:rPr>
        <w:t xml:space="preserve"> </w:t>
      </w:r>
      <w:r>
        <w:rPr>
          <w:color w:val="231F20"/>
        </w:rPr>
        <w:t>dispute</w:t>
      </w:r>
      <w:r>
        <w:rPr>
          <w:color w:val="231F20"/>
          <w:spacing w:val="3"/>
        </w:rPr>
        <w:t xml:space="preserve"> </w:t>
      </w:r>
      <w:r>
        <w:rPr>
          <w:color w:val="231F20"/>
        </w:rPr>
        <w:t>between</w:t>
      </w:r>
      <w:r>
        <w:rPr>
          <w:color w:val="231F20"/>
          <w:spacing w:val="-2"/>
        </w:rPr>
        <w:t xml:space="preserve"> </w:t>
      </w:r>
      <w:r>
        <w:rPr>
          <w:color w:val="231F20"/>
        </w:rPr>
        <w:t>the</w:t>
      </w:r>
      <w:r>
        <w:rPr>
          <w:color w:val="231F20"/>
          <w:spacing w:val="3"/>
        </w:rPr>
        <w:t xml:space="preserve"> </w:t>
      </w:r>
      <w:r>
        <w:rPr>
          <w:color w:val="231F20"/>
        </w:rPr>
        <w:t>Parties as</w:t>
      </w:r>
      <w:r>
        <w:rPr>
          <w:color w:val="231F20"/>
          <w:spacing w:val="1"/>
        </w:rPr>
        <w:t xml:space="preserve"> </w:t>
      </w:r>
      <w:r>
        <w:rPr>
          <w:color w:val="231F20"/>
        </w:rPr>
        <w:t>to</w:t>
      </w:r>
      <w:r>
        <w:rPr>
          <w:color w:val="231F20"/>
          <w:spacing w:val="8"/>
        </w:rPr>
        <w:t xml:space="preserve"> </w:t>
      </w:r>
      <w:r>
        <w:rPr>
          <w:color w:val="231F20"/>
        </w:rPr>
        <w:t>matters arising</w:t>
      </w:r>
      <w:r>
        <w:rPr>
          <w:color w:val="231F20"/>
          <w:spacing w:val="3"/>
        </w:rPr>
        <w:t xml:space="preserve"> </w:t>
      </w:r>
      <w:r>
        <w:rPr>
          <w:color w:val="231F20"/>
        </w:rPr>
        <w:t>pursuant</w:t>
      </w:r>
      <w:r>
        <w:rPr>
          <w:color w:val="231F20"/>
          <w:spacing w:val="3"/>
        </w:rPr>
        <w:t xml:space="preserve"> </w:t>
      </w:r>
      <w:r>
        <w:rPr>
          <w:color w:val="231F20"/>
        </w:rPr>
        <w:t>to</w:t>
      </w:r>
      <w:r>
        <w:rPr>
          <w:color w:val="231F20"/>
          <w:spacing w:val="-1"/>
        </w:rPr>
        <w:t xml:space="preserve"> </w:t>
      </w:r>
      <w:r>
        <w:rPr>
          <w:color w:val="231F20"/>
        </w:rPr>
        <w:t>this</w:t>
      </w:r>
      <w:r>
        <w:rPr>
          <w:color w:val="231F20"/>
          <w:spacing w:val="-57"/>
        </w:rPr>
        <w:t xml:space="preserve"> </w:t>
      </w:r>
      <w:r>
        <w:rPr>
          <w:color w:val="231F20"/>
        </w:rPr>
        <w:t>Contract</w:t>
      </w:r>
      <w:r>
        <w:rPr>
          <w:color w:val="231F20"/>
          <w:spacing w:val="26"/>
        </w:rPr>
        <w:t xml:space="preserve"> </w:t>
      </w:r>
      <w:r>
        <w:rPr>
          <w:color w:val="231F20"/>
        </w:rPr>
        <w:t>that</w:t>
      </w:r>
      <w:r>
        <w:rPr>
          <w:color w:val="231F20"/>
          <w:spacing w:val="31"/>
        </w:rPr>
        <w:t xml:space="preserve"> </w:t>
      </w:r>
      <w:r>
        <w:rPr>
          <w:color w:val="231F20"/>
        </w:rPr>
        <w:t>cannot</w:t>
      </w:r>
      <w:r>
        <w:rPr>
          <w:color w:val="231F20"/>
          <w:spacing w:val="32"/>
        </w:rPr>
        <w:t xml:space="preserve"> </w:t>
      </w:r>
      <w:r>
        <w:rPr>
          <w:color w:val="231F20"/>
        </w:rPr>
        <w:t>be</w:t>
      </w:r>
      <w:r>
        <w:rPr>
          <w:color w:val="231F20"/>
          <w:spacing w:val="29"/>
        </w:rPr>
        <w:t xml:space="preserve"> </w:t>
      </w:r>
      <w:r>
        <w:rPr>
          <w:color w:val="231F20"/>
        </w:rPr>
        <w:t>settled</w:t>
      </w:r>
      <w:r>
        <w:rPr>
          <w:color w:val="231F20"/>
          <w:spacing w:val="30"/>
        </w:rPr>
        <w:t xml:space="preserve"> </w:t>
      </w:r>
      <w:r>
        <w:rPr>
          <w:color w:val="231F20"/>
        </w:rPr>
        <w:t>amicably</w:t>
      </w:r>
      <w:r>
        <w:rPr>
          <w:color w:val="231F20"/>
          <w:spacing w:val="22"/>
        </w:rPr>
        <w:t xml:space="preserve"> </w:t>
      </w:r>
      <w:r>
        <w:rPr>
          <w:color w:val="231F20"/>
        </w:rPr>
        <w:t>according</w:t>
      </w:r>
      <w:r>
        <w:rPr>
          <w:color w:val="231F20"/>
          <w:spacing w:val="30"/>
        </w:rPr>
        <w:t xml:space="preserve"> </w:t>
      </w:r>
      <w:r>
        <w:rPr>
          <w:color w:val="231F20"/>
        </w:rPr>
        <w:t>to</w:t>
      </w:r>
      <w:r>
        <w:rPr>
          <w:color w:val="231F20"/>
          <w:spacing w:val="31"/>
        </w:rPr>
        <w:t xml:space="preserve"> </w:t>
      </w:r>
      <w:r>
        <w:rPr>
          <w:color w:val="231F20"/>
        </w:rPr>
        <w:t>Clause</w:t>
      </w:r>
      <w:r>
        <w:rPr>
          <w:color w:val="231F20"/>
          <w:spacing w:val="30"/>
        </w:rPr>
        <w:t xml:space="preserve"> </w:t>
      </w:r>
      <w:r>
        <w:rPr>
          <w:color w:val="231F20"/>
        </w:rPr>
        <w:t>GCC</w:t>
      </w:r>
    </w:p>
    <w:p w14:paraId="655F365C" w14:textId="77777777" w:rsidR="00004DA4" w:rsidRDefault="006D06F5">
      <w:pPr>
        <w:pStyle w:val="BodyText"/>
        <w:spacing w:before="3" w:line="237" w:lineRule="auto"/>
        <w:ind w:left="403" w:right="299"/>
      </w:pPr>
      <w:r>
        <w:rPr>
          <w:color w:val="231F20"/>
        </w:rPr>
        <w:t>8.1</w:t>
      </w:r>
      <w:r>
        <w:rPr>
          <w:color w:val="231F20"/>
          <w:spacing w:val="21"/>
        </w:rPr>
        <w:t xml:space="preserve"> </w:t>
      </w:r>
      <w:r>
        <w:rPr>
          <w:color w:val="231F20"/>
        </w:rPr>
        <w:t>shall</w:t>
      </w:r>
      <w:r>
        <w:rPr>
          <w:color w:val="231F20"/>
          <w:spacing w:val="18"/>
        </w:rPr>
        <w:t xml:space="preserve"> </w:t>
      </w:r>
      <w:r>
        <w:rPr>
          <w:color w:val="231F20"/>
        </w:rPr>
        <w:t>be</w:t>
      </w:r>
      <w:r>
        <w:rPr>
          <w:color w:val="231F20"/>
          <w:spacing w:val="20"/>
        </w:rPr>
        <w:t xml:space="preserve"> </w:t>
      </w:r>
      <w:r>
        <w:rPr>
          <w:color w:val="231F20"/>
        </w:rPr>
        <w:t>submitted</w:t>
      </w:r>
      <w:r>
        <w:rPr>
          <w:color w:val="231F20"/>
          <w:spacing w:val="20"/>
        </w:rPr>
        <w:t xml:space="preserve"> </w:t>
      </w:r>
      <w:r>
        <w:rPr>
          <w:color w:val="231F20"/>
        </w:rPr>
        <w:t>by</w:t>
      </w:r>
      <w:r>
        <w:rPr>
          <w:color w:val="231F20"/>
          <w:spacing w:val="12"/>
        </w:rPr>
        <w:t xml:space="preserve"> </w:t>
      </w:r>
      <w:r>
        <w:rPr>
          <w:color w:val="231F20"/>
        </w:rPr>
        <w:t>either</w:t>
      </w:r>
      <w:r>
        <w:rPr>
          <w:color w:val="231F20"/>
          <w:spacing w:val="22"/>
        </w:rPr>
        <w:t xml:space="preserve"> </w:t>
      </w:r>
      <w:r>
        <w:rPr>
          <w:color w:val="231F20"/>
        </w:rPr>
        <w:t>Party</w:t>
      </w:r>
      <w:r>
        <w:rPr>
          <w:color w:val="231F20"/>
          <w:spacing w:val="16"/>
        </w:rPr>
        <w:t xml:space="preserve"> </w:t>
      </w:r>
      <w:r>
        <w:rPr>
          <w:color w:val="231F20"/>
        </w:rPr>
        <w:t>for</w:t>
      </w:r>
      <w:r>
        <w:rPr>
          <w:color w:val="231F20"/>
          <w:spacing w:val="22"/>
        </w:rPr>
        <w:t xml:space="preserve"> </w:t>
      </w:r>
      <w:r>
        <w:rPr>
          <w:color w:val="231F20"/>
        </w:rPr>
        <w:t>settlement</w:t>
      </w:r>
      <w:r>
        <w:rPr>
          <w:color w:val="231F20"/>
          <w:spacing w:val="29"/>
        </w:rPr>
        <w:t xml:space="preserve"> </w:t>
      </w:r>
      <w:r>
        <w:rPr>
          <w:color w:val="231F20"/>
        </w:rPr>
        <w:t>proceedings</w:t>
      </w:r>
      <w:r>
        <w:rPr>
          <w:color w:val="231F20"/>
          <w:spacing w:val="25"/>
        </w:rPr>
        <w:t xml:space="preserve"> </w:t>
      </w:r>
      <w:r>
        <w:rPr>
          <w:color w:val="231F20"/>
        </w:rPr>
        <w:t>in</w:t>
      </w:r>
      <w:r>
        <w:rPr>
          <w:color w:val="231F20"/>
          <w:spacing w:val="-57"/>
        </w:rPr>
        <w:t xml:space="preserve"> </w:t>
      </w:r>
      <w:r>
        <w:rPr>
          <w:color w:val="231F20"/>
        </w:rPr>
        <w:t>accordance with</w:t>
      </w:r>
      <w:r>
        <w:rPr>
          <w:color w:val="231F20"/>
          <w:spacing w:val="-4"/>
        </w:rPr>
        <w:t xml:space="preserve"> </w:t>
      </w:r>
      <w:r>
        <w:rPr>
          <w:color w:val="231F20"/>
        </w:rPr>
        <w:t>the</w:t>
      </w:r>
      <w:r>
        <w:rPr>
          <w:color w:val="231F20"/>
          <w:spacing w:val="6"/>
        </w:rPr>
        <w:t xml:space="preserve"> </w:t>
      </w:r>
      <w:r>
        <w:rPr>
          <w:color w:val="231F20"/>
        </w:rPr>
        <w:t>following</w:t>
      </w:r>
      <w:r>
        <w:rPr>
          <w:color w:val="231F20"/>
          <w:spacing w:val="1"/>
        </w:rPr>
        <w:t xml:space="preserve"> </w:t>
      </w:r>
      <w:r>
        <w:rPr>
          <w:color w:val="231F20"/>
        </w:rPr>
        <w:t>provisions:</w:t>
      </w:r>
    </w:p>
    <w:p w14:paraId="10B54E60" w14:textId="77777777" w:rsidR="00004DA4" w:rsidRDefault="00004DA4">
      <w:pPr>
        <w:pStyle w:val="BodyText"/>
        <w:spacing w:before="1"/>
      </w:pPr>
    </w:p>
    <w:p w14:paraId="168C8262" w14:textId="77777777" w:rsidR="00004DA4" w:rsidRDefault="006D06F5">
      <w:pPr>
        <w:pStyle w:val="ListParagraph"/>
        <w:numPr>
          <w:ilvl w:val="0"/>
          <w:numId w:val="12"/>
        </w:numPr>
        <w:tabs>
          <w:tab w:val="left" w:pos="741"/>
        </w:tabs>
        <w:spacing w:line="242" w:lineRule="auto"/>
        <w:ind w:right="418" w:hanging="294"/>
        <w:jc w:val="left"/>
        <w:rPr>
          <w:color w:val="231F20"/>
        </w:rPr>
      </w:pPr>
      <w:r>
        <w:rPr>
          <w:color w:val="231F20"/>
        </w:rPr>
        <w:t>Contract</w:t>
      </w:r>
      <w:r>
        <w:rPr>
          <w:color w:val="231F20"/>
          <w:spacing w:val="2"/>
        </w:rPr>
        <w:t xml:space="preserve"> </w:t>
      </w:r>
      <w:r>
        <w:rPr>
          <w:color w:val="231F20"/>
        </w:rPr>
        <w:t>with</w:t>
      </w:r>
      <w:r>
        <w:rPr>
          <w:color w:val="231F20"/>
          <w:spacing w:val="1"/>
        </w:rPr>
        <w:t xml:space="preserve"> </w:t>
      </w:r>
      <w:r>
        <w:rPr>
          <w:color w:val="231F20"/>
        </w:rPr>
        <w:t>foreign Consultants (or,</w:t>
      </w:r>
      <w:r>
        <w:rPr>
          <w:color w:val="231F20"/>
          <w:spacing w:val="-1"/>
        </w:rPr>
        <w:t xml:space="preserve"> </w:t>
      </w:r>
      <w:r>
        <w:rPr>
          <w:color w:val="231F20"/>
        </w:rPr>
        <w:t>in</w:t>
      </w:r>
      <w:r>
        <w:rPr>
          <w:color w:val="231F20"/>
          <w:spacing w:val="-2"/>
        </w:rPr>
        <w:t xml:space="preserve"> </w:t>
      </w:r>
      <w:r>
        <w:rPr>
          <w:color w:val="231F20"/>
        </w:rPr>
        <w:t>case</w:t>
      </w:r>
      <w:r>
        <w:rPr>
          <w:color w:val="231F20"/>
          <w:spacing w:val="1"/>
        </w:rPr>
        <w:t xml:space="preserve"> </w:t>
      </w:r>
      <w:r>
        <w:rPr>
          <w:color w:val="231F20"/>
        </w:rPr>
        <w:t>of</w:t>
      </w:r>
      <w:r>
        <w:rPr>
          <w:color w:val="231F20"/>
          <w:spacing w:val="-5"/>
        </w:rPr>
        <w:t xml:space="preserve"> </w:t>
      </w:r>
      <w:r>
        <w:rPr>
          <w:color w:val="231F20"/>
        </w:rPr>
        <w:t>a</w:t>
      </w:r>
      <w:r>
        <w:rPr>
          <w:color w:val="231F20"/>
          <w:spacing w:val="1"/>
        </w:rPr>
        <w:t xml:space="preserve"> </w:t>
      </w:r>
      <w:r>
        <w:rPr>
          <w:color w:val="231F20"/>
        </w:rPr>
        <w:t>Joint</w:t>
      </w:r>
      <w:r>
        <w:rPr>
          <w:color w:val="231F20"/>
          <w:spacing w:val="7"/>
        </w:rPr>
        <w:t xml:space="preserve"> </w:t>
      </w:r>
      <w:r>
        <w:rPr>
          <w:color w:val="231F20"/>
        </w:rPr>
        <w:t>Venture,</w:t>
      </w:r>
      <w:r>
        <w:rPr>
          <w:color w:val="231F20"/>
          <w:spacing w:val="-57"/>
        </w:rPr>
        <w:t xml:space="preserve"> </w:t>
      </w:r>
      <w:r>
        <w:rPr>
          <w:color w:val="231F20"/>
        </w:rPr>
        <w:t>where the Lead</w:t>
      </w:r>
      <w:r>
        <w:rPr>
          <w:color w:val="231F20"/>
          <w:spacing w:val="1"/>
        </w:rPr>
        <w:t xml:space="preserve"> </w:t>
      </w:r>
      <w:r>
        <w:rPr>
          <w:color w:val="231F20"/>
        </w:rPr>
        <w:t>Member</w:t>
      </w:r>
      <w:r>
        <w:rPr>
          <w:color w:val="231F20"/>
          <w:spacing w:val="8"/>
        </w:rPr>
        <w:t xml:space="preserve"> </w:t>
      </w:r>
      <w:r>
        <w:rPr>
          <w:color w:val="231F20"/>
        </w:rPr>
        <w:t>is</w:t>
      </w:r>
      <w:r>
        <w:rPr>
          <w:color w:val="231F20"/>
          <w:spacing w:val="-2"/>
        </w:rPr>
        <w:t xml:space="preserve"> </w:t>
      </w:r>
      <w:r>
        <w:rPr>
          <w:color w:val="231F20"/>
        </w:rPr>
        <w:t>a</w:t>
      </w:r>
      <w:r>
        <w:rPr>
          <w:color w:val="231F20"/>
          <w:spacing w:val="5"/>
        </w:rPr>
        <w:t xml:space="preserve"> </w:t>
      </w:r>
      <w:r>
        <w:rPr>
          <w:color w:val="231F20"/>
        </w:rPr>
        <w:t>foreign</w:t>
      </w:r>
      <w:r>
        <w:rPr>
          <w:color w:val="231F20"/>
          <w:spacing w:val="-4"/>
        </w:rPr>
        <w:t xml:space="preserve"> </w:t>
      </w:r>
      <w:r>
        <w:rPr>
          <w:color w:val="231F20"/>
        </w:rPr>
        <w:t>Consultant)</w:t>
      </w:r>
    </w:p>
    <w:p w14:paraId="2772A459" w14:textId="77777777" w:rsidR="00004DA4" w:rsidRDefault="006D06F5">
      <w:pPr>
        <w:pStyle w:val="ListParagraph"/>
        <w:numPr>
          <w:ilvl w:val="1"/>
          <w:numId w:val="12"/>
        </w:numPr>
        <w:tabs>
          <w:tab w:val="left" w:pos="1053"/>
        </w:tabs>
        <w:spacing w:before="202"/>
        <w:ind w:hanging="289"/>
        <w:jc w:val="left"/>
        <w:rPr>
          <w:color w:val="231F20"/>
        </w:rPr>
      </w:pPr>
      <w:r>
        <w:rPr>
          <w:color w:val="231F20"/>
        </w:rPr>
        <w:t>Mediation</w:t>
      </w:r>
    </w:p>
    <w:p w14:paraId="7417AD64" w14:textId="77777777" w:rsidR="00004DA4" w:rsidRDefault="006D06F5">
      <w:pPr>
        <w:pStyle w:val="BodyText"/>
        <w:spacing w:before="139" w:line="237" w:lineRule="auto"/>
        <w:ind w:left="1124" w:right="412"/>
      </w:pPr>
      <w:r>
        <w:rPr>
          <w:color w:val="231F20"/>
        </w:rPr>
        <w:t>The Parties may agree to submit any dispute or disagreement</w:t>
      </w:r>
      <w:r>
        <w:rPr>
          <w:color w:val="231F20"/>
          <w:spacing w:val="-57"/>
        </w:rPr>
        <w:t xml:space="preserve"> </w:t>
      </w:r>
      <w:r>
        <w:rPr>
          <w:color w:val="231F20"/>
        </w:rPr>
        <w:t>that</w:t>
      </w:r>
      <w:r>
        <w:rPr>
          <w:color w:val="231F20"/>
          <w:spacing w:val="13"/>
        </w:rPr>
        <w:t xml:space="preserve"> </w:t>
      </w:r>
      <w:r>
        <w:rPr>
          <w:color w:val="231F20"/>
        </w:rPr>
        <w:t>has</w:t>
      </w:r>
      <w:r>
        <w:rPr>
          <w:color w:val="231F20"/>
          <w:spacing w:val="7"/>
        </w:rPr>
        <w:t xml:space="preserve"> </w:t>
      </w:r>
      <w:r>
        <w:rPr>
          <w:color w:val="231F20"/>
        </w:rPr>
        <w:t>not</w:t>
      </w:r>
      <w:r>
        <w:rPr>
          <w:color w:val="231F20"/>
          <w:spacing w:val="14"/>
        </w:rPr>
        <w:t xml:space="preserve"> </w:t>
      </w:r>
      <w:r>
        <w:rPr>
          <w:color w:val="231F20"/>
        </w:rPr>
        <w:t>been</w:t>
      </w:r>
      <w:r>
        <w:rPr>
          <w:color w:val="231F20"/>
          <w:spacing w:val="8"/>
        </w:rPr>
        <w:t xml:space="preserve"> </w:t>
      </w:r>
      <w:r>
        <w:rPr>
          <w:color w:val="231F20"/>
        </w:rPr>
        <w:t>settled</w:t>
      </w:r>
      <w:r>
        <w:rPr>
          <w:color w:val="231F20"/>
          <w:spacing w:val="9"/>
        </w:rPr>
        <w:t xml:space="preserve"> </w:t>
      </w:r>
      <w:r>
        <w:rPr>
          <w:color w:val="231F20"/>
        </w:rPr>
        <w:t>amicably</w:t>
      </w:r>
      <w:r>
        <w:rPr>
          <w:color w:val="231F20"/>
          <w:spacing w:val="5"/>
        </w:rPr>
        <w:t xml:space="preserve"> </w:t>
      </w:r>
      <w:r>
        <w:rPr>
          <w:color w:val="231F20"/>
        </w:rPr>
        <w:t>according</w:t>
      </w:r>
      <w:r>
        <w:rPr>
          <w:color w:val="231F20"/>
          <w:spacing w:val="9"/>
        </w:rPr>
        <w:t xml:space="preserve"> </w:t>
      </w:r>
      <w:r>
        <w:rPr>
          <w:color w:val="231F20"/>
        </w:rPr>
        <w:t>to</w:t>
      </w:r>
      <w:r>
        <w:rPr>
          <w:color w:val="231F20"/>
          <w:spacing w:val="9"/>
        </w:rPr>
        <w:t xml:space="preserve"> </w:t>
      </w:r>
      <w:r>
        <w:rPr>
          <w:color w:val="231F20"/>
        </w:rPr>
        <w:t>Clause</w:t>
      </w:r>
      <w:r>
        <w:rPr>
          <w:color w:val="231F20"/>
          <w:spacing w:val="7"/>
        </w:rPr>
        <w:t xml:space="preserve"> </w:t>
      </w:r>
      <w:r>
        <w:rPr>
          <w:color w:val="231F20"/>
        </w:rPr>
        <w:t>GCC</w:t>
      </w:r>
    </w:p>
    <w:p w14:paraId="4B63C4F9" w14:textId="77777777" w:rsidR="00004DA4" w:rsidRDefault="00004DA4">
      <w:pPr>
        <w:spacing w:line="237" w:lineRule="auto"/>
        <w:sectPr w:rsidR="00004DA4">
          <w:type w:val="continuous"/>
          <w:pgSz w:w="11910" w:h="16840"/>
          <w:pgMar w:top="1460" w:right="960" w:bottom="840" w:left="980" w:header="720" w:footer="720" w:gutter="0"/>
          <w:cols w:num="2" w:space="720" w:equalWidth="0">
            <w:col w:w="2070" w:space="485"/>
            <w:col w:w="7415"/>
          </w:cols>
        </w:sectPr>
      </w:pPr>
    </w:p>
    <w:p w14:paraId="4D8850CF" w14:textId="77777777" w:rsidR="00004DA4" w:rsidRDefault="00004DA4">
      <w:pPr>
        <w:pStyle w:val="BodyText"/>
        <w:rPr>
          <w:sz w:val="20"/>
        </w:rPr>
      </w:pPr>
    </w:p>
    <w:p w14:paraId="0190F290" w14:textId="77777777" w:rsidR="00004DA4" w:rsidRDefault="006D06F5">
      <w:pPr>
        <w:pStyle w:val="BodyText"/>
        <w:spacing w:before="222"/>
        <w:ind w:left="3678" w:right="420"/>
        <w:jc w:val="both"/>
      </w:pPr>
      <w:r>
        <w:t>8.1 to settlement proceedings under the “ICC ADR Rules”</w:t>
      </w:r>
      <w:r>
        <w:rPr>
          <w:spacing w:val="1"/>
        </w:rPr>
        <w:t xml:space="preserve"> </w:t>
      </w:r>
      <w:r>
        <w:t>(Rules of Amicable Dispute Resolution of the International</w:t>
      </w:r>
      <w:r>
        <w:rPr>
          <w:spacing w:val="1"/>
        </w:rPr>
        <w:t xml:space="preserve"> </w:t>
      </w:r>
      <w:r>
        <w:t>Chamber</w:t>
      </w:r>
      <w:r>
        <w:rPr>
          <w:spacing w:val="2"/>
        </w:rPr>
        <w:t xml:space="preserve"> </w:t>
      </w:r>
      <w:r>
        <w:t>of</w:t>
      </w:r>
      <w:r>
        <w:rPr>
          <w:spacing w:val="-6"/>
        </w:rPr>
        <w:t xml:space="preserve"> </w:t>
      </w:r>
      <w:r>
        <w:t>Commerce).</w:t>
      </w:r>
    </w:p>
    <w:p w14:paraId="30B63E3A" w14:textId="77777777" w:rsidR="00004DA4" w:rsidRDefault="006D06F5">
      <w:pPr>
        <w:pStyle w:val="ListParagraph"/>
        <w:numPr>
          <w:ilvl w:val="1"/>
          <w:numId w:val="12"/>
        </w:numPr>
        <w:tabs>
          <w:tab w:val="left" w:pos="3746"/>
        </w:tabs>
        <w:spacing w:before="205"/>
        <w:ind w:left="3745" w:hanging="365"/>
        <w:jc w:val="both"/>
      </w:pPr>
      <w:r>
        <w:t>Arbitration</w:t>
      </w:r>
    </w:p>
    <w:p w14:paraId="5A7E0E96" w14:textId="77777777" w:rsidR="00004DA4" w:rsidRDefault="006D06F5">
      <w:pPr>
        <w:pStyle w:val="BodyText"/>
        <w:spacing w:before="137"/>
        <w:ind w:left="3678" w:right="413"/>
        <w:jc w:val="both"/>
      </w:pPr>
      <w:r>
        <w:t>If the dispute or disagreement cannot be settled amicably</w:t>
      </w:r>
      <w:r>
        <w:rPr>
          <w:spacing w:val="1"/>
        </w:rPr>
        <w:t xml:space="preserve"> </w:t>
      </w:r>
      <w:r>
        <w:t>pursuant</w:t>
      </w:r>
      <w:r>
        <w:rPr>
          <w:spacing w:val="1"/>
        </w:rPr>
        <w:t xml:space="preserve"> </w:t>
      </w:r>
      <w:r>
        <w:t>to</w:t>
      </w:r>
      <w:r>
        <w:rPr>
          <w:spacing w:val="1"/>
        </w:rPr>
        <w:t xml:space="preserve"> </w:t>
      </w:r>
      <w:r>
        <w:t>Clause</w:t>
      </w:r>
      <w:r>
        <w:rPr>
          <w:spacing w:val="1"/>
        </w:rPr>
        <w:t xml:space="preserve"> </w:t>
      </w:r>
      <w:r>
        <w:t>GCC 8.1, or</w:t>
      </w:r>
      <w:r>
        <w:rPr>
          <w:spacing w:val="1"/>
        </w:rPr>
        <w:t xml:space="preserve"> </w:t>
      </w:r>
      <w:r>
        <w:t>if,</w:t>
      </w:r>
      <w:r>
        <w:rPr>
          <w:spacing w:val="1"/>
        </w:rPr>
        <w:t xml:space="preserve"> </w:t>
      </w:r>
      <w:r>
        <w:t>where the</w:t>
      </w:r>
      <w:r>
        <w:rPr>
          <w:spacing w:val="1"/>
        </w:rPr>
        <w:t xml:space="preserve"> </w:t>
      </w:r>
      <w:r>
        <w:t>settlement</w:t>
      </w:r>
      <w:r>
        <w:rPr>
          <w:spacing w:val="1"/>
        </w:rPr>
        <w:t xml:space="preserve"> </w:t>
      </w:r>
      <w:r>
        <w:t>proceedings</w:t>
      </w:r>
      <w:r>
        <w:rPr>
          <w:spacing w:val="1"/>
        </w:rPr>
        <w:t xml:space="preserve"> </w:t>
      </w:r>
      <w:r>
        <w:t>under</w:t>
      </w:r>
      <w:r>
        <w:rPr>
          <w:spacing w:val="1"/>
        </w:rPr>
        <w:t xml:space="preserve"> </w:t>
      </w:r>
      <w:r>
        <w:t>Clause</w:t>
      </w:r>
      <w:r>
        <w:rPr>
          <w:spacing w:val="1"/>
        </w:rPr>
        <w:t xml:space="preserve"> </w:t>
      </w:r>
      <w:r>
        <w:t>GCC</w:t>
      </w:r>
      <w:r>
        <w:rPr>
          <w:spacing w:val="1"/>
        </w:rPr>
        <w:t xml:space="preserve"> </w:t>
      </w:r>
      <w:r>
        <w:t>8.2(a)(</w:t>
      </w:r>
      <w:proofErr w:type="spellStart"/>
      <w:r>
        <w:t>i</w:t>
      </w:r>
      <w:proofErr w:type="spellEnd"/>
      <w:r>
        <w:t>)</w:t>
      </w:r>
      <w:r>
        <w:rPr>
          <w:spacing w:val="1"/>
        </w:rPr>
        <w:t xml:space="preserve"> </w:t>
      </w:r>
      <w:r>
        <w:t>are</w:t>
      </w:r>
      <w:r>
        <w:rPr>
          <w:spacing w:val="1"/>
        </w:rPr>
        <w:t xml:space="preserve"> </w:t>
      </w:r>
      <w:r>
        <w:t>agreed,</w:t>
      </w:r>
      <w:r>
        <w:rPr>
          <w:spacing w:val="1"/>
        </w:rPr>
        <w:t xml:space="preserve"> </w:t>
      </w:r>
      <w:r>
        <w:t>the</w:t>
      </w:r>
      <w:r>
        <w:rPr>
          <w:spacing w:val="1"/>
        </w:rPr>
        <w:t xml:space="preserve"> </w:t>
      </w:r>
      <w:r>
        <w:t>dispute or disagreement has not been settled pursuant to the</w:t>
      </w:r>
      <w:r>
        <w:rPr>
          <w:spacing w:val="1"/>
        </w:rPr>
        <w:t xml:space="preserve"> </w:t>
      </w:r>
      <w:r>
        <w:t>ICC ADR Rules within forty-two (42) days following the</w:t>
      </w:r>
      <w:r>
        <w:rPr>
          <w:spacing w:val="1"/>
        </w:rPr>
        <w:t xml:space="preserve"> </w:t>
      </w:r>
      <w:r>
        <w:t>filing of a Request for ADR or within such other period as</w:t>
      </w:r>
      <w:r>
        <w:rPr>
          <w:spacing w:val="1"/>
        </w:rPr>
        <w:t xml:space="preserve"> </w:t>
      </w:r>
      <w:r>
        <w:t>the</w:t>
      </w:r>
      <w:r>
        <w:rPr>
          <w:spacing w:val="1"/>
        </w:rPr>
        <w:t xml:space="preserve"> </w:t>
      </w:r>
      <w:r>
        <w:t>Parties</w:t>
      </w:r>
      <w:r>
        <w:rPr>
          <w:spacing w:val="1"/>
        </w:rPr>
        <w:t xml:space="preserve"> </w:t>
      </w:r>
      <w:r>
        <w:t>may</w:t>
      </w:r>
      <w:r>
        <w:rPr>
          <w:spacing w:val="1"/>
        </w:rPr>
        <w:t xml:space="preserve"> </w:t>
      </w:r>
      <w:r>
        <w:t>agree</w:t>
      </w:r>
      <w:r>
        <w:rPr>
          <w:spacing w:val="1"/>
        </w:rPr>
        <w:t xml:space="preserve"> </w:t>
      </w:r>
      <w:r>
        <w:t>in</w:t>
      </w:r>
      <w:r>
        <w:rPr>
          <w:spacing w:val="1"/>
        </w:rPr>
        <w:t xml:space="preserve"> </w:t>
      </w:r>
      <w:r>
        <w:t>writing,</w:t>
      </w:r>
      <w:r>
        <w:rPr>
          <w:spacing w:val="1"/>
        </w:rPr>
        <w:t xml:space="preserve"> </w:t>
      </w:r>
      <w:r>
        <w:t>such</w:t>
      </w:r>
      <w:r>
        <w:rPr>
          <w:spacing w:val="1"/>
        </w:rPr>
        <w:t xml:space="preserve"> </w:t>
      </w:r>
      <w:r>
        <w:t>dispute</w:t>
      </w:r>
      <w:r>
        <w:rPr>
          <w:spacing w:val="1"/>
        </w:rPr>
        <w:t xml:space="preserve"> </w:t>
      </w:r>
      <w:r>
        <w:t>or</w:t>
      </w:r>
      <w:r>
        <w:rPr>
          <w:spacing w:val="1"/>
        </w:rPr>
        <w:t xml:space="preserve"> </w:t>
      </w:r>
      <w:r>
        <w:t>disagreement</w:t>
      </w:r>
      <w:r>
        <w:rPr>
          <w:spacing w:val="1"/>
        </w:rPr>
        <w:t xml:space="preserve"> </w:t>
      </w:r>
      <w:r>
        <w:t>shall</w:t>
      </w:r>
      <w:r>
        <w:rPr>
          <w:spacing w:val="1"/>
        </w:rPr>
        <w:t xml:space="preserve"> </w:t>
      </w:r>
      <w:r>
        <w:t>be</w:t>
      </w:r>
      <w:r>
        <w:rPr>
          <w:spacing w:val="1"/>
        </w:rPr>
        <w:t xml:space="preserve"> </w:t>
      </w:r>
      <w:r>
        <w:t>finally</w:t>
      </w:r>
      <w:r>
        <w:rPr>
          <w:spacing w:val="1"/>
        </w:rPr>
        <w:t xml:space="preserve"> </w:t>
      </w:r>
      <w:r>
        <w:t>settled</w:t>
      </w:r>
      <w:r>
        <w:rPr>
          <w:spacing w:val="1"/>
        </w:rPr>
        <w:t xml:space="preserve"> </w:t>
      </w:r>
      <w:r>
        <w:t>under</w:t>
      </w:r>
      <w:r>
        <w:rPr>
          <w:spacing w:val="1"/>
        </w:rPr>
        <w:t xml:space="preserve"> </w:t>
      </w:r>
      <w:r>
        <w:t>international</w:t>
      </w:r>
      <w:r>
        <w:rPr>
          <w:spacing w:val="1"/>
        </w:rPr>
        <w:t xml:space="preserve"> </w:t>
      </w:r>
      <w:r>
        <w:t>arbitration</w:t>
      </w:r>
      <w:r>
        <w:rPr>
          <w:spacing w:val="1"/>
        </w:rPr>
        <w:t xml:space="preserve"> </w:t>
      </w:r>
      <w:r>
        <w:t>(1)</w:t>
      </w:r>
      <w:r>
        <w:rPr>
          <w:spacing w:val="1"/>
        </w:rPr>
        <w:t xml:space="preserve"> </w:t>
      </w:r>
      <w:r>
        <w:t>with</w:t>
      </w:r>
      <w:r>
        <w:rPr>
          <w:spacing w:val="1"/>
        </w:rPr>
        <w:t xml:space="preserve"> </w:t>
      </w:r>
      <w:r>
        <w:t>proceedings</w:t>
      </w:r>
      <w:r>
        <w:rPr>
          <w:spacing w:val="1"/>
        </w:rPr>
        <w:t xml:space="preserve"> </w:t>
      </w:r>
      <w:r>
        <w:t>administered</w:t>
      </w:r>
      <w:r>
        <w:rPr>
          <w:spacing w:val="1"/>
        </w:rPr>
        <w:t xml:space="preserve"> </w:t>
      </w:r>
      <w:r>
        <w:t>by</w:t>
      </w:r>
      <w:r>
        <w:rPr>
          <w:spacing w:val="1"/>
        </w:rPr>
        <w:t xml:space="preserve"> </w:t>
      </w:r>
      <w:r>
        <w:t>the</w:t>
      </w:r>
      <w:r>
        <w:rPr>
          <w:spacing w:val="1"/>
        </w:rPr>
        <w:t xml:space="preserve"> </w:t>
      </w:r>
      <w:r>
        <w:t xml:space="preserve">arbitration institution designated in the </w:t>
      </w:r>
      <w:r>
        <w:rPr>
          <w:b/>
        </w:rPr>
        <w:t>SCC</w:t>
      </w:r>
      <w:r>
        <w:t>, and conducted</w:t>
      </w:r>
      <w:r>
        <w:rPr>
          <w:spacing w:val="1"/>
        </w:rPr>
        <w:t xml:space="preserve"> </w:t>
      </w:r>
      <w:r>
        <w:t>under the rules of arbitration of such institution; or, if so</w:t>
      </w:r>
      <w:r>
        <w:rPr>
          <w:spacing w:val="1"/>
        </w:rPr>
        <w:t xml:space="preserve"> </w:t>
      </w:r>
      <w:r>
        <w:t xml:space="preserve">specified in the </w:t>
      </w:r>
      <w:r>
        <w:rPr>
          <w:b/>
        </w:rPr>
        <w:t>SCC</w:t>
      </w:r>
      <w:r>
        <w:t>, (2) with proceedings administered by</w:t>
      </w:r>
      <w:r>
        <w:rPr>
          <w:spacing w:val="1"/>
        </w:rPr>
        <w:t xml:space="preserve"> </w:t>
      </w:r>
      <w:r>
        <w:t>Japan</w:t>
      </w:r>
      <w:r>
        <w:rPr>
          <w:spacing w:val="1"/>
        </w:rPr>
        <w:t xml:space="preserve"> </w:t>
      </w:r>
      <w:r>
        <w:t>Commercial</w:t>
      </w:r>
      <w:r>
        <w:rPr>
          <w:spacing w:val="1"/>
        </w:rPr>
        <w:t xml:space="preserve"> </w:t>
      </w:r>
      <w:r>
        <w:t>Arbitration</w:t>
      </w:r>
      <w:r>
        <w:rPr>
          <w:spacing w:val="1"/>
        </w:rPr>
        <w:t xml:space="preserve"> </w:t>
      </w:r>
      <w:r>
        <w:t>Association</w:t>
      </w:r>
      <w:r>
        <w:rPr>
          <w:spacing w:val="1"/>
        </w:rPr>
        <w:t xml:space="preserve"> </w:t>
      </w:r>
      <w:r>
        <w:t>(JCAA)</w:t>
      </w:r>
      <w:r>
        <w:rPr>
          <w:spacing w:val="1"/>
        </w:rPr>
        <w:t xml:space="preserve"> </w:t>
      </w:r>
      <w:r>
        <w:t>and</w:t>
      </w:r>
      <w:r>
        <w:rPr>
          <w:spacing w:val="1"/>
        </w:rPr>
        <w:t xml:space="preserve"> </w:t>
      </w:r>
      <w:r>
        <w:t>conducted</w:t>
      </w:r>
      <w:r>
        <w:rPr>
          <w:spacing w:val="1"/>
        </w:rPr>
        <w:t xml:space="preserve"> </w:t>
      </w:r>
      <w:r>
        <w:t>under</w:t>
      </w:r>
      <w:r>
        <w:rPr>
          <w:spacing w:val="1"/>
        </w:rPr>
        <w:t xml:space="preserve"> </w:t>
      </w:r>
      <w:r>
        <w:t>the</w:t>
      </w:r>
      <w:r>
        <w:rPr>
          <w:spacing w:val="1"/>
        </w:rPr>
        <w:t xml:space="preserve"> </w:t>
      </w:r>
      <w:r>
        <w:t>arbitration</w:t>
      </w:r>
      <w:r>
        <w:rPr>
          <w:spacing w:val="1"/>
        </w:rPr>
        <w:t xml:space="preserve"> </w:t>
      </w:r>
      <w:r>
        <w:t>rules</w:t>
      </w:r>
      <w:r>
        <w:rPr>
          <w:spacing w:val="1"/>
        </w:rPr>
        <w:t xml:space="preserve"> </w:t>
      </w:r>
      <w:r>
        <w:t>of JCAA;</w:t>
      </w:r>
      <w:r>
        <w:rPr>
          <w:spacing w:val="1"/>
        </w:rPr>
        <w:t xml:space="preserve"> </w:t>
      </w:r>
      <w:r>
        <w:t>or (3)</w:t>
      </w:r>
      <w:r>
        <w:rPr>
          <w:spacing w:val="1"/>
        </w:rPr>
        <w:t xml:space="preserve"> </w:t>
      </w:r>
      <w:r>
        <w:t>if</w:t>
      </w:r>
      <w:r>
        <w:rPr>
          <w:spacing w:val="1"/>
        </w:rPr>
        <w:t xml:space="preserve"> </w:t>
      </w:r>
      <w:r>
        <w:t>neither</w:t>
      </w:r>
      <w:r>
        <w:rPr>
          <w:spacing w:val="1"/>
        </w:rPr>
        <w:t xml:space="preserve"> </w:t>
      </w:r>
      <w:r>
        <w:t>an</w:t>
      </w:r>
      <w:r>
        <w:rPr>
          <w:spacing w:val="1"/>
        </w:rPr>
        <w:t xml:space="preserve"> </w:t>
      </w:r>
      <w:r>
        <w:t>arbitration</w:t>
      </w:r>
      <w:r>
        <w:rPr>
          <w:spacing w:val="1"/>
        </w:rPr>
        <w:t xml:space="preserve"> </w:t>
      </w:r>
      <w:r>
        <w:t>institution</w:t>
      </w:r>
      <w:r>
        <w:rPr>
          <w:spacing w:val="1"/>
        </w:rPr>
        <w:t xml:space="preserve"> </w:t>
      </w:r>
      <w:r>
        <w:t>nor</w:t>
      </w:r>
      <w:r>
        <w:rPr>
          <w:spacing w:val="1"/>
        </w:rPr>
        <w:t xml:space="preserve"> </w:t>
      </w:r>
      <w:r>
        <w:t>arbitration</w:t>
      </w:r>
      <w:r>
        <w:rPr>
          <w:spacing w:val="1"/>
        </w:rPr>
        <w:t xml:space="preserve"> </w:t>
      </w:r>
      <w:r>
        <w:t>rules</w:t>
      </w:r>
      <w:r>
        <w:rPr>
          <w:spacing w:val="1"/>
        </w:rPr>
        <w:t xml:space="preserve"> </w:t>
      </w:r>
      <w:r>
        <w:t>are</w:t>
      </w:r>
      <w:r>
        <w:rPr>
          <w:spacing w:val="1"/>
        </w:rPr>
        <w:t xml:space="preserve"> </w:t>
      </w:r>
      <w:r>
        <w:t>specified in the SCC, with proceedings administered by the</w:t>
      </w:r>
      <w:r>
        <w:rPr>
          <w:spacing w:val="1"/>
        </w:rPr>
        <w:t xml:space="preserve"> </w:t>
      </w:r>
      <w:r>
        <w:t>International Chamber of Commerce (ICC) and conducted</w:t>
      </w:r>
      <w:r>
        <w:rPr>
          <w:spacing w:val="1"/>
        </w:rPr>
        <w:t xml:space="preserve"> </w:t>
      </w:r>
      <w:r>
        <w:t>under</w:t>
      </w:r>
      <w:r>
        <w:rPr>
          <w:spacing w:val="1"/>
        </w:rPr>
        <w:t xml:space="preserve"> </w:t>
      </w:r>
      <w:r>
        <w:t>the</w:t>
      </w:r>
      <w:r>
        <w:rPr>
          <w:spacing w:val="1"/>
        </w:rPr>
        <w:t xml:space="preserve"> </w:t>
      </w:r>
      <w:r>
        <w:t>ICC</w:t>
      </w:r>
      <w:r>
        <w:rPr>
          <w:spacing w:val="1"/>
        </w:rPr>
        <w:t xml:space="preserve"> </w:t>
      </w:r>
      <w:r>
        <w:t>Rules</w:t>
      </w:r>
      <w:r>
        <w:rPr>
          <w:spacing w:val="1"/>
        </w:rPr>
        <w:t xml:space="preserve"> </w:t>
      </w:r>
      <w:r>
        <w:t>of</w:t>
      </w:r>
      <w:r>
        <w:rPr>
          <w:spacing w:val="1"/>
        </w:rPr>
        <w:t xml:space="preserve"> </w:t>
      </w:r>
      <w:r>
        <w:t>Arbitration;</w:t>
      </w:r>
      <w:r>
        <w:rPr>
          <w:spacing w:val="1"/>
        </w:rPr>
        <w:t xml:space="preserve"> </w:t>
      </w:r>
      <w:r>
        <w:t>by</w:t>
      </w:r>
      <w:r>
        <w:rPr>
          <w:spacing w:val="1"/>
        </w:rPr>
        <w:t xml:space="preserve"> </w:t>
      </w:r>
      <w:r>
        <w:t>one</w:t>
      </w:r>
      <w:r>
        <w:rPr>
          <w:spacing w:val="1"/>
        </w:rPr>
        <w:t xml:space="preserve"> </w:t>
      </w:r>
      <w:r>
        <w:t>or</w:t>
      </w:r>
      <w:r>
        <w:rPr>
          <w:spacing w:val="1"/>
        </w:rPr>
        <w:t xml:space="preserve"> </w:t>
      </w:r>
      <w:r>
        <w:t>more</w:t>
      </w:r>
      <w:r>
        <w:rPr>
          <w:spacing w:val="1"/>
        </w:rPr>
        <w:t xml:space="preserve"> </w:t>
      </w:r>
      <w:r>
        <w:t>arbitrators appointed in accordance with the said arbitration</w:t>
      </w:r>
      <w:r>
        <w:rPr>
          <w:spacing w:val="1"/>
        </w:rPr>
        <w:t xml:space="preserve"> </w:t>
      </w:r>
      <w:r>
        <w:t>rules</w:t>
      </w:r>
    </w:p>
    <w:p w14:paraId="31027BD4" w14:textId="77777777" w:rsidR="00004DA4" w:rsidRDefault="00004DA4">
      <w:pPr>
        <w:pStyle w:val="BodyText"/>
      </w:pPr>
    </w:p>
    <w:p w14:paraId="47554264" w14:textId="77777777" w:rsidR="00004DA4" w:rsidRDefault="006D06F5">
      <w:pPr>
        <w:pStyle w:val="ListParagraph"/>
        <w:numPr>
          <w:ilvl w:val="0"/>
          <w:numId w:val="12"/>
        </w:numPr>
        <w:tabs>
          <w:tab w:val="left" w:pos="3324"/>
        </w:tabs>
        <w:spacing w:line="242" w:lineRule="auto"/>
        <w:ind w:left="3318" w:right="414" w:hanging="361"/>
        <w:jc w:val="left"/>
      </w:pPr>
      <w:r>
        <w:t>Contract</w:t>
      </w:r>
      <w:r>
        <w:rPr>
          <w:spacing w:val="22"/>
        </w:rPr>
        <w:t xml:space="preserve"> </w:t>
      </w:r>
      <w:r>
        <w:t>with</w:t>
      </w:r>
      <w:r>
        <w:rPr>
          <w:spacing w:val="23"/>
        </w:rPr>
        <w:t xml:space="preserve"> </w:t>
      </w:r>
      <w:r>
        <w:t>local</w:t>
      </w:r>
      <w:r>
        <w:rPr>
          <w:spacing w:val="13"/>
        </w:rPr>
        <w:t xml:space="preserve"> </w:t>
      </w:r>
      <w:r>
        <w:t>Consultants</w:t>
      </w:r>
      <w:r>
        <w:rPr>
          <w:spacing w:val="20"/>
        </w:rPr>
        <w:t xml:space="preserve"> </w:t>
      </w:r>
      <w:r>
        <w:t>(or,</w:t>
      </w:r>
      <w:r>
        <w:rPr>
          <w:spacing w:val="24"/>
        </w:rPr>
        <w:t xml:space="preserve"> </w:t>
      </w:r>
      <w:r>
        <w:t>in</w:t>
      </w:r>
      <w:r>
        <w:rPr>
          <w:spacing w:val="18"/>
        </w:rPr>
        <w:t xml:space="preserve"> </w:t>
      </w:r>
      <w:r>
        <w:t>case</w:t>
      </w:r>
      <w:r>
        <w:rPr>
          <w:spacing w:val="21"/>
        </w:rPr>
        <w:t xml:space="preserve"> </w:t>
      </w:r>
      <w:r>
        <w:t>of</w:t>
      </w:r>
      <w:r>
        <w:rPr>
          <w:spacing w:val="14"/>
        </w:rPr>
        <w:t xml:space="preserve"> </w:t>
      </w:r>
      <w:r>
        <w:t>a</w:t>
      </w:r>
      <w:r>
        <w:rPr>
          <w:spacing w:val="21"/>
        </w:rPr>
        <w:t xml:space="preserve"> </w:t>
      </w:r>
      <w:r>
        <w:t>Joint</w:t>
      </w:r>
      <w:r>
        <w:rPr>
          <w:spacing w:val="27"/>
        </w:rPr>
        <w:t xml:space="preserve"> </w:t>
      </w:r>
      <w:r>
        <w:t>Venture,</w:t>
      </w:r>
      <w:r>
        <w:rPr>
          <w:spacing w:val="-57"/>
        </w:rPr>
        <w:t xml:space="preserve"> </w:t>
      </w:r>
      <w:r>
        <w:t>where the Lead</w:t>
      </w:r>
      <w:r>
        <w:rPr>
          <w:spacing w:val="1"/>
        </w:rPr>
        <w:t xml:space="preserve"> </w:t>
      </w:r>
      <w:r>
        <w:t>Member</w:t>
      </w:r>
      <w:r>
        <w:rPr>
          <w:spacing w:val="7"/>
        </w:rPr>
        <w:t xml:space="preserve"> </w:t>
      </w:r>
      <w:r>
        <w:t>is</w:t>
      </w:r>
      <w:r>
        <w:rPr>
          <w:spacing w:val="-2"/>
        </w:rPr>
        <w:t xml:space="preserve"> </w:t>
      </w:r>
      <w:r>
        <w:t>a</w:t>
      </w:r>
      <w:r>
        <w:rPr>
          <w:spacing w:val="5"/>
        </w:rPr>
        <w:t xml:space="preserve"> </w:t>
      </w:r>
      <w:r>
        <w:t>local</w:t>
      </w:r>
      <w:r>
        <w:rPr>
          <w:spacing w:val="-8"/>
        </w:rPr>
        <w:t xml:space="preserve"> </w:t>
      </w:r>
      <w:r>
        <w:t>Consultant)</w:t>
      </w:r>
    </w:p>
    <w:p w14:paraId="2CE0D005" w14:textId="77777777" w:rsidR="00004DA4" w:rsidRDefault="006D06F5">
      <w:pPr>
        <w:pStyle w:val="BodyText"/>
        <w:spacing w:before="196"/>
        <w:ind w:left="3251" w:right="418" w:firstLine="5"/>
        <w:jc w:val="both"/>
      </w:pPr>
      <w:r>
        <w:t>The Parties agree to submit any dispute or disagreement that has</w:t>
      </w:r>
      <w:r>
        <w:rPr>
          <w:spacing w:val="1"/>
        </w:rPr>
        <w:t xml:space="preserve"> </w:t>
      </w:r>
      <w:r>
        <w:t>not</w:t>
      </w:r>
      <w:r>
        <w:rPr>
          <w:spacing w:val="1"/>
        </w:rPr>
        <w:t xml:space="preserve"> </w:t>
      </w:r>
      <w:r>
        <w:t>been</w:t>
      </w:r>
      <w:r>
        <w:rPr>
          <w:spacing w:val="1"/>
        </w:rPr>
        <w:t xml:space="preserve"> </w:t>
      </w:r>
      <w:r>
        <w:t>settled</w:t>
      </w:r>
      <w:r>
        <w:rPr>
          <w:spacing w:val="1"/>
        </w:rPr>
        <w:t xml:space="preserve"> </w:t>
      </w:r>
      <w:r>
        <w:t>amicably</w:t>
      </w:r>
      <w:r>
        <w:rPr>
          <w:spacing w:val="1"/>
        </w:rPr>
        <w:t xml:space="preserve"> </w:t>
      </w:r>
      <w:r>
        <w:t>according</w:t>
      </w:r>
      <w:r>
        <w:rPr>
          <w:spacing w:val="1"/>
        </w:rPr>
        <w:t xml:space="preserve"> </w:t>
      </w:r>
      <w:r>
        <w:t>to</w:t>
      </w:r>
      <w:r>
        <w:rPr>
          <w:spacing w:val="1"/>
        </w:rPr>
        <w:t xml:space="preserve"> </w:t>
      </w:r>
      <w:r>
        <w:t>Clause</w:t>
      </w:r>
      <w:r>
        <w:rPr>
          <w:spacing w:val="1"/>
        </w:rPr>
        <w:t xml:space="preserve"> </w:t>
      </w:r>
      <w:r>
        <w:t>GCC</w:t>
      </w:r>
      <w:r>
        <w:rPr>
          <w:spacing w:val="1"/>
        </w:rPr>
        <w:t xml:space="preserve"> </w:t>
      </w:r>
      <w:r>
        <w:t>8.1</w:t>
      </w:r>
      <w:r>
        <w:rPr>
          <w:spacing w:val="1"/>
        </w:rPr>
        <w:t xml:space="preserve"> </w:t>
      </w:r>
      <w:r>
        <w:t>to</w:t>
      </w:r>
      <w:r>
        <w:rPr>
          <w:spacing w:val="1"/>
        </w:rPr>
        <w:t xml:space="preserve"> </w:t>
      </w:r>
      <w:r>
        <w:t>settlement</w:t>
      </w:r>
      <w:r>
        <w:rPr>
          <w:spacing w:val="4"/>
        </w:rPr>
        <w:t xml:space="preserve"> </w:t>
      </w:r>
      <w:r>
        <w:t>proceedings</w:t>
      </w:r>
      <w:r>
        <w:rPr>
          <w:spacing w:val="-4"/>
        </w:rPr>
        <w:t xml:space="preserve"> </w:t>
      </w:r>
      <w:r>
        <w:t>under</w:t>
      </w:r>
      <w:r>
        <w:rPr>
          <w:spacing w:val="1"/>
        </w:rPr>
        <w:t xml:space="preserve"> </w:t>
      </w:r>
      <w:r>
        <w:t>the</w:t>
      </w:r>
      <w:r>
        <w:rPr>
          <w:spacing w:val="3"/>
        </w:rPr>
        <w:t xml:space="preserve"> </w:t>
      </w:r>
      <w:r>
        <w:t>laws</w:t>
      </w:r>
      <w:r>
        <w:rPr>
          <w:spacing w:val="-4"/>
        </w:rPr>
        <w:t xml:space="preserve"> </w:t>
      </w:r>
      <w:r>
        <w:t>of</w:t>
      </w:r>
      <w:r>
        <w:rPr>
          <w:spacing w:val="-8"/>
        </w:rPr>
        <w:t xml:space="preserve"> </w:t>
      </w:r>
      <w:r>
        <w:t>the</w:t>
      </w:r>
      <w:r>
        <w:rPr>
          <w:spacing w:val="-2"/>
        </w:rPr>
        <w:t xml:space="preserve"> </w:t>
      </w:r>
      <w:r>
        <w:t>Client's</w:t>
      </w:r>
      <w:r>
        <w:rPr>
          <w:spacing w:val="4"/>
        </w:rPr>
        <w:t xml:space="preserve"> </w:t>
      </w:r>
      <w:r>
        <w:t>country.</w:t>
      </w:r>
    </w:p>
    <w:p w14:paraId="4799138D" w14:textId="77777777" w:rsidR="00004DA4" w:rsidRDefault="00004DA4">
      <w:pPr>
        <w:jc w:val="both"/>
        <w:sectPr w:rsidR="00004DA4">
          <w:pgSz w:w="11910" w:h="16840"/>
          <w:pgMar w:top="1460" w:right="960" w:bottom="840" w:left="980" w:header="1222" w:footer="570" w:gutter="0"/>
          <w:cols w:space="720"/>
        </w:sectPr>
      </w:pPr>
    </w:p>
    <w:p w14:paraId="568FE9DA" w14:textId="77777777" w:rsidR="00004DA4" w:rsidRDefault="00004DA4">
      <w:pPr>
        <w:pStyle w:val="BodyText"/>
        <w:rPr>
          <w:sz w:val="20"/>
        </w:rPr>
      </w:pPr>
    </w:p>
    <w:p w14:paraId="6A0B4408" w14:textId="77777777" w:rsidR="00004DA4" w:rsidRDefault="00004DA4">
      <w:pPr>
        <w:pStyle w:val="BodyText"/>
        <w:rPr>
          <w:sz w:val="20"/>
        </w:rPr>
      </w:pPr>
    </w:p>
    <w:p w14:paraId="4D3DE011" w14:textId="77777777" w:rsidR="00004DA4" w:rsidRDefault="006D06F5">
      <w:pPr>
        <w:spacing w:before="238"/>
        <w:ind w:left="932"/>
        <w:rPr>
          <w:b/>
          <w:sz w:val="44"/>
        </w:rPr>
      </w:pPr>
      <w:r>
        <w:rPr>
          <w:b/>
          <w:sz w:val="44"/>
        </w:rPr>
        <w:t>Section</w:t>
      </w:r>
      <w:r>
        <w:rPr>
          <w:b/>
          <w:spacing w:val="-4"/>
          <w:sz w:val="44"/>
        </w:rPr>
        <w:t xml:space="preserve"> </w:t>
      </w:r>
      <w:r>
        <w:rPr>
          <w:b/>
          <w:sz w:val="44"/>
        </w:rPr>
        <w:t>IX.</w:t>
      </w:r>
      <w:r>
        <w:rPr>
          <w:b/>
          <w:spacing w:val="103"/>
          <w:sz w:val="44"/>
        </w:rPr>
        <w:t xml:space="preserve"> </w:t>
      </w:r>
      <w:r>
        <w:rPr>
          <w:b/>
          <w:sz w:val="44"/>
        </w:rPr>
        <w:t>Special</w:t>
      </w:r>
      <w:r>
        <w:rPr>
          <w:b/>
          <w:spacing w:val="-1"/>
          <w:sz w:val="44"/>
        </w:rPr>
        <w:t xml:space="preserve"> </w:t>
      </w:r>
      <w:r>
        <w:rPr>
          <w:b/>
          <w:sz w:val="44"/>
        </w:rPr>
        <w:t>Conditions</w:t>
      </w:r>
      <w:r>
        <w:rPr>
          <w:b/>
          <w:spacing w:val="-3"/>
          <w:sz w:val="44"/>
        </w:rPr>
        <w:t xml:space="preserve"> </w:t>
      </w:r>
      <w:r>
        <w:rPr>
          <w:b/>
          <w:sz w:val="44"/>
        </w:rPr>
        <w:t>of</w:t>
      </w:r>
      <w:r>
        <w:rPr>
          <w:b/>
          <w:spacing w:val="2"/>
          <w:sz w:val="44"/>
        </w:rPr>
        <w:t xml:space="preserve"> </w:t>
      </w:r>
      <w:r>
        <w:rPr>
          <w:b/>
          <w:sz w:val="44"/>
        </w:rPr>
        <w:t>Contract</w:t>
      </w:r>
    </w:p>
    <w:p w14:paraId="59C9BB00" w14:textId="77777777" w:rsidR="00004DA4" w:rsidRDefault="00004DA4">
      <w:pPr>
        <w:pStyle w:val="BodyText"/>
        <w:rPr>
          <w:b/>
          <w:sz w:val="20"/>
        </w:rPr>
      </w:pPr>
    </w:p>
    <w:p w14:paraId="2B17CC23" w14:textId="77777777" w:rsidR="00004DA4" w:rsidRDefault="00004DA4">
      <w:pPr>
        <w:pStyle w:val="BodyText"/>
        <w:rPr>
          <w:b/>
          <w:sz w:val="20"/>
        </w:rPr>
      </w:pPr>
    </w:p>
    <w:p w14:paraId="4AFF2C16" w14:textId="09BBFC10" w:rsidR="00004DA4" w:rsidRDefault="00B776E4">
      <w:pPr>
        <w:pStyle w:val="BodyText"/>
        <w:spacing w:before="10"/>
        <w:rPr>
          <w:b/>
          <w:sz w:val="23"/>
        </w:rPr>
      </w:pPr>
      <w:r>
        <w:rPr>
          <w:noProof/>
        </w:rPr>
        <mc:AlternateContent>
          <mc:Choice Requires="wps">
            <w:drawing>
              <wp:anchor distT="0" distB="0" distL="0" distR="0" simplePos="0" relativeHeight="487628800" behindDoc="1" locked="0" layoutInCell="1" allowOverlap="1" wp14:anchorId="037D58E2" wp14:editId="2DB4BCCE">
                <wp:simplePos x="0" y="0"/>
                <wp:positionH relativeFrom="page">
                  <wp:posOffset>811530</wp:posOffset>
                </wp:positionH>
                <wp:positionV relativeFrom="paragraph">
                  <wp:posOffset>201930</wp:posOffset>
                </wp:positionV>
                <wp:extent cx="5943600" cy="3250565"/>
                <wp:effectExtent l="0" t="0" r="0" b="0"/>
                <wp:wrapTopAndBottom/>
                <wp:docPr id="25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5056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9DDFD1" w14:textId="77777777" w:rsidR="0032373F" w:rsidRDefault="0032373F">
                            <w:pPr>
                              <w:pStyle w:val="BodyText"/>
                              <w:spacing w:before="235"/>
                              <w:ind w:left="101" w:right="111" w:hanging="1"/>
                              <w:jc w:val="both"/>
                            </w:pPr>
                            <w:r>
                              <w:t>This Section contains data and provisions specific to the country where the Project is to be</w:t>
                            </w:r>
                            <w:r>
                              <w:rPr>
                                <w:spacing w:val="1"/>
                              </w:rPr>
                              <w:t xml:space="preserve"> </w:t>
                            </w:r>
                            <w:r>
                              <w:t>executed, to the Client and to the assignment. The contents of this Section supplement the</w:t>
                            </w:r>
                            <w:r>
                              <w:rPr>
                                <w:spacing w:val="1"/>
                              </w:rPr>
                              <w:t xml:space="preserve"> </w:t>
                            </w:r>
                            <w:r>
                              <w:t>General</w:t>
                            </w:r>
                            <w:r>
                              <w:rPr>
                                <w:spacing w:val="-4"/>
                              </w:rPr>
                              <w:t xml:space="preserve"> </w:t>
                            </w:r>
                            <w:r>
                              <w:t>Conditions of</w:t>
                            </w:r>
                            <w:r>
                              <w:rPr>
                                <w:spacing w:val="-6"/>
                              </w:rPr>
                              <w:t xml:space="preserve"> </w:t>
                            </w:r>
                            <w:r>
                              <w:t>Contract</w:t>
                            </w:r>
                            <w:r>
                              <w:rPr>
                                <w:spacing w:val="2"/>
                              </w:rPr>
                              <w:t xml:space="preserve"> </w:t>
                            </w:r>
                            <w:r>
                              <w:t>(GCC).</w:t>
                            </w:r>
                          </w:p>
                          <w:p w14:paraId="27A0367C" w14:textId="77777777" w:rsidR="0032373F" w:rsidRDefault="0032373F">
                            <w:pPr>
                              <w:pStyle w:val="BodyText"/>
                              <w:spacing w:before="7"/>
                              <w:rPr>
                                <w:sz w:val="20"/>
                              </w:rPr>
                            </w:pPr>
                          </w:p>
                          <w:p w14:paraId="4856F98E" w14:textId="77777777" w:rsidR="0032373F" w:rsidRDefault="0032373F">
                            <w:pPr>
                              <w:pStyle w:val="BodyText"/>
                              <w:spacing w:line="242" w:lineRule="auto"/>
                              <w:ind w:left="101" w:right="112"/>
                              <w:jc w:val="both"/>
                            </w:pPr>
                            <w:r>
                              <w:t>Clause numbers in the SCC correspond to those in the GCC. Whenever there is a conflict, the</w:t>
                            </w:r>
                            <w:r>
                              <w:rPr>
                                <w:spacing w:val="1"/>
                              </w:rPr>
                              <w:t xml:space="preserve"> </w:t>
                            </w:r>
                            <w:r>
                              <w:t>provisions</w:t>
                            </w:r>
                            <w:r>
                              <w:rPr>
                                <w:spacing w:val="3"/>
                              </w:rPr>
                              <w:t xml:space="preserve"> </w:t>
                            </w:r>
                            <w:r>
                              <w:t>herein</w:t>
                            </w:r>
                            <w:r>
                              <w:rPr>
                                <w:spacing w:val="2"/>
                              </w:rPr>
                              <w:t xml:space="preserve"> </w:t>
                            </w:r>
                            <w:r>
                              <w:t>shall</w:t>
                            </w:r>
                            <w:r>
                              <w:rPr>
                                <w:spacing w:val="-7"/>
                              </w:rPr>
                              <w:t xml:space="preserve"> </w:t>
                            </w:r>
                            <w:r>
                              <w:t>prevail</w:t>
                            </w:r>
                            <w:r>
                              <w:rPr>
                                <w:spacing w:val="-8"/>
                              </w:rPr>
                              <w:t xml:space="preserve"> </w:t>
                            </w:r>
                            <w:r>
                              <w:t>over</w:t>
                            </w:r>
                            <w:r>
                              <w:rPr>
                                <w:spacing w:val="3"/>
                              </w:rPr>
                              <w:t xml:space="preserve"> </w:t>
                            </w:r>
                            <w:r>
                              <w:t>those</w:t>
                            </w:r>
                            <w:r>
                              <w:rPr>
                                <w:spacing w:val="1"/>
                              </w:rPr>
                              <w:t xml:space="preserve"> </w:t>
                            </w:r>
                            <w:r>
                              <w:t>in</w:t>
                            </w:r>
                            <w:r>
                              <w:rPr>
                                <w:spacing w:val="-4"/>
                              </w:rPr>
                              <w:t xml:space="preserve"> </w:t>
                            </w:r>
                            <w:r>
                              <w:t>the</w:t>
                            </w:r>
                            <w:r>
                              <w:rPr>
                                <w:spacing w:val="8"/>
                              </w:rPr>
                              <w:t xml:space="preserve"> </w:t>
                            </w:r>
                            <w:r>
                              <w:t>GCC.</w:t>
                            </w:r>
                          </w:p>
                          <w:p w14:paraId="4BB09381" w14:textId="77777777" w:rsidR="0032373F" w:rsidRDefault="0032373F">
                            <w:pPr>
                              <w:pStyle w:val="BodyText"/>
                              <w:spacing w:before="5"/>
                              <w:rPr>
                                <w:sz w:val="20"/>
                              </w:rPr>
                            </w:pPr>
                          </w:p>
                          <w:p w14:paraId="50178A50" w14:textId="77777777" w:rsidR="0032373F" w:rsidRDefault="0032373F">
                            <w:pPr>
                              <w:pStyle w:val="BodyText"/>
                              <w:spacing w:before="1"/>
                              <w:ind w:left="101" w:right="102" w:hanging="1"/>
                              <w:jc w:val="both"/>
                            </w:pPr>
                            <w:r>
                              <w:t>Clauses 1.1(f) &amp; 1.6, 1.8, 1.9, 6.1(a), 6.4 and 6.5(e) shall be kept blank during the proposal</w:t>
                            </w:r>
                            <w:r>
                              <w:rPr>
                                <w:spacing w:val="1"/>
                              </w:rPr>
                              <w:t xml:space="preserve"> </w:t>
                            </w:r>
                            <w:r>
                              <w:t>stage but shall be filled in with the relevant data prior to signing of the Contract, when such</w:t>
                            </w:r>
                            <w:r>
                              <w:rPr>
                                <w:spacing w:val="1"/>
                              </w:rPr>
                              <w:t xml:space="preserve"> </w:t>
                            </w:r>
                            <w:r>
                              <w:t>data is</w:t>
                            </w:r>
                            <w:r>
                              <w:rPr>
                                <w:spacing w:val="-1"/>
                              </w:rPr>
                              <w:t xml:space="preserve"> </w:t>
                            </w:r>
                            <w:r>
                              <w:t>known.</w:t>
                            </w:r>
                          </w:p>
                          <w:p w14:paraId="3221FFB9" w14:textId="77777777" w:rsidR="0032373F" w:rsidRDefault="0032373F">
                            <w:pPr>
                              <w:pStyle w:val="BodyText"/>
                              <w:rPr>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D58E2" id="Text Box 27" o:spid="_x0000_s1029" type="#_x0000_t202" style="position:absolute;margin-left:63.9pt;margin-top:15.9pt;width:468pt;height:255.95pt;z-index:-15687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" filled="f" strokeweight=".16969mm">
                <v:textbox inset="0,0,0,0">
                  <w:txbxContent>
                    <w:p w14:paraId="349DDFD1" w14:textId="77777777" w:rsidR="0032373F" w:rsidRDefault="0032373F">
                      <w:pPr>
                        <w:pStyle w:val="BodyText"/>
                        <w:spacing w:before="235"/>
                        <w:ind w:left="101" w:right="111" w:hanging="1"/>
                        <w:jc w:val="both"/>
                      </w:pPr>
                      <w:r>
                        <w:t>This Section contains data and provisions specific to the country where the Project is to be</w:t>
                      </w:r>
                      <w:r>
                        <w:rPr>
                          <w:spacing w:val="1"/>
                        </w:rPr>
                        <w:t xml:space="preserve"> </w:t>
                      </w:r>
                      <w:r>
                        <w:t>executed, to the Client and to the assignment. The contents of this Section supplement the</w:t>
                      </w:r>
                      <w:r>
                        <w:rPr>
                          <w:spacing w:val="1"/>
                        </w:rPr>
                        <w:t xml:space="preserve"> </w:t>
                      </w:r>
                      <w:r>
                        <w:t>General</w:t>
                      </w:r>
                      <w:r>
                        <w:rPr>
                          <w:spacing w:val="-4"/>
                        </w:rPr>
                        <w:t xml:space="preserve"> </w:t>
                      </w:r>
                      <w:r>
                        <w:t>Conditions of</w:t>
                      </w:r>
                      <w:r>
                        <w:rPr>
                          <w:spacing w:val="-6"/>
                        </w:rPr>
                        <w:t xml:space="preserve"> </w:t>
                      </w:r>
                      <w:r>
                        <w:t>Contract</w:t>
                      </w:r>
                      <w:r>
                        <w:rPr>
                          <w:spacing w:val="2"/>
                        </w:rPr>
                        <w:t xml:space="preserve"> </w:t>
                      </w:r>
                      <w:r>
                        <w:t>(GCC).</w:t>
                      </w:r>
                    </w:p>
                    <w:p w14:paraId="27A0367C" w14:textId="77777777" w:rsidR="0032373F" w:rsidRDefault="0032373F">
                      <w:pPr>
                        <w:pStyle w:val="BodyText"/>
                        <w:spacing w:before="7"/>
                        <w:rPr>
                          <w:sz w:val="20"/>
                        </w:rPr>
                      </w:pPr>
                    </w:p>
                    <w:p w14:paraId="4856F98E" w14:textId="77777777" w:rsidR="0032373F" w:rsidRDefault="0032373F">
                      <w:pPr>
                        <w:pStyle w:val="BodyText"/>
                        <w:spacing w:line="242" w:lineRule="auto"/>
                        <w:ind w:left="101" w:right="112"/>
                        <w:jc w:val="both"/>
                      </w:pPr>
                      <w:r>
                        <w:t>Clause numbers in the SCC correspond to those in the GCC. Whenever there is a conflict, the</w:t>
                      </w:r>
                      <w:r>
                        <w:rPr>
                          <w:spacing w:val="1"/>
                        </w:rPr>
                        <w:t xml:space="preserve"> </w:t>
                      </w:r>
                      <w:r>
                        <w:t>provisions</w:t>
                      </w:r>
                      <w:r>
                        <w:rPr>
                          <w:spacing w:val="3"/>
                        </w:rPr>
                        <w:t xml:space="preserve"> </w:t>
                      </w:r>
                      <w:r>
                        <w:t>herein</w:t>
                      </w:r>
                      <w:r>
                        <w:rPr>
                          <w:spacing w:val="2"/>
                        </w:rPr>
                        <w:t xml:space="preserve"> </w:t>
                      </w:r>
                      <w:r>
                        <w:t>shall</w:t>
                      </w:r>
                      <w:r>
                        <w:rPr>
                          <w:spacing w:val="-7"/>
                        </w:rPr>
                        <w:t xml:space="preserve"> </w:t>
                      </w:r>
                      <w:r>
                        <w:t>prevail</w:t>
                      </w:r>
                      <w:r>
                        <w:rPr>
                          <w:spacing w:val="-8"/>
                        </w:rPr>
                        <w:t xml:space="preserve"> </w:t>
                      </w:r>
                      <w:r>
                        <w:t>over</w:t>
                      </w:r>
                      <w:r>
                        <w:rPr>
                          <w:spacing w:val="3"/>
                        </w:rPr>
                        <w:t xml:space="preserve"> </w:t>
                      </w:r>
                      <w:r>
                        <w:t>those</w:t>
                      </w:r>
                      <w:r>
                        <w:rPr>
                          <w:spacing w:val="1"/>
                        </w:rPr>
                        <w:t xml:space="preserve"> </w:t>
                      </w:r>
                      <w:r>
                        <w:t>in</w:t>
                      </w:r>
                      <w:r>
                        <w:rPr>
                          <w:spacing w:val="-4"/>
                        </w:rPr>
                        <w:t xml:space="preserve"> </w:t>
                      </w:r>
                      <w:r>
                        <w:t>the</w:t>
                      </w:r>
                      <w:r>
                        <w:rPr>
                          <w:spacing w:val="8"/>
                        </w:rPr>
                        <w:t xml:space="preserve"> </w:t>
                      </w:r>
                      <w:r>
                        <w:t>GCC.</w:t>
                      </w:r>
                    </w:p>
                    <w:p w14:paraId="4BB09381" w14:textId="77777777" w:rsidR="0032373F" w:rsidRDefault="0032373F">
                      <w:pPr>
                        <w:pStyle w:val="BodyText"/>
                        <w:spacing w:before="5"/>
                        <w:rPr>
                          <w:sz w:val="20"/>
                        </w:rPr>
                      </w:pPr>
                    </w:p>
                    <w:p w14:paraId="50178A50" w14:textId="77777777" w:rsidR="0032373F" w:rsidRDefault="0032373F">
                      <w:pPr>
                        <w:pStyle w:val="BodyText"/>
                        <w:spacing w:before="1"/>
                        <w:ind w:left="101" w:right="102" w:hanging="1"/>
                        <w:jc w:val="both"/>
                      </w:pPr>
                      <w:r>
                        <w:t>Clauses 1.1(f) &amp; 1.6, 1.8, 1.9, 6.1(a), 6.4 and 6.5(e) shall be kept blank during the proposal</w:t>
                      </w:r>
                      <w:r>
                        <w:rPr>
                          <w:spacing w:val="1"/>
                        </w:rPr>
                        <w:t xml:space="preserve"> </w:t>
                      </w:r>
                      <w:r>
                        <w:t>stage but shall be filled in with the relevant data prior to signing of the Contract, when such</w:t>
                      </w:r>
                      <w:r>
                        <w:rPr>
                          <w:spacing w:val="1"/>
                        </w:rPr>
                        <w:t xml:space="preserve"> </w:t>
                      </w:r>
                      <w:r>
                        <w:t>data is</w:t>
                      </w:r>
                      <w:r>
                        <w:rPr>
                          <w:spacing w:val="-1"/>
                        </w:rPr>
                        <w:t xml:space="preserve"> </w:t>
                      </w:r>
                      <w:r>
                        <w:t>known.</w:t>
                      </w:r>
                    </w:p>
                    <w:p w14:paraId="3221FFB9" w14:textId="77777777" w:rsidR="0032373F" w:rsidRDefault="0032373F">
                      <w:pPr>
                        <w:pStyle w:val="BodyText"/>
                        <w:rPr>
                          <w:sz w:val="21"/>
                        </w:rPr>
                      </w:pPr>
                    </w:p>
                  </w:txbxContent>
                </v:textbox>
                <w10:wrap type="topAndBottom" anchorx="page"/>
              </v:shape>
            </w:pict>
          </mc:Fallback>
        </mc:AlternateContent>
      </w:r>
    </w:p>
    <w:p w14:paraId="3A4B2BDF" w14:textId="77777777" w:rsidR="00004DA4" w:rsidRDefault="00004DA4">
      <w:pPr>
        <w:rPr>
          <w:sz w:val="23"/>
        </w:rPr>
        <w:sectPr w:rsidR="00004DA4">
          <w:headerReference w:type="default" r:id="rId138"/>
          <w:footerReference w:type="even" r:id="rId139"/>
          <w:footerReference w:type="default" r:id="rId140"/>
          <w:pgSz w:w="11910" w:h="16840"/>
          <w:pgMar w:top="1460" w:right="960" w:bottom="840" w:left="980" w:header="1222" w:footer="650" w:gutter="0"/>
          <w:pgNumType w:start="197"/>
          <w:cols w:space="720"/>
        </w:sectPr>
      </w:pPr>
    </w:p>
    <w:p w14:paraId="70DEE8B8" w14:textId="77777777" w:rsidR="00004DA4" w:rsidRDefault="00004DA4">
      <w:pPr>
        <w:pStyle w:val="BodyText"/>
        <w:spacing w:before="4"/>
        <w:rPr>
          <w:b/>
          <w:sz w:val="17"/>
        </w:rPr>
      </w:pPr>
    </w:p>
    <w:p w14:paraId="3292CB76" w14:textId="77777777" w:rsidR="00004DA4" w:rsidRDefault="00004DA4">
      <w:pPr>
        <w:rPr>
          <w:sz w:val="17"/>
        </w:rPr>
        <w:sectPr w:rsidR="00004DA4">
          <w:headerReference w:type="even" r:id="rId141"/>
          <w:pgSz w:w="11910" w:h="16840"/>
          <w:pgMar w:top="1580" w:right="960" w:bottom="760" w:left="980" w:header="0" w:footer="570" w:gutter="0"/>
          <w:cols w:space="720"/>
        </w:sectPr>
      </w:pPr>
    </w:p>
    <w:p w14:paraId="44944802" w14:textId="77777777" w:rsidR="00004DA4" w:rsidRDefault="00004DA4">
      <w:pPr>
        <w:pStyle w:val="BodyText"/>
        <w:rPr>
          <w:b/>
          <w:sz w:val="20"/>
        </w:rPr>
      </w:pPr>
    </w:p>
    <w:p w14:paraId="079B3BEA" w14:textId="77777777" w:rsidR="00004DA4" w:rsidRDefault="00004DA4">
      <w:pPr>
        <w:pStyle w:val="BodyText"/>
        <w:spacing w:before="8"/>
        <w:rPr>
          <w:b/>
          <w:sz w:val="27"/>
        </w:rPr>
      </w:pPr>
    </w:p>
    <w:p w14:paraId="6956228C" w14:textId="77777777" w:rsidR="00004DA4" w:rsidRDefault="006D06F5">
      <w:pPr>
        <w:spacing w:before="88"/>
        <w:ind w:left="979" w:right="992"/>
        <w:jc w:val="center"/>
        <w:rPr>
          <w:b/>
          <w:sz w:val="32"/>
        </w:rPr>
      </w:pPr>
      <w:r>
        <w:rPr>
          <w:b/>
          <w:sz w:val="32"/>
        </w:rPr>
        <w:t>Special</w:t>
      </w:r>
      <w:r>
        <w:rPr>
          <w:b/>
          <w:spacing w:val="-4"/>
          <w:sz w:val="32"/>
        </w:rPr>
        <w:t xml:space="preserve"> </w:t>
      </w:r>
      <w:r>
        <w:rPr>
          <w:b/>
          <w:sz w:val="32"/>
        </w:rPr>
        <w:t>Conditions</w:t>
      </w:r>
      <w:r>
        <w:rPr>
          <w:b/>
          <w:spacing w:val="-5"/>
          <w:sz w:val="32"/>
        </w:rPr>
        <w:t xml:space="preserve"> </w:t>
      </w:r>
      <w:r>
        <w:rPr>
          <w:b/>
          <w:sz w:val="32"/>
        </w:rPr>
        <w:t>of</w:t>
      </w:r>
      <w:r>
        <w:rPr>
          <w:b/>
          <w:spacing w:val="-3"/>
          <w:sz w:val="32"/>
        </w:rPr>
        <w:t xml:space="preserve"> </w:t>
      </w:r>
      <w:r>
        <w:rPr>
          <w:b/>
          <w:sz w:val="32"/>
        </w:rPr>
        <w:t>Contract</w:t>
      </w:r>
    </w:p>
    <w:p w14:paraId="28784AF3" w14:textId="77777777" w:rsidR="00004DA4" w:rsidRDefault="00004DA4">
      <w:pPr>
        <w:pStyle w:val="BodyText"/>
        <w:spacing w:before="2"/>
        <w:rPr>
          <w:b/>
          <w:sz w:val="21"/>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9"/>
        <w:gridCol w:w="7455"/>
      </w:tblGrid>
      <w:tr w:rsidR="00004DA4" w14:paraId="41ED198A" w14:textId="77777777">
        <w:trPr>
          <w:trHeight w:val="504"/>
        </w:trPr>
        <w:tc>
          <w:tcPr>
            <w:tcW w:w="2269" w:type="dxa"/>
            <w:tcBorders>
              <w:right w:val="single" w:sz="4" w:space="0" w:color="000000"/>
            </w:tcBorders>
          </w:tcPr>
          <w:p w14:paraId="29E009F2" w14:textId="77777777" w:rsidR="00004DA4" w:rsidRDefault="006D06F5">
            <w:pPr>
              <w:pStyle w:val="TableParagraph"/>
              <w:spacing w:before="83"/>
              <w:ind w:left="232"/>
              <w:rPr>
                <w:b/>
              </w:rPr>
            </w:pPr>
            <w:r>
              <w:rPr>
                <w:b/>
              </w:rPr>
              <w:t>GCC</w:t>
            </w:r>
            <w:r>
              <w:rPr>
                <w:b/>
                <w:spacing w:val="-3"/>
              </w:rPr>
              <w:t xml:space="preserve"> </w:t>
            </w:r>
            <w:r>
              <w:rPr>
                <w:b/>
              </w:rPr>
              <w:t>Clause</w:t>
            </w:r>
            <w:r>
              <w:rPr>
                <w:b/>
                <w:spacing w:val="-2"/>
              </w:rPr>
              <w:t xml:space="preserve"> </w:t>
            </w:r>
            <w:r>
              <w:rPr>
                <w:b/>
              </w:rPr>
              <w:t>No.</w:t>
            </w:r>
          </w:p>
        </w:tc>
        <w:tc>
          <w:tcPr>
            <w:tcW w:w="7455" w:type="dxa"/>
            <w:tcBorders>
              <w:left w:val="single" w:sz="4" w:space="0" w:color="000000"/>
            </w:tcBorders>
          </w:tcPr>
          <w:p w14:paraId="12EA4F33" w14:textId="77777777" w:rsidR="00004DA4" w:rsidRDefault="006D06F5">
            <w:pPr>
              <w:pStyle w:val="TableParagraph"/>
              <w:spacing w:before="83"/>
              <w:ind w:left="1119" w:right="1126"/>
              <w:jc w:val="center"/>
              <w:rPr>
                <w:b/>
              </w:rPr>
            </w:pPr>
            <w:r>
              <w:rPr>
                <w:b/>
              </w:rPr>
              <w:t>Amendments</w:t>
            </w:r>
            <w:r>
              <w:rPr>
                <w:b/>
                <w:spacing w:val="-6"/>
              </w:rPr>
              <w:t xml:space="preserve"> </w:t>
            </w:r>
            <w:r>
              <w:rPr>
                <w:b/>
              </w:rPr>
              <w:t>of, and</w:t>
            </w:r>
            <w:r>
              <w:rPr>
                <w:b/>
                <w:spacing w:val="-3"/>
              </w:rPr>
              <w:t xml:space="preserve"> </w:t>
            </w:r>
            <w:r>
              <w:rPr>
                <w:b/>
              </w:rPr>
              <w:t>Supplements</w:t>
            </w:r>
            <w:r>
              <w:rPr>
                <w:b/>
                <w:spacing w:val="-5"/>
              </w:rPr>
              <w:t xml:space="preserve"> </w:t>
            </w:r>
            <w:r>
              <w:rPr>
                <w:b/>
              </w:rPr>
              <w:t>to,</w:t>
            </w:r>
            <w:r>
              <w:rPr>
                <w:b/>
                <w:spacing w:val="5"/>
              </w:rPr>
              <w:t xml:space="preserve"> </w:t>
            </w:r>
            <w:r>
              <w:rPr>
                <w:b/>
              </w:rPr>
              <w:t>GCC</w:t>
            </w:r>
            <w:r>
              <w:rPr>
                <w:b/>
                <w:spacing w:val="-8"/>
              </w:rPr>
              <w:t xml:space="preserve"> </w:t>
            </w:r>
            <w:r>
              <w:rPr>
                <w:b/>
              </w:rPr>
              <w:t>Clause</w:t>
            </w:r>
          </w:p>
        </w:tc>
      </w:tr>
      <w:tr w:rsidR="00004DA4" w14:paraId="6E0F01F4" w14:textId="77777777">
        <w:trPr>
          <w:trHeight w:val="1113"/>
        </w:trPr>
        <w:tc>
          <w:tcPr>
            <w:tcW w:w="2269" w:type="dxa"/>
            <w:tcBorders>
              <w:right w:val="single" w:sz="4" w:space="0" w:color="000000"/>
            </w:tcBorders>
          </w:tcPr>
          <w:p w14:paraId="3FF99DF2" w14:textId="77777777" w:rsidR="00004DA4" w:rsidRDefault="006D06F5">
            <w:pPr>
              <w:pStyle w:val="TableParagraph"/>
              <w:spacing w:before="83"/>
              <w:ind w:left="69"/>
              <w:rPr>
                <w:b/>
              </w:rPr>
            </w:pPr>
            <w:r>
              <w:rPr>
                <w:b/>
              </w:rPr>
              <w:t>1.1</w:t>
            </w:r>
            <w:r>
              <w:rPr>
                <w:b/>
                <w:spacing w:val="1"/>
              </w:rPr>
              <w:t xml:space="preserve"> </w:t>
            </w:r>
            <w:r>
              <w:rPr>
                <w:b/>
              </w:rPr>
              <w:t>(a)</w:t>
            </w:r>
          </w:p>
        </w:tc>
        <w:tc>
          <w:tcPr>
            <w:tcW w:w="7455" w:type="dxa"/>
            <w:tcBorders>
              <w:left w:val="single" w:sz="4" w:space="0" w:color="000000"/>
            </w:tcBorders>
          </w:tcPr>
          <w:p w14:paraId="662D2C72" w14:textId="266A59E5" w:rsidR="00004DA4" w:rsidRPr="005B0B0A" w:rsidRDefault="006D06F5">
            <w:pPr>
              <w:pStyle w:val="TableParagraph"/>
              <w:spacing w:before="78"/>
              <w:ind w:left="74" w:right="164"/>
              <w:jc w:val="both"/>
              <w:rPr>
                <w:iCs/>
              </w:rPr>
            </w:pPr>
            <w:r>
              <w:t>The</w:t>
            </w:r>
            <w:r>
              <w:rPr>
                <w:spacing w:val="1"/>
              </w:rPr>
              <w:t xml:space="preserve"> </w:t>
            </w:r>
            <w:r>
              <w:t>Applicable</w:t>
            </w:r>
            <w:r>
              <w:rPr>
                <w:spacing w:val="1"/>
              </w:rPr>
              <w:t xml:space="preserve"> </w:t>
            </w:r>
            <w:r>
              <w:t>Guidelines</w:t>
            </w:r>
            <w:r>
              <w:rPr>
                <w:spacing w:val="1"/>
              </w:rPr>
              <w:t xml:space="preserve"> </w:t>
            </w:r>
            <w:r>
              <w:t>are</w:t>
            </w:r>
            <w:r>
              <w:rPr>
                <w:spacing w:val="1"/>
              </w:rPr>
              <w:t xml:space="preserve"> </w:t>
            </w:r>
            <w:r>
              <w:t>those</w:t>
            </w:r>
            <w:r>
              <w:rPr>
                <w:spacing w:val="1"/>
              </w:rPr>
              <w:t xml:space="preserve"> </w:t>
            </w:r>
            <w:r>
              <w:t>published</w:t>
            </w:r>
            <w:r>
              <w:rPr>
                <w:spacing w:val="1"/>
              </w:rPr>
              <w:t xml:space="preserve"> </w:t>
            </w:r>
            <w:r>
              <w:t>in</w:t>
            </w:r>
            <w:r>
              <w:rPr>
                <w:spacing w:val="1"/>
              </w:rPr>
              <w:t xml:space="preserve"> </w:t>
            </w:r>
            <w:r>
              <w:rPr>
                <w:i/>
              </w:rPr>
              <w:t>April 2012</w:t>
            </w:r>
            <w:r w:rsidR="005B0B0A">
              <w:rPr>
                <w:i/>
              </w:rPr>
              <w:t xml:space="preserve"> </w:t>
            </w:r>
            <w:r w:rsidR="005B0B0A">
              <w:rPr>
                <w:iCs/>
              </w:rPr>
              <w:t xml:space="preserve">for Employment of Consultants under Japanese ODA Loans. “Standard Request for Proposals under Japanese ODA Loans October </w:t>
            </w:r>
            <w:proofErr w:type="gramStart"/>
            <w:r w:rsidR="005B0B0A">
              <w:rPr>
                <w:iCs/>
              </w:rPr>
              <w:t>2019</w:t>
            </w:r>
            <w:r w:rsidR="002D4103">
              <w:rPr>
                <w:iCs/>
              </w:rPr>
              <w:t>”published</w:t>
            </w:r>
            <w:proofErr w:type="gramEnd"/>
            <w:r w:rsidR="002D4103">
              <w:rPr>
                <w:iCs/>
              </w:rPr>
              <w:t xml:space="preserve"> by JICA.</w:t>
            </w:r>
          </w:p>
        </w:tc>
      </w:tr>
      <w:tr w:rsidR="00004DA4" w14:paraId="7E2B692D" w14:textId="77777777">
        <w:trPr>
          <w:trHeight w:val="1055"/>
        </w:trPr>
        <w:tc>
          <w:tcPr>
            <w:tcW w:w="2269" w:type="dxa"/>
            <w:tcBorders>
              <w:right w:val="single" w:sz="4" w:space="0" w:color="000000"/>
            </w:tcBorders>
          </w:tcPr>
          <w:p w14:paraId="50CAE719" w14:textId="77777777" w:rsidR="00004DA4" w:rsidRDefault="006D06F5">
            <w:pPr>
              <w:pStyle w:val="TableParagraph"/>
              <w:spacing w:before="83"/>
              <w:ind w:left="69"/>
              <w:rPr>
                <w:b/>
              </w:rPr>
            </w:pPr>
            <w:r>
              <w:rPr>
                <w:b/>
              </w:rPr>
              <w:t>1.1</w:t>
            </w:r>
            <w:r>
              <w:rPr>
                <w:b/>
                <w:spacing w:val="1"/>
              </w:rPr>
              <w:t xml:space="preserve"> </w:t>
            </w:r>
            <w:r>
              <w:rPr>
                <w:b/>
              </w:rPr>
              <w:t>(b)</w:t>
            </w:r>
          </w:p>
        </w:tc>
        <w:tc>
          <w:tcPr>
            <w:tcW w:w="7455" w:type="dxa"/>
            <w:tcBorders>
              <w:left w:val="single" w:sz="4" w:space="0" w:color="000000"/>
            </w:tcBorders>
          </w:tcPr>
          <w:p w14:paraId="131094DC" w14:textId="1F271933" w:rsidR="00004DA4" w:rsidRDefault="006D06F5">
            <w:pPr>
              <w:pStyle w:val="TableParagraph"/>
              <w:spacing w:before="78"/>
              <w:ind w:left="74" w:right="166"/>
              <w:jc w:val="both"/>
            </w:pPr>
            <w:r>
              <w:t xml:space="preserve">The Contract shall be construed in accordance with the law of </w:t>
            </w:r>
            <w:r>
              <w:rPr>
                <w:i/>
              </w:rPr>
              <w:t xml:space="preserve">Client’s country. </w:t>
            </w:r>
          </w:p>
        </w:tc>
      </w:tr>
      <w:tr w:rsidR="00004DA4" w14:paraId="4364F7A2" w14:textId="77777777">
        <w:trPr>
          <w:trHeight w:val="782"/>
        </w:trPr>
        <w:tc>
          <w:tcPr>
            <w:tcW w:w="2269" w:type="dxa"/>
            <w:tcBorders>
              <w:right w:val="single" w:sz="4" w:space="0" w:color="000000"/>
            </w:tcBorders>
          </w:tcPr>
          <w:p w14:paraId="626ED875" w14:textId="77777777" w:rsidR="00004DA4" w:rsidRDefault="006D06F5">
            <w:pPr>
              <w:pStyle w:val="TableParagraph"/>
              <w:spacing w:before="83"/>
              <w:ind w:left="69"/>
              <w:rPr>
                <w:b/>
              </w:rPr>
            </w:pPr>
            <w:r>
              <w:rPr>
                <w:b/>
              </w:rPr>
              <w:t>1.1(e)</w:t>
            </w:r>
            <w:r>
              <w:rPr>
                <w:b/>
                <w:spacing w:val="-1"/>
              </w:rPr>
              <w:t xml:space="preserve"> </w:t>
            </w:r>
            <w:r>
              <w:rPr>
                <w:b/>
              </w:rPr>
              <w:t>&amp;</w:t>
            </w:r>
            <w:r>
              <w:rPr>
                <w:b/>
                <w:spacing w:val="4"/>
              </w:rPr>
              <w:t xml:space="preserve"> </w:t>
            </w:r>
            <w:r>
              <w:rPr>
                <w:b/>
              </w:rPr>
              <w:t>1.6</w:t>
            </w:r>
          </w:p>
        </w:tc>
        <w:tc>
          <w:tcPr>
            <w:tcW w:w="7455" w:type="dxa"/>
            <w:tcBorders>
              <w:left w:val="single" w:sz="4" w:space="0" w:color="000000"/>
            </w:tcBorders>
          </w:tcPr>
          <w:p w14:paraId="2EC5CF71" w14:textId="754911A7" w:rsidR="002D4103" w:rsidRPr="002D4103" w:rsidRDefault="006D06F5" w:rsidP="002D4103">
            <w:pPr>
              <w:pStyle w:val="TableParagraph"/>
              <w:spacing w:before="78" w:line="242" w:lineRule="auto"/>
              <w:ind w:left="74" w:right="389"/>
              <w:jc w:val="both"/>
              <w:rPr>
                <w:iCs/>
                <w:spacing w:val="-6"/>
                <w:lang w:val="en-GB"/>
              </w:rPr>
            </w:pPr>
            <w:r w:rsidRPr="002D4103">
              <w:t>Client’s name and address:</w:t>
            </w:r>
            <w:r w:rsidR="002D4103" w:rsidRPr="002D4103">
              <w:t xml:space="preserve"> Focal Person, </w:t>
            </w:r>
            <w:r w:rsidR="002D4103" w:rsidRPr="002D4103">
              <w:rPr>
                <w:spacing w:val="-2"/>
                <w:lang w:eastAsia="ja-JP"/>
              </w:rPr>
              <w:t xml:space="preserve">Southern Chattogram Development Project (SCRDP), LGED, Local Government Engineering Department, </w:t>
            </w:r>
            <w:r w:rsidR="002D4103" w:rsidRPr="002D4103">
              <w:rPr>
                <w:iCs/>
                <w:spacing w:val="-6"/>
                <w:lang w:val="en-GB"/>
              </w:rPr>
              <w:t xml:space="preserve">LGED Bhaban, Level-9, Agargaon, Sher-e-Bangla Nagar, Dhaka 1207. </w:t>
            </w:r>
          </w:p>
          <w:p w14:paraId="75B3EFC0" w14:textId="77777777" w:rsidR="002D4103" w:rsidRPr="002D4103" w:rsidRDefault="002D4103" w:rsidP="002D4103">
            <w:pPr>
              <w:rPr>
                <w:iCs/>
                <w:spacing w:val="-6"/>
                <w:lang w:val="en-GB"/>
              </w:rPr>
            </w:pPr>
            <w:r w:rsidRPr="002D4103">
              <w:rPr>
                <w:iCs/>
                <w:spacing w:val="-6"/>
                <w:lang w:val="en-GB"/>
              </w:rPr>
              <w:t>Tel. no:  +88 02 5500 6775</w:t>
            </w:r>
          </w:p>
          <w:p w14:paraId="5172FD1C" w14:textId="13018074" w:rsidR="002D4103" w:rsidRDefault="002D4103" w:rsidP="002D4103">
            <w:pPr>
              <w:pStyle w:val="TableParagraph"/>
              <w:spacing w:before="78" w:line="242" w:lineRule="auto"/>
              <w:ind w:right="389"/>
            </w:pPr>
            <w:r w:rsidRPr="00B91BC5">
              <w:t xml:space="preserve">Email: </w:t>
            </w:r>
            <w:hyperlink r:id="rId142" w:history="1">
              <w:r w:rsidRPr="004C22B2">
                <w:rPr>
                  <w:rStyle w:val="Hyperlink"/>
                  <w:rFonts w:eastAsia="Calibri"/>
                </w:rPr>
                <w:t>xen.procurement@lged.gov.bd</w:t>
              </w:r>
            </w:hyperlink>
          </w:p>
        </w:tc>
      </w:tr>
      <w:tr w:rsidR="00004DA4" w14:paraId="0F7853C2" w14:textId="77777777">
        <w:trPr>
          <w:trHeight w:val="777"/>
        </w:trPr>
        <w:tc>
          <w:tcPr>
            <w:tcW w:w="2269" w:type="dxa"/>
            <w:tcBorders>
              <w:right w:val="single" w:sz="4" w:space="0" w:color="000000"/>
            </w:tcBorders>
          </w:tcPr>
          <w:p w14:paraId="137CE13D" w14:textId="77777777" w:rsidR="00004DA4" w:rsidRDefault="006D06F5">
            <w:pPr>
              <w:pStyle w:val="TableParagraph"/>
              <w:spacing w:before="83"/>
              <w:ind w:left="69"/>
              <w:rPr>
                <w:b/>
              </w:rPr>
            </w:pPr>
            <w:r>
              <w:rPr>
                <w:b/>
              </w:rPr>
              <w:t>1.1(f)</w:t>
            </w:r>
            <w:r>
              <w:rPr>
                <w:b/>
                <w:spacing w:val="4"/>
              </w:rPr>
              <w:t xml:space="preserve"> </w:t>
            </w:r>
            <w:r>
              <w:rPr>
                <w:b/>
              </w:rPr>
              <w:t>&amp; 1.6</w:t>
            </w:r>
          </w:p>
        </w:tc>
        <w:tc>
          <w:tcPr>
            <w:tcW w:w="7455" w:type="dxa"/>
            <w:tcBorders>
              <w:left w:val="single" w:sz="4" w:space="0" w:color="000000"/>
            </w:tcBorders>
          </w:tcPr>
          <w:p w14:paraId="38D99D67" w14:textId="77777777" w:rsidR="00004DA4" w:rsidRDefault="006D06F5">
            <w:pPr>
              <w:pStyle w:val="TableParagraph"/>
              <w:spacing w:before="80" w:line="237" w:lineRule="auto"/>
              <w:ind w:left="74"/>
            </w:pPr>
            <w:r>
              <w:t>Consultant’s</w:t>
            </w:r>
            <w:r>
              <w:rPr>
                <w:spacing w:val="34"/>
              </w:rPr>
              <w:t xml:space="preserve"> </w:t>
            </w:r>
            <w:r>
              <w:t>name</w:t>
            </w:r>
            <w:r>
              <w:rPr>
                <w:spacing w:val="36"/>
              </w:rPr>
              <w:t xml:space="preserve"> </w:t>
            </w:r>
            <w:r>
              <w:t>and</w:t>
            </w:r>
            <w:r>
              <w:rPr>
                <w:spacing w:val="37"/>
              </w:rPr>
              <w:t xml:space="preserve"> </w:t>
            </w:r>
            <w:r>
              <w:t>address:</w:t>
            </w:r>
            <w:r>
              <w:rPr>
                <w:spacing w:val="38"/>
              </w:rPr>
              <w:t xml:space="preserve"> </w:t>
            </w:r>
            <w:r>
              <w:t>[</w:t>
            </w:r>
            <w:r>
              <w:rPr>
                <w:i/>
              </w:rPr>
              <w:t>insert</w:t>
            </w:r>
            <w:r>
              <w:rPr>
                <w:i/>
                <w:spacing w:val="38"/>
              </w:rPr>
              <w:t xml:space="preserve"> </w:t>
            </w:r>
            <w:r>
              <w:rPr>
                <w:i/>
              </w:rPr>
              <w:t>Consultant’s</w:t>
            </w:r>
            <w:r>
              <w:rPr>
                <w:i/>
                <w:spacing w:val="37"/>
              </w:rPr>
              <w:t xml:space="preserve"> </w:t>
            </w:r>
            <w:r>
              <w:rPr>
                <w:i/>
              </w:rPr>
              <w:t>name,</w:t>
            </w:r>
            <w:r>
              <w:rPr>
                <w:i/>
                <w:spacing w:val="39"/>
              </w:rPr>
              <w:t xml:space="preserve"> </w:t>
            </w:r>
            <w:r>
              <w:rPr>
                <w:i/>
              </w:rPr>
              <w:t>address</w:t>
            </w:r>
            <w:r>
              <w:rPr>
                <w:i/>
                <w:spacing w:val="36"/>
              </w:rPr>
              <w:t xml:space="preserve"> </w:t>
            </w:r>
            <w:r>
              <w:rPr>
                <w:i/>
              </w:rPr>
              <w:t>and</w:t>
            </w:r>
            <w:r>
              <w:rPr>
                <w:i/>
                <w:spacing w:val="-57"/>
              </w:rPr>
              <w:t xml:space="preserve"> </w:t>
            </w:r>
            <w:r>
              <w:rPr>
                <w:i/>
              </w:rPr>
              <w:t>telephone number</w:t>
            </w:r>
            <w:r>
              <w:t>]</w:t>
            </w:r>
          </w:p>
        </w:tc>
      </w:tr>
      <w:tr w:rsidR="00004DA4" w14:paraId="4A26AAF2" w14:textId="77777777">
        <w:trPr>
          <w:trHeight w:val="782"/>
        </w:trPr>
        <w:tc>
          <w:tcPr>
            <w:tcW w:w="2269" w:type="dxa"/>
            <w:tcBorders>
              <w:right w:val="single" w:sz="4" w:space="0" w:color="000000"/>
            </w:tcBorders>
          </w:tcPr>
          <w:p w14:paraId="1631FD11" w14:textId="77777777" w:rsidR="00004DA4" w:rsidRDefault="006D06F5">
            <w:pPr>
              <w:pStyle w:val="TableParagraph"/>
              <w:spacing w:before="83"/>
              <w:ind w:left="69"/>
              <w:rPr>
                <w:b/>
              </w:rPr>
            </w:pPr>
            <w:r>
              <w:rPr>
                <w:b/>
              </w:rPr>
              <w:t>1.4</w:t>
            </w:r>
          </w:p>
        </w:tc>
        <w:tc>
          <w:tcPr>
            <w:tcW w:w="7455" w:type="dxa"/>
            <w:tcBorders>
              <w:left w:val="single" w:sz="4" w:space="0" w:color="000000"/>
            </w:tcBorders>
          </w:tcPr>
          <w:p w14:paraId="16C62283" w14:textId="7322FC7B" w:rsidR="00004DA4" w:rsidRDefault="006D06F5">
            <w:pPr>
              <w:pStyle w:val="TableParagraph"/>
              <w:spacing w:before="78" w:line="242" w:lineRule="auto"/>
              <w:ind w:left="74" w:right="168"/>
            </w:pPr>
            <w:r>
              <w:t>The</w:t>
            </w:r>
            <w:r>
              <w:rPr>
                <w:spacing w:val="10"/>
              </w:rPr>
              <w:t xml:space="preserve"> </w:t>
            </w:r>
            <w:r>
              <w:t>Contract</w:t>
            </w:r>
            <w:r>
              <w:rPr>
                <w:spacing w:val="16"/>
              </w:rPr>
              <w:t xml:space="preserve"> </w:t>
            </w:r>
            <w:r>
              <w:t>shall</w:t>
            </w:r>
            <w:r>
              <w:rPr>
                <w:spacing w:val="13"/>
              </w:rPr>
              <w:t xml:space="preserve"> </w:t>
            </w:r>
            <w:r>
              <w:t>be</w:t>
            </w:r>
            <w:r>
              <w:rPr>
                <w:spacing w:val="11"/>
              </w:rPr>
              <w:t xml:space="preserve"> </w:t>
            </w:r>
            <w:r>
              <w:t>executed</w:t>
            </w:r>
            <w:r>
              <w:rPr>
                <w:spacing w:val="16"/>
              </w:rPr>
              <w:t xml:space="preserve"> </w:t>
            </w:r>
            <w:r>
              <w:t>in:</w:t>
            </w:r>
            <w:r>
              <w:rPr>
                <w:spacing w:val="12"/>
              </w:rPr>
              <w:t xml:space="preserve"> </w:t>
            </w:r>
            <w:r>
              <w:rPr>
                <w:i/>
              </w:rPr>
              <w:t>English</w:t>
            </w:r>
          </w:p>
        </w:tc>
      </w:tr>
      <w:tr w:rsidR="00004DA4" w14:paraId="2C5223E4" w14:textId="77777777">
        <w:trPr>
          <w:trHeight w:val="1938"/>
        </w:trPr>
        <w:tc>
          <w:tcPr>
            <w:tcW w:w="2269" w:type="dxa"/>
            <w:tcBorders>
              <w:right w:val="single" w:sz="4" w:space="0" w:color="000000"/>
            </w:tcBorders>
          </w:tcPr>
          <w:p w14:paraId="4878D7F6" w14:textId="77777777" w:rsidR="00004DA4" w:rsidRDefault="006D06F5">
            <w:pPr>
              <w:pStyle w:val="TableParagraph"/>
              <w:spacing w:before="78"/>
              <w:ind w:left="69"/>
              <w:rPr>
                <w:b/>
              </w:rPr>
            </w:pPr>
            <w:r>
              <w:rPr>
                <w:b/>
              </w:rPr>
              <w:t>1.8</w:t>
            </w:r>
          </w:p>
        </w:tc>
        <w:tc>
          <w:tcPr>
            <w:tcW w:w="7455" w:type="dxa"/>
            <w:tcBorders>
              <w:left w:val="single" w:sz="4" w:space="0" w:color="000000"/>
            </w:tcBorders>
          </w:tcPr>
          <w:p w14:paraId="5F01CE3C" w14:textId="77777777" w:rsidR="00004DA4" w:rsidRDefault="006D06F5">
            <w:pPr>
              <w:pStyle w:val="TableParagraph"/>
              <w:spacing w:before="73"/>
              <w:ind w:left="74"/>
              <w:jc w:val="both"/>
            </w:pPr>
            <w:r>
              <w:t>The</w:t>
            </w:r>
            <w:r>
              <w:rPr>
                <w:spacing w:val="-3"/>
              </w:rPr>
              <w:t xml:space="preserve"> </w:t>
            </w:r>
            <w:r>
              <w:t>Lead</w:t>
            </w:r>
            <w:r>
              <w:rPr>
                <w:spacing w:val="-2"/>
              </w:rPr>
              <w:t xml:space="preserve"> </w:t>
            </w:r>
            <w:r>
              <w:t>Member</w:t>
            </w:r>
            <w:r>
              <w:rPr>
                <w:spacing w:val="4"/>
              </w:rPr>
              <w:t xml:space="preserve"> </w:t>
            </w:r>
            <w:r>
              <w:t>is</w:t>
            </w:r>
            <w:r>
              <w:rPr>
                <w:spacing w:val="-3"/>
              </w:rPr>
              <w:t xml:space="preserve"> </w:t>
            </w:r>
            <w:r>
              <w:t>[</w:t>
            </w:r>
            <w:r>
              <w:rPr>
                <w:i/>
              </w:rPr>
              <w:t>insert</w:t>
            </w:r>
            <w:r>
              <w:rPr>
                <w:i/>
                <w:spacing w:val="-2"/>
              </w:rPr>
              <w:t xml:space="preserve"> </w:t>
            </w:r>
            <w:r>
              <w:rPr>
                <w:i/>
              </w:rPr>
              <w:t>name</w:t>
            </w:r>
            <w:r>
              <w:rPr>
                <w:i/>
                <w:spacing w:val="-4"/>
              </w:rPr>
              <w:t xml:space="preserve"> </w:t>
            </w:r>
            <w:r>
              <w:rPr>
                <w:i/>
              </w:rPr>
              <w:t>of</w:t>
            </w:r>
            <w:r>
              <w:rPr>
                <w:i/>
                <w:spacing w:val="4"/>
              </w:rPr>
              <w:t xml:space="preserve"> </w:t>
            </w:r>
            <w:r>
              <w:rPr>
                <w:i/>
              </w:rPr>
              <w:t>member</w:t>
            </w:r>
            <w:r>
              <w:t>]</w:t>
            </w:r>
          </w:p>
          <w:p w14:paraId="6351B3C7" w14:textId="77777777" w:rsidR="00004DA4" w:rsidRDefault="00004DA4">
            <w:pPr>
              <w:pStyle w:val="TableParagraph"/>
              <w:rPr>
                <w:b/>
              </w:rPr>
            </w:pPr>
          </w:p>
          <w:p w14:paraId="506ACD48" w14:textId="77777777" w:rsidR="00004DA4" w:rsidRDefault="006D06F5">
            <w:pPr>
              <w:pStyle w:val="TableParagraph"/>
              <w:ind w:left="74" w:right="159"/>
              <w:jc w:val="both"/>
            </w:pPr>
            <w:r>
              <w:t>[</w:t>
            </w:r>
            <w:r>
              <w:rPr>
                <w:i/>
              </w:rPr>
              <w:t>If</w:t>
            </w:r>
            <w:r>
              <w:rPr>
                <w:i/>
                <w:spacing w:val="1"/>
              </w:rPr>
              <w:t xml:space="preserve"> </w:t>
            </w:r>
            <w:r>
              <w:rPr>
                <w:i/>
              </w:rPr>
              <w:t>the</w:t>
            </w:r>
            <w:r>
              <w:rPr>
                <w:i/>
                <w:spacing w:val="1"/>
              </w:rPr>
              <w:t xml:space="preserve"> </w:t>
            </w:r>
            <w:r>
              <w:rPr>
                <w:i/>
              </w:rPr>
              <w:t>Consultant</w:t>
            </w:r>
            <w:r>
              <w:rPr>
                <w:i/>
                <w:spacing w:val="1"/>
              </w:rPr>
              <w:t xml:space="preserve"> </w:t>
            </w:r>
            <w:r>
              <w:rPr>
                <w:i/>
              </w:rPr>
              <w:t>consists of</w:t>
            </w:r>
            <w:r>
              <w:rPr>
                <w:i/>
                <w:spacing w:val="1"/>
              </w:rPr>
              <w:t xml:space="preserve"> </w:t>
            </w:r>
            <w:r>
              <w:rPr>
                <w:i/>
              </w:rPr>
              <w:t>a</w:t>
            </w:r>
            <w:r>
              <w:rPr>
                <w:i/>
                <w:spacing w:val="1"/>
              </w:rPr>
              <w:t xml:space="preserve"> </w:t>
            </w:r>
            <w:r>
              <w:rPr>
                <w:i/>
              </w:rPr>
              <w:t>JV,</w:t>
            </w:r>
            <w:r>
              <w:rPr>
                <w:i/>
                <w:spacing w:val="1"/>
              </w:rPr>
              <w:t xml:space="preserve"> </w:t>
            </w:r>
            <w:r>
              <w:rPr>
                <w:i/>
              </w:rPr>
              <w:t>then</w:t>
            </w:r>
            <w:r>
              <w:rPr>
                <w:i/>
                <w:spacing w:val="1"/>
              </w:rPr>
              <w:t xml:space="preserve"> </w:t>
            </w:r>
            <w:r>
              <w:rPr>
                <w:i/>
              </w:rPr>
              <w:t>the</w:t>
            </w:r>
            <w:r>
              <w:rPr>
                <w:i/>
                <w:spacing w:val="1"/>
              </w:rPr>
              <w:t xml:space="preserve"> </w:t>
            </w:r>
            <w:r>
              <w:rPr>
                <w:i/>
              </w:rPr>
              <w:t>name of</w:t>
            </w:r>
            <w:r>
              <w:rPr>
                <w:i/>
                <w:spacing w:val="1"/>
              </w:rPr>
              <w:t xml:space="preserve"> </w:t>
            </w:r>
            <w:r>
              <w:rPr>
                <w:i/>
              </w:rPr>
              <w:t>the firm</w:t>
            </w:r>
            <w:r>
              <w:rPr>
                <w:i/>
                <w:spacing w:val="60"/>
              </w:rPr>
              <w:t xml:space="preserve"> </w:t>
            </w:r>
            <w:r>
              <w:rPr>
                <w:i/>
              </w:rPr>
              <w:t>whose</w:t>
            </w:r>
            <w:r>
              <w:rPr>
                <w:i/>
                <w:spacing w:val="1"/>
              </w:rPr>
              <w:t xml:space="preserve"> </w:t>
            </w:r>
            <w:r>
              <w:rPr>
                <w:i/>
              </w:rPr>
              <w:t>address</w:t>
            </w:r>
            <w:r>
              <w:rPr>
                <w:i/>
                <w:spacing w:val="1"/>
              </w:rPr>
              <w:t xml:space="preserve"> </w:t>
            </w:r>
            <w:r>
              <w:rPr>
                <w:i/>
              </w:rPr>
              <w:t>is</w:t>
            </w:r>
            <w:r>
              <w:rPr>
                <w:i/>
                <w:spacing w:val="1"/>
              </w:rPr>
              <w:t xml:space="preserve"> </w:t>
            </w:r>
            <w:r>
              <w:rPr>
                <w:i/>
              </w:rPr>
              <w:t>specified</w:t>
            </w:r>
            <w:r>
              <w:rPr>
                <w:i/>
                <w:spacing w:val="1"/>
              </w:rPr>
              <w:t xml:space="preserve"> </w:t>
            </w:r>
            <w:r>
              <w:rPr>
                <w:i/>
              </w:rPr>
              <w:t>in</w:t>
            </w:r>
            <w:r>
              <w:rPr>
                <w:i/>
                <w:spacing w:val="1"/>
              </w:rPr>
              <w:t xml:space="preserve"> </w:t>
            </w:r>
            <w:r>
              <w:rPr>
                <w:i/>
              </w:rPr>
              <w:t>Clause</w:t>
            </w:r>
            <w:r>
              <w:rPr>
                <w:i/>
                <w:spacing w:val="1"/>
              </w:rPr>
              <w:t xml:space="preserve"> </w:t>
            </w:r>
            <w:r>
              <w:rPr>
                <w:i/>
              </w:rPr>
              <w:t>SCC</w:t>
            </w:r>
            <w:r>
              <w:rPr>
                <w:i/>
                <w:spacing w:val="1"/>
              </w:rPr>
              <w:t xml:space="preserve"> </w:t>
            </w:r>
            <w:r>
              <w:rPr>
                <w:i/>
              </w:rPr>
              <w:t>1.6</w:t>
            </w:r>
            <w:r>
              <w:rPr>
                <w:i/>
                <w:spacing w:val="1"/>
              </w:rPr>
              <w:t xml:space="preserve"> </w:t>
            </w:r>
            <w:r>
              <w:rPr>
                <w:i/>
              </w:rPr>
              <w:t>shall</w:t>
            </w:r>
            <w:r>
              <w:rPr>
                <w:i/>
                <w:spacing w:val="1"/>
              </w:rPr>
              <w:t xml:space="preserve"> </w:t>
            </w:r>
            <w:r>
              <w:rPr>
                <w:i/>
              </w:rPr>
              <w:t>be</w:t>
            </w:r>
            <w:r>
              <w:rPr>
                <w:i/>
                <w:spacing w:val="1"/>
              </w:rPr>
              <w:t xml:space="preserve"> </w:t>
            </w:r>
            <w:r>
              <w:rPr>
                <w:i/>
              </w:rPr>
              <w:t>inserted</w:t>
            </w:r>
            <w:r>
              <w:rPr>
                <w:i/>
                <w:spacing w:val="1"/>
              </w:rPr>
              <w:t xml:space="preserve"> </w:t>
            </w:r>
            <w:r>
              <w:rPr>
                <w:i/>
              </w:rPr>
              <w:t>here.</w:t>
            </w:r>
            <w:r>
              <w:rPr>
                <w:i/>
                <w:spacing w:val="1"/>
              </w:rPr>
              <w:t xml:space="preserve"> </w:t>
            </w:r>
            <w:r>
              <w:rPr>
                <w:i/>
              </w:rPr>
              <w:t>If</w:t>
            </w:r>
            <w:r>
              <w:rPr>
                <w:i/>
                <w:spacing w:val="1"/>
              </w:rPr>
              <w:t xml:space="preserve"> </w:t>
            </w:r>
            <w:r>
              <w:rPr>
                <w:i/>
              </w:rPr>
              <w:t>the</w:t>
            </w:r>
            <w:r>
              <w:rPr>
                <w:i/>
                <w:spacing w:val="-57"/>
              </w:rPr>
              <w:t xml:space="preserve"> </w:t>
            </w:r>
            <w:r>
              <w:rPr>
                <w:i/>
              </w:rPr>
              <w:t>Consultant consists only of a single firm, then delete the above and state</w:t>
            </w:r>
            <w:r>
              <w:rPr>
                <w:i/>
                <w:spacing w:val="1"/>
              </w:rPr>
              <w:t xml:space="preserve"> </w:t>
            </w:r>
            <w:r>
              <w:rPr>
                <w:i/>
              </w:rPr>
              <w:t>“This</w:t>
            </w:r>
            <w:r>
              <w:rPr>
                <w:i/>
                <w:spacing w:val="-1"/>
              </w:rPr>
              <w:t xml:space="preserve"> </w:t>
            </w:r>
            <w:r>
              <w:rPr>
                <w:i/>
              </w:rPr>
              <w:t>Clause</w:t>
            </w:r>
            <w:r>
              <w:rPr>
                <w:i/>
                <w:spacing w:val="2"/>
              </w:rPr>
              <w:t xml:space="preserve"> </w:t>
            </w:r>
            <w:r>
              <w:rPr>
                <w:i/>
              </w:rPr>
              <w:t>SCC 1.8</w:t>
            </w:r>
            <w:r>
              <w:rPr>
                <w:i/>
                <w:spacing w:val="2"/>
              </w:rPr>
              <w:t xml:space="preserve"> </w:t>
            </w:r>
            <w:r>
              <w:rPr>
                <w:i/>
              </w:rPr>
              <w:t>is not</w:t>
            </w:r>
            <w:r>
              <w:rPr>
                <w:i/>
                <w:spacing w:val="-3"/>
              </w:rPr>
              <w:t xml:space="preserve"> </w:t>
            </w:r>
            <w:r>
              <w:rPr>
                <w:i/>
              </w:rPr>
              <w:t>applicable.”</w:t>
            </w:r>
            <w:r>
              <w:t>]</w:t>
            </w:r>
          </w:p>
        </w:tc>
      </w:tr>
      <w:tr w:rsidR="00004DA4" w14:paraId="4235F9D5" w14:textId="77777777">
        <w:trPr>
          <w:trHeight w:val="1056"/>
        </w:trPr>
        <w:tc>
          <w:tcPr>
            <w:tcW w:w="2269" w:type="dxa"/>
            <w:tcBorders>
              <w:right w:val="single" w:sz="4" w:space="0" w:color="000000"/>
            </w:tcBorders>
          </w:tcPr>
          <w:p w14:paraId="6637A869" w14:textId="77777777" w:rsidR="00004DA4" w:rsidRDefault="006D06F5">
            <w:pPr>
              <w:pStyle w:val="TableParagraph"/>
              <w:spacing w:before="83"/>
              <w:ind w:left="69"/>
              <w:rPr>
                <w:b/>
              </w:rPr>
            </w:pPr>
            <w:r>
              <w:rPr>
                <w:b/>
              </w:rPr>
              <w:t>1.9</w:t>
            </w:r>
          </w:p>
        </w:tc>
        <w:tc>
          <w:tcPr>
            <w:tcW w:w="7455" w:type="dxa"/>
            <w:tcBorders>
              <w:left w:val="single" w:sz="4" w:space="0" w:color="000000"/>
            </w:tcBorders>
          </w:tcPr>
          <w:p w14:paraId="0044A209" w14:textId="77777777" w:rsidR="00004DA4" w:rsidRDefault="006D06F5">
            <w:pPr>
              <w:pStyle w:val="TableParagraph"/>
              <w:spacing w:before="78"/>
              <w:ind w:left="74"/>
            </w:pPr>
            <w:r>
              <w:t>The</w:t>
            </w:r>
            <w:r>
              <w:rPr>
                <w:spacing w:val="-4"/>
              </w:rPr>
              <w:t xml:space="preserve"> </w:t>
            </w:r>
            <w:r>
              <w:t>Authorized</w:t>
            </w:r>
            <w:r>
              <w:rPr>
                <w:spacing w:val="-2"/>
              </w:rPr>
              <w:t xml:space="preserve"> </w:t>
            </w:r>
            <w:r>
              <w:t>Representatives</w:t>
            </w:r>
            <w:r>
              <w:rPr>
                <w:spacing w:val="-5"/>
              </w:rPr>
              <w:t xml:space="preserve"> </w:t>
            </w:r>
            <w:r>
              <w:t>are:</w:t>
            </w:r>
          </w:p>
          <w:p w14:paraId="7AF9AAE4" w14:textId="23CF58B8" w:rsidR="002D4103" w:rsidRPr="002D4103" w:rsidRDefault="006D06F5" w:rsidP="002D4103">
            <w:pPr>
              <w:pStyle w:val="TableParagraph"/>
              <w:spacing w:before="78" w:line="242" w:lineRule="auto"/>
              <w:ind w:left="74" w:right="389"/>
              <w:jc w:val="both"/>
              <w:rPr>
                <w:iCs/>
                <w:spacing w:val="-6"/>
                <w:lang w:val="en-GB"/>
              </w:rPr>
            </w:pPr>
            <w:r>
              <w:t>For</w:t>
            </w:r>
            <w:r>
              <w:rPr>
                <w:spacing w:val="-4"/>
              </w:rPr>
              <w:t xml:space="preserve"> </w:t>
            </w:r>
            <w:r>
              <w:t>the</w:t>
            </w:r>
            <w:r>
              <w:rPr>
                <w:spacing w:val="-1"/>
              </w:rPr>
              <w:t xml:space="preserve"> </w:t>
            </w:r>
            <w:r>
              <w:t>Client</w:t>
            </w:r>
            <w:r>
              <w:tab/>
              <w:t>:</w:t>
            </w:r>
            <w:r w:rsidR="002D4103" w:rsidRPr="002D4103">
              <w:t xml:space="preserve"> Focal Person, </w:t>
            </w:r>
            <w:r w:rsidR="002D4103" w:rsidRPr="002D4103">
              <w:rPr>
                <w:spacing w:val="-2"/>
                <w:lang w:eastAsia="ja-JP"/>
              </w:rPr>
              <w:t xml:space="preserve">Southern Chattogram Development Project (SCRDP), LGED, Local Government Engineering Department, </w:t>
            </w:r>
            <w:r w:rsidR="002D4103" w:rsidRPr="002D4103">
              <w:rPr>
                <w:iCs/>
                <w:spacing w:val="-6"/>
                <w:lang w:val="en-GB"/>
              </w:rPr>
              <w:t xml:space="preserve">LGED Bhaban, Level-9, Agargaon, Sher-e-Bangla Nagar, Dhaka 1207. </w:t>
            </w:r>
          </w:p>
          <w:p w14:paraId="571DF785" w14:textId="77777777" w:rsidR="002D4103" w:rsidRPr="002D4103" w:rsidRDefault="002D4103" w:rsidP="002D4103">
            <w:pPr>
              <w:rPr>
                <w:iCs/>
                <w:spacing w:val="-6"/>
                <w:lang w:val="en-GB"/>
              </w:rPr>
            </w:pPr>
            <w:r w:rsidRPr="002D4103">
              <w:rPr>
                <w:iCs/>
                <w:spacing w:val="-6"/>
                <w:lang w:val="en-GB"/>
              </w:rPr>
              <w:t>Tel. no:  +88 02 5500 6775</w:t>
            </w:r>
          </w:p>
          <w:p w14:paraId="52632217" w14:textId="77777777" w:rsidR="002D4103" w:rsidRDefault="002D4103" w:rsidP="002D4103">
            <w:pPr>
              <w:pStyle w:val="TableParagraph"/>
              <w:tabs>
                <w:tab w:val="left" w:pos="2235"/>
                <w:tab w:val="left" w:pos="6556"/>
              </w:tabs>
              <w:spacing w:before="2"/>
              <w:ind w:left="74" w:right="883"/>
              <w:rPr>
                <w:rStyle w:val="Hyperlink"/>
                <w:rFonts w:eastAsia="Calibri"/>
              </w:rPr>
            </w:pPr>
            <w:r w:rsidRPr="00B91BC5">
              <w:t xml:space="preserve">Email: </w:t>
            </w:r>
            <w:hyperlink r:id="rId143" w:history="1">
              <w:r w:rsidRPr="004C22B2">
                <w:rPr>
                  <w:rStyle w:val="Hyperlink"/>
                  <w:rFonts w:eastAsia="Calibri"/>
                </w:rPr>
                <w:t>xen.procurement@lged.gov.bd</w:t>
              </w:r>
            </w:hyperlink>
          </w:p>
          <w:p w14:paraId="6408D73C" w14:textId="401FB3AF" w:rsidR="00004DA4" w:rsidRDefault="006D06F5" w:rsidP="002D4103">
            <w:pPr>
              <w:pStyle w:val="TableParagraph"/>
              <w:tabs>
                <w:tab w:val="left" w:pos="2235"/>
                <w:tab w:val="left" w:pos="6556"/>
              </w:tabs>
              <w:spacing w:before="2"/>
              <w:ind w:left="74" w:right="883"/>
            </w:pPr>
            <w:r>
              <w:t>For</w:t>
            </w:r>
            <w:r>
              <w:rPr>
                <w:spacing w:val="-4"/>
              </w:rPr>
              <w:t xml:space="preserve"> </w:t>
            </w:r>
            <w:r>
              <w:t>the</w:t>
            </w:r>
            <w:r>
              <w:rPr>
                <w:spacing w:val="-3"/>
              </w:rPr>
              <w:t xml:space="preserve"> </w:t>
            </w:r>
            <w:r>
              <w:t>Consultant</w:t>
            </w:r>
            <w:r>
              <w:tab/>
              <w:t>:</w:t>
            </w:r>
            <w:r>
              <w:rPr>
                <w:spacing w:val="-2"/>
              </w:rPr>
              <w:t xml:space="preserve"> </w:t>
            </w:r>
            <w:r>
              <w:rPr>
                <w:u w:val="single"/>
              </w:rPr>
              <w:t xml:space="preserve"> </w:t>
            </w:r>
            <w:r>
              <w:rPr>
                <w:u w:val="single"/>
              </w:rPr>
              <w:tab/>
            </w:r>
          </w:p>
        </w:tc>
      </w:tr>
      <w:tr w:rsidR="00004DA4" w14:paraId="466BE520" w14:textId="77777777">
        <w:trPr>
          <w:trHeight w:val="781"/>
        </w:trPr>
        <w:tc>
          <w:tcPr>
            <w:tcW w:w="2269" w:type="dxa"/>
            <w:tcBorders>
              <w:bottom w:val="single" w:sz="4" w:space="0" w:color="000000"/>
              <w:right w:val="single" w:sz="4" w:space="0" w:color="000000"/>
            </w:tcBorders>
          </w:tcPr>
          <w:p w14:paraId="2BBE2ADC" w14:textId="77777777" w:rsidR="00004DA4" w:rsidRDefault="006D06F5">
            <w:pPr>
              <w:pStyle w:val="TableParagraph"/>
              <w:spacing w:before="83"/>
              <w:ind w:left="69"/>
              <w:rPr>
                <w:b/>
              </w:rPr>
            </w:pPr>
            <w:r>
              <w:rPr>
                <w:b/>
              </w:rPr>
              <w:t>2.1(a)</w:t>
            </w:r>
          </w:p>
        </w:tc>
        <w:tc>
          <w:tcPr>
            <w:tcW w:w="7455" w:type="dxa"/>
            <w:tcBorders>
              <w:left w:val="single" w:sz="4" w:space="0" w:color="000000"/>
              <w:bottom w:val="single" w:sz="4" w:space="0" w:color="000000"/>
            </w:tcBorders>
          </w:tcPr>
          <w:p w14:paraId="5890CF41" w14:textId="45859B96" w:rsidR="00004DA4" w:rsidRDefault="006D06F5" w:rsidP="00C57784">
            <w:pPr>
              <w:pStyle w:val="TableParagraph"/>
              <w:spacing w:before="78"/>
              <w:ind w:left="74"/>
            </w:pPr>
            <w:r>
              <w:t>The</w:t>
            </w:r>
            <w:r>
              <w:rPr>
                <w:spacing w:val="20"/>
              </w:rPr>
              <w:t xml:space="preserve"> </w:t>
            </w:r>
            <w:r>
              <w:t>other</w:t>
            </w:r>
            <w:r>
              <w:rPr>
                <w:spacing w:val="23"/>
              </w:rPr>
              <w:t xml:space="preserve"> </w:t>
            </w:r>
            <w:r>
              <w:t>effectiveness</w:t>
            </w:r>
            <w:r>
              <w:rPr>
                <w:spacing w:val="19"/>
              </w:rPr>
              <w:t xml:space="preserve"> </w:t>
            </w:r>
            <w:r>
              <w:t>conditions</w:t>
            </w:r>
            <w:r>
              <w:rPr>
                <w:spacing w:val="19"/>
              </w:rPr>
              <w:t xml:space="preserve"> </w:t>
            </w:r>
            <w:r>
              <w:t>are:</w:t>
            </w:r>
            <w:r>
              <w:rPr>
                <w:spacing w:val="21"/>
              </w:rPr>
              <w:t xml:space="preserve"> </w:t>
            </w:r>
            <w:r w:rsidR="00C57784" w:rsidRPr="00C57784">
              <w:rPr>
                <w:iCs/>
              </w:rPr>
              <w:t>N</w:t>
            </w:r>
            <w:r w:rsidRPr="00C57784">
              <w:rPr>
                <w:iCs/>
              </w:rPr>
              <w:t>ot</w:t>
            </w:r>
            <w:r w:rsidRPr="00C57784">
              <w:rPr>
                <w:iCs/>
                <w:spacing w:val="-4"/>
              </w:rPr>
              <w:t xml:space="preserve"> </w:t>
            </w:r>
            <w:r w:rsidRPr="00C57784">
              <w:rPr>
                <w:iCs/>
              </w:rPr>
              <w:t>applicable</w:t>
            </w:r>
          </w:p>
        </w:tc>
      </w:tr>
      <w:tr w:rsidR="00004DA4" w14:paraId="74E09D16" w14:textId="77777777" w:rsidTr="00BB1377">
        <w:trPr>
          <w:trHeight w:val="565"/>
        </w:trPr>
        <w:tc>
          <w:tcPr>
            <w:tcW w:w="2269" w:type="dxa"/>
            <w:tcBorders>
              <w:top w:val="single" w:sz="4" w:space="0" w:color="000000"/>
              <w:bottom w:val="single" w:sz="4" w:space="0" w:color="auto"/>
              <w:right w:val="single" w:sz="4" w:space="0" w:color="000000"/>
            </w:tcBorders>
          </w:tcPr>
          <w:p w14:paraId="3441E7C6" w14:textId="77777777" w:rsidR="00004DA4" w:rsidRDefault="006D06F5">
            <w:pPr>
              <w:pStyle w:val="TableParagraph"/>
              <w:spacing w:before="83"/>
              <w:ind w:left="69"/>
              <w:rPr>
                <w:b/>
              </w:rPr>
            </w:pPr>
            <w:r>
              <w:rPr>
                <w:b/>
              </w:rPr>
              <w:t>2.1(c)</w:t>
            </w:r>
          </w:p>
        </w:tc>
        <w:tc>
          <w:tcPr>
            <w:tcW w:w="7455" w:type="dxa"/>
            <w:tcBorders>
              <w:top w:val="single" w:sz="4" w:space="0" w:color="000000"/>
              <w:left w:val="single" w:sz="4" w:space="0" w:color="000000"/>
              <w:bottom w:val="single" w:sz="4" w:space="0" w:color="auto"/>
            </w:tcBorders>
          </w:tcPr>
          <w:p w14:paraId="1CF4C2C4" w14:textId="7438E125" w:rsidR="00004DA4" w:rsidRDefault="00BB1377">
            <w:pPr>
              <w:pStyle w:val="TableParagraph"/>
              <w:ind w:left="74" w:right="160"/>
              <w:jc w:val="both"/>
              <w:rPr>
                <w:i/>
              </w:rPr>
            </w:pPr>
            <w:r w:rsidRPr="00C57784">
              <w:rPr>
                <w:iCs/>
              </w:rPr>
              <w:t>Not</w:t>
            </w:r>
            <w:r w:rsidRPr="00C57784">
              <w:rPr>
                <w:iCs/>
                <w:spacing w:val="-4"/>
              </w:rPr>
              <w:t xml:space="preserve"> </w:t>
            </w:r>
            <w:r w:rsidRPr="00C57784">
              <w:rPr>
                <w:iCs/>
              </w:rPr>
              <w:t>applicable</w:t>
            </w:r>
          </w:p>
        </w:tc>
      </w:tr>
      <w:tr w:rsidR="00BB1377" w14:paraId="3181987C" w14:textId="77777777" w:rsidTr="00BB1377">
        <w:trPr>
          <w:trHeight w:val="1600"/>
        </w:trPr>
        <w:tc>
          <w:tcPr>
            <w:tcW w:w="2269" w:type="dxa"/>
            <w:tcBorders>
              <w:top w:val="single" w:sz="4" w:space="0" w:color="auto"/>
              <w:right w:val="single" w:sz="4" w:space="0" w:color="000000"/>
            </w:tcBorders>
          </w:tcPr>
          <w:p w14:paraId="73D6D448" w14:textId="1F3EF6AC" w:rsidR="00BB1377" w:rsidRDefault="00BB1377" w:rsidP="00BB1377">
            <w:pPr>
              <w:pStyle w:val="TableParagraph"/>
              <w:spacing w:before="83"/>
              <w:ind w:left="69"/>
              <w:rPr>
                <w:b/>
              </w:rPr>
            </w:pPr>
            <w:r>
              <w:rPr>
                <w:b/>
              </w:rPr>
              <w:t>2.2</w:t>
            </w:r>
          </w:p>
        </w:tc>
        <w:tc>
          <w:tcPr>
            <w:tcW w:w="7455" w:type="dxa"/>
            <w:tcBorders>
              <w:top w:val="single" w:sz="4" w:space="0" w:color="auto"/>
              <w:left w:val="single" w:sz="4" w:space="0" w:color="000000"/>
            </w:tcBorders>
          </w:tcPr>
          <w:p w14:paraId="40D5D979" w14:textId="77777777" w:rsidR="00BB1377" w:rsidRDefault="00BB1377" w:rsidP="00BB1377">
            <w:pPr>
              <w:pStyle w:val="TableParagraph"/>
              <w:ind w:left="74" w:right="160"/>
              <w:jc w:val="both"/>
              <w:rPr>
                <w:iCs/>
              </w:rPr>
            </w:pPr>
            <w:r w:rsidRPr="00C57784">
              <w:rPr>
                <w:iCs/>
              </w:rPr>
              <w:t>Not</w:t>
            </w:r>
            <w:r w:rsidRPr="00C57784">
              <w:rPr>
                <w:iCs/>
                <w:spacing w:val="-4"/>
              </w:rPr>
              <w:t xml:space="preserve"> </w:t>
            </w:r>
            <w:r w:rsidRPr="00C57784">
              <w:rPr>
                <w:iCs/>
              </w:rPr>
              <w:t>applicable</w:t>
            </w:r>
          </w:p>
          <w:p w14:paraId="3E74B7A9" w14:textId="77777777" w:rsidR="00420671" w:rsidRPr="00420671" w:rsidRDefault="00420671" w:rsidP="00420671"/>
          <w:p w14:paraId="61974980" w14:textId="77777777" w:rsidR="00420671" w:rsidRPr="00420671" w:rsidRDefault="00420671" w:rsidP="00420671"/>
          <w:p w14:paraId="00D33AAD" w14:textId="77777777" w:rsidR="00420671" w:rsidRPr="00420671" w:rsidRDefault="00420671" w:rsidP="00420671"/>
          <w:p w14:paraId="0FEDFE74" w14:textId="77777777" w:rsidR="00420671" w:rsidRPr="00420671" w:rsidRDefault="00420671" w:rsidP="00420671"/>
          <w:p w14:paraId="139AB795" w14:textId="38475240" w:rsidR="00420671" w:rsidRPr="00420671" w:rsidRDefault="00420671" w:rsidP="00420671">
            <w:pPr>
              <w:tabs>
                <w:tab w:val="left" w:pos="2750"/>
              </w:tabs>
            </w:pPr>
            <w:r>
              <w:tab/>
            </w:r>
          </w:p>
        </w:tc>
      </w:tr>
      <w:tr w:rsidR="00BB1377" w14:paraId="5DFCC60B" w14:textId="77777777">
        <w:trPr>
          <w:trHeight w:val="503"/>
        </w:trPr>
        <w:tc>
          <w:tcPr>
            <w:tcW w:w="2269" w:type="dxa"/>
            <w:tcBorders>
              <w:right w:val="single" w:sz="4" w:space="0" w:color="000000"/>
            </w:tcBorders>
          </w:tcPr>
          <w:p w14:paraId="5DDB04A2" w14:textId="77777777" w:rsidR="00BB1377" w:rsidRDefault="00BB1377" w:rsidP="00BB1377">
            <w:pPr>
              <w:pStyle w:val="TableParagraph"/>
              <w:spacing w:before="83"/>
              <w:ind w:left="232"/>
              <w:rPr>
                <w:b/>
              </w:rPr>
            </w:pPr>
            <w:r>
              <w:rPr>
                <w:b/>
              </w:rPr>
              <w:lastRenderedPageBreak/>
              <w:t>GCC</w:t>
            </w:r>
            <w:r>
              <w:rPr>
                <w:b/>
                <w:spacing w:val="-3"/>
              </w:rPr>
              <w:t xml:space="preserve"> </w:t>
            </w:r>
            <w:r>
              <w:rPr>
                <w:b/>
              </w:rPr>
              <w:t>Clause</w:t>
            </w:r>
            <w:r>
              <w:rPr>
                <w:b/>
                <w:spacing w:val="-2"/>
              </w:rPr>
              <w:t xml:space="preserve"> </w:t>
            </w:r>
            <w:r>
              <w:rPr>
                <w:b/>
              </w:rPr>
              <w:t>No.</w:t>
            </w:r>
          </w:p>
        </w:tc>
        <w:tc>
          <w:tcPr>
            <w:tcW w:w="7455" w:type="dxa"/>
            <w:tcBorders>
              <w:left w:val="single" w:sz="4" w:space="0" w:color="000000"/>
            </w:tcBorders>
          </w:tcPr>
          <w:p w14:paraId="364DB3F0" w14:textId="77777777" w:rsidR="00BB1377" w:rsidRDefault="00BB1377" w:rsidP="00BB1377">
            <w:pPr>
              <w:pStyle w:val="TableParagraph"/>
              <w:spacing w:before="83"/>
              <w:ind w:left="1119" w:right="1126"/>
              <w:jc w:val="center"/>
              <w:rPr>
                <w:b/>
              </w:rPr>
            </w:pPr>
            <w:r>
              <w:rPr>
                <w:b/>
              </w:rPr>
              <w:t>Amendments</w:t>
            </w:r>
            <w:r>
              <w:rPr>
                <w:b/>
                <w:spacing w:val="-6"/>
              </w:rPr>
              <w:t xml:space="preserve"> </w:t>
            </w:r>
            <w:r>
              <w:rPr>
                <w:b/>
              </w:rPr>
              <w:t>of, and</w:t>
            </w:r>
            <w:r>
              <w:rPr>
                <w:b/>
                <w:spacing w:val="-3"/>
              </w:rPr>
              <w:t xml:space="preserve"> </w:t>
            </w:r>
            <w:r>
              <w:rPr>
                <w:b/>
              </w:rPr>
              <w:t>Supplements</w:t>
            </w:r>
            <w:r>
              <w:rPr>
                <w:b/>
                <w:spacing w:val="-5"/>
              </w:rPr>
              <w:t xml:space="preserve"> </w:t>
            </w:r>
            <w:r>
              <w:rPr>
                <w:b/>
              </w:rPr>
              <w:t>to,</w:t>
            </w:r>
            <w:r>
              <w:rPr>
                <w:b/>
                <w:spacing w:val="5"/>
              </w:rPr>
              <w:t xml:space="preserve"> </w:t>
            </w:r>
            <w:r>
              <w:rPr>
                <w:b/>
              </w:rPr>
              <w:t>GCC</w:t>
            </w:r>
            <w:r>
              <w:rPr>
                <w:b/>
                <w:spacing w:val="-8"/>
              </w:rPr>
              <w:t xml:space="preserve"> </w:t>
            </w:r>
            <w:r>
              <w:rPr>
                <w:b/>
              </w:rPr>
              <w:t>Clause</w:t>
            </w:r>
          </w:p>
        </w:tc>
      </w:tr>
      <w:tr w:rsidR="00BB1377" w14:paraId="353B8BBB" w14:textId="77777777">
        <w:trPr>
          <w:trHeight w:val="503"/>
        </w:trPr>
        <w:tc>
          <w:tcPr>
            <w:tcW w:w="2269" w:type="dxa"/>
            <w:tcBorders>
              <w:right w:val="single" w:sz="4" w:space="0" w:color="000000"/>
            </w:tcBorders>
          </w:tcPr>
          <w:p w14:paraId="0C4194DB" w14:textId="77777777" w:rsidR="00BB1377" w:rsidRDefault="00BB1377" w:rsidP="00BB1377">
            <w:pPr>
              <w:pStyle w:val="TableParagraph"/>
              <w:spacing w:before="83"/>
              <w:ind w:left="69"/>
              <w:rPr>
                <w:b/>
              </w:rPr>
            </w:pPr>
            <w:r>
              <w:rPr>
                <w:b/>
              </w:rPr>
              <w:t>2.4</w:t>
            </w:r>
          </w:p>
        </w:tc>
        <w:tc>
          <w:tcPr>
            <w:tcW w:w="7455" w:type="dxa"/>
            <w:tcBorders>
              <w:left w:val="single" w:sz="4" w:space="0" w:color="000000"/>
            </w:tcBorders>
          </w:tcPr>
          <w:p w14:paraId="4AF85E04" w14:textId="57B8B914" w:rsidR="00BB1377" w:rsidRDefault="00BB1377" w:rsidP="00BB1377">
            <w:pPr>
              <w:pStyle w:val="TableParagraph"/>
              <w:spacing w:before="78"/>
              <w:ind w:left="74"/>
            </w:pPr>
            <w:r>
              <w:t>The</w:t>
            </w:r>
            <w:r>
              <w:rPr>
                <w:spacing w:val="-4"/>
              </w:rPr>
              <w:t xml:space="preserve"> </w:t>
            </w:r>
            <w:r>
              <w:t>time</w:t>
            </w:r>
            <w:r>
              <w:rPr>
                <w:spacing w:val="-3"/>
              </w:rPr>
              <w:t xml:space="preserve"> </w:t>
            </w:r>
            <w:r>
              <w:t>period</w:t>
            </w:r>
            <w:r>
              <w:rPr>
                <w:spacing w:val="-3"/>
              </w:rPr>
              <w:t xml:space="preserve"> </w:t>
            </w:r>
            <w:r>
              <w:t>shall</w:t>
            </w:r>
            <w:r>
              <w:rPr>
                <w:spacing w:val="-1"/>
              </w:rPr>
              <w:t xml:space="preserve"> </w:t>
            </w:r>
            <w:r>
              <w:t>be</w:t>
            </w:r>
            <w:r>
              <w:rPr>
                <w:spacing w:val="-1"/>
              </w:rPr>
              <w:t xml:space="preserve"> </w:t>
            </w:r>
            <w:r>
              <w:t>Sixty-Four</w:t>
            </w:r>
            <w:r w:rsidRPr="00BB1377">
              <w:rPr>
                <w:iCs/>
                <w:spacing w:val="-3"/>
              </w:rPr>
              <w:t xml:space="preserve"> </w:t>
            </w:r>
            <w:r w:rsidRPr="00BB1377">
              <w:rPr>
                <w:iCs/>
              </w:rPr>
              <w:t>months</w:t>
            </w:r>
            <w:r>
              <w:t>.</w:t>
            </w:r>
          </w:p>
        </w:tc>
      </w:tr>
      <w:tr w:rsidR="00BB1377" w14:paraId="77F61D5C" w14:textId="77777777">
        <w:trPr>
          <w:trHeight w:val="1055"/>
        </w:trPr>
        <w:tc>
          <w:tcPr>
            <w:tcW w:w="2269" w:type="dxa"/>
            <w:tcBorders>
              <w:right w:val="single" w:sz="4" w:space="0" w:color="000000"/>
            </w:tcBorders>
          </w:tcPr>
          <w:p w14:paraId="486C5B53" w14:textId="77777777" w:rsidR="00BB1377" w:rsidRDefault="00BB1377" w:rsidP="00BB1377">
            <w:pPr>
              <w:pStyle w:val="TableParagraph"/>
              <w:spacing w:before="83"/>
              <w:ind w:left="69"/>
              <w:rPr>
                <w:b/>
              </w:rPr>
            </w:pPr>
            <w:r>
              <w:rPr>
                <w:b/>
              </w:rPr>
              <w:t>3.4</w:t>
            </w:r>
            <w:r>
              <w:rPr>
                <w:b/>
                <w:spacing w:val="-1"/>
              </w:rPr>
              <w:t xml:space="preserve"> </w:t>
            </w:r>
            <w:r>
              <w:rPr>
                <w:b/>
              </w:rPr>
              <w:t>(e)</w:t>
            </w:r>
            <w:r>
              <w:rPr>
                <w:b/>
                <w:spacing w:val="1"/>
              </w:rPr>
              <w:t xml:space="preserve"> </w:t>
            </w:r>
            <w:r>
              <w:rPr>
                <w:b/>
              </w:rPr>
              <w:t>(</w:t>
            </w:r>
            <w:proofErr w:type="spellStart"/>
            <w:r>
              <w:rPr>
                <w:b/>
              </w:rPr>
              <w:t>i</w:t>
            </w:r>
            <w:proofErr w:type="spellEnd"/>
            <w:r>
              <w:rPr>
                <w:b/>
              </w:rPr>
              <w:t>)</w:t>
            </w:r>
          </w:p>
        </w:tc>
        <w:tc>
          <w:tcPr>
            <w:tcW w:w="7455" w:type="dxa"/>
            <w:tcBorders>
              <w:left w:val="single" w:sz="4" w:space="0" w:color="000000"/>
            </w:tcBorders>
          </w:tcPr>
          <w:p w14:paraId="7FF8698C" w14:textId="189629C8" w:rsidR="00BB1377" w:rsidRDefault="00BD4393" w:rsidP="00BB1377">
            <w:pPr>
              <w:pStyle w:val="TableParagraph"/>
              <w:spacing w:before="78"/>
              <w:ind w:left="74" w:right="157"/>
              <w:jc w:val="both"/>
            </w:pPr>
            <w:r>
              <w:t>Not Applicable</w:t>
            </w:r>
          </w:p>
        </w:tc>
      </w:tr>
      <w:tr w:rsidR="00BB1377" w14:paraId="1BC65E60" w14:textId="77777777">
        <w:trPr>
          <w:trHeight w:val="1098"/>
        </w:trPr>
        <w:tc>
          <w:tcPr>
            <w:tcW w:w="2269" w:type="dxa"/>
            <w:tcBorders>
              <w:right w:val="single" w:sz="4" w:space="0" w:color="000000"/>
            </w:tcBorders>
          </w:tcPr>
          <w:p w14:paraId="37D15C37" w14:textId="77777777" w:rsidR="00BB1377" w:rsidRDefault="00BB1377" w:rsidP="00BB1377">
            <w:pPr>
              <w:pStyle w:val="TableParagraph"/>
              <w:spacing w:before="78"/>
              <w:ind w:left="69"/>
              <w:rPr>
                <w:b/>
              </w:rPr>
            </w:pPr>
            <w:r>
              <w:rPr>
                <w:b/>
              </w:rPr>
              <w:t>3.4</w:t>
            </w:r>
            <w:r>
              <w:rPr>
                <w:b/>
                <w:spacing w:val="-1"/>
              </w:rPr>
              <w:t xml:space="preserve"> </w:t>
            </w:r>
            <w:r>
              <w:rPr>
                <w:b/>
              </w:rPr>
              <w:t>(e)</w:t>
            </w:r>
            <w:r>
              <w:rPr>
                <w:b/>
                <w:spacing w:val="1"/>
              </w:rPr>
              <w:t xml:space="preserve"> </w:t>
            </w:r>
            <w:r>
              <w:rPr>
                <w:b/>
              </w:rPr>
              <w:t>(ii)</w:t>
            </w:r>
          </w:p>
        </w:tc>
        <w:tc>
          <w:tcPr>
            <w:tcW w:w="7455" w:type="dxa"/>
            <w:tcBorders>
              <w:left w:val="single" w:sz="4" w:space="0" w:color="000000"/>
            </w:tcBorders>
          </w:tcPr>
          <w:p w14:paraId="75CB8551" w14:textId="519BAE2E" w:rsidR="00BB1377" w:rsidRDefault="00BB1377" w:rsidP="00BB1377">
            <w:pPr>
              <w:pStyle w:val="TableParagraph"/>
              <w:spacing w:before="73"/>
              <w:ind w:left="74" w:right="157"/>
              <w:jc w:val="both"/>
              <w:rPr>
                <w:sz w:val="26"/>
              </w:rPr>
            </w:pPr>
            <w:r>
              <w:t xml:space="preserve">The ceiling on Consultant’s liability shall be limited to the </w:t>
            </w:r>
            <w:r w:rsidR="00BD4393">
              <w:t xml:space="preserve">Amount of </w:t>
            </w:r>
            <w:r>
              <w:t>Contract</w:t>
            </w:r>
            <w:r>
              <w:rPr>
                <w:spacing w:val="1"/>
              </w:rPr>
              <w:t xml:space="preserve"> </w:t>
            </w:r>
            <w:r>
              <w:t>Price</w:t>
            </w:r>
            <w:r>
              <w:rPr>
                <w:sz w:val="26"/>
              </w:rPr>
              <w:t>.</w:t>
            </w:r>
          </w:p>
        </w:tc>
      </w:tr>
      <w:tr w:rsidR="00BB1377" w14:paraId="1C45D6F0" w14:textId="77777777" w:rsidTr="009927E2">
        <w:trPr>
          <w:trHeight w:val="3427"/>
        </w:trPr>
        <w:tc>
          <w:tcPr>
            <w:tcW w:w="2269" w:type="dxa"/>
            <w:tcBorders>
              <w:bottom w:val="single" w:sz="4" w:space="0" w:color="000000"/>
              <w:right w:val="single" w:sz="4" w:space="0" w:color="000000"/>
            </w:tcBorders>
          </w:tcPr>
          <w:p w14:paraId="241F5CB9" w14:textId="77777777" w:rsidR="00BB1377" w:rsidRDefault="00BB1377" w:rsidP="00BB1377">
            <w:pPr>
              <w:pStyle w:val="TableParagraph"/>
              <w:spacing w:before="83"/>
              <w:ind w:left="69"/>
              <w:rPr>
                <w:b/>
              </w:rPr>
            </w:pPr>
            <w:r>
              <w:rPr>
                <w:b/>
              </w:rPr>
              <w:t>3.5</w:t>
            </w:r>
          </w:p>
        </w:tc>
        <w:tc>
          <w:tcPr>
            <w:tcW w:w="7455" w:type="dxa"/>
            <w:tcBorders>
              <w:left w:val="single" w:sz="4" w:space="0" w:color="000000"/>
              <w:bottom w:val="single" w:sz="4" w:space="0" w:color="000000"/>
            </w:tcBorders>
          </w:tcPr>
          <w:p w14:paraId="6234E27F" w14:textId="16FBB694" w:rsidR="00BB1377" w:rsidRDefault="00BB1377" w:rsidP="00BB1377">
            <w:pPr>
              <w:pStyle w:val="TableParagraph"/>
              <w:spacing w:before="78" w:line="480" w:lineRule="auto"/>
              <w:ind w:left="74" w:right="205"/>
              <w:jc w:val="both"/>
            </w:pPr>
            <w:r>
              <w:t>The risks</w:t>
            </w:r>
            <w:r>
              <w:rPr>
                <w:spacing w:val="-2"/>
              </w:rPr>
              <w:t xml:space="preserve"> </w:t>
            </w:r>
            <w:r>
              <w:t>and</w:t>
            </w:r>
            <w:r>
              <w:rPr>
                <w:spacing w:val="2"/>
              </w:rPr>
              <w:t xml:space="preserve"> </w:t>
            </w:r>
            <w:r>
              <w:t>the coverage shall</w:t>
            </w:r>
            <w:r>
              <w:rPr>
                <w:spacing w:val="-2"/>
              </w:rPr>
              <w:t xml:space="preserve"> </w:t>
            </w:r>
            <w:r>
              <w:t>be as</w:t>
            </w:r>
            <w:r>
              <w:rPr>
                <w:spacing w:val="4"/>
              </w:rPr>
              <w:t xml:space="preserve"> </w:t>
            </w:r>
            <w:r>
              <w:t>follows:</w:t>
            </w:r>
          </w:p>
          <w:p w14:paraId="21E2124E" w14:textId="63B602E2" w:rsidR="00BB1377" w:rsidRDefault="00BB1377">
            <w:pPr>
              <w:pStyle w:val="TableParagraph"/>
              <w:numPr>
                <w:ilvl w:val="0"/>
                <w:numId w:val="11"/>
              </w:numPr>
              <w:tabs>
                <w:tab w:val="left" w:pos="617"/>
              </w:tabs>
              <w:ind w:right="158"/>
              <w:jc w:val="both"/>
            </w:pPr>
            <w:r>
              <w:t>Third</w:t>
            </w:r>
            <w:r>
              <w:rPr>
                <w:spacing w:val="1"/>
              </w:rPr>
              <w:t xml:space="preserve"> </w:t>
            </w:r>
            <w:r>
              <w:t>Party motor vehicle</w:t>
            </w:r>
            <w:r>
              <w:rPr>
                <w:spacing w:val="1"/>
              </w:rPr>
              <w:t xml:space="preserve"> </w:t>
            </w:r>
            <w:r>
              <w:t>liability insurance</w:t>
            </w:r>
            <w:r>
              <w:rPr>
                <w:spacing w:val="1"/>
              </w:rPr>
              <w:t xml:space="preserve"> </w:t>
            </w:r>
            <w:r>
              <w:t>in respect of motor</w:t>
            </w:r>
            <w:r>
              <w:rPr>
                <w:spacing w:val="1"/>
              </w:rPr>
              <w:t xml:space="preserve"> </w:t>
            </w:r>
            <w:r>
              <w:t>vehicles operated in the Client’s country by the Consultant or its</w:t>
            </w:r>
            <w:r>
              <w:rPr>
                <w:spacing w:val="1"/>
              </w:rPr>
              <w:t xml:space="preserve"> </w:t>
            </w:r>
            <w:r>
              <w:t>Experts or any Subconsultants or their</w:t>
            </w:r>
            <w:r>
              <w:rPr>
                <w:spacing w:val="1"/>
              </w:rPr>
              <w:t xml:space="preserve"> </w:t>
            </w:r>
            <w:r>
              <w:t>Experts, with a</w:t>
            </w:r>
            <w:r>
              <w:rPr>
                <w:spacing w:val="1"/>
              </w:rPr>
              <w:t xml:space="preserve"> </w:t>
            </w:r>
            <w:r>
              <w:t>minimum</w:t>
            </w:r>
            <w:r>
              <w:rPr>
                <w:spacing w:val="1"/>
              </w:rPr>
              <w:t xml:space="preserve"> </w:t>
            </w:r>
            <w:r>
              <w:t xml:space="preserve">coverage of </w:t>
            </w:r>
            <w:r w:rsidRPr="00E87E9D">
              <w:rPr>
                <w:iCs/>
              </w:rPr>
              <w:t>“in accordance</w:t>
            </w:r>
            <w:r w:rsidRPr="00E87E9D">
              <w:rPr>
                <w:iCs/>
                <w:spacing w:val="1"/>
              </w:rPr>
              <w:t xml:space="preserve"> </w:t>
            </w:r>
            <w:r w:rsidRPr="00E87E9D">
              <w:rPr>
                <w:iCs/>
              </w:rPr>
              <w:t>with</w:t>
            </w:r>
            <w:r w:rsidRPr="00E87E9D">
              <w:rPr>
                <w:iCs/>
                <w:spacing w:val="1"/>
              </w:rPr>
              <w:t xml:space="preserve"> </w:t>
            </w:r>
            <w:r w:rsidRPr="00E87E9D">
              <w:rPr>
                <w:iCs/>
              </w:rPr>
              <w:t>the</w:t>
            </w:r>
            <w:r w:rsidRPr="00E87E9D">
              <w:rPr>
                <w:iCs/>
                <w:spacing w:val="1"/>
              </w:rPr>
              <w:t xml:space="preserve"> </w:t>
            </w:r>
            <w:r w:rsidRPr="00E87E9D">
              <w:rPr>
                <w:iCs/>
              </w:rPr>
              <w:t>applicable</w:t>
            </w:r>
            <w:r w:rsidRPr="00E87E9D">
              <w:rPr>
                <w:iCs/>
                <w:spacing w:val="1"/>
              </w:rPr>
              <w:t xml:space="preserve"> </w:t>
            </w:r>
            <w:r w:rsidRPr="00E87E9D">
              <w:rPr>
                <w:iCs/>
              </w:rPr>
              <w:t>law</w:t>
            </w:r>
            <w:r w:rsidRPr="00E87E9D">
              <w:rPr>
                <w:iCs/>
                <w:spacing w:val="1"/>
              </w:rPr>
              <w:t xml:space="preserve"> </w:t>
            </w:r>
            <w:r w:rsidRPr="00E87E9D">
              <w:rPr>
                <w:iCs/>
              </w:rPr>
              <w:t>in</w:t>
            </w:r>
            <w:r w:rsidRPr="00E87E9D">
              <w:rPr>
                <w:iCs/>
                <w:spacing w:val="1"/>
              </w:rPr>
              <w:t xml:space="preserve"> </w:t>
            </w:r>
            <w:r w:rsidR="00E87E9D" w:rsidRPr="00E87E9D">
              <w:rPr>
                <w:iCs/>
              </w:rPr>
              <w:t>Bangladesh</w:t>
            </w:r>
            <w:r w:rsidRPr="00E87E9D">
              <w:rPr>
                <w:iCs/>
              </w:rPr>
              <w:t>”</w:t>
            </w:r>
            <w:r>
              <w:t>;</w:t>
            </w:r>
          </w:p>
          <w:p w14:paraId="78E510F3" w14:textId="77777777" w:rsidR="00BB1377" w:rsidRDefault="00BB1377" w:rsidP="00BB1377">
            <w:pPr>
              <w:pStyle w:val="TableParagraph"/>
              <w:spacing w:before="10"/>
              <w:rPr>
                <w:b/>
                <w:sz w:val="23"/>
              </w:rPr>
            </w:pPr>
          </w:p>
          <w:p w14:paraId="4A55D3FB" w14:textId="6205F0CC" w:rsidR="009927E2" w:rsidRPr="009927E2" w:rsidRDefault="00BB1377">
            <w:pPr>
              <w:pStyle w:val="TableParagraph"/>
              <w:numPr>
                <w:ilvl w:val="0"/>
                <w:numId w:val="11"/>
              </w:numPr>
              <w:spacing w:before="1" w:line="242" w:lineRule="auto"/>
              <w:ind w:right="165"/>
              <w:jc w:val="both"/>
            </w:pPr>
            <w:r w:rsidRPr="009927E2">
              <w:t xml:space="preserve">professional liability insurance (PLI), with a minimum coverage of the Contract Price or 1 billion Japanese Yen, whichever is smaller. </w:t>
            </w:r>
          </w:p>
          <w:p w14:paraId="09A976A8" w14:textId="4539AEEC" w:rsidR="009927E2" w:rsidRDefault="009927E2" w:rsidP="009927E2">
            <w:pPr>
              <w:pStyle w:val="TableParagraph"/>
              <w:ind w:left="616" w:right="157" w:hanging="543"/>
              <w:jc w:val="both"/>
            </w:pPr>
          </w:p>
          <w:p w14:paraId="659911AF" w14:textId="77777777" w:rsidR="009927E2" w:rsidRDefault="009927E2">
            <w:pPr>
              <w:pStyle w:val="TableParagraph"/>
              <w:numPr>
                <w:ilvl w:val="0"/>
                <w:numId w:val="10"/>
              </w:numPr>
              <w:tabs>
                <w:tab w:val="left" w:pos="617"/>
              </w:tabs>
              <w:spacing w:before="1"/>
              <w:ind w:right="165"/>
              <w:jc w:val="both"/>
            </w:pPr>
            <w:r>
              <w:t>employer’s liability and workers’ compensation insurance in respect</w:t>
            </w:r>
            <w:r>
              <w:rPr>
                <w:spacing w:val="1"/>
              </w:rPr>
              <w:t xml:space="preserve"> </w:t>
            </w:r>
            <w:r>
              <w:t>of</w:t>
            </w:r>
            <w:r>
              <w:rPr>
                <w:spacing w:val="1"/>
              </w:rPr>
              <w:t xml:space="preserve"> </w:t>
            </w:r>
            <w:r>
              <w:t>the</w:t>
            </w:r>
            <w:r>
              <w:rPr>
                <w:spacing w:val="1"/>
              </w:rPr>
              <w:t xml:space="preserve"> </w:t>
            </w:r>
            <w:r>
              <w:t>Experts</w:t>
            </w:r>
            <w:r>
              <w:rPr>
                <w:spacing w:val="1"/>
              </w:rPr>
              <w:t xml:space="preserve"> </w:t>
            </w:r>
            <w:r>
              <w:t>of</w:t>
            </w:r>
            <w:r>
              <w:rPr>
                <w:spacing w:val="1"/>
              </w:rPr>
              <w:t xml:space="preserve"> </w:t>
            </w:r>
            <w:r>
              <w:t>the</w:t>
            </w:r>
            <w:r>
              <w:rPr>
                <w:spacing w:val="1"/>
              </w:rPr>
              <w:t xml:space="preserve"> </w:t>
            </w:r>
            <w:r>
              <w:t>Consultant</w:t>
            </w:r>
            <w:r>
              <w:rPr>
                <w:spacing w:val="1"/>
              </w:rPr>
              <w:t xml:space="preserve"> </w:t>
            </w:r>
            <w:r>
              <w:t>and</w:t>
            </w:r>
            <w:r>
              <w:rPr>
                <w:spacing w:val="1"/>
              </w:rPr>
              <w:t xml:space="preserve"> </w:t>
            </w:r>
            <w:r>
              <w:t>of</w:t>
            </w:r>
            <w:r>
              <w:rPr>
                <w:spacing w:val="1"/>
              </w:rPr>
              <w:t xml:space="preserve"> </w:t>
            </w:r>
            <w:r>
              <w:t>any</w:t>
            </w:r>
            <w:r>
              <w:rPr>
                <w:spacing w:val="1"/>
              </w:rPr>
              <w:t xml:space="preserve"> </w:t>
            </w:r>
            <w:r>
              <w:t>Subconsultants,</w:t>
            </w:r>
            <w:r>
              <w:rPr>
                <w:spacing w:val="1"/>
              </w:rPr>
              <w:t xml:space="preserve"> </w:t>
            </w:r>
            <w:r>
              <w:t>in</w:t>
            </w:r>
            <w:r>
              <w:rPr>
                <w:spacing w:val="1"/>
              </w:rPr>
              <w:t xml:space="preserve"> </w:t>
            </w:r>
            <w:r>
              <w:t>accordance with the relevant provisions of the Applicable Law, as</w:t>
            </w:r>
            <w:r>
              <w:rPr>
                <w:spacing w:val="1"/>
              </w:rPr>
              <w:t xml:space="preserve"> </w:t>
            </w:r>
            <w:r>
              <w:t>well as, with respect to such Experts, any such life, health, accident,</w:t>
            </w:r>
            <w:r>
              <w:rPr>
                <w:spacing w:val="1"/>
              </w:rPr>
              <w:t xml:space="preserve"> </w:t>
            </w:r>
            <w:r>
              <w:t>travel</w:t>
            </w:r>
            <w:r>
              <w:rPr>
                <w:spacing w:val="-8"/>
              </w:rPr>
              <w:t xml:space="preserve"> </w:t>
            </w:r>
            <w:r>
              <w:t>or</w:t>
            </w:r>
            <w:r>
              <w:rPr>
                <w:spacing w:val="-6"/>
              </w:rPr>
              <w:t xml:space="preserve"> </w:t>
            </w:r>
            <w:r>
              <w:t>other</w:t>
            </w:r>
            <w:r>
              <w:rPr>
                <w:spacing w:val="7"/>
              </w:rPr>
              <w:t xml:space="preserve"> </w:t>
            </w:r>
            <w:r>
              <w:t>insurance</w:t>
            </w:r>
            <w:r>
              <w:rPr>
                <w:spacing w:val="1"/>
              </w:rPr>
              <w:t xml:space="preserve"> </w:t>
            </w:r>
            <w:r>
              <w:t>as</w:t>
            </w:r>
            <w:r>
              <w:rPr>
                <w:spacing w:val="3"/>
              </w:rPr>
              <w:t xml:space="preserve"> </w:t>
            </w:r>
            <w:r>
              <w:t>may</w:t>
            </w:r>
            <w:r>
              <w:rPr>
                <w:spacing w:val="-3"/>
              </w:rPr>
              <w:t xml:space="preserve"> </w:t>
            </w:r>
            <w:r>
              <w:t>be</w:t>
            </w:r>
            <w:r>
              <w:rPr>
                <w:spacing w:val="1"/>
              </w:rPr>
              <w:t xml:space="preserve"> </w:t>
            </w:r>
            <w:r>
              <w:t>appropriate;</w:t>
            </w:r>
            <w:r>
              <w:rPr>
                <w:spacing w:val="-4"/>
              </w:rPr>
              <w:t xml:space="preserve"> </w:t>
            </w:r>
            <w:r>
              <w:t>and</w:t>
            </w:r>
          </w:p>
          <w:p w14:paraId="3C4859F7" w14:textId="77777777" w:rsidR="009927E2" w:rsidRDefault="009927E2" w:rsidP="009927E2">
            <w:pPr>
              <w:pStyle w:val="TableParagraph"/>
              <w:rPr>
                <w:b/>
              </w:rPr>
            </w:pPr>
          </w:p>
          <w:p w14:paraId="3EB02814" w14:textId="77777777" w:rsidR="009927E2" w:rsidRDefault="009927E2">
            <w:pPr>
              <w:pStyle w:val="TableParagraph"/>
              <w:numPr>
                <w:ilvl w:val="0"/>
                <w:numId w:val="10"/>
              </w:numPr>
              <w:tabs>
                <w:tab w:val="left" w:pos="616"/>
                <w:tab w:val="left" w:pos="617"/>
              </w:tabs>
            </w:pPr>
            <w:r>
              <w:t>insurance</w:t>
            </w:r>
            <w:r>
              <w:rPr>
                <w:spacing w:val="-2"/>
              </w:rPr>
              <w:t xml:space="preserve"> </w:t>
            </w:r>
            <w:r>
              <w:t>against</w:t>
            </w:r>
            <w:r>
              <w:rPr>
                <w:spacing w:val="4"/>
              </w:rPr>
              <w:t xml:space="preserve"> </w:t>
            </w:r>
            <w:r>
              <w:t>loss</w:t>
            </w:r>
            <w:r>
              <w:rPr>
                <w:spacing w:val="-4"/>
              </w:rPr>
              <w:t xml:space="preserve"> </w:t>
            </w:r>
            <w:r>
              <w:t>of</w:t>
            </w:r>
            <w:r>
              <w:rPr>
                <w:spacing w:val="-8"/>
              </w:rPr>
              <w:t xml:space="preserve"> </w:t>
            </w:r>
            <w:r>
              <w:t>or damage</w:t>
            </w:r>
            <w:r>
              <w:rPr>
                <w:spacing w:val="-2"/>
              </w:rPr>
              <w:t xml:space="preserve"> </w:t>
            </w:r>
            <w:r>
              <w:t>to</w:t>
            </w:r>
          </w:p>
          <w:p w14:paraId="06FE6ED2" w14:textId="77777777" w:rsidR="009927E2" w:rsidRDefault="009927E2">
            <w:pPr>
              <w:pStyle w:val="TableParagraph"/>
              <w:numPr>
                <w:ilvl w:val="1"/>
                <w:numId w:val="10"/>
              </w:numPr>
              <w:tabs>
                <w:tab w:val="left" w:pos="1073"/>
                <w:tab w:val="left" w:pos="1074"/>
              </w:tabs>
              <w:spacing w:before="5" w:line="237" w:lineRule="auto"/>
              <w:ind w:right="173"/>
            </w:pPr>
            <w:r>
              <w:t>equipment</w:t>
            </w:r>
            <w:r>
              <w:rPr>
                <w:spacing w:val="40"/>
              </w:rPr>
              <w:t xml:space="preserve"> </w:t>
            </w:r>
            <w:r>
              <w:t>purchased</w:t>
            </w:r>
            <w:r>
              <w:rPr>
                <w:spacing w:val="39"/>
              </w:rPr>
              <w:t xml:space="preserve"> </w:t>
            </w:r>
            <w:r>
              <w:t>in</w:t>
            </w:r>
            <w:r>
              <w:rPr>
                <w:spacing w:val="29"/>
              </w:rPr>
              <w:t xml:space="preserve"> </w:t>
            </w:r>
            <w:r>
              <w:t>whole</w:t>
            </w:r>
            <w:r>
              <w:rPr>
                <w:spacing w:val="33"/>
              </w:rPr>
              <w:t xml:space="preserve"> </w:t>
            </w:r>
            <w:r>
              <w:t>or</w:t>
            </w:r>
            <w:r>
              <w:rPr>
                <w:spacing w:val="31"/>
              </w:rPr>
              <w:t xml:space="preserve"> </w:t>
            </w:r>
            <w:r>
              <w:t>in</w:t>
            </w:r>
            <w:r>
              <w:rPr>
                <w:spacing w:val="30"/>
              </w:rPr>
              <w:t xml:space="preserve"> </w:t>
            </w:r>
            <w:r>
              <w:t>part</w:t>
            </w:r>
            <w:r>
              <w:rPr>
                <w:spacing w:val="35"/>
              </w:rPr>
              <w:t xml:space="preserve"> </w:t>
            </w:r>
            <w:r>
              <w:t>with</w:t>
            </w:r>
            <w:r>
              <w:rPr>
                <w:spacing w:val="34"/>
              </w:rPr>
              <w:t xml:space="preserve"> </w:t>
            </w:r>
            <w:r>
              <w:t>funds</w:t>
            </w:r>
            <w:r>
              <w:rPr>
                <w:spacing w:val="32"/>
              </w:rPr>
              <w:t xml:space="preserve"> </w:t>
            </w:r>
            <w:r>
              <w:t>provided</w:t>
            </w:r>
            <w:r>
              <w:rPr>
                <w:spacing w:val="-57"/>
              </w:rPr>
              <w:t xml:space="preserve"> </w:t>
            </w:r>
            <w:r>
              <w:t>under</w:t>
            </w:r>
            <w:r>
              <w:rPr>
                <w:spacing w:val="2"/>
              </w:rPr>
              <w:t xml:space="preserve"> </w:t>
            </w:r>
            <w:r>
              <w:t>this</w:t>
            </w:r>
            <w:r>
              <w:rPr>
                <w:spacing w:val="-1"/>
              </w:rPr>
              <w:t xml:space="preserve"> </w:t>
            </w:r>
            <w:r>
              <w:t>Contract,</w:t>
            </w:r>
          </w:p>
          <w:p w14:paraId="69EE22D0" w14:textId="77777777" w:rsidR="009927E2" w:rsidRDefault="009927E2">
            <w:pPr>
              <w:pStyle w:val="TableParagraph"/>
              <w:numPr>
                <w:ilvl w:val="1"/>
                <w:numId w:val="10"/>
              </w:numPr>
              <w:tabs>
                <w:tab w:val="left" w:pos="1074"/>
              </w:tabs>
              <w:spacing w:before="4" w:line="275" w:lineRule="exact"/>
              <w:ind w:hanging="429"/>
            </w:pPr>
            <w:r>
              <w:t>the</w:t>
            </w:r>
            <w:r>
              <w:rPr>
                <w:spacing w:val="37"/>
              </w:rPr>
              <w:t xml:space="preserve"> </w:t>
            </w:r>
            <w:r>
              <w:t>Consultant’s</w:t>
            </w:r>
            <w:r>
              <w:rPr>
                <w:spacing w:val="93"/>
              </w:rPr>
              <w:t xml:space="preserve"> </w:t>
            </w:r>
            <w:r>
              <w:t>property</w:t>
            </w:r>
            <w:r>
              <w:rPr>
                <w:spacing w:val="87"/>
              </w:rPr>
              <w:t xml:space="preserve"> </w:t>
            </w:r>
            <w:r>
              <w:t>used</w:t>
            </w:r>
            <w:r>
              <w:rPr>
                <w:spacing w:val="102"/>
              </w:rPr>
              <w:t xml:space="preserve"> </w:t>
            </w:r>
            <w:r>
              <w:t>in</w:t>
            </w:r>
            <w:r>
              <w:rPr>
                <w:spacing w:val="97"/>
              </w:rPr>
              <w:t xml:space="preserve"> </w:t>
            </w:r>
            <w:r>
              <w:t>the</w:t>
            </w:r>
            <w:r>
              <w:rPr>
                <w:spacing w:val="96"/>
              </w:rPr>
              <w:t xml:space="preserve"> </w:t>
            </w:r>
            <w:r>
              <w:t>performance</w:t>
            </w:r>
            <w:r>
              <w:rPr>
                <w:spacing w:val="95"/>
              </w:rPr>
              <w:t xml:space="preserve"> </w:t>
            </w:r>
            <w:r>
              <w:t>of</w:t>
            </w:r>
            <w:r>
              <w:rPr>
                <w:spacing w:val="89"/>
              </w:rPr>
              <w:t xml:space="preserve"> </w:t>
            </w:r>
            <w:r>
              <w:t>the</w:t>
            </w:r>
          </w:p>
          <w:p w14:paraId="50F86DCC" w14:textId="570B4FEB" w:rsidR="009927E2" w:rsidRPr="009927E2" w:rsidRDefault="009927E2" w:rsidP="009927E2">
            <w:pPr>
              <w:pStyle w:val="TableParagraph"/>
              <w:spacing w:line="275" w:lineRule="exact"/>
              <w:ind w:left="1073"/>
            </w:pPr>
            <w:r>
              <w:t>Services,</w:t>
            </w:r>
            <w:r>
              <w:rPr>
                <w:spacing w:val="-2"/>
              </w:rPr>
              <w:t xml:space="preserve"> </w:t>
            </w:r>
            <w:r>
              <w:t>and any</w:t>
            </w:r>
            <w:r>
              <w:rPr>
                <w:spacing w:val="22"/>
              </w:rPr>
              <w:t xml:space="preserve"> </w:t>
            </w:r>
            <w:r>
              <w:t>documents</w:t>
            </w:r>
            <w:r>
              <w:rPr>
                <w:spacing w:val="25"/>
              </w:rPr>
              <w:t xml:space="preserve"> </w:t>
            </w:r>
            <w:r>
              <w:t>prepared</w:t>
            </w:r>
            <w:r>
              <w:rPr>
                <w:spacing w:val="27"/>
              </w:rPr>
              <w:t xml:space="preserve"> </w:t>
            </w:r>
            <w:r>
              <w:t>by</w:t>
            </w:r>
            <w:r>
              <w:rPr>
                <w:spacing w:val="18"/>
              </w:rPr>
              <w:t xml:space="preserve"> </w:t>
            </w:r>
            <w:r>
              <w:t>the</w:t>
            </w:r>
            <w:r>
              <w:rPr>
                <w:spacing w:val="26"/>
              </w:rPr>
              <w:t xml:space="preserve"> </w:t>
            </w:r>
            <w:r>
              <w:t>Consultant</w:t>
            </w:r>
            <w:r>
              <w:rPr>
                <w:spacing w:val="36"/>
              </w:rPr>
              <w:t xml:space="preserve"> </w:t>
            </w:r>
            <w:r>
              <w:t>in</w:t>
            </w:r>
            <w:r>
              <w:rPr>
                <w:spacing w:val="23"/>
              </w:rPr>
              <w:t xml:space="preserve"> </w:t>
            </w:r>
            <w:r>
              <w:t>the</w:t>
            </w:r>
            <w:r>
              <w:rPr>
                <w:spacing w:val="26"/>
              </w:rPr>
              <w:t xml:space="preserve"> </w:t>
            </w:r>
            <w:r>
              <w:t>performance</w:t>
            </w:r>
            <w:r>
              <w:rPr>
                <w:spacing w:val="-57"/>
              </w:rPr>
              <w:t xml:space="preserve"> </w:t>
            </w:r>
            <w:r>
              <w:t>of</w:t>
            </w:r>
            <w:r>
              <w:rPr>
                <w:spacing w:val="-7"/>
              </w:rPr>
              <w:t xml:space="preserve"> </w:t>
            </w:r>
            <w:r>
              <w:t>the</w:t>
            </w:r>
            <w:r>
              <w:rPr>
                <w:spacing w:val="1"/>
              </w:rPr>
              <w:t xml:space="preserve"> </w:t>
            </w:r>
            <w:r>
              <w:t>Services.</w:t>
            </w:r>
          </w:p>
          <w:p w14:paraId="4BA53743" w14:textId="6A9F1E1A" w:rsidR="00BB1377" w:rsidRDefault="00BB1377" w:rsidP="00BB1377">
            <w:pPr>
              <w:pStyle w:val="TableParagraph"/>
              <w:spacing w:before="1"/>
              <w:ind w:left="74" w:right="160"/>
              <w:jc w:val="both"/>
              <w:rPr>
                <w:i/>
              </w:rPr>
            </w:pPr>
          </w:p>
        </w:tc>
      </w:tr>
    </w:tbl>
    <w:p w14:paraId="3E53879C" w14:textId="77777777" w:rsidR="00004DA4" w:rsidRDefault="00004DA4">
      <w:pPr>
        <w:jc w:val="both"/>
        <w:sectPr w:rsidR="00004DA4" w:rsidSect="0055650C">
          <w:headerReference w:type="even" r:id="rId144"/>
          <w:headerReference w:type="default" r:id="rId145"/>
          <w:footerReference w:type="even" r:id="rId146"/>
          <w:footerReference w:type="default" r:id="rId147"/>
          <w:pgSz w:w="11910" w:h="16840"/>
          <w:pgMar w:top="1460" w:right="960" w:bottom="760" w:left="980" w:header="1222" w:footer="570" w:gutter="0"/>
          <w:pgNumType w:start="165"/>
          <w:cols w:space="720"/>
        </w:sectPr>
      </w:pPr>
    </w:p>
    <w:p w14:paraId="25863E05" w14:textId="4D501BA0" w:rsidR="00004DA4" w:rsidRDefault="00004DA4">
      <w:pPr>
        <w:pStyle w:val="BodyText"/>
        <w:rPr>
          <w:b/>
          <w:sz w:val="20"/>
        </w:rPr>
      </w:pPr>
    </w:p>
    <w:p w14:paraId="2A061132" w14:textId="77777777" w:rsidR="00004DA4" w:rsidRDefault="00004DA4">
      <w:pPr>
        <w:pStyle w:val="BodyText"/>
        <w:spacing w:after="1"/>
        <w:rPr>
          <w:b/>
          <w:sz w:val="20"/>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81"/>
        <w:gridCol w:w="7513"/>
      </w:tblGrid>
      <w:tr w:rsidR="00004DA4" w14:paraId="6BF6A2BF" w14:textId="77777777" w:rsidTr="00040B5C">
        <w:trPr>
          <w:trHeight w:val="503"/>
        </w:trPr>
        <w:tc>
          <w:tcPr>
            <w:tcW w:w="2281" w:type="dxa"/>
            <w:tcBorders>
              <w:right w:val="single" w:sz="4" w:space="0" w:color="000000"/>
            </w:tcBorders>
          </w:tcPr>
          <w:p w14:paraId="45CE7AAA" w14:textId="77777777" w:rsidR="00004DA4" w:rsidRDefault="006D06F5">
            <w:pPr>
              <w:pStyle w:val="TableParagraph"/>
              <w:spacing w:before="83"/>
              <w:ind w:left="232"/>
              <w:rPr>
                <w:b/>
              </w:rPr>
            </w:pPr>
            <w:r>
              <w:rPr>
                <w:b/>
              </w:rPr>
              <w:t>GCC</w:t>
            </w:r>
            <w:r>
              <w:rPr>
                <w:b/>
                <w:spacing w:val="-3"/>
              </w:rPr>
              <w:t xml:space="preserve"> </w:t>
            </w:r>
            <w:r>
              <w:rPr>
                <w:b/>
              </w:rPr>
              <w:t>Clause</w:t>
            </w:r>
            <w:r>
              <w:rPr>
                <w:b/>
                <w:spacing w:val="-2"/>
              </w:rPr>
              <w:t xml:space="preserve"> </w:t>
            </w:r>
            <w:r>
              <w:rPr>
                <w:b/>
              </w:rPr>
              <w:t>No.</w:t>
            </w:r>
          </w:p>
        </w:tc>
        <w:tc>
          <w:tcPr>
            <w:tcW w:w="7513" w:type="dxa"/>
            <w:tcBorders>
              <w:left w:val="single" w:sz="4" w:space="0" w:color="000000"/>
            </w:tcBorders>
          </w:tcPr>
          <w:p w14:paraId="1D449AE2" w14:textId="77777777" w:rsidR="00004DA4" w:rsidRDefault="006D06F5">
            <w:pPr>
              <w:pStyle w:val="TableParagraph"/>
              <w:spacing w:before="83"/>
              <w:ind w:left="1119" w:right="1126"/>
              <w:jc w:val="center"/>
              <w:rPr>
                <w:b/>
              </w:rPr>
            </w:pPr>
            <w:r>
              <w:rPr>
                <w:b/>
              </w:rPr>
              <w:t>Amendments</w:t>
            </w:r>
            <w:r>
              <w:rPr>
                <w:b/>
                <w:spacing w:val="-6"/>
              </w:rPr>
              <w:t xml:space="preserve"> </w:t>
            </w:r>
            <w:r>
              <w:rPr>
                <w:b/>
              </w:rPr>
              <w:t>of, and</w:t>
            </w:r>
            <w:r>
              <w:rPr>
                <w:b/>
                <w:spacing w:val="-3"/>
              </w:rPr>
              <w:t xml:space="preserve"> </w:t>
            </w:r>
            <w:r>
              <w:rPr>
                <w:b/>
              </w:rPr>
              <w:t>Supplements</w:t>
            </w:r>
            <w:r>
              <w:rPr>
                <w:b/>
                <w:spacing w:val="-5"/>
              </w:rPr>
              <w:t xml:space="preserve"> </w:t>
            </w:r>
            <w:r>
              <w:rPr>
                <w:b/>
              </w:rPr>
              <w:t>to,</w:t>
            </w:r>
            <w:r>
              <w:rPr>
                <w:b/>
                <w:spacing w:val="5"/>
              </w:rPr>
              <w:t xml:space="preserve"> </w:t>
            </w:r>
            <w:r>
              <w:rPr>
                <w:b/>
              </w:rPr>
              <w:t>GCC</w:t>
            </w:r>
            <w:r>
              <w:rPr>
                <w:b/>
                <w:spacing w:val="-8"/>
              </w:rPr>
              <w:t xml:space="preserve"> </w:t>
            </w:r>
            <w:r>
              <w:rPr>
                <w:b/>
              </w:rPr>
              <w:t>Clause</w:t>
            </w:r>
          </w:p>
        </w:tc>
      </w:tr>
      <w:tr w:rsidR="00004DA4" w14:paraId="1C079C90" w14:textId="77777777" w:rsidTr="00040B5C">
        <w:trPr>
          <w:trHeight w:val="1128"/>
        </w:trPr>
        <w:tc>
          <w:tcPr>
            <w:tcW w:w="2281" w:type="dxa"/>
            <w:tcBorders>
              <w:right w:val="single" w:sz="4" w:space="0" w:color="000000"/>
            </w:tcBorders>
          </w:tcPr>
          <w:p w14:paraId="6EC9A302" w14:textId="77777777" w:rsidR="00004DA4" w:rsidRDefault="006D06F5">
            <w:pPr>
              <w:pStyle w:val="TableParagraph"/>
              <w:spacing w:before="83"/>
              <w:ind w:left="69"/>
              <w:rPr>
                <w:b/>
              </w:rPr>
            </w:pPr>
            <w:r>
              <w:rPr>
                <w:b/>
              </w:rPr>
              <w:t>3.8</w:t>
            </w:r>
          </w:p>
        </w:tc>
        <w:tc>
          <w:tcPr>
            <w:tcW w:w="7513" w:type="dxa"/>
            <w:tcBorders>
              <w:left w:val="single" w:sz="4" w:space="0" w:color="000000"/>
            </w:tcBorders>
          </w:tcPr>
          <w:p w14:paraId="487F88E0" w14:textId="701213C3" w:rsidR="00004DA4" w:rsidRDefault="006D06F5">
            <w:pPr>
              <w:pStyle w:val="TableParagraph"/>
              <w:spacing w:before="78"/>
              <w:ind w:left="74" w:right="156"/>
              <w:jc w:val="both"/>
            </w:pPr>
            <w:r>
              <w:t>The Client is entitled to use the documents prepared by the Consultant</w:t>
            </w:r>
            <w:r>
              <w:rPr>
                <w:spacing w:val="1"/>
              </w:rPr>
              <w:t xml:space="preserve"> </w:t>
            </w:r>
            <w:r>
              <w:t>under</w:t>
            </w:r>
            <w:r>
              <w:rPr>
                <w:spacing w:val="1"/>
              </w:rPr>
              <w:t xml:space="preserve"> </w:t>
            </w:r>
            <w:r>
              <w:t>this</w:t>
            </w:r>
            <w:r>
              <w:rPr>
                <w:spacing w:val="1"/>
              </w:rPr>
              <w:t xml:space="preserve"> </w:t>
            </w:r>
            <w:r>
              <w:t>Contract</w:t>
            </w:r>
            <w:r>
              <w:rPr>
                <w:spacing w:val="1"/>
              </w:rPr>
              <w:t xml:space="preserve"> </w:t>
            </w:r>
            <w:r>
              <w:t>for</w:t>
            </w:r>
            <w:r>
              <w:rPr>
                <w:spacing w:val="1"/>
              </w:rPr>
              <w:t xml:space="preserve"> </w:t>
            </w:r>
            <w:r>
              <w:t>other</w:t>
            </w:r>
            <w:r>
              <w:rPr>
                <w:spacing w:val="1"/>
              </w:rPr>
              <w:t xml:space="preserve"> </w:t>
            </w:r>
            <w:r>
              <w:t>projects,</w:t>
            </w:r>
            <w:r>
              <w:rPr>
                <w:spacing w:val="1"/>
              </w:rPr>
              <w:t xml:space="preserve"> </w:t>
            </w:r>
            <w:r>
              <w:t>“without”</w:t>
            </w:r>
            <w:r>
              <w:rPr>
                <w:spacing w:val="1"/>
              </w:rPr>
              <w:t xml:space="preserve"> </w:t>
            </w:r>
            <w:r>
              <w:t>prior</w:t>
            </w:r>
            <w:r>
              <w:rPr>
                <w:spacing w:val="2"/>
              </w:rPr>
              <w:t xml:space="preserve"> </w:t>
            </w:r>
            <w:r>
              <w:t>written</w:t>
            </w:r>
            <w:r>
              <w:rPr>
                <w:spacing w:val="-3"/>
              </w:rPr>
              <w:t xml:space="preserve"> </w:t>
            </w:r>
            <w:r>
              <w:t>permission</w:t>
            </w:r>
            <w:r>
              <w:rPr>
                <w:spacing w:val="-4"/>
              </w:rPr>
              <w:t xml:space="preserve"> </w:t>
            </w:r>
            <w:r>
              <w:t>of</w:t>
            </w:r>
            <w:r>
              <w:rPr>
                <w:spacing w:val="-6"/>
              </w:rPr>
              <w:t xml:space="preserve"> </w:t>
            </w:r>
            <w:r>
              <w:t>the Consultant.</w:t>
            </w:r>
          </w:p>
          <w:p w14:paraId="5FB2CAAC" w14:textId="77777777" w:rsidR="00004DA4" w:rsidRDefault="00004DA4">
            <w:pPr>
              <w:pStyle w:val="TableParagraph"/>
              <w:rPr>
                <w:b/>
              </w:rPr>
            </w:pPr>
          </w:p>
          <w:p w14:paraId="0CD9D686" w14:textId="6C0A3078" w:rsidR="00004DA4" w:rsidRDefault="00004DA4">
            <w:pPr>
              <w:pStyle w:val="TableParagraph"/>
              <w:spacing w:before="3"/>
              <w:ind w:left="74"/>
              <w:jc w:val="both"/>
            </w:pPr>
          </w:p>
        </w:tc>
      </w:tr>
      <w:tr w:rsidR="00004DA4" w14:paraId="58604921" w14:textId="77777777" w:rsidTr="00040B5C">
        <w:trPr>
          <w:trHeight w:val="6778"/>
        </w:trPr>
        <w:tc>
          <w:tcPr>
            <w:tcW w:w="2281" w:type="dxa"/>
            <w:tcBorders>
              <w:bottom w:val="single" w:sz="4" w:space="0" w:color="000000"/>
              <w:right w:val="single" w:sz="4" w:space="0" w:color="000000"/>
            </w:tcBorders>
          </w:tcPr>
          <w:p w14:paraId="6B0DF788" w14:textId="77777777" w:rsidR="00004DA4" w:rsidRDefault="006D06F5">
            <w:pPr>
              <w:pStyle w:val="TableParagraph"/>
              <w:spacing w:before="78"/>
              <w:ind w:left="69"/>
              <w:rPr>
                <w:b/>
              </w:rPr>
            </w:pPr>
            <w:r>
              <w:rPr>
                <w:b/>
              </w:rPr>
              <w:t>4.6.1</w:t>
            </w:r>
          </w:p>
        </w:tc>
        <w:tc>
          <w:tcPr>
            <w:tcW w:w="7513" w:type="dxa"/>
            <w:tcBorders>
              <w:left w:val="single" w:sz="4" w:space="0" w:color="000000"/>
              <w:bottom w:val="single" w:sz="4" w:space="0" w:color="000000"/>
            </w:tcBorders>
          </w:tcPr>
          <w:p w14:paraId="103BC703" w14:textId="77777777" w:rsidR="00004DA4" w:rsidRDefault="00004DA4">
            <w:pPr>
              <w:pStyle w:val="TableParagraph"/>
              <w:rPr>
                <w:b/>
              </w:rPr>
            </w:pPr>
          </w:p>
          <w:p w14:paraId="604E78AF" w14:textId="77777777" w:rsidR="00004DA4" w:rsidRDefault="006D06F5">
            <w:pPr>
              <w:pStyle w:val="TableParagraph"/>
              <w:spacing w:before="1"/>
              <w:ind w:left="74"/>
            </w:pPr>
            <w:r>
              <w:t>Working</w:t>
            </w:r>
            <w:r>
              <w:rPr>
                <w:spacing w:val="-1"/>
              </w:rPr>
              <w:t xml:space="preserve"> </w:t>
            </w:r>
            <w:r>
              <w:t>days</w:t>
            </w:r>
            <w:r>
              <w:rPr>
                <w:spacing w:val="-4"/>
              </w:rPr>
              <w:t xml:space="preserve"> </w:t>
            </w:r>
            <w:r>
              <w:t>and</w:t>
            </w:r>
            <w:r>
              <w:rPr>
                <w:spacing w:val="-2"/>
              </w:rPr>
              <w:t xml:space="preserve"> </w:t>
            </w:r>
            <w:r>
              <w:t>hours</w:t>
            </w:r>
            <w:r>
              <w:rPr>
                <w:spacing w:val="-4"/>
              </w:rPr>
              <w:t xml:space="preserve"> </w:t>
            </w:r>
            <w:r>
              <w:t>shall</w:t>
            </w:r>
            <w:r>
              <w:rPr>
                <w:spacing w:val="-1"/>
              </w:rPr>
              <w:t xml:space="preserve"> </w:t>
            </w:r>
            <w:r>
              <w:t>be</w:t>
            </w:r>
            <w:r>
              <w:rPr>
                <w:spacing w:val="-2"/>
              </w:rPr>
              <w:t xml:space="preserve"> </w:t>
            </w:r>
            <w:r>
              <w:t>as</w:t>
            </w:r>
            <w:r>
              <w:rPr>
                <w:spacing w:val="-4"/>
              </w:rPr>
              <w:t xml:space="preserve"> </w:t>
            </w:r>
            <w:r>
              <w:t>described</w:t>
            </w:r>
            <w:r>
              <w:rPr>
                <w:spacing w:val="-2"/>
              </w:rPr>
              <w:t xml:space="preserve"> </w:t>
            </w:r>
            <w:r>
              <w:t>below:</w:t>
            </w:r>
          </w:p>
          <w:p w14:paraId="3D78AD10" w14:textId="5DF24A60" w:rsidR="00004DA4" w:rsidRDefault="006D06F5">
            <w:pPr>
              <w:pStyle w:val="TableParagraph"/>
              <w:numPr>
                <w:ilvl w:val="0"/>
                <w:numId w:val="9"/>
              </w:numPr>
              <w:tabs>
                <w:tab w:val="left" w:pos="531"/>
              </w:tabs>
              <w:spacing w:before="2"/>
              <w:ind w:right="168" w:hanging="432"/>
              <w:rPr>
                <w:i/>
              </w:rPr>
            </w:pPr>
            <w:r>
              <w:t>One</w:t>
            </w:r>
            <w:r>
              <w:rPr>
                <w:spacing w:val="28"/>
              </w:rPr>
              <w:t xml:space="preserve"> </w:t>
            </w:r>
            <w:r>
              <w:t>(1)</w:t>
            </w:r>
            <w:r>
              <w:rPr>
                <w:spacing w:val="31"/>
              </w:rPr>
              <w:t xml:space="preserve"> </w:t>
            </w:r>
            <w:r>
              <w:t>month</w:t>
            </w:r>
            <w:r>
              <w:rPr>
                <w:spacing w:val="24"/>
              </w:rPr>
              <w:t xml:space="preserve"> </w:t>
            </w:r>
            <w:r>
              <w:t>equals</w:t>
            </w:r>
            <w:r>
              <w:rPr>
                <w:spacing w:val="30"/>
              </w:rPr>
              <w:t xml:space="preserve"> </w:t>
            </w:r>
            <w:r>
              <w:rPr>
                <w:i/>
              </w:rPr>
              <w:t>twenty-two</w:t>
            </w:r>
            <w:r>
              <w:rPr>
                <w:i/>
                <w:spacing w:val="34"/>
              </w:rPr>
              <w:t xml:space="preserve"> </w:t>
            </w:r>
            <w:r>
              <w:rPr>
                <w:i/>
              </w:rPr>
              <w:t>(22)</w:t>
            </w:r>
            <w:r>
              <w:t>]</w:t>
            </w:r>
            <w:r>
              <w:rPr>
                <w:spacing w:val="35"/>
              </w:rPr>
              <w:t xml:space="preserve"> </w:t>
            </w:r>
            <w:r>
              <w:rPr>
                <w:i/>
              </w:rPr>
              <w:t>working</w:t>
            </w:r>
            <w:r>
              <w:rPr>
                <w:i/>
                <w:spacing w:val="-57"/>
              </w:rPr>
              <w:t xml:space="preserve"> </w:t>
            </w:r>
            <w:r>
              <w:rPr>
                <w:i/>
              </w:rPr>
              <w:t>days.</w:t>
            </w:r>
          </w:p>
          <w:p w14:paraId="59941055" w14:textId="0A3942F3" w:rsidR="00004DA4" w:rsidRDefault="006D06F5">
            <w:pPr>
              <w:pStyle w:val="TableParagraph"/>
              <w:numPr>
                <w:ilvl w:val="0"/>
                <w:numId w:val="9"/>
              </w:numPr>
              <w:tabs>
                <w:tab w:val="left" w:pos="507"/>
              </w:tabs>
              <w:spacing w:before="1" w:line="275" w:lineRule="exact"/>
              <w:ind w:hanging="433"/>
              <w:rPr>
                <w:i/>
              </w:rPr>
            </w:pPr>
            <w:r>
              <w:t>One</w:t>
            </w:r>
            <w:r>
              <w:rPr>
                <w:spacing w:val="-3"/>
              </w:rPr>
              <w:t xml:space="preserve"> </w:t>
            </w:r>
            <w:r>
              <w:t>(1) working</w:t>
            </w:r>
            <w:r>
              <w:rPr>
                <w:spacing w:val="-1"/>
              </w:rPr>
              <w:t xml:space="preserve"> </w:t>
            </w:r>
            <w:r>
              <w:t>day</w:t>
            </w:r>
            <w:r>
              <w:rPr>
                <w:spacing w:val="-3"/>
              </w:rPr>
              <w:t xml:space="preserve"> </w:t>
            </w:r>
            <w:r>
              <w:t>shall</w:t>
            </w:r>
            <w:r>
              <w:rPr>
                <w:spacing w:val="-5"/>
              </w:rPr>
              <w:t xml:space="preserve"> </w:t>
            </w:r>
            <w:r>
              <w:t>be</w:t>
            </w:r>
            <w:r>
              <w:rPr>
                <w:spacing w:val="-2"/>
              </w:rPr>
              <w:t xml:space="preserve"> </w:t>
            </w:r>
            <w:r>
              <w:rPr>
                <w:i/>
              </w:rPr>
              <w:t>eight</w:t>
            </w:r>
            <w:r>
              <w:rPr>
                <w:i/>
                <w:spacing w:val="-1"/>
              </w:rPr>
              <w:t xml:space="preserve"> </w:t>
            </w:r>
            <w:r>
              <w:rPr>
                <w:i/>
              </w:rPr>
              <w:t>(8)</w:t>
            </w:r>
            <w:r>
              <w:t>]</w:t>
            </w:r>
            <w:r>
              <w:rPr>
                <w:spacing w:val="1"/>
              </w:rPr>
              <w:t xml:space="preserve"> </w:t>
            </w:r>
            <w:r>
              <w:rPr>
                <w:i/>
              </w:rPr>
              <w:t>Hours.</w:t>
            </w:r>
          </w:p>
          <w:p w14:paraId="507DA235" w14:textId="124EA684" w:rsidR="00004DA4" w:rsidRDefault="006D06F5">
            <w:pPr>
              <w:pStyle w:val="TableParagraph"/>
              <w:numPr>
                <w:ilvl w:val="0"/>
                <w:numId w:val="9"/>
              </w:numPr>
              <w:tabs>
                <w:tab w:val="left" w:pos="507"/>
              </w:tabs>
              <w:spacing w:line="275" w:lineRule="exact"/>
              <w:ind w:hanging="433"/>
            </w:pPr>
            <w:r>
              <w:t>Weekly</w:t>
            </w:r>
            <w:r>
              <w:rPr>
                <w:spacing w:val="-7"/>
              </w:rPr>
              <w:t xml:space="preserve"> </w:t>
            </w:r>
            <w:r>
              <w:t>working</w:t>
            </w:r>
            <w:r>
              <w:rPr>
                <w:spacing w:val="-1"/>
              </w:rPr>
              <w:t xml:space="preserve"> </w:t>
            </w:r>
            <w:r>
              <w:t>days and</w:t>
            </w:r>
            <w:r>
              <w:rPr>
                <w:spacing w:val="-2"/>
              </w:rPr>
              <w:t xml:space="preserve"> </w:t>
            </w:r>
            <w:r>
              <w:t>time</w:t>
            </w:r>
            <w:r>
              <w:rPr>
                <w:spacing w:val="-1"/>
              </w:rPr>
              <w:t xml:space="preserve"> </w:t>
            </w:r>
            <w:r>
              <w:t>shall</w:t>
            </w:r>
            <w:r>
              <w:rPr>
                <w:spacing w:val="-5"/>
              </w:rPr>
              <w:t xml:space="preserve"> </w:t>
            </w:r>
            <w:r>
              <w:t>be</w:t>
            </w:r>
            <w:r>
              <w:rPr>
                <w:spacing w:val="-3"/>
              </w:rPr>
              <w:t xml:space="preserve"> </w:t>
            </w:r>
            <w:r>
              <w:t>as</w:t>
            </w:r>
            <w:r>
              <w:rPr>
                <w:spacing w:val="1"/>
              </w:rPr>
              <w:t xml:space="preserve"> </w:t>
            </w:r>
            <w:r>
              <w:t>follows:</w:t>
            </w:r>
          </w:p>
          <w:p w14:paraId="5771AD3D" w14:textId="6E56C023" w:rsidR="004E1A1A" w:rsidRDefault="0004609C" w:rsidP="004E1A1A">
            <w:pPr>
              <w:pStyle w:val="TableParagraph"/>
              <w:tabs>
                <w:tab w:val="left" w:pos="507"/>
              </w:tabs>
              <w:spacing w:line="275" w:lineRule="exact"/>
            </w:pPr>
            <w:r>
              <w:rPr>
                <w:noProof/>
              </w:rPr>
              <mc:AlternateContent>
                <mc:Choice Requires="wps">
                  <w:drawing>
                    <wp:anchor distT="0" distB="0" distL="114300" distR="114300" simplePos="0" relativeHeight="15770112" behindDoc="0" locked="0" layoutInCell="1" allowOverlap="1" wp14:anchorId="7AC776EB" wp14:editId="35C895E4">
                      <wp:simplePos x="0" y="0"/>
                      <wp:positionH relativeFrom="page">
                        <wp:posOffset>334010</wp:posOffset>
                      </wp:positionH>
                      <wp:positionV relativeFrom="page">
                        <wp:posOffset>987425</wp:posOffset>
                      </wp:positionV>
                      <wp:extent cx="3881755" cy="2159000"/>
                      <wp:effectExtent l="0" t="0" r="4445" b="12700"/>
                      <wp:wrapNone/>
                      <wp:docPr id="25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1755" cy="215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7"/>
                                    <w:gridCol w:w="1445"/>
                                    <w:gridCol w:w="1694"/>
                                    <w:gridCol w:w="1559"/>
                                  </w:tblGrid>
                                  <w:tr w:rsidR="0032373F" w14:paraId="49F4CF59" w14:textId="77777777">
                                    <w:trPr>
                                      <w:trHeight w:val="273"/>
                                    </w:trPr>
                                    <w:tc>
                                      <w:tcPr>
                                        <w:tcW w:w="1397" w:type="dxa"/>
                                        <w:vMerge w:val="restart"/>
                                      </w:tcPr>
                                      <w:p w14:paraId="01D11291" w14:textId="77777777" w:rsidR="0032373F" w:rsidRDefault="0032373F">
                                        <w:pPr>
                                          <w:pStyle w:val="TableParagraph"/>
                                          <w:spacing w:line="273" w:lineRule="exact"/>
                                          <w:ind w:left="469" w:right="463"/>
                                          <w:jc w:val="center"/>
                                          <w:rPr>
                                            <w:b/>
                                          </w:rPr>
                                        </w:pPr>
                                        <w:r>
                                          <w:rPr>
                                            <w:b/>
                                          </w:rPr>
                                          <w:t>Day</w:t>
                                        </w:r>
                                      </w:p>
                                    </w:tc>
                                    <w:tc>
                                      <w:tcPr>
                                        <w:tcW w:w="4698" w:type="dxa"/>
                                        <w:gridSpan w:val="3"/>
                                      </w:tcPr>
                                      <w:p w14:paraId="4CC202DE" w14:textId="77777777" w:rsidR="0032373F" w:rsidRDefault="0032373F">
                                        <w:pPr>
                                          <w:pStyle w:val="TableParagraph"/>
                                          <w:spacing w:line="253" w:lineRule="exact"/>
                                          <w:ind w:left="1568" w:right="1568"/>
                                          <w:jc w:val="center"/>
                                          <w:rPr>
                                            <w:b/>
                                          </w:rPr>
                                        </w:pPr>
                                        <w:r>
                                          <w:rPr>
                                            <w:b/>
                                          </w:rPr>
                                          <w:t>Working</w:t>
                                        </w:r>
                                        <w:r>
                                          <w:rPr>
                                            <w:b/>
                                            <w:spacing w:val="-2"/>
                                          </w:rPr>
                                          <w:t xml:space="preserve"> </w:t>
                                        </w:r>
                                        <w:r>
                                          <w:rPr>
                                            <w:b/>
                                          </w:rPr>
                                          <w:t>Time</w:t>
                                        </w:r>
                                      </w:p>
                                    </w:tc>
                                  </w:tr>
                                  <w:tr w:rsidR="0032373F" w14:paraId="7820906C" w14:textId="77777777">
                                    <w:trPr>
                                      <w:trHeight w:val="277"/>
                                    </w:trPr>
                                    <w:tc>
                                      <w:tcPr>
                                        <w:tcW w:w="1397" w:type="dxa"/>
                                        <w:vMerge/>
                                        <w:tcBorders>
                                          <w:top w:val="nil"/>
                                        </w:tcBorders>
                                      </w:tcPr>
                                      <w:p w14:paraId="4FC36BDD" w14:textId="77777777" w:rsidR="0032373F" w:rsidRDefault="0032373F">
                                        <w:pPr>
                                          <w:rPr>
                                            <w:sz w:val="2"/>
                                            <w:szCs w:val="2"/>
                                          </w:rPr>
                                        </w:pPr>
                                      </w:p>
                                    </w:tc>
                                    <w:tc>
                                      <w:tcPr>
                                        <w:tcW w:w="1445" w:type="dxa"/>
                                      </w:tcPr>
                                      <w:p w14:paraId="170DD1A8" w14:textId="77777777" w:rsidR="0032373F" w:rsidRDefault="0032373F">
                                        <w:pPr>
                                          <w:pStyle w:val="TableParagraph"/>
                                          <w:spacing w:before="1" w:line="257" w:lineRule="exact"/>
                                          <w:ind w:left="110" w:right="105"/>
                                          <w:jc w:val="center"/>
                                          <w:rPr>
                                            <w:b/>
                                            <w:i/>
                                          </w:rPr>
                                        </w:pPr>
                                        <w:r>
                                          <w:rPr>
                                            <w:b/>
                                            <w:i/>
                                          </w:rPr>
                                          <w:t>from</w:t>
                                        </w:r>
                                      </w:p>
                                    </w:tc>
                                    <w:tc>
                                      <w:tcPr>
                                        <w:tcW w:w="1694" w:type="dxa"/>
                                      </w:tcPr>
                                      <w:p w14:paraId="0830E1BE" w14:textId="77777777" w:rsidR="0032373F" w:rsidRDefault="0032373F">
                                        <w:pPr>
                                          <w:pStyle w:val="TableParagraph"/>
                                          <w:spacing w:before="1" w:line="257" w:lineRule="exact"/>
                                          <w:ind w:left="237" w:right="225"/>
                                          <w:jc w:val="center"/>
                                          <w:rPr>
                                            <w:b/>
                                            <w:i/>
                                          </w:rPr>
                                        </w:pPr>
                                        <w:r>
                                          <w:rPr>
                                            <w:b/>
                                            <w:i/>
                                          </w:rPr>
                                          <w:t>to</w:t>
                                        </w:r>
                                      </w:p>
                                    </w:tc>
                                    <w:tc>
                                      <w:tcPr>
                                        <w:tcW w:w="1559" w:type="dxa"/>
                                      </w:tcPr>
                                      <w:p w14:paraId="5650E2FB" w14:textId="77777777" w:rsidR="0032373F" w:rsidRDefault="0032373F">
                                        <w:pPr>
                                          <w:pStyle w:val="TableParagraph"/>
                                          <w:spacing w:before="1" w:line="257" w:lineRule="exact"/>
                                          <w:ind w:left="102" w:right="96"/>
                                          <w:jc w:val="center"/>
                                          <w:rPr>
                                            <w:b/>
                                          </w:rPr>
                                        </w:pPr>
                                        <w:r>
                                          <w:rPr>
                                            <w:b/>
                                          </w:rPr>
                                          <w:t>No. of</w:t>
                                        </w:r>
                                        <w:r>
                                          <w:rPr>
                                            <w:b/>
                                            <w:spacing w:val="-3"/>
                                          </w:rPr>
                                          <w:t xml:space="preserve"> </w:t>
                                        </w:r>
                                        <w:r>
                                          <w:rPr>
                                            <w:b/>
                                          </w:rPr>
                                          <w:t>Hours</w:t>
                                        </w:r>
                                      </w:p>
                                    </w:tc>
                                  </w:tr>
                                  <w:tr w:rsidR="0032373F" w14:paraId="1E173CED" w14:textId="77777777">
                                    <w:trPr>
                                      <w:trHeight w:val="398"/>
                                    </w:trPr>
                                    <w:tc>
                                      <w:tcPr>
                                        <w:tcW w:w="1397" w:type="dxa"/>
                                      </w:tcPr>
                                      <w:p w14:paraId="66F74779" w14:textId="7BB1BDAC" w:rsidR="0032373F" w:rsidRDefault="0032373F" w:rsidP="003177E3">
                                        <w:pPr>
                                          <w:pStyle w:val="TableParagraph"/>
                                          <w:spacing w:before="49"/>
                                          <w:ind w:left="105"/>
                                        </w:pPr>
                                        <w:r>
                                          <w:t>Sunday</w:t>
                                        </w:r>
                                      </w:p>
                                    </w:tc>
                                    <w:tc>
                                      <w:tcPr>
                                        <w:tcW w:w="1445" w:type="dxa"/>
                                      </w:tcPr>
                                      <w:p w14:paraId="377DDE2D" w14:textId="64A43D6C" w:rsidR="0032373F" w:rsidRDefault="0032373F" w:rsidP="003177E3">
                                        <w:pPr>
                                          <w:pStyle w:val="TableParagraph"/>
                                          <w:spacing w:before="49"/>
                                          <w:ind w:left="110" w:right="106"/>
                                          <w:jc w:val="center"/>
                                        </w:pPr>
                                        <w:r>
                                          <w:t>9:00 am</w:t>
                                        </w:r>
                                      </w:p>
                                    </w:tc>
                                    <w:tc>
                                      <w:tcPr>
                                        <w:tcW w:w="1694" w:type="dxa"/>
                                      </w:tcPr>
                                      <w:p w14:paraId="72C1296E" w14:textId="0BD5578B" w:rsidR="0032373F" w:rsidRDefault="0032373F" w:rsidP="003177E3">
                                        <w:pPr>
                                          <w:pStyle w:val="TableParagraph"/>
                                          <w:spacing w:before="49"/>
                                          <w:ind w:left="240" w:right="225"/>
                                          <w:jc w:val="center"/>
                                        </w:pPr>
                                        <w:r>
                                          <w:t>5:00 pm</w:t>
                                        </w:r>
                                      </w:p>
                                    </w:tc>
                                    <w:tc>
                                      <w:tcPr>
                                        <w:tcW w:w="1559" w:type="dxa"/>
                                      </w:tcPr>
                                      <w:p w14:paraId="775F4CEE" w14:textId="128C13EA" w:rsidR="0032373F" w:rsidRDefault="0032373F" w:rsidP="003177E3">
                                        <w:pPr>
                                          <w:pStyle w:val="TableParagraph"/>
                                          <w:spacing w:before="49"/>
                                          <w:ind w:left="102" w:right="89"/>
                                          <w:jc w:val="center"/>
                                        </w:pPr>
                                        <w:r>
                                          <w:t xml:space="preserve">8 </w:t>
                                        </w:r>
                                      </w:p>
                                    </w:tc>
                                  </w:tr>
                                  <w:tr w:rsidR="0032373F" w14:paraId="597D28B6" w14:textId="77777777">
                                    <w:trPr>
                                      <w:trHeight w:val="398"/>
                                    </w:trPr>
                                    <w:tc>
                                      <w:tcPr>
                                        <w:tcW w:w="1397" w:type="dxa"/>
                                      </w:tcPr>
                                      <w:p w14:paraId="145165E4" w14:textId="77777777" w:rsidR="0032373F" w:rsidRDefault="0032373F" w:rsidP="003177E3">
                                        <w:pPr>
                                          <w:pStyle w:val="TableParagraph"/>
                                          <w:spacing w:before="49"/>
                                          <w:ind w:left="105"/>
                                        </w:pPr>
                                        <w:r>
                                          <w:t>Monday</w:t>
                                        </w:r>
                                      </w:p>
                                    </w:tc>
                                    <w:tc>
                                      <w:tcPr>
                                        <w:tcW w:w="1445" w:type="dxa"/>
                                      </w:tcPr>
                                      <w:p w14:paraId="11BE899D" w14:textId="093229B4" w:rsidR="0032373F" w:rsidRDefault="0032373F" w:rsidP="003177E3">
                                        <w:pPr>
                                          <w:pStyle w:val="TableParagraph"/>
                                          <w:spacing w:before="49"/>
                                          <w:ind w:left="110" w:right="106"/>
                                          <w:jc w:val="center"/>
                                        </w:pPr>
                                        <w:r>
                                          <w:t>9:00 am</w:t>
                                        </w:r>
                                      </w:p>
                                    </w:tc>
                                    <w:tc>
                                      <w:tcPr>
                                        <w:tcW w:w="1694" w:type="dxa"/>
                                      </w:tcPr>
                                      <w:p w14:paraId="55B1FED6" w14:textId="5344D1B0" w:rsidR="0032373F" w:rsidRDefault="0032373F" w:rsidP="003177E3">
                                        <w:pPr>
                                          <w:pStyle w:val="TableParagraph"/>
                                          <w:spacing w:before="49"/>
                                          <w:ind w:left="240" w:right="225"/>
                                          <w:jc w:val="center"/>
                                        </w:pPr>
                                        <w:r>
                                          <w:t>5:00 pm</w:t>
                                        </w:r>
                                      </w:p>
                                    </w:tc>
                                    <w:tc>
                                      <w:tcPr>
                                        <w:tcW w:w="1559" w:type="dxa"/>
                                      </w:tcPr>
                                      <w:p w14:paraId="288A376D" w14:textId="6371BDD8" w:rsidR="0032373F" w:rsidRDefault="0032373F" w:rsidP="003177E3">
                                        <w:pPr>
                                          <w:pStyle w:val="TableParagraph"/>
                                          <w:spacing w:before="49"/>
                                          <w:ind w:left="102" w:right="89"/>
                                          <w:jc w:val="center"/>
                                        </w:pPr>
                                        <w:r>
                                          <w:t xml:space="preserve">8 </w:t>
                                        </w:r>
                                      </w:p>
                                    </w:tc>
                                  </w:tr>
                                  <w:tr w:rsidR="0032373F" w14:paraId="68595BB6" w14:textId="77777777">
                                    <w:trPr>
                                      <w:trHeight w:val="393"/>
                                    </w:trPr>
                                    <w:tc>
                                      <w:tcPr>
                                        <w:tcW w:w="1397" w:type="dxa"/>
                                      </w:tcPr>
                                      <w:p w14:paraId="318FBF56" w14:textId="77777777" w:rsidR="0032373F" w:rsidRDefault="0032373F" w:rsidP="003177E3">
                                        <w:pPr>
                                          <w:pStyle w:val="TableParagraph"/>
                                          <w:spacing w:before="49"/>
                                          <w:ind w:left="105"/>
                                        </w:pPr>
                                        <w:r>
                                          <w:t>Tuesday</w:t>
                                        </w:r>
                                      </w:p>
                                    </w:tc>
                                    <w:tc>
                                      <w:tcPr>
                                        <w:tcW w:w="1445" w:type="dxa"/>
                                      </w:tcPr>
                                      <w:p w14:paraId="72AC0B53" w14:textId="044F6DAA" w:rsidR="0032373F" w:rsidRDefault="0032373F" w:rsidP="003177E3">
                                        <w:pPr>
                                          <w:pStyle w:val="TableParagraph"/>
                                          <w:spacing w:before="49"/>
                                          <w:ind w:left="110" w:right="106"/>
                                          <w:jc w:val="center"/>
                                        </w:pPr>
                                        <w:r>
                                          <w:t>9:00 am</w:t>
                                        </w:r>
                                      </w:p>
                                    </w:tc>
                                    <w:tc>
                                      <w:tcPr>
                                        <w:tcW w:w="1694" w:type="dxa"/>
                                      </w:tcPr>
                                      <w:p w14:paraId="4D3B5B20" w14:textId="228C0BE5" w:rsidR="0032373F" w:rsidRDefault="0032373F" w:rsidP="003177E3">
                                        <w:pPr>
                                          <w:pStyle w:val="TableParagraph"/>
                                          <w:spacing w:before="49"/>
                                          <w:ind w:left="240" w:right="225"/>
                                          <w:jc w:val="center"/>
                                        </w:pPr>
                                        <w:r>
                                          <w:t>5:00 pm</w:t>
                                        </w:r>
                                      </w:p>
                                    </w:tc>
                                    <w:tc>
                                      <w:tcPr>
                                        <w:tcW w:w="1559" w:type="dxa"/>
                                      </w:tcPr>
                                      <w:p w14:paraId="7923AAB8" w14:textId="32CEDBCA" w:rsidR="0032373F" w:rsidRDefault="0032373F" w:rsidP="003177E3">
                                        <w:pPr>
                                          <w:pStyle w:val="TableParagraph"/>
                                          <w:spacing w:before="49"/>
                                          <w:ind w:left="102" w:right="89"/>
                                          <w:jc w:val="center"/>
                                        </w:pPr>
                                        <w:r>
                                          <w:t>8</w:t>
                                        </w:r>
                                      </w:p>
                                    </w:tc>
                                  </w:tr>
                                  <w:tr w:rsidR="0032373F" w14:paraId="57806E0B" w14:textId="77777777">
                                    <w:trPr>
                                      <w:trHeight w:val="393"/>
                                    </w:trPr>
                                    <w:tc>
                                      <w:tcPr>
                                        <w:tcW w:w="1397" w:type="dxa"/>
                                      </w:tcPr>
                                      <w:p w14:paraId="13161C59" w14:textId="04D1E528" w:rsidR="0032373F" w:rsidRDefault="0032373F" w:rsidP="00E11E27">
                                        <w:pPr>
                                          <w:pStyle w:val="TableParagraph"/>
                                          <w:spacing w:before="49"/>
                                          <w:ind w:left="105"/>
                                        </w:pPr>
                                        <w:r>
                                          <w:t>Wednesday</w:t>
                                        </w:r>
                                      </w:p>
                                    </w:tc>
                                    <w:tc>
                                      <w:tcPr>
                                        <w:tcW w:w="1445" w:type="dxa"/>
                                      </w:tcPr>
                                      <w:p w14:paraId="524A40AC" w14:textId="24DDBB2A" w:rsidR="0032373F" w:rsidRDefault="0032373F" w:rsidP="00E11E27">
                                        <w:pPr>
                                          <w:pStyle w:val="TableParagraph"/>
                                          <w:spacing w:before="49"/>
                                          <w:ind w:left="110" w:right="106"/>
                                          <w:jc w:val="center"/>
                                        </w:pPr>
                                        <w:r>
                                          <w:t>9:00 am</w:t>
                                        </w:r>
                                      </w:p>
                                    </w:tc>
                                    <w:tc>
                                      <w:tcPr>
                                        <w:tcW w:w="1694" w:type="dxa"/>
                                      </w:tcPr>
                                      <w:p w14:paraId="059FE51F" w14:textId="46F9E47A" w:rsidR="0032373F" w:rsidRDefault="0032373F" w:rsidP="00E11E27">
                                        <w:pPr>
                                          <w:pStyle w:val="TableParagraph"/>
                                          <w:spacing w:before="49"/>
                                          <w:ind w:left="240" w:right="225"/>
                                          <w:jc w:val="center"/>
                                        </w:pPr>
                                        <w:r>
                                          <w:t>5:00 pm</w:t>
                                        </w:r>
                                      </w:p>
                                    </w:tc>
                                    <w:tc>
                                      <w:tcPr>
                                        <w:tcW w:w="1559" w:type="dxa"/>
                                      </w:tcPr>
                                      <w:p w14:paraId="6225998C" w14:textId="667805C4" w:rsidR="0032373F" w:rsidRDefault="0032373F" w:rsidP="00E11E27">
                                        <w:pPr>
                                          <w:pStyle w:val="TableParagraph"/>
                                          <w:spacing w:before="49"/>
                                          <w:ind w:left="102" w:right="89"/>
                                          <w:jc w:val="center"/>
                                        </w:pPr>
                                        <w:r>
                                          <w:t>8</w:t>
                                        </w:r>
                                      </w:p>
                                    </w:tc>
                                  </w:tr>
                                  <w:tr w:rsidR="0032373F" w14:paraId="1839C3CA" w14:textId="77777777">
                                    <w:trPr>
                                      <w:trHeight w:val="397"/>
                                    </w:trPr>
                                    <w:tc>
                                      <w:tcPr>
                                        <w:tcW w:w="1397" w:type="dxa"/>
                                      </w:tcPr>
                                      <w:p w14:paraId="47205385" w14:textId="3E14B25C" w:rsidR="0032373F" w:rsidRDefault="0032373F" w:rsidP="00E11E27">
                                        <w:pPr>
                                          <w:pStyle w:val="TableParagraph"/>
                                          <w:spacing w:before="49"/>
                                          <w:ind w:left="105"/>
                                        </w:pPr>
                                        <w:r>
                                          <w:t>Thursday</w:t>
                                        </w:r>
                                      </w:p>
                                    </w:tc>
                                    <w:tc>
                                      <w:tcPr>
                                        <w:tcW w:w="1445" w:type="dxa"/>
                                      </w:tcPr>
                                      <w:p w14:paraId="3E30FF91" w14:textId="79E65063" w:rsidR="0032373F" w:rsidRDefault="0032373F" w:rsidP="00E11E27">
                                        <w:pPr>
                                          <w:pStyle w:val="TableParagraph"/>
                                          <w:spacing w:before="49"/>
                                          <w:ind w:left="110" w:right="106"/>
                                          <w:jc w:val="center"/>
                                        </w:pPr>
                                        <w:r>
                                          <w:t>9:00 am</w:t>
                                        </w:r>
                                      </w:p>
                                    </w:tc>
                                    <w:tc>
                                      <w:tcPr>
                                        <w:tcW w:w="1694" w:type="dxa"/>
                                      </w:tcPr>
                                      <w:p w14:paraId="78C926E1" w14:textId="436D3255" w:rsidR="0032373F" w:rsidRDefault="0032373F" w:rsidP="00E11E27">
                                        <w:pPr>
                                          <w:pStyle w:val="TableParagraph"/>
                                          <w:spacing w:before="49"/>
                                          <w:ind w:left="240" w:right="225"/>
                                          <w:jc w:val="center"/>
                                        </w:pPr>
                                        <w:r>
                                          <w:t>5:00 pm</w:t>
                                        </w:r>
                                      </w:p>
                                    </w:tc>
                                    <w:tc>
                                      <w:tcPr>
                                        <w:tcW w:w="1559" w:type="dxa"/>
                                      </w:tcPr>
                                      <w:p w14:paraId="57E57156" w14:textId="1A757A81" w:rsidR="0032373F" w:rsidRDefault="0032373F" w:rsidP="00E11E27">
                                        <w:pPr>
                                          <w:pStyle w:val="TableParagraph"/>
                                          <w:spacing w:before="49"/>
                                          <w:ind w:left="102" w:right="89"/>
                                          <w:jc w:val="center"/>
                                        </w:pPr>
                                        <w:r>
                                          <w:t>8</w:t>
                                        </w:r>
                                      </w:p>
                                    </w:tc>
                                  </w:tr>
                                  <w:tr w:rsidR="0032373F" w14:paraId="06ED9AF5" w14:textId="77777777" w:rsidTr="0032373F">
                                    <w:trPr>
                                      <w:trHeight w:val="397"/>
                                    </w:trPr>
                                    <w:tc>
                                      <w:tcPr>
                                        <w:tcW w:w="4536" w:type="dxa"/>
                                        <w:gridSpan w:val="3"/>
                                      </w:tcPr>
                                      <w:p w14:paraId="41A14010" w14:textId="5F66A064" w:rsidR="0032373F" w:rsidRDefault="0032373F" w:rsidP="004E1A1A">
                                        <w:pPr>
                                          <w:pStyle w:val="TableParagraph"/>
                                          <w:spacing w:before="49"/>
                                          <w:ind w:left="240" w:right="225"/>
                                          <w:jc w:val="center"/>
                                        </w:pPr>
                                        <w:r>
                                          <w:t>Total</w:t>
                                        </w:r>
                                        <w:r>
                                          <w:rPr>
                                            <w:spacing w:val="-4"/>
                                          </w:rPr>
                                          <w:t xml:space="preserve"> </w:t>
                                        </w:r>
                                        <w:r>
                                          <w:t>No.</w:t>
                                        </w:r>
                                        <w:r>
                                          <w:rPr>
                                            <w:spacing w:val="-2"/>
                                          </w:rPr>
                                          <w:t xml:space="preserve"> </w:t>
                                        </w:r>
                                        <w:r>
                                          <w:t>of</w:t>
                                        </w:r>
                                        <w:r>
                                          <w:rPr>
                                            <w:spacing w:val="-3"/>
                                          </w:rPr>
                                          <w:t xml:space="preserve"> </w:t>
                                        </w:r>
                                        <w:r>
                                          <w:t>Weekly</w:t>
                                        </w:r>
                                        <w:r>
                                          <w:rPr>
                                            <w:spacing w:val="-4"/>
                                          </w:rPr>
                                          <w:t xml:space="preserve"> </w:t>
                                        </w:r>
                                        <w:r>
                                          <w:t>Hours</w:t>
                                        </w:r>
                                      </w:p>
                                    </w:tc>
                                    <w:tc>
                                      <w:tcPr>
                                        <w:tcW w:w="1559" w:type="dxa"/>
                                      </w:tcPr>
                                      <w:p w14:paraId="62237FE0" w14:textId="51693464" w:rsidR="0032373F" w:rsidRDefault="0032373F" w:rsidP="004E1A1A">
                                        <w:pPr>
                                          <w:pStyle w:val="TableParagraph"/>
                                          <w:spacing w:before="49"/>
                                          <w:ind w:left="102" w:right="89"/>
                                          <w:jc w:val="center"/>
                                        </w:pPr>
                                        <w:r>
                                          <w:t>40</w:t>
                                        </w:r>
                                      </w:p>
                                    </w:tc>
                                  </w:tr>
                                </w:tbl>
                                <w:p w14:paraId="7B18E429" w14:textId="77777777" w:rsidR="0032373F" w:rsidRDefault="0032373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776EB" id="Text Box 26" o:spid="_x0000_s1030" type="#_x0000_t202" style="position:absolute;margin-left:26.3pt;margin-top:77.75pt;width:305.65pt;height:170pt;z-index:1577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7"/>
                              <w:gridCol w:w="1445"/>
                              <w:gridCol w:w="1694"/>
                              <w:gridCol w:w="1559"/>
                            </w:tblGrid>
                            <w:tr w:rsidR="0032373F" w14:paraId="49F4CF59" w14:textId="77777777">
                              <w:trPr>
                                <w:trHeight w:val="273"/>
                              </w:trPr>
                              <w:tc>
                                <w:tcPr>
                                  <w:tcW w:w="1397" w:type="dxa"/>
                                  <w:vMerge w:val="restart"/>
                                </w:tcPr>
                                <w:p w14:paraId="01D11291" w14:textId="77777777" w:rsidR="0032373F" w:rsidRDefault="0032373F">
                                  <w:pPr>
                                    <w:pStyle w:val="TableParagraph"/>
                                    <w:spacing w:line="273" w:lineRule="exact"/>
                                    <w:ind w:left="469" w:right="463"/>
                                    <w:jc w:val="center"/>
                                    <w:rPr>
                                      <w:b/>
                                    </w:rPr>
                                  </w:pPr>
                                  <w:r>
                                    <w:rPr>
                                      <w:b/>
                                    </w:rPr>
                                    <w:t>Day</w:t>
                                  </w:r>
                                </w:p>
                              </w:tc>
                              <w:tc>
                                <w:tcPr>
                                  <w:tcW w:w="4698" w:type="dxa"/>
                                  <w:gridSpan w:val="3"/>
                                </w:tcPr>
                                <w:p w14:paraId="4CC202DE" w14:textId="77777777" w:rsidR="0032373F" w:rsidRDefault="0032373F">
                                  <w:pPr>
                                    <w:pStyle w:val="TableParagraph"/>
                                    <w:spacing w:line="253" w:lineRule="exact"/>
                                    <w:ind w:left="1568" w:right="1568"/>
                                    <w:jc w:val="center"/>
                                    <w:rPr>
                                      <w:b/>
                                    </w:rPr>
                                  </w:pPr>
                                  <w:r>
                                    <w:rPr>
                                      <w:b/>
                                    </w:rPr>
                                    <w:t>Working</w:t>
                                  </w:r>
                                  <w:r>
                                    <w:rPr>
                                      <w:b/>
                                      <w:spacing w:val="-2"/>
                                    </w:rPr>
                                    <w:t xml:space="preserve"> </w:t>
                                  </w:r>
                                  <w:r>
                                    <w:rPr>
                                      <w:b/>
                                    </w:rPr>
                                    <w:t>Time</w:t>
                                  </w:r>
                                </w:p>
                              </w:tc>
                            </w:tr>
                            <w:tr w:rsidR="0032373F" w14:paraId="7820906C" w14:textId="77777777">
                              <w:trPr>
                                <w:trHeight w:val="277"/>
                              </w:trPr>
                              <w:tc>
                                <w:tcPr>
                                  <w:tcW w:w="1397" w:type="dxa"/>
                                  <w:vMerge/>
                                  <w:tcBorders>
                                    <w:top w:val="nil"/>
                                  </w:tcBorders>
                                </w:tcPr>
                                <w:p w14:paraId="4FC36BDD" w14:textId="77777777" w:rsidR="0032373F" w:rsidRDefault="0032373F">
                                  <w:pPr>
                                    <w:rPr>
                                      <w:sz w:val="2"/>
                                      <w:szCs w:val="2"/>
                                    </w:rPr>
                                  </w:pPr>
                                </w:p>
                              </w:tc>
                              <w:tc>
                                <w:tcPr>
                                  <w:tcW w:w="1445" w:type="dxa"/>
                                </w:tcPr>
                                <w:p w14:paraId="170DD1A8" w14:textId="77777777" w:rsidR="0032373F" w:rsidRDefault="0032373F">
                                  <w:pPr>
                                    <w:pStyle w:val="TableParagraph"/>
                                    <w:spacing w:before="1" w:line="257" w:lineRule="exact"/>
                                    <w:ind w:left="110" w:right="105"/>
                                    <w:jc w:val="center"/>
                                    <w:rPr>
                                      <w:b/>
                                      <w:i/>
                                    </w:rPr>
                                  </w:pPr>
                                  <w:r>
                                    <w:rPr>
                                      <w:b/>
                                      <w:i/>
                                    </w:rPr>
                                    <w:t>from</w:t>
                                  </w:r>
                                </w:p>
                              </w:tc>
                              <w:tc>
                                <w:tcPr>
                                  <w:tcW w:w="1694" w:type="dxa"/>
                                </w:tcPr>
                                <w:p w14:paraId="0830E1BE" w14:textId="77777777" w:rsidR="0032373F" w:rsidRDefault="0032373F">
                                  <w:pPr>
                                    <w:pStyle w:val="TableParagraph"/>
                                    <w:spacing w:before="1" w:line="257" w:lineRule="exact"/>
                                    <w:ind w:left="237" w:right="225"/>
                                    <w:jc w:val="center"/>
                                    <w:rPr>
                                      <w:b/>
                                      <w:i/>
                                    </w:rPr>
                                  </w:pPr>
                                  <w:r>
                                    <w:rPr>
                                      <w:b/>
                                      <w:i/>
                                    </w:rPr>
                                    <w:t>to</w:t>
                                  </w:r>
                                </w:p>
                              </w:tc>
                              <w:tc>
                                <w:tcPr>
                                  <w:tcW w:w="1559" w:type="dxa"/>
                                </w:tcPr>
                                <w:p w14:paraId="5650E2FB" w14:textId="77777777" w:rsidR="0032373F" w:rsidRDefault="0032373F">
                                  <w:pPr>
                                    <w:pStyle w:val="TableParagraph"/>
                                    <w:spacing w:before="1" w:line="257" w:lineRule="exact"/>
                                    <w:ind w:left="102" w:right="96"/>
                                    <w:jc w:val="center"/>
                                    <w:rPr>
                                      <w:b/>
                                    </w:rPr>
                                  </w:pPr>
                                  <w:r>
                                    <w:rPr>
                                      <w:b/>
                                    </w:rPr>
                                    <w:t>No. of</w:t>
                                  </w:r>
                                  <w:r>
                                    <w:rPr>
                                      <w:b/>
                                      <w:spacing w:val="-3"/>
                                    </w:rPr>
                                    <w:t xml:space="preserve"> </w:t>
                                  </w:r>
                                  <w:r>
                                    <w:rPr>
                                      <w:b/>
                                    </w:rPr>
                                    <w:t>Hours</w:t>
                                  </w:r>
                                </w:p>
                              </w:tc>
                            </w:tr>
                            <w:tr w:rsidR="0032373F" w14:paraId="1E173CED" w14:textId="77777777">
                              <w:trPr>
                                <w:trHeight w:val="398"/>
                              </w:trPr>
                              <w:tc>
                                <w:tcPr>
                                  <w:tcW w:w="1397" w:type="dxa"/>
                                </w:tcPr>
                                <w:p w14:paraId="66F74779" w14:textId="7BB1BDAC" w:rsidR="0032373F" w:rsidRDefault="0032373F" w:rsidP="003177E3">
                                  <w:pPr>
                                    <w:pStyle w:val="TableParagraph"/>
                                    <w:spacing w:before="49"/>
                                    <w:ind w:left="105"/>
                                  </w:pPr>
                                  <w:r>
                                    <w:t>Sunday</w:t>
                                  </w:r>
                                </w:p>
                              </w:tc>
                              <w:tc>
                                <w:tcPr>
                                  <w:tcW w:w="1445" w:type="dxa"/>
                                </w:tcPr>
                                <w:p w14:paraId="377DDE2D" w14:textId="64A43D6C" w:rsidR="0032373F" w:rsidRDefault="0032373F" w:rsidP="003177E3">
                                  <w:pPr>
                                    <w:pStyle w:val="TableParagraph"/>
                                    <w:spacing w:before="49"/>
                                    <w:ind w:left="110" w:right="106"/>
                                    <w:jc w:val="center"/>
                                  </w:pPr>
                                  <w:r>
                                    <w:t>9:00 am</w:t>
                                  </w:r>
                                </w:p>
                              </w:tc>
                              <w:tc>
                                <w:tcPr>
                                  <w:tcW w:w="1694" w:type="dxa"/>
                                </w:tcPr>
                                <w:p w14:paraId="72C1296E" w14:textId="0BD5578B" w:rsidR="0032373F" w:rsidRDefault="0032373F" w:rsidP="003177E3">
                                  <w:pPr>
                                    <w:pStyle w:val="TableParagraph"/>
                                    <w:spacing w:before="49"/>
                                    <w:ind w:left="240" w:right="225"/>
                                    <w:jc w:val="center"/>
                                  </w:pPr>
                                  <w:r>
                                    <w:t>5:00 pm</w:t>
                                  </w:r>
                                </w:p>
                              </w:tc>
                              <w:tc>
                                <w:tcPr>
                                  <w:tcW w:w="1559" w:type="dxa"/>
                                </w:tcPr>
                                <w:p w14:paraId="775F4CEE" w14:textId="128C13EA" w:rsidR="0032373F" w:rsidRDefault="0032373F" w:rsidP="003177E3">
                                  <w:pPr>
                                    <w:pStyle w:val="TableParagraph"/>
                                    <w:spacing w:before="49"/>
                                    <w:ind w:left="102" w:right="89"/>
                                    <w:jc w:val="center"/>
                                  </w:pPr>
                                  <w:r>
                                    <w:t xml:space="preserve">8 </w:t>
                                  </w:r>
                                </w:p>
                              </w:tc>
                            </w:tr>
                            <w:tr w:rsidR="0032373F" w14:paraId="597D28B6" w14:textId="77777777">
                              <w:trPr>
                                <w:trHeight w:val="398"/>
                              </w:trPr>
                              <w:tc>
                                <w:tcPr>
                                  <w:tcW w:w="1397" w:type="dxa"/>
                                </w:tcPr>
                                <w:p w14:paraId="145165E4" w14:textId="77777777" w:rsidR="0032373F" w:rsidRDefault="0032373F" w:rsidP="003177E3">
                                  <w:pPr>
                                    <w:pStyle w:val="TableParagraph"/>
                                    <w:spacing w:before="49"/>
                                    <w:ind w:left="105"/>
                                  </w:pPr>
                                  <w:r>
                                    <w:t>Monday</w:t>
                                  </w:r>
                                </w:p>
                              </w:tc>
                              <w:tc>
                                <w:tcPr>
                                  <w:tcW w:w="1445" w:type="dxa"/>
                                </w:tcPr>
                                <w:p w14:paraId="11BE899D" w14:textId="093229B4" w:rsidR="0032373F" w:rsidRDefault="0032373F" w:rsidP="003177E3">
                                  <w:pPr>
                                    <w:pStyle w:val="TableParagraph"/>
                                    <w:spacing w:before="49"/>
                                    <w:ind w:left="110" w:right="106"/>
                                    <w:jc w:val="center"/>
                                  </w:pPr>
                                  <w:r>
                                    <w:t>9:00 am</w:t>
                                  </w:r>
                                </w:p>
                              </w:tc>
                              <w:tc>
                                <w:tcPr>
                                  <w:tcW w:w="1694" w:type="dxa"/>
                                </w:tcPr>
                                <w:p w14:paraId="55B1FED6" w14:textId="5344D1B0" w:rsidR="0032373F" w:rsidRDefault="0032373F" w:rsidP="003177E3">
                                  <w:pPr>
                                    <w:pStyle w:val="TableParagraph"/>
                                    <w:spacing w:before="49"/>
                                    <w:ind w:left="240" w:right="225"/>
                                    <w:jc w:val="center"/>
                                  </w:pPr>
                                  <w:r>
                                    <w:t>5:00 pm</w:t>
                                  </w:r>
                                </w:p>
                              </w:tc>
                              <w:tc>
                                <w:tcPr>
                                  <w:tcW w:w="1559" w:type="dxa"/>
                                </w:tcPr>
                                <w:p w14:paraId="288A376D" w14:textId="6371BDD8" w:rsidR="0032373F" w:rsidRDefault="0032373F" w:rsidP="003177E3">
                                  <w:pPr>
                                    <w:pStyle w:val="TableParagraph"/>
                                    <w:spacing w:before="49"/>
                                    <w:ind w:left="102" w:right="89"/>
                                    <w:jc w:val="center"/>
                                  </w:pPr>
                                  <w:r>
                                    <w:t xml:space="preserve">8 </w:t>
                                  </w:r>
                                </w:p>
                              </w:tc>
                            </w:tr>
                            <w:tr w:rsidR="0032373F" w14:paraId="68595BB6" w14:textId="77777777">
                              <w:trPr>
                                <w:trHeight w:val="393"/>
                              </w:trPr>
                              <w:tc>
                                <w:tcPr>
                                  <w:tcW w:w="1397" w:type="dxa"/>
                                </w:tcPr>
                                <w:p w14:paraId="318FBF56" w14:textId="77777777" w:rsidR="0032373F" w:rsidRDefault="0032373F" w:rsidP="003177E3">
                                  <w:pPr>
                                    <w:pStyle w:val="TableParagraph"/>
                                    <w:spacing w:before="49"/>
                                    <w:ind w:left="105"/>
                                  </w:pPr>
                                  <w:r>
                                    <w:t>Tuesday</w:t>
                                  </w:r>
                                </w:p>
                              </w:tc>
                              <w:tc>
                                <w:tcPr>
                                  <w:tcW w:w="1445" w:type="dxa"/>
                                </w:tcPr>
                                <w:p w14:paraId="72AC0B53" w14:textId="044F6DAA" w:rsidR="0032373F" w:rsidRDefault="0032373F" w:rsidP="003177E3">
                                  <w:pPr>
                                    <w:pStyle w:val="TableParagraph"/>
                                    <w:spacing w:before="49"/>
                                    <w:ind w:left="110" w:right="106"/>
                                    <w:jc w:val="center"/>
                                  </w:pPr>
                                  <w:r>
                                    <w:t>9:00 am</w:t>
                                  </w:r>
                                </w:p>
                              </w:tc>
                              <w:tc>
                                <w:tcPr>
                                  <w:tcW w:w="1694" w:type="dxa"/>
                                </w:tcPr>
                                <w:p w14:paraId="4D3B5B20" w14:textId="228C0BE5" w:rsidR="0032373F" w:rsidRDefault="0032373F" w:rsidP="003177E3">
                                  <w:pPr>
                                    <w:pStyle w:val="TableParagraph"/>
                                    <w:spacing w:before="49"/>
                                    <w:ind w:left="240" w:right="225"/>
                                    <w:jc w:val="center"/>
                                  </w:pPr>
                                  <w:r>
                                    <w:t>5:00 pm</w:t>
                                  </w:r>
                                </w:p>
                              </w:tc>
                              <w:tc>
                                <w:tcPr>
                                  <w:tcW w:w="1559" w:type="dxa"/>
                                </w:tcPr>
                                <w:p w14:paraId="7923AAB8" w14:textId="32CEDBCA" w:rsidR="0032373F" w:rsidRDefault="0032373F" w:rsidP="003177E3">
                                  <w:pPr>
                                    <w:pStyle w:val="TableParagraph"/>
                                    <w:spacing w:before="49"/>
                                    <w:ind w:left="102" w:right="89"/>
                                    <w:jc w:val="center"/>
                                  </w:pPr>
                                  <w:r>
                                    <w:t>8</w:t>
                                  </w:r>
                                </w:p>
                              </w:tc>
                            </w:tr>
                            <w:tr w:rsidR="0032373F" w14:paraId="57806E0B" w14:textId="77777777">
                              <w:trPr>
                                <w:trHeight w:val="393"/>
                              </w:trPr>
                              <w:tc>
                                <w:tcPr>
                                  <w:tcW w:w="1397" w:type="dxa"/>
                                </w:tcPr>
                                <w:p w14:paraId="13161C59" w14:textId="04D1E528" w:rsidR="0032373F" w:rsidRDefault="0032373F" w:rsidP="00E11E27">
                                  <w:pPr>
                                    <w:pStyle w:val="TableParagraph"/>
                                    <w:spacing w:before="49"/>
                                    <w:ind w:left="105"/>
                                  </w:pPr>
                                  <w:r>
                                    <w:t>Wednesday</w:t>
                                  </w:r>
                                </w:p>
                              </w:tc>
                              <w:tc>
                                <w:tcPr>
                                  <w:tcW w:w="1445" w:type="dxa"/>
                                </w:tcPr>
                                <w:p w14:paraId="524A40AC" w14:textId="24DDBB2A" w:rsidR="0032373F" w:rsidRDefault="0032373F" w:rsidP="00E11E27">
                                  <w:pPr>
                                    <w:pStyle w:val="TableParagraph"/>
                                    <w:spacing w:before="49"/>
                                    <w:ind w:left="110" w:right="106"/>
                                    <w:jc w:val="center"/>
                                  </w:pPr>
                                  <w:r>
                                    <w:t>9:00 am</w:t>
                                  </w:r>
                                </w:p>
                              </w:tc>
                              <w:tc>
                                <w:tcPr>
                                  <w:tcW w:w="1694" w:type="dxa"/>
                                </w:tcPr>
                                <w:p w14:paraId="059FE51F" w14:textId="46F9E47A" w:rsidR="0032373F" w:rsidRDefault="0032373F" w:rsidP="00E11E27">
                                  <w:pPr>
                                    <w:pStyle w:val="TableParagraph"/>
                                    <w:spacing w:before="49"/>
                                    <w:ind w:left="240" w:right="225"/>
                                    <w:jc w:val="center"/>
                                  </w:pPr>
                                  <w:r>
                                    <w:t>5:00 pm</w:t>
                                  </w:r>
                                </w:p>
                              </w:tc>
                              <w:tc>
                                <w:tcPr>
                                  <w:tcW w:w="1559" w:type="dxa"/>
                                </w:tcPr>
                                <w:p w14:paraId="6225998C" w14:textId="667805C4" w:rsidR="0032373F" w:rsidRDefault="0032373F" w:rsidP="00E11E27">
                                  <w:pPr>
                                    <w:pStyle w:val="TableParagraph"/>
                                    <w:spacing w:before="49"/>
                                    <w:ind w:left="102" w:right="89"/>
                                    <w:jc w:val="center"/>
                                  </w:pPr>
                                  <w:r>
                                    <w:t>8</w:t>
                                  </w:r>
                                </w:p>
                              </w:tc>
                            </w:tr>
                            <w:tr w:rsidR="0032373F" w14:paraId="1839C3CA" w14:textId="77777777">
                              <w:trPr>
                                <w:trHeight w:val="397"/>
                              </w:trPr>
                              <w:tc>
                                <w:tcPr>
                                  <w:tcW w:w="1397" w:type="dxa"/>
                                </w:tcPr>
                                <w:p w14:paraId="47205385" w14:textId="3E14B25C" w:rsidR="0032373F" w:rsidRDefault="0032373F" w:rsidP="00E11E27">
                                  <w:pPr>
                                    <w:pStyle w:val="TableParagraph"/>
                                    <w:spacing w:before="49"/>
                                    <w:ind w:left="105"/>
                                  </w:pPr>
                                  <w:r>
                                    <w:t>Thursday</w:t>
                                  </w:r>
                                </w:p>
                              </w:tc>
                              <w:tc>
                                <w:tcPr>
                                  <w:tcW w:w="1445" w:type="dxa"/>
                                </w:tcPr>
                                <w:p w14:paraId="3E30FF91" w14:textId="79E65063" w:rsidR="0032373F" w:rsidRDefault="0032373F" w:rsidP="00E11E27">
                                  <w:pPr>
                                    <w:pStyle w:val="TableParagraph"/>
                                    <w:spacing w:before="49"/>
                                    <w:ind w:left="110" w:right="106"/>
                                    <w:jc w:val="center"/>
                                  </w:pPr>
                                  <w:r>
                                    <w:t>9:00 am</w:t>
                                  </w:r>
                                </w:p>
                              </w:tc>
                              <w:tc>
                                <w:tcPr>
                                  <w:tcW w:w="1694" w:type="dxa"/>
                                </w:tcPr>
                                <w:p w14:paraId="78C926E1" w14:textId="436D3255" w:rsidR="0032373F" w:rsidRDefault="0032373F" w:rsidP="00E11E27">
                                  <w:pPr>
                                    <w:pStyle w:val="TableParagraph"/>
                                    <w:spacing w:before="49"/>
                                    <w:ind w:left="240" w:right="225"/>
                                    <w:jc w:val="center"/>
                                  </w:pPr>
                                  <w:r>
                                    <w:t>5:00 pm</w:t>
                                  </w:r>
                                </w:p>
                              </w:tc>
                              <w:tc>
                                <w:tcPr>
                                  <w:tcW w:w="1559" w:type="dxa"/>
                                </w:tcPr>
                                <w:p w14:paraId="57E57156" w14:textId="1A757A81" w:rsidR="0032373F" w:rsidRDefault="0032373F" w:rsidP="00E11E27">
                                  <w:pPr>
                                    <w:pStyle w:val="TableParagraph"/>
                                    <w:spacing w:before="49"/>
                                    <w:ind w:left="102" w:right="89"/>
                                    <w:jc w:val="center"/>
                                  </w:pPr>
                                  <w:r>
                                    <w:t>8</w:t>
                                  </w:r>
                                </w:p>
                              </w:tc>
                            </w:tr>
                            <w:tr w:rsidR="0032373F" w14:paraId="06ED9AF5" w14:textId="77777777" w:rsidTr="0032373F">
                              <w:trPr>
                                <w:trHeight w:val="397"/>
                              </w:trPr>
                              <w:tc>
                                <w:tcPr>
                                  <w:tcW w:w="4536" w:type="dxa"/>
                                  <w:gridSpan w:val="3"/>
                                </w:tcPr>
                                <w:p w14:paraId="41A14010" w14:textId="5F66A064" w:rsidR="0032373F" w:rsidRDefault="0032373F" w:rsidP="004E1A1A">
                                  <w:pPr>
                                    <w:pStyle w:val="TableParagraph"/>
                                    <w:spacing w:before="49"/>
                                    <w:ind w:left="240" w:right="225"/>
                                    <w:jc w:val="center"/>
                                  </w:pPr>
                                  <w:r>
                                    <w:t>Total</w:t>
                                  </w:r>
                                  <w:r>
                                    <w:rPr>
                                      <w:spacing w:val="-4"/>
                                    </w:rPr>
                                    <w:t xml:space="preserve"> </w:t>
                                  </w:r>
                                  <w:r>
                                    <w:t>No.</w:t>
                                  </w:r>
                                  <w:r>
                                    <w:rPr>
                                      <w:spacing w:val="-2"/>
                                    </w:rPr>
                                    <w:t xml:space="preserve"> </w:t>
                                  </w:r>
                                  <w:r>
                                    <w:t>of</w:t>
                                  </w:r>
                                  <w:r>
                                    <w:rPr>
                                      <w:spacing w:val="-3"/>
                                    </w:rPr>
                                    <w:t xml:space="preserve"> </w:t>
                                  </w:r>
                                  <w:r>
                                    <w:t>Weekly</w:t>
                                  </w:r>
                                  <w:r>
                                    <w:rPr>
                                      <w:spacing w:val="-4"/>
                                    </w:rPr>
                                    <w:t xml:space="preserve"> </w:t>
                                  </w:r>
                                  <w:r>
                                    <w:t>Hours</w:t>
                                  </w:r>
                                </w:p>
                              </w:tc>
                              <w:tc>
                                <w:tcPr>
                                  <w:tcW w:w="1559" w:type="dxa"/>
                                </w:tcPr>
                                <w:p w14:paraId="62237FE0" w14:textId="51693464" w:rsidR="0032373F" w:rsidRDefault="0032373F" w:rsidP="004E1A1A">
                                  <w:pPr>
                                    <w:pStyle w:val="TableParagraph"/>
                                    <w:spacing w:before="49"/>
                                    <w:ind w:left="102" w:right="89"/>
                                    <w:jc w:val="center"/>
                                  </w:pPr>
                                  <w:r>
                                    <w:t>40</w:t>
                                  </w:r>
                                </w:p>
                              </w:tc>
                            </w:tr>
                          </w:tbl>
                          <w:p w14:paraId="7B18E429" w14:textId="77777777" w:rsidR="0032373F" w:rsidRDefault="0032373F">
                            <w:pPr>
                              <w:pStyle w:val="BodyText"/>
                            </w:pPr>
                          </w:p>
                        </w:txbxContent>
                      </v:textbox>
                      <w10:wrap anchorx="page" anchory="page"/>
                    </v:shape>
                  </w:pict>
                </mc:Fallback>
              </mc:AlternateContent>
            </w:r>
          </w:p>
          <w:p w14:paraId="5CA3F916" w14:textId="5680FE73" w:rsidR="004E1A1A" w:rsidRDefault="004E1A1A" w:rsidP="004E1A1A">
            <w:pPr>
              <w:pStyle w:val="TableParagraph"/>
              <w:tabs>
                <w:tab w:val="left" w:pos="507"/>
              </w:tabs>
              <w:spacing w:line="275" w:lineRule="exact"/>
            </w:pPr>
          </w:p>
          <w:p w14:paraId="69D65B22" w14:textId="5AC60EC0" w:rsidR="004E1A1A" w:rsidRDefault="004E1A1A" w:rsidP="004E1A1A">
            <w:pPr>
              <w:pStyle w:val="TableParagraph"/>
              <w:tabs>
                <w:tab w:val="left" w:pos="507"/>
              </w:tabs>
              <w:spacing w:line="275" w:lineRule="exact"/>
            </w:pPr>
          </w:p>
          <w:p w14:paraId="5C90E8FC" w14:textId="5F70F73F" w:rsidR="004E1A1A" w:rsidRDefault="004E1A1A" w:rsidP="004E1A1A">
            <w:pPr>
              <w:pStyle w:val="TableParagraph"/>
              <w:tabs>
                <w:tab w:val="left" w:pos="507"/>
              </w:tabs>
              <w:spacing w:line="275" w:lineRule="exact"/>
            </w:pPr>
          </w:p>
          <w:p w14:paraId="43B4F7CA" w14:textId="66C2214E" w:rsidR="004E1A1A" w:rsidRDefault="004E1A1A" w:rsidP="004E1A1A">
            <w:pPr>
              <w:pStyle w:val="TableParagraph"/>
              <w:tabs>
                <w:tab w:val="left" w:pos="507"/>
              </w:tabs>
              <w:spacing w:line="275" w:lineRule="exact"/>
            </w:pPr>
          </w:p>
          <w:p w14:paraId="6B15A209" w14:textId="4E8E90A7" w:rsidR="004E1A1A" w:rsidRDefault="004E1A1A" w:rsidP="004E1A1A">
            <w:pPr>
              <w:pStyle w:val="TableParagraph"/>
              <w:tabs>
                <w:tab w:val="left" w:pos="507"/>
              </w:tabs>
              <w:spacing w:line="275" w:lineRule="exact"/>
            </w:pPr>
          </w:p>
          <w:p w14:paraId="773367F7" w14:textId="77777777" w:rsidR="004E1A1A" w:rsidRDefault="004E1A1A" w:rsidP="004E1A1A">
            <w:pPr>
              <w:pStyle w:val="TableParagraph"/>
              <w:tabs>
                <w:tab w:val="left" w:pos="507"/>
              </w:tabs>
              <w:spacing w:line="275" w:lineRule="exact"/>
            </w:pPr>
          </w:p>
          <w:p w14:paraId="4ADE87E3" w14:textId="77777777" w:rsidR="004E1A1A" w:rsidRDefault="004E1A1A" w:rsidP="004E1A1A">
            <w:pPr>
              <w:pStyle w:val="TableParagraph"/>
              <w:tabs>
                <w:tab w:val="left" w:pos="507"/>
              </w:tabs>
              <w:spacing w:line="275" w:lineRule="exact"/>
            </w:pPr>
          </w:p>
          <w:p w14:paraId="3A25D624" w14:textId="77777777" w:rsidR="004E1A1A" w:rsidRDefault="004E1A1A" w:rsidP="004E1A1A">
            <w:pPr>
              <w:pStyle w:val="TableParagraph"/>
              <w:tabs>
                <w:tab w:val="left" w:pos="507"/>
              </w:tabs>
              <w:spacing w:line="275" w:lineRule="exact"/>
            </w:pPr>
          </w:p>
          <w:p w14:paraId="642B1266" w14:textId="77777777" w:rsidR="004E1A1A" w:rsidRDefault="004E1A1A" w:rsidP="004E1A1A">
            <w:pPr>
              <w:pStyle w:val="TableParagraph"/>
              <w:tabs>
                <w:tab w:val="left" w:pos="507"/>
              </w:tabs>
              <w:spacing w:line="275" w:lineRule="exact"/>
            </w:pPr>
          </w:p>
          <w:p w14:paraId="03B3A62A" w14:textId="77777777" w:rsidR="004E1A1A" w:rsidRDefault="004E1A1A" w:rsidP="004E1A1A">
            <w:pPr>
              <w:pStyle w:val="TableParagraph"/>
              <w:tabs>
                <w:tab w:val="left" w:pos="507"/>
              </w:tabs>
              <w:spacing w:line="275" w:lineRule="exact"/>
            </w:pPr>
          </w:p>
          <w:p w14:paraId="29135ACE" w14:textId="77777777" w:rsidR="004E1A1A" w:rsidRDefault="004E1A1A" w:rsidP="004E1A1A">
            <w:pPr>
              <w:pStyle w:val="TableParagraph"/>
              <w:tabs>
                <w:tab w:val="left" w:pos="507"/>
              </w:tabs>
              <w:spacing w:line="275" w:lineRule="exact"/>
            </w:pPr>
          </w:p>
          <w:p w14:paraId="21CF1C24" w14:textId="77777777" w:rsidR="004E1A1A" w:rsidRDefault="004E1A1A" w:rsidP="004E1A1A">
            <w:pPr>
              <w:pStyle w:val="TableParagraph"/>
              <w:tabs>
                <w:tab w:val="left" w:pos="507"/>
              </w:tabs>
              <w:spacing w:line="275" w:lineRule="exact"/>
            </w:pPr>
          </w:p>
          <w:p w14:paraId="03D22BD5" w14:textId="039E03B4" w:rsidR="004E1A1A" w:rsidRPr="00C16CFA" w:rsidRDefault="004E1A1A">
            <w:pPr>
              <w:pStyle w:val="TableParagraph"/>
              <w:numPr>
                <w:ilvl w:val="0"/>
                <w:numId w:val="9"/>
              </w:numPr>
              <w:tabs>
                <w:tab w:val="left" w:pos="507"/>
              </w:tabs>
              <w:spacing w:line="275" w:lineRule="exact"/>
              <w:rPr>
                <w:i/>
              </w:rPr>
            </w:pPr>
            <w:r w:rsidRPr="00C16CFA">
              <w:t>National</w:t>
            </w:r>
            <w:r w:rsidRPr="00C16CFA">
              <w:rPr>
                <w:spacing w:val="21"/>
              </w:rPr>
              <w:t xml:space="preserve"> </w:t>
            </w:r>
            <w:r w:rsidRPr="00C16CFA">
              <w:t>holidays,</w:t>
            </w:r>
            <w:r w:rsidRPr="00C16CFA">
              <w:rPr>
                <w:spacing w:val="22"/>
              </w:rPr>
              <w:t xml:space="preserve"> </w:t>
            </w:r>
            <w:r w:rsidRPr="00C16CFA">
              <w:t>public</w:t>
            </w:r>
            <w:r w:rsidRPr="00C16CFA">
              <w:rPr>
                <w:spacing w:val="19"/>
              </w:rPr>
              <w:t xml:space="preserve"> </w:t>
            </w:r>
            <w:r w:rsidRPr="00C16CFA">
              <w:t>holidays</w:t>
            </w:r>
            <w:r w:rsidRPr="00C16CFA">
              <w:rPr>
                <w:spacing w:val="18"/>
              </w:rPr>
              <w:t xml:space="preserve"> </w:t>
            </w:r>
            <w:r w:rsidRPr="00C16CFA">
              <w:t>weekly</w:t>
            </w:r>
            <w:r w:rsidRPr="00C16CFA">
              <w:rPr>
                <w:spacing w:val="19"/>
              </w:rPr>
              <w:t xml:space="preserve"> </w:t>
            </w:r>
            <w:r w:rsidRPr="00C16CFA">
              <w:t>holidays</w:t>
            </w:r>
            <w:r w:rsidRPr="00C16CFA">
              <w:rPr>
                <w:spacing w:val="19"/>
              </w:rPr>
              <w:t xml:space="preserve"> </w:t>
            </w:r>
            <w:r w:rsidRPr="00C16CFA">
              <w:t>etc.</w:t>
            </w:r>
            <w:r w:rsidRPr="00C16CFA">
              <w:rPr>
                <w:spacing w:val="18"/>
              </w:rPr>
              <w:t xml:space="preserve"> </w:t>
            </w:r>
            <w:r w:rsidRPr="00C16CFA">
              <w:t>shall</w:t>
            </w:r>
            <w:r w:rsidRPr="00C16CFA">
              <w:rPr>
                <w:spacing w:val="16"/>
              </w:rPr>
              <w:t xml:space="preserve"> </w:t>
            </w:r>
            <w:proofErr w:type="gramStart"/>
            <w:r w:rsidRPr="00C16CFA">
              <w:t>be</w:t>
            </w:r>
            <w:r w:rsidR="00A80351" w:rsidRPr="00C16CFA">
              <w:t xml:space="preserve"> </w:t>
            </w:r>
            <w:r w:rsidRPr="00C16CFA">
              <w:rPr>
                <w:spacing w:val="-57"/>
              </w:rPr>
              <w:t xml:space="preserve"> </w:t>
            </w:r>
            <w:r w:rsidR="00C16CFA" w:rsidRPr="00C16CFA">
              <w:t>considered</w:t>
            </w:r>
            <w:proofErr w:type="gramEnd"/>
            <w:r w:rsidR="00C16CFA" w:rsidRPr="00C16CFA">
              <w:t xml:space="preserve"> as non-working</w:t>
            </w:r>
            <w:r w:rsidRPr="00C16CFA">
              <w:rPr>
                <w:spacing w:val="2"/>
              </w:rPr>
              <w:t xml:space="preserve"> </w:t>
            </w:r>
            <w:r w:rsidRPr="00C16CFA">
              <w:t>days</w:t>
            </w:r>
            <w:r w:rsidRPr="00C16CFA">
              <w:rPr>
                <w:i/>
              </w:rPr>
              <w:t>.</w:t>
            </w:r>
          </w:p>
          <w:p w14:paraId="20437EB2" w14:textId="232398D7" w:rsidR="004E1A1A" w:rsidRDefault="00C16CFA">
            <w:pPr>
              <w:pStyle w:val="TableParagraph"/>
              <w:numPr>
                <w:ilvl w:val="0"/>
                <w:numId w:val="9"/>
              </w:numPr>
              <w:tabs>
                <w:tab w:val="left" w:pos="507"/>
              </w:tabs>
              <w:spacing w:line="275" w:lineRule="exact"/>
            </w:pPr>
            <w:r w:rsidRPr="00C16CFA">
              <w:rPr>
                <w:iCs/>
              </w:rPr>
              <w:t xml:space="preserve">Government of Bangladesh may change the working time based on day-light and may publish additional holidays time-to-time that also be applicable to the consultant. </w:t>
            </w:r>
          </w:p>
        </w:tc>
      </w:tr>
    </w:tbl>
    <w:p w14:paraId="00E2685C" w14:textId="09831700" w:rsidR="00004DA4" w:rsidRDefault="00004DA4">
      <w:pPr>
        <w:spacing w:line="275" w:lineRule="exact"/>
        <w:sectPr w:rsidR="00004DA4">
          <w:pgSz w:w="11910" w:h="16840"/>
          <w:pgMar w:top="1460" w:right="960" w:bottom="840" w:left="980" w:header="1222" w:footer="650" w:gutter="0"/>
          <w:cols w:space="720"/>
        </w:sectPr>
      </w:pPr>
    </w:p>
    <w:p w14:paraId="08CA3E15" w14:textId="35421EDB" w:rsidR="00004DA4" w:rsidRDefault="00004DA4">
      <w:pPr>
        <w:pStyle w:val="BodyText"/>
        <w:rPr>
          <w:b/>
          <w:sz w:val="20"/>
        </w:rPr>
      </w:pPr>
    </w:p>
    <w:p w14:paraId="51BC68FF" w14:textId="77777777" w:rsidR="00004DA4" w:rsidRDefault="00004DA4">
      <w:pPr>
        <w:pStyle w:val="BodyText"/>
        <w:spacing w:after="1"/>
        <w:rPr>
          <w:b/>
          <w:sz w:val="20"/>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9"/>
        <w:gridCol w:w="12"/>
        <w:gridCol w:w="7513"/>
      </w:tblGrid>
      <w:tr w:rsidR="00004DA4" w14:paraId="12F9982D" w14:textId="77777777" w:rsidTr="00420671">
        <w:trPr>
          <w:trHeight w:val="75"/>
          <w:tblHeader/>
        </w:trPr>
        <w:tc>
          <w:tcPr>
            <w:tcW w:w="2281" w:type="dxa"/>
            <w:gridSpan w:val="2"/>
            <w:tcBorders>
              <w:right w:val="single" w:sz="4" w:space="0" w:color="000000"/>
            </w:tcBorders>
          </w:tcPr>
          <w:p w14:paraId="4414DAE9" w14:textId="77777777" w:rsidR="00004DA4" w:rsidRDefault="006D06F5">
            <w:pPr>
              <w:pStyle w:val="TableParagraph"/>
              <w:spacing w:before="83"/>
              <w:ind w:left="232"/>
              <w:rPr>
                <w:b/>
              </w:rPr>
            </w:pPr>
            <w:r>
              <w:rPr>
                <w:b/>
              </w:rPr>
              <w:t>GCC</w:t>
            </w:r>
            <w:r>
              <w:rPr>
                <w:b/>
                <w:spacing w:val="-3"/>
              </w:rPr>
              <w:t xml:space="preserve"> </w:t>
            </w:r>
            <w:r>
              <w:rPr>
                <w:b/>
              </w:rPr>
              <w:t>Clause</w:t>
            </w:r>
            <w:r>
              <w:rPr>
                <w:b/>
                <w:spacing w:val="-2"/>
              </w:rPr>
              <w:t xml:space="preserve"> </w:t>
            </w:r>
            <w:r>
              <w:rPr>
                <w:b/>
              </w:rPr>
              <w:t>No.</w:t>
            </w:r>
          </w:p>
        </w:tc>
        <w:tc>
          <w:tcPr>
            <w:tcW w:w="7513" w:type="dxa"/>
            <w:tcBorders>
              <w:left w:val="single" w:sz="4" w:space="0" w:color="000000"/>
            </w:tcBorders>
          </w:tcPr>
          <w:p w14:paraId="6F1EFDC0" w14:textId="77777777" w:rsidR="00004DA4" w:rsidRDefault="006D06F5">
            <w:pPr>
              <w:pStyle w:val="TableParagraph"/>
              <w:spacing w:before="83"/>
              <w:ind w:left="1119" w:right="1126"/>
              <w:jc w:val="center"/>
              <w:rPr>
                <w:b/>
              </w:rPr>
            </w:pPr>
            <w:r>
              <w:rPr>
                <w:b/>
              </w:rPr>
              <w:t>Amendments</w:t>
            </w:r>
            <w:r>
              <w:rPr>
                <w:b/>
                <w:spacing w:val="-6"/>
              </w:rPr>
              <w:t xml:space="preserve"> </w:t>
            </w:r>
            <w:r>
              <w:rPr>
                <w:b/>
              </w:rPr>
              <w:t>of, and</w:t>
            </w:r>
            <w:r>
              <w:rPr>
                <w:b/>
                <w:spacing w:val="-3"/>
              </w:rPr>
              <w:t xml:space="preserve"> </w:t>
            </w:r>
            <w:r>
              <w:rPr>
                <w:b/>
              </w:rPr>
              <w:t>Supplements</w:t>
            </w:r>
            <w:r>
              <w:rPr>
                <w:b/>
                <w:spacing w:val="-5"/>
              </w:rPr>
              <w:t xml:space="preserve"> </w:t>
            </w:r>
            <w:r>
              <w:rPr>
                <w:b/>
              </w:rPr>
              <w:t>to,</w:t>
            </w:r>
            <w:r>
              <w:rPr>
                <w:b/>
                <w:spacing w:val="5"/>
              </w:rPr>
              <w:t xml:space="preserve"> </w:t>
            </w:r>
            <w:r>
              <w:rPr>
                <w:b/>
              </w:rPr>
              <w:t>GCC</w:t>
            </w:r>
            <w:r>
              <w:rPr>
                <w:b/>
                <w:spacing w:val="-8"/>
              </w:rPr>
              <w:t xml:space="preserve"> </w:t>
            </w:r>
            <w:r>
              <w:rPr>
                <w:b/>
              </w:rPr>
              <w:t>Clause</w:t>
            </w:r>
          </w:p>
        </w:tc>
      </w:tr>
      <w:tr w:rsidR="00004DA4" w14:paraId="0AD58291" w14:textId="77777777" w:rsidTr="00040B5C">
        <w:trPr>
          <w:trHeight w:val="158"/>
        </w:trPr>
        <w:tc>
          <w:tcPr>
            <w:tcW w:w="2281" w:type="dxa"/>
            <w:gridSpan w:val="2"/>
            <w:tcBorders>
              <w:right w:val="single" w:sz="4" w:space="0" w:color="000000"/>
            </w:tcBorders>
          </w:tcPr>
          <w:p w14:paraId="30C30415" w14:textId="77777777" w:rsidR="00004DA4" w:rsidRDefault="006D06F5">
            <w:pPr>
              <w:pStyle w:val="TableParagraph"/>
              <w:spacing w:before="83"/>
              <w:ind w:left="69"/>
              <w:rPr>
                <w:b/>
              </w:rPr>
            </w:pPr>
            <w:r>
              <w:rPr>
                <w:b/>
                <w:spacing w:val="-1"/>
              </w:rPr>
              <w:t>5.1</w:t>
            </w:r>
            <w:r>
              <w:rPr>
                <w:b/>
                <w:spacing w:val="-14"/>
              </w:rPr>
              <w:t xml:space="preserve"> </w:t>
            </w:r>
            <w:r>
              <w:rPr>
                <w:b/>
                <w:spacing w:val="-1"/>
              </w:rPr>
              <w:t>(a)</w:t>
            </w:r>
            <w:r>
              <w:rPr>
                <w:b/>
                <w:spacing w:val="-12"/>
              </w:rPr>
              <w:t xml:space="preserve"> </w:t>
            </w:r>
            <w:r>
              <w:rPr>
                <w:b/>
                <w:spacing w:val="-1"/>
              </w:rPr>
              <w:t>through</w:t>
            </w:r>
            <w:r>
              <w:rPr>
                <w:b/>
                <w:spacing w:val="-13"/>
              </w:rPr>
              <w:t xml:space="preserve"> </w:t>
            </w:r>
            <w:r>
              <w:rPr>
                <w:b/>
                <w:spacing w:val="-1"/>
              </w:rPr>
              <w:t>(f)</w:t>
            </w:r>
          </w:p>
        </w:tc>
        <w:tc>
          <w:tcPr>
            <w:tcW w:w="7513" w:type="dxa"/>
            <w:tcBorders>
              <w:left w:val="single" w:sz="4" w:space="0" w:color="000000"/>
            </w:tcBorders>
          </w:tcPr>
          <w:p w14:paraId="448058A5" w14:textId="4A6AAB8B" w:rsidR="00004DA4" w:rsidRDefault="00DC143D">
            <w:pPr>
              <w:pStyle w:val="TableParagraph"/>
              <w:spacing w:before="78"/>
              <w:ind w:left="74" w:right="162"/>
              <w:jc w:val="both"/>
            </w:pPr>
            <w:r>
              <w:t>Not</w:t>
            </w:r>
            <w:r w:rsidR="006D06F5">
              <w:rPr>
                <w:i/>
                <w:spacing w:val="1"/>
              </w:rPr>
              <w:t xml:space="preserve"> </w:t>
            </w:r>
            <w:r w:rsidR="006D06F5" w:rsidRPr="00DC143D">
              <w:rPr>
                <w:iCs/>
              </w:rPr>
              <w:t>applicable</w:t>
            </w:r>
          </w:p>
        </w:tc>
      </w:tr>
      <w:tr w:rsidR="00004DA4" w14:paraId="61BAAD90" w14:textId="77777777" w:rsidTr="00040B5C">
        <w:trPr>
          <w:trHeight w:val="116"/>
        </w:trPr>
        <w:tc>
          <w:tcPr>
            <w:tcW w:w="2281" w:type="dxa"/>
            <w:gridSpan w:val="2"/>
            <w:tcBorders>
              <w:right w:val="single" w:sz="4" w:space="0" w:color="000000"/>
            </w:tcBorders>
          </w:tcPr>
          <w:p w14:paraId="3BFEB93C" w14:textId="77777777" w:rsidR="00004DA4" w:rsidRDefault="006D06F5">
            <w:pPr>
              <w:pStyle w:val="TableParagraph"/>
              <w:spacing w:before="83"/>
              <w:ind w:left="69"/>
              <w:rPr>
                <w:b/>
              </w:rPr>
            </w:pPr>
            <w:r>
              <w:rPr>
                <w:b/>
              </w:rPr>
              <w:t>6.1(a)</w:t>
            </w:r>
          </w:p>
        </w:tc>
        <w:tc>
          <w:tcPr>
            <w:tcW w:w="7513" w:type="dxa"/>
            <w:tcBorders>
              <w:left w:val="single" w:sz="4" w:space="0" w:color="000000"/>
            </w:tcBorders>
          </w:tcPr>
          <w:p w14:paraId="3615145B" w14:textId="77777777" w:rsidR="00004DA4" w:rsidRDefault="006D06F5">
            <w:pPr>
              <w:pStyle w:val="TableParagraph"/>
              <w:spacing w:before="80" w:line="237" w:lineRule="auto"/>
              <w:ind w:left="74"/>
            </w:pPr>
            <w:r>
              <w:t>The</w:t>
            </w:r>
            <w:r>
              <w:rPr>
                <w:spacing w:val="15"/>
              </w:rPr>
              <w:t xml:space="preserve"> </w:t>
            </w:r>
            <w:r>
              <w:t>Contract</w:t>
            </w:r>
            <w:r>
              <w:rPr>
                <w:spacing w:val="17"/>
              </w:rPr>
              <w:t xml:space="preserve"> </w:t>
            </w:r>
            <w:r>
              <w:t>Price</w:t>
            </w:r>
            <w:r>
              <w:rPr>
                <w:spacing w:val="22"/>
              </w:rPr>
              <w:t xml:space="preserve"> </w:t>
            </w:r>
            <w:r>
              <w:t>is:</w:t>
            </w:r>
            <w:r>
              <w:rPr>
                <w:spacing w:val="17"/>
              </w:rPr>
              <w:t xml:space="preserve"> </w:t>
            </w:r>
            <w:r>
              <w:t>[</w:t>
            </w:r>
            <w:r>
              <w:rPr>
                <w:i/>
              </w:rPr>
              <w:t>insert</w:t>
            </w:r>
            <w:r>
              <w:rPr>
                <w:i/>
                <w:spacing w:val="17"/>
              </w:rPr>
              <w:t xml:space="preserve"> </w:t>
            </w:r>
            <w:r>
              <w:rPr>
                <w:i/>
              </w:rPr>
              <w:t>amount</w:t>
            </w:r>
            <w:r>
              <w:rPr>
                <w:i/>
                <w:spacing w:val="17"/>
              </w:rPr>
              <w:t xml:space="preserve"> </w:t>
            </w:r>
            <w:r>
              <w:rPr>
                <w:i/>
              </w:rPr>
              <w:t>and</w:t>
            </w:r>
            <w:r>
              <w:rPr>
                <w:i/>
                <w:spacing w:val="17"/>
              </w:rPr>
              <w:t xml:space="preserve"> </w:t>
            </w:r>
            <w:r>
              <w:rPr>
                <w:i/>
              </w:rPr>
              <w:t>currency</w:t>
            </w:r>
            <w:r>
              <w:rPr>
                <w:i/>
                <w:spacing w:val="16"/>
              </w:rPr>
              <w:t xml:space="preserve"> </w:t>
            </w:r>
            <w:r>
              <w:rPr>
                <w:i/>
              </w:rPr>
              <w:t>for</w:t>
            </w:r>
            <w:r>
              <w:rPr>
                <w:i/>
                <w:spacing w:val="10"/>
              </w:rPr>
              <w:t xml:space="preserve"> </w:t>
            </w:r>
            <w:r>
              <w:rPr>
                <w:i/>
              </w:rPr>
              <w:t>each</w:t>
            </w:r>
            <w:r>
              <w:rPr>
                <w:i/>
                <w:spacing w:val="17"/>
              </w:rPr>
              <w:t xml:space="preserve"> </w:t>
            </w:r>
            <w:r>
              <w:rPr>
                <w:i/>
              </w:rPr>
              <w:t>currency,</w:t>
            </w:r>
            <w:r>
              <w:rPr>
                <w:i/>
                <w:spacing w:val="19"/>
              </w:rPr>
              <w:t xml:space="preserve"> </w:t>
            </w:r>
            <w:r>
              <w:rPr>
                <w:i/>
              </w:rPr>
              <w:t>as</w:t>
            </w:r>
            <w:r>
              <w:rPr>
                <w:i/>
                <w:spacing w:val="-57"/>
              </w:rPr>
              <w:t xml:space="preserve"> </w:t>
            </w:r>
            <w:r>
              <w:rPr>
                <w:i/>
              </w:rPr>
              <w:t>applicable</w:t>
            </w:r>
            <w:r>
              <w:t>].</w:t>
            </w:r>
          </w:p>
        </w:tc>
      </w:tr>
      <w:tr w:rsidR="00004DA4" w14:paraId="6AB7C95E" w14:textId="77777777" w:rsidTr="00040B5C">
        <w:trPr>
          <w:trHeight w:val="1115"/>
        </w:trPr>
        <w:tc>
          <w:tcPr>
            <w:tcW w:w="2281" w:type="dxa"/>
            <w:gridSpan w:val="2"/>
            <w:tcBorders>
              <w:right w:val="single" w:sz="4" w:space="0" w:color="000000"/>
            </w:tcBorders>
          </w:tcPr>
          <w:p w14:paraId="51A16A98" w14:textId="77777777" w:rsidR="00004DA4" w:rsidRDefault="006D06F5">
            <w:pPr>
              <w:pStyle w:val="TableParagraph"/>
              <w:spacing w:before="83"/>
              <w:ind w:left="69"/>
              <w:rPr>
                <w:b/>
              </w:rPr>
            </w:pPr>
            <w:r w:rsidRPr="00040B5C">
              <w:rPr>
                <w:b/>
              </w:rPr>
              <w:t>6.3</w:t>
            </w:r>
            <w:r w:rsidRPr="00040B5C">
              <w:rPr>
                <w:b/>
                <w:spacing w:val="-14"/>
              </w:rPr>
              <w:t xml:space="preserve"> </w:t>
            </w:r>
            <w:r w:rsidRPr="00040B5C">
              <w:rPr>
                <w:b/>
              </w:rPr>
              <w:t>(a)</w:t>
            </w:r>
            <w:r w:rsidRPr="00040B5C">
              <w:rPr>
                <w:b/>
                <w:spacing w:val="-11"/>
              </w:rPr>
              <w:t xml:space="preserve"> </w:t>
            </w:r>
            <w:r w:rsidRPr="00040B5C">
              <w:rPr>
                <w:b/>
              </w:rPr>
              <w:t>&amp;</w:t>
            </w:r>
            <w:r w:rsidRPr="00040B5C">
              <w:rPr>
                <w:b/>
                <w:spacing w:val="-11"/>
              </w:rPr>
              <w:t xml:space="preserve"> </w:t>
            </w:r>
            <w:r w:rsidRPr="00040B5C">
              <w:rPr>
                <w:b/>
              </w:rPr>
              <w:t>(b)</w:t>
            </w:r>
          </w:p>
        </w:tc>
        <w:tc>
          <w:tcPr>
            <w:tcW w:w="7513" w:type="dxa"/>
            <w:tcBorders>
              <w:left w:val="single" w:sz="4" w:space="0" w:color="000000"/>
            </w:tcBorders>
          </w:tcPr>
          <w:p w14:paraId="24112176" w14:textId="77777777" w:rsidR="008729C1" w:rsidRDefault="008729C1" w:rsidP="008729C1">
            <w:pPr>
              <w:pStyle w:val="Heading3"/>
              <w:spacing w:before="1" w:line="275" w:lineRule="exact"/>
              <w:ind w:left="0" w:firstLine="0"/>
            </w:pPr>
            <w:r>
              <w:t>In</w:t>
            </w:r>
            <w:r>
              <w:rPr>
                <w:spacing w:val="17"/>
              </w:rPr>
              <w:t xml:space="preserve"> </w:t>
            </w:r>
            <w:r>
              <w:t>accordance</w:t>
            </w:r>
            <w:r>
              <w:rPr>
                <w:spacing w:val="16"/>
              </w:rPr>
              <w:t xml:space="preserve"> </w:t>
            </w:r>
            <w:r>
              <w:t>with</w:t>
            </w:r>
            <w:r>
              <w:rPr>
                <w:spacing w:val="13"/>
              </w:rPr>
              <w:t xml:space="preserve"> </w:t>
            </w:r>
            <w:r>
              <w:t>the</w:t>
            </w:r>
            <w:r>
              <w:rPr>
                <w:spacing w:val="11"/>
              </w:rPr>
              <w:t xml:space="preserve"> </w:t>
            </w:r>
            <w:r>
              <w:t>Exchange</w:t>
            </w:r>
            <w:r>
              <w:rPr>
                <w:spacing w:val="16"/>
              </w:rPr>
              <w:t xml:space="preserve"> </w:t>
            </w:r>
            <w:r>
              <w:t>of</w:t>
            </w:r>
            <w:r>
              <w:rPr>
                <w:spacing w:val="18"/>
              </w:rPr>
              <w:t xml:space="preserve"> </w:t>
            </w:r>
            <w:r>
              <w:t>Notes</w:t>
            </w:r>
            <w:r>
              <w:rPr>
                <w:spacing w:val="15"/>
              </w:rPr>
              <w:t xml:space="preserve"> </w:t>
            </w:r>
            <w:r>
              <w:t>between</w:t>
            </w:r>
            <w:r>
              <w:rPr>
                <w:spacing w:val="18"/>
              </w:rPr>
              <w:t xml:space="preserve"> </w:t>
            </w:r>
            <w:r>
              <w:t>the</w:t>
            </w:r>
            <w:r>
              <w:rPr>
                <w:spacing w:val="11"/>
              </w:rPr>
              <w:t xml:space="preserve"> </w:t>
            </w:r>
            <w:r>
              <w:t>Government of</w:t>
            </w:r>
            <w:r>
              <w:rPr>
                <w:spacing w:val="-4"/>
              </w:rPr>
              <w:t xml:space="preserve"> </w:t>
            </w:r>
            <w:r>
              <w:t>Bangladesh and</w:t>
            </w:r>
            <w:r>
              <w:rPr>
                <w:spacing w:val="-4"/>
              </w:rPr>
              <w:t xml:space="preserve"> </w:t>
            </w:r>
            <w:r>
              <w:t>the</w:t>
            </w:r>
            <w:r>
              <w:rPr>
                <w:spacing w:val="-1"/>
              </w:rPr>
              <w:t xml:space="preserve"> </w:t>
            </w:r>
            <w:r>
              <w:t>Government of</w:t>
            </w:r>
            <w:r>
              <w:rPr>
                <w:spacing w:val="-3"/>
              </w:rPr>
              <w:t xml:space="preserve"> </w:t>
            </w:r>
            <w:r>
              <w:t>Japan:</w:t>
            </w:r>
          </w:p>
          <w:p w14:paraId="403D615E" w14:textId="77777777" w:rsidR="008729C1" w:rsidRDefault="008729C1" w:rsidP="008729C1">
            <w:pPr>
              <w:pStyle w:val="ListParagraph"/>
              <w:numPr>
                <w:ilvl w:val="0"/>
                <w:numId w:val="67"/>
              </w:numPr>
              <w:ind w:hanging="376"/>
              <w:jc w:val="left"/>
            </w:pPr>
            <w:r>
              <w:t>&amp;</w:t>
            </w:r>
            <w:r>
              <w:rPr>
                <w:spacing w:val="-7"/>
              </w:rPr>
              <w:t xml:space="preserve"> </w:t>
            </w:r>
            <w:r>
              <w:t>(ii)</w:t>
            </w:r>
            <w:r>
              <w:rPr>
                <w:spacing w:val="-1"/>
              </w:rPr>
              <w:t xml:space="preserve"> </w:t>
            </w:r>
            <w:r>
              <w:t>duties, taxes</w:t>
            </w:r>
            <w:r>
              <w:rPr>
                <w:spacing w:val="-5"/>
              </w:rPr>
              <w:t xml:space="preserve"> </w:t>
            </w:r>
            <w:r>
              <w:t>and</w:t>
            </w:r>
            <w:r>
              <w:rPr>
                <w:spacing w:val="2"/>
              </w:rPr>
              <w:t xml:space="preserve"> </w:t>
            </w:r>
            <w:r>
              <w:t>levies</w:t>
            </w:r>
            <w:r>
              <w:rPr>
                <w:spacing w:val="-1"/>
              </w:rPr>
              <w:t xml:space="preserve"> </w:t>
            </w:r>
            <w:r>
              <w:t>listed</w:t>
            </w:r>
            <w:r>
              <w:rPr>
                <w:spacing w:val="2"/>
              </w:rPr>
              <w:t xml:space="preserve"> </w:t>
            </w:r>
            <w:r>
              <w:t>in</w:t>
            </w:r>
            <w:r>
              <w:rPr>
                <w:spacing w:val="-7"/>
              </w:rPr>
              <w:t xml:space="preserve"> </w:t>
            </w:r>
            <w:r>
              <w:t>the</w:t>
            </w:r>
            <w:r>
              <w:rPr>
                <w:spacing w:val="-3"/>
              </w:rPr>
              <w:t xml:space="preserve"> </w:t>
            </w:r>
            <w:r>
              <w:t>table</w:t>
            </w:r>
            <w:r>
              <w:rPr>
                <w:spacing w:val="1"/>
              </w:rPr>
              <w:t xml:space="preserve"> </w:t>
            </w:r>
            <w:r>
              <w:t>below</w:t>
            </w:r>
            <w:r>
              <w:rPr>
                <w:spacing w:val="3"/>
              </w:rPr>
              <w:t xml:space="preserve"> </w:t>
            </w:r>
            <w:r>
              <w:t>shall</w:t>
            </w:r>
            <w:r>
              <w:rPr>
                <w:spacing w:val="-3"/>
              </w:rPr>
              <w:t xml:space="preserve"> </w:t>
            </w:r>
            <w:r>
              <w:t>be</w:t>
            </w:r>
            <w:r>
              <w:rPr>
                <w:spacing w:val="-3"/>
              </w:rPr>
              <w:t xml:space="preserve"> </w:t>
            </w:r>
            <w:r>
              <w:t>exempted.</w:t>
            </w:r>
          </w:p>
          <w:p w14:paraId="0DCD2127" w14:textId="77777777" w:rsidR="008729C1" w:rsidRDefault="008729C1" w:rsidP="008729C1">
            <w:pPr>
              <w:pStyle w:val="BodyText"/>
              <w:spacing w:line="237" w:lineRule="auto"/>
              <w:ind w:left="105"/>
              <w:jc w:val="both"/>
              <w:rPr>
                <w:color w:val="FF0000"/>
              </w:rPr>
            </w:pPr>
          </w:p>
          <w:tbl>
            <w:tblPr>
              <w:tblW w:w="7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4039"/>
              <w:gridCol w:w="2555"/>
            </w:tblGrid>
            <w:tr w:rsidR="008729C1" w14:paraId="30CAE7F3" w14:textId="77777777" w:rsidTr="0032373F">
              <w:trPr>
                <w:trHeight w:val="273"/>
              </w:trPr>
              <w:tc>
                <w:tcPr>
                  <w:tcW w:w="850" w:type="dxa"/>
                </w:tcPr>
                <w:p w14:paraId="117D8C05" w14:textId="77777777" w:rsidR="008729C1" w:rsidRDefault="008729C1" w:rsidP="008729C1">
                  <w:pPr>
                    <w:pStyle w:val="TableParagraph"/>
                    <w:spacing w:line="253" w:lineRule="exact"/>
                    <w:ind w:left="224" w:right="213"/>
                    <w:jc w:val="center"/>
                    <w:rPr>
                      <w:b/>
                    </w:rPr>
                  </w:pPr>
                  <w:r>
                    <w:rPr>
                      <w:b/>
                    </w:rPr>
                    <w:t>No.</w:t>
                  </w:r>
                </w:p>
              </w:tc>
              <w:tc>
                <w:tcPr>
                  <w:tcW w:w="4039" w:type="dxa"/>
                </w:tcPr>
                <w:p w14:paraId="18714DCC" w14:textId="77777777" w:rsidR="008729C1" w:rsidRDefault="008729C1" w:rsidP="008729C1">
                  <w:pPr>
                    <w:pStyle w:val="TableParagraph"/>
                    <w:spacing w:line="253" w:lineRule="exact"/>
                    <w:ind w:left="1185"/>
                    <w:rPr>
                      <w:b/>
                    </w:rPr>
                  </w:pPr>
                  <w:r>
                    <w:rPr>
                      <w:b/>
                    </w:rPr>
                    <w:t>Duty/</w:t>
                  </w:r>
                  <w:r>
                    <w:rPr>
                      <w:b/>
                      <w:spacing w:val="-2"/>
                    </w:rPr>
                    <w:t xml:space="preserve"> </w:t>
                  </w:r>
                  <w:r>
                    <w:rPr>
                      <w:b/>
                    </w:rPr>
                    <w:t>Tax/</w:t>
                  </w:r>
                  <w:r>
                    <w:rPr>
                      <w:b/>
                      <w:spacing w:val="-1"/>
                    </w:rPr>
                    <w:t xml:space="preserve"> </w:t>
                  </w:r>
                  <w:r>
                    <w:rPr>
                      <w:b/>
                    </w:rPr>
                    <w:t>Levy</w:t>
                  </w:r>
                </w:p>
              </w:tc>
              <w:tc>
                <w:tcPr>
                  <w:tcW w:w="2555" w:type="dxa"/>
                </w:tcPr>
                <w:p w14:paraId="4DC24481" w14:textId="77777777" w:rsidR="008729C1" w:rsidRDefault="008729C1" w:rsidP="008729C1">
                  <w:pPr>
                    <w:pStyle w:val="TableParagraph"/>
                    <w:spacing w:line="253" w:lineRule="exact"/>
                    <w:ind w:left="210"/>
                    <w:rPr>
                      <w:b/>
                    </w:rPr>
                  </w:pPr>
                  <w:r>
                    <w:rPr>
                      <w:b/>
                    </w:rPr>
                    <w:t>Exemption</w:t>
                  </w:r>
                  <w:r>
                    <w:rPr>
                      <w:b/>
                      <w:spacing w:val="-4"/>
                    </w:rPr>
                    <w:t xml:space="preserve"> </w:t>
                  </w:r>
                  <w:r>
                    <w:rPr>
                      <w:b/>
                    </w:rPr>
                    <w:t>Category</w:t>
                  </w:r>
                </w:p>
              </w:tc>
            </w:tr>
            <w:tr w:rsidR="008729C1" w14:paraId="0C40BB24" w14:textId="77777777" w:rsidTr="0032373F">
              <w:trPr>
                <w:trHeight w:val="1934"/>
              </w:trPr>
              <w:tc>
                <w:tcPr>
                  <w:tcW w:w="850" w:type="dxa"/>
                </w:tcPr>
                <w:p w14:paraId="73311C02" w14:textId="77777777" w:rsidR="008729C1" w:rsidRDefault="008729C1" w:rsidP="008729C1">
                  <w:pPr>
                    <w:pStyle w:val="TableParagraph"/>
                    <w:spacing w:line="268" w:lineRule="exact"/>
                    <w:ind w:left="224" w:right="213"/>
                    <w:jc w:val="center"/>
                  </w:pPr>
                  <w:r>
                    <w:t>1.</w:t>
                  </w:r>
                </w:p>
              </w:tc>
              <w:tc>
                <w:tcPr>
                  <w:tcW w:w="4039" w:type="dxa"/>
                </w:tcPr>
                <w:p w14:paraId="3E0C648C" w14:textId="77777777" w:rsidR="008729C1" w:rsidRDefault="008729C1" w:rsidP="008729C1">
                  <w:pPr>
                    <w:pStyle w:val="TableParagraph"/>
                    <w:ind w:left="109" w:right="92"/>
                    <w:jc w:val="both"/>
                  </w:pPr>
                  <w:r>
                    <w:t>Corporate</w:t>
                  </w:r>
                  <w:r>
                    <w:rPr>
                      <w:spacing w:val="1"/>
                    </w:rPr>
                    <w:t xml:space="preserve"> </w:t>
                  </w:r>
                  <w:r>
                    <w:t>income</w:t>
                  </w:r>
                  <w:r>
                    <w:rPr>
                      <w:spacing w:val="1"/>
                    </w:rPr>
                    <w:t xml:space="preserve"> </w:t>
                  </w:r>
                  <w:r>
                    <w:t>tax,</w:t>
                  </w:r>
                  <w:r>
                    <w:rPr>
                      <w:spacing w:val="1"/>
                    </w:rPr>
                    <w:t xml:space="preserve"> </w:t>
                  </w:r>
                  <w:r>
                    <w:t>including</w:t>
                  </w:r>
                  <w:r>
                    <w:rPr>
                      <w:spacing w:val="1"/>
                    </w:rPr>
                    <w:t xml:space="preserve"> </w:t>
                  </w:r>
                  <w:r>
                    <w:t>withholding</w:t>
                  </w:r>
                  <w:r>
                    <w:rPr>
                      <w:spacing w:val="1"/>
                    </w:rPr>
                    <w:t xml:space="preserve"> </w:t>
                  </w:r>
                  <w:r>
                    <w:t>tax,</w:t>
                  </w:r>
                  <w:r>
                    <w:rPr>
                      <w:spacing w:val="1"/>
                    </w:rPr>
                    <w:t xml:space="preserve"> </w:t>
                  </w:r>
                  <w:r>
                    <w:t>on</w:t>
                  </w:r>
                  <w:r>
                    <w:rPr>
                      <w:spacing w:val="1"/>
                    </w:rPr>
                    <w:t xml:space="preserve"> </w:t>
                  </w:r>
                  <w:r>
                    <w:t>any</w:t>
                  </w:r>
                  <w:r>
                    <w:rPr>
                      <w:spacing w:val="1"/>
                    </w:rPr>
                    <w:t xml:space="preserve"> </w:t>
                  </w:r>
                  <w:r>
                    <w:t>Japanese</w:t>
                  </w:r>
                  <w:r>
                    <w:rPr>
                      <w:spacing w:val="1"/>
                    </w:rPr>
                    <w:t xml:space="preserve"> </w:t>
                  </w:r>
                  <w:r>
                    <w:t>companies,</w:t>
                  </w:r>
                  <w:r>
                    <w:rPr>
                      <w:spacing w:val="1"/>
                    </w:rPr>
                    <w:t xml:space="preserve"> </w:t>
                  </w:r>
                  <w:r>
                    <w:t>operating as a consultant,</w:t>
                  </w:r>
                  <w:r>
                    <w:rPr>
                      <w:spacing w:val="1"/>
                    </w:rPr>
                    <w:t xml:space="preserve"> </w:t>
                  </w:r>
                  <w:r>
                    <w:t>with</w:t>
                  </w:r>
                  <w:r>
                    <w:rPr>
                      <w:spacing w:val="1"/>
                    </w:rPr>
                    <w:t xml:space="preserve"> </w:t>
                  </w:r>
                  <w:r>
                    <w:t>respect</w:t>
                  </w:r>
                  <w:r>
                    <w:rPr>
                      <w:spacing w:val="1"/>
                    </w:rPr>
                    <w:t xml:space="preserve"> </w:t>
                  </w:r>
                  <w:r>
                    <w:t>to</w:t>
                  </w:r>
                  <w:r>
                    <w:rPr>
                      <w:spacing w:val="1"/>
                    </w:rPr>
                    <w:t xml:space="preserve"> </w:t>
                  </w:r>
                  <w:r>
                    <w:t>the</w:t>
                  </w:r>
                  <w:r>
                    <w:rPr>
                      <w:spacing w:val="1"/>
                    </w:rPr>
                    <w:t xml:space="preserve"> </w:t>
                  </w:r>
                  <w:r>
                    <w:t>income</w:t>
                  </w:r>
                  <w:r>
                    <w:rPr>
                      <w:spacing w:val="1"/>
                    </w:rPr>
                    <w:t xml:space="preserve"> </w:t>
                  </w:r>
                  <w:r>
                    <w:t>accruing</w:t>
                  </w:r>
                  <w:r>
                    <w:rPr>
                      <w:spacing w:val="1"/>
                    </w:rPr>
                    <w:t xml:space="preserve"> </w:t>
                  </w:r>
                  <w:r>
                    <w:t>from</w:t>
                  </w:r>
                  <w:r>
                    <w:rPr>
                      <w:spacing w:val="31"/>
                    </w:rPr>
                    <w:t xml:space="preserve"> </w:t>
                  </w:r>
                  <w:r>
                    <w:t>the</w:t>
                  </w:r>
                  <w:r>
                    <w:rPr>
                      <w:spacing w:val="39"/>
                    </w:rPr>
                    <w:t xml:space="preserve"> </w:t>
                  </w:r>
                  <w:r>
                    <w:t>supply</w:t>
                  </w:r>
                  <w:r>
                    <w:rPr>
                      <w:spacing w:val="31"/>
                    </w:rPr>
                    <w:t xml:space="preserve"> </w:t>
                  </w:r>
                  <w:r>
                    <w:t>of</w:t>
                  </w:r>
                  <w:r>
                    <w:rPr>
                      <w:spacing w:val="32"/>
                    </w:rPr>
                    <w:t xml:space="preserve"> </w:t>
                  </w:r>
                  <w:r>
                    <w:t>products</w:t>
                  </w:r>
                  <w:r>
                    <w:rPr>
                      <w:spacing w:val="37"/>
                    </w:rPr>
                    <w:t xml:space="preserve"> </w:t>
                  </w:r>
                  <w:r>
                    <w:t>and/or</w:t>
                  </w:r>
                </w:p>
                <w:p w14:paraId="7C7A3762" w14:textId="77777777" w:rsidR="008729C1" w:rsidRDefault="008729C1" w:rsidP="008729C1">
                  <w:pPr>
                    <w:pStyle w:val="TableParagraph"/>
                    <w:spacing w:line="274" w:lineRule="exact"/>
                    <w:ind w:left="109" w:right="103"/>
                    <w:jc w:val="both"/>
                  </w:pPr>
                  <w:r>
                    <w:t>services to be provided under Japanese</w:t>
                  </w:r>
                  <w:r>
                    <w:rPr>
                      <w:spacing w:val="1"/>
                    </w:rPr>
                    <w:t xml:space="preserve"> </w:t>
                  </w:r>
                  <w:r>
                    <w:t>ODA</w:t>
                  </w:r>
                  <w:r>
                    <w:rPr>
                      <w:spacing w:val="-5"/>
                    </w:rPr>
                    <w:t xml:space="preserve"> </w:t>
                  </w:r>
                  <w:r>
                    <w:t>Loans.</w:t>
                  </w:r>
                </w:p>
              </w:tc>
              <w:tc>
                <w:tcPr>
                  <w:tcW w:w="2555" w:type="dxa"/>
                </w:tcPr>
                <w:p w14:paraId="77AB9359" w14:textId="77777777" w:rsidR="008729C1" w:rsidRPr="00C31ABE" w:rsidRDefault="008729C1" w:rsidP="008729C1">
                  <w:pPr>
                    <w:pStyle w:val="TableParagraph"/>
                    <w:ind w:left="109" w:right="92"/>
                    <w:jc w:val="center"/>
                    <w:rPr>
                      <w:iCs/>
                    </w:rPr>
                  </w:pPr>
                  <w:r w:rsidRPr="00C31ABE">
                    <w:rPr>
                      <w:iCs/>
                    </w:rPr>
                    <w:t>“No</w:t>
                  </w:r>
                  <w:r w:rsidRPr="00C31ABE">
                    <w:rPr>
                      <w:iCs/>
                      <w:spacing w:val="1"/>
                    </w:rPr>
                    <w:t xml:space="preserve"> </w:t>
                  </w:r>
                  <w:r w:rsidRPr="00C31ABE">
                    <w:rPr>
                      <w:iCs/>
                    </w:rPr>
                    <w:t>Pay”</w:t>
                  </w:r>
                </w:p>
              </w:tc>
            </w:tr>
            <w:tr w:rsidR="008729C1" w14:paraId="56728333" w14:textId="77777777" w:rsidTr="0032373F">
              <w:trPr>
                <w:trHeight w:val="1929"/>
              </w:trPr>
              <w:tc>
                <w:tcPr>
                  <w:tcW w:w="850" w:type="dxa"/>
                </w:tcPr>
                <w:p w14:paraId="2A5806A8" w14:textId="77777777" w:rsidR="008729C1" w:rsidRDefault="008729C1" w:rsidP="008729C1">
                  <w:pPr>
                    <w:pStyle w:val="TableParagraph"/>
                    <w:spacing w:line="268" w:lineRule="exact"/>
                    <w:ind w:left="224" w:right="213"/>
                    <w:jc w:val="center"/>
                  </w:pPr>
                  <w:r>
                    <w:t>2.</w:t>
                  </w:r>
                </w:p>
              </w:tc>
              <w:tc>
                <w:tcPr>
                  <w:tcW w:w="4039" w:type="dxa"/>
                </w:tcPr>
                <w:p w14:paraId="0E0425D0" w14:textId="77777777" w:rsidR="008729C1" w:rsidRDefault="008729C1" w:rsidP="008729C1">
                  <w:pPr>
                    <w:pStyle w:val="TableParagraph"/>
                    <w:ind w:left="109" w:right="97"/>
                    <w:jc w:val="both"/>
                  </w:pPr>
                  <w:r>
                    <w:t>Personal</w:t>
                  </w:r>
                  <w:r>
                    <w:rPr>
                      <w:spacing w:val="1"/>
                    </w:rPr>
                    <w:t xml:space="preserve"> </w:t>
                  </w:r>
                  <w:r>
                    <w:t>income</w:t>
                  </w:r>
                  <w:r>
                    <w:rPr>
                      <w:spacing w:val="1"/>
                    </w:rPr>
                    <w:t xml:space="preserve"> </w:t>
                  </w:r>
                  <w:r>
                    <w:t>tax</w:t>
                  </w:r>
                  <w:r>
                    <w:rPr>
                      <w:spacing w:val="1"/>
                    </w:rPr>
                    <w:t xml:space="preserve"> </w:t>
                  </w:r>
                  <w:r>
                    <w:t>on</w:t>
                  </w:r>
                  <w:r>
                    <w:rPr>
                      <w:spacing w:val="1"/>
                    </w:rPr>
                    <w:t xml:space="preserve"> </w:t>
                  </w:r>
                  <w:r>
                    <w:t>Japanese</w:t>
                  </w:r>
                  <w:r>
                    <w:rPr>
                      <w:spacing w:val="1"/>
                    </w:rPr>
                    <w:t xml:space="preserve"> </w:t>
                  </w:r>
                  <w:r>
                    <w:t>employees</w:t>
                  </w:r>
                  <w:r>
                    <w:rPr>
                      <w:spacing w:val="1"/>
                    </w:rPr>
                    <w:t xml:space="preserve"> </w:t>
                  </w:r>
                  <w:r>
                    <w:t>engaged</w:t>
                  </w:r>
                  <w:r>
                    <w:rPr>
                      <w:spacing w:val="1"/>
                    </w:rPr>
                    <w:t xml:space="preserve"> </w:t>
                  </w:r>
                  <w:r>
                    <w:t>in</w:t>
                  </w:r>
                  <w:r>
                    <w:rPr>
                      <w:spacing w:val="1"/>
                    </w:rPr>
                    <w:t xml:space="preserve"> </w:t>
                  </w:r>
                  <w:r>
                    <w:t>the</w:t>
                  </w:r>
                  <w:r>
                    <w:rPr>
                      <w:spacing w:val="1"/>
                    </w:rPr>
                    <w:t xml:space="preserve"> </w:t>
                  </w:r>
                  <w:r>
                    <w:t>implementation of the Project for their</w:t>
                  </w:r>
                  <w:r>
                    <w:rPr>
                      <w:spacing w:val="1"/>
                    </w:rPr>
                    <w:t xml:space="preserve"> </w:t>
                  </w:r>
                  <w:r>
                    <w:t>personal</w:t>
                  </w:r>
                  <w:r>
                    <w:rPr>
                      <w:spacing w:val="1"/>
                    </w:rPr>
                    <w:t xml:space="preserve"> </w:t>
                  </w:r>
                  <w:r>
                    <w:t>income</w:t>
                  </w:r>
                  <w:r>
                    <w:rPr>
                      <w:spacing w:val="1"/>
                    </w:rPr>
                    <w:t xml:space="preserve"> </w:t>
                  </w:r>
                  <w:r>
                    <w:t>derived</w:t>
                  </w:r>
                  <w:r>
                    <w:rPr>
                      <w:spacing w:val="1"/>
                    </w:rPr>
                    <w:t xml:space="preserve"> </w:t>
                  </w:r>
                  <w:r>
                    <w:t>from</w:t>
                  </w:r>
                  <w:r>
                    <w:rPr>
                      <w:spacing w:val="1"/>
                    </w:rPr>
                    <w:t xml:space="preserve"> </w:t>
                  </w:r>
                  <w:r>
                    <w:t>a</w:t>
                  </w:r>
                  <w:r>
                    <w:rPr>
                      <w:spacing w:val="-57"/>
                    </w:rPr>
                    <w:t xml:space="preserve"> </w:t>
                  </w:r>
                  <w:proofErr w:type="gramStart"/>
                  <w:r>
                    <w:t>Japanese</w:t>
                  </w:r>
                  <w:r>
                    <w:rPr>
                      <w:spacing w:val="1"/>
                    </w:rPr>
                    <w:t xml:space="preserve"> </w:t>
                  </w:r>
                  <w:r>
                    <w:t>companies</w:t>
                  </w:r>
                  <w:proofErr w:type="gramEnd"/>
                  <w:r>
                    <w:rPr>
                      <w:spacing w:val="1"/>
                    </w:rPr>
                    <w:t xml:space="preserve"> </w:t>
                  </w:r>
                  <w:r>
                    <w:t>operating</w:t>
                  </w:r>
                  <w:r>
                    <w:rPr>
                      <w:spacing w:val="1"/>
                    </w:rPr>
                    <w:t xml:space="preserve"> </w:t>
                  </w:r>
                  <w:r>
                    <w:t>as</w:t>
                  </w:r>
                  <w:r>
                    <w:rPr>
                      <w:spacing w:val="1"/>
                    </w:rPr>
                    <w:t xml:space="preserve"> </w:t>
                  </w:r>
                  <w:r>
                    <w:t>a</w:t>
                  </w:r>
                  <w:r>
                    <w:rPr>
                      <w:spacing w:val="-57"/>
                    </w:rPr>
                    <w:t xml:space="preserve"> </w:t>
                  </w:r>
                  <w:r>
                    <w:t>consultant</w:t>
                  </w:r>
                  <w:r>
                    <w:rPr>
                      <w:spacing w:val="21"/>
                    </w:rPr>
                    <w:t xml:space="preserve"> </w:t>
                  </w:r>
                  <w:r>
                    <w:t>for</w:t>
                  </w:r>
                  <w:r>
                    <w:rPr>
                      <w:spacing w:val="12"/>
                    </w:rPr>
                    <w:t xml:space="preserve"> </w:t>
                  </w:r>
                  <w:r>
                    <w:t>the</w:t>
                  </w:r>
                  <w:r>
                    <w:rPr>
                      <w:spacing w:val="19"/>
                    </w:rPr>
                    <w:t xml:space="preserve"> </w:t>
                  </w:r>
                  <w:r>
                    <w:t>implementation</w:t>
                  </w:r>
                  <w:r>
                    <w:rPr>
                      <w:spacing w:val="11"/>
                    </w:rPr>
                    <w:t xml:space="preserve"> </w:t>
                  </w:r>
                  <w:r>
                    <w:t>of</w:t>
                  </w:r>
                </w:p>
                <w:p w14:paraId="502B5AAD" w14:textId="77777777" w:rsidR="008729C1" w:rsidRDefault="008729C1" w:rsidP="008729C1">
                  <w:pPr>
                    <w:pStyle w:val="TableParagraph"/>
                    <w:spacing w:line="261" w:lineRule="exact"/>
                    <w:ind w:left="109"/>
                    <w:jc w:val="both"/>
                  </w:pPr>
                  <w:r>
                    <w:t>the</w:t>
                  </w:r>
                  <w:r>
                    <w:rPr>
                      <w:spacing w:val="-3"/>
                    </w:rPr>
                    <w:t xml:space="preserve"> </w:t>
                  </w:r>
                  <w:r>
                    <w:t>Project.</w:t>
                  </w:r>
                </w:p>
              </w:tc>
              <w:tc>
                <w:tcPr>
                  <w:tcW w:w="2555" w:type="dxa"/>
                </w:tcPr>
                <w:p w14:paraId="2A428EF1" w14:textId="77777777" w:rsidR="008729C1" w:rsidRDefault="008729C1" w:rsidP="008729C1">
                  <w:pPr>
                    <w:pStyle w:val="TableParagraph"/>
                    <w:ind w:left="109" w:right="92"/>
                    <w:jc w:val="center"/>
                  </w:pPr>
                  <w:r w:rsidRPr="00C31ABE">
                    <w:rPr>
                      <w:iCs/>
                    </w:rPr>
                    <w:t>“No</w:t>
                  </w:r>
                  <w:r w:rsidRPr="00C31ABE">
                    <w:rPr>
                      <w:iCs/>
                      <w:spacing w:val="1"/>
                    </w:rPr>
                    <w:t xml:space="preserve"> </w:t>
                  </w:r>
                  <w:r w:rsidRPr="00C31ABE">
                    <w:rPr>
                      <w:iCs/>
                    </w:rPr>
                    <w:t>Pay”</w:t>
                  </w:r>
                </w:p>
              </w:tc>
            </w:tr>
            <w:tr w:rsidR="008729C1" w14:paraId="105537C2" w14:textId="77777777" w:rsidTr="0032373F">
              <w:trPr>
                <w:trHeight w:val="1094"/>
              </w:trPr>
              <w:tc>
                <w:tcPr>
                  <w:tcW w:w="850" w:type="dxa"/>
                </w:tcPr>
                <w:p w14:paraId="02201898" w14:textId="77777777" w:rsidR="008729C1" w:rsidRDefault="008729C1" w:rsidP="008729C1">
                  <w:pPr>
                    <w:pStyle w:val="TableParagraph"/>
                    <w:spacing w:line="268" w:lineRule="exact"/>
                    <w:ind w:left="224" w:right="213"/>
                    <w:jc w:val="center"/>
                  </w:pPr>
                  <w:r>
                    <w:t>3.</w:t>
                  </w:r>
                </w:p>
              </w:tc>
              <w:tc>
                <w:tcPr>
                  <w:tcW w:w="4039" w:type="dxa"/>
                </w:tcPr>
                <w:p w14:paraId="245C2343" w14:textId="77777777" w:rsidR="008729C1" w:rsidRDefault="008729C1" w:rsidP="008729C1">
                  <w:pPr>
                    <w:pStyle w:val="TableParagraph"/>
                    <w:ind w:left="109" w:right="92"/>
                    <w:jc w:val="both"/>
                  </w:pPr>
                  <w:r>
                    <w:t>Custom</w:t>
                  </w:r>
                  <w:r>
                    <w:rPr>
                      <w:spacing w:val="1"/>
                    </w:rPr>
                    <w:t xml:space="preserve"> </w:t>
                  </w:r>
                  <w:r>
                    <w:t>duties</w:t>
                  </w:r>
                  <w:r>
                    <w:rPr>
                      <w:spacing w:val="1"/>
                    </w:rPr>
                    <w:t xml:space="preserve"> </w:t>
                  </w:r>
                  <w:r>
                    <w:t>and</w:t>
                  </w:r>
                  <w:r>
                    <w:rPr>
                      <w:spacing w:val="1"/>
                    </w:rPr>
                    <w:t xml:space="preserve"> </w:t>
                  </w:r>
                  <w:r>
                    <w:t>related</w:t>
                  </w:r>
                  <w:r>
                    <w:rPr>
                      <w:spacing w:val="61"/>
                    </w:rPr>
                    <w:t xml:space="preserve"> </w:t>
                  </w:r>
                  <w:r>
                    <w:t>fiscal</w:t>
                  </w:r>
                  <w:r>
                    <w:rPr>
                      <w:spacing w:val="-57"/>
                    </w:rPr>
                    <w:t xml:space="preserve"> </w:t>
                  </w:r>
                  <w:r>
                    <w:t>charges</w:t>
                  </w:r>
                  <w:r>
                    <w:rPr>
                      <w:spacing w:val="1"/>
                    </w:rPr>
                    <w:t xml:space="preserve"> </w:t>
                  </w:r>
                  <w:r>
                    <w:t>on</w:t>
                  </w:r>
                  <w:r>
                    <w:rPr>
                      <w:spacing w:val="1"/>
                    </w:rPr>
                    <w:t xml:space="preserve"> </w:t>
                  </w:r>
                  <w:r>
                    <w:t>any</w:t>
                  </w:r>
                  <w:r>
                    <w:rPr>
                      <w:spacing w:val="1"/>
                    </w:rPr>
                    <w:t xml:space="preserve"> </w:t>
                  </w:r>
                  <w:r>
                    <w:t>Japanese</w:t>
                  </w:r>
                  <w:r>
                    <w:rPr>
                      <w:spacing w:val="1"/>
                    </w:rPr>
                    <w:t xml:space="preserve"> </w:t>
                  </w:r>
                  <w:r>
                    <w:t>companies</w:t>
                  </w:r>
                  <w:r>
                    <w:rPr>
                      <w:spacing w:val="1"/>
                    </w:rPr>
                    <w:t xml:space="preserve"> </w:t>
                  </w:r>
                  <w:r>
                    <w:t>operating</w:t>
                  </w:r>
                  <w:r>
                    <w:rPr>
                      <w:spacing w:val="26"/>
                    </w:rPr>
                    <w:t xml:space="preserve"> </w:t>
                  </w:r>
                  <w:r>
                    <w:t>as</w:t>
                  </w:r>
                  <w:r>
                    <w:rPr>
                      <w:spacing w:val="31"/>
                    </w:rPr>
                    <w:t xml:space="preserve"> </w:t>
                  </w:r>
                  <w:r>
                    <w:t>a</w:t>
                  </w:r>
                  <w:r>
                    <w:rPr>
                      <w:spacing w:val="27"/>
                    </w:rPr>
                    <w:t xml:space="preserve"> </w:t>
                  </w:r>
                  <w:r>
                    <w:t>consultant,</w:t>
                  </w:r>
                  <w:r>
                    <w:rPr>
                      <w:spacing w:val="29"/>
                    </w:rPr>
                    <w:t xml:space="preserve"> </w:t>
                  </w:r>
                  <w:r>
                    <w:t>with</w:t>
                  </w:r>
                  <w:r>
                    <w:rPr>
                      <w:spacing w:val="23"/>
                    </w:rPr>
                    <w:t xml:space="preserve"> </w:t>
                  </w:r>
                  <w:r>
                    <w:t>respect</w:t>
                  </w:r>
                </w:p>
                <w:p w14:paraId="7DC182FA" w14:textId="77777777" w:rsidR="008729C1" w:rsidRDefault="008729C1" w:rsidP="008729C1">
                  <w:pPr>
                    <w:pStyle w:val="TableParagraph"/>
                    <w:spacing w:line="252" w:lineRule="exact"/>
                    <w:ind w:left="109"/>
                    <w:jc w:val="both"/>
                  </w:pPr>
                  <w:r>
                    <w:t>to</w:t>
                  </w:r>
                  <w:r>
                    <w:rPr>
                      <w:spacing w:val="-5"/>
                    </w:rPr>
                    <w:t xml:space="preserve"> </w:t>
                  </w:r>
                  <w:r>
                    <w:t>the</w:t>
                  </w:r>
                  <w:r>
                    <w:rPr>
                      <w:spacing w:val="3"/>
                    </w:rPr>
                    <w:t xml:space="preserve"> </w:t>
                  </w:r>
                  <w:r>
                    <w:t>import</w:t>
                  </w:r>
                  <w:r>
                    <w:rPr>
                      <w:spacing w:val="4"/>
                    </w:rPr>
                    <w:t xml:space="preserve"> </w:t>
                  </w:r>
                  <w:r>
                    <w:t>and</w:t>
                  </w:r>
                  <w:r>
                    <w:rPr>
                      <w:spacing w:val="-1"/>
                    </w:rPr>
                    <w:t xml:space="preserve"> </w:t>
                  </w:r>
                  <w:r>
                    <w:t>re-export</w:t>
                  </w:r>
                  <w:r>
                    <w:rPr>
                      <w:spacing w:val="-5"/>
                    </w:rPr>
                    <w:t xml:space="preserve"> </w:t>
                  </w:r>
                  <w:r>
                    <w:t>of</w:t>
                  </w:r>
                  <w:r>
                    <w:rPr>
                      <w:spacing w:val="-8"/>
                    </w:rPr>
                    <w:t xml:space="preserve"> </w:t>
                  </w:r>
                  <w:r>
                    <w:t>their</w:t>
                  </w:r>
                  <w:r>
                    <w:rPr>
                      <w:spacing w:val="1"/>
                    </w:rPr>
                    <w:t xml:space="preserve"> </w:t>
                  </w:r>
                  <w:r>
                    <w:t>own</w:t>
                  </w:r>
                </w:p>
              </w:tc>
              <w:tc>
                <w:tcPr>
                  <w:tcW w:w="2555" w:type="dxa"/>
                </w:tcPr>
                <w:p w14:paraId="03CAA629" w14:textId="77777777" w:rsidR="008729C1" w:rsidRDefault="008729C1" w:rsidP="008729C1">
                  <w:pPr>
                    <w:pStyle w:val="TableParagraph"/>
                    <w:ind w:left="109" w:right="92"/>
                    <w:jc w:val="center"/>
                  </w:pPr>
                  <w:r w:rsidRPr="00C31ABE">
                    <w:rPr>
                      <w:iCs/>
                    </w:rPr>
                    <w:t>“No</w:t>
                  </w:r>
                  <w:r w:rsidRPr="00C31ABE">
                    <w:rPr>
                      <w:iCs/>
                      <w:spacing w:val="1"/>
                    </w:rPr>
                    <w:t xml:space="preserve"> </w:t>
                  </w:r>
                  <w:r w:rsidRPr="00C31ABE">
                    <w:rPr>
                      <w:iCs/>
                    </w:rPr>
                    <w:t>Pay”</w:t>
                  </w:r>
                </w:p>
              </w:tc>
            </w:tr>
          </w:tbl>
          <w:p w14:paraId="3048BE2E" w14:textId="77777777" w:rsidR="008729C1" w:rsidRDefault="008729C1" w:rsidP="008729C1">
            <w:pPr>
              <w:pStyle w:val="BodyText"/>
              <w:spacing w:line="237" w:lineRule="auto"/>
              <w:ind w:left="105"/>
              <w:jc w:val="both"/>
              <w:rPr>
                <w:color w:val="FF0000"/>
              </w:rPr>
            </w:pPr>
          </w:p>
          <w:p w14:paraId="481F100E" w14:textId="38C971AC" w:rsidR="00004DA4" w:rsidRPr="002D4081" w:rsidRDefault="00004DA4" w:rsidP="008729C1">
            <w:pPr>
              <w:pStyle w:val="TableParagraph"/>
              <w:tabs>
                <w:tab w:val="left" w:pos="295"/>
              </w:tabs>
              <w:ind w:right="154"/>
              <w:jc w:val="both"/>
              <w:rPr>
                <w:sz w:val="6"/>
                <w:szCs w:val="6"/>
              </w:rPr>
            </w:pPr>
          </w:p>
        </w:tc>
      </w:tr>
      <w:tr w:rsidR="00004DA4" w14:paraId="63EFDD2D" w14:textId="77777777" w:rsidTr="00040B5C">
        <w:trPr>
          <w:trHeight w:val="1436"/>
        </w:trPr>
        <w:tc>
          <w:tcPr>
            <w:tcW w:w="2281" w:type="dxa"/>
            <w:gridSpan w:val="2"/>
            <w:tcBorders>
              <w:bottom w:val="single" w:sz="4" w:space="0" w:color="000000"/>
              <w:right w:val="single" w:sz="4" w:space="0" w:color="000000"/>
            </w:tcBorders>
          </w:tcPr>
          <w:p w14:paraId="353DA4C1" w14:textId="77777777" w:rsidR="00004DA4" w:rsidRDefault="006D06F5">
            <w:pPr>
              <w:pStyle w:val="TableParagraph"/>
              <w:spacing w:before="83"/>
              <w:ind w:left="69"/>
              <w:rPr>
                <w:b/>
              </w:rPr>
            </w:pPr>
            <w:r>
              <w:rPr>
                <w:b/>
              </w:rPr>
              <w:t>6.4</w:t>
            </w:r>
          </w:p>
        </w:tc>
        <w:tc>
          <w:tcPr>
            <w:tcW w:w="7513" w:type="dxa"/>
            <w:tcBorders>
              <w:left w:val="single" w:sz="4" w:space="0" w:color="000000"/>
              <w:bottom w:val="single" w:sz="4" w:space="0" w:color="000000"/>
            </w:tcBorders>
          </w:tcPr>
          <w:p w14:paraId="18E640C7" w14:textId="77777777" w:rsidR="00004DA4" w:rsidRDefault="006D06F5">
            <w:pPr>
              <w:pStyle w:val="TableParagraph"/>
              <w:spacing w:before="78"/>
              <w:ind w:left="74"/>
            </w:pPr>
            <w:r>
              <w:t>The</w:t>
            </w:r>
            <w:r>
              <w:rPr>
                <w:spacing w:val="-3"/>
              </w:rPr>
              <w:t xml:space="preserve"> </w:t>
            </w:r>
            <w:r>
              <w:t>currency(</w:t>
            </w:r>
            <w:proofErr w:type="spellStart"/>
            <w:r>
              <w:t>ies</w:t>
            </w:r>
            <w:proofErr w:type="spellEnd"/>
            <w:r>
              <w:t>) of</w:t>
            </w:r>
            <w:r>
              <w:rPr>
                <w:spacing w:val="-9"/>
              </w:rPr>
              <w:t xml:space="preserve"> </w:t>
            </w:r>
            <w:r>
              <w:t>payment</w:t>
            </w:r>
            <w:r>
              <w:rPr>
                <w:spacing w:val="5"/>
              </w:rPr>
              <w:t xml:space="preserve"> </w:t>
            </w:r>
            <w:r>
              <w:t>shall</w:t>
            </w:r>
            <w:r>
              <w:rPr>
                <w:spacing w:val="-5"/>
              </w:rPr>
              <w:t xml:space="preserve"> </w:t>
            </w:r>
            <w:r>
              <w:t>be</w:t>
            </w:r>
            <w:r>
              <w:rPr>
                <w:spacing w:val="-3"/>
              </w:rPr>
              <w:t xml:space="preserve"> </w:t>
            </w:r>
            <w:r>
              <w:t>the</w:t>
            </w:r>
            <w:r>
              <w:rPr>
                <w:spacing w:val="2"/>
              </w:rPr>
              <w:t xml:space="preserve"> </w:t>
            </w:r>
            <w:r>
              <w:t>following:</w:t>
            </w:r>
          </w:p>
          <w:p w14:paraId="544FE2C4" w14:textId="1F0F62EC" w:rsidR="00004DA4" w:rsidRDefault="00A960A4">
            <w:pPr>
              <w:pStyle w:val="TableParagraph"/>
              <w:numPr>
                <w:ilvl w:val="0"/>
                <w:numId w:val="7"/>
              </w:numPr>
              <w:tabs>
                <w:tab w:val="left" w:pos="616"/>
                <w:tab w:val="left" w:pos="617"/>
              </w:tabs>
              <w:spacing w:before="3" w:line="275" w:lineRule="exact"/>
            </w:pPr>
            <w:r>
              <w:t>BDT (Taka)</w:t>
            </w:r>
          </w:p>
          <w:p w14:paraId="17BB5631" w14:textId="77777777" w:rsidR="00004DA4" w:rsidRDefault="006D06F5">
            <w:pPr>
              <w:pStyle w:val="TableParagraph"/>
              <w:numPr>
                <w:ilvl w:val="0"/>
                <w:numId w:val="7"/>
              </w:numPr>
              <w:tabs>
                <w:tab w:val="left" w:pos="616"/>
                <w:tab w:val="left" w:pos="617"/>
              </w:tabs>
              <w:spacing w:line="275" w:lineRule="exact"/>
            </w:pPr>
            <w:r>
              <w:t>Japanese</w:t>
            </w:r>
            <w:r>
              <w:rPr>
                <w:spacing w:val="-3"/>
              </w:rPr>
              <w:t xml:space="preserve"> </w:t>
            </w:r>
            <w:r>
              <w:t>Yen</w:t>
            </w:r>
            <w:r>
              <w:rPr>
                <w:spacing w:val="-6"/>
              </w:rPr>
              <w:t xml:space="preserve"> </w:t>
            </w:r>
            <w:r>
              <w:t>(JPY)</w:t>
            </w:r>
          </w:p>
          <w:p w14:paraId="08E6593D" w14:textId="442EB105" w:rsidR="00004DA4" w:rsidRDefault="00A960A4">
            <w:pPr>
              <w:pStyle w:val="TableParagraph"/>
              <w:numPr>
                <w:ilvl w:val="0"/>
                <w:numId w:val="7"/>
              </w:numPr>
              <w:tabs>
                <w:tab w:val="left" w:pos="617"/>
              </w:tabs>
              <w:spacing w:before="2"/>
            </w:pPr>
            <w:r>
              <w:t>USD</w:t>
            </w:r>
          </w:p>
          <w:p w14:paraId="264C9B55" w14:textId="0322B838" w:rsidR="00004DA4" w:rsidRDefault="00004DA4" w:rsidP="006C5EC5">
            <w:pPr>
              <w:pStyle w:val="TableParagraph"/>
              <w:ind w:right="120"/>
            </w:pPr>
          </w:p>
        </w:tc>
      </w:tr>
      <w:tr w:rsidR="00004DA4" w14:paraId="7B86CC43" w14:textId="77777777" w:rsidTr="00040B5C">
        <w:trPr>
          <w:trHeight w:val="1881"/>
        </w:trPr>
        <w:tc>
          <w:tcPr>
            <w:tcW w:w="2281" w:type="dxa"/>
            <w:gridSpan w:val="2"/>
            <w:tcBorders>
              <w:top w:val="single" w:sz="4" w:space="0" w:color="000000"/>
              <w:left w:val="single" w:sz="4" w:space="0" w:color="000000"/>
              <w:right w:val="single" w:sz="4" w:space="0" w:color="000000"/>
            </w:tcBorders>
          </w:tcPr>
          <w:p w14:paraId="0404E443" w14:textId="77777777" w:rsidR="00004DA4" w:rsidRDefault="006D06F5">
            <w:pPr>
              <w:pStyle w:val="TableParagraph"/>
              <w:spacing w:before="83"/>
              <w:ind w:left="71"/>
              <w:rPr>
                <w:b/>
              </w:rPr>
            </w:pPr>
            <w:r>
              <w:rPr>
                <w:b/>
              </w:rPr>
              <w:t>6.5(a)</w:t>
            </w:r>
          </w:p>
        </w:tc>
        <w:tc>
          <w:tcPr>
            <w:tcW w:w="7513" w:type="dxa"/>
            <w:tcBorders>
              <w:top w:val="single" w:sz="4" w:space="0" w:color="000000"/>
              <w:left w:val="single" w:sz="4" w:space="0" w:color="000000"/>
              <w:right w:val="single" w:sz="4" w:space="0" w:color="000000"/>
            </w:tcBorders>
          </w:tcPr>
          <w:p w14:paraId="4AB59ACF" w14:textId="77777777" w:rsidR="00004DA4" w:rsidRPr="006C5EC5" w:rsidRDefault="006D06F5">
            <w:pPr>
              <w:pStyle w:val="TableParagraph"/>
              <w:spacing w:before="78" w:line="275" w:lineRule="exact"/>
              <w:ind w:left="74"/>
            </w:pPr>
            <w:r w:rsidRPr="006C5EC5">
              <w:t>The</w:t>
            </w:r>
            <w:r w:rsidRPr="006C5EC5">
              <w:rPr>
                <w:spacing w:val="-3"/>
              </w:rPr>
              <w:t xml:space="preserve"> </w:t>
            </w:r>
            <w:r w:rsidRPr="006C5EC5">
              <w:t>amount</w:t>
            </w:r>
            <w:r w:rsidRPr="006C5EC5">
              <w:rPr>
                <w:spacing w:val="2"/>
              </w:rPr>
              <w:t xml:space="preserve"> </w:t>
            </w:r>
            <w:r w:rsidRPr="006C5EC5">
              <w:t>of</w:t>
            </w:r>
            <w:r w:rsidRPr="006C5EC5">
              <w:rPr>
                <w:spacing w:val="-9"/>
              </w:rPr>
              <w:t xml:space="preserve"> </w:t>
            </w:r>
            <w:r w:rsidRPr="006C5EC5">
              <w:t>the</w:t>
            </w:r>
            <w:r w:rsidRPr="006C5EC5">
              <w:rPr>
                <w:spacing w:val="-3"/>
              </w:rPr>
              <w:t xml:space="preserve"> </w:t>
            </w:r>
            <w:r w:rsidRPr="006C5EC5">
              <w:t>advance</w:t>
            </w:r>
            <w:r w:rsidRPr="006C5EC5">
              <w:rPr>
                <w:spacing w:val="-3"/>
              </w:rPr>
              <w:t xml:space="preserve"> </w:t>
            </w:r>
            <w:r w:rsidRPr="006C5EC5">
              <w:t>payment</w:t>
            </w:r>
            <w:r w:rsidRPr="006C5EC5">
              <w:rPr>
                <w:spacing w:val="3"/>
              </w:rPr>
              <w:t xml:space="preserve"> </w:t>
            </w:r>
            <w:r w:rsidRPr="006C5EC5">
              <w:t>is:</w:t>
            </w:r>
          </w:p>
          <w:p w14:paraId="112B3EDE" w14:textId="77777777" w:rsidR="006C5EC5" w:rsidRPr="006C5EC5" w:rsidRDefault="006C5EC5" w:rsidP="006C5EC5">
            <w:pPr>
              <w:numPr>
                <w:ilvl w:val="12"/>
                <w:numId w:val="0"/>
              </w:numPr>
              <w:tabs>
                <w:tab w:val="left" w:pos="540"/>
              </w:tabs>
              <w:ind w:left="540" w:rightChars="-12" w:right="-29" w:hanging="540"/>
              <w:jc w:val="both"/>
              <w:rPr>
                <w:rFonts w:cs="Arial"/>
                <w:lang w:eastAsia="ja-JP"/>
              </w:rPr>
            </w:pPr>
            <w:r w:rsidRPr="006C5EC5">
              <w:rPr>
                <w:rFonts w:cs="Arial" w:hint="eastAsia"/>
                <w:lang w:eastAsia="ja-JP"/>
              </w:rPr>
              <w:t xml:space="preserve">- </w:t>
            </w:r>
            <w:r w:rsidRPr="006C5EC5">
              <w:rPr>
                <w:rFonts w:cs="Arial"/>
                <w:lang w:eastAsia="ja-JP"/>
              </w:rPr>
              <w:t>Ten (10) % of the contract amount</w:t>
            </w:r>
            <w:r w:rsidRPr="006C5EC5">
              <w:rPr>
                <w:rFonts w:cs="Arial" w:hint="eastAsia"/>
                <w:lang w:eastAsia="ja-JP"/>
              </w:rPr>
              <w:t xml:space="preserve"> in foreign currency; and</w:t>
            </w:r>
          </w:p>
          <w:p w14:paraId="43177582" w14:textId="77777777" w:rsidR="006C5EC5" w:rsidRPr="006C5EC5" w:rsidRDefault="006C5EC5" w:rsidP="006C5EC5">
            <w:pPr>
              <w:numPr>
                <w:ilvl w:val="12"/>
                <w:numId w:val="0"/>
              </w:numPr>
              <w:tabs>
                <w:tab w:val="left" w:pos="540"/>
              </w:tabs>
              <w:ind w:left="540" w:rightChars="-12" w:right="-29" w:hanging="540"/>
              <w:jc w:val="both"/>
              <w:rPr>
                <w:rFonts w:cs="Arial"/>
                <w:lang w:eastAsia="ja-JP"/>
              </w:rPr>
            </w:pPr>
            <w:r w:rsidRPr="006C5EC5">
              <w:rPr>
                <w:rFonts w:cs="Arial" w:hint="eastAsia"/>
                <w:lang w:eastAsia="ja-JP"/>
              </w:rPr>
              <w:t>-</w:t>
            </w:r>
            <w:r w:rsidRPr="006C5EC5">
              <w:rPr>
                <w:rFonts w:cs="Arial"/>
                <w:lang w:eastAsia="ja-JP"/>
              </w:rPr>
              <w:t xml:space="preserve"> Ten (10) % of the contract amount</w:t>
            </w:r>
            <w:r w:rsidRPr="006C5EC5">
              <w:rPr>
                <w:rFonts w:cs="Arial" w:hint="eastAsia"/>
                <w:i/>
                <w:lang w:eastAsia="ja-JP"/>
              </w:rPr>
              <w:t xml:space="preserve"> </w:t>
            </w:r>
            <w:r w:rsidRPr="006C5EC5">
              <w:rPr>
                <w:rFonts w:cs="Arial" w:hint="eastAsia"/>
                <w:lang w:eastAsia="ja-JP"/>
              </w:rPr>
              <w:t>in local currency.</w:t>
            </w:r>
          </w:p>
          <w:p w14:paraId="7603D22B" w14:textId="77777777" w:rsidR="006C5EC5" w:rsidRPr="006C5EC5" w:rsidRDefault="006C5EC5" w:rsidP="006C5EC5">
            <w:pPr>
              <w:numPr>
                <w:ilvl w:val="12"/>
                <w:numId w:val="0"/>
              </w:numPr>
              <w:tabs>
                <w:tab w:val="left" w:pos="540"/>
              </w:tabs>
              <w:ind w:rightChars="-12" w:right="-29"/>
              <w:jc w:val="both"/>
              <w:rPr>
                <w:rFonts w:cs="Arial"/>
                <w:lang w:eastAsia="ja-JP"/>
              </w:rPr>
            </w:pPr>
          </w:p>
          <w:p w14:paraId="0BA2A293" w14:textId="77777777" w:rsidR="006C5EC5" w:rsidRPr="006C5EC5" w:rsidRDefault="006C5EC5" w:rsidP="006C5EC5">
            <w:pPr>
              <w:numPr>
                <w:ilvl w:val="12"/>
                <w:numId w:val="0"/>
              </w:numPr>
              <w:tabs>
                <w:tab w:val="left" w:pos="540"/>
              </w:tabs>
              <w:ind w:left="147" w:rightChars="-12" w:right="-29" w:hanging="5"/>
              <w:jc w:val="both"/>
              <w:rPr>
                <w:rFonts w:cs="Arial"/>
                <w:lang w:eastAsia="ja-JP"/>
              </w:rPr>
            </w:pPr>
            <w:r w:rsidRPr="006C5EC5">
              <w:rPr>
                <w:rFonts w:cs="Arial" w:hint="eastAsia"/>
                <w:lang w:eastAsia="ja-JP"/>
              </w:rPr>
              <w:t>The advance payment securities shall be in the amounts and in the currencies of the advance payment</w:t>
            </w:r>
            <w:r w:rsidRPr="006C5EC5">
              <w:rPr>
                <w:rFonts w:cs="Arial"/>
                <w:lang w:eastAsia="ja-JP"/>
              </w:rPr>
              <w:t xml:space="preserve"> and in the form of Bank guarantees issued by a reputable bank in the respective country of the Consultant through a corresponding bank in Bangladesh</w:t>
            </w:r>
            <w:r w:rsidRPr="006C5EC5">
              <w:rPr>
                <w:rFonts w:cs="Arial" w:hint="eastAsia"/>
                <w:lang w:eastAsia="ja-JP"/>
              </w:rPr>
              <w:t>.</w:t>
            </w:r>
          </w:p>
          <w:p w14:paraId="7943AB0E" w14:textId="77777777" w:rsidR="006C5EC5" w:rsidRPr="006C5EC5" w:rsidRDefault="006C5EC5" w:rsidP="006C5EC5">
            <w:pPr>
              <w:numPr>
                <w:ilvl w:val="12"/>
                <w:numId w:val="0"/>
              </w:numPr>
              <w:tabs>
                <w:tab w:val="left" w:pos="540"/>
              </w:tabs>
              <w:ind w:left="147" w:rightChars="-12" w:right="-29" w:hanging="5"/>
              <w:jc w:val="both"/>
              <w:rPr>
                <w:rFonts w:cs="Arial"/>
                <w:lang w:eastAsia="ja-JP"/>
              </w:rPr>
            </w:pPr>
          </w:p>
          <w:p w14:paraId="34062721" w14:textId="77777777" w:rsidR="006C5EC5" w:rsidRPr="006C5EC5" w:rsidRDefault="006C5EC5" w:rsidP="006C5EC5">
            <w:pPr>
              <w:tabs>
                <w:tab w:val="left" w:pos="540"/>
              </w:tabs>
              <w:ind w:left="147" w:rightChars="-12" w:right="-29" w:hanging="5"/>
              <w:jc w:val="both"/>
              <w:rPr>
                <w:rFonts w:cs="Arial"/>
                <w:lang w:eastAsia="ja-JP"/>
              </w:rPr>
            </w:pPr>
            <w:r w:rsidRPr="006C5EC5">
              <w:rPr>
                <w:rFonts w:cs="Arial"/>
                <w:lang w:eastAsia="ja-JP"/>
              </w:rPr>
              <w:t xml:space="preserve">Repayment Amortization rate: </w:t>
            </w:r>
          </w:p>
          <w:p w14:paraId="57A89834" w14:textId="77777777" w:rsidR="00866702" w:rsidRDefault="00D7347A" w:rsidP="00866702">
            <w:pPr>
              <w:pStyle w:val="TableParagraph"/>
              <w:spacing w:line="237" w:lineRule="auto"/>
              <w:ind w:left="147" w:hanging="5"/>
              <w:rPr>
                <w:rFonts w:cs="Arial"/>
                <w:lang w:eastAsia="ja-JP"/>
              </w:rPr>
            </w:pPr>
            <w:r w:rsidRPr="00D7347A">
              <w:rPr>
                <w:rFonts w:cs="Arial"/>
                <w:lang w:eastAsia="ja-JP"/>
              </w:rPr>
              <w:t xml:space="preserve">Repayment amortization rate of advance payment shall be: </w:t>
            </w:r>
            <w:r w:rsidR="00964A7B">
              <w:rPr>
                <w:rFonts w:cs="Arial"/>
                <w:lang w:eastAsia="ja-JP"/>
              </w:rPr>
              <w:t>20%</w:t>
            </w:r>
            <w:r w:rsidRPr="00D7347A">
              <w:rPr>
                <w:rFonts w:cs="Arial"/>
                <w:lang w:eastAsia="ja-JP"/>
              </w:rPr>
              <w:t xml:space="preserve"> </w:t>
            </w:r>
          </w:p>
          <w:p w14:paraId="348F102E" w14:textId="5FD3B3E1" w:rsidR="006C5EC5" w:rsidRDefault="00D7347A" w:rsidP="00866702">
            <w:pPr>
              <w:pStyle w:val="TableParagraph"/>
              <w:spacing w:line="237" w:lineRule="auto"/>
              <w:ind w:left="147" w:hanging="5"/>
              <w:rPr>
                <w:rFonts w:cs="Arial"/>
                <w:lang w:eastAsia="ja-JP"/>
              </w:rPr>
            </w:pPr>
            <w:r w:rsidRPr="00D7347A">
              <w:rPr>
                <w:rFonts w:cs="Arial"/>
                <w:lang w:eastAsia="ja-JP"/>
              </w:rPr>
              <w:t xml:space="preserve"> </w:t>
            </w:r>
          </w:p>
          <w:p w14:paraId="31B133E3" w14:textId="77777777" w:rsidR="00964A7B" w:rsidRDefault="00964A7B" w:rsidP="00D7347A">
            <w:pPr>
              <w:pStyle w:val="TableParagraph"/>
              <w:spacing w:line="237" w:lineRule="auto"/>
              <w:ind w:left="147" w:hanging="5"/>
              <w:rPr>
                <w:rFonts w:cs="Arial"/>
                <w:lang w:eastAsia="ja-JP"/>
              </w:rPr>
            </w:pPr>
          </w:p>
          <w:p w14:paraId="0240659C" w14:textId="6F6C882E" w:rsidR="00964A7B" w:rsidRDefault="00964A7B" w:rsidP="00D7347A">
            <w:pPr>
              <w:pStyle w:val="TableParagraph"/>
              <w:spacing w:line="237" w:lineRule="auto"/>
              <w:ind w:left="147" w:hanging="5"/>
            </w:pPr>
          </w:p>
        </w:tc>
      </w:tr>
      <w:tr w:rsidR="00004DA4" w14:paraId="1879CD70" w14:textId="77777777" w:rsidTr="00040B5C">
        <w:trPr>
          <w:trHeight w:val="524"/>
        </w:trPr>
        <w:tc>
          <w:tcPr>
            <w:tcW w:w="2281" w:type="dxa"/>
            <w:gridSpan w:val="2"/>
            <w:tcBorders>
              <w:right w:val="single" w:sz="4" w:space="0" w:color="000000"/>
            </w:tcBorders>
          </w:tcPr>
          <w:p w14:paraId="7D572831" w14:textId="77777777" w:rsidR="00004DA4" w:rsidRDefault="006D06F5">
            <w:pPr>
              <w:pStyle w:val="TableParagraph"/>
              <w:spacing w:before="83"/>
              <w:ind w:left="69"/>
              <w:rPr>
                <w:b/>
              </w:rPr>
            </w:pPr>
            <w:r>
              <w:rPr>
                <w:b/>
              </w:rPr>
              <w:lastRenderedPageBreak/>
              <w:t>6.5(b)</w:t>
            </w:r>
          </w:p>
        </w:tc>
        <w:tc>
          <w:tcPr>
            <w:tcW w:w="7513" w:type="dxa"/>
            <w:tcBorders>
              <w:left w:val="single" w:sz="4" w:space="0" w:color="000000"/>
            </w:tcBorders>
          </w:tcPr>
          <w:p w14:paraId="2E915515" w14:textId="6892404A" w:rsidR="00004DA4" w:rsidRDefault="006C5EC5">
            <w:pPr>
              <w:pStyle w:val="TableParagraph"/>
              <w:spacing w:before="1"/>
              <w:ind w:left="74" w:right="121" w:hanging="1"/>
              <w:jc w:val="both"/>
            </w:pPr>
            <w:r>
              <w:t>Not Applicable.</w:t>
            </w:r>
          </w:p>
        </w:tc>
      </w:tr>
      <w:tr w:rsidR="00004DA4" w14:paraId="3B28419B" w14:textId="77777777" w:rsidTr="00040B5C">
        <w:trPr>
          <w:trHeight w:val="1055"/>
        </w:trPr>
        <w:tc>
          <w:tcPr>
            <w:tcW w:w="2281" w:type="dxa"/>
            <w:gridSpan w:val="2"/>
            <w:tcBorders>
              <w:right w:val="single" w:sz="4" w:space="0" w:color="000000"/>
            </w:tcBorders>
          </w:tcPr>
          <w:p w14:paraId="13CB0E1E" w14:textId="77777777" w:rsidR="00004DA4" w:rsidRDefault="006D06F5">
            <w:pPr>
              <w:pStyle w:val="TableParagraph"/>
              <w:spacing w:before="83"/>
              <w:ind w:left="69"/>
              <w:rPr>
                <w:b/>
              </w:rPr>
            </w:pPr>
            <w:r>
              <w:rPr>
                <w:b/>
              </w:rPr>
              <w:t>6.5(e)</w:t>
            </w:r>
          </w:p>
        </w:tc>
        <w:tc>
          <w:tcPr>
            <w:tcW w:w="7513" w:type="dxa"/>
            <w:tcBorders>
              <w:left w:val="single" w:sz="4" w:space="0" w:color="000000"/>
            </w:tcBorders>
          </w:tcPr>
          <w:p w14:paraId="6FE952DD" w14:textId="77777777" w:rsidR="00004DA4" w:rsidRDefault="006D06F5">
            <w:pPr>
              <w:pStyle w:val="TableParagraph"/>
              <w:spacing w:before="78" w:line="275" w:lineRule="exact"/>
              <w:ind w:left="74"/>
            </w:pPr>
            <w:r>
              <w:t>The</w:t>
            </w:r>
            <w:r>
              <w:rPr>
                <w:spacing w:val="-1"/>
              </w:rPr>
              <w:t xml:space="preserve"> </w:t>
            </w:r>
            <w:r>
              <w:t>accounts</w:t>
            </w:r>
            <w:r>
              <w:rPr>
                <w:spacing w:val="-2"/>
              </w:rPr>
              <w:t xml:space="preserve"> </w:t>
            </w:r>
            <w:r>
              <w:t>are:</w:t>
            </w:r>
          </w:p>
          <w:p w14:paraId="651CCA70" w14:textId="77777777" w:rsidR="00004DA4" w:rsidRDefault="006D06F5">
            <w:pPr>
              <w:pStyle w:val="TableParagraph"/>
              <w:numPr>
                <w:ilvl w:val="0"/>
                <w:numId w:val="6"/>
              </w:numPr>
              <w:tabs>
                <w:tab w:val="left" w:pos="271"/>
              </w:tabs>
              <w:spacing w:line="275" w:lineRule="exact"/>
              <w:ind w:hanging="145"/>
            </w:pPr>
            <w:r>
              <w:t>for</w:t>
            </w:r>
            <w:r>
              <w:rPr>
                <w:spacing w:val="-1"/>
              </w:rPr>
              <w:t xml:space="preserve"> </w:t>
            </w:r>
            <w:r>
              <w:t>foreign</w:t>
            </w:r>
            <w:r>
              <w:rPr>
                <w:spacing w:val="-6"/>
              </w:rPr>
              <w:t xml:space="preserve"> </w:t>
            </w:r>
            <w:r>
              <w:t>currency</w:t>
            </w:r>
            <w:r>
              <w:rPr>
                <w:spacing w:val="-11"/>
              </w:rPr>
              <w:t xml:space="preserve"> </w:t>
            </w:r>
            <w:r>
              <w:t>or currencies:</w:t>
            </w:r>
            <w:r>
              <w:rPr>
                <w:spacing w:val="4"/>
              </w:rPr>
              <w:t xml:space="preserve"> </w:t>
            </w:r>
            <w:r>
              <w:t>[</w:t>
            </w:r>
            <w:r>
              <w:rPr>
                <w:i/>
              </w:rPr>
              <w:t>insert</w:t>
            </w:r>
            <w:r>
              <w:rPr>
                <w:i/>
                <w:spacing w:val="-1"/>
              </w:rPr>
              <w:t xml:space="preserve"> </w:t>
            </w:r>
            <w:r>
              <w:rPr>
                <w:i/>
              </w:rPr>
              <w:t>account</w:t>
            </w:r>
            <w:r>
              <w:t>].</w:t>
            </w:r>
          </w:p>
          <w:p w14:paraId="1C8F2918" w14:textId="77777777" w:rsidR="00004DA4" w:rsidRDefault="006D06F5">
            <w:pPr>
              <w:pStyle w:val="TableParagraph"/>
              <w:numPr>
                <w:ilvl w:val="0"/>
                <w:numId w:val="6"/>
              </w:numPr>
              <w:tabs>
                <w:tab w:val="left" w:pos="271"/>
              </w:tabs>
              <w:spacing w:before="2"/>
              <w:ind w:hanging="145"/>
            </w:pPr>
            <w:r>
              <w:t>for</w:t>
            </w:r>
            <w:r>
              <w:rPr>
                <w:spacing w:val="-1"/>
              </w:rPr>
              <w:t xml:space="preserve"> </w:t>
            </w:r>
            <w:r>
              <w:t>local</w:t>
            </w:r>
            <w:r>
              <w:rPr>
                <w:spacing w:val="-11"/>
              </w:rPr>
              <w:t xml:space="preserve"> </w:t>
            </w:r>
            <w:r>
              <w:t>currency:</w:t>
            </w:r>
            <w:r>
              <w:rPr>
                <w:spacing w:val="2"/>
              </w:rPr>
              <w:t xml:space="preserve"> </w:t>
            </w:r>
            <w:r>
              <w:t>[</w:t>
            </w:r>
            <w:r>
              <w:rPr>
                <w:i/>
              </w:rPr>
              <w:t>insert</w:t>
            </w:r>
            <w:r>
              <w:rPr>
                <w:i/>
                <w:spacing w:val="-2"/>
              </w:rPr>
              <w:t xml:space="preserve"> </w:t>
            </w:r>
            <w:r>
              <w:rPr>
                <w:i/>
              </w:rPr>
              <w:t>account</w:t>
            </w:r>
            <w:r>
              <w:t>].</w:t>
            </w:r>
          </w:p>
        </w:tc>
      </w:tr>
      <w:tr w:rsidR="00004DA4" w14:paraId="085B93E1" w14:textId="77777777" w:rsidTr="00420671">
        <w:trPr>
          <w:trHeight w:val="3745"/>
        </w:trPr>
        <w:tc>
          <w:tcPr>
            <w:tcW w:w="2269" w:type="dxa"/>
            <w:tcBorders>
              <w:right w:val="single" w:sz="4" w:space="0" w:color="000000"/>
            </w:tcBorders>
          </w:tcPr>
          <w:p w14:paraId="701FE2DE" w14:textId="77777777" w:rsidR="00004DA4" w:rsidRPr="00393876" w:rsidRDefault="006D06F5">
            <w:pPr>
              <w:pStyle w:val="TableParagraph"/>
              <w:spacing w:before="83"/>
              <w:ind w:left="69"/>
              <w:rPr>
                <w:b/>
              </w:rPr>
            </w:pPr>
            <w:r w:rsidRPr="00393876">
              <w:rPr>
                <w:b/>
              </w:rPr>
              <w:t>6.6(a)</w:t>
            </w:r>
          </w:p>
        </w:tc>
        <w:tc>
          <w:tcPr>
            <w:tcW w:w="7525" w:type="dxa"/>
            <w:gridSpan w:val="2"/>
            <w:tcBorders>
              <w:left w:val="single" w:sz="4" w:space="0" w:color="000000"/>
            </w:tcBorders>
          </w:tcPr>
          <w:p w14:paraId="32DE5D95" w14:textId="77777777" w:rsidR="006C5EC5" w:rsidRPr="00393876" w:rsidRDefault="006C5EC5" w:rsidP="006C5EC5">
            <w:pPr>
              <w:pStyle w:val="ClauseSubPara"/>
              <w:ind w:leftChars="-15" w:left="-36"/>
              <w:rPr>
                <w:rFonts w:cs="Times New Roman"/>
                <w:iCs/>
                <w:lang w:val="en-US" w:eastAsia="ja-JP" w:bidi="ar-SA"/>
              </w:rPr>
            </w:pPr>
            <w:r w:rsidRPr="00393876">
              <w:rPr>
                <w:rFonts w:cs="Times New Roman"/>
                <w:iCs/>
                <w:lang w:val="en-US" w:eastAsia="ja-JP" w:bidi="ar-SA"/>
              </w:rPr>
              <w:t>Payment of the amount due in:</w:t>
            </w:r>
          </w:p>
          <w:p w14:paraId="17B8F9D1" w14:textId="77777777" w:rsidR="006C5EC5" w:rsidRPr="00393876" w:rsidRDefault="006C5EC5">
            <w:pPr>
              <w:pStyle w:val="ClauseSubList"/>
              <w:numPr>
                <w:ilvl w:val="1"/>
                <w:numId w:val="189"/>
              </w:numPr>
              <w:spacing w:after="240"/>
              <w:jc w:val="both"/>
              <w:rPr>
                <w:iCs/>
                <w:lang w:eastAsia="ja-JP"/>
              </w:rPr>
            </w:pPr>
            <w:r w:rsidRPr="00393876">
              <w:rPr>
                <w:iCs/>
                <w:lang w:eastAsia="ja-JP"/>
              </w:rPr>
              <w:t>Local currency, payable from the proceeds of the Loan shall be made through “Transfer Procedure” as of brochure on Transfer Procedure for Japanese ODA Loans.</w:t>
            </w:r>
          </w:p>
          <w:p w14:paraId="7520B6D4" w14:textId="5C98A4F8" w:rsidR="006C5EC5" w:rsidRPr="00393876" w:rsidRDefault="006C5EC5">
            <w:pPr>
              <w:pStyle w:val="TableParagraph"/>
              <w:numPr>
                <w:ilvl w:val="1"/>
                <w:numId w:val="189"/>
              </w:numPr>
              <w:spacing w:before="118"/>
              <w:rPr>
                <w:iCs/>
                <w:lang w:eastAsia="ja-JP"/>
              </w:rPr>
            </w:pPr>
            <w:r w:rsidRPr="00393876">
              <w:rPr>
                <w:iCs/>
                <w:lang w:eastAsia="ja-JP"/>
              </w:rPr>
              <w:t>Foreign currency, payable from the proceeds of the Loan shall be made through “Transfer Procedure” as of brochure on Transfer Procedure for Japanese ODA Loans.</w:t>
            </w:r>
          </w:p>
          <w:p w14:paraId="43A6B5AF" w14:textId="77777777" w:rsidR="00EE6495" w:rsidRDefault="006D06F5" w:rsidP="00EE6495">
            <w:pPr>
              <w:pStyle w:val="TableParagraph"/>
              <w:spacing w:before="118"/>
              <w:ind w:left="365" w:hanging="5"/>
            </w:pPr>
            <w:r w:rsidRPr="00393876">
              <w:t>The</w:t>
            </w:r>
            <w:r w:rsidRPr="00393876">
              <w:rPr>
                <w:spacing w:val="-3"/>
              </w:rPr>
              <w:t xml:space="preserve"> </w:t>
            </w:r>
            <w:r w:rsidRPr="00393876">
              <w:t>brochures</w:t>
            </w:r>
            <w:r w:rsidRPr="00393876">
              <w:rPr>
                <w:spacing w:val="-4"/>
              </w:rPr>
              <w:t xml:space="preserve"> </w:t>
            </w:r>
            <w:r w:rsidRPr="00393876">
              <w:t>describing</w:t>
            </w:r>
            <w:r w:rsidRPr="00393876">
              <w:rPr>
                <w:spacing w:val="-2"/>
              </w:rPr>
              <w:t xml:space="preserve"> </w:t>
            </w:r>
            <w:r w:rsidRPr="00393876">
              <w:t>the</w:t>
            </w:r>
            <w:r w:rsidRPr="00393876">
              <w:rPr>
                <w:spacing w:val="-3"/>
              </w:rPr>
              <w:t xml:space="preserve"> </w:t>
            </w:r>
            <w:r w:rsidRPr="00393876">
              <w:t>JICA’s</w:t>
            </w:r>
            <w:r w:rsidRPr="00393876">
              <w:rPr>
                <w:spacing w:val="-5"/>
              </w:rPr>
              <w:t xml:space="preserve"> </w:t>
            </w:r>
            <w:r w:rsidRPr="00393876">
              <w:t>Disbursement</w:t>
            </w:r>
            <w:r w:rsidRPr="00393876">
              <w:rPr>
                <w:spacing w:val="-2"/>
              </w:rPr>
              <w:t xml:space="preserve"> </w:t>
            </w:r>
            <w:r w:rsidRPr="00393876">
              <w:t>Procedures</w:t>
            </w:r>
            <w:r w:rsidRPr="00393876">
              <w:rPr>
                <w:spacing w:val="-4"/>
              </w:rPr>
              <w:t xml:space="preserve"> </w:t>
            </w:r>
            <w:r w:rsidRPr="00393876">
              <w:t>above</w:t>
            </w:r>
            <w:r w:rsidRPr="00393876">
              <w:rPr>
                <w:spacing w:val="-3"/>
              </w:rPr>
              <w:t xml:space="preserve"> </w:t>
            </w:r>
            <w:r w:rsidRPr="00393876">
              <w:t>are</w:t>
            </w:r>
            <w:r w:rsidRPr="00393876">
              <w:rPr>
                <w:spacing w:val="-57"/>
              </w:rPr>
              <w:t xml:space="preserve"> </w:t>
            </w:r>
            <w:r w:rsidRPr="00393876">
              <w:t>available at:</w:t>
            </w:r>
          </w:p>
          <w:p w14:paraId="4E96C049" w14:textId="0E3BC5DC" w:rsidR="00004DA4" w:rsidRPr="00393876" w:rsidRDefault="00EE6495" w:rsidP="00EE6495">
            <w:pPr>
              <w:pStyle w:val="TableParagraph"/>
              <w:spacing w:before="118"/>
              <w:ind w:left="365" w:hanging="5"/>
            </w:pPr>
            <w:r w:rsidRPr="00393876">
              <w:t>https:/</w:t>
            </w:r>
            <w:hyperlink r:id="rId148">
              <w:r w:rsidRPr="00393876">
                <w:t>/www</w:t>
              </w:r>
            </w:hyperlink>
            <w:r w:rsidRPr="00393876">
              <w:t>.</w:t>
            </w:r>
            <w:hyperlink r:id="rId149">
              <w:r w:rsidRPr="00393876">
                <w:t>jica.go.jp/english/our_work/types_of_assistance/oda</w:t>
              </w:r>
              <w:r w:rsidRPr="00393876">
                <w:rPr>
                  <w:spacing w:val="-7"/>
                </w:rPr>
                <w:t xml:space="preserve"> </w:t>
              </w:r>
            </w:hyperlink>
            <w:r w:rsidRPr="00393876">
              <w:t>_loans/</w:t>
            </w:r>
            <w:proofErr w:type="spellStart"/>
            <w:r w:rsidRPr="00393876">
              <w:t>oda_op_info</w:t>
            </w:r>
            <w:proofErr w:type="spellEnd"/>
            <w:r w:rsidRPr="00393876">
              <w:t>/procedure/index.html</w:t>
            </w:r>
            <w:r w:rsidR="00F120EA">
              <w:t xml:space="preserve"> </w:t>
            </w:r>
          </w:p>
        </w:tc>
      </w:tr>
      <w:tr w:rsidR="00E95976" w14:paraId="24F9CD4C" w14:textId="77777777" w:rsidTr="00420671">
        <w:trPr>
          <w:trHeight w:val="1607"/>
        </w:trPr>
        <w:tc>
          <w:tcPr>
            <w:tcW w:w="2269" w:type="dxa"/>
            <w:tcBorders>
              <w:right w:val="single" w:sz="4" w:space="0" w:color="000000"/>
            </w:tcBorders>
          </w:tcPr>
          <w:p w14:paraId="3C44CCAB" w14:textId="77777777" w:rsidR="00E95976" w:rsidRDefault="00E95976">
            <w:pPr>
              <w:pStyle w:val="TableParagraph"/>
              <w:spacing w:before="83"/>
              <w:ind w:left="69"/>
              <w:rPr>
                <w:b/>
              </w:rPr>
            </w:pPr>
            <w:r>
              <w:rPr>
                <w:b/>
              </w:rPr>
              <w:t>6.8</w:t>
            </w:r>
          </w:p>
        </w:tc>
        <w:tc>
          <w:tcPr>
            <w:tcW w:w="7525" w:type="dxa"/>
            <w:gridSpan w:val="2"/>
            <w:tcBorders>
              <w:left w:val="single" w:sz="4" w:space="0" w:color="000000"/>
            </w:tcBorders>
          </w:tcPr>
          <w:p w14:paraId="1B142D07" w14:textId="77777777" w:rsidR="00E95976" w:rsidRPr="00940E32" w:rsidRDefault="00E95976" w:rsidP="00037415">
            <w:pPr>
              <w:adjustRightInd w:val="0"/>
              <w:ind w:left="147"/>
              <w:rPr>
                <w:b/>
                <w:bCs/>
              </w:rPr>
            </w:pPr>
            <w:r w:rsidRPr="00940E32">
              <w:rPr>
                <w:b/>
                <w:bCs/>
              </w:rPr>
              <w:t>Adjustment for Changes in Cost:</w:t>
            </w:r>
          </w:p>
          <w:p w14:paraId="70102288" w14:textId="25A44361" w:rsidR="00E95976" w:rsidRDefault="00E95976" w:rsidP="00037415">
            <w:pPr>
              <w:adjustRightInd w:val="0"/>
              <w:ind w:left="147"/>
            </w:pPr>
            <w:r>
              <w:t>R</w:t>
            </w:r>
            <w:r w:rsidRPr="00940E32">
              <w:t>emuneration and/or reimbursable expense shall be adjusted using the formula below.</w:t>
            </w:r>
          </w:p>
          <w:p w14:paraId="29B9AACB" w14:textId="52D9FD52" w:rsidR="00AD0533" w:rsidRDefault="00AD0533" w:rsidP="00037415">
            <w:pPr>
              <w:adjustRightInd w:val="0"/>
              <w:ind w:left="147"/>
            </w:pPr>
          </w:p>
          <w:p w14:paraId="0FD808E3" w14:textId="50B3F3B4" w:rsidR="00AD0533" w:rsidRDefault="0032373F" w:rsidP="00037415">
            <w:pPr>
              <w:adjustRightInd w:val="0"/>
              <w:ind w:left="147"/>
            </w:pPr>
            <m:oMathPara>
              <m:oMath>
                <m:sSub>
                  <m:sSubPr>
                    <m:ctrlPr>
                      <w:rPr>
                        <w:rFonts w:ascii="Cambria Math" w:hAnsi="Cambria Math" w:cs="Arial"/>
                        <w:i/>
                        <w:iCs/>
                        <w:lang w:eastAsia="ja-JP"/>
                      </w:rPr>
                    </m:ctrlPr>
                  </m:sSubPr>
                  <m:e>
                    <m:r>
                      <w:rPr>
                        <w:rFonts w:ascii="Cambria Math" w:hAnsi="Cambria Math" w:cs="Arial"/>
                        <w:lang w:eastAsia="ja-JP"/>
                      </w:rPr>
                      <m:t>R</m:t>
                    </m:r>
                  </m:e>
                  <m:sub>
                    <m:r>
                      <w:rPr>
                        <w:rFonts w:ascii="Cambria Math" w:hAnsi="Cambria Math" w:cs="Arial"/>
                        <w:lang w:eastAsia="ja-JP"/>
                      </w:rPr>
                      <m:t>n</m:t>
                    </m:r>
                  </m:sub>
                </m:sSub>
                <m:r>
                  <m:rPr>
                    <m:sty m:val="p"/>
                  </m:rPr>
                  <w:rPr>
                    <w:rFonts w:ascii="Cambria Math" w:hAnsi="Cambria Math" w:cs="Cambria Math"/>
                  </w:rPr>
                  <m:t>=</m:t>
                </m:r>
                <m:sSub>
                  <m:sSubPr>
                    <m:ctrlPr>
                      <w:rPr>
                        <w:rFonts w:ascii="Cambria Math" w:hAnsi="Cambria Math" w:cs="Cambria Math"/>
                      </w:rPr>
                    </m:ctrlPr>
                  </m:sSubPr>
                  <m:e>
                    <m:r>
                      <w:rPr>
                        <w:rFonts w:ascii="Cambria Math" w:hAnsi="Cambria Math" w:cs="Cambria Math"/>
                      </w:rPr>
                      <m:t>R</m:t>
                    </m:r>
                  </m:e>
                  <m:sub>
                    <m:r>
                      <w:rPr>
                        <w:rFonts w:ascii="Cambria Math" w:hAnsi="Cambria Math" w:cs="Cambria Math"/>
                      </w:rPr>
                      <m:t>o</m:t>
                    </m:r>
                  </m:sub>
                </m:sSub>
                <m:r>
                  <m:rPr>
                    <m:sty m:val="p"/>
                  </m:rPr>
                  <w:rPr>
                    <w:rFonts w:ascii="Cambria Math" w:hAnsi="Cambria Math" w:cs="Cambria Math"/>
                  </w:rPr>
                  <m:t xml:space="preserve"> x(a+b</m:t>
                </m:r>
                <m:f>
                  <m:fPr>
                    <m:ctrlPr>
                      <w:rPr>
                        <w:rFonts w:ascii="Cambria Math" w:hAnsi="Cambria Math"/>
                      </w:rPr>
                    </m:ctrlPr>
                  </m:fPr>
                  <m:num>
                    <m:sSub>
                      <m:sSubPr>
                        <m:ctrlPr>
                          <w:rPr>
                            <w:rFonts w:ascii="Cambria Math" w:hAnsi="Cambria Math" w:cs="Cambria Math"/>
                          </w:rPr>
                        </m:ctrlPr>
                      </m:sSubPr>
                      <m:e>
                        <m:r>
                          <m:rPr>
                            <m:sty m:val="p"/>
                          </m:rPr>
                          <w:rPr>
                            <w:rFonts w:ascii="Cambria Math" w:hAnsi="Cambria Math" w:cs="Cambria Math"/>
                          </w:rPr>
                          <m:t>L</m:t>
                        </m:r>
                      </m:e>
                      <m:sub>
                        <m:r>
                          <w:rPr>
                            <w:rFonts w:ascii="Cambria Math" w:hAnsi="Cambria Math" w:cs="Cambria Math"/>
                          </w:rPr>
                          <m:t>m</m:t>
                        </m:r>
                      </m:sub>
                    </m:sSub>
                  </m:num>
                  <m:den>
                    <m:sSub>
                      <m:sSubPr>
                        <m:ctrlPr>
                          <w:rPr>
                            <w:rFonts w:ascii="Cambria Math" w:hAnsi="Cambria Math" w:cs="Cambria Math"/>
                          </w:rPr>
                        </m:ctrlPr>
                      </m:sSubPr>
                      <m:e>
                        <m:r>
                          <w:rPr>
                            <w:rFonts w:ascii="Cambria Math" w:hAnsi="Cambria Math" w:cs="Cambria Math"/>
                          </w:rPr>
                          <m:t>L</m:t>
                        </m:r>
                      </m:e>
                      <m:sub>
                        <m:r>
                          <w:rPr>
                            <w:rFonts w:ascii="Cambria Math" w:hAnsi="Cambria Math" w:cs="Cambria Math"/>
                          </w:rPr>
                          <m:t>o</m:t>
                        </m:r>
                      </m:sub>
                    </m:sSub>
                  </m:den>
                </m:f>
                <m:r>
                  <w:rPr>
                    <w:rFonts w:ascii="Cambria Math" w:hAnsi="Cambria Math"/>
                  </w:rPr>
                  <m:t>)</m:t>
                </m:r>
              </m:oMath>
            </m:oMathPara>
          </w:p>
          <w:p w14:paraId="4F27A5C0" w14:textId="3F0E98AF" w:rsidR="00AD0533" w:rsidRDefault="00AD0533" w:rsidP="00037415">
            <w:pPr>
              <w:adjustRightInd w:val="0"/>
              <w:ind w:left="147"/>
            </w:pPr>
          </w:p>
          <w:p w14:paraId="094BC46B" w14:textId="77777777" w:rsidR="00E95976" w:rsidRPr="00940E32" w:rsidRDefault="00E95976" w:rsidP="00037415">
            <w:pPr>
              <w:ind w:left="147"/>
              <w:rPr>
                <w:rFonts w:ascii="TimesNewRomanPSMT" w:hAnsi="TimesNewRomanPSMT" w:cs="TimesNewRomanPSMT"/>
              </w:rPr>
            </w:pPr>
            <w:r w:rsidRPr="00940E32">
              <w:rPr>
                <w:rFonts w:ascii="TimesNewRomanPSMT" w:hAnsi="TimesNewRomanPSMT" w:cs="TimesNewRomanPSMT"/>
              </w:rPr>
              <w:t>“Rn” is the adjusted value of:</w:t>
            </w:r>
          </w:p>
          <w:p w14:paraId="3ABAF91D" w14:textId="1120FD09" w:rsidR="00E95976" w:rsidRPr="00037415" w:rsidRDefault="00E95976">
            <w:pPr>
              <w:pStyle w:val="ListParagraph"/>
              <w:numPr>
                <w:ilvl w:val="0"/>
                <w:numId w:val="190"/>
              </w:numPr>
              <w:adjustRightInd w:val="0"/>
              <w:ind w:left="572"/>
              <w:contextualSpacing/>
              <w:rPr>
                <w:lang w:eastAsia="ja-JP"/>
              </w:rPr>
            </w:pPr>
            <w:r w:rsidRPr="00F1447B">
              <w:rPr>
                <w:lang w:eastAsia="ja-JP"/>
              </w:rPr>
              <w:t>remuneration payable for the period “n”, this period being a period of 1</w:t>
            </w:r>
            <w:r w:rsidR="00A80351">
              <w:rPr>
                <w:lang w:eastAsia="ja-JP"/>
              </w:rPr>
              <w:t>2</w:t>
            </w:r>
            <w:r w:rsidRPr="00F1447B">
              <w:rPr>
                <w:lang w:eastAsia="ja-JP"/>
              </w:rPr>
              <w:t xml:space="preserve"> months, and the first time being in the </w:t>
            </w:r>
            <w:r>
              <w:rPr>
                <w:lang w:eastAsia="ja-JP"/>
              </w:rPr>
              <w:t>1</w:t>
            </w:r>
            <w:r w:rsidR="00A80351">
              <w:rPr>
                <w:lang w:eastAsia="ja-JP"/>
              </w:rPr>
              <w:t>3</w:t>
            </w:r>
            <w:r w:rsidRPr="00F1447B">
              <w:rPr>
                <w:vertAlign w:val="superscript"/>
                <w:lang w:eastAsia="ja-JP"/>
              </w:rPr>
              <w:t>th</w:t>
            </w:r>
            <w:r w:rsidRPr="00F1447B">
              <w:rPr>
                <w:lang w:eastAsia="ja-JP"/>
              </w:rPr>
              <w:t xml:space="preserve"> calendar month after the Contract </w:t>
            </w:r>
            <w:r w:rsidRPr="00037415">
              <w:rPr>
                <w:lang w:eastAsia="ja-JP"/>
              </w:rPr>
              <w:t xml:space="preserve">signing date. </w:t>
            </w:r>
          </w:p>
          <w:p w14:paraId="31F3A8E0" w14:textId="77777777" w:rsidR="00E95976" w:rsidRPr="00037415" w:rsidRDefault="00E95976" w:rsidP="00037415">
            <w:pPr>
              <w:pStyle w:val="ListParagraph"/>
              <w:ind w:left="572"/>
              <w:rPr>
                <w:lang w:eastAsia="ja-JP"/>
              </w:rPr>
            </w:pPr>
          </w:p>
          <w:p w14:paraId="6BA25CF5" w14:textId="22297018" w:rsidR="00E95976" w:rsidRPr="00037415" w:rsidRDefault="00E95976">
            <w:pPr>
              <w:pStyle w:val="ListParagraph"/>
              <w:numPr>
                <w:ilvl w:val="0"/>
                <w:numId w:val="190"/>
              </w:numPr>
              <w:adjustRightInd w:val="0"/>
              <w:ind w:left="572"/>
              <w:contextualSpacing/>
              <w:rPr>
                <w:lang w:eastAsia="ja-JP"/>
              </w:rPr>
            </w:pPr>
            <w:r w:rsidRPr="00037415">
              <w:rPr>
                <w:lang w:eastAsia="ja-JP"/>
              </w:rPr>
              <w:t>reimbursable expenses incurred during the period “n”, this period being a period of 1</w:t>
            </w:r>
            <w:r w:rsidR="00A80351">
              <w:rPr>
                <w:lang w:eastAsia="ja-JP"/>
              </w:rPr>
              <w:t>2</w:t>
            </w:r>
            <w:r w:rsidRPr="00037415">
              <w:rPr>
                <w:lang w:eastAsia="ja-JP"/>
              </w:rPr>
              <w:t xml:space="preserve"> months, and the first time being in the 1</w:t>
            </w:r>
            <w:r w:rsidR="00A80351">
              <w:rPr>
                <w:lang w:eastAsia="ja-JP"/>
              </w:rPr>
              <w:t>3</w:t>
            </w:r>
            <w:r w:rsidRPr="00037415">
              <w:rPr>
                <w:lang w:eastAsia="ja-JP"/>
              </w:rPr>
              <w:t xml:space="preserve">th calendar month after the Contract signing date. </w:t>
            </w:r>
          </w:p>
          <w:p w14:paraId="4ED51D10" w14:textId="77777777" w:rsidR="00E95976" w:rsidRPr="00F1447B" w:rsidRDefault="00E95976" w:rsidP="00037415">
            <w:pPr>
              <w:pStyle w:val="ListParagraph"/>
              <w:ind w:left="147"/>
              <w:rPr>
                <w:lang w:eastAsia="ja-JP"/>
              </w:rPr>
            </w:pPr>
          </w:p>
          <w:p w14:paraId="60C8C49B" w14:textId="77777777" w:rsidR="00E95976" w:rsidRPr="00940E32" w:rsidRDefault="00E95976" w:rsidP="00037415">
            <w:pPr>
              <w:adjustRightInd w:val="0"/>
              <w:ind w:left="147"/>
            </w:pPr>
            <w:r w:rsidRPr="00940E32">
              <w:t>“Ro” is the remuneration or reimbursable expense payable on the basis of the rates set forth in Appendices D and E;</w:t>
            </w:r>
          </w:p>
          <w:p w14:paraId="112B4754" w14:textId="77777777" w:rsidR="00E95976" w:rsidRPr="00940E32" w:rsidRDefault="00E95976" w:rsidP="00037415">
            <w:pPr>
              <w:adjustRightInd w:val="0"/>
              <w:ind w:left="147"/>
            </w:pPr>
          </w:p>
          <w:p w14:paraId="445C0CE6" w14:textId="77777777" w:rsidR="00E95976" w:rsidRPr="00940E32" w:rsidRDefault="00E95976" w:rsidP="00037415">
            <w:pPr>
              <w:adjustRightInd w:val="0"/>
              <w:ind w:left="147"/>
            </w:pPr>
            <w:r w:rsidRPr="00940E32">
              <w:t>“a” is a fixed coefficient, stated in the relevant table of adjustment data, representing the non-adjustable portion in each payment component;</w:t>
            </w:r>
          </w:p>
          <w:p w14:paraId="1A67B3EA" w14:textId="77777777" w:rsidR="00E95976" w:rsidRPr="00940E32" w:rsidRDefault="00E95976" w:rsidP="00037415">
            <w:pPr>
              <w:adjustRightInd w:val="0"/>
              <w:ind w:left="147"/>
            </w:pPr>
          </w:p>
          <w:p w14:paraId="176DE21D" w14:textId="77777777" w:rsidR="00E95976" w:rsidRPr="00940E32" w:rsidRDefault="00E95976" w:rsidP="00037415">
            <w:pPr>
              <w:adjustRightInd w:val="0"/>
              <w:ind w:left="147"/>
              <w:rPr>
                <w:rFonts w:eastAsia="MS-Mincho"/>
              </w:rPr>
            </w:pPr>
            <w:r w:rsidRPr="00940E32">
              <w:rPr>
                <w:rFonts w:eastAsia="MS-Mincho"/>
              </w:rPr>
              <w:t>“b” is a fixed coefficient, stated in the relevant table of adjustment data, representing the adjustable portion in each payment component;</w:t>
            </w:r>
          </w:p>
          <w:p w14:paraId="6D883EA9" w14:textId="77777777" w:rsidR="00E95976" w:rsidRPr="00940E32" w:rsidRDefault="00E95976" w:rsidP="00037415">
            <w:pPr>
              <w:adjustRightInd w:val="0"/>
              <w:ind w:left="147"/>
              <w:rPr>
                <w:rFonts w:eastAsia="MS-Mincho"/>
              </w:rPr>
            </w:pPr>
          </w:p>
          <w:p w14:paraId="1ED8C837" w14:textId="77777777" w:rsidR="00E95976" w:rsidRPr="00940E32" w:rsidRDefault="00E95976" w:rsidP="00037415">
            <w:pPr>
              <w:adjustRightInd w:val="0"/>
              <w:ind w:left="147"/>
              <w:rPr>
                <w:rFonts w:eastAsia="MS-Mincho"/>
              </w:rPr>
            </w:pPr>
            <w:r w:rsidRPr="00940E32">
              <w:rPr>
                <w:rFonts w:eastAsia="MS-Mincho"/>
              </w:rPr>
              <w:t>“Ln” is the current cost indices or references for period “n”, expressed in each of the relevant currencies of payment, each of which is applicable to the relevant tabulated cost element on the first day of the period “n”.</w:t>
            </w:r>
          </w:p>
          <w:p w14:paraId="7D85B254" w14:textId="77777777" w:rsidR="00E95976" w:rsidRPr="00940E32" w:rsidRDefault="00E95976" w:rsidP="00037415">
            <w:pPr>
              <w:adjustRightInd w:val="0"/>
              <w:ind w:left="147"/>
              <w:rPr>
                <w:rFonts w:eastAsia="MS-Mincho"/>
              </w:rPr>
            </w:pPr>
          </w:p>
          <w:p w14:paraId="058A81C7" w14:textId="0D17443E" w:rsidR="00E95976" w:rsidRDefault="00E95976" w:rsidP="00037415">
            <w:pPr>
              <w:pStyle w:val="TableParagraph"/>
              <w:spacing w:before="9"/>
              <w:ind w:left="147"/>
              <w:rPr>
                <w:b/>
                <w:sz w:val="23"/>
              </w:rPr>
            </w:pPr>
            <w:proofErr w:type="gramStart"/>
            <w:r w:rsidRPr="00940E32">
              <w:rPr>
                <w:rFonts w:eastAsia="MS-Mincho"/>
              </w:rPr>
              <w:lastRenderedPageBreak/>
              <w:t>“ Lo</w:t>
            </w:r>
            <w:proofErr w:type="gramEnd"/>
            <w:r w:rsidRPr="00940E32">
              <w:rPr>
                <w:rFonts w:eastAsia="MS-Mincho"/>
              </w:rPr>
              <w:t>” is the base cost indices, stated in the relevant table of adjustment data, expressed in each of the relevant currencies of payment, each of which is applicable to the relevant tabulated cost element on the Base Date.</w:t>
            </w:r>
          </w:p>
          <w:p w14:paraId="2B061FAC" w14:textId="18764944" w:rsidR="00E95976" w:rsidRDefault="00E95976">
            <w:pPr>
              <w:pStyle w:val="TableParagraph"/>
              <w:spacing w:line="242" w:lineRule="auto"/>
              <w:ind w:left="74"/>
            </w:pPr>
          </w:p>
        </w:tc>
      </w:tr>
      <w:tr w:rsidR="00004DA4" w14:paraId="56E6EFCB" w14:textId="77777777" w:rsidTr="00420671">
        <w:trPr>
          <w:trHeight w:val="2866"/>
        </w:trPr>
        <w:tc>
          <w:tcPr>
            <w:tcW w:w="2269" w:type="dxa"/>
            <w:tcBorders>
              <w:right w:val="single" w:sz="4" w:space="0" w:color="000000"/>
            </w:tcBorders>
          </w:tcPr>
          <w:p w14:paraId="4F4D4572" w14:textId="77777777" w:rsidR="00004DA4" w:rsidRDefault="006D06F5">
            <w:pPr>
              <w:pStyle w:val="TableParagraph"/>
              <w:spacing w:before="83"/>
              <w:ind w:left="69"/>
              <w:rPr>
                <w:b/>
              </w:rPr>
            </w:pPr>
            <w:r>
              <w:rPr>
                <w:b/>
              </w:rPr>
              <w:lastRenderedPageBreak/>
              <w:t>8.2(a)(ii)</w:t>
            </w:r>
          </w:p>
        </w:tc>
        <w:tc>
          <w:tcPr>
            <w:tcW w:w="7525" w:type="dxa"/>
            <w:gridSpan w:val="2"/>
            <w:tcBorders>
              <w:left w:val="single" w:sz="4" w:space="0" w:color="000000"/>
            </w:tcBorders>
          </w:tcPr>
          <w:p w14:paraId="626E0891" w14:textId="77777777" w:rsidR="00004DA4" w:rsidRDefault="006D06F5" w:rsidP="00BD1E41">
            <w:pPr>
              <w:pStyle w:val="TableParagraph"/>
              <w:numPr>
                <w:ilvl w:val="0"/>
                <w:numId w:val="5"/>
              </w:numPr>
              <w:tabs>
                <w:tab w:val="left" w:pos="420"/>
              </w:tabs>
              <w:spacing w:before="78"/>
              <w:ind w:hanging="346"/>
            </w:pPr>
            <w:r>
              <w:t>administrated</w:t>
            </w:r>
            <w:r>
              <w:rPr>
                <w:spacing w:val="-6"/>
              </w:rPr>
              <w:t xml:space="preserve"> </w:t>
            </w:r>
            <w:r>
              <w:t>by</w:t>
            </w:r>
          </w:p>
          <w:p w14:paraId="324BA0EE" w14:textId="4158EB38" w:rsidR="00004DA4" w:rsidRDefault="006B2F29">
            <w:pPr>
              <w:pStyle w:val="TableParagraph"/>
              <w:spacing w:before="4" w:line="237" w:lineRule="auto"/>
              <w:ind w:left="74" w:right="389" w:hanging="1"/>
            </w:pPr>
            <w:r>
              <w:t>International Chamber of Commerce (ICC)</w:t>
            </w:r>
          </w:p>
          <w:p w14:paraId="1A69A6C6" w14:textId="77777777" w:rsidR="00004DA4" w:rsidRDefault="00004DA4">
            <w:pPr>
              <w:pStyle w:val="TableParagraph"/>
              <w:spacing w:before="2"/>
              <w:rPr>
                <w:b/>
              </w:rPr>
            </w:pPr>
          </w:p>
          <w:p w14:paraId="622FCB60" w14:textId="77777777" w:rsidR="00004DA4" w:rsidRDefault="006D06F5" w:rsidP="00BD1E41">
            <w:pPr>
              <w:pStyle w:val="TableParagraph"/>
              <w:numPr>
                <w:ilvl w:val="0"/>
                <w:numId w:val="5"/>
              </w:numPr>
              <w:tabs>
                <w:tab w:val="left" w:pos="420"/>
              </w:tabs>
              <w:ind w:hanging="346"/>
            </w:pPr>
            <w:r>
              <w:t>conducted</w:t>
            </w:r>
            <w:r>
              <w:rPr>
                <w:spacing w:val="-3"/>
              </w:rPr>
              <w:t xml:space="preserve"> </w:t>
            </w:r>
            <w:r>
              <w:t>under</w:t>
            </w:r>
          </w:p>
          <w:p w14:paraId="3C086DBE" w14:textId="77777777" w:rsidR="006B2F29" w:rsidRDefault="006B2F29" w:rsidP="006B2F29">
            <w:pPr>
              <w:pStyle w:val="TableParagraph"/>
              <w:spacing w:before="4" w:line="237" w:lineRule="auto"/>
              <w:ind w:left="74" w:right="389" w:hanging="1"/>
            </w:pPr>
            <w:r>
              <w:t>International Chamber of Commerce (ICC)</w:t>
            </w:r>
          </w:p>
          <w:p w14:paraId="5E9A0CB9" w14:textId="430543D7" w:rsidR="00004DA4" w:rsidRDefault="00004DA4">
            <w:pPr>
              <w:pStyle w:val="TableParagraph"/>
              <w:tabs>
                <w:tab w:val="left" w:pos="4463"/>
              </w:tabs>
              <w:spacing w:before="4" w:line="237" w:lineRule="auto"/>
              <w:ind w:left="74" w:right="168"/>
            </w:pPr>
          </w:p>
        </w:tc>
      </w:tr>
    </w:tbl>
    <w:p w14:paraId="748A2FBC" w14:textId="1DAFBBE0" w:rsidR="0055650C" w:rsidRDefault="0055650C">
      <w:pPr>
        <w:spacing w:line="237" w:lineRule="auto"/>
      </w:pPr>
    </w:p>
    <w:p w14:paraId="79C73B57" w14:textId="77777777" w:rsidR="0055650C" w:rsidRDefault="0055650C">
      <w:pPr>
        <w:widowControl w:val="0"/>
        <w:autoSpaceDE w:val="0"/>
        <w:autoSpaceDN w:val="0"/>
      </w:pPr>
      <w:r>
        <w:br w:type="page"/>
      </w:r>
    </w:p>
    <w:p w14:paraId="09AB9242" w14:textId="77777777" w:rsidR="00004DA4" w:rsidRDefault="00004DA4">
      <w:pPr>
        <w:spacing w:line="237" w:lineRule="auto"/>
      </w:pPr>
    </w:p>
    <w:p w14:paraId="74563C33" w14:textId="77777777" w:rsidR="00004DA4" w:rsidRDefault="00004DA4">
      <w:pPr>
        <w:pStyle w:val="BodyText"/>
        <w:rPr>
          <w:b/>
          <w:sz w:val="20"/>
        </w:rPr>
      </w:pPr>
    </w:p>
    <w:p w14:paraId="2B5068F0" w14:textId="77777777" w:rsidR="00004DA4" w:rsidRDefault="00004DA4">
      <w:pPr>
        <w:pStyle w:val="BodyText"/>
        <w:rPr>
          <w:b/>
          <w:sz w:val="20"/>
        </w:rPr>
      </w:pPr>
    </w:p>
    <w:p w14:paraId="46D69521" w14:textId="77777777" w:rsidR="00004DA4" w:rsidRDefault="006D06F5">
      <w:pPr>
        <w:spacing w:before="239"/>
        <w:ind w:left="2067" w:right="2081"/>
        <w:jc w:val="center"/>
        <w:rPr>
          <w:b/>
          <w:sz w:val="32"/>
        </w:rPr>
      </w:pPr>
      <w:r>
        <w:rPr>
          <w:b/>
          <w:sz w:val="32"/>
        </w:rPr>
        <w:t>Section</w:t>
      </w:r>
      <w:r>
        <w:rPr>
          <w:b/>
          <w:spacing w:val="-3"/>
          <w:sz w:val="32"/>
        </w:rPr>
        <w:t xml:space="preserve"> </w:t>
      </w:r>
      <w:r>
        <w:rPr>
          <w:b/>
          <w:sz w:val="32"/>
        </w:rPr>
        <w:t>X.</w:t>
      </w:r>
      <w:r>
        <w:rPr>
          <w:b/>
          <w:spacing w:val="1"/>
          <w:sz w:val="32"/>
        </w:rPr>
        <w:t xml:space="preserve"> </w:t>
      </w:r>
      <w:r>
        <w:rPr>
          <w:b/>
          <w:sz w:val="32"/>
        </w:rPr>
        <w:t>Appendices</w:t>
      </w:r>
    </w:p>
    <w:p w14:paraId="3123F9F1" w14:textId="500EF1E9" w:rsidR="00004DA4" w:rsidRDefault="00004DA4">
      <w:pPr>
        <w:pStyle w:val="BodyText"/>
        <w:spacing w:before="8"/>
        <w:rPr>
          <w:b/>
          <w:sz w:val="17"/>
        </w:rPr>
      </w:pPr>
    </w:p>
    <w:p w14:paraId="4C385C0E" w14:textId="77777777" w:rsidR="00004DA4" w:rsidRDefault="00004DA4">
      <w:pPr>
        <w:rPr>
          <w:sz w:val="17"/>
        </w:rPr>
        <w:sectPr w:rsidR="00004DA4" w:rsidSect="00DD4E97">
          <w:headerReference w:type="default" r:id="rId150"/>
          <w:pgSz w:w="11910" w:h="16840"/>
          <w:pgMar w:top="1460" w:right="960" w:bottom="840" w:left="980" w:header="1222" w:footer="650" w:gutter="0"/>
          <w:cols w:space="720"/>
        </w:sectPr>
      </w:pPr>
    </w:p>
    <w:p w14:paraId="29306632" w14:textId="77777777" w:rsidR="00004DA4" w:rsidRDefault="00004DA4">
      <w:pPr>
        <w:pStyle w:val="BodyText"/>
        <w:spacing w:before="4"/>
        <w:rPr>
          <w:b/>
          <w:sz w:val="17"/>
        </w:rPr>
      </w:pPr>
    </w:p>
    <w:p w14:paraId="40CD4F3A" w14:textId="77777777" w:rsidR="00004DA4" w:rsidRDefault="00004DA4">
      <w:pPr>
        <w:rPr>
          <w:sz w:val="17"/>
        </w:rPr>
        <w:sectPr w:rsidR="00004DA4">
          <w:headerReference w:type="even" r:id="rId151"/>
          <w:pgSz w:w="11910" w:h="16840"/>
          <w:pgMar w:top="1580" w:right="960" w:bottom="760" w:left="980" w:header="0" w:footer="570" w:gutter="0"/>
          <w:cols w:space="720"/>
        </w:sectPr>
      </w:pPr>
    </w:p>
    <w:p w14:paraId="1F652D5A" w14:textId="77777777" w:rsidR="00004DA4" w:rsidRDefault="00004DA4">
      <w:pPr>
        <w:pStyle w:val="BodyText"/>
        <w:rPr>
          <w:b/>
          <w:sz w:val="20"/>
        </w:rPr>
      </w:pPr>
    </w:p>
    <w:p w14:paraId="0789A1E7" w14:textId="77777777" w:rsidR="00004DA4" w:rsidRDefault="006D06F5">
      <w:pPr>
        <w:spacing w:before="229"/>
        <w:ind w:left="979" w:right="989"/>
        <w:jc w:val="center"/>
        <w:rPr>
          <w:b/>
          <w:sz w:val="32"/>
        </w:rPr>
      </w:pPr>
      <w:r>
        <w:rPr>
          <w:b/>
          <w:sz w:val="32"/>
        </w:rPr>
        <w:t>Appendices</w:t>
      </w:r>
    </w:p>
    <w:p w14:paraId="4614C3FB" w14:textId="77777777" w:rsidR="00004DA4" w:rsidRDefault="006D06F5">
      <w:pPr>
        <w:spacing w:before="275"/>
        <w:ind w:left="979" w:right="1001"/>
        <w:jc w:val="center"/>
        <w:rPr>
          <w:b/>
          <w:sz w:val="28"/>
        </w:rPr>
      </w:pPr>
      <w:r>
        <w:rPr>
          <w:b/>
          <w:sz w:val="28"/>
        </w:rPr>
        <w:t>List</w:t>
      </w:r>
      <w:r>
        <w:rPr>
          <w:b/>
          <w:spacing w:val="-5"/>
          <w:sz w:val="28"/>
        </w:rPr>
        <w:t xml:space="preserve"> </w:t>
      </w:r>
      <w:r>
        <w:rPr>
          <w:b/>
          <w:sz w:val="28"/>
        </w:rPr>
        <w:t>of</w:t>
      </w:r>
      <w:r>
        <w:rPr>
          <w:b/>
          <w:spacing w:val="-2"/>
          <w:sz w:val="28"/>
        </w:rPr>
        <w:t xml:space="preserve"> </w:t>
      </w:r>
      <w:r>
        <w:rPr>
          <w:b/>
          <w:sz w:val="28"/>
        </w:rPr>
        <w:t>Appendices</w:t>
      </w:r>
    </w:p>
    <w:p w14:paraId="25AF3C57" w14:textId="77777777" w:rsidR="00004DA4" w:rsidRDefault="00004DA4">
      <w:pPr>
        <w:pStyle w:val="BodyText"/>
        <w:spacing w:before="7"/>
        <w:rPr>
          <w:b/>
          <w:sz w:val="19"/>
        </w:rPr>
      </w:pPr>
    </w:p>
    <w:p w14:paraId="4EAAAC5F" w14:textId="42BF0EB1" w:rsidR="00004DA4" w:rsidRDefault="006D06F5">
      <w:pPr>
        <w:pStyle w:val="BodyText"/>
        <w:spacing w:before="90"/>
        <w:ind w:right="319"/>
        <w:jc w:val="right"/>
      </w:pPr>
      <w:r>
        <w:t>APP</w:t>
      </w:r>
    </w:p>
    <w:sdt>
      <w:sdtPr>
        <w:rPr>
          <w:sz w:val="22"/>
          <w:szCs w:val="22"/>
        </w:rPr>
        <w:id w:val="-983464175"/>
        <w:docPartObj>
          <w:docPartGallery w:val="Table of Contents"/>
          <w:docPartUnique/>
        </w:docPartObj>
      </w:sdtPr>
      <w:sdtEndPr>
        <w:rPr>
          <w:sz w:val="24"/>
          <w:szCs w:val="24"/>
        </w:rPr>
      </w:sdtEndPr>
      <w:sdtContent>
        <w:p w14:paraId="215D75AE" w14:textId="48546205" w:rsidR="007D4D90" w:rsidRDefault="006D06F5">
          <w:pPr>
            <w:pStyle w:val="TOC1"/>
            <w:tabs>
              <w:tab w:val="right" w:leader="dot" w:pos="9960"/>
            </w:tabs>
            <w:rPr>
              <w:rFonts w:asciiTheme="minorHAnsi" w:eastAsiaTheme="minorEastAsia" w:hAnsiTheme="minorHAnsi" w:cstheme="minorBidi"/>
              <w:noProof/>
              <w:sz w:val="22"/>
              <w:szCs w:val="22"/>
            </w:rPr>
          </w:pPr>
          <w:r>
            <w:fldChar w:fldCharType="begin"/>
          </w:r>
          <w:r>
            <w:instrText xml:space="preserve">TOC \o "1-1" \h \z \u </w:instrText>
          </w:r>
          <w:r>
            <w:fldChar w:fldCharType="separate"/>
          </w:r>
          <w:hyperlink w:anchor="_Toc113962765" w:history="1">
            <w:r w:rsidR="007D4D90" w:rsidRPr="00F3548A">
              <w:rPr>
                <w:rStyle w:val="Hyperlink"/>
                <w:noProof/>
              </w:rPr>
              <w:t>Chapter 1. Background</w:t>
            </w:r>
            <w:r w:rsidR="007D4D90">
              <w:rPr>
                <w:noProof/>
                <w:webHidden/>
              </w:rPr>
              <w:tab/>
            </w:r>
            <w:r w:rsidR="007D4D90">
              <w:rPr>
                <w:noProof/>
                <w:webHidden/>
              </w:rPr>
              <w:fldChar w:fldCharType="begin"/>
            </w:r>
            <w:r w:rsidR="007D4D90">
              <w:rPr>
                <w:noProof/>
                <w:webHidden/>
              </w:rPr>
              <w:instrText xml:space="preserve"> PAGEREF _Toc113962765 \h </w:instrText>
            </w:r>
            <w:r w:rsidR="007D4D90">
              <w:rPr>
                <w:noProof/>
                <w:webHidden/>
              </w:rPr>
            </w:r>
            <w:r w:rsidR="007D4D90">
              <w:rPr>
                <w:noProof/>
                <w:webHidden/>
              </w:rPr>
              <w:fldChar w:fldCharType="separate"/>
            </w:r>
            <w:r w:rsidR="00C314F1">
              <w:rPr>
                <w:noProof/>
                <w:webHidden/>
              </w:rPr>
              <w:t>82</w:t>
            </w:r>
            <w:r w:rsidR="007D4D90">
              <w:rPr>
                <w:noProof/>
                <w:webHidden/>
              </w:rPr>
              <w:fldChar w:fldCharType="end"/>
            </w:r>
          </w:hyperlink>
        </w:p>
        <w:p w14:paraId="19785FBE" w14:textId="2B155646" w:rsidR="007D4D90" w:rsidRDefault="0032373F">
          <w:pPr>
            <w:pStyle w:val="TOC1"/>
            <w:tabs>
              <w:tab w:val="right" w:leader="dot" w:pos="9960"/>
            </w:tabs>
            <w:rPr>
              <w:rFonts w:asciiTheme="minorHAnsi" w:eastAsiaTheme="minorEastAsia" w:hAnsiTheme="minorHAnsi" w:cstheme="minorBidi"/>
              <w:noProof/>
              <w:sz w:val="22"/>
              <w:szCs w:val="22"/>
            </w:rPr>
          </w:pPr>
          <w:hyperlink w:anchor="_Toc113962766" w:history="1">
            <w:r w:rsidR="007D4D90" w:rsidRPr="00F3548A">
              <w:rPr>
                <w:rStyle w:val="Hyperlink"/>
                <w:noProof/>
              </w:rPr>
              <w:t>Chapter 2. Objectives of Consulting Services</w:t>
            </w:r>
            <w:r w:rsidR="007D4D90">
              <w:rPr>
                <w:noProof/>
                <w:webHidden/>
              </w:rPr>
              <w:tab/>
            </w:r>
            <w:r w:rsidR="007D4D90">
              <w:rPr>
                <w:noProof/>
                <w:webHidden/>
              </w:rPr>
              <w:fldChar w:fldCharType="begin"/>
            </w:r>
            <w:r w:rsidR="007D4D90">
              <w:rPr>
                <w:noProof/>
                <w:webHidden/>
              </w:rPr>
              <w:instrText xml:space="preserve"> PAGEREF _Toc113962766 \h </w:instrText>
            </w:r>
            <w:r w:rsidR="007D4D90">
              <w:rPr>
                <w:noProof/>
                <w:webHidden/>
              </w:rPr>
            </w:r>
            <w:r w:rsidR="007D4D90">
              <w:rPr>
                <w:noProof/>
                <w:webHidden/>
              </w:rPr>
              <w:fldChar w:fldCharType="separate"/>
            </w:r>
            <w:r w:rsidR="00C314F1">
              <w:rPr>
                <w:noProof/>
                <w:webHidden/>
              </w:rPr>
              <w:t>84</w:t>
            </w:r>
            <w:r w:rsidR="007D4D90">
              <w:rPr>
                <w:noProof/>
                <w:webHidden/>
              </w:rPr>
              <w:fldChar w:fldCharType="end"/>
            </w:r>
          </w:hyperlink>
        </w:p>
        <w:p w14:paraId="39FDB319" w14:textId="25D19FBA" w:rsidR="007D4D90" w:rsidRDefault="0032373F">
          <w:pPr>
            <w:pStyle w:val="TOC1"/>
            <w:tabs>
              <w:tab w:val="right" w:leader="dot" w:pos="9960"/>
            </w:tabs>
            <w:rPr>
              <w:rFonts w:asciiTheme="minorHAnsi" w:eastAsiaTheme="minorEastAsia" w:hAnsiTheme="minorHAnsi" w:cstheme="minorBidi"/>
              <w:noProof/>
              <w:sz w:val="22"/>
              <w:szCs w:val="22"/>
            </w:rPr>
          </w:pPr>
          <w:hyperlink w:anchor="_Toc113962767" w:history="1">
            <w:r w:rsidR="007D4D90" w:rsidRPr="00F3548A">
              <w:rPr>
                <w:rStyle w:val="Hyperlink"/>
                <w:noProof/>
              </w:rPr>
              <w:t>Chapter 3. Scope of Consulting Services</w:t>
            </w:r>
            <w:r w:rsidR="007D4D90">
              <w:rPr>
                <w:noProof/>
                <w:webHidden/>
              </w:rPr>
              <w:tab/>
            </w:r>
            <w:r w:rsidR="007D4D90">
              <w:rPr>
                <w:noProof/>
                <w:webHidden/>
              </w:rPr>
              <w:fldChar w:fldCharType="begin"/>
            </w:r>
            <w:r w:rsidR="007D4D90">
              <w:rPr>
                <w:noProof/>
                <w:webHidden/>
              </w:rPr>
              <w:instrText xml:space="preserve"> PAGEREF _Toc113962767 \h </w:instrText>
            </w:r>
            <w:r w:rsidR="007D4D90">
              <w:rPr>
                <w:noProof/>
                <w:webHidden/>
              </w:rPr>
            </w:r>
            <w:r w:rsidR="007D4D90">
              <w:rPr>
                <w:noProof/>
                <w:webHidden/>
              </w:rPr>
              <w:fldChar w:fldCharType="separate"/>
            </w:r>
            <w:r w:rsidR="00C314F1">
              <w:rPr>
                <w:noProof/>
                <w:webHidden/>
              </w:rPr>
              <w:t>84</w:t>
            </w:r>
            <w:r w:rsidR="007D4D90">
              <w:rPr>
                <w:noProof/>
                <w:webHidden/>
              </w:rPr>
              <w:fldChar w:fldCharType="end"/>
            </w:r>
          </w:hyperlink>
        </w:p>
        <w:p w14:paraId="54CC8CF7" w14:textId="1506CB7B" w:rsidR="007D4D90" w:rsidRDefault="0032373F">
          <w:pPr>
            <w:pStyle w:val="TOC1"/>
            <w:tabs>
              <w:tab w:val="right" w:leader="dot" w:pos="9960"/>
            </w:tabs>
            <w:rPr>
              <w:rFonts w:asciiTheme="minorHAnsi" w:eastAsiaTheme="minorEastAsia" w:hAnsiTheme="minorHAnsi" w:cstheme="minorBidi"/>
              <w:noProof/>
              <w:sz w:val="22"/>
              <w:szCs w:val="22"/>
            </w:rPr>
          </w:pPr>
          <w:hyperlink w:anchor="_Toc113962768" w:history="1">
            <w:r w:rsidR="007D4D90" w:rsidRPr="00F3548A">
              <w:rPr>
                <w:rStyle w:val="Hyperlink"/>
                <w:noProof/>
              </w:rPr>
              <w:t>Chapter 4. Expected Time Schedule</w:t>
            </w:r>
            <w:r w:rsidR="007D4D90">
              <w:rPr>
                <w:noProof/>
                <w:webHidden/>
              </w:rPr>
              <w:tab/>
            </w:r>
            <w:r w:rsidR="007D4D90">
              <w:rPr>
                <w:noProof/>
                <w:webHidden/>
              </w:rPr>
              <w:fldChar w:fldCharType="begin"/>
            </w:r>
            <w:r w:rsidR="007D4D90">
              <w:rPr>
                <w:noProof/>
                <w:webHidden/>
              </w:rPr>
              <w:instrText xml:space="preserve"> PAGEREF _Toc113962768 \h </w:instrText>
            </w:r>
            <w:r w:rsidR="007D4D90">
              <w:rPr>
                <w:noProof/>
                <w:webHidden/>
              </w:rPr>
            </w:r>
            <w:r w:rsidR="007D4D90">
              <w:rPr>
                <w:noProof/>
                <w:webHidden/>
              </w:rPr>
              <w:fldChar w:fldCharType="separate"/>
            </w:r>
            <w:r w:rsidR="00C314F1">
              <w:rPr>
                <w:noProof/>
                <w:webHidden/>
              </w:rPr>
              <w:t>93</w:t>
            </w:r>
            <w:r w:rsidR="007D4D90">
              <w:rPr>
                <w:noProof/>
                <w:webHidden/>
              </w:rPr>
              <w:fldChar w:fldCharType="end"/>
            </w:r>
          </w:hyperlink>
        </w:p>
        <w:p w14:paraId="4648B320" w14:textId="11072388" w:rsidR="007D4D90" w:rsidRDefault="0032373F">
          <w:pPr>
            <w:pStyle w:val="TOC1"/>
            <w:tabs>
              <w:tab w:val="right" w:leader="dot" w:pos="9960"/>
            </w:tabs>
            <w:rPr>
              <w:rFonts w:asciiTheme="minorHAnsi" w:eastAsiaTheme="minorEastAsia" w:hAnsiTheme="minorHAnsi" w:cstheme="minorBidi"/>
              <w:noProof/>
              <w:sz w:val="22"/>
              <w:szCs w:val="22"/>
            </w:rPr>
          </w:pPr>
          <w:hyperlink w:anchor="_Toc113962769" w:history="1">
            <w:r w:rsidR="007D4D90" w:rsidRPr="00F3548A">
              <w:rPr>
                <w:rStyle w:val="Hyperlink"/>
                <w:noProof/>
              </w:rPr>
              <w:t>Chapter 5. Staffing (Expertise required)</w:t>
            </w:r>
            <w:r w:rsidR="007D4D90">
              <w:rPr>
                <w:noProof/>
                <w:webHidden/>
              </w:rPr>
              <w:tab/>
            </w:r>
            <w:r w:rsidR="007D4D90">
              <w:rPr>
                <w:noProof/>
                <w:webHidden/>
              </w:rPr>
              <w:fldChar w:fldCharType="begin"/>
            </w:r>
            <w:r w:rsidR="007D4D90">
              <w:rPr>
                <w:noProof/>
                <w:webHidden/>
              </w:rPr>
              <w:instrText xml:space="preserve"> PAGEREF _Toc113962769 \h </w:instrText>
            </w:r>
            <w:r w:rsidR="007D4D90">
              <w:rPr>
                <w:noProof/>
                <w:webHidden/>
              </w:rPr>
            </w:r>
            <w:r w:rsidR="007D4D90">
              <w:rPr>
                <w:noProof/>
                <w:webHidden/>
              </w:rPr>
              <w:fldChar w:fldCharType="separate"/>
            </w:r>
            <w:r w:rsidR="00C314F1">
              <w:rPr>
                <w:noProof/>
                <w:webHidden/>
              </w:rPr>
              <w:t>93</w:t>
            </w:r>
            <w:r w:rsidR="007D4D90">
              <w:rPr>
                <w:noProof/>
                <w:webHidden/>
              </w:rPr>
              <w:fldChar w:fldCharType="end"/>
            </w:r>
          </w:hyperlink>
        </w:p>
        <w:p w14:paraId="6E0CB2D5" w14:textId="2373828C" w:rsidR="007D4D90" w:rsidRDefault="0032373F">
          <w:pPr>
            <w:pStyle w:val="TOC1"/>
            <w:tabs>
              <w:tab w:val="right" w:leader="dot" w:pos="9960"/>
            </w:tabs>
            <w:rPr>
              <w:rFonts w:asciiTheme="minorHAnsi" w:eastAsiaTheme="minorEastAsia" w:hAnsiTheme="minorHAnsi" w:cstheme="minorBidi"/>
              <w:noProof/>
              <w:sz w:val="22"/>
              <w:szCs w:val="22"/>
            </w:rPr>
          </w:pPr>
          <w:hyperlink w:anchor="_Toc113962770" w:history="1">
            <w:r w:rsidR="007D4D90" w:rsidRPr="00F3548A">
              <w:rPr>
                <w:rStyle w:val="Hyperlink"/>
                <w:noProof/>
              </w:rPr>
              <w:t>Chapter 6. Reporting</w:t>
            </w:r>
            <w:r w:rsidR="007D4D90">
              <w:rPr>
                <w:noProof/>
                <w:webHidden/>
              </w:rPr>
              <w:tab/>
            </w:r>
            <w:r w:rsidR="007D4D90">
              <w:rPr>
                <w:noProof/>
                <w:webHidden/>
              </w:rPr>
              <w:fldChar w:fldCharType="begin"/>
            </w:r>
            <w:r w:rsidR="007D4D90">
              <w:rPr>
                <w:noProof/>
                <w:webHidden/>
              </w:rPr>
              <w:instrText xml:space="preserve"> PAGEREF _Toc113962770 \h </w:instrText>
            </w:r>
            <w:r w:rsidR="007D4D90">
              <w:rPr>
                <w:noProof/>
                <w:webHidden/>
              </w:rPr>
            </w:r>
            <w:r w:rsidR="007D4D90">
              <w:rPr>
                <w:noProof/>
                <w:webHidden/>
              </w:rPr>
              <w:fldChar w:fldCharType="separate"/>
            </w:r>
            <w:r w:rsidR="00C314F1">
              <w:rPr>
                <w:noProof/>
                <w:webHidden/>
              </w:rPr>
              <w:t>113</w:t>
            </w:r>
            <w:r w:rsidR="007D4D90">
              <w:rPr>
                <w:noProof/>
                <w:webHidden/>
              </w:rPr>
              <w:fldChar w:fldCharType="end"/>
            </w:r>
          </w:hyperlink>
        </w:p>
        <w:p w14:paraId="783577E8" w14:textId="1244EC5D" w:rsidR="007D4D90" w:rsidRDefault="0032373F">
          <w:pPr>
            <w:pStyle w:val="TOC1"/>
            <w:tabs>
              <w:tab w:val="right" w:leader="dot" w:pos="9960"/>
            </w:tabs>
            <w:rPr>
              <w:rFonts w:asciiTheme="minorHAnsi" w:eastAsiaTheme="minorEastAsia" w:hAnsiTheme="minorHAnsi" w:cstheme="minorBidi"/>
              <w:noProof/>
              <w:sz w:val="22"/>
              <w:szCs w:val="22"/>
            </w:rPr>
          </w:pPr>
          <w:hyperlink w:anchor="_Toc113962771" w:history="1">
            <w:r w:rsidR="007D4D90" w:rsidRPr="00F3548A">
              <w:rPr>
                <w:rStyle w:val="Hyperlink"/>
                <w:noProof/>
              </w:rPr>
              <w:t>Chapter 7. Obligations of the Executing Agency (Client)</w:t>
            </w:r>
            <w:r w:rsidR="007D4D90">
              <w:rPr>
                <w:noProof/>
                <w:webHidden/>
              </w:rPr>
              <w:tab/>
            </w:r>
            <w:r w:rsidR="007D4D90">
              <w:rPr>
                <w:noProof/>
                <w:webHidden/>
              </w:rPr>
              <w:fldChar w:fldCharType="begin"/>
            </w:r>
            <w:r w:rsidR="007D4D90">
              <w:rPr>
                <w:noProof/>
                <w:webHidden/>
              </w:rPr>
              <w:instrText xml:space="preserve"> PAGEREF _Toc113962771 \h </w:instrText>
            </w:r>
            <w:r w:rsidR="007D4D90">
              <w:rPr>
                <w:noProof/>
                <w:webHidden/>
              </w:rPr>
            </w:r>
            <w:r w:rsidR="007D4D90">
              <w:rPr>
                <w:noProof/>
                <w:webHidden/>
              </w:rPr>
              <w:fldChar w:fldCharType="separate"/>
            </w:r>
            <w:r w:rsidR="00C314F1">
              <w:rPr>
                <w:noProof/>
                <w:webHidden/>
              </w:rPr>
              <w:t>114</w:t>
            </w:r>
            <w:r w:rsidR="007D4D90">
              <w:rPr>
                <w:noProof/>
                <w:webHidden/>
              </w:rPr>
              <w:fldChar w:fldCharType="end"/>
            </w:r>
          </w:hyperlink>
        </w:p>
        <w:p w14:paraId="3645FA17" w14:textId="37AE0F3C" w:rsidR="007D4D90" w:rsidRDefault="0032373F">
          <w:pPr>
            <w:pStyle w:val="TOC1"/>
            <w:tabs>
              <w:tab w:val="right" w:leader="dot" w:pos="9960"/>
            </w:tabs>
            <w:rPr>
              <w:rFonts w:asciiTheme="minorHAnsi" w:eastAsiaTheme="minorEastAsia" w:hAnsiTheme="minorHAnsi" w:cstheme="minorBidi"/>
              <w:noProof/>
              <w:sz w:val="22"/>
              <w:szCs w:val="22"/>
            </w:rPr>
          </w:pPr>
          <w:hyperlink w:anchor="_Toc113962772" w:history="1">
            <w:r w:rsidR="007D4D90" w:rsidRPr="00F3548A">
              <w:rPr>
                <w:rStyle w:val="Hyperlink"/>
                <w:noProof/>
              </w:rPr>
              <w:t>Annexure-I</w:t>
            </w:r>
            <w:r w:rsidR="007D4D90">
              <w:rPr>
                <w:noProof/>
                <w:webHidden/>
              </w:rPr>
              <w:tab/>
            </w:r>
            <w:r w:rsidR="007D4D90">
              <w:rPr>
                <w:noProof/>
                <w:webHidden/>
              </w:rPr>
              <w:fldChar w:fldCharType="begin"/>
            </w:r>
            <w:r w:rsidR="007D4D90">
              <w:rPr>
                <w:noProof/>
                <w:webHidden/>
              </w:rPr>
              <w:instrText xml:space="preserve"> PAGEREF _Toc113962772 \h </w:instrText>
            </w:r>
            <w:r w:rsidR="007D4D90">
              <w:rPr>
                <w:noProof/>
                <w:webHidden/>
              </w:rPr>
            </w:r>
            <w:r w:rsidR="007D4D90">
              <w:rPr>
                <w:noProof/>
                <w:webHidden/>
              </w:rPr>
              <w:fldChar w:fldCharType="separate"/>
            </w:r>
            <w:r w:rsidR="00C314F1">
              <w:rPr>
                <w:noProof/>
                <w:webHidden/>
              </w:rPr>
              <w:t>116</w:t>
            </w:r>
            <w:r w:rsidR="007D4D90">
              <w:rPr>
                <w:noProof/>
                <w:webHidden/>
              </w:rPr>
              <w:fldChar w:fldCharType="end"/>
            </w:r>
          </w:hyperlink>
        </w:p>
        <w:p w14:paraId="3598131B" w14:textId="190EA8A6" w:rsidR="007D4D90" w:rsidRDefault="0032373F">
          <w:pPr>
            <w:pStyle w:val="TOC1"/>
            <w:tabs>
              <w:tab w:val="right" w:leader="dot" w:pos="9960"/>
            </w:tabs>
            <w:rPr>
              <w:rFonts w:asciiTheme="minorHAnsi" w:eastAsiaTheme="minorEastAsia" w:hAnsiTheme="minorHAnsi" w:cstheme="minorBidi"/>
              <w:noProof/>
              <w:sz w:val="22"/>
              <w:szCs w:val="22"/>
            </w:rPr>
          </w:pPr>
          <w:hyperlink w:anchor="_Toc113962773" w:history="1">
            <w:r w:rsidR="007D4D90" w:rsidRPr="00F3548A">
              <w:rPr>
                <w:rStyle w:val="Hyperlink"/>
                <w:rFonts w:eastAsia="MS Mincho"/>
                <w:noProof/>
              </w:rPr>
              <w:t>Outline of Capacity Development Program</w:t>
            </w:r>
            <w:r w:rsidR="007D4D90">
              <w:rPr>
                <w:noProof/>
                <w:webHidden/>
              </w:rPr>
              <w:tab/>
            </w:r>
            <w:r w:rsidR="007D4D90">
              <w:rPr>
                <w:noProof/>
                <w:webHidden/>
              </w:rPr>
              <w:fldChar w:fldCharType="begin"/>
            </w:r>
            <w:r w:rsidR="007D4D90">
              <w:rPr>
                <w:noProof/>
                <w:webHidden/>
              </w:rPr>
              <w:instrText xml:space="preserve"> PAGEREF _Toc113962773 \h </w:instrText>
            </w:r>
            <w:r w:rsidR="007D4D90">
              <w:rPr>
                <w:noProof/>
                <w:webHidden/>
              </w:rPr>
            </w:r>
            <w:r w:rsidR="007D4D90">
              <w:rPr>
                <w:noProof/>
                <w:webHidden/>
              </w:rPr>
              <w:fldChar w:fldCharType="separate"/>
            </w:r>
            <w:r w:rsidR="00C314F1">
              <w:rPr>
                <w:noProof/>
                <w:webHidden/>
              </w:rPr>
              <w:t>116</w:t>
            </w:r>
            <w:r w:rsidR="007D4D90">
              <w:rPr>
                <w:noProof/>
                <w:webHidden/>
              </w:rPr>
              <w:fldChar w:fldCharType="end"/>
            </w:r>
          </w:hyperlink>
        </w:p>
        <w:p w14:paraId="2621C8FA" w14:textId="64AB3C9E" w:rsidR="007D4D90" w:rsidRDefault="0032373F">
          <w:pPr>
            <w:pStyle w:val="TOC1"/>
            <w:tabs>
              <w:tab w:val="right" w:leader="dot" w:pos="9960"/>
            </w:tabs>
            <w:rPr>
              <w:rFonts w:asciiTheme="minorHAnsi" w:eastAsiaTheme="minorEastAsia" w:hAnsiTheme="minorHAnsi" w:cstheme="minorBidi"/>
              <w:noProof/>
              <w:sz w:val="22"/>
              <w:szCs w:val="22"/>
            </w:rPr>
          </w:pPr>
          <w:hyperlink w:anchor="_Toc113962774" w:history="1">
            <w:r w:rsidR="007D4D90" w:rsidRPr="00F3548A">
              <w:rPr>
                <w:rStyle w:val="Hyperlink"/>
                <w:noProof/>
              </w:rPr>
              <w:t>Appendix</w:t>
            </w:r>
            <w:r w:rsidR="007D4D90" w:rsidRPr="00F3548A">
              <w:rPr>
                <w:rStyle w:val="Hyperlink"/>
                <w:noProof/>
                <w:spacing w:val="-8"/>
              </w:rPr>
              <w:t xml:space="preserve"> </w:t>
            </w:r>
            <w:r w:rsidR="007D4D90" w:rsidRPr="00F3548A">
              <w:rPr>
                <w:rStyle w:val="Hyperlink"/>
                <w:noProof/>
              </w:rPr>
              <w:t>A</w:t>
            </w:r>
            <w:r w:rsidR="007D4D90" w:rsidRPr="00F3548A">
              <w:rPr>
                <w:rStyle w:val="Hyperlink"/>
                <w:noProof/>
                <w:spacing w:val="-2"/>
              </w:rPr>
              <w:t xml:space="preserve"> </w:t>
            </w:r>
            <w:r w:rsidR="007D4D90" w:rsidRPr="00F3548A">
              <w:rPr>
                <w:rStyle w:val="Hyperlink"/>
                <w:noProof/>
              </w:rPr>
              <w:t>–</w:t>
            </w:r>
            <w:r w:rsidR="007D4D90" w:rsidRPr="00F3548A">
              <w:rPr>
                <w:rStyle w:val="Hyperlink"/>
                <w:noProof/>
                <w:spacing w:val="-3"/>
              </w:rPr>
              <w:t xml:space="preserve"> </w:t>
            </w:r>
            <w:r w:rsidR="007D4D90" w:rsidRPr="00F3548A">
              <w:rPr>
                <w:rStyle w:val="Hyperlink"/>
                <w:noProof/>
              </w:rPr>
              <w:t>Description</w:t>
            </w:r>
            <w:r w:rsidR="007D4D90" w:rsidRPr="00F3548A">
              <w:rPr>
                <w:rStyle w:val="Hyperlink"/>
                <w:noProof/>
                <w:spacing w:val="-4"/>
              </w:rPr>
              <w:t xml:space="preserve"> </w:t>
            </w:r>
            <w:r w:rsidR="007D4D90" w:rsidRPr="00F3548A">
              <w:rPr>
                <w:rStyle w:val="Hyperlink"/>
                <w:noProof/>
              </w:rPr>
              <w:t>of</w:t>
            </w:r>
            <w:r w:rsidR="007D4D90" w:rsidRPr="00F3548A">
              <w:rPr>
                <w:rStyle w:val="Hyperlink"/>
                <w:noProof/>
                <w:spacing w:val="-1"/>
              </w:rPr>
              <w:t xml:space="preserve"> </w:t>
            </w:r>
            <w:r w:rsidR="007D4D90" w:rsidRPr="00F3548A">
              <w:rPr>
                <w:rStyle w:val="Hyperlink"/>
                <w:noProof/>
              </w:rPr>
              <w:t>Services</w:t>
            </w:r>
            <w:r w:rsidR="007D4D90">
              <w:rPr>
                <w:noProof/>
                <w:webHidden/>
              </w:rPr>
              <w:tab/>
            </w:r>
            <w:r w:rsidR="007D4D90">
              <w:rPr>
                <w:noProof/>
                <w:webHidden/>
              </w:rPr>
              <w:fldChar w:fldCharType="begin"/>
            </w:r>
            <w:r w:rsidR="007D4D90">
              <w:rPr>
                <w:noProof/>
                <w:webHidden/>
              </w:rPr>
              <w:instrText xml:space="preserve"> PAGEREF _Toc113962774 \h </w:instrText>
            </w:r>
            <w:r w:rsidR="007D4D90">
              <w:rPr>
                <w:noProof/>
                <w:webHidden/>
              </w:rPr>
            </w:r>
            <w:r w:rsidR="007D4D90">
              <w:rPr>
                <w:noProof/>
                <w:webHidden/>
              </w:rPr>
              <w:fldChar w:fldCharType="separate"/>
            </w:r>
            <w:r w:rsidR="00C314F1">
              <w:rPr>
                <w:noProof/>
                <w:webHidden/>
              </w:rPr>
              <w:t>172</w:t>
            </w:r>
            <w:r w:rsidR="007D4D90">
              <w:rPr>
                <w:noProof/>
                <w:webHidden/>
              </w:rPr>
              <w:fldChar w:fldCharType="end"/>
            </w:r>
          </w:hyperlink>
        </w:p>
        <w:p w14:paraId="7927F44F" w14:textId="1DF21386" w:rsidR="007D4D90" w:rsidRDefault="0032373F">
          <w:pPr>
            <w:pStyle w:val="TOC1"/>
            <w:tabs>
              <w:tab w:val="right" w:leader="dot" w:pos="9960"/>
            </w:tabs>
            <w:rPr>
              <w:rFonts w:asciiTheme="minorHAnsi" w:eastAsiaTheme="minorEastAsia" w:hAnsiTheme="minorHAnsi" w:cstheme="minorBidi"/>
              <w:noProof/>
              <w:sz w:val="22"/>
              <w:szCs w:val="22"/>
            </w:rPr>
          </w:pPr>
          <w:hyperlink w:anchor="_Toc113962775" w:history="1">
            <w:r w:rsidR="007D4D90" w:rsidRPr="00F3548A">
              <w:rPr>
                <w:rStyle w:val="Hyperlink"/>
                <w:noProof/>
              </w:rPr>
              <w:t>Appendix</w:t>
            </w:r>
            <w:r w:rsidR="007D4D90" w:rsidRPr="00F3548A">
              <w:rPr>
                <w:rStyle w:val="Hyperlink"/>
                <w:noProof/>
                <w:spacing w:val="-8"/>
              </w:rPr>
              <w:t xml:space="preserve"> </w:t>
            </w:r>
            <w:r w:rsidR="007D4D90" w:rsidRPr="00F3548A">
              <w:rPr>
                <w:rStyle w:val="Hyperlink"/>
                <w:noProof/>
              </w:rPr>
              <w:t>B</w:t>
            </w:r>
            <w:r w:rsidR="007D4D90" w:rsidRPr="00F3548A">
              <w:rPr>
                <w:rStyle w:val="Hyperlink"/>
                <w:noProof/>
                <w:spacing w:val="-2"/>
              </w:rPr>
              <w:t xml:space="preserve"> </w:t>
            </w:r>
            <w:r w:rsidR="007D4D90" w:rsidRPr="00F3548A">
              <w:rPr>
                <w:rStyle w:val="Hyperlink"/>
                <w:noProof/>
              </w:rPr>
              <w:t>–</w:t>
            </w:r>
            <w:r w:rsidR="007D4D90" w:rsidRPr="00F3548A">
              <w:rPr>
                <w:rStyle w:val="Hyperlink"/>
                <w:noProof/>
                <w:spacing w:val="-2"/>
              </w:rPr>
              <w:t xml:space="preserve"> </w:t>
            </w:r>
            <w:r w:rsidR="007D4D90" w:rsidRPr="00F3548A">
              <w:rPr>
                <w:rStyle w:val="Hyperlink"/>
                <w:noProof/>
              </w:rPr>
              <w:t>Expert</w:t>
            </w:r>
            <w:r w:rsidR="007D4D90" w:rsidRPr="00F3548A">
              <w:rPr>
                <w:rStyle w:val="Hyperlink"/>
                <w:noProof/>
                <w:spacing w:val="-4"/>
              </w:rPr>
              <w:t xml:space="preserve"> </w:t>
            </w:r>
            <w:r w:rsidR="007D4D90" w:rsidRPr="00F3548A">
              <w:rPr>
                <w:rStyle w:val="Hyperlink"/>
                <w:noProof/>
              </w:rPr>
              <w:t>Schedule</w:t>
            </w:r>
            <w:r w:rsidR="007D4D90">
              <w:rPr>
                <w:noProof/>
                <w:webHidden/>
              </w:rPr>
              <w:tab/>
            </w:r>
            <w:r w:rsidR="007D4D90">
              <w:rPr>
                <w:noProof/>
                <w:webHidden/>
              </w:rPr>
              <w:fldChar w:fldCharType="begin"/>
            </w:r>
            <w:r w:rsidR="007D4D90">
              <w:rPr>
                <w:noProof/>
                <w:webHidden/>
              </w:rPr>
              <w:instrText xml:space="preserve"> PAGEREF _Toc113962775 \h </w:instrText>
            </w:r>
            <w:r w:rsidR="007D4D90">
              <w:rPr>
                <w:noProof/>
                <w:webHidden/>
              </w:rPr>
            </w:r>
            <w:r w:rsidR="007D4D90">
              <w:rPr>
                <w:noProof/>
                <w:webHidden/>
              </w:rPr>
              <w:fldChar w:fldCharType="separate"/>
            </w:r>
            <w:r w:rsidR="00C314F1">
              <w:rPr>
                <w:noProof/>
                <w:webHidden/>
              </w:rPr>
              <w:t>173</w:t>
            </w:r>
            <w:r w:rsidR="007D4D90">
              <w:rPr>
                <w:noProof/>
                <w:webHidden/>
              </w:rPr>
              <w:fldChar w:fldCharType="end"/>
            </w:r>
          </w:hyperlink>
        </w:p>
        <w:p w14:paraId="0CD48492" w14:textId="3D391264" w:rsidR="007D4D90" w:rsidRDefault="0032373F">
          <w:pPr>
            <w:pStyle w:val="TOC1"/>
            <w:tabs>
              <w:tab w:val="right" w:leader="dot" w:pos="9960"/>
            </w:tabs>
            <w:rPr>
              <w:rFonts w:asciiTheme="minorHAnsi" w:eastAsiaTheme="minorEastAsia" w:hAnsiTheme="minorHAnsi" w:cstheme="minorBidi"/>
              <w:noProof/>
              <w:sz w:val="22"/>
              <w:szCs w:val="22"/>
            </w:rPr>
          </w:pPr>
          <w:hyperlink w:anchor="_Toc113962776" w:history="1">
            <w:r w:rsidR="007D4D90" w:rsidRPr="00F3548A">
              <w:rPr>
                <w:rStyle w:val="Hyperlink"/>
                <w:noProof/>
              </w:rPr>
              <w:t>Appendix</w:t>
            </w:r>
            <w:r w:rsidR="007D4D90" w:rsidRPr="00F3548A">
              <w:rPr>
                <w:rStyle w:val="Hyperlink"/>
                <w:noProof/>
                <w:spacing w:val="-8"/>
              </w:rPr>
              <w:t xml:space="preserve"> </w:t>
            </w:r>
            <w:r w:rsidR="007D4D90" w:rsidRPr="00F3548A">
              <w:rPr>
                <w:rStyle w:val="Hyperlink"/>
                <w:noProof/>
              </w:rPr>
              <w:t>C</w:t>
            </w:r>
            <w:r w:rsidR="007D4D90" w:rsidRPr="00F3548A">
              <w:rPr>
                <w:rStyle w:val="Hyperlink"/>
                <w:noProof/>
                <w:spacing w:val="-1"/>
              </w:rPr>
              <w:t xml:space="preserve"> </w:t>
            </w:r>
            <w:r w:rsidR="007D4D90" w:rsidRPr="00F3548A">
              <w:rPr>
                <w:rStyle w:val="Hyperlink"/>
                <w:noProof/>
              </w:rPr>
              <w:t>–</w:t>
            </w:r>
            <w:r w:rsidR="007D4D90" w:rsidRPr="00F3548A">
              <w:rPr>
                <w:rStyle w:val="Hyperlink"/>
                <w:noProof/>
                <w:spacing w:val="-3"/>
              </w:rPr>
              <w:t xml:space="preserve"> </w:t>
            </w:r>
            <w:r w:rsidR="007D4D90" w:rsidRPr="00F3548A">
              <w:rPr>
                <w:rStyle w:val="Hyperlink"/>
                <w:noProof/>
              </w:rPr>
              <w:t>Summary</w:t>
            </w:r>
            <w:r w:rsidR="007D4D90" w:rsidRPr="00F3548A">
              <w:rPr>
                <w:rStyle w:val="Hyperlink"/>
                <w:noProof/>
                <w:spacing w:val="1"/>
              </w:rPr>
              <w:t xml:space="preserve"> </w:t>
            </w:r>
            <w:r w:rsidR="007D4D90" w:rsidRPr="00F3548A">
              <w:rPr>
                <w:rStyle w:val="Hyperlink"/>
                <w:noProof/>
              </w:rPr>
              <w:t>of</w:t>
            </w:r>
            <w:r w:rsidR="007D4D90" w:rsidRPr="00F3548A">
              <w:rPr>
                <w:rStyle w:val="Hyperlink"/>
                <w:noProof/>
                <w:spacing w:val="-1"/>
              </w:rPr>
              <w:t xml:space="preserve"> </w:t>
            </w:r>
            <w:r w:rsidR="007D4D90" w:rsidRPr="00F3548A">
              <w:rPr>
                <w:rStyle w:val="Hyperlink"/>
                <w:noProof/>
              </w:rPr>
              <w:t>Cost</w:t>
            </w:r>
            <w:r w:rsidR="007D4D90" w:rsidRPr="00F3548A">
              <w:rPr>
                <w:rStyle w:val="Hyperlink"/>
                <w:noProof/>
                <w:spacing w:val="-4"/>
              </w:rPr>
              <w:t xml:space="preserve"> </w:t>
            </w:r>
            <w:r w:rsidR="007D4D90" w:rsidRPr="00F3548A">
              <w:rPr>
                <w:rStyle w:val="Hyperlink"/>
                <w:noProof/>
              </w:rPr>
              <w:t>Breakdown</w:t>
            </w:r>
            <w:r w:rsidR="007D4D90">
              <w:rPr>
                <w:noProof/>
                <w:webHidden/>
              </w:rPr>
              <w:tab/>
            </w:r>
            <w:r w:rsidR="007D4D90">
              <w:rPr>
                <w:noProof/>
                <w:webHidden/>
              </w:rPr>
              <w:fldChar w:fldCharType="begin"/>
            </w:r>
            <w:r w:rsidR="007D4D90">
              <w:rPr>
                <w:noProof/>
                <w:webHidden/>
              </w:rPr>
              <w:instrText xml:space="preserve"> PAGEREF _Toc113962776 \h </w:instrText>
            </w:r>
            <w:r w:rsidR="007D4D90">
              <w:rPr>
                <w:noProof/>
                <w:webHidden/>
              </w:rPr>
            </w:r>
            <w:r w:rsidR="007D4D90">
              <w:rPr>
                <w:noProof/>
                <w:webHidden/>
              </w:rPr>
              <w:fldChar w:fldCharType="separate"/>
            </w:r>
            <w:r w:rsidR="00C314F1">
              <w:rPr>
                <w:noProof/>
                <w:webHidden/>
              </w:rPr>
              <w:t>174</w:t>
            </w:r>
            <w:r w:rsidR="007D4D90">
              <w:rPr>
                <w:noProof/>
                <w:webHidden/>
              </w:rPr>
              <w:fldChar w:fldCharType="end"/>
            </w:r>
          </w:hyperlink>
        </w:p>
        <w:p w14:paraId="4FEE90E8" w14:textId="382FA1BE" w:rsidR="007D4D90" w:rsidRDefault="0032373F">
          <w:pPr>
            <w:pStyle w:val="TOC1"/>
            <w:tabs>
              <w:tab w:val="right" w:leader="dot" w:pos="9960"/>
            </w:tabs>
            <w:rPr>
              <w:rFonts w:asciiTheme="minorHAnsi" w:eastAsiaTheme="minorEastAsia" w:hAnsiTheme="minorHAnsi" w:cstheme="minorBidi"/>
              <w:noProof/>
              <w:sz w:val="22"/>
              <w:szCs w:val="22"/>
            </w:rPr>
          </w:pPr>
          <w:hyperlink w:anchor="_Toc113962777" w:history="1">
            <w:r w:rsidR="007D4D90" w:rsidRPr="00F3548A">
              <w:rPr>
                <w:rStyle w:val="Hyperlink"/>
                <w:noProof/>
              </w:rPr>
              <w:t>Appendix</w:t>
            </w:r>
            <w:r w:rsidR="007D4D90" w:rsidRPr="00F3548A">
              <w:rPr>
                <w:rStyle w:val="Hyperlink"/>
                <w:noProof/>
                <w:spacing w:val="-6"/>
              </w:rPr>
              <w:t xml:space="preserve"> </w:t>
            </w:r>
            <w:r w:rsidR="007D4D90" w:rsidRPr="00F3548A">
              <w:rPr>
                <w:rStyle w:val="Hyperlink"/>
                <w:noProof/>
              </w:rPr>
              <w:t>D –</w:t>
            </w:r>
            <w:r w:rsidR="007D4D90" w:rsidRPr="00F3548A">
              <w:rPr>
                <w:rStyle w:val="Hyperlink"/>
                <w:noProof/>
                <w:spacing w:val="-1"/>
              </w:rPr>
              <w:t xml:space="preserve"> </w:t>
            </w:r>
            <w:r w:rsidR="007D4D90" w:rsidRPr="00F3548A">
              <w:rPr>
                <w:rStyle w:val="Hyperlink"/>
                <w:noProof/>
              </w:rPr>
              <w:t>Remuneration</w:t>
            </w:r>
            <w:r w:rsidR="007D4D90" w:rsidRPr="00F3548A">
              <w:rPr>
                <w:rStyle w:val="Hyperlink"/>
                <w:noProof/>
                <w:spacing w:val="-5"/>
              </w:rPr>
              <w:t xml:space="preserve"> </w:t>
            </w:r>
            <w:r w:rsidR="007D4D90" w:rsidRPr="00F3548A">
              <w:rPr>
                <w:rStyle w:val="Hyperlink"/>
                <w:noProof/>
              </w:rPr>
              <w:t>Cost</w:t>
            </w:r>
            <w:r w:rsidR="007D4D90" w:rsidRPr="00F3548A">
              <w:rPr>
                <w:rStyle w:val="Hyperlink"/>
                <w:noProof/>
                <w:spacing w:val="-3"/>
              </w:rPr>
              <w:t xml:space="preserve"> </w:t>
            </w:r>
            <w:r w:rsidR="007D4D90" w:rsidRPr="00F3548A">
              <w:rPr>
                <w:rStyle w:val="Hyperlink"/>
                <w:noProof/>
              </w:rPr>
              <w:t>Breakdown</w:t>
            </w:r>
            <w:r w:rsidR="007D4D90">
              <w:rPr>
                <w:noProof/>
                <w:webHidden/>
              </w:rPr>
              <w:tab/>
            </w:r>
            <w:r w:rsidR="007D4D90">
              <w:rPr>
                <w:noProof/>
                <w:webHidden/>
              </w:rPr>
              <w:fldChar w:fldCharType="begin"/>
            </w:r>
            <w:r w:rsidR="007D4D90">
              <w:rPr>
                <w:noProof/>
                <w:webHidden/>
              </w:rPr>
              <w:instrText xml:space="preserve"> PAGEREF _Toc113962777 \h </w:instrText>
            </w:r>
            <w:r w:rsidR="007D4D90">
              <w:rPr>
                <w:noProof/>
                <w:webHidden/>
              </w:rPr>
            </w:r>
            <w:r w:rsidR="007D4D90">
              <w:rPr>
                <w:noProof/>
                <w:webHidden/>
              </w:rPr>
              <w:fldChar w:fldCharType="separate"/>
            </w:r>
            <w:r w:rsidR="00C314F1">
              <w:rPr>
                <w:noProof/>
                <w:webHidden/>
              </w:rPr>
              <w:t>175</w:t>
            </w:r>
            <w:r w:rsidR="007D4D90">
              <w:rPr>
                <w:noProof/>
                <w:webHidden/>
              </w:rPr>
              <w:fldChar w:fldCharType="end"/>
            </w:r>
          </w:hyperlink>
        </w:p>
        <w:p w14:paraId="0E39F325" w14:textId="7FE476DF" w:rsidR="007D4D90" w:rsidRDefault="0032373F">
          <w:pPr>
            <w:pStyle w:val="TOC1"/>
            <w:tabs>
              <w:tab w:val="right" w:leader="dot" w:pos="9960"/>
            </w:tabs>
            <w:rPr>
              <w:rFonts w:asciiTheme="minorHAnsi" w:eastAsiaTheme="minorEastAsia" w:hAnsiTheme="minorHAnsi" w:cstheme="minorBidi"/>
              <w:noProof/>
              <w:sz w:val="22"/>
              <w:szCs w:val="22"/>
            </w:rPr>
          </w:pPr>
          <w:hyperlink w:anchor="_Toc113962778" w:history="1">
            <w:r w:rsidR="007D4D90" w:rsidRPr="00F3548A">
              <w:rPr>
                <w:rStyle w:val="Hyperlink"/>
                <w:noProof/>
              </w:rPr>
              <w:t>Appendix</w:t>
            </w:r>
            <w:r w:rsidR="007D4D90" w:rsidRPr="00F3548A">
              <w:rPr>
                <w:rStyle w:val="Hyperlink"/>
                <w:noProof/>
                <w:spacing w:val="-8"/>
              </w:rPr>
              <w:t xml:space="preserve"> </w:t>
            </w:r>
            <w:r w:rsidR="007D4D90" w:rsidRPr="00F3548A">
              <w:rPr>
                <w:rStyle w:val="Hyperlink"/>
                <w:noProof/>
              </w:rPr>
              <w:t>E –</w:t>
            </w:r>
            <w:r w:rsidR="007D4D90" w:rsidRPr="00F3548A">
              <w:rPr>
                <w:rStyle w:val="Hyperlink"/>
                <w:noProof/>
                <w:spacing w:val="-2"/>
              </w:rPr>
              <w:t xml:space="preserve"> </w:t>
            </w:r>
            <w:r w:rsidR="007D4D90" w:rsidRPr="00F3548A">
              <w:rPr>
                <w:rStyle w:val="Hyperlink"/>
                <w:noProof/>
              </w:rPr>
              <w:t>Reimbursable Cost</w:t>
            </w:r>
            <w:r w:rsidR="007D4D90" w:rsidRPr="00F3548A">
              <w:rPr>
                <w:rStyle w:val="Hyperlink"/>
                <w:noProof/>
                <w:spacing w:val="-4"/>
              </w:rPr>
              <w:t xml:space="preserve"> </w:t>
            </w:r>
            <w:r w:rsidR="007D4D90" w:rsidRPr="00F3548A">
              <w:rPr>
                <w:rStyle w:val="Hyperlink"/>
                <w:noProof/>
              </w:rPr>
              <w:t>Breakdown</w:t>
            </w:r>
            <w:r w:rsidR="007D4D90">
              <w:rPr>
                <w:noProof/>
                <w:webHidden/>
              </w:rPr>
              <w:tab/>
            </w:r>
            <w:r w:rsidR="007D4D90">
              <w:rPr>
                <w:noProof/>
                <w:webHidden/>
              </w:rPr>
              <w:fldChar w:fldCharType="begin"/>
            </w:r>
            <w:r w:rsidR="007D4D90">
              <w:rPr>
                <w:noProof/>
                <w:webHidden/>
              </w:rPr>
              <w:instrText xml:space="preserve"> PAGEREF _Toc113962778 \h </w:instrText>
            </w:r>
            <w:r w:rsidR="007D4D90">
              <w:rPr>
                <w:noProof/>
                <w:webHidden/>
              </w:rPr>
            </w:r>
            <w:r w:rsidR="007D4D90">
              <w:rPr>
                <w:noProof/>
                <w:webHidden/>
              </w:rPr>
              <w:fldChar w:fldCharType="separate"/>
            </w:r>
            <w:r w:rsidR="00C314F1">
              <w:rPr>
                <w:noProof/>
                <w:webHidden/>
              </w:rPr>
              <w:t>176</w:t>
            </w:r>
            <w:r w:rsidR="007D4D90">
              <w:rPr>
                <w:noProof/>
                <w:webHidden/>
              </w:rPr>
              <w:fldChar w:fldCharType="end"/>
            </w:r>
          </w:hyperlink>
        </w:p>
        <w:p w14:paraId="60318444" w14:textId="7BA0B3C3" w:rsidR="007D4D90" w:rsidRDefault="0032373F">
          <w:pPr>
            <w:pStyle w:val="TOC1"/>
            <w:tabs>
              <w:tab w:val="right" w:leader="dot" w:pos="9960"/>
            </w:tabs>
            <w:rPr>
              <w:rFonts w:asciiTheme="minorHAnsi" w:eastAsiaTheme="minorEastAsia" w:hAnsiTheme="minorHAnsi" w:cstheme="minorBidi"/>
              <w:noProof/>
              <w:sz w:val="22"/>
              <w:szCs w:val="22"/>
            </w:rPr>
          </w:pPr>
          <w:hyperlink w:anchor="_Toc113962779" w:history="1">
            <w:r w:rsidR="007D4D90" w:rsidRPr="00F3548A">
              <w:rPr>
                <w:rStyle w:val="Hyperlink"/>
                <w:noProof/>
              </w:rPr>
              <w:t>Appendix</w:t>
            </w:r>
            <w:r w:rsidR="007D4D90" w:rsidRPr="00F3548A">
              <w:rPr>
                <w:rStyle w:val="Hyperlink"/>
                <w:noProof/>
                <w:spacing w:val="-8"/>
              </w:rPr>
              <w:t xml:space="preserve"> </w:t>
            </w:r>
            <w:r w:rsidR="007D4D90" w:rsidRPr="00F3548A">
              <w:rPr>
                <w:rStyle w:val="Hyperlink"/>
                <w:noProof/>
              </w:rPr>
              <w:t>F –</w:t>
            </w:r>
            <w:r w:rsidR="007D4D90" w:rsidRPr="00F3548A">
              <w:rPr>
                <w:rStyle w:val="Hyperlink"/>
                <w:noProof/>
                <w:spacing w:val="-3"/>
              </w:rPr>
              <w:t xml:space="preserve"> </w:t>
            </w:r>
            <w:r w:rsidR="007D4D90" w:rsidRPr="00F3548A">
              <w:rPr>
                <w:rStyle w:val="Hyperlink"/>
                <w:noProof/>
              </w:rPr>
              <w:t>Table</w:t>
            </w:r>
            <w:r w:rsidR="007D4D90" w:rsidRPr="00F3548A">
              <w:rPr>
                <w:rStyle w:val="Hyperlink"/>
                <w:noProof/>
                <w:spacing w:val="-3"/>
              </w:rPr>
              <w:t xml:space="preserve"> </w:t>
            </w:r>
            <w:r w:rsidR="007D4D90" w:rsidRPr="00F3548A">
              <w:rPr>
                <w:rStyle w:val="Hyperlink"/>
                <w:noProof/>
              </w:rPr>
              <w:t>of</w:t>
            </w:r>
            <w:r w:rsidR="007D4D90" w:rsidRPr="00F3548A">
              <w:rPr>
                <w:rStyle w:val="Hyperlink"/>
                <w:noProof/>
                <w:spacing w:val="-1"/>
              </w:rPr>
              <w:t xml:space="preserve"> </w:t>
            </w:r>
            <w:r w:rsidR="007D4D90" w:rsidRPr="00F3548A">
              <w:rPr>
                <w:rStyle w:val="Hyperlink"/>
                <w:noProof/>
              </w:rPr>
              <w:t>Adjustment</w:t>
            </w:r>
            <w:r w:rsidR="007D4D90" w:rsidRPr="00F3548A">
              <w:rPr>
                <w:rStyle w:val="Hyperlink"/>
                <w:noProof/>
                <w:spacing w:val="-5"/>
              </w:rPr>
              <w:t xml:space="preserve"> </w:t>
            </w:r>
            <w:r w:rsidR="007D4D90" w:rsidRPr="00F3548A">
              <w:rPr>
                <w:rStyle w:val="Hyperlink"/>
                <w:noProof/>
              </w:rPr>
              <w:t>Data</w:t>
            </w:r>
            <w:r w:rsidR="007D4D90">
              <w:rPr>
                <w:noProof/>
                <w:webHidden/>
              </w:rPr>
              <w:tab/>
            </w:r>
            <w:r w:rsidR="007D4D90">
              <w:rPr>
                <w:noProof/>
                <w:webHidden/>
              </w:rPr>
              <w:fldChar w:fldCharType="begin"/>
            </w:r>
            <w:r w:rsidR="007D4D90">
              <w:rPr>
                <w:noProof/>
                <w:webHidden/>
              </w:rPr>
              <w:instrText xml:space="preserve"> PAGEREF _Toc113962779 \h </w:instrText>
            </w:r>
            <w:r w:rsidR="007D4D90">
              <w:rPr>
                <w:noProof/>
                <w:webHidden/>
              </w:rPr>
            </w:r>
            <w:r w:rsidR="007D4D90">
              <w:rPr>
                <w:noProof/>
                <w:webHidden/>
              </w:rPr>
              <w:fldChar w:fldCharType="separate"/>
            </w:r>
            <w:r w:rsidR="00C314F1">
              <w:rPr>
                <w:noProof/>
                <w:webHidden/>
              </w:rPr>
              <w:t>178</w:t>
            </w:r>
            <w:r w:rsidR="007D4D90">
              <w:rPr>
                <w:noProof/>
                <w:webHidden/>
              </w:rPr>
              <w:fldChar w:fldCharType="end"/>
            </w:r>
          </w:hyperlink>
        </w:p>
        <w:p w14:paraId="66AC1CE3" w14:textId="7FE9BAD8" w:rsidR="007D4D90" w:rsidRDefault="0032373F">
          <w:pPr>
            <w:pStyle w:val="TOC1"/>
            <w:tabs>
              <w:tab w:val="right" w:leader="dot" w:pos="9960"/>
            </w:tabs>
            <w:rPr>
              <w:rFonts w:asciiTheme="minorHAnsi" w:eastAsiaTheme="minorEastAsia" w:hAnsiTheme="minorHAnsi" w:cstheme="minorBidi"/>
              <w:noProof/>
              <w:sz w:val="22"/>
              <w:szCs w:val="22"/>
            </w:rPr>
          </w:pPr>
          <w:hyperlink w:anchor="_Toc113962780" w:history="1">
            <w:r w:rsidR="007D4D90" w:rsidRPr="00F3548A">
              <w:rPr>
                <w:rStyle w:val="Hyperlink"/>
                <w:noProof/>
              </w:rPr>
              <w:t>Appendix</w:t>
            </w:r>
            <w:r w:rsidR="007D4D90" w:rsidRPr="00F3548A">
              <w:rPr>
                <w:rStyle w:val="Hyperlink"/>
                <w:noProof/>
                <w:spacing w:val="-7"/>
              </w:rPr>
              <w:t xml:space="preserve"> </w:t>
            </w:r>
            <w:r w:rsidR="007D4D90" w:rsidRPr="00F3548A">
              <w:rPr>
                <w:rStyle w:val="Hyperlink"/>
                <w:noProof/>
              </w:rPr>
              <w:t>G</w:t>
            </w:r>
            <w:r w:rsidR="007D4D90" w:rsidRPr="00F3548A">
              <w:rPr>
                <w:rStyle w:val="Hyperlink"/>
                <w:noProof/>
                <w:spacing w:val="-4"/>
              </w:rPr>
              <w:t xml:space="preserve"> </w:t>
            </w:r>
            <w:r w:rsidR="007D4D90" w:rsidRPr="00F3548A">
              <w:rPr>
                <w:rStyle w:val="Hyperlink"/>
                <w:noProof/>
              </w:rPr>
              <w:t>–</w:t>
            </w:r>
            <w:r w:rsidR="007D4D90" w:rsidRPr="00F3548A">
              <w:rPr>
                <w:rStyle w:val="Hyperlink"/>
                <w:noProof/>
                <w:spacing w:val="-3"/>
              </w:rPr>
              <w:t xml:space="preserve"> </w:t>
            </w:r>
            <w:r w:rsidR="007D4D90" w:rsidRPr="00F3548A">
              <w:rPr>
                <w:rStyle w:val="Hyperlink"/>
                <w:noProof/>
              </w:rPr>
              <w:t>Form</w:t>
            </w:r>
            <w:r w:rsidR="007D4D90" w:rsidRPr="00F3548A">
              <w:rPr>
                <w:rStyle w:val="Hyperlink"/>
                <w:noProof/>
                <w:spacing w:val="-5"/>
              </w:rPr>
              <w:t xml:space="preserve"> </w:t>
            </w:r>
            <w:r w:rsidR="007D4D90" w:rsidRPr="00F3548A">
              <w:rPr>
                <w:rStyle w:val="Hyperlink"/>
                <w:noProof/>
              </w:rPr>
              <w:t>of</w:t>
            </w:r>
            <w:r w:rsidR="007D4D90" w:rsidRPr="00F3548A">
              <w:rPr>
                <w:rStyle w:val="Hyperlink"/>
                <w:noProof/>
                <w:spacing w:val="-1"/>
              </w:rPr>
              <w:t xml:space="preserve"> </w:t>
            </w:r>
            <w:r w:rsidR="007D4D90" w:rsidRPr="00F3548A">
              <w:rPr>
                <w:rStyle w:val="Hyperlink"/>
                <w:noProof/>
              </w:rPr>
              <w:t>Advance</w:t>
            </w:r>
            <w:r w:rsidR="007D4D90" w:rsidRPr="00F3548A">
              <w:rPr>
                <w:rStyle w:val="Hyperlink"/>
                <w:noProof/>
                <w:spacing w:val="-3"/>
              </w:rPr>
              <w:t xml:space="preserve"> </w:t>
            </w:r>
            <w:r w:rsidR="007D4D90" w:rsidRPr="00F3548A">
              <w:rPr>
                <w:rStyle w:val="Hyperlink"/>
                <w:noProof/>
              </w:rPr>
              <w:t>Payment</w:t>
            </w:r>
            <w:r w:rsidR="007D4D90" w:rsidRPr="00F3548A">
              <w:rPr>
                <w:rStyle w:val="Hyperlink"/>
                <w:noProof/>
                <w:spacing w:val="-2"/>
              </w:rPr>
              <w:t xml:space="preserve"> </w:t>
            </w:r>
            <w:r w:rsidR="007D4D90" w:rsidRPr="00F3548A">
              <w:rPr>
                <w:rStyle w:val="Hyperlink"/>
                <w:noProof/>
              </w:rPr>
              <w:t>Security</w:t>
            </w:r>
            <w:r w:rsidR="007D4D90">
              <w:rPr>
                <w:noProof/>
                <w:webHidden/>
              </w:rPr>
              <w:tab/>
            </w:r>
            <w:r w:rsidR="007D4D90">
              <w:rPr>
                <w:noProof/>
                <w:webHidden/>
              </w:rPr>
              <w:fldChar w:fldCharType="begin"/>
            </w:r>
            <w:r w:rsidR="007D4D90">
              <w:rPr>
                <w:noProof/>
                <w:webHidden/>
              </w:rPr>
              <w:instrText xml:space="preserve"> PAGEREF _Toc113962780 \h </w:instrText>
            </w:r>
            <w:r w:rsidR="007D4D90">
              <w:rPr>
                <w:noProof/>
                <w:webHidden/>
              </w:rPr>
            </w:r>
            <w:r w:rsidR="007D4D90">
              <w:rPr>
                <w:noProof/>
                <w:webHidden/>
              </w:rPr>
              <w:fldChar w:fldCharType="separate"/>
            </w:r>
            <w:r w:rsidR="00C314F1">
              <w:rPr>
                <w:noProof/>
                <w:webHidden/>
              </w:rPr>
              <w:t>180</w:t>
            </w:r>
            <w:r w:rsidR="007D4D90">
              <w:rPr>
                <w:noProof/>
                <w:webHidden/>
              </w:rPr>
              <w:fldChar w:fldCharType="end"/>
            </w:r>
          </w:hyperlink>
        </w:p>
        <w:p w14:paraId="73DD17CA" w14:textId="77F7F8FC" w:rsidR="007D4D90" w:rsidRDefault="0032373F">
          <w:pPr>
            <w:pStyle w:val="TOC1"/>
            <w:tabs>
              <w:tab w:val="right" w:leader="dot" w:pos="9960"/>
            </w:tabs>
            <w:rPr>
              <w:rFonts w:asciiTheme="minorHAnsi" w:eastAsiaTheme="minorEastAsia" w:hAnsiTheme="minorHAnsi" w:cstheme="minorBidi"/>
              <w:noProof/>
              <w:sz w:val="22"/>
              <w:szCs w:val="22"/>
            </w:rPr>
          </w:pPr>
          <w:hyperlink w:anchor="_Toc113962781" w:history="1">
            <w:r w:rsidR="007D4D90" w:rsidRPr="00F3548A">
              <w:rPr>
                <w:rStyle w:val="Hyperlink"/>
                <w:noProof/>
              </w:rPr>
              <w:t>Appendix</w:t>
            </w:r>
            <w:r w:rsidR="007D4D90" w:rsidRPr="00F3548A">
              <w:rPr>
                <w:rStyle w:val="Hyperlink"/>
                <w:noProof/>
                <w:spacing w:val="-9"/>
              </w:rPr>
              <w:t xml:space="preserve"> </w:t>
            </w:r>
            <w:r w:rsidR="007D4D90" w:rsidRPr="00F3548A">
              <w:rPr>
                <w:rStyle w:val="Hyperlink"/>
                <w:noProof/>
              </w:rPr>
              <w:t>H</w:t>
            </w:r>
            <w:r w:rsidR="007D4D90" w:rsidRPr="00F3548A">
              <w:rPr>
                <w:rStyle w:val="Hyperlink"/>
                <w:noProof/>
                <w:spacing w:val="-5"/>
              </w:rPr>
              <w:t xml:space="preserve"> </w:t>
            </w:r>
            <w:r w:rsidR="007D4D90" w:rsidRPr="00F3548A">
              <w:rPr>
                <w:rStyle w:val="Hyperlink"/>
                <w:noProof/>
              </w:rPr>
              <w:t>–</w:t>
            </w:r>
            <w:r w:rsidR="007D4D90" w:rsidRPr="00F3548A">
              <w:rPr>
                <w:rStyle w:val="Hyperlink"/>
                <w:noProof/>
                <w:spacing w:val="-5"/>
              </w:rPr>
              <w:t xml:space="preserve"> </w:t>
            </w:r>
            <w:r w:rsidR="007D4D90" w:rsidRPr="00F3548A">
              <w:rPr>
                <w:rStyle w:val="Hyperlink"/>
                <w:noProof/>
              </w:rPr>
              <w:t>Acknowledgment</w:t>
            </w:r>
            <w:r w:rsidR="007D4D90" w:rsidRPr="00F3548A">
              <w:rPr>
                <w:rStyle w:val="Hyperlink"/>
                <w:noProof/>
                <w:spacing w:val="-5"/>
              </w:rPr>
              <w:t xml:space="preserve"> </w:t>
            </w:r>
            <w:r w:rsidR="007D4D90" w:rsidRPr="00F3548A">
              <w:rPr>
                <w:rStyle w:val="Hyperlink"/>
                <w:noProof/>
              </w:rPr>
              <w:t>of</w:t>
            </w:r>
            <w:r w:rsidR="007D4D90" w:rsidRPr="00F3548A">
              <w:rPr>
                <w:rStyle w:val="Hyperlink"/>
                <w:noProof/>
                <w:spacing w:val="-3"/>
              </w:rPr>
              <w:t xml:space="preserve"> </w:t>
            </w:r>
            <w:r w:rsidR="007D4D90" w:rsidRPr="00F3548A">
              <w:rPr>
                <w:rStyle w:val="Hyperlink"/>
                <w:noProof/>
              </w:rPr>
              <w:t>Compliance with</w:t>
            </w:r>
            <w:r w:rsidR="007D4D90" w:rsidRPr="00F3548A">
              <w:rPr>
                <w:rStyle w:val="Hyperlink"/>
                <w:noProof/>
                <w:spacing w:val="-8"/>
              </w:rPr>
              <w:t xml:space="preserve"> </w:t>
            </w:r>
            <w:r w:rsidR="007D4D90" w:rsidRPr="00F3548A">
              <w:rPr>
                <w:rStyle w:val="Hyperlink"/>
                <w:noProof/>
              </w:rPr>
              <w:t>Guidelines</w:t>
            </w:r>
            <w:r w:rsidR="007D4D90" w:rsidRPr="00F3548A">
              <w:rPr>
                <w:rStyle w:val="Hyperlink"/>
                <w:noProof/>
                <w:spacing w:val="-3"/>
              </w:rPr>
              <w:t xml:space="preserve"> </w:t>
            </w:r>
            <w:r w:rsidR="007D4D90" w:rsidRPr="00F3548A">
              <w:rPr>
                <w:rStyle w:val="Hyperlink"/>
                <w:noProof/>
              </w:rPr>
              <w:t>for</w:t>
            </w:r>
            <w:r w:rsidR="007D4D90" w:rsidRPr="00F3548A">
              <w:rPr>
                <w:rStyle w:val="Hyperlink"/>
                <w:noProof/>
                <w:spacing w:val="-2"/>
              </w:rPr>
              <w:t xml:space="preserve"> </w:t>
            </w:r>
            <w:r w:rsidR="007D4D90" w:rsidRPr="00F3548A">
              <w:rPr>
                <w:rStyle w:val="Hyperlink"/>
                <w:noProof/>
              </w:rPr>
              <w:t>the</w:t>
            </w:r>
            <w:r w:rsidR="007D4D90" w:rsidRPr="00F3548A">
              <w:rPr>
                <w:rStyle w:val="Hyperlink"/>
                <w:noProof/>
                <w:spacing w:val="-67"/>
              </w:rPr>
              <w:t xml:space="preserve"> </w:t>
            </w:r>
            <w:r w:rsidR="007D4D90" w:rsidRPr="00F3548A">
              <w:rPr>
                <w:rStyle w:val="Hyperlink"/>
                <w:noProof/>
              </w:rPr>
              <w:t>Employment</w:t>
            </w:r>
            <w:r w:rsidR="007D4D90" w:rsidRPr="00F3548A">
              <w:rPr>
                <w:rStyle w:val="Hyperlink"/>
                <w:noProof/>
                <w:spacing w:val="1"/>
              </w:rPr>
              <w:t xml:space="preserve"> </w:t>
            </w:r>
            <w:r w:rsidR="007D4D90" w:rsidRPr="00F3548A">
              <w:rPr>
                <w:rStyle w:val="Hyperlink"/>
                <w:noProof/>
              </w:rPr>
              <w:t>of Consultants</w:t>
            </w:r>
            <w:r w:rsidR="007D4D90" w:rsidRPr="00F3548A">
              <w:rPr>
                <w:rStyle w:val="Hyperlink"/>
                <w:noProof/>
                <w:spacing w:val="4"/>
              </w:rPr>
              <w:t xml:space="preserve"> </w:t>
            </w:r>
            <w:r w:rsidR="007D4D90" w:rsidRPr="00F3548A">
              <w:rPr>
                <w:rStyle w:val="Hyperlink"/>
                <w:noProof/>
              </w:rPr>
              <w:t>under</w:t>
            </w:r>
            <w:r w:rsidR="007D4D90" w:rsidRPr="00F3548A">
              <w:rPr>
                <w:rStyle w:val="Hyperlink"/>
                <w:noProof/>
                <w:spacing w:val="-2"/>
              </w:rPr>
              <w:t xml:space="preserve"> </w:t>
            </w:r>
            <w:r w:rsidR="007D4D90" w:rsidRPr="00F3548A">
              <w:rPr>
                <w:rStyle w:val="Hyperlink"/>
                <w:noProof/>
              </w:rPr>
              <w:t>Japanese</w:t>
            </w:r>
            <w:r w:rsidR="007D4D90" w:rsidRPr="00F3548A">
              <w:rPr>
                <w:rStyle w:val="Hyperlink"/>
                <w:noProof/>
                <w:spacing w:val="-2"/>
              </w:rPr>
              <w:t xml:space="preserve"> </w:t>
            </w:r>
            <w:r w:rsidR="007D4D90" w:rsidRPr="00F3548A">
              <w:rPr>
                <w:rStyle w:val="Hyperlink"/>
                <w:noProof/>
              </w:rPr>
              <w:t>ODA</w:t>
            </w:r>
            <w:r w:rsidR="007D4D90" w:rsidRPr="00F3548A">
              <w:rPr>
                <w:rStyle w:val="Hyperlink"/>
                <w:noProof/>
                <w:spacing w:val="-1"/>
              </w:rPr>
              <w:t xml:space="preserve"> </w:t>
            </w:r>
            <w:r w:rsidR="007D4D90" w:rsidRPr="00F3548A">
              <w:rPr>
                <w:rStyle w:val="Hyperlink"/>
                <w:noProof/>
              </w:rPr>
              <w:t>Loans</w:t>
            </w:r>
            <w:r w:rsidR="007D4D90">
              <w:rPr>
                <w:noProof/>
                <w:webHidden/>
              </w:rPr>
              <w:tab/>
            </w:r>
            <w:r w:rsidR="007D4D90">
              <w:rPr>
                <w:noProof/>
                <w:webHidden/>
              </w:rPr>
              <w:fldChar w:fldCharType="begin"/>
            </w:r>
            <w:r w:rsidR="007D4D90">
              <w:rPr>
                <w:noProof/>
                <w:webHidden/>
              </w:rPr>
              <w:instrText xml:space="preserve"> PAGEREF _Toc113962781 \h </w:instrText>
            </w:r>
            <w:r w:rsidR="007D4D90">
              <w:rPr>
                <w:noProof/>
                <w:webHidden/>
              </w:rPr>
            </w:r>
            <w:r w:rsidR="007D4D90">
              <w:rPr>
                <w:noProof/>
                <w:webHidden/>
              </w:rPr>
              <w:fldChar w:fldCharType="separate"/>
            </w:r>
            <w:r w:rsidR="00C314F1">
              <w:rPr>
                <w:noProof/>
                <w:webHidden/>
              </w:rPr>
              <w:t>182</w:t>
            </w:r>
            <w:r w:rsidR="007D4D90">
              <w:rPr>
                <w:noProof/>
                <w:webHidden/>
              </w:rPr>
              <w:fldChar w:fldCharType="end"/>
            </w:r>
          </w:hyperlink>
        </w:p>
        <w:p w14:paraId="03E68CBC" w14:textId="5289B8BC" w:rsidR="007D4D90" w:rsidRDefault="0032373F">
          <w:pPr>
            <w:pStyle w:val="TOC1"/>
            <w:tabs>
              <w:tab w:val="right" w:leader="dot" w:pos="9960"/>
            </w:tabs>
            <w:rPr>
              <w:rFonts w:asciiTheme="minorHAnsi" w:eastAsiaTheme="minorEastAsia" w:hAnsiTheme="minorHAnsi" w:cstheme="minorBidi"/>
              <w:noProof/>
              <w:sz w:val="22"/>
              <w:szCs w:val="22"/>
            </w:rPr>
          </w:pPr>
          <w:hyperlink w:anchor="_Toc113962782" w:history="1">
            <w:r w:rsidR="007D4D90" w:rsidRPr="00F3548A">
              <w:rPr>
                <w:rStyle w:val="Hyperlink"/>
                <w:noProof/>
              </w:rPr>
              <w:t>Appendix</w:t>
            </w:r>
            <w:r w:rsidR="007D4D90" w:rsidRPr="00F3548A">
              <w:rPr>
                <w:rStyle w:val="Hyperlink"/>
                <w:noProof/>
                <w:spacing w:val="-9"/>
              </w:rPr>
              <w:t xml:space="preserve"> </w:t>
            </w:r>
            <w:r w:rsidR="007D4D90" w:rsidRPr="00F3548A">
              <w:rPr>
                <w:rStyle w:val="Hyperlink"/>
                <w:noProof/>
              </w:rPr>
              <w:t>I</w:t>
            </w:r>
            <w:r w:rsidR="007D4D90" w:rsidRPr="00F3548A">
              <w:rPr>
                <w:rStyle w:val="Hyperlink"/>
                <w:noProof/>
                <w:spacing w:val="-2"/>
              </w:rPr>
              <w:t xml:space="preserve"> </w:t>
            </w:r>
            <w:r w:rsidR="007D4D90" w:rsidRPr="00F3548A">
              <w:rPr>
                <w:rStyle w:val="Hyperlink"/>
                <w:noProof/>
              </w:rPr>
              <w:t>–</w:t>
            </w:r>
            <w:r w:rsidR="007D4D90" w:rsidRPr="00F3548A">
              <w:rPr>
                <w:rStyle w:val="Hyperlink"/>
                <w:noProof/>
                <w:spacing w:val="-3"/>
              </w:rPr>
              <w:t xml:space="preserve"> </w:t>
            </w:r>
            <w:r w:rsidR="007D4D90" w:rsidRPr="00F3548A">
              <w:rPr>
                <w:rStyle w:val="Hyperlink"/>
                <w:noProof/>
              </w:rPr>
              <w:t>Eligible</w:t>
            </w:r>
            <w:r w:rsidR="007D4D90" w:rsidRPr="00F3548A">
              <w:rPr>
                <w:rStyle w:val="Hyperlink"/>
                <w:noProof/>
                <w:spacing w:val="-4"/>
              </w:rPr>
              <w:t xml:space="preserve"> </w:t>
            </w:r>
            <w:r w:rsidR="007D4D90" w:rsidRPr="00F3548A">
              <w:rPr>
                <w:rStyle w:val="Hyperlink"/>
                <w:noProof/>
              </w:rPr>
              <w:t>Source</w:t>
            </w:r>
            <w:r w:rsidR="007D4D90" w:rsidRPr="00F3548A">
              <w:rPr>
                <w:rStyle w:val="Hyperlink"/>
                <w:noProof/>
                <w:spacing w:val="-4"/>
              </w:rPr>
              <w:t xml:space="preserve"> </w:t>
            </w:r>
            <w:r w:rsidR="007D4D90" w:rsidRPr="00F3548A">
              <w:rPr>
                <w:rStyle w:val="Hyperlink"/>
                <w:noProof/>
              </w:rPr>
              <w:t>Countries</w:t>
            </w:r>
            <w:r w:rsidR="007D4D90" w:rsidRPr="00F3548A">
              <w:rPr>
                <w:rStyle w:val="Hyperlink"/>
                <w:noProof/>
                <w:spacing w:val="3"/>
              </w:rPr>
              <w:t xml:space="preserve"> </w:t>
            </w:r>
            <w:r w:rsidR="007D4D90" w:rsidRPr="00F3548A">
              <w:rPr>
                <w:rStyle w:val="Hyperlink"/>
                <w:noProof/>
              </w:rPr>
              <w:t>of</w:t>
            </w:r>
            <w:r w:rsidR="007D4D90" w:rsidRPr="00F3548A">
              <w:rPr>
                <w:rStyle w:val="Hyperlink"/>
                <w:noProof/>
                <w:spacing w:val="-2"/>
              </w:rPr>
              <w:t xml:space="preserve"> </w:t>
            </w:r>
            <w:r w:rsidR="007D4D90" w:rsidRPr="00F3548A">
              <w:rPr>
                <w:rStyle w:val="Hyperlink"/>
                <w:noProof/>
              </w:rPr>
              <w:t>Japanese</w:t>
            </w:r>
            <w:r w:rsidR="007D4D90" w:rsidRPr="00F3548A">
              <w:rPr>
                <w:rStyle w:val="Hyperlink"/>
                <w:noProof/>
                <w:spacing w:val="-3"/>
              </w:rPr>
              <w:t xml:space="preserve"> </w:t>
            </w:r>
            <w:r w:rsidR="007D4D90" w:rsidRPr="00F3548A">
              <w:rPr>
                <w:rStyle w:val="Hyperlink"/>
                <w:noProof/>
              </w:rPr>
              <w:t>ODA</w:t>
            </w:r>
            <w:r w:rsidR="007D4D90" w:rsidRPr="00F3548A">
              <w:rPr>
                <w:rStyle w:val="Hyperlink"/>
                <w:noProof/>
                <w:spacing w:val="-4"/>
              </w:rPr>
              <w:t xml:space="preserve"> </w:t>
            </w:r>
            <w:r w:rsidR="007D4D90" w:rsidRPr="00F3548A">
              <w:rPr>
                <w:rStyle w:val="Hyperlink"/>
                <w:noProof/>
              </w:rPr>
              <w:t>Loans</w:t>
            </w:r>
            <w:r w:rsidR="007D4D90">
              <w:rPr>
                <w:noProof/>
                <w:webHidden/>
              </w:rPr>
              <w:tab/>
            </w:r>
            <w:r w:rsidR="007D4D90">
              <w:rPr>
                <w:noProof/>
                <w:webHidden/>
              </w:rPr>
              <w:fldChar w:fldCharType="begin"/>
            </w:r>
            <w:r w:rsidR="007D4D90">
              <w:rPr>
                <w:noProof/>
                <w:webHidden/>
              </w:rPr>
              <w:instrText xml:space="preserve"> PAGEREF _Toc113962782 \h </w:instrText>
            </w:r>
            <w:r w:rsidR="007D4D90">
              <w:rPr>
                <w:noProof/>
                <w:webHidden/>
              </w:rPr>
            </w:r>
            <w:r w:rsidR="007D4D90">
              <w:rPr>
                <w:noProof/>
                <w:webHidden/>
              </w:rPr>
              <w:fldChar w:fldCharType="separate"/>
            </w:r>
            <w:r w:rsidR="00C314F1">
              <w:rPr>
                <w:noProof/>
                <w:webHidden/>
              </w:rPr>
              <w:t>222</w:t>
            </w:r>
            <w:r w:rsidR="007D4D90">
              <w:rPr>
                <w:noProof/>
                <w:webHidden/>
              </w:rPr>
              <w:fldChar w:fldCharType="end"/>
            </w:r>
          </w:hyperlink>
        </w:p>
        <w:p w14:paraId="07AAF516" w14:textId="3EB1AE96" w:rsidR="00004DA4" w:rsidRDefault="006D06F5">
          <w:r>
            <w:fldChar w:fldCharType="end"/>
          </w:r>
        </w:p>
      </w:sdtContent>
    </w:sdt>
    <w:p w14:paraId="4489129A" w14:textId="77777777" w:rsidR="00004DA4" w:rsidRDefault="00004DA4">
      <w:pPr>
        <w:sectPr w:rsidR="00004DA4" w:rsidSect="00A056D2">
          <w:headerReference w:type="even" r:id="rId152"/>
          <w:headerReference w:type="default" r:id="rId153"/>
          <w:footerReference w:type="even" r:id="rId154"/>
          <w:footerReference w:type="default" r:id="rId155"/>
          <w:pgSz w:w="11910" w:h="16840"/>
          <w:pgMar w:top="1460" w:right="960" w:bottom="840" w:left="980" w:header="1222" w:footer="650" w:gutter="0"/>
          <w:pgNumType w:start="171"/>
          <w:cols w:space="720"/>
        </w:sectPr>
      </w:pPr>
    </w:p>
    <w:p w14:paraId="599B6DF8" w14:textId="77777777" w:rsidR="00004DA4" w:rsidRDefault="00004DA4">
      <w:pPr>
        <w:pStyle w:val="BodyText"/>
        <w:spacing w:before="10"/>
        <w:rPr>
          <w:sz w:val="39"/>
        </w:rPr>
      </w:pPr>
    </w:p>
    <w:p w14:paraId="3AD69CA2" w14:textId="77777777" w:rsidR="00004DA4" w:rsidRDefault="006D06F5" w:rsidP="004D58BA">
      <w:pPr>
        <w:pStyle w:val="Heading1"/>
      </w:pPr>
      <w:bookmarkStart w:id="11" w:name="_Toc113962774"/>
      <w:r>
        <w:t>Appendix</w:t>
      </w:r>
      <w:r>
        <w:rPr>
          <w:spacing w:val="-8"/>
        </w:rPr>
        <w:t xml:space="preserve"> </w:t>
      </w:r>
      <w:r>
        <w:t>A</w:t>
      </w:r>
      <w:r>
        <w:rPr>
          <w:spacing w:val="-2"/>
        </w:rPr>
        <w:t xml:space="preserve"> </w:t>
      </w:r>
      <w:r>
        <w:t>–</w:t>
      </w:r>
      <w:r>
        <w:rPr>
          <w:spacing w:val="-3"/>
        </w:rPr>
        <w:t xml:space="preserve"> </w:t>
      </w:r>
      <w:r>
        <w:t>Description</w:t>
      </w:r>
      <w:r>
        <w:rPr>
          <w:spacing w:val="-4"/>
        </w:rPr>
        <w:t xml:space="preserve"> </w:t>
      </w:r>
      <w:r>
        <w:t>of</w:t>
      </w:r>
      <w:r>
        <w:rPr>
          <w:spacing w:val="-1"/>
        </w:rPr>
        <w:t xml:space="preserve"> </w:t>
      </w:r>
      <w:r>
        <w:t>Services</w:t>
      </w:r>
      <w:bookmarkEnd w:id="11"/>
    </w:p>
    <w:p w14:paraId="5643CF03" w14:textId="77777777" w:rsidR="00004DA4" w:rsidRDefault="00004DA4">
      <w:pPr>
        <w:pStyle w:val="BodyText"/>
        <w:spacing w:before="7"/>
        <w:rPr>
          <w:b/>
          <w:sz w:val="23"/>
        </w:rPr>
      </w:pPr>
    </w:p>
    <w:p w14:paraId="02698FF8" w14:textId="77777777" w:rsidR="00004DA4" w:rsidRDefault="006D06F5">
      <w:pPr>
        <w:spacing w:before="1"/>
        <w:ind w:left="293" w:right="309"/>
        <w:jc w:val="both"/>
        <w:rPr>
          <w:i/>
        </w:rPr>
      </w:pPr>
      <w:r>
        <w:t>[</w:t>
      </w:r>
      <w:r>
        <w:rPr>
          <w:i/>
        </w:rPr>
        <w:t>This Appendix will include the final Terms of Reference worked out by the Client and the</w:t>
      </w:r>
      <w:r>
        <w:rPr>
          <w:i/>
          <w:spacing w:val="1"/>
        </w:rPr>
        <w:t xml:space="preserve"> </w:t>
      </w:r>
      <w:r>
        <w:rPr>
          <w:i/>
        </w:rPr>
        <w:t>Consultant</w:t>
      </w:r>
      <w:r>
        <w:rPr>
          <w:i/>
          <w:spacing w:val="2"/>
        </w:rPr>
        <w:t xml:space="preserve"> </w:t>
      </w:r>
      <w:r>
        <w:rPr>
          <w:i/>
        </w:rPr>
        <w:t>during</w:t>
      </w:r>
      <w:r>
        <w:rPr>
          <w:i/>
          <w:spacing w:val="3"/>
        </w:rPr>
        <w:t xml:space="preserve"> </w:t>
      </w:r>
      <w:r>
        <w:rPr>
          <w:i/>
        </w:rPr>
        <w:t>the</w:t>
      </w:r>
      <w:r>
        <w:rPr>
          <w:i/>
          <w:spacing w:val="1"/>
        </w:rPr>
        <w:t xml:space="preserve"> </w:t>
      </w:r>
      <w:r>
        <w:rPr>
          <w:i/>
        </w:rPr>
        <w:t>negotiations.</w:t>
      </w:r>
    </w:p>
    <w:p w14:paraId="26C4C375" w14:textId="77777777" w:rsidR="00004DA4" w:rsidRDefault="00004DA4">
      <w:pPr>
        <w:pStyle w:val="BodyText"/>
        <w:spacing w:before="9"/>
        <w:rPr>
          <w:i/>
          <w:sz w:val="23"/>
        </w:rPr>
      </w:pPr>
    </w:p>
    <w:p w14:paraId="658B3958" w14:textId="77777777" w:rsidR="00004DA4" w:rsidRDefault="006D06F5">
      <w:pPr>
        <w:ind w:left="293" w:right="306"/>
        <w:jc w:val="both"/>
      </w:pPr>
      <w:r>
        <w:rPr>
          <w:i/>
        </w:rPr>
        <w:t>In accordance with Clause GCC3.7.1 Reporting Obligations, GCC 5.1, GCC 5.4(a) and GCC</w:t>
      </w:r>
      <w:r>
        <w:rPr>
          <w:i/>
          <w:spacing w:val="1"/>
        </w:rPr>
        <w:t xml:space="preserve"> </w:t>
      </w:r>
      <w:r>
        <w:rPr>
          <w:i/>
        </w:rPr>
        <w:t>5.5(a)),</w:t>
      </w:r>
      <w:r>
        <w:rPr>
          <w:i/>
          <w:spacing w:val="29"/>
        </w:rPr>
        <w:t xml:space="preserve"> </w:t>
      </w:r>
      <w:r>
        <w:rPr>
          <w:i/>
        </w:rPr>
        <w:t>services,</w:t>
      </w:r>
      <w:r>
        <w:rPr>
          <w:i/>
          <w:spacing w:val="34"/>
        </w:rPr>
        <w:t xml:space="preserve"> </w:t>
      </w:r>
      <w:r>
        <w:rPr>
          <w:i/>
        </w:rPr>
        <w:t>facilities,</w:t>
      </w:r>
      <w:r>
        <w:rPr>
          <w:i/>
          <w:spacing w:val="35"/>
        </w:rPr>
        <w:t xml:space="preserve"> </w:t>
      </w:r>
      <w:r>
        <w:rPr>
          <w:i/>
        </w:rPr>
        <w:t>properties</w:t>
      </w:r>
      <w:r>
        <w:rPr>
          <w:i/>
          <w:spacing w:val="30"/>
        </w:rPr>
        <w:t xml:space="preserve"> </w:t>
      </w:r>
      <w:r>
        <w:rPr>
          <w:i/>
        </w:rPr>
        <w:t>and</w:t>
      </w:r>
      <w:r>
        <w:rPr>
          <w:i/>
          <w:spacing w:val="32"/>
        </w:rPr>
        <w:t xml:space="preserve"> </w:t>
      </w:r>
      <w:r>
        <w:rPr>
          <w:i/>
        </w:rPr>
        <w:t>counterpart</w:t>
      </w:r>
      <w:r>
        <w:rPr>
          <w:i/>
          <w:spacing w:val="32"/>
        </w:rPr>
        <w:t xml:space="preserve"> </w:t>
      </w:r>
      <w:r>
        <w:rPr>
          <w:i/>
        </w:rPr>
        <w:t>personnel</w:t>
      </w:r>
      <w:r>
        <w:rPr>
          <w:i/>
          <w:spacing w:val="33"/>
        </w:rPr>
        <w:t xml:space="preserve"> </w:t>
      </w:r>
      <w:r>
        <w:rPr>
          <w:i/>
        </w:rPr>
        <w:t>to</w:t>
      </w:r>
      <w:r>
        <w:rPr>
          <w:i/>
          <w:spacing w:val="33"/>
        </w:rPr>
        <w:t xml:space="preserve"> </w:t>
      </w:r>
      <w:r>
        <w:rPr>
          <w:i/>
        </w:rPr>
        <w:t>be</w:t>
      </w:r>
      <w:r>
        <w:rPr>
          <w:i/>
          <w:spacing w:val="31"/>
        </w:rPr>
        <w:t xml:space="preserve"> </w:t>
      </w:r>
      <w:r>
        <w:rPr>
          <w:i/>
        </w:rPr>
        <w:t>provided</w:t>
      </w:r>
      <w:r>
        <w:rPr>
          <w:i/>
          <w:spacing w:val="32"/>
        </w:rPr>
        <w:t xml:space="preserve"> </w:t>
      </w:r>
      <w:r>
        <w:rPr>
          <w:i/>
        </w:rPr>
        <w:t>by</w:t>
      </w:r>
      <w:r>
        <w:rPr>
          <w:i/>
          <w:spacing w:val="31"/>
        </w:rPr>
        <w:t xml:space="preserve"> </w:t>
      </w:r>
      <w:r>
        <w:rPr>
          <w:i/>
        </w:rPr>
        <w:t>the</w:t>
      </w:r>
      <w:r>
        <w:rPr>
          <w:i/>
          <w:spacing w:val="31"/>
        </w:rPr>
        <w:t xml:space="preserve"> </w:t>
      </w:r>
      <w:r>
        <w:rPr>
          <w:i/>
        </w:rPr>
        <w:t>Client</w:t>
      </w:r>
      <w:r>
        <w:rPr>
          <w:i/>
          <w:spacing w:val="-57"/>
        </w:rPr>
        <w:t xml:space="preserve"> </w:t>
      </w:r>
      <w:r>
        <w:rPr>
          <w:i/>
        </w:rPr>
        <w:t>and the timing</w:t>
      </w:r>
      <w:r>
        <w:rPr>
          <w:i/>
          <w:spacing w:val="-4"/>
        </w:rPr>
        <w:t xml:space="preserve"> </w:t>
      </w:r>
      <w:r>
        <w:rPr>
          <w:i/>
        </w:rPr>
        <w:t>and</w:t>
      </w:r>
      <w:r>
        <w:rPr>
          <w:i/>
          <w:spacing w:val="1"/>
        </w:rPr>
        <w:t xml:space="preserve"> </w:t>
      </w:r>
      <w:r>
        <w:rPr>
          <w:i/>
        </w:rPr>
        <w:t>manner</w:t>
      </w:r>
      <w:r>
        <w:rPr>
          <w:i/>
          <w:spacing w:val="-2"/>
        </w:rPr>
        <w:t xml:space="preserve"> </w:t>
      </w:r>
      <w:r>
        <w:rPr>
          <w:i/>
        </w:rPr>
        <w:t>in</w:t>
      </w:r>
      <w:r>
        <w:rPr>
          <w:i/>
          <w:spacing w:val="1"/>
        </w:rPr>
        <w:t xml:space="preserve"> </w:t>
      </w:r>
      <w:r>
        <w:rPr>
          <w:i/>
        </w:rPr>
        <w:t>which they</w:t>
      </w:r>
      <w:r>
        <w:rPr>
          <w:i/>
          <w:spacing w:val="-1"/>
        </w:rPr>
        <w:t xml:space="preserve"> </w:t>
      </w:r>
      <w:r>
        <w:rPr>
          <w:i/>
        </w:rPr>
        <w:t>shall</w:t>
      </w:r>
      <w:r>
        <w:rPr>
          <w:i/>
          <w:spacing w:val="1"/>
        </w:rPr>
        <w:t xml:space="preserve"> </w:t>
      </w:r>
      <w:r>
        <w:rPr>
          <w:i/>
        </w:rPr>
        <w:t>be provided</w:t>
      </w:r>
      <w:r>
        <w:rPr>
          <w:i/>
          <w:spacing w:val="5"/>
        </w:rPr>
        <w:t xml:space="preserve"> </w:t>
      </w:r>
      <w:r>
        <w:rPr>
          <w:i/>
        </w:rPr>
        <w:t>shall</w:t>
      </w:r>
      <w:r>
        <w:rPr>
          <w:i/>
          <w:spacing w:val="1"/>
        </w:rPr>
        <w:t xml:space="preserve"> </w:t>
      </w:r>
      <w:r>
        <w:rPr>
          <w:i/>
        </w:rPr>
        <w:t>be described here</w:t>
      </w:r>
      <w:r>
        <w:t>.]</w:t>
      </w:r>
    </w:p>
    <w:p w14:paraId="2923CDA5" w14:textId="77777777" w:rsidR="00004DA4" w:rsidRDefault="00004DA4">
      <w:pPr>
        <w:jc w:val="both"/>
        <w:sectPr w:rsidR="00004DA4">
          <w:pgSz w:w="11910" w:h="16840"/>
          <w:pgMar w:top="1460" w:right="960" w:bottom="760" w:left="980" w:header="1222" w:footer="570" w:gutter="0"/>
          <w:cols w:space="720"/>
        </w:sectPr>
      </w:pPr>
    </w:p>
    <w:p w14:paraId="5D950343" w14:textId="77777777" w:rsidR="00004DA4" w:rsidRDefault="00004DA4">
      <w:pPr>
        <w:pStyle w:val="BodyText"/>
        <w:rPr>
          <w:sz w:val="20"/>
        </w:rPr>
      </w:pPr>
    </w:p>
    <w:p w14:paraId="38AB16C1" w14:textId="77777777" w:rsidR="00004DA4" w:rsidRDefault="006D06F5" w:rsidP="004D58BA">
      <w:pPr>
        <w:pStyle w:val="Heading1"/>
      </w:pPr>
      <w:bookmarkStart w:id="12" w:name="_Toc113962775"/>
      <w:r>
        <w:t>Appendix</w:t>
      </w:r>
      <w:r>
        <w:rPr>
          <w:spacing w:val="-8"/>
        </w:rPr>
        <w:t xml:space="preserve"> </w:t>
      </w:r>
      <w:r>
        <w:t>B</w:t>
      </w:r>
      <w:r>
        <w:rPr>
          <w:spacing w:val="-2"/>
        </w:rPr>
        <w:t xml:space="preserve"> </w:t>
      </w:r>
      <w:r>
        <w:t>–</w:t>
      </w:r>
      <w:r>
        <w:rPr>
          <w:spacing w:val="-2"/>
        </w:rPr>
        <w:t xml:space="preserve"> </w:t>
      </w:r>
      <w:r>
        <w:t>Expert</w:t>
      </w:r>
      <w:r>
        <w:rPr>
          <w:spacing w:val="-4"/>
        </w:rPr>
        <w:t xml:space="preserve"> </w:t>
      </w:r>
      <w:r>
        <w:t>Schedule</w:t>
      </w:r>
      <w:bookmarkEnd w:id="12"/>
    </w:p>
    <w:p w14:paraId="1694B5CB" w14:textId="77777777" w:rsidR="00004DA4" w:rsidRDefault="00004DA4">
      <w:pPr>
        <w:pStyle w:val="BodyText"/>
        <w:spacing w:before="8"/>
        <w:rPr>
          <w:b/>
          <w:sz w:val="23"/>
        </w:rPr>
      </w:pPr>
    </w:p>
    <w:p w14:paraId="620EF1C1" w14:textId="77777777" w:rsidR="00004DA4" w:rsidRDefault="006D06F5">
      <w:pPr>
        <w:ind w:left="292" w:right="301"/>
        <w:jc w:val="both"/>
        <w:rPr>
          <w:i/>
        </w:rPr>
      </w:pPr>
      <w:r>
        <w:t>[</w:t>
      </w:r>
      <w:r>
        <w:rPr>
          <w:i/>
        </w:rPr>
        <w:t>Insert a table based on Form TECH-7 of the Consultant’s Technical Proposal as finalized</w:t>
      </w:r>
      <w:r>
        <w:rPr>
          <w:i/>
          <w:spacing w:val="1"/>
        </w:rPr>
        <w:t xml:space="preserve"> </w:t>
      </w:r>
      <w:r>
        <w:rPr>
          <w:i/>
        </w:rPr>
        <w:t>during</w:t>
      </w:r>
      <w:r>
        <w:rPr>
          <w:i/>
          <w:spacing w:val="1"/>
        </w:rPr>
        <w:t xml:space="preserve"> </w:t>
      </w:r>
      <w:r>
        <w:rPr>
          <w:i/>
        </w:rPr>
        <w:t>the</w:t>
      </w:r>
      <w:r>
        <w:rPr>
          <w:i/>
          <w:spacing w:val="1"/>
        </w:rPr>
        <w:t xml:space="preserve"> </w:t>
      </w:r>
      <w:r>
        <w:rPr>
          <w:i/>
        </w:rPr>
        <w:t>Contract</w:t>
      </w:r>
      <w:r>
        <w:rPr>
          <w:i/>
          <w:spacing w:val="1"/>
        </w:rPr>
        <w:t xml:space="preserve"> </w:t>
      </w:r>
      <w:r>
        <w:rPr>
          <w:i/>
        </w:rPr>
        <w:t>negotiations.</w:t>
      </w:r>
      <w:r>
        <w:rPr>
          <w:i/>
          <w:spacing w:val="1"/>
        </w:rPr>
        <w:t xml:space="preserve"> </w:t>
      </w:r>
      <w:r>
        <w:rPr>
          <w:i/>
        </w:rPr>
        <w:t>Attach</w:t>
      </w:r>
      <w:r>
        <w:rPr>
          <w:i/>
          <w:spacing w:val="1"/>
        </w:rPr>
        <w:t xml:space="preserve"> </w:t>
      </w:r>
      <w:r>
        <w:rPr>
          <w:i/>
        </w:rPr>
        <w:t>the</w:t>
      </w:r>
      <w:r>
        <w:rPr>
          <w:i/>
          <w:spacing w:val="1"/>
        </w:rPr>
        <w:t xml:space="preserve"> </w:t>
      </w:r>
      <w:r>
        <w:rPr>
          <w:i/>
        </w:rPr>
        <w:t>CVs</w:t>
      </w:r>
      <w:r>
        <w:rPr>
          <w:i/>
          <w:spacing w:val="1"/>
        </w:rPr>
        <w:t xml:space="preserve"> </w:t>
      </w:r>
      <w:r>
        <w:rPr>
          <w:i/>
        </w:rPr>
        <w:t>demonstrating</w:t>
      </w:r>
      <w:r>
        <w:rPr>
          <w:i/>
          <w:spacing w:val="1"/>
        </w:rPr>
        <w:t xml:space="preserve"> </w:t>
      </w:r>
      <w:r>
        <w:rPr>
          <w:i/>
        </w:rPr>
        <w:t>the</w:t>
      </w:r>
      <w:r>
        <w:rPr>
          <w:i/>
          <w:spacing w:val="1"/>
        </w:rPr>
        <w:t xml:space="preserve"> </w:t>
      </w:r>
      <w:r>
        <w:rPr>
          <w:i/>
        </w:rPr>
        <w:t>qualifications</w:t>
      </w:r>
      <w:r>
        <w:rPr>
          <w:i/>
          <w:spacing w:val="60"/>
        </w:rPr>
        <w:t xml:space="preserve"> </w:t>
      </w:r>
      <w:r>
        <w:rPr>
          <w:i/>
        </w:rPr>
        <w:t>of</w:t>
      </w:r>
      <w:r>
        <w:rPr>
          <w:i/>
          <w:spacing w:val="60"/>
        </w:rPr>
        <w:t xml:space="preserve"> </w:t>
      </w:r>
      <w:r>
        <w:rPr>
          <w:i/>
        </w:rPr>
        <w:t>Key</w:t>
      </w:r>
      <w:r>
        <w:rPr>
          <w:i/>
          <w:spacing w:val="1"/>
        </w:rPr>
        <w:t xml:space="preserve"> </w:t>
      </w:r>
      <w:r>
        <w:rPr>
          <w:i/>
        </w:rPr>
        <w:t>Experts (Form TECH-6 of the Consultant’s Technical Proposal) updated and signed by the</w:t>
      </w:r>
      <w:r>
        <w:rPr>
          <w:i/>
          <w:spacing w:val="1"/>
        </w:rPr>
        <w:t xml:space="preserve"> </w:t>
      </w:r>
      <w:r>
        <w:rPr>
          <w:i/>
        </w:rPr>
        <w:t>respective Key</w:t>
      </w:r>
      <w:r>
        <w:rPr>
          <w:i/>
          <w:spacing w:val="1"/>
        </w:rPr>
        <w:t xml:space="preserve"> </w:t>
      </w:r>
      <w:r>
        <w:rPr>
          <w:i/>
        </w:rPr>
        <w:t>Experts.</w:t>
      </w:r>
    </w:p>
    <w:p w14:paraId="725D5E1D" w14:textId="77777777" w:rsidR="00004DA4" w:rsidRDefault="00004DA4">
      <w:pPr>
        <w:pStyle w:val="BodyText"/>
        <w:spacing w:before="10"/>
        <w:rPr>
          <w:i/>
          <w:sz w:val="23"/>
        </w:rPr>
      </w:pPr>
    </w:p>
    <w:p w14:paraId="02F0790C" w14:textId="77777777" w:rsidR="00004DA4" w:rsidRDefault="006D06F5">
      <w:pPr>
        <w:spacing w:line="242" w:lineRule="auto"/>
        <w:ind w:left="292" w:right="301"/>
        <w:jc w:val="both"/>
      </w:pPr>
      <w:r>
        <w:rPr>
          <w:i/>
        </w:rPr>
        <w:t>In</w:t>
      </w:r>
      <w:r>
        <w:rPr>
          <w:i/>
          <w:spacing w:val="1"/>
        </w:rPr>
        <w:t xml:space="preserve"> </w:t>
      </w:r>
      <w:r>
        <w:rPr>
          <w:i/>
        </w:rPr>
        <w:t>addition,</w:t>
      </w:r>
      <w:r>
        <w:rPr>
          <w:i/>
          <w:spacing w:val="1"/>
        </w:rPr>
        <w:t xml:space="preserve"> </w:t>
      </w:r>
      <w:r>
        <w:rPr>
          <w:i/>
        </w:rPr>
        <w:t>include</w:t>
      </w:r>
      <w:r>
        <w:rPr>
          <w:i/>
          <w:spacing w:val="1"/>
        </w:rPr>
        <w:t xml:space="preserve"> </w:t>
      </w:r>
      <w:r>
        <w:rPr>
          <w:i/>
        </w:rPr>
        <w:t>the</w:t>
      </w:r>
      <w:r>
        <w:rPr>
          <w:i/>
          <w:spacing w:val="1"/>
        </w:rPr>
        <w:t xml:space="preserve"> </w:t>
      </w:r>
      <w:r>
        <w:rPr>
          <w:i/>
        </w:rPr>
        <w:t>following</w:t>
      </w:r>
      <w:r>
        <w:rPr>
          <w:i/>
          <w:spacing w:val="1"/>
        </w:rPr>
        <w:t xml:space="preserve"> </w:t>
      </w:r>
      <w:r>
        <w:rPr>
          <w:i/>
        </w:rPr>
        <w:t>provisions,</w:t>
      </w:r>
      <w:r>
        <w:rPr>
          <w:i/>
          <w:spacing w:val="1"/>
        </w:rPr>
        <w:t xml:space="preserve"> </w:t>
      </w:r>
      <w:r>
        <w:rPr>
          <w:i/>
        </w:rPr>
        <w:t>as</w:t>
      </w:r>
      <w:r>
        <w:rPr>
          <w:i/>
          <w:spacing w:val="1"/>
        </w:rPr>
        <w:t xml:space="preserve"> </w:t>
      </w:r>
      <w:r>
        <w:rPr>
          <w:i/>
        </w:rPr>
        <w:t>appropriate,</w:t>
      </w:r>
      <w:r>
        <w:rPr>
          <w:i/>
          <w:spacing w:val="1"/>
        </w:rPr>
        <w:t xml:space="preserve"> </w:t>
      </w:r>
      <w:r>
        <w:rPr>
          <w:i/>
        </w:rPr>
        <w:t>if</w:t>
      </w:r>
      <w:r>
        <w:rPr>
          <w:i/>
          <w:spacing w:val="1"/>
        </w:rPr>
        <w:t xml:space="preserve"> </w:t>
      </w:r>
      <w:r>
        <w:rPr>
          <w:i/>
        </w:rPr>
        <w:t>the</w:t>
      </w:r>
      <w:r>
        <w:rPr>
          <w:i/>
          <w:spacing w:val="1"/>
        </w:rPr>
        <w:t xml:space="preserve"> </w:t>
      </w:r>
      <w:r>
        <w:rPr>
          <w:i/>
        </w:rPr>
        <w:t>Expert</w:t>
      </w:r>
      <w:r>
        <w:rPr>
          <w:i/>
          <w:spacing w:val="1"/>
        </w:rPr>
        <w:t xml:space="preserve"> </w:t>
      </w:r>
      <w:r>
        <w:rPr>
          <w:i/>
        </w:rPr>
        <w:t>Schedule</w:t>
      </w:r>
      <w:r>
        <w:rPr>
          <w:i/>
          <w:spacing w:val="1"/>
        </w:rPr>
        <w:t xml:space="preserve"> </w:t>
      </w:r>
      <w:r>
        <w:rPr>
          <w:i/>
        </w:rPr>
        <w:t>to</w:t>
      </w:r>
      <w:r>
        <w:rPr>
          <w:i/>
          <w:spacing w:val="60"/>
        </w:rPr>
        <w:t xml:space="preserve"> </w:t>
      </w:r>
      <w:r>
        <w:rPr>
          <w:i/>
        </w:rPr>
        <w:t>be</w:t>
      </w:r>
      <w:r>
        <w:rPr>
          <w:i/>
          <w:spacing w:val="-57"/>
        </w:rPr>
        <w:t xml:space="preserve"> </w:t>
      </w:r>
      <w:r>
        <w:rPr>
          <w:i/>
        </w:rPr>
        <w:t>inserted as above</w:t>
      </w:r>
      <w:r>
        <w:rPr>
          <w:i/>
          <w:spacing w:val="1"/>
        </w:rPr>
        <w:t xml:space="preserve"> </w:t>
      </w:r>
      <w:r>
        <w:rPr>
          <w:i/>
        </w:rPr>
        <w:t>does</w:t>
      </w:r>
      <w:r>
        <w:rPr>
          <w:i/>
          <w:spacing w:val="-1"/>
        </w:rPr>
        <w:t xml:space="preserve"> </w:t>
      </w:r>
      <w:r>
        <w:rPr>
          <w:i/>
        </w:rPr>
        <w:t>not</w:t>
      </w:r>
      <w:r>
        <w:rPr>
          <w:i/>
          <w:spacing w:val="2"/>
        </w:rPr>
        <w:t xml:space="preserve"> </w:t>
      </w:r>
      <w:r>
        <w:rPr>
          <w:i/>
        </w:rPr>
        <w:t>contain</w:t>
      </w:r>
      <w:r>
        <w:rPr>
          <w:i/>
          <w:spacing w:val="2"/>
        </w:rPr>
        <w:t xml:space="preserve"> </w:t>
      </w:r>
      <w:r>
        <w:rPr>
          <w:i/>
        </w:rPr>
        <w:t>such</w:t>
      </w:r>
      <w:r>
        <w:rPr>
          <w:i/>
          <w:spacing w:val="2"/>
        </w:rPr>
        <w:t xml:space="preserve"> </w:t>
      </w:r>
      <w:r>
        <w:rPr>
          <w:i/>
        </w:rPr>
        <w:t>provisions.</w:t>
      </w:r>
      <w:r>
        <w:t>]</w:t>
      </w:r>
    </w:p>
    <w:p w14:paraId="5E60743C" w14:textId="77777777" w:rsidR="00004DA4" w:rsidRDefault="00004DA4">
      <w:pPr>
        <w:pStyle w:val="BodyText"/>
        <w:spacing w:before="9"/>
        <w:rPr>
          <w:sz w:val="23"/>
        </w:rPr>
      </w:pPr>
    </w:p>
    <w:p w14:paraId="35580874" w14:textId="77777777" w:rsidR="00004DA4" w:rsidRDefault="006D06F5">
      <w:pPr>
        <w:pStyle w:val="BodyText"/>
        <w:ind w:left="292"/>
        <w:jc w:val="both"/>
      </w:pPr>
      <w:r>
        <w:t>“For</w:t>
      </w:r>
      <w:r>
        <w:rPr>
          <w:spacing w:val="-4"/>
        </w:rPr>
        <w:t xml:space="preserve"> </w:t>
      </w:r>
      <w:r>
        <w:t>the</w:t>
      </w:r>
      <w:r>
        <w:rPr>
          <w:spacing w:val="-2"/>
        </w:rPr>
        <w:t xml:space="preserve"> </w:t>
      </w:r>
      <w:r>
        <w:t>purposes</w:t>
      </w:r>
      <w:r>
        <w:rPr>
          <w:spacing w:val="-4"/>
        </w:rPr>
        <w:t xml:space="preserve"> </w:t>
      </w:r>
      <w:r>
        <w:t>of</w:t>
      </w:r>
      <w:r>
        <w:rPr>
          <w:spacing w:val="-8"/>
        </w:rPr>
        <w:t xml:space="preserve"> </w:t>
      </w:r>
      <w:r>
        <w:t>this</w:t>
      </w:r>
      <w:r>
        <w:rPr>
          <w:spacing w:val="1"/>
        </w:rPr>
        <w:t xml:space="preserve"> </w:t>
      </w:r>
      <w:r>
        <w:t>Appendix</w:t>
      </w:r>
      <w:r>
        <w:rPr>
          <w:spacing w:val="-1"/>
        </w:rPr>
        <w:t xml:space="preserve"> </w:t>
      </w:r>
      <w:r>
        <w:t>B</w:t>
      </w:r>
      <w:r>
        <w:rPr>
          <w:spacing w:val="1"/>
        </w:rPr>
        <w:t xml:space="preserve"> </w:t>
      </w:r>
      <w:r>
        <w:t>–</w:t>
      </w:r>
      <w:r>
        <w:rPr>
          <w:spacing w:val="-1"/>
        </w:rPr>
        <w:t xml:space="preserve"> </w:t>
      </w:r>
      <w:r>
        <w:t>Expert</w:t>
      </w:r>
      <w:r>
        <w:rPr>
          <w:spacing w:val="-1"/>
        </w:rPr>
        <w:t xml:space="preserve"> </w:t>
      </w:r>
      <w:r>
        <w:t>Schedule,</w:t>
      </w:r>
      <w:r>
        <w:rPr>
          <w:spacing w:val="1"/>
        </w:rPr>
        <w:t xml:space="preserve"> </w:t>
      </w:r>
      <w:r>
        <w:t>the</w:t>
      </w:r>
      <w:r>
        <w:rPr>
          <w:spacing w:val="-1"/>
        </w:rPr>
        <w:t xml:space="preserve"> </w:t>
      </w:r>
      <w:r>
        <w:t>following</w:t>
      </w:r>
      <w:r>
        <w:rPr>
          <w:spacing w:val="-1"/>
        </w:rPr>
        <w:t xml:space="preserve"> </w:t>
      </w:r>
      <w:r>
        <w:t>shall</w:t>
      </w:r>
      <w:r>
        <w:rPr>
          <w:spacing w:val="-5"/>
        </w:rPr>
        <w:t xml:space="preserve"> </w:t>
      </w:r>
      <w:r>
        <w:t>apply:</w:t>
      </w:r>
    </w:p>
    <w:p w14:paraId="0D490EC7" w14:textId="77777777" w:rsidR="00004DA4" w:rsidRDefault="00004DA4">
      <w:pPr>
        <w:pStyle w:val="BodyText"/>
        <w:spacing w:before="2"/>
      </w:pPr>
    </w:p>
    <w:p w14:paraId="46C8AA74" w14:textId="77777777" w:rsidR="00004DA4" w:rsidRDefault="006D06F5" w:rsidP="00BD1E41">
      <w:pPr>
        <w:pStyle w:val="ListParagraph"/>
        <w:numPr>
          <w:ilvl w:val="0"/>
          <w:numId w:val="4"/>
        </w:numPr>
        <w:tabs>
          <w:tab w:val="left" w:pos="562"/>
        </w:tabs>
        <w:spacing w:line="237" w:lineRule="auto"/>
        <w:ind w:right="319" w:hanging="270"/>
      </w:pPr>
      <w:r>
        <w:t>Months are</w:t>
      </w:r>
      <w:r>
        <w:rPr>
          <w:spacing w:val="3"/>
        </w:rPr>
        <w:t xml:space="preserve"> </w:t>
      </w:r>
      <w:r>
        <w:t>counted</w:t>
      </w:r>
      <w:r>
        <w:rPr>
          <w:spacing w:val="4"/>
        </w:rPr>
        <w:t xml:space="preserve"> </w:t>
      </w:r>
      <w:r>
        <w:t>from</w:t>
      </w:r>
      <w:r>
        <w:rPr>
          <w:spacing w:val="-6"/>
        </w:rPr>
        <w:t xml:space="preserve"> </w:t>
      </w:r>
      <w:r>
        <w:t>the</w:t>
      </w:r>
      <w:r>
        <w:rPr>
          <w:spacing w:val="3"/>
        </w:rPr>
        <w:t xml:space="preserve"> </w:t>
      </w:r>
      <w:r>
        <w:t>start</w:t>
      </w:r>
      <w:r>
        <w:rPr>
          <w:spacing w:val="-1"/>
        </w:rPr>
        <w:t xml:space="preserve"> </w:t>
      </w:r>
      <w:r>
        <w:t>of</w:t>
      </w:r>
      <w:r>
        <w:rPr>
          <w:spacing w:val="-4"/>
        </w:rPr>
        <w:t xml:space="preserve"> </w:t>
      </w:r>
      <w:r>
        <w:t>the</w:t>
      </w:r>
      <w:r>
        <w:rPr>
          <w:spacing w:val="3"/>
        </w:rPr>
        <w:t xml:space="preserve"> </w:t>
      </w:r>
      <w:r>
        <w:t>assignment.</w:t>
      </w:r>
      <w:r>
        <w:rPr>
          <w:spacing w:val="6"/>
        </w:rPr>
        <w:t xml:space="preserve"> </w:t>
      </w:r>
      <w:r>
        <w:t>For</w:t>
      </w:r>
      <w:r>
        <w:rPr>
          <w:spacing w:val="5"/>
        </w:rPr>
        <w:t xml:space="preserve"> </w:t>
      </w:r>
      <w:r>
        <w:t>each</w:t>
      </w:r>
      <w:r>
        <w:rPr>
          <w:spacing w:val="2"/>
        </w:rPr>
        <w:t xml:space="preserve"> </w:t>
      </w:r>
      <w:r>
        <w:t>Expert,</w:t>
      </w:r>
      <w:r>
        <w:rPr>
          <w:spacing w:val="-3"/>
        </w:rPr>
        <w:t xml:space="preserve"> </w:t>
      </w:r>
      <w:r>
        <w:t>the</w:t>
      </w:r>
      <w:r>
        <w:rPr>
          <w:spacing w:val="7"/>
        </w:rPr>
        <w:t xml:space="preserve"> </w:t>
      </w:r>
      <w:r>
        <w:t>input</w:t>
      </w:r>
      <w:r>
        <w:rPr>
          <w:spacing w:val="8"/>
        </w:rPr>
        <w:t xml:space="preserve"> </w:t>
      </w:r>
      <w:r>
        <w:t>for home</w:t>
      </w:r>
      <w:r>
        <w:rPr>
          <w:spacing w:val="3"/>
        </w:rPr>
        <w:t xml:space="preserve"> </w:t>
      </w:r>
      <w:r>
        <w:t>and</w:t>
      </w:r>
      <w:r>
        <w:rPr>
          <w:spacing w:val="-57"/>
        </w:rPr>
        <w:t xml:space="preserve"> </w:t>
      </w:r>
      <w:r>
        <w:t>field</w:t>
      </w:r>
      <w:r>
        <w:rPr>
          <w:spacing w:val="1"/>
        </w:rPr>
        <w:t xml:space="preserve"> </w:t>
      </w:r>
      <w:r>
        <w:t>work</w:t>
      </w:r>
      <w:r>
        <w:rPr>
          <w:spacing w:val="-1"/>
        </w:rPr>
        <w:t xml:space="preserve"> </w:t>
      </w:r>
      <w:r>
        <w:t>shall</w:t>
      </w:r>
      <w:r>
        <w:rPr>
          <w:spacing w:val="-2"/>
        </w:rPr>
        <w:t xml:space="preserve"> </w:t>
      </w:r>
      <w:r>
        <w:t>be</w:t>
      </w:r>
      <w:r>
        <w:rPr>
          <w:spacing w:val="5"/>
        </w:rPr>
        <w:t xml:space="preserve"> </w:t>
      </w:r>
      <w:r>
        <w:t>indicated</w:t>
      </w:r>
      <w:r>
        <w:rPr>
          <w:spacing w:val="2"/>
        </w:rPr>
        <w:t xml:space="preserve"> </w:t>
      </w:r>
      <w:r>
        <w:t>separately.</w:t>
      </w:r>
    </w:p>
    <w:p w14:paraId="1B400CE5" w14:textId="77777777" w:rsidR="00004DA4" w:rsidRDefault="00004DA4">
      <w:pPr>
        <w:pStyle w:val="BodyText"/>
        <w:spacing w:before="2"/>
      </w:pPr>
    </w:p>
    <w:p w14:paraId="033B5E20" w14:textId="77777777" w:rsidR="00004DA4" w:rsidRDefault="006D06F5" w:rsidP="00BD1E41">
      <w:pPr>
        <w:pStyle w:val="ListParagraph"/>
        <w:numPr>
          <w:ilvl w:val="0"/>
          <w:numId w:val="4"/>
        </w:numPr>
        <w:tabs>
          <w:tab w:val="left" w:pos="563"/>
        </w:tabs>
        <w:ind w:hanging="270"/>
      </w:pPr>
      <w:r>
        <w:t>Working days</w:t>
      </w:r>
      <w:r>
        <w:rPr>
          <w:spacing w:val="-2"/>
        </w:rPr>
        <w:t xml:space="preserve"> </w:t>
      </w:r>
      <w:r>
        <w:t>and</w:t>
      </w:r>
      <w:r>
        <w:rPr>
          <w:spacing w:val="1"/>
        </w:rPr>
        <w:t xml:space="preserve"> </w:t>
      </w:r>
      <w:r>
        <w:t>hours</w:t>
      </w:r>
      <w:r>
        <w:rPr>
          <w:spacing w:val="-2"/>
        </w:rPr>
        <w:t xml:space="preserve"> </w:t>
      </w:r>
      <w:r>
        <w:t>shall</w:t>
      </w:r>
      <w:r>
        <w:rPr>
          <w:spacing w:val="1"/>
        </w:rPr>
        <w:t xml:space="preserve"> </w:t>
      </w:r>
      <w:r>
        <w:t>be</w:t>
      </w:r>
      <w:r>
        <w:rPr>
          <w:spacing w:val="-1"/>
        </w:rPr>
        <w:t xml:space="preserve"> </w:t>
      </w:r>
      <w:r>
        <w:t>as</w:t>
      </w:r>
      <w:r>
        <w:rPr>
          <w:spacing w:val="-2"/>
        </w:rPr>
        <w:t xml:space="preserve"> </w:t>
      </w:r>
      <w:r>
        <w:t>set</w:t>
      </w:r>
      <w:r>
        <w:rPr>
          <w:spacing w:val="5"/>
        </w:rPr>
        <w:t xml:space="preserve"> </w:t>
      </w:r>
      <w:r>
        <w:t>forth</w:t>
      </w:r>
      <w:r>
        <w:rPr>
          <w:spacing w:val="-5"/>
        </w:rPr>
        <w:t xml:space="preserve"> </w:t>
      </w:r>
      <w:r>
        <w:t>in</w:t>
      </w:r>
      <w:r>
        <w:rPr>
          <w:spacing w:val="-5"/>
        </w:rPr>
        <w:t xml:space="preserve"> </w:t>
      </w:r>
      <w:r>
        <w:t>SCC</w:t>
      </w:r>
      <w:r>
        <w:rPr>
          <w:spacing w:val="-2"/>
        </w:rPr>
        <w:t xml:space="preserve"> </w:t>
      </w:r>
      <w:r>
        <w:t>Clause</w:t>
      </w:r>
      <w:r>
        <w:rPr>
          <w:spacing w:val="-1"/>
        </w:rPr>
        <w:t xml:space="preserve"> </w:t>
      </w:r>
      <w:r>
        <w:t>4.6.1.</w:t>
      </w:r>
    </w:p>
    <w:p w14:paraId="17969631" w14:textId="77777777" w:rsidR="00004DA4" w:rsidRDefault="00004DA4">
      <w:pPr>
        <w:pStyle w:val="BodyText"/>
      </w:pPr>
    </w:p>
    <w:p w14:paraId="070CA1DC" w14:textId="77777777" w:rsidR="00004DA4" w:rsidRDefault="006D06F5" w:rsidP="00BD1E41">
      <w:pPr>
        <w:pStyle w:val="ListParagraph"/>
        <w:numPr>
          <w:ilvl w:val="0"/>
          <w:numId w:val="4"/>
        </w:numPr>
        <w:tabs>
          <w:tab w:val="left" w:pos="563"/>
        </w:tabs>
        <w:spacing w:line="275" w:lineRule="exact"/>
        <w:ind w:hanging="270"/>
      </w:pPr>
      <w:r>
        <w:t>Home Work</w:t>
      </w:r>
      <w:r>
        <w:rPr>
          <w:spacing w:val="-3"/>
        </w:rPr>
        <w:t xml:space="preserve"> </w:t>
      </w:r>
      <w:r>
        <w:t>and</w:t>
      </w:r>
      <w:r>
        <w:rPr>
          <w:spacing w:val="-3"/>
        </w:rPr>
        <w:t xml:space="preserve"> </w:t>
      </w:r>
      <w:r>
        <w:t>Field</w:t>
      </w:r>
      <w:r>
        <w:rPr>
          <w:spacing w:val="1"/>
        </w:rPr>
        <w:t xml:space="preserve"> </w:t>
      </w:r>
      <w:r>
        <w:t>Work</w:t>
      </w:r>
    </w:p>
    <w:p w14:paraId="0AAA270D" w14:textId="77777777" w:rsidR="00004DA4" w:rsidRDefault="006D06F5" w:rsidP="00BD1E41">
      <w:pPr>
        <w:pStyle w:val="ListParagraph"/>
        <w:numPr>
          <w:ilvl w:val="1"/>
          <w:numId w:val="4"/>
        </w:numPr>
        <w:tabs>
          <w:tab w:val="left" w:pos="894"/>
        </w:tabs>
        <w:spacing w:line="275" w:lineRule="exact"/>
      </w:pPr>
      <w:r>
        <w:t>“</w:t>
      </w:r>
      <w:r>
        <w:rPr>
          <w:b/>
        </w:rPr>
        <w:t>Home</w:t>
      </w:r>
      <w:r>
        <w:rPr>
          <w:b/>
          <w:spacing w:val="-6"/>
        </w:rPr>
        <w:t xml:space="preserve"> </w:t>
      </w:r>
      <w:r>
        <w:rPr>
          <w:b/>
        </w:rPr>
        <w:t>Work</w:t>
      </w:r>
      <w:r>
        <w:t>” means:</w:t>
      </w:r>
    </w:p>
    <w:p w14:paraId="3CA8E50E" w14:textId="77777777" w:rsidR="00004DA4" w:rsidRDefault="006D06F5" w:rsidP="00BD1E41">
      <w:pPr>
        <w:pStyle w:val="ListParagraph"/>
        <w:numPr>
          <w:ilvl w:val="2"/>
          <w:numId w:val="4"/>
        </w:numPr>
        <w:tabs>
          <w:tab w:val="left" w:pos="1273"/>
        </w:tabs>
        <w:spacing w:before="3" w:line="275" w:lineRule="exact"/>
        <w:ind w:hanging="351"/>
      </w:pPr>
      <w:r>
        <w:t>in</w:t>
      </w:r>
      <w:r>
        <w:rPr>
          <w:spacing w:val="-5"/>
        </w:rPr>
        <w:t xml:space="preserve"> </w:t>
      </w:r>
      <w:r>
        <w:t>case</w:t>
      </w:r>
      <w:r>
        <w:rPr>
          <w:spacing w:val="-1"/>
        </w:rPr>
        <w:t xml:space="preserve"> </w:t>
      </w:r>
      <w:r>
        <w:t>of</w:t>
      </w:r>
      <w:r>
        <w:rPr>
          <w:spacing w:val="-7"/>
        </w:rPr>
        <w:t xml:space="preserve"> </w:t>
      </w:r>
      <w:r>
        <w:t>an</w:t>
      </w:r>
      <w:r>
        <w:rPr>
          <w:spacing w:val="-5"/>
        </w:rPr>
        <w:t xml:space="preserve"> </w:t>
      </w:r>
      <w:r>
        <w:t>International</w:t>
      </w:r>
      <w:r>
        <w:rPr>
          <w:spacing w:val="-5"/>
        </w:rPr>
        <w:t xml:space="preserve"> </w:t>
      </w:r>
      <w:r>
        <w:t>Expert,</w:t>
      </w:r>
      <w:r>
        <w:rPr>
          <w:spacing w:val="-2"/>
        </w:rPr>
        <w:t xml:space="preserve"> </w:t>
      </w:r>
      <w:r>
        <w:t>work</w:t>
      </w:r>
      <w:r>
        <w:rPr>
          <w:spacing w:val="-5"/>
        </w:rPr>
        <w:t xml:space="preserve"> </w:t>
      </w:r>
      <w:r>
        <w:t>carried out</w:t>
      </w:r>
      <w:r>
        <w:rPr>
          <w:spacing w:val="5"/>
        </w:rPr>
        <w:t xml:space="preserve"> </w:t>
      </w:r>
      <w:r>
        <w:t>in</w:t>
      </w:r>
      <w:r>
        <w:rPr>
          <w:spacing w:val="-4"/>
        </w:rPr>
        <w:t xml:space="preserve"> </w:t>
      </w:r>
      <w:r>
        <w:t>his/</w:t>
      </w:r>
      <w:r>
        <w:rPr>
          <w:spacing w:val="5"/>
        </w:rPr>
        <w:t xml:space="preserve"> </w:t>
      </w:r>
      <w:r>
        <w:t>her</w:t>
      </w:r>
      <w:r>
        <w:rPr>
          <w:spacing w:val="1"/>
        </w:rPr>
        <w:t xml:space="preserve"> </w:t>
      </w:r>
      <w:r>
        <w:t>country</w:t>
      </w:r>
      <w:r>
        <w:rPr>
          <w:spacing w:val="-10"/>
        </w:rPr>
        <w:t xml:space="preserve"> </w:t>
      </w:r>
      <w:r>
        <w:t>of</w:t>
      </w:r>
      <w:r>
        <w:rPr>
          <w:spacing w:val="-7"/>
        </w:rPr>
        <w:t xml:space="preserve"> </w:t>
      </w:r>
      <w:r>
        <w:t>residence.</w:t>
      </w:r>
    </w:p>
    <w:p w14:paraId="366820EE" w14:textId="77777777" w:rsidR="00004DA4" w:rsidRDefault="006D06F5" w:rsidP="00BD1E41">
      <w:pPr>
        <w:pStyle w:val="ListParagraph"/>
        <w:numPr>
          <w:ilvl w:val="2"/>
          <w:numId w:val="4"/>
        </w:numPr>
        <w:tabs>
          <w:tab w:val="left" w:pos="1278"/>
        </w:tabs>
        <w:spacing w:line="275" w:lineRule="exact"/>
        <w:ind w:left="1277" w:hanging="356"/>
      </w:pPr>
      <w:r>
        <w:t>in</w:t>
      </w:r>
      <w:r>
        <w:rPr>
          <w:spacing w:val="-4"/>
        </w:rPr>
        <w:t xml:space="preserve"> </w:t>
      </w:r>
      <w:r>
        <w:t>case of</w:t>
      </w:r>
      <w:r>
        <w:rPr>
          <w:spacing w:val="-7"/>
        </w:rPr>
        <w:t xml:space="preserve"> </w:t>
      </w:r>
      <w:r>
        <w:t>a Local</w:t>
      </w:r>
      <w:r>
        <w:rPr>
          <w:spacing w:val="-8"/>
        </w:rPr>
        <w:t xml:space="preserve"> </w:t>
      </w:r>
      <w:r>
        <w:t>Expert,</w:t>
      </w:r>
      <w:r>
        <w:rPr>
          <w:spacing w:val="3"/>
        </w:rPr>
        <w:t xml:space="preserve"> </w:t>
      </w:r>
      <w:r>
        <w:t>work</w:t>
      </w:r>
      <w:r>
        <w:rPr>
          <w:spacing w:val="-4"/>
        </w:rPr>
        <w:t xml:space="preserve"> </w:t>
      </w:r>
      <w:r>
        <w:t>carried</w:t>
      </w:r>
      <w:r>
        <w:rPr>
          <w:spacing w:val="1"/>
        </w:rPr>
        <w:t xml:space="preserve"> </w:t>
      </w:r>
      <w:r>
        <w:t>at</w:t>
      </w:r>
      <w:r>
        <w:rPr>
          <w:spacing w:val="6"/>
        </w:rPr>
        <w:t xml:space="preserve"> </w:t>
      </w:r>
      <w:r>
        <w:t>his/her</w:t>
      </w:r>
      <w:r>
        <w:rPr>
          <w:spacing w:val="2"/>
        </w:rPr>
        <w:t xml:space="preserve"> </w:t>
      </w:r>
      <w:r>
        <w:t>normal</w:t>
      </w:r>
      <w:r>
        <w:rPr>
          <w:spacing w:val="-8"/>
        </w:rPr>
        <w:t xml:space="preserve"> </w:t>
      </w:r>
      <w:r>
        <w:t>place of</w:t>
      </w:r>
      <w:r>
        <w:rPr>
          <w:spacing w:val="-7"/>
        </w:rPr>
        <w:t xml:space="preserve"> </w:t>
      </w:r>
      <w:r>
        <w:t>work.</w:t>
      </w:r>
    </w:p>
    <w:p w14:paraId="53C411F1" w14:textId="77777777" w:rsidR="00004DA4" w:rsidRDefault="00004DA4">
      <w:pPr>
        <w:pStyle w:val="BodyText"/>
      </w:pPr>
    </w:p>
    <w:p w14:paraId="23F12F55" w14:textId="77777777" w:rsidR="00004DA4" w:rsidRDefault="006D06F5" w:rsidP="00BD1E41">
      <w:pPr>
        <w:pStyle w:val="ListParagraph"/>
        <w:numPr>
          <w:ilvl w:val="1"/>
          <w:numId w:val="4"/>
        </w:numPr>
        <w:tabs>
          <w:tab w:val="left" w:pos="904"/>
        </w:tabs>
        <w:ind w:left="903" w:hanging="342"/>
      </w:pPr>
      <w:r>
        <w:t>“</w:t>
      </w:r>
      <w:r>
        <w:rPr>
          <w:b/>
        </w:rPr>
        <w:t>Field</w:t>
      </w:r>
      <w:r>
        <w:rPr>
          <w:b/>
          <w:spacing w:val="-4"/>
        </w:rPr>
        <w:t xml:space="preserve"> </w:t>
      </w:r>
      <w:r>
        <w:rPr>
          <w:b/>
        </w:rPr>
        <w:t>Work</w:t>
      </w:r>
      <w:r>
        <w:t>” means:</w:t>
      </w:r>
    </w:p>
    <w:p w14:paraId="76B18F1E" w14:textId="77777777" w:rsidR="00004DA4" w:rsidRDefault="006D06F5" w:rsidP="00BD1E41">
      <w:pPr>
        <w:pStyle w:val="ListParagraph"/>
        <w:numPr>
          <w:ilvl w:val="2"/>
          <w:numId w:val="4"/>
        </w:numPr>
        <w:tabs>
          <w:tab w:val="left" w:pos="1249"/>
        </w:tabs>
        <w:spacing w:before="4" w:line="237" w:lineRule="auto"/>
        <w:ind w:left="1287" w:right="326" w:hanging="365"/>
      </w:pPr>
      <w:r>
        <w:t>in</w:t>
      </w:r>
      <w:r>
        <w:rPr>
          <w:spacing w:val="28"/>
        </w:rPr>
        <w:t xml:space="preserve"> </w:t>
      </w:r>
      <w:r>
        <w:t>case</w:t>
      </w:r>
      <w:r>
        <w:rPr>
          <w:spacing w:val="32"/>
        </w:rPr>
        <w:t xml:space="preserve"> </w:t>
      </w:r>
      <w:r>
        <w:t>of</w:t>
      </w:r>
      <w:r>
        <w:rPr>
          <w:spacing w:val="26"/>
        </w:rPr>
        <w:t xml:space="preserve"> </w:t>
      </w:r>
      <w:r>
        <w:t>an</w:t>
      </w:r>
      <w:r>
        <w:rPr>
          <w:spacing w:val="28"/>
        </w:rPr>
        <w:t xml:space="preserve"> </w:t>
      </w:r>
      <w:r>
        <w:t>International</w:t>
      </w:r>
      <w:r>
        <w:rPr>
          <w:spacing w:val="29"/>
        </w:rPr>
        <w:t xml:space="preserve"> </w:t>
      </w:r>
      <w:r>
        <w:t>Expert,</w:t>
      </w:r>
      <w:r>
        <w:rPr>
          <w:spacing w:val="35"/>
        </w:rPr>
        <w:t xml:space="preserve"> </w:t>
      </w:r>
      <w:r>
        <w:t>work</w:t>
      </w:r>
      <w:r>
        <w:rPr>
          <w:spacing w:val="29"/>
        </w:rPr>
        <w:t xml:space="preserve"> </w:t>
      </w:r>
      <w:r>
        <w:t>carried</w:t>
      </w:r>
      <w:r>
        <w:rPr>
          <w:spacing w:val="33"/>
        </w:rPr>
        <w:t xml:space="preserve"> </w:t>
      </w:r>
      <w:r>
        <w:t>out</w:t>
      </w:r>
      <w:r>
        <w:rPr>
          <w:spacing w:val="34"/>
        </w:rPr>
        <w:t xml:space="preserve"> </w:t>
      </w:r>
      <w:r>
        <w:t>in</w:t>
      </w:r>
      <w:r>
        <w:rPr>
          <w:spacing w:val="29"/>
        </w:rPr>
        <w:t xml:space="preserve"> </w:t>
      </w:r>
      <w:r>
        <w:t>a</w:t>
      </w:r>
      <w:r>
        <w:rPr>
          <w:spacing w:val="32"/>
        </w:rPr>
        <w:t xml:space="preserve"> </w:t>
      </w:r>
      <w:r>
        <w:t>country</w:t>
      </w:r>
      <w:r>
        <w:rPr>
          <w:spacing w:val="24"/>
        </w:rPr>
        <w:t xml:space="preserve"> </w:t>
      </w:r>
      <w:r>
        <w:t>other</w:t>
      </w:r>
      <w:r>
        <w:rPr>
          <w:spacing w:val="36"/>
        </w:rPr>
        <w:t xml:space="preserve"> </w:t>
      </w:r>
      <w:r>
        <w:t>than</w:t>
      </w:r>
      <w:r>
        <w:rPr>
          <w:spacing w:val="28"/>
        </w:rPr>
        <w:t xml:space="preserve"> </w:t>
      </w:r>
      <w:r>
        <w:t>his/</w:t>
      </w:r>
      <w:r>
        <w:rPr>
          <w:spacing w:val="34"/>
        </w:rPr>
        <w:t xml:space="preserve"> </w:t>
      </w:r>
      <w:r>
        <w:t>her</w:t>
      </w:r>
      <w:r>
        <w:rPr>
          <w:spacing w:val="-57"/>
        </w:rPr>
        <w:t xml:space="preserve"> </w:t>
      </w:r>
      <w:r>
        <w:t>country</w:t>
      </w:r>
      <w:r>
        <w:rPr>
          <w:spacing w:val="-8"/>
        </w:rPr>
        <w:t xml:space="preserve"> </w:t>
      </w:r>
      <w:r>
        <w:t>of</w:t>
      </w:r>
      <w:r>
        <w:rPr>
          <w:spacing w:val="-4"/>
        </w:rPr>
        <w:t xml:space="preserve"> </w:t>
      </w:r>
      <w:r>
        <w:t>residence.</w:t>
      </w:r>
    </w:p>
    <w:p w14:paraId="14CC576E" w14:textId="77777777" w:rsidR="00004DA4" w:rsidRDefault="006D06F5" w:rsidP="00BD1E41">
      <w:pPr>
        <w:pStyle w:val="ListParagraph"/>
        <w:numPr>
          <w:ilvl w:val="2"/>
          <w:numId w:val="4"/>
        </w:numPr>
        <w:tabs>
          <w:tab w:val="left" w:pos="1297"/>
        </w:tabs>
        <w:spacing w:before="7" w:line="237" w:lineRule="auto"/>
        <w:ind w:left="1287" w:right="311" w:hanging="365"/>
      </w:pPr>
      <w:r>
        <w:t>in</w:t>
      </w:r>
      <w:r>
        <w:rPr>
          <w:spacing w:val="13"/>
        </w:rPr>
        <w:t xml:space="preserve"> </w:t>
      </w:r>
      <w:r>
        <w:t>case</w:t>
      </w:r>
      <w:r>
        <w:rPr>
          <w:spacing w:val="18"/>
        </w:rPr>
        <w:t xml:space="preserve"> </w:t>
      </w:r>
      <w:r>
        <w:t>of</w:t>
      </w:r>
      <w:r>
        <w:rPr>
          <w:spacing w:val="11"/>
        </w:rPr>
        <w:t xml:space="preserve"> </w:t>
      </w:r>
      <w:r>
        <w:t>a</w:t>
      </w:r>
      <w:r>
        <w:rPr>
          <w:spacing w:val="17"/>
        </w:rPr>
        <w:t xml:space="preserve"> </w:t>
      </w:r>
      <w:r>
        <w:t>Local</w:t>
      </w:r>
      <w:r>
        <w:rPr>
          <w:spacing w:val="10"/>
        </w:rPr>
        <w:t xml:space="preserve"> </w:t>
      </w:r>
      <w:r>
        <w:t>Expert,</w:t>
      </w:r>
      <w:r>
        <w:rPr>
          <w:spacing w:val="16"/>
        </w:rPr>
        <w:t xml:space="preserve"> </w:t>
      </w:r>
      <w:r>
        <w:t>work</w:t>
      </w:r>
      <w:r>
        <w:rPr>
          <w:spacing w:val="13"/>
        </w:rPr>
        <w:t xml:space="preserve"> </w:t>
      </w:r>
      <w:r>
        <w:t>carried</w:t>
      </w:r>
      <w:r>
        <w:rPr>
          <w:spacing w:val="19"/>
        </w:rPr>
        <w:t xml:space="preserve"> </w:t>
      </w:r>
      <w:r>
        <w:t>at</w:t>
      </w:r>
      <w:r>
        <w:rPr>
          <w:spacing w:val="19"/>
        </w:rPr>
        <w:t xml:space="preserve"> </w:t>
      </w:r>
      <w:r>
        <w:t>a</w:t>
      </w:r>
      <w:r>
        <w:rPr>
          <w:spacing w:val="17"/>
        </w:rPr>
        <w:t xml:space="preserve"> </w:t>
      </w:r>
      <w:r>
        <w:t>place</w:t>
      </w:r>
      <w:r>
        <w:rPr>
          <w:spacing w:val="18"/>
        </w:rPr>
        <w:t xml:space="preserve"> </w:t>
      </w:r>
      <w:r>
        <w:t>other</w:t>
      </w:r>
      <w:r>
        <w:rPr>
          <w:spacing w:val="15"/>
        </w:rPr>
        <w:t xml:space="preserve"> </w:t>
      </w:r>
      <w:r>
        <w:t>than</w:t>
      </w:r>
      <w:r>
        <w:rPr>
          <w:spacing w:val="14"/>
        </w:rPr>
        <w:t xml:space="preserve"> </w:t>
      </w:r>
      <w:r>
        <w:t>his/</w:t>
      </w:r>
      <w:r>
        <w:rPr>
          <w:spacing w:val="19"/>
        </w:rPr>
        <w:t xml:space="preserve"> </w:t>
      </w:r>
      <w:r>
        <w:t>her</w:t>
      </w:r>
      <w:r>
        <w:rPr>
          <w:spacing w:val="19"/>
        </w:rPr>
        <w:t xml:space="preserve"> </w:t>
      </w:r>
      <w:r>
        <w:t>normal</w:t>
      </w:r>
      <w:r>
        <w:rPr>
          <w:spacing w:val="10"/>
        </w:rPr>
        <w:t xml:space="preserve"> </w:t>
      </w:r>
      <w:r>
        <w:t>place</w:t>
      </w:r>
      <w:r>
        <w:rPr>
          <w:spacing w:val="18"/>
        </w:rPr>
        <w:t xml:space="preserve"> </w:t>
      </w:r>
      <w:r>
        <w:t>of</w:t>
      </w:r>
      <w:r>
        <w:rPr>
          <w:spacing w:val="-57"/>
        </w:rPr>
        <w:t xml:space="preserve"> </w:t>
      </w:r>
      <w:r>
        <w:t>work.”</w:t>
      </w:r>
    </w:p>
    <w:p w14:paraId="7E42CF3B" w14:textId="77777777" w:rsidR="00004DA4" w:rsidRDefault="00004DA4">
      <w:pPr>
        <w:spacing w:line="237" w:lineRule="auto"/>
        <w:sectPr w:rsidR="00004DA4">
          <w:pgSz w:w="11910" w:h="16840"/>
          <w:pgMar w:top="1460" w:right="960" w:bottom="840" w:left="980" w:header="1222" w:footer="650" w:gutter="0"/>
          <w:cols w:space="720"/>
        </w:sectPr>
      </w:pPr>
    </w:p>
    <w:p w14:paraId="6414F415" w14:textId="77777777" w:rsidR="00004DA4" w:rsidRDefault="00004DA4">
      <w:pPr>
        <w:pStyle w:val="BodyText"/>
        <w:rPr>
          <w:sz w:val="20"/>
        </w:rPr>
      </w:pPr>
    </w:p>
    <w:p w14:paraId="12E4A7F7" w14:textId="77777777" w:rsidR="00004DA4" w:rsidRDefault="006D06F5" w:rsidP="004D58BA">
      <w:pPr>
        <w:pStyle w:val="Heading1"/>
      </w:pPr>
      <w:bookmarkStart w:id="13" w:name="_Toc113962776"/>
      <w:r>
        <w:t>Appendix</w:t>
      </w:r>
      <w:r>
        <w:rPr>
          <w:spacing w:val="-8"/>
        </w:rPr>
        <w:t xml:space="preserve"> </w:t>
      </w:r>
      <w:r>
        <w:t>C</w:t>
      </w:r>
      <w:r>
        <w:rPr>
          <w:spacing w:val="-1"/>
        </w:rPr>
        <w:t xml:space="preserve"> </w:t>
      </w:r>
      <w:r>
        <w:t>–</w:t>
      </w:r>
      <w:r>
        <w:rPr>
          <w:spacing w:val="-3"/>
        </w:rPr>
        <w:t xml:space="preserve"> </w:t>
      </w:r>
      <w:r>
        <w:t>Summary</w:t>
      </w:r>
      <w:r>
        <w:rPr>
          <w:spacing w:val="1"/>
        </w:rPr>
        <w:t xml:space="preserve"> </w:t>
      </w:r>
      <w:r>
        <w:t>of</w:t>
      </w:r>
      <w:r>
        <w:rPr>
          <w:spacing w:val="-1"/>
        </w:rPr>
        <w:t xml:space="preserve"> </w:t>
      </w:r>
      <w:r>
        <w:t>Cost</w:t>
      </w:r>
      <w:r>
        <w:rPr>
          <w:spacing w:val="-4"/>
        </w:rPr>
        <w:t xml:space="preserve"> </w:t>
      </w:r>
      <w:r>
        <w:t>Breakdown</w:t>
      </w:r>
      <w:bookmarkEnd w:id="13"/>
    </w:p>
    <w:p w14:paraId="690C7C81" w14:textId="77777777" w:rsidR="00004DA4" w:rsidRDefault="00004DA4">
      <w:pPr>
        <w:pStyle w:val="BodyText"/>
        <w:spacing w:before="8"/>
        <w:rPr>
          <w:b/>
          <w:sz w:val="23"/>
        </w:rPr>
      </w:pPr>
    </w:p>
    <w:p w14:paraId="1F114F89" w14:textId="77777777" w:rsidR="00004DA4" w:rsidRDefault="006D06F5">
      <w:pPr>
        <w:ind w:left="293" w:right="299" w:hanging="1"/>
      </w:pPr>
      <w:r>
        <w:t>[</w:t>
      </w:r>
      <w:r>
        <w:rPr>
          <w:i/>
        </w:rPr>
        <w:t>insert</w:t>
      </w:r>
      <w:r>
        <w:rPr>
          <w:i/>
          <w:spacing w:val="46"/>
        </w:rPr>
        <w:t xml:space="preserve"> </w:t>
      </w:r>
      <w:r>
        <w:rPr>
          <w:i/>
        </w:rPr>
        <w:t>Form</w:t>
      </w:r>
      <w:r>
        <w:rPr>
          <w:i/>
          <w:spacing w:val="45"/>
        </w:rPr>
        <w:t xml:space="preserve"> </w:t>
      </w:r>
      <w:r>
        <w:rPr>
          <w:i/>
        </w:rPr>
        <w:t>FIN-2</w:t>
      </w:r>
      <w:r>
        <w:rPr>
          <w:i/>
          <w:spacing w:val="47"/>
        </w:rPr>
        <w:t xml:space="preserve"> </w:t>
      </w:r>
      <w:r>
        <w:rPr>
          <w:i/>
        </w:rPr>
        <w:t>of</w:t>
      </w:r>
      <w:r>
        <w:rPr>
          <w:i/>
          <w:spacing w:val="46"/>
        </w:rPr>
        <w:t xml:space="preserve"> </w:t>
      </w:r>
      <w:r>
        <w:rPr>
          <w:i/>
        </w:rPr>
        <w:t>the</w:t>
      </w:r>
      <w:r>
        <w:rPr>
          <w:i/>
          <w:spacing w:val="41"/>
        </w:rPr>
        <w:t xml:space="preserve"> </w:t>
      </w:r>
      <w:r>
        <w:rPr>
          <w:i/>
        </w:rPr>
        <w:t>Consultant’s</w:t>
      </w:r>
      <w:r>
        <w:rPr>
          <w:i/>
          <w:spacing w:val="39"/>
        </w:rPr>
        <w:t xml:space="preserve"> </w:t>
      </w:r>
      <w:r>
        <w:rPr>
          <w:i/>
        </w:rPr>
        <w:t>Financial</w:t>
      </w:r>
      <w:r>
        <w:rPr>
          <w:i/>
          <w:spacing w:val="47"/>
        </w:rPr>
        <w:t xml:space="preserve"> </w:t>
      </w:r>
      <w:r>
        <w:rPr>
          <w:i/>
        </w:rPr>
        <w:t>Proposal</w:t>
      </w:r>
      <w:r>
        <w:rPr>
          <w:i/>
          <w:spacing w:val="47"/>
        </w:rPr>
        <w:t xml:space="preserve"> </w:t>
      </w:r>
      <w:r>
        <w:rPr>
          <w:i/>
        </w:rPr>
        <w:t>as</w:t>
      </w:r>
      <w:r>
        <w:rPr>
          <w:i/>
          <w:spacing w:val="40"/>
        </w:rPr>
        <w:t xml:space="preserve"> </w:t>
      </w:r>
      <w:r>
        <w:rPr>
          <w:i/>
        </w:rPr>
        <w:t>finalized</w:t>
      </w:r>
      <w:r>
        <w:rPr>
          <w:i/>
          <w:spacing w:val="46"/>
        </w:rPr>
        <w:t xml:space="preserve"> </w:t>
      </w:r>
      <w:r>
        <w:rPr>
          <w:i/>
        </w:rPr>
        <w:t>during</w:t>
      </w:r>
      <w:r>
        <w:rPr>
          <w:i/>
          <w:spacing w:val="43"/>
        </w:rPr>
        <w:t xml:space="preserve"> </w:t>
      </w:r>
      <w:r>
        <w:rPr>
          <w:i/>
        </w:rPr>
        <w:t>the</w:t>
      </w:r>
      <w:r>
        <w:rPr>
          <w:i/>
          <w:spacing w:val="41"/>
        </w:rPr>
        <w:t xml:space="preserve"> </w:t>
      </w:r>
      <w:r>
        <w:rPr>
          <w:i/>
        </w:rPr>
        <w:t>Contract</w:t>
      </w:r>
      <w:r>
        <w:rPr>
          <w:i/>
          <w:spacing w:val="-57"/>
        </w:rPr>
        <w:t xml:space="preserve"> </w:t>
      </w:r>
      <w:r>
        <w:rPr>
          <w:i/>
        </w:rPr>
        <w:t>negotiations</w:t>
      </w:r>
      <w:r>
        <w:t>]</w:t>
      </w:r>
    </w:p>
    <w:p w14:paraId="7624F91B" w14:textId="77777777" w:rsidR="00004DA4" w:rsidRDefault="00004DA4">
      <w:pPr>
        <w:sectPr w:rsidR="00004DA4">
          <w:pgSz w:w="11910" w:h="16840"/>
          <w:pgMar w:top="1460" w:right="960" w:bottom="840" w:left="980" w:header="1222" w:footer="570" w:gutter="0"/>
          <w:cols w:space="720"/>
        </w:sectPr>
      </w:pPr>
    </w:p>
    <w:p w14:paraId="037585CF" w14:textId="77777777" w:rsidR="00004DA4" w:rsidRDefault="00004DA4">
      <w:pPr>
        <w:pStyle w:val="BodyText"/>
        <w:rPr>
          <w:sz w:val="20"/>
        </w:rPr>
      </w:pPr>
    </w:p>
    <w:p w14:paraId="4E9B198F" w14:textId="77777777" w:rsidR="00004DA4" w:rsidRDefault="006D06F5" w:rsidP="004D58BA">
      <w:pPr>
        <w:pStyle w:val="Heading1"/>
      </w:pPr>
      <w:bookmarkStart w:id="14" w:name="_Toc113962777"/>
      <w:r>
        <w:t>Appendix</w:t>
      </w:r>
      <w:r>
        <w:rPr>
          <w:spacing w:val="-6"/>
        </w:rPr>
        <w:t xml:space="preserve"> </w:t>
      </w:r>
      <w:r>
        <w:t>D –</w:t>
      </w:r>
      <w:r>
        <w:rPr>
          <w:spacing w:val="-1"/>
        </w:rPr>
        <w:t xml:space="preserve"> </w:t>
      </w:r>
      <w:r>
        <w:t>Remuneration</w:t>
      </w:r>
      <w:r>
        <w:rPr>
          <w:spacing w:val="-5"/>
        </w:rPr>
        <w:t xml:space="preserve"> </w:t>
      </w:r>
      <w:r>
        <w:t>Cost</w:t>
      </w:r>
      <w:r>
        <w:rPr>
          <w:spacing w:val="-3"/>
        </w:rPr>
        <w:t xml:space="preserve"> </w:t>
      </w:r>
      <w:r>
        <w:t>Breakdown</w:t>
      </w:r>
      <w:bookmarkEnd w:id="14"/>
    </w:p>
    <w:p w14:paraId="2F30681B" w14:textId="77777777" w:rsidR="00004DA4" w:rsidRDefault="00004DA4">
      <w:pPr>
        <w:pStyle w:val="BodyText"/>
        <w:spacing w:before="8"/>
        <w:rPr>
          <w:b/>
          <w:sz w:val="23"/>
        </w:rPr>
      </w:pPr>
    </w:p>
    <w:p w14:paraId="6F168F86" w14:textId="77777777" w:rsidR="00004DA4" w:rsidRDefault="006D06F5">
      <w:pPr>
        <w:spacing w:line="242" w:lineRule="auto"/>
        <w:ind w:left="292"/>
        <w:rPr>
          <w:i/>
        </w:rPr>
      </w:pPr>
      <w:r>
        <w:t>[</w:t>
      </w:r>
      <w:r>
        <w:rPr>
          <w:i/>
        </w:rPr>
        <w:t>Insert</w:t>
      </w:r>
      <w:r>
        <w:rPr>
          <w:i/>
          <w:spacing w:val="1"/>
        </w:rPr>
        <w:t xml:space="preserve"> </w:t>
      </w:r>
      <w:r>
        <w:rPr>
          <w:i/>
        </w:rPr>
        <w:t>Form</w:t>
      </w:r>
      <w:r>
        <w:rPr>
          <w:i/>
          <w:spacing w:val="1"/>
        </w:rPr>
        <w:t xml:space="preserve"> </w:t>
      </w:r>
      <w:r>
        <w:rPr>
          <w:i/>
        </w:rPr>
        <w:t>FIN-3</w:t>
      </w:r>
      <w:r>
        <w:rPr>
          <w:i/>
          <w:spacing w:val="1"/>
        </w:rPr>
        <w:t xml:space="preserve"> </w:t>
      </w:r>
      <w:r>
        <w:rPr>
          <w:i/>
        </w:rPr>
        <w:t>of</w:t>
      </w:r>
      <w:r>
        <w:rPr>
          <w:i/>
          <w:spacing w:val="1"/>
        </w:rPr>
        <w:t xml:space="preserve"> </w:t>
      </w:r>
      <w:r>
        <w:rPr>
          <w:i/>
        </w:rPr>
        <w:t>the Consultant’s</w:t>
      </w:r>
      <w:r>
        <w:rPr>
          <w:i/>
          <w:spacing w:val="1"/>
        </w:rPr>
        <w:t xml:space="preserve"> </w:t>
      </w:r>
      <w:r>
        <w:rPr>
          <w:i/>
        </w:rPr>
        <w:t>Financial</w:t>
      </w:r>
      <w:r>
        <w:rPr>
          <w:i/>
          <w:spacing w:val="1"/>
        </w:rPr>
        <w:t xml:space="preserve"> </w:t>
      </w:r>
      <w:r>
        <w:rPr>
          <w:i/>
        </w:rPr>
        <w:t>Proposal</w:t>
      </w:r>
      <w:r>
        <w:rPr>
          <w:i/>
          <w:spacing w:val="1"/>
        </w:rPr>
        <w:t xml:space="preserve"> </w:t>
      </w:r>
      <w:r>
        <w:rPr>
          <w:i/>
        </w:rPr>
        <w:t>as finalized during</w:t>
      </w:r>
      <w:r>
        <w:rPr>
          <w:i/>
          <w:spacing w:val="1"/>
        </w:rPr>
        <w:t xml:space="preserve"> </w:t>
      </w:r>
      <w:r>
        <w:rPr>
          <w:i/>
        </w:rPr>
        <w:t>the Contract</w:t>
      </w:r>
      <w:r>
        <w:rPr>
          <w:i/>
          <w:spacing w:val="-57"/>
        </w:rPr>
        <w:t xml:space="preserve"> </w:t>
      </w:r>
      <w:r>
        <w:rPr>
          <w:i/>
        </w:rPr>
        <w:t>negotiations.</w:t>
      </w:r>
    </w:p>
    <w:p w14:paraId="4F8CFEF7" w14:textId="77777777" w:rsidR="00004DA4" w:rsidRDefault="00004DA4">
      <w:pPr>
        <w:pStyle w:val="BodyText"/>
        <w:spacing w:before="8"/>
        <w:rPr>
          <w:i/>
          <w:sz w:val="26"/>
        </w:rPr>
      </w:pPr>
    </w:p>
    <w:p w14:paraId="6F1E2A29" w14:textId="77777777" w:rsidR="00004DA4" w:rsidRDefault="006D06F5">
      <w:pPr>
        <w:spacing w:line="242" w:lineRule="auto"/>
        <w:ind w:left="292"/>
      </w:pPr>
      <w:r>
        <w:rPr>
          <w:i/>
        </w:rPr>
        <w:t>In</w:t>
      </w:r>
      <w:r>
        <w:rPr>
          <w:i/>
          <w:spacing w:val="27"/>
        </w:rPr>
        <w:t xml:space="preserve"> </w:t>
      </w:r>
      <w:r>
        <w:rPr>
          <w:i/>
        </w:rPr>
        <w:t>addition,</w:t>
      </w:r>
      <w:r>
        <w:rPr>
          <w:i/>
          <w:spacing w:val="30"/>
        </w:rPr>
        <w:t xml:space="preserve"> </w:t>
      </w:r>
      <w:r>
        <w:rPr>
          <w:i/>
        </w:rPr>
        <w:t>please</w:t>
      </w:r>
      <w:r>
        <w:rPr>
          <w:i/>
          <w:spacing w:val="27"/>
        </w:rPr>
        <w:t xml:space="preserve"> </w:t>
      </w:r>
      <w:r>
        <w:rPr>
          <w:i/>
        </w:rPr>
        <w:t>include</w:t>
      </w:r>
      <w:r>
        <w:rPr>
          <w:i/>
          <w:spacing w:val="27"/>
        </w:rPr>
        <w:t xml:space="preserve"> </w:t>
      </w:r>
      <w:r>
        <w:rPr>
          <w:i/>
        </w:rPr>
        <w:t>the</w:t>
      </w:r>
      <w:r>
        <w:rPr>
          <w:i/>
          <w:spacing w:val="23"/>
        </w:rPr>
        <w:t xml:space="preserve"> </w:t>
      </w:r>
      <w:r>
        <w:rPr>
          <w:i/>
        </w:rPr>
        <w:t>following</w:t>
      </w:r>
      <w:r>
        <w:rPr>
          <w:i/>
          <w:spacing w:val="28"/>
        </w:rPr>
        <w:t xml:space="preserve"> </w:t>
      </w:r>
      <w:r>
        <w:rPr>
          <w:i/>
        </w:rPr>
        <w:t>provisions,</w:t>
      </w:r>
      <w:r>
        <w:rPr>
          <w:i/>
          <w:spacing w:val="30"/>
        </w:rPr>
        <w:t xml:space="preserve"> </w:t>
      </w:r>
      <w:r>
        <w:rPr>
          <w:i/>
        </w:rPr>
        <w:t>as</w:t>
      </w:r>
      <w:r>
        <w:rPr>
          <w:i/>
          <w:spacing w:val="26"/>
        </w:rPr>
        <w:t xml:space="preserve"> </w:t>
      </w:r>
      <w:r>
        <w:rPr>
          <w:i/>
        </w:rPr>
        <w:t>appropriate,</w:t>
      </w:r>
      <w:r>
        <w:rPr>
          <w:i/>
          <w:spacing w:val="30"/>
        </w:rPr>
        <w:t xml:space="preserve"> </w:t>
      </w:r>
      <w:r>
        <w:rPr>
          <w:i/>
        </w:rPr>
        <w:t>if</w:t>
      </w:r>
      <w:r>
        <w:rPr>
          <w:i/>
          <w:spacing w:val="28"/>
        </w:rPr>
        <w:t xml:space="preserve"> </w:t>
      </w:r>
      <w:r>
        <w:rPr>
          <w:i/>
        </w:rPr>
        <w:t>the</w:t>
      </w:r>
      <w:r>
        <w:rPr>
          <w:i/>
          <w:spacing w:val="27"/>
        </w:rPr>
        <w:t xml:space="preserve"> </w:t>
      </w:r>
      <w:r>
        <w:rPr>
          <w:i/>
        </w:rPr>
        <w:t>Remuneration</w:t>
      </w:r>
      <w:r>
        <w:rPr>
          <w:i/>
          <w:spacing w:val="27"/>
        </w:rPr>
        <w:t xml:space="preserve"> </w:t>
      </w:r>
      <w:r>
        <w:rPr>
          <w:i/>
        </w:rPr>
        <w:t>Cost</w:t>
      </w:r>
      <w:r>
        <w:rPr>
          <w:i/>
          <w:spacing w:val="-57"/>
        </w:rPr>
        <w:t xml:space="preserve"> </w:t>
      </w:r>
      <w:r>
        <w:rPr>
          <w:i/>
        </w:rPr>
        <w:t>Breakdown</w:t>
      </w:r>
      <w:r>
        <w:rPr>
          <w:i/>
          <w:spacing w:val="1"/>
        </w:rPr>
        <w:t xml:space="preserve"> </w:t>
      </w:r>
      <w:r>
        <w:rPr>
          <w:i/>
        </w:rPr>
        <w:t>to</w:t>
      </w:r>
      <w:r>
        <w:rPr>
          <w:i/>
          <w:spacing w:val="2"/>
        </w:rPr>
        <w:t xml:space="preserve"> </w:t>
      </w:r>
      <w:r>
        <w:rPr>
          <w:i/>
        </w:rPr>
        <w:t>be inserted</w:t>
      </w:r>
      <w:r>
        <w:rPr>
          <w:i/>
          <w:spacing w:val="1"/>
        </w:rPr>
        <w:t xml:space="preserve"> </w:t>
      </w:r>
      <w:r>
        <w:rPr>
          <w:i/>
        </w:rPr>
        <w:t>as</w:t>
      </w:r>
      <w:r>
        <w:rPr>
          <w:i/>
          <w:spacing w:val="-1"/>
        </w:rPr>
        <w:t xml:space="preserve"> </w:t>
      </w:r>
      <w:r>
        <w:rPr>
          <w:i/>
        </w:rPr>
        <w:t>above</w:t>
      </w:r>
      <w:r>
        <w:rPr>
          <w:i/>
          <w:spacing w:val="1"/>
        </w:rPr>
        <w:t xml:space="preserve"> </w:t>
      </w:r>
      <w:r>
        <w:rPr>
          <w:i/>
        </w:rPr>
        <w:t>does</w:t>
      </w:r>
      <w:r>
        <w:rPr>
          <w:i/>
          <w:spacing w:val="-2"/>
        </w:rPr>
        <w:t xml:space="preserve"> </w:t>
      </w:r>
      <w:r>
        <w:rPr>
          <w:i/>
        </w:rPr>
        <w:t>not</w:t>
      </w:r>
      <w:r>
        <w:rPr>
          <w:i/>
          <w:spacing w:val="2"/>
        </w:rPr>
        <w:t xml:space="preserve"> </w:t>
      </w:r>
      <w:r>
        <w:rPr>
          <w:i/>
        </w:rPr>
        <w:t>contain</w:t>
      </w:r>
      <w:r>
        <w:rPr>
          <w:i/>
          <w:spacing w:val="1"/>
        </w:rPr>
        <w:t xml:space="preserve"> </w:t>
      </w:r>
      <w:r>
        <w:rPr>
          <w:i/>
        </w:rPr>
        <w:t>such</w:t>
      </w:r>
      <w:r>
        <w:rPr>
          <w:i/>
          <w:spacing w:val="2"/>
        </w:rPr>
        <w:t xml:space="preserve"> </w:t>
      </w:r>
      <w:r>
        <w:rPr>
          <w:i/>
        </w:rPr>
        <w:t>provisions.</w:t>
      </w:r>
      <w:r>
        <w:t>]</w:t>
      </w:r>
    </w:p>
    <w:p w14:paraId="73445E54" w14:textId="77777777" w:rsidR="00004DA4" w:rsidRDefault="00004DA4">
      <w:pPr>
        <w:pStyle w:val="BodyText"/>
      </w:pPr>
    </w:p>
    <w:p w14:paraId="20E3AB09" w14:textId="77777777" w:rsidR="00004DA4" w:rsidRDefault="006D06F5">
      <w:pPr>
        <w:pStyle w:val="BodyText"/>
        <w:spacing w:line="237" w:lineRule="auto"/>
        <w:ind w:left="292" w:right="299"/>
      </w:pPr>
      <w:r>
        <w:t>“For</w:t>
      </w:r>
      <w:r>
        <w:rPr>
          <w:spacing w:val="1"/>
        </w:rPr>
        <w:t xml:space="preserve"> </w:t>
      </w:r>
      <w:r>
        <w:t>the</w:t>
      </w:r>
      <w:r>
        <w:rPr>
          <w:spacing w:val="1"/>
        </w:rPr>
        <w:t xml:space="preserve"> </w:t>
      </w:r>
      <w:r>
        <w:t>Purposes of this</w:t>
      </w:r>
      <w:r>
        <w:rPr>
          <w:spacing w:val="1"/>
        </w:rPr>
        <w:t xml:space="preserve"> </w:t>
      </w:r>
      <w:r>
        <w:t>Appendix D</w:t>
      </w:r>
      <w:r>
        <w:rPr>
          <w:spacing w:val="1"/>
        </w:rPr>
        <w:t xml:space="preserve"> </w:t>
      </w:r>
      <w:r>
        <w:t>–</w:t>
      </w:r>
      <w:r>
        <w:rPr>
          <w:spacing w:val="1"/>
        </w:rPr>
        <w:t xml:space="preserve"> </w:t>
      </w:r>
      <w:r>
        <w:t>Remuneration Cost</w:t>
      </w:r>
      <w:r>
        <w:rPr>
          <w:spacing w:val="1"/>
        </w:rPr>
        <w:t xml:space="preserve"> </w:t>
      </w:r>
      <w:r>
        <w:t>Breakdown,</w:t>
      </w:r>
      <w:r>
        <w:rPr>
          <w:spacing w:val="1"/>
        </w:rPr>
        <w:t xml:space="preserve"> </w:t>
      </w:r>
      <w:r>
        <w:t>the</w:t>
      </w:r>
      <w:r>
        <w:rPr>
          <w:spacing w:val="1"/>
        </w:rPr>
        <w:t xml:space="preserve"> </w:t>
      </w:r>
      <w:r>
        <w:t>following</w:t>
      </w:r>
      <w:r>
        <w:rPr>
          <w:spacing w:val="1"/>
        </w:rPr>
        <w:t xml:space="preserve"> </w:t>
      </w:r>
      <w:r>
        <w:t>shall</w:t>
      </w:r>
      <w:r>
        <w:rPr>
          <w:spacing w:val="-57"/>
        </w:rPr>
        <w:t xml:space="preserve"> </w:t>
      </w:r>
      <w:r>
        <w:t>apply:</w:t>
      </w:r>
    </w:p>
    <w:p w14:paraId="59254F1C" w14:textId="77777777" w:rsidR="00004DA4" w:rsidRDefault="00004DA4">
      <w:pPr>
        <w:pStyle w:val="BodyText"/>
        <w:spacing w:before="9"/>
        <w:rPr>
          <w:sz w:val="27"/>
        </w:rPr>
      </w:pPr>
    </w:p>
    <w:p w14:paraId="0758D305" w14:textId="77777777" w:rsidR="00004DA4" w:rsidRDefault="006D06F5" w:rsidP="00BD1E41">
      <w:pPr>
        <w:pStyle w:val="ListParagraph"/>
        <w:numPr>
          <w:ilvl w:val="0"/>
          <w:numId w:val="3"/>
        </w:numPr>
        <w:tabs>
          <w:tab w:val="left" w:pos="720"/>
          <w:tab w:val="left" w:pos="721"/>
        </w:tabs>
        <w:spacing w:before="1"/>
        <w:ind w:hanging="429"/>
      </w:pPr>
      <w:r>
        <w:t>Full-time</w:t>
      </w:r>
      <w:r>
        <w:rPr>
          <w:spacing w:val="-3"/>
        </w:rPr>
        <w:t xml:space="preserve"> </w:t>
      </w:r>
      <w:r>
        <w:t>Employee, Other</w:t>
      </w:r>
      <w:r>
        <w:rPr>
          <w:spacing w:val="-1"/>
        </w:rPr>
        <w:t xml:space="preserve"> </w:t>
      </w:r>
      <w:r>
        <w:t>Source</w:t>
      </w:r>
      <w:r>
        <w:rPr>
          <w:spacing w:val="-5"/>
        </w:rPr>
        <w:t xml:space="preserve"> </w:t>
      </w:r>
      <w:r>
        <w:t>Experts</w:t>
      </w:r>
      <w:r>
        <w:rPr>
          <w:spacing w:val="-3"/>
        </w:rPr>
        <w:t xml:space="preserve"> </w:t>
      </w:r>
      <w:r>
        <w:t>and</w:t>
      </w:r>
      <w:r>
        <w:rPr>
          <w:spacing w:val="-2"/>
        </w:rPr>
        <w:t xml:space="preserve"> </w:t>
      </w:r>
      <w:r>
        <w:t>Independent Experts</w:t>
      </w:r>
    </w:p>
    <w:p w14:paraId="75A4253B" w14:textId="77777777" w:rsidR="00004DA4" w:rsidRDefault="006D06F5" w:rsidP="00BD1E41">
      <w:pPr>
        <w:pStyle w:val="ListParagraph"/>
        <w:numPr>
          <w:ilvl w:val="1"/>
          <w:numId w:val="3"/>
        </w:numPr>
        <w:tabs>
          <w:tab w:val="left" w:pos="1144"/>
        </w:tabs>
        <w:spacing w:before="60"/>
        <w:ind w:right="305"/>
      </w:pPr>
      <w:r>
        <w:rPr>
          <w:spacing w:val="-3"/>
        </w:rPr>
        <w:t xml:space="preserve">“Full-time (FT) employee” means an employee of the lead firm or joint venture </w:t>
      </w:r>
      <w:r>
        <w:rPr>
          <w:spacing w:val="-2"/>
        </w:rPr>
        <w:t>member or</w:t>
      </w:r>
      <w:r>
        <w:rPr>
          <w:spacing w:val="-57"/>
        </w:rPr>
        <w:t xml:space="preserve"> </w:t>
      </w:r>
      <w:r>
        <w:t>Subconsultant;</w:t>
      </w:r>
    </w:p>
    <w:p w14:paraId="35352E0A" w14:textId="77777777" w:rsidR="00004DA4" w:rsidRDefault="006D06F5" w:rsidP="00BD1E41">
      <w:pPr>
        <w:pStyle w:val="ListParagraph"/>
        <w:numPr>
          <w:ilvl w:val="1"/>
          <w:numId w:val="3"/>
        </w:numPr>
        <w:tabs>
          <w:tab w:val="left" w:pos="1086"/>
        </w:tabs>
        <w:spacing w:before="58" w:line="242" w:lineRule="auto"/>
        <w:ind w:right="309"/>
      </w:pPr>
      <w:r>
        <w:t>“Other</w:t>
      </w:r>
      <w:r>
        <w:rPr>
          <w:spacing w:val="2"/>
        </w:rPr>
        <w:t xml:space="preserve"> </w:t>
      </w:r>
      <w:r>
        <w:t>Source (OS)</w:t>
      </w:r>
      <w:r>
        <w:rPr>
          <w:spacing w:val="4"/>
        </w:rPr>
        <w:t xml:space="preserve"> </w:t>
      </w:r>
      <w:r>
        <w:t>Experts”</w:t>
      </w:r>
      <w:r>
        <w:rPr>
          <w:spacing w:val="4"/>
        </w:rPr>
        <w:t xml:space="preserve"> </w:t>
      </w:r>
      <w:r>
        <w:t>means an</w:t>
      </w:r>
      <w:r>
        <w:rPr>
          <w:spacing w:val="-3"/>
        </w:rPr>
        <w:t xml:space="preserve"> </w:t>
      </w:r>
      <w:r>
        <w:t>Expert</w:t>
      </w:r>
      <w:r>
        <w:rPr>
          <w:spacing w:val="6"/>
        </w:rPr>
        <w:t xml:space="preserve"> </w:t>
      </w:r>
      <w:r>
        <w:t>provided</w:t>
      </w:r>
      <w:r>
        <w:rPr>
          <w:spacing w:val="5"/>
        </w:rPr>
        <w:t xml:space="preserve"> </w:t>
      </w:r>
      <w:r>
        <w:t>by</w:t>
      </w:r>
      <w:r>
        <w:rPr>
          <w:spacing w:val="-3"/>
        </w:rPr>
        <w:t xml:space="preserve"> </w:t>
      </w:r>
      <w:r>
        <w:t>another</w:t>
      </w:r>
      <w:r>
        <w:rPr>
          <w:spacing w:val="6"/>
        </w:rPr>
        <w:t xml:space="preserve"> </w:t>
      </w:r>
      <w:r>
        <w:t>source</w:t>
      </w:r>
      <w:r>
        <w:rPr>
          <w:spacing w:val="1"/>
        </w:rPr>
        <w:t xml:space="preserve"> </w:t>
      </w:r>
      <w:r>
        <w:t>that</w:t>
      </w:r>
      <w:r>
        <w:rPr>
          <w:spacing w:val="9"/>
        </w:rPr>
        <w:t xml:space="preserve"> </w:t>
      </w:r>
      <w:r>
        <w:t>is</w:t>
      </w:r>
      <w:r>
        <w:rPr>
          <w:spacing w:val="3"/>
        </w:rPr>
        <w:t xml:space="preserve"> </w:t>
      </w:r>
      <w:r>
        <w:t>not</w:t>
      </w:r>
      <w:r>
        <w:rPr>
          <w:spacing w:val="9"/>
        </w:rPr>
        <w:t xml:space="preserve"> </w:t>
      </w:r>
      <w:r>
        <w:t>the</w:t>
      </w:r>
      <w:r>
        <w:rPr>
          <w:spacing w:val="-57"/>
        </w:rPr>
        <w:t xml:space="preserve"> </w:t>
      </w:r>
      <w:r>
        <w:rPr>
          <w:spacing w:val="-1"/>
        </w:rPr>
        <w:t>Consultant</w:t>
      </w:r>
      <w:r>
        <w:rPr>
          <w:spacing w:val="-6"/>
        </w:rPr>
        <w:t xml:space="preserve"> </w:t>
      </w:r>
      <w:r>
        <w:rPr>
          <w:spacing w:val="-1"/>
        </w:rPr>
        <w:t>or</w:t>
      </w:r>
      <w:r>
        <w:rPr>
          <w:spacing w:val="-9"/>
        </w:rPr>
        <w:t xml:space="preserve"> </w:t>
      </w:r>
      <w:r>
        <w:rPr>
          <w:spacing w:val="-1"/>
        </w:rPr>
        <w:t>Lead</w:t>
      </w:r>
      <w:r>
        <w:rPr>
          <w:spacing w:val="-6"/>
        </w:rPr>
        <w:t xml:space="preserve"> </w:t>
      </w:r>
      <w:r>
        <w:rPr>
          <w:spacing w:val="-1"/>
        </w:rPr>
        <w:t>firm</w:t>
      </w:r>
      <w:r>
        <w:rPr>
          <w:spacing w:val="-14"/>
        </w:rPr>
        <w:t xml:space="preserve"> </w:t>
      </w:r>
      <w:r>
        <w:rPr>
          <w:spacing w:val="-1"/>
        </w:rPr>
        <w:t>or</w:t>
      </w:r>
      <w:r>
        <w:rPr>
          <w:spacing w:val="-9"/>
        </w:rPr>
        <w:t xml:space="preserve"> </w:t>
      </w:r>
      <w:r>
        <w:rPr>
          <w:spacing w:val="-1"/>
        </w:rPr>
        <w:t>a</w:t>
      </w:r>
      <w:r>
        <w:rPr>
          <w:spacing w:val="-8"/>
        </w:rPr>
        <w:t xml:space="preserve"> </w:t>
      </w:r>
      <w:r>
        <w:t>member</w:t>
      </w:r>
      <w:r>
        <w:rPr>
          <w:spacing w:val="-3"/>
        </w:rPr>
        <w:t xml:space="preserve"> </w:t>
      </w:r>
      <w:r>
        <w:t>firm</w:t>
      </w:r>
      <w:r>
        <w:rPr>
          <w:spacing w:val="-15"/>
        </w:rPr>
        <w:t xml:space="preserve"> </w:t>
      </w:r>
      <w:r>
        <w:t>of</w:t>
      </w:r>
      <w:r>
        <w:rPr>
          <w:spacing w:val="-14"/>
        </w:rPr>
        <w:t xml:space="preserve"> </w:t>
      </w:r>
      <w:r>
        <w:t>a</w:t>
      </w:r>
      <w:r>
        <w:rPr>
          <w:spacing w:val="-8"/>
        </w:rPr>
        <w:t xml:space="preserve"> </w:t>
      </w:r>
      <w:r>
        <w:t>JV</w:t>
      </w:r>
      <w:r>
        <w:rPr>
          <w:spacing w:val="-10"/>
        </w:rPr>
        <w:t xml:space="preserve"> </w:t>
      </w:r>
      <w:r>
        <w:t>or</w:t>
      </w:r>
      <w:r>
        <w:rPr>
          <w:spacing w:val="-9"/>
        </w:rPr>
        <w:t xml:space="preserve"> </w:t>
      </w:r>
      <w:r>
        <w:t>a</w:t>
      </w:r>
      <w:r>
        <w:rPr>
          <w:spacing w:val="-12"/>
        </w:rPr>
        <w:t xml:space="preserve"> </w:t>
      </w:r>
      <w:r>
        <w:t>Subconsultant</w:t>
      </w:r>
      <w:r>
        <w:rPr>
          <w:spacing w:val="-2"/>
        </w:rPr>
        <w:t xml:space="preserve"> </w:t>
      </w:r>
      <w:r>
        <w:t>firm;</w:t>
      </w:r>
    </w:p>
    <w:p w14:paraId="5433F4CC" w14:textId="77777777" w:rsidR="00004DA4" w:rsidRDefault="006D06F5" w:rsidP="00BD1E41">
      <w:pPr>
        <w:pStyle w:val="ListParagraph"/>
        <w:numPr>
          <w:ilvl w:val="1"/>
          <w:numId w:val="3"/>
        </w:numPr>
        <w:tabs>
          <w:tab w:val="left" w:pos="1144"/>
        </w:tabs>
        <w:spacing w:before="57"/>
      </w:pPr>
      <w:r>
        <w:rPr>
          <w:spacing w:val="-3"/>
        </w:rPr>
        <w:t>“Independent</w:t>
      </w:r>
      <w:r>
        <w:rPr>
          <w:spacing w:val="-8"/>
        </w:rPr>
        <w:t xml:space="preserve"> </w:t>
      </w:r>
      <w:r>
        <w:rPr>
          <w:spacing w:val="-3"/>
        </w:rPr>
        <w:t>Expert</w:t>
      </w:r>
      <w:r>
        <w:rPr>
          <w:spacing w:val="-7"/>
        </w:rPr>
        <w:t xml:space="preserve"> </w:t>
      </w:r>
      <w:r>
        <w:rPr>
          <w:spacing w:val="-3"/>
        </w:rPr>
        <w:t>(IP)”</w:t>
      </w:r>
      <w:r>
        <w:rPr>
          <w:spacing w:val="-9"/>
        </w:rPr>
        <w:t xml:space="preserve"> </w:t>
      </w:r>
      <w:r>
        <w:rPr>
          <w:spacing w:val="-3"/>
        </w:rPr>
        <w:t>means</w:t>
      </w:r>
      <w:r>
        <w:rPr>
          <w:spacing w:val="-10"/>
        </w:rPr>
        <w:t xml:space="preserve"> </w:t>
      </w:r>
      <w:r>
        <w:rPr>
          <w:spacing w:val="-3"/>
        </w:rPr>
        <w:t>independent/</w:t>
      </w:r>
      <w:r>
        <w:rPr>
          <w:spacing w:val="-7"/>
        </w:rPr>
        <w:t xml:space="preserve"> </w:t>
      </w:r>
      <w:r>
        <w:rPr>
          <w:spacing w:val="-2"/>
        </w:rPr>
        <w:t>self-employed</w:t>
      </w:r>
      <w:r>
        <w:rPr>
          <w:spacing w:val="-12"/>
        </w:rPr>
        <w:t xml:space="preserve"> </w:t>
      </w:r>
      <w:r>
        <w:rPr>
          <w:spacing w:val="-2"/>
        </w:rPr>
        <w:t>Expert.</w:t>
      </w:r>
    </w:p>
    <w:p w14:paraId="684314AB" w14:textId="77777777" w:rsidR="00004DA4" w:rsidRDefault="00004DA4">
      <w:pPr>
        <w:pStyle w:val="BodyText"/>
        <w:spacing w:before="4"/>
        <w:rPr>
          <w:sz w:val="32"/>
        </w:rPr>
      </w:pPr>
    </w:p>
    <w:p w14:paraId="707CC6CD" w14:textId="77777777" w:rsidR="00004DA4" w:rsidRDefault="006D06F5" w:rsidP="00BD1E41">
      <w:pPr>
        <w:pStyle w:val="ListParagraph"/>
        <w:numPr>
          <w:ilvl w:val="0"/>
          <w:numId w:val="3"/>
        </w:numPr>
        <w:tabs>
          <w:tab w:val="left" w:pos="722"/>
        </w:tabs>
        <w:ind w:left="721" w:hanging="429"/>
        <w:jc w:val="both"/>
      </w:pPr>
      <w:r>
        <w:t>For</w:t>
      </w:r>
      <w:r>
        <w:rPr>
          <w:spacing w:val="1"/>
        </w:rPr>
        <w:t xml:space="preserve"> </w:t>
      </w:r>
      <w:r>
        <w:t>computation</w:t>
      </w:r>
      <w:r>
        <w:rPr>
          <w:spacing w:val="-5"/>
        </w:rPr>
        <w:t xml:space="preserve"> </w:t>
      </w:r>
      <w:r>
        <w:t>of</w:t>
      </w:r>
      <w:r>
        <w:rPr>
          <w:spacing w:val="-6"/>
        </w:rPr>
        <w:t xml:space="preserve"> </w:t>
      </w:r>
      <w:r>
        <w:t>remuneration</w:t>
      </w:r>
      <w:r>
        <w:rPr>
          <w:spacing w:val="-4"/>
        </w:rPr>
        <w:t xml:space="preserve"> </w:t>
      </w:r>
      <w:r>
        <w:t>payable</w:t>
      </w:r>
      <w:r>
        <w:rPr>
          <w:spacing w:val="-2"/>
        </w:rPr>
        <w:t xml:space="preserve"> </w:t>
      </w:r>
      <w:r>
        <w:t>to</w:t>
      </w:r>
      <w:r>
        <w:rPr>
          <w:spacing w:val="4"/>
        </w:rPr>
        <w:t xml:space="preserve"> </w:t>
      </w:r>
      <w:r>
        <w:t>Experts:</w:t>
      </w:r>
    </w:p>
    <w:p w14:paraId="7DE388C6" w14:textId="77777777" w:rsidR="00004DA4" w:rsidRDefault="006D06F5" w:rsidP="00BD1E41">
      <w:pPr>
        <w:pStyle w:val="ListParagraph"/>
        <w:numPr>
          <w:ilvl w:val="1"/>
          <w:numId w:val="3"/>
        </w:numPr>
        <w:tabs>
          <w:tab w:val="left" w:pos="1053"/>
        </w:tabs>
        <w:spacing w:before="60"/>
        <w:ind w:left="1052" w:hanging="332"/>
        <w:jc w:val="both"/>
      </w:pPr>
      <w:r>
        <w:t>payments</w:t>
      </w:r>
      <w:r>
        <w:rPr>
          <w:spacing w:val="-4"/>
        </w:rPr>
        <w:t xml:space="preserve"> </w:t>
      </w:r>
      <w:r>
        <w:t>for</w:t>
      </w:r>
      <w:r>
        <w:rPr>
          <w:spacing w:val="-1"/>
        </w:rPr>
        <w:t xml:space="preserve"> </w:t>
      </w:r>
      <w:r>
        <w:t>periods</w:t>
      </w:r>
      <w:r>
        <w:rPr>
          <w:spacing w:val="-5"/>
        </w:rPr>
        <w:t xml:space="preserve"> </w:t>
      </w:r>
      <w:r>
        <w:t>of</w:t>
      </w:r>
      <w:r>
        <w:rPr>
          <w:spacing w:val="-5"/>
        </w:rPr>
        <w:t xml:space="preserve"> </w:t>
      </w:r>
      <w:r>
        <w:t>less</w:t>
      </w:r>
      <w:r>
        <w:rPr>
          <w:spacing w:val="-5"/>
        </w:rPr>
        <w:t xml:space="preserve"> </w:t>
      </w:r>
      <w:r>
        <w:t>than</w:t>
      </w:r>
      <w:r>
        <w:rPr>
          <w:spacing w:val="-7"/>
        </w:rPr>
        <w:t xml:space="preserve"> </w:t>
      </w:r>
      <w:r>
        <w:t>one</w:t>
      </w:r>
      <w:r>
        <w:rPr>
          <w:spacing w:val="2"/>
        </w:rPr>
        <w:t xml:space="preserve"> </w:t>
      </w:r>
      <w:r>
        <w:t>month</w:t>
      </w:r>
      <w:r>
        <w:rPr>
          <w:spacing w:val="-7"/>
        </w:rPr>
        <w:t xml:space="preserve"> </w:t>
      </w:r>
      <w:r>
        <w:t>shall</w:t>
      </w:r>
      <w:r>
        <w:rPr>
          <w:spacing w:val="-7"/>
        </w:rPr>
        <w:t xml:space="preserve"> </w:t>
      </w:r>
      <w:r>
        <w:t>be</w:t>
      </w:r>
      <w:r>
        <w:rPr>
          <w:spacing w:val="-3"/>
        </w:rPr>
        <w:t xml:space="preserve"> </w:t>
      </w:r>
      <w:r>
        <w:t>calculated:</w:t>
      </w:r>
    </w:p>
    <w:p w14:paraId="1D03201F" w14:textId="77777777" w:rsidR="00004DA4" w:rsidRDefault="006D06F5" w:rsidP="00BD1E41">
      <w:pPr>
        <w:pStyle w:val="ListParagraph"/>
        <w:numPr>
          <w:ilvl w:val="2"/>
          <w:numId w:val="3"/>
        </w:numPr>
        <w:tabs>
          <w:tab w:val="left" w:pos="1428"/>
        </w:tabs>
        <w:spacing w:before="60"/>
        <w:ind w:right="308"/>
        <w:jc w:val="both"/>
      </w:pPr>
      <w:r>
        <w:t>on an hourly basis for the actual time spent in the Consultant’s home office and</w:t>
      </w:r>
      <w:r>
        <w:rPr>
          <w:spacing w:val="1"/>
        </w:rPr>
        <w:t xml:space="preserve"> </w:t>
      </w:r>
      <w:r>
        <w:t>directly attributable to the Services (one hour being equivalent to 1/</w:t>
      </w:r>
      <w:proofErr w:type="spellStart"/>
      <w:r>
        <w:t>X</w:t>
      </w:r>
      <w:r>
        <w:rPr>
          <w:vertAlign w:val="superscript"/>
        </w:rPr>
        <w:t>th</w:t>
      </w:r>
      <w:proofErr w:type="spellEnd"/>
      <w:r>
        <w:t xml:space="preserve"> of a month</w:t>
      </w:r>
      <w:r>
        <w:rPr>
          <w:spacing w:val="1"/>
        </w:rPr>
        <w:t xml:space="preserve"> </w:t>
      </w:r>
      <w:r>
        <w:t>where X = number of working hours per day multiplied by number of working days</w:t>
      </w:r>
      <w:r>
        <w:rPr>
          <w:spacing w:val="1"/>
        </w:rPr>
        <w:t xml:space="preserve"> </w:t>
      </w:r>
      <w:r>
        <w:t>per</w:t>
      </w:r>
      <w:r>
        <w:rPr>
          <w:spacing w:val="2"/>
        </w:rPr>
        <w:t xml:space="preserve"> </w:t>
      </w:r>
      <w:r>
        <w:t>month,</w:t>
      </w:r>
      <w:r>
        <w:rPr>
          <w:spacing w:val="6"/>
        </w:rPr>
        <w:t xml:space="preserve"> </w:t>
      </w:r>
      <w:r>
        <w:t>usually</w:t>
      </w:r>
      <w:r>
        <w:rPr>
          <w:spacing w:val="-8"/>
        </w:rPr>
        <w:t xml:space="preserve"> </w:t>
      </w:r>
      <w:r>
        <w:t>176</w:t>
      </w:r>
      <w:r>
        <w:rPr>
          <w:spacing w:val="2"/>
        </w:rPr>
        <w:t xml:space="preserve"> </w:t>
      </w:r>
      <w:r>
        <w:t>(8</w:t>
      </w:r>
      <w:r>
        <w:rPr>
          <w:spacing w:val="1"/>
        </w:rPr>
        <w:t xml:space="preserve"> </w:t>
      </w:r>
      <w:r>
        <w:t>x</w:t>
      </w:r>
      <w:r>
        <w:rPr>
          <w:spacing w:val="-3"/>
        </w:rPr>
        <w:t xml:space="preserve"> </w:t>
      </w:r>
      <w:proofErr w:type="gramStart"/>
      <w:r>
        <w:t>22</w:t>
      </w:r>
      <w:r>
        <w:rPr>
          <w:spacing w:val="2"/>
        </w:rPr>
        <w:t xml:space="preserve"> </w:t>
      </w:r>
      <w:r>
        <w:t>)</w:t>
      </w:r>
      <w:proofErr w:type="gramEnd"/>
      <w:r>
        <w:t>);</w:t>
      </w:r>
      <w:r>
        <w:rPr>
          <w:spacing w:val="-3"/>
        </w:rPr>
        <w:t xml:space="preserve"> </w:t>
      </w:r>
      <w:r>
        <w:t>and</w:t>
      </w:r>
    </w:p>
    <w:p w14:paraId="1BF41969" w14:textId="77777777" w:rsidR="00004DA4" w:rsidRDefault="006D06F5" w:rsidP="00BD1E41">
      <w:pPr>
        <w:pStyle w:val="ListParagraph"/>
        <w:numPr>
          <w:ilvl w:val="2"/>
          <w:numId w:val="3"/>
        </w:numPr>
        <w:tabs>
          <w:tab w:val="left" w:pos="1383"/>
        </w:tabs>
        <w:spacing w:before="63"/>
        <w:ind w:right="300" w:hanging="423"/>
        <w:jc w:val="both"/>
      </w:pPr>
      <w:r>
        <w:t>on a calendar-day basis for the time spent away from the Consultant’s home office</w:t>
      </w:r>
      <w:r>
        <w:rPr>
          <w:spacing w:val="1"/>
        </w:rPr>
        <w:t xml:space="preserve"> </w:t>
      </w:r>
      <w:r>
        <w:t>(one</w:t>
      </w:r>
      <w:r>
        <w:rPr>
          <w:spacing w:val="1"/>
        </w:rPr>
        <w:t xml:space="preserve"> </w:t>
      </w:r>
      <w:r>
        <w:t>day</w:t>
      </w:r>
      <w:r>
        <w:rPr>
          <w:spacing w:val="1"/>
        </w:rPr>
        <w:t xml:space="preserve"> </w:t>
      </w:r>
      <w:r>
        <w:t>being</w:t>
      </w:r>
      <w:r>
        <w:rPr>
          <w:spacing w:val="1"/>
        </w:rPr>
        <w:t xml:space="preserve"> </w:t>
      </w:r>
      <w:r>
        <w:t>equivalent</w:t>
      </w:r>
      <w:r>
        <w:rPr>
          <w:spacing w:val="1"/>
        </w:rPr>
        <w:t xml:space="preserve"> </w:t>
      </w:r>
      <w:r>
        <w:t>to</w:t>
      </w:r>
      <w:r>
        <w:rPr>
          <w:spacing w:val="1"/>
        </w:rPr>
        <w:t xml:space="preserve"> </w:t>
      </w:r>
      <w:r>
        <w:t>1/30th</w:t>
      </w:r>
      <w:r>
        <w:rPr>
          <w:spacing w:val="1"/>
        </w:rPr>
        <w:t xml:space="preserve"> </w:t>
      </w:r>
      <w:r>
        <w:t>of a</w:t>
      </w:r>
      <w:r>
        <w:rPr>
          <w:spacing w:val="1"/>
        </w:rPr>
        <w:t xml:space="preserve"> </w:t>
      </w:r>
      <w:r>
        <w:t>month;</w:t>
      </w:r>
      <w:r>
        <w:rPr>
          <w:spacing w:val="1"/>
        </w:rPr>
        <w:t xml:space="preserve"> </w:t>
      </w:r>
      <w:r>
        <w:t>irrespective</w:t>
      </w:r>
      <w:r>
        <w:rPr>
          <w:spacing w:val="1"/>
        </w:rPr>
        <w:t xml:space="preserve"> </w:t>
      </w:r>
      <w:r>
        <w:t>of</w:t>
      </w:r>
      <w:r>
        <w:rPr>
          <w:spacing w:val="1"/>
        </w:rPr>
        <w:t xml:space="preserve"> </w:t>
      </w:r>
      <w:r>
        <w:t>the</w:t>
      </w:r>
      <w:r>
        <w:rPr>
          <w:spacing w:val="1"/>
        </w:rPr>
        <w:t xml:space="preserve"> </w:t>
      </w:r>
      <w:r>
        <w:t>number</w:t>
      </w:r>
      <w:r>
        <w:rPr>
          <w:spacing w:val="60"/>
        </w:rPr>
        <w:t xml:space="preserve"> </w:t>
      </w:r>
      <w:r>
        <w:t>of</w:t>
      </w:r>
      <w:r>
        <w:rPr>
          <w:spacing w:val="1"/>
        </w:rPr>
        <w:t xml:space="preserve"> </w:t>
      </w:r>
      <w:r>
        <w:t>monthly working days stated in Appendix B (Expert Schedule) and the number of</w:t>
      </w:r>
      <w:r>
        <w:rPr>
          <w:spacing w:val="1"/>
        </w:rPr>
        <w:t xml:space="preserve"> </w:t>
      </w:r>
      <w:r>
        <w:t>calendar</w:t>
      </w:r>
      <w:r>
        <w:rPr>
          <w:spacing w:val="2"/>
        </w:rPr>
        <w:t xml:space="preserve"> </w:t>
      </w:r>
      <w:r>
        <w:t>days</w:t>
      </w:r>
      <w:r>
        <w:rPr>
          <w:spacing w:val="4"/>
        </w:rPr>
        <w:t xml:space="preserve"> </w:t>
      </w:r>
      <w:r>
        <w:t>in</w:t>
      </w:r>
      <w:r>
        <w:rPr>
          <w:spacing w:val="-3"/>
        </w:rPr>
        <w:t xml:space="preserve"> </w:t>
      </w:r>
      <w:r>
        <w:t>the</w:t>
      </w:r>
      <w:r>
        <w:rPr>
          <w:spacing w:val="3"/>
        </w:rPr>
        <w:t xml:space="preserve"> </w:t>
      </w:r>
      <w:r>
        <w:t>subject</w:t>
      </w:r>
      <w:r>
        <w:rPr>
          <w:spacing w:val="7"/>
        </w:rPr>
        <w:t xml:space="preserve"> </w:t>
      </w:r>
      <w:r>
        <w:t>month).</w:t>
      </w:r>
    </w:p>
    <w:p w14:paraId="7E7F83F1" w14:textId="77777777" w:rsidR="00004DA4" w:rsidRDefault="006D06F5" w:rsidP="00BD1E41">
      <w:pPr>
        <w:pStyle w:val="ListParagraph"/>
        <w:numPr>
          <w:ilvl w:val="1"/>
          <w:numId w:val="3"/>
        </w:numPr>
        <w:tabs>
          <w:tab w:val="left" w:pos="1144"/>
        </w:tabs>
        <w:spacing w:before="58"/>
        <w:ind w:right="306" w:hanging="422"/>
        <w:jc w:val="both"/>
      </w:pPr>
      <w:r>
        <w:t>in case of an International Experts working away from the Consultant’s home office, the</w:t>
      </w:r>
      <w:r>
        <w:rPr>
          <w:spacing w:val="-57"/>
        </w:rPr>
        <w:t xml:space="preserve"> </w:t>
      </w:r>
      <w:r>
        <w:t>times spent for international travel between the country where he/she works (e.g. the</w:t>
      </w:r>
      <w:r>
        <w:rPr>
          <w:spacing w:val="1"/>
        </w:rPr>
        <w:t xml:space="preserve"> </w:t>
      </w:r>
      <w:r>
        <w:t>Client’s country) and his/her country of residence (calculated from departure to arrival)</w:t>
      </w:r>
      <w:r>
        <w:rPr>
          <w:spacing w:val="1"/>
        </w:rPr>
        <w:t xml:space="preserve"> </w:t>
      </w:r>
      <w:r>
        <w:t>shall be considered as working days for all purposes of this Contract, and shall be added</w:t>
      </w:r>
      <w:r>
        <w:rPr>
          <w:spacing w:val="-57"/>
        </w:rPr>
        <w:t xml:space="preserve"> </w:t>
      </w:r>
      <w:r>
        <w:t>to</w:t>
      </w:r>
      <w:r>
        <w:rPr>
          <w:spacing w:val="-3"/>
        </w:rPr>
        <w:t xml:space="preserve"> </w:t>
      </w:r>
      <w:r>
        <w:t>the</w:t>
      </w:r>
      <w:r>
        <w:rPr>
          <w:spacing w:val="1"/>
        </w:rPr>
        <w:t xml:space="preserve"> </w:t>
      </w:r>
      <w:r>
        <w:t>working</w:t>
      </w:r>
      <w:r>
        <w:rPr>
          <w:spacing w:val="3"/>
        </w:rPr>
        <w:t xml:space="preserve"> </w:t>
      </w:r>
      <w:r>
        <w:t>period.</w:t>
      </w:r>
    </w:p>
    <w:p w14:paraId="7CF5BA98" w14:textId="77777777" w:rsidR="00004DA4" w:rsidRDefault="00004DA4">
      <w:pPr>
        <w:pStyle w:val="BodyText"/>
        <w:spacing w:before="6"/>
        <w:rPr>
          <w:sz w:val="34"/>
        </w:rPr>
      </w:pPr>
    </w:p>
    <w:p w14:paraId="7A0457C5" w14:textId="77777777" w:rsidR="00004DA4" w:rsidRDefault="006D06F5" w:rsidP="00BD1E41">
      <w:pPr>
        <w:pStyle w:val="ListParagraph"/>
        <w:numPr>
          <w:ilvl w:val="0"/>
          <w:numId w:val="3"/>
        </w:numPr>
        <w:tabs>
          <w:tab w:val="left" w:pos="721"/>
        </w:tabs>
        <w:jc w:val="both"/>
      </w:pPr>
      <w:r>
        <w:t>Home</w:t>
      </w:r>
      <w:r>
        <w:rPr>
          <w:spacing w:val="-3"/>
        </w:rPr>
        <w:t xml:space="preserve"> </w:t>
      </w:r>
      <w:r>
        <w:t>Office</w:t>
      </w:r>
      <w:r>
        <w:rPr>
          <w:spacing w:val="-2"/>
        </w:rPr>
        <w:t xml:space="preserve"> </w:t>
      </w:r>
      <w:r>
        <w:t>Rate</w:t>
      </w:r>
      <w:r>
        <w:rPr>
          <w:spacing w:val="-2"/>
        </w:rPr>
        <w:t xml:space="preserve"> </w:t>
      </w:r>
      <w:r>
        <w:t>and</w:t>
      </w:r>
      <w:r>
        <w:rPr>
          <w:spacing w:val="-2"/>
        </w:rPr>
        <w:t xml:space="preserve"> </w:t>
      </w:r>
      <w:r>
        <w:t>Field</w:t>
      </w:r>
      <w:r>
        <w:rPr>
          <w:spacing w:val="-1"/>
        </w:rPr>
        <w:t xml:space="preserve"> </w:t>
      </w:r>
      <w:r>
        <w:t>Rate</w:t>
      </w:r>
    </w:p>
    <w:p w14:paraId="13A818D4" w14:textId="77777777" w:rsidR="00004DA4" w:rsidRDefault="006D06F5" w:rsidP="00BD1E41">
      <w:pPr>
        <w:pStyle w:val="ListParagraph"/>
        <w:numPr>
          <w:ilvl w:val="1"/>
          <w:numId w:val="3"/>
        </w:numPr>
        <w:tabs>
          <w:tab w:val="left" w:pos="1144"/>
        </w:tabs>
        <w:spacing w:before="67" w:line="237" w:lineRule="auto"/>
        <w:ind w:right="308"/>
        <w:jc w:val="both"/>
      </w:pPr>
      <w:r>
        <w:rPr>
          <w:b/>
        </w:rPr>
        <w:t>“</w:t>
      </w:r>
      <w:r>
        <w:t>Home Office</w:t>
      </w:r>
      <w:r>
        <w:rPr>
          <w:spacing w:val="1"/>
        </w:rPr>
        <w:t xml:space="preserve"> </w:t>
      </w:r>
      <w:r>
        <w:t>Rate” means remuneration rate which applies when an International</w:t>
      </w:r>
      <w:r>
        <w:rPr>
          <w:spacing w:val="1"/>
        </w:rPr>
        <w:t xml:space="preserve"> </w:t>
      </w:r>
      <w:r>
        <w:t>Expert works in his/her country of residence or a Local Expert works in his/her usual</w:t>
      </w:r>
      <w:r>
        <w:rPr>
          <w:spacing w:val="1"/>
        </w:rPr>
        <w:t xml:space="preserve"> </w:t>
      </w:r>
      <w:r>
        <w:t>place</w:t>
      </w:r>
      <w:r>
        <w:rPr>
          <w:spacing w:val="1"/>
        </w:rPr>
        <w:t xml:space="preserve"> </w:t>
      </w:r>
      <w:r>
        <w:t>of</w:t>
      </w:r>
      <w:r>
        <w:rPr>
          <w:spacing w:val="-6"/>
        </w:rPr>
        <w:t xml:space="preserve"> </w:t>
      </w:r>
      <w:r>
        <w:t>work.</w:t>
      </w:r>
    </w:p>
    <w:p w14:paraId="32CD4506" w14:textId="77777777" w:rsidR="00004DA4" w:rsidRDefault="006D06F5" w:rsidP="00BD1E41">
      <w:pPr>
        <w:pStyle w:val="ListParagraph"/>
        <w:numPr>
          <w:ilvl w:val="1"/>
          <w:numId w:val="3"/>
        </w:numPr>
        <w:tabs>
          <w:tab w:val="left" w:pos="1144"/>
        </w:tabs>
        <w:spacing w:before="61"/>
        <w:ind w:right="312"/>
        <w:jc w:val="both"/>
      </w:pPr>
      <w:r>
        <w:t>“Field</w:t>
      </w:r>
      <w:r>
        <w:rPr>
          <w:spacing w:val="1"/>
        </w:rPr>
        <w:t xml:space="preserve"> </w:t>
      </w:r>
      <w:r>
        <w:t>Rate”</w:t>
      </w:r>
      <w:r>
        <w:rPr>
          <w:spacing w:val="1"/>
        </w:rPr>
        <w:t xml:space="preserve"> </w:t>
      </w:r>
      <w:r>
        <w:t>means</w:t>
      </w:r>
      <w:r>
        <w:rPr>
          <w:spacing w:val="1"/>
        </w:rPr>
        <w:t xml:space="preserve"> </w:t>
      </w:r>
      <w:r>
        <w:t>remuneration</w:t>
      </w:r>
      <w:r>
        <w:rPr>
          <w:spacing w:val="1"/>
        </w:rPr>
        <w:t xml:space="preserve"> </w:t>
      </w:r>
      <w:r>
        <w:t>rate</w:t>
      </w:r>
      <w:r>
        <w:rPr>
          <w:spacing w:val="1"/>
        </w:rPr>
        <w:t xml:space="preserve"> </w:t>
      </w:r>
      <w:r>
        <w:t>which</w:t>
      </w:r>
      <w:r>
        <w:rPr>
          <w:spacing w:val="1"/>
        </w:rPr>
        <w:t xml:space="preserve"> </w:t>
      </w:r>
      <w:r>
        <w:t>applies</w:t>
      </w:r>
      <w:r>
        <w:rPr>
          <w:spacing w:val="1"/>
        </w:rPr>
        <w:t xml:space="preserve"> </w:t>
      </w:r>
      <w:r>
        <w:t>when</w:t>
      </w:r>
      <w:r>
        <w:rPr>
          <w:spacing w:val="1"/>
        </w:rPr>
        <w:t xml:space="preserve"> </w:t>
      </w:r>
      <w:r>
        <w:t>an</w:t>
      </w:r>
      <w:r>
        <w:rPr>
          <w:spacing w:val="60"/>
        </w:rPr>
        <w:t xml:space="preserve"> </w:t>
      </w:r>
      <w:r>
        <w:t>International Expert</w:t>
      </w:r>
      <w:r>
        <w:rPr>
          <w:spacing w:val="1"/>
        </w:rPr>
        <w:t xml:space="preserve"> </w:t>
      </w:r>
      <w:r>
        <w:t>works in a country other than his/her country of residence or a Local Expert works in a</w:t>
      </w:r>
      <w:r>
        <w:rPr>
          <w:spacing w:val="1"/>
        </w:rPr>
        <w:t xml:space="preserve"> </w:t>
      </w:r>
      <w:r>
        <w:t>place other</w:t>
      </w:r>
      <w:r>
        <w:rPr>
          <w:spacing w:val="-1"/>
        </w:rPr>
        <w:t xml:space="preserve"> </w:t>
      </w:r>
      <w:r>
        <w:t>than</w:t>
      </w:r>
      <w:r>
        <w:rPr>
          <w:spacing w:val="2"/>
        </w:rPr>
        <w:t xml:space="preserve"> </w:t>
      </w:r>
      <w:r>
        <w:t>his/her</w:t>
      </w:r>
      <w:r>
        <w:rPr>
          <w:spacing w:val="5"/>
        </w:rPr>
        <w:t xml:space="preserve"> </w:t>
      </w:r>
      <w:r>
        <w:t>usual</w:t>
      </w:r>
      <w:r>
        <w:rPr>
          <w:spacing w:val="-7"/>
        </w:rPr>
        <w:t xml:space="preserve"> </w:t>
      </w:r>
      <w:r>
        <w:t>place</w:t>
      </w:r>
      <w:r>
        <w:rPr>
          <w:spacing w:val="1"/>
        </w:rPr>
        <w:t xml:space="preserve"> </w:t>
      </w:r>
      <w:r>
        <w:t>of</w:t>
      </w:r>
      <w:r>
        <w:rPr>
          <w:spacing w:val="-6"/>
        </w:rPr>
        <w:t xml:space="preserve"> </w:t>
      </w:r>
      <w:r>
        <w:t>work.</w:t>
      </w:r>
    </w:p>
    <w:p w14:paraId="07DDC004" w14:textId="77777777" w:rsidR="00004DA4" w:rsidRDefault="00004DA4">
      <w:pPr>
        <w:jc w:val="both"/>
        <w:sectPr w:rsidR="00004DA4">
          <w:pgSz w:w="11910" w:h="16840"/>
          <w:pgMar w:top="1460" w:right="960" w:bottom="840" w:left="980" w:header="1222" w:footer="650" w:gutter="0"/>
          <w:cols w:space="720"/>
        </w:sectPr>
      </w:pPr>
    </w:p>
    <w:p w14:paraId="611BFBD8" w14:textId="77777777" w:rsidR="00004DA4" w:rsidRDefault="00004DA4">
      <w:pPr>
        <w:pStyle w:val="BodyText"/>
        <w:rPr>
          <w:sz w:val="20"/>
        </w:rPr>
      </w:pPr>
    </w:p>
    <w:p w14:paraId="0999759F" w14:textId="77777777" w:rsidR="00004DA4" w:rsidRDefault="006D06F5" w:rsidP="004D58BA">
      <w:pPr>
        <w:pStyle w:val="Heading1"/>
      </w:pPr>
      <w:bookmarkStart w:id="15" w:name="_Toc113962778"/>
      <w:r>
        <w:t>Appendix</w:t>
      </w:r>
      <w:r>
        <w:rPr>
          <w:spacing w:val="-8"/>
        </w:rPr>
        <w:t xml:space="preserve"> </w:t>
      </w:r>
      <w:r>
        <w:t>E –</w:t>
      </w:r>
      <w:r>
        <w:rPr>
          <w:spacing w:val="-2"/>
        </w:rPr>
        <w:t xml:space="preserve"> </w:t>
      </w:r>
      <w:r>
        <w:t>Reimbursable Cost</w:t>
      </w:r>
      <w:r>
        <w:rPr>
          <w:spacing w:val="-4"/>
        </w:rPr>
        <w:t xml:space="preserve"> </w:t>
      </w:r>
      <w:r>
        <w:t>Breakdown</w:t>
      </w:r>
      <w:bookmarkEnd w:id="15"/>
    </w:p>
    <w:p w14:paraId="5F421AAB" w14:textId="77777777" w:rsidR="00004DA4" w:rsidRDefault="00004DA4">
      <w:pPr>
        <w:pStyle w:val="BodyText"/>
        <w:spacing w:before="8"/>
        <w:rPr>
          <w:b/>
          <w:sz w:val="23"/>
        </w:rPr>
      </w:pPr>
    </w:p>
    <w:p w14:paraId="0605FE06" w14:textId="77777777" w:rsidR="00004DA4" w:rsidRDefault="006D06F5">
      <w:pPr>
        <w:ind w:left="293"/>
        <w:rPr>
          <w:i/>
        </w:rPr>
      </w:pPr>
      <w:r>
        <w:t>[</w:t>
      </w:r>
      <w:r>
        <w:rPr>
          <w:i/>
        </w:rPr>
        <w:t>Insert</w:t>
      </w:r>
      <w:r>
        <w:rPr>
          <w:i/>
          <w:spacing w:val="42"/>
        </w:rPr>
        <w:t xml:space="preserve"> </w:t>
      </w:r>
      <w:r>
        <w:rPr>
          <w:i/>
        </w:rPr>
        <w:t>Form</w:t>
      </w:r>
      <w:r>
        <w:rPr>
          <w:i/>
          <w:spacing w:val="46"/>
        </w:rPr>
        <w:t xml:space="preserve"> </w:t>
      </w:r>
      <w:r>
        <w:rPr>
          <w:i/>
        </w:rPr>
        <w:t>FIN-4</w:t>
      </w:r>
      <w:r>
        <w:rPr>
          <w:i/>
          <w:spacing w:val="43"/>
        </w:rPr>
        <w:t xml:space="preserve"> </w:t>
      </w:r>
      <w:r>
        <w:rPr>
          <w:i/>
        </w:rPr>
        <w:t>of</w:t>
      </w:r>
      <w:r>
        <w:rPr>
          <w:i/>
          <w:spacing w:val="47"/>
        </w:rPr>
        <w:t xml:space="preserve"> </w:t>
      </w:r>
      <w:r>
        <w:rPr>
          <w:i/>
        </w:rPr>
        <w:t>the</w:t>
      </w:r>
      <w:r>
        <w:rPr>
          <w:i/>
          <w:spacing w:val="38"/>
        </w:rPr>
        <w:t xml:space="preserve"> </w:t>
      </w:r>
      <w:r>
        <w:rPr>
          <w:i/>
        </w:rPr>
        <w:t>Consultant’s</w:t>
      </w:r>
      <w:r>
        <w:rPr>
          <w:i/>
          <w:spacing w:val="40"/>
        </w:rPr>
        <w:t xml:space="preserve"> </w:t>
      </w:r>
      <w:r>
        <w:rPr>
          <w:i/>
        </w:rPr>
        <w:t>Financial</w:t>
      </w:r>
      <w:r>
        <w:rPr>
          <w:i/>
          <w:spacing w:val="43"/>
        </w:rPr>
        <w:t xml:space="preserve"> </w:t>
      </w:r>
      <w:r>
        <w:rPr>
          <w:i/>
        </w:rPr>
        <w:t>Proposal</w:t>
      </w:r>
      <w:r>
        <w:rPr>
          <w:i/>
          <w:spacing w:val="42"/>
        </w:rPr>
        <w:t xml:space="preserve"> </w:t>
      </w:r>
      <w:r>
        <w:rPr>
          <w:i/>
        </w:rPr>
        <w:t>as</w:t>
      </w:r>
      <w:r>
        <w:rPr>
          <w:i/>
          <w:spacing w:val="41"/>
        </w:rPr>
        <w:t xml:space="preserve"> </w:t>
      </w:r>
      <w:r>
        <w:rPr>
          <w:i/>
        </w:rPr>
        <w:t>finalized</w:t>
      </w:r>
      <w:r>
        <w:rPr>
          <w:i/>
          <w:spacing w:val="42"/>
        </w:rPr>
        <w:t xml:space="preserve"> </w:t>
      </w:r>
      <w:r>
        <w:rPr>
          <w:i/>
        </w:rPr>
        <w:t>during</w:t>
      </w:r>
      <w:r>
        <w:rPr>
          <w:i/>
          <w:spacing w:val="44"/>
        </w:rPr>
        <w:t xml:space="preserve"> </w:t>
      </w:r>
      <w:r>
        <w:rPr>
          <w:i/>
        </w:rPr>
        <w:t>the</w:t>
      </w:r>
      <w:r>
        <w:rPr>
          <w:i/>
          <w:spacing w:val="41"/>
        </w:rPr>
        <w:t xml:space="preserve"> </w:t>
      </w:r>
      <w:r>
        <w:rPr>
          <w:i/>
        </w:rPr>
        <w:t>Contract</w:t>
      </w:r>
      <w:r>
        <w:rPr>
          <w:i/>
          <w:spacing w:val="-57"/>
        </w:rPr>
        <w:t xml:space="preserve"> </w:t>
      </w:r>
      <w:r>
        <w:rPr>
          <w:i/>
        </w:rPr>
        <w:t>negotiations.</w:t>
      </w:r>
    </w:p>
    <w:p w14:paraId="2EEECEDF" w14:textId="77777777" w:rsidR="00004DA4" w:rsidRDefault="006D06F5">
      <w:pPr>
        <w:spacing w:before="97" w:line="242" w:lineRule="auto"/>
        <w:ind w:left="293" w:right="299" w:hanging="1"/>
      </w:pPr>
      <w:r>
        <w:rPr>
          <w:i/>
        </w:rPr>
        <w:t>In</w:t>
      </w:r>
      <w:r>
        <w:rPr>
          <w:i/>
          <w:spacing w:val="36"/>
        </w:rPr>
        <w:t xml:space="preserve"> </w:t>
      </w:r>
      <w:r>
        <w:rPr>
          <w:i/>
        </w:rPr>
        <w:t>addition,</w:t>
      </w:r>
      <w:r>
        <w:rPr>
          <w:i/>
          <w:spacing w:val="38"/>
        </w:rPr>
        <w:t xml:space="preserve"> </w:t>
      </w:r>
      <w:r>
        <w:rPr>
          <w:i/>
        </w:rPr>
        <w:t>include</w:t>
      </w:r>
      <w:r>
        <w:rPr>
          <w:i/>
          <w:spacing w:val="30"/>
        </w:rPr>
        <w:t xml:space="preserve"> </w:t>
      </w:r>
      <w:r>
        <w:rPr>
          <w:i/>
        </w:rPr>
        <w:t>the</w:t>
      </w:r>
      <w:r>
        <w:rPr>
          <w:i/>
          <w:spacing w:val="30"/>
        </w:rPr>
        <w:t xml:space="preserve"> </w:t>
      </w:r>
      <w:r>
        <w:rPr>
          <w:i/>
        </w:rPr>
        <w:t>following</w:t>
      </w:r>
      <w:r>
        <w:rPr>
          <w:i/>
          <w:spacing w:val="36"/>
        </w:rPr>
        <w:t xml:space="preserve"> </w:t>
      </w:r>
      <w:r>
        <w:rPr>
          <w:i/>
        </w:rPr>
        <w:t>provisions,</w:t>
      </w:r>
      <w:r>
        <w:rPr>
          <w:i/>
          <w:spacing w:val="38"/>
        </w:rPr>
        <w:t xml:space="preserve"> </w:t>
      </w:r>
      <w:r>
        <w:rPr>
          <w:i/>
        </w:rPr>
        <w:t>as</w:t>
      </w:r>
      <w:r>
        <w:rPr>
          <w:i/>
          <w:spacing w:val="34"/>
        </w:rPr>
        <w:t xml:space="preserve"> </w:t>
      </w:r>
      <w:r>
        <w:rPr>
          <w:i/>
        </w:rPr>
        <w:t>appropriate,</w:t>
      </w:r>
      <w:r>
        <w:rPr>
          <w:i/>
          <w:spacing w:val="38"/>
        </w:rPr>
        <w:t xml:space="preserve"> </w:t>
      </w:r>
      <w:r>
        <w:rPr>
          <w:i/>
        </w:rPr>
        <w:t>if</w:t>
      </w:r>
      <w:r>
        <w:rPr>
          <w:i/>
          <w:spacing w:val="36"/>
        </w:rPr>
        <w:t xml:space="preserve"> </w:t>
      </w:r>
      <w:r>
        <w:rPr>
          <w:i/>
        </w:rPr>
        <w:t>the</w:t>
      </w:r>
      <w:r>
        <w:rPr>
          <w:i/>
          <w:spacing w:val="37"/>
        </w:rPr>
        <w:t xml:space="preserve"> </w:t>
      </w:r>
      <w:r>
        <w:rPr>
          <w:i/>
        </w:rPr>
        <w:t>Reimbursable</w:t>
      </w:r>
      <w:r>
        <w:rPr>
          <w:i/>
          <w:spacing w:val="35"/>
        </w:rPr>
        <w:t xml:space="preserve"> </w:t>
      </w:r>
      <w:r>
        <w:rPr>
          <w:i/>
        </w:rPr>
        <w:t>Cost</w:t>
      </w:r>
      <w:r>
        <w:rPr>
          <w:i/>
          <w:spacing w:val="-57"/>
        </w:rPr>
        <w:t xml:space="preserve"> </w:t>
      </w:r>
      <w:r>
        <w:rPr>
          <w:i/>
        </w:rPr>
        <w:t>Breakdown</w:t>
      </w:r>
      <w:r>
        <w:rPr>
          <w:i/>
          <w:spacing w:val="2"/>
        </w:rPr>
        <w:t xml:space="preserve"> </w:t>
      </w:r>
      <w:r>
        <w:rPr>
          <w:i/>
        </w:rPr>
        <w:t>to</w:t>
      </w:r>
      <w:r>
        <w:rPr>
          <w:i/>
          <w:spacing w:val="2"/>
        </w:rPr>
        <w:t xml:space="preserve"> </w:t>
      </w:r>
      <w:r>
        <w:rPr>
          <w:i/>
        </w:rPr>
        <w:t>be inserted</w:t>
      </w:r>
      <w:r>
        <w:rPr>
          <w:i/>
          <w:spacing w:val="1"/>
        </w:rPr>
        <w:t xml:space="preserve"> </w:t>
      </w:r>
      <w:r>
        <w:rPr>
          <w:i/>
        </w:rPr>
        <w:t>as</w:t>
      </w:r>
      <w:r>
        <w:rPr>
          <w:i/>
          <w:spacing w:val="-1"/>
        </w:rPr>
        <w:t xml:space="preserve"> </w:t>
      </w:r>
      <w:r>
        <w:rPr>
          <w:i/>
        </w:rPr>
        <w:t>above</w:t>
      </w:r>
      <w:r>
        <w:rPr>
          <w:i/>
          <w:spacing w:val="1"/>
        </w:rPr>
        <w:t xml:space="preserve"> </w:t>
      </w:r>
      <w:r>
        <w:rPr>
          <w:i/>
        </w:rPr>
        <w:t>does</w:t>
      </w:r>
      <w:r>
        <w:rPr>
          <w:i/>
          <w:spacing w:val="-2"/>
        </w:rPr>
        <w:t xml:space="preserve"> </w:t>
      </w:r>
      <w:r>
        <w:rPr>
          <w:i/>
        </w:rPr>
        <w:t>not</w:t>
      </w:r>
      <w:r>
        <w:rPr>
          <w:i/>
          <w:spacing w:val="2"/>
        </w:rPr>
        <w:t xml:space="preserve"> </w:t>
      </w:r>
      <w:r>
        <w:rPr>
          <w:i/>
        </w:rPr>
        <w:t>contain</w:t>
      </w:r>
      <w:r>
        <w:rPr>
          <w:i/>
          <w:spacing w:val="1"/>
        </w:rPr>
        <w:t xml:space="preserve"> </w:t>
      </w:r>
      <w:r>
        <w:rPr>
          <w:i/>
        </w:rPr>
        <w:t>such</w:t>
      </w:r>
      <w:r>
        <w:rPr>
          <w:i/>
          <w:spacing w:val="2"/>
        </w:rPr>
        <w:t xml:space="preserve"> </w:t>
      </w:r>
      <w:r>
        <w:rPr>
          <w:i/>
        </w:rPr>
        <w:t>provisions.</w:t>
      </w:r>
      <w:r>
        <w:t>]</w:t>
      </w:r>
    </w:p>
    <w:p w14:paraId="1A831EAD" w14:textId="77777777" w:rsidR="00004DA4" w:rsidRDefault="00004DA4">
      <w:pPr>
        <w:pStyle w:val="BodyText"/>
        <w:spacing w:before="8"/>
        <w:rPr>
          <w:sz w:val="23"/>
        </w:rPr>
      </w:pPr>
    </w:p>
    <w:p w14:paraId="333C8846" w14:textId="77777777" w:rsidR="00004DA4" w:rsidRDefault="006D06F5">
      <w:pPr>
        <w:pStyle w:val="BodyText"/>
        <w:ind w:left="293"/>
      </w:pPr>
      <w:r>
        <w:t>“For</w:t>
      </w:r>
      <w:r>
        <w:rPr>
          <w:spacing w:val="-4"/>
        </w:rPr>
        <w:t xml:space="preserve"> </w:t>
      </w:r>
      <w:r>
        <w:t>the</w:t>
      </w:r>
      <w:r>
        <w:rPr>
          <w:spacing w:val="-3"/>
        </w:rPr>
        <w:t xml:space="preserve"> </w:t>
      </w:r>
      <w:r>
        <w:t>Purposes</w:t>
      </w:r>
      <w:r>
        <w:rPr>
          <w:spacing w:val="-4"/>
        </w:rPr>
        <w:t xml:space="preserve"> </w:t>
      </w:r>
      <w:r>
        <w:t>of</w:t>
      </w:r>
      <w:r>
        <w:rPr>
          <w:spacing w:val="-9"/>
        </w:rPr>
        <w:t xml:space="preserve"> </w:t>
      </w:r>
      <w:r>
        <w:t>this Appendix</w:t>
      </w:r>
      <w:r>
        <w:rPr>
          <w:spacing w:val="-6"/>
        </w:rPr>
        <w:t xml:space="preserve"> </w:t>
      </w:r>
      <w:r>
        <w:t>E</w:t>
      </w:r>
      <w:r>
        <w:rPr>
          <w:spacing w:val="4"/>
        </w:rPr>
        <w:t xml:space="preserve"> </w:t>
      </w:r>
      <w:r>
        <w:t>–</w:t>
      </w:r>
      <w:r>
        <w:rPr>
          <w:spacing w:val="-2"/>
        </w:rPr>
        <w:t xml:space="preserve"> </w:t>
      </w:r>
      <w:r>
        <w:t>Reimbursable</w:t>
      </w:r>
      <w:r>
        <w:rPr>
          <w:spacing w:val="-2"/>
        </w:rPr>
        <w:t xml:space="preserve"> </w:t>
      </w:r>
      <w:r>
        <w:t>Cost</w:t>
      </w:r>
      <w:r>
        <w:rPr>
          <w:spacing w:val="-2"/>
        </w:rPr>
        <w:t xml:space="preserve"> </w:t>
      </w:r>
      <w:r>
        <w:t>Estimates,</w:t>
      </w:r>
      <w:r>
        <w:rPr>
          <w:spacing w:val="-4"/>
        </w:rPr>
        <w:t xml:space="preserve"> </w:t>
      </w:r>
      <w:r>
        <w:t>the</w:t>
      </w:r>
      <w:r>
        <w:rPr>
          <w:spacing w:val="-3"/>
        </w:rPr>
        <w:t xml:space="preserve"> </w:t>
      </w:r>
      <w:r>
        <w:t>following</w:t>
      </w:r>
      <w:r>
        <w:rPr>
          <w:spacing w:val="-1"/>
        </w:rPr>
        <w:t xml:space="preserve"> </w:t>
      </w:r>
      <w:r>
        <w:t>shall</w:t>
      </w:r>
      <w:r>
        <w:rPr>
          <w:spacing w:val="-6"/>
        </w:rPr>
        <w:t xml:space="preserve"> </w:t>
      </w:r>
      <w:r>
        <w:t>apply:</w:t>
      </w:r>
    </w:p>
    <w:p w14:paraId="3444AC76" w14:textId="77777777" w:rsidR="00004DA4" w:rsidRDefault="00004DA4">
      <w:pPr>
        <w:pStyle w:val="BodyText"/>
        <w:spacing w:before="9"/>
        <w:rPr>
          <w:sz w:val="32"/>
        </w:rPr>
      </w:pPr>
    </w:p>
    <w:p w14:paraId="49990C33" w14:textId="77777777" w:rsidR="00004DA4" w:rsidRDefault="006D06F5" w:rsidP="00BD1E41">
      <w:pPr>
        <w:pStyle w:val="ListParagraph"/>
        <w:numPr>
          <w:ilvl w:val="0"/>
          <w:numId w:val="2"/>
        </w:numPr>
        <w:tabs>
          <w:tab w:val="left" w:pos="722"/>
        </w:tabs>
        <w:spacing w:before="1"/>
        <w:ind w:right="305"/>
        <w:jc w:val="both"/>
      </w:pPr>
      <w:r>
        <w:t>“Per Diem” means the daily rate (i.e., one rate for all locations) which shall be calculated as</w:t>
      </w:r>
      <w:r>
        <w:rPr>
          <w:spacing w:val="1"/>
        </w:rPr>
        <w:t xml:space="preserve"> </w:t>
      </w:r>
      <w:r>
        <w:t>the weighted average (cost per day), on the basis of 30 days per calendar month, considering</w:t>
      </w:r>
      <w:r>
        <w:rPr>
          <w:spacing w:val="1"/>
        </w:rPr>
        <w:t xml:space="preserve"> </w:t>
      </w:r>
      <w:r>
        <w:t>the</w:t>
      </w:r>
      <w:r>
        <w:rPr>
          <w:spacing w:val="-3"/>
        </w:rPr>
        <w:t xml:space="preserve"> </w:t>
      </w:r>
      <w:r>
        <w:t>cost</w:t>
      </w:r>
      <w:r>
        <w:rPr>
          <w:spacing w:val="-1"/>
        </w:rPr>
        <w:t xml:space="preserve"> </w:t>
      </w:r>
      <w:r>
        <w:t>of</w:t>
      </w:r>
      <w:r>
        <w:rPr>
          <w:spacing w:val="-9"/>
        </w:rPr>
        <w:t xml:space="preserve"> </w:t>
      </w:r>
      <w:r>
        <w:t>accommodation,</w:t>
      </w:r>
      <w:r>
        <w:rPr>
          <w:spacing w:val="6"/>
        </w:rPr>
        <w:t xml:space="preserve"> </w:t>
      </w:r>
      <w:r>
        <w:t>meals</w:t>
      </w:r>
      <w:r>
        <w:rPr>
          <w:spacing w:val="-4"/>
        </w:rPr>
        <w:t xml:space="preserve"> </w:t>
      </w:r>
      <w:r>
        <w:t>and</w:t>
      </w:r>
      <w:r>
        <w:rPr>
          <w:spacing w:val="-2"/>
        </w:rPr>
        <w:t xml:space="preserve"> </w:t>
      </w:r>
      <w:r>
        <w:t>all</w:t>
      </w:r>
      <w:r>
        <w:rPr>
          <w:spacing w:val="-9"/>
        </w:rPr>
        <w:t xml:space="preserve"> </w:t>
      </w:r>
      <w:r>
        <w:t>other</w:t>
      </w:r>
      <w:r>
        <w:rPr>
          <w:spacing w:val="-1"/>
        </w:rPr>
        <w:t xml:space="preserve"> </w:t>
      </w:r>
      <w:r>
        <w:t>similar expenses,</w:t>
      </w:r>
      <w:r>
        <w:rPr>
          <w:spacing w:val="1"/>
        </w:rPr>
        <w:t xml:space="preserve"> </w:t>
      </w:r>
      <w:r>
        <w:t>reasonably</w:t>
      </w:r>
      <w:r>
        <w:rPr>
          <w:spacing w:val="-1"/>
        </w:rPr>
        <w:t xml:space="preserve"> </w:t>
      </w:r>
      <w:r>
        <w:t>incurred</w:t>
      </w:r>
      <w:r>
        <w:rPr>
          <w:spacing w:val="-2"/>
        </w:rPr>
        <w:t xml:space="preserve"> </w:t>
      </w:r>
      <w:r>
        <w:t>by:</w:t>
      </w:r>
    </w:p>
    <w:p w14:paraId="0F75D87F" w14:textId="77777777" w:rsidR="00004DA4" w:rsidRDefault="006D06F5" w:rsidP="00BD1E41">
      <w:pPr>
        <w:pStyle w:val="ListParagraph"/>
        <w:numPr>
          <w:ilvl w:val="1"/>
          <w:numId w:val="2"/>
        </w:numPr>
        <w:tabs>
          <w:tab w:val="left" w:pos="1144"/>
        </w:tabs>
        <w:spacing w:before="60"/>
        <w:ind w:right="312"/>
        <w:jc w:val="both"/>
      </w:pPr>
      <w:r>
        <w:t>an International Expert, when he/she works in a country other than his/ her country of</w:t>
      </w:r>
      <w:r>
        <w:rPr>
          <w:spacing w:val="1"/>
        </w:rPr>
        <w:t xml:space="preserve"> </w:t>
      </w:r>
      <w:r>
        <w:t>residence.</w:t>
      </w:r>
    </w:p>
    <w:p w14:paraId="36FF3D0E" w14:textId="77777777" w:rsidR="00004DA4" w:rsidRDefault="006D06F5" w:rsidP="00BD1E41">
      <w:pPr>
        <w:pStyle w:val="ListParagraph"/>
        <w:numPr>
          <w:ilvl w:val="1"/>
          <w:numId w:val="2"/>
        </w:numPr>
        <w:tabs>
          <w:tab w:val="left" w:pos="1144"/>
        </w:tabs>
        <w:spacing w:before="58" w:line="242" w:lineRule="auto"/>
        <w:ind w:right="314"/>
        <w:jc w:val="both"/>
      </w:pPr>
      <w:r>
        <w:t>a Local Expert, when he/she works at an any place other than his/ her normal place of</w:t>
      </w:r>
      <w:r>
        <w:rPr>
          <w:spacing w:val="1"/>
        </w:rPr>
        <w:t xml:space="preserve"> </w:t>
      </w:r>
      <w:r>
        <w:t>work.</w:t>
      </w:r>
    </w:p>
    <w:p w14:paraId="78D60F69" w14:textId="77777777" w:rsidR="00004DA4" w:rsidRDefault="00004DA4">
      <w:pPr>
        <w:pStyle w:val="BodyText"/>
        <w:spacing w:before="8"/>
        <w:rPr>
          <w:sz w:val="28"/>
        </w:rPr>
      </w:pPr>
    </w:p>
    <w:p w14:paraId="471A1A5E" w14:textId="77777777" w:rsidR="00004DA4" w:rsidRDefault="006D06F5" w:rsidP="00BD1E41">
      <w:pPr>
        <w:pStyle w:val="ListParagraph"/>
        <w:numPr>
          <w:ilvl w:val="0"/>
          <w:numId w:val="2"/>
        </w:numPr>
        <w:tabs>
          <w:tab w:val="left" w:pos="721"/>
        </w:tabs>
        <w:ind w:hanging="366"/>
        <w:jc w:val="both"/>
      </w:pPr>
      <w:r>
        <w:t>With</w:t>
      </w:r>
      <w:r>
        <w:rPr>
          <w:spacing w:val="-6"/>
        </w:rPr>
        <w:t xml:space="preserve"> </w:t>
      </w:r>
      <w:r>
        <w:t>respect</w:t>
      </w:r>
      <w:r>
        <w:rPr>
          <w:spacing w:val="4"/>
        </w:rPr>
        <w:t xml:space="preserve"> </w:t>
      </w:r>
      <w:r>
        <w:t>of</w:t>
      </w:r>
      <w:r>
        <w:rPr>
          <w:spacing w:val="-8"/>
        </w:rPr>
        <w:t xml:space="preserve"> </w:t>
      </w:r>
      <w:r>
        <w:t>the</w:t>
      </w:r>
      <w:r>
        <w:rPr>
          <w:spacing w:val="-2"/>
        </w:rPr>
        <w:t xml:space="preserve"> </w:t>
      </w:r>
      <w:r>
        <w:t>international</w:t>
      </w:r>
      <w:r>
        <w:rPr>
          <w:spacing w:val="-9"/>
        </w:rPr>
        <w:t xml:space="preserve"> </w:t>
      </w:r>
      <w:r>
        <w:t>travel</w:t>
      </w:r>
      <w:r>
        <w:rPr>
          <w:spacing w:val="-4"/>
        </w:rPr>
        <w:t xml:space="preserve"> </w:t>
      </w:r>
      <w:r>
        <w:t>expenses,</w:t>
      </w:r>
      <w:r>
        <w:rPr>
          <w:spacing w:val="1"/>
        </w:rPr>
        <w:t xml:space="preserve"> </w:t>
      </w:r>
      <w:r>
        <w:t>the</w:t>
      </w:r>
      <w:r>
        <w:rPr>
          <w:spacing w:val="3"/>
        </w:rPr>
        <w:t xml:space="preserve"> </w:t>
      </w:r>
      <w:r>
        <w:t>following shall</w:t>
      </w:r>
      <w:r>
        <w:rPr>
          <w:spacing w:val="-5"/>
        </w:rPr>
        <w:t xml:space="preserve"> </w:t>
      </w:r>
      <w:r>
        <w:t>apply:</w:t>
      </w:r>
    </w:p>
    <w:p w14:paraId="4F725F4A" w14:textId="77777777" w:rsidR="00004DA4" w:rsidRDefault="006D06F5" w:rsidP="00BD1E41">
      <w:pPr>
        <w:pStyle w:val="ListParagraph"/>
        <w:numPr>
          <w:ilvl w:val="1"/>
          <w:numId w:val="2"/>
        </w:numPr>
        <w:tabs>
          <w:tab w:val="left" w:pos="1144"/>
        </w:tabs>
        <w:spacing w:before="66"/>
        <w:ind w:right="303"/>
        <w:jc w:val="both"/>
      </w:pPr>
      <w:r>
        <w:t>International travel costs will show the airfares needed by International Experts to travel</w:t>
      </w:r>
      <w:r>
        <w:rPr>
          <w:spacing w:val="-57"/>
        </w:rPr>
        <w:t xml:space="preserve"> </w:t>
      </w:r>
      <w:r>
        <w:t>from their home office, or regular place of work, to the field, by the</w:t>
      </w:r>
      <w:r>
        <w:rPr>
          <w:spacing w:val="1"/>
        </w:rPr>
        <w:t xml:space="preserve"> </w:t>
      </w:r>
      <w:r>
        <w:t>most</w:t>
      </w:r>
      <w:r>
        <w:rPr>
          <w:spacing w:val="60"/>
        </w:rPr>
        <w:t xml:space="preserve"> </w:t>
      </w:r>
      <w:r>
        <w:t>appropriate</w:t>
      </w:r>
      <w:r>
        <w:rPr>
          <w:spacing w:val="1"/>
        </w:rPr>
        <w:t xml:space="preserve"> </w:t>
      </w:r>
      <w:r>
        <w:t>and the most direct practicable route. Air travel cost shall be estimated by business class</w:t>
      </w:r>
      <w:r>
        <w:rPr>
          <w:spacing w:val="-57"/>
        </w:rPr>
        <w:t xml:space="preserve"> </w:t>
      </w:r>
      <w:r>
        <w:t>for senior experts (normally more than 18 years of working experiences) except for</w:t>
      </w:r>
      <w:r>
        <w:rPr>
          <w:spacing w:val="1"/>
        </w:rPr>
        <w:t xml:space="preserve"> </w:t>
      </w:r>
      <w:r>
        <w:t>short-distance (less</w:t>
      </w:r>
      <w:r>
        <w:rPr>
          <w:spacing w:val="-2"/>
        </w:rPr>
        <w:t xml:space="preserve"> </w:t>
      </w:r>
      <w:r>
        <w:t>than</w:t>
      </w:r>
      <w:r>
        <w:rPr>
          <w:spacing w:val="-4"/>
        </w:rPr>
        <w:t xml:space="preserve"> </w:t>
      </w:r>
      <w:r>
        <w:t>8</w:t>
      </w:r>
      <w:r>
        <w:rPr>
          <w:spacing w:val="1"/>
        </w:rPr>
        <w:t xml:space="preserve"> </w:t>
      </w:r>
      <w:r>
        <w:t>hours)</w:t>
      </w:r>
      <w:r>
        <w:rPr>
          <w:spacing w:val="2"/>
        </w:rPr>
        <w:t xml:space="preserve"> </w:t>
      </w:r>
      <w:r>
        <w:t>flights</w:t>
      </w:r>
      <w:r>
        <w:rPr>
          <w:spacing w:val="-2"/>
        </w:rPr>
        <w:t xml:space="preserve"> </w:t>
      </w:r>
      <w:r>
        <w:t>and</w:t>
      </w:r>
      <w:r>
        <w:rPr>
          <w:spacing w:val="6"/>
        </w:rPr>
        <w:t xml:space="preserve"> </w:t>
      </w:r>
      <w:r>
        <w:t>economy</w:t>
      </w:r>
      <w:r>
        <w:rPr>
          <w:spacing w:val="-4"/>
        </w:rPr>
        <w:t xml:space="preserve"> </w:t>
      </w:r>
      <w:r>
        <w:t>class</w:t>
      </w:r>
      <w:r>
        <w:rPr>
          <w:spacing w:val="3"/>
        </w:rPr>
        <w:t xml:space="preserve"> </w:t>
      </w:r>
      <w:r>
        <w:t>for</w:t>
      </w:r>
      <w:r>
        <w:rPr>
          <w:spacing w:val="-2"/>
        </w:rPr>
        <w:t xml:space="preserve"> </w:t>
      </w:r>
      <w:r>
        <w:t>other</w:t>
      </w:r>
      <w:r>
        <w:rPr>
          <w:spacing w:val="2"/>
        </w:rPr>
        <w:t xml:space="preserve"> </w:t>
      </w:r>
      <w:r>
        <w:t>experts.</w:t>
      </w:r>
    </w:p>
    <w:p w14:paraId="71BE7D3C" w14:textId="77777777" w:rsidR="00004DA4" w:rsidRDefault="00004DA4">
      <w:pPr>
        <w:pStyle w:val="BodyText"/>
        <w:spacing w:before="5"/>
        <w:rPr>
          <w:sz w:val="34"/>
        </w:rPr>
      </w:pPr>
    </w:p>
    <w:p w14:paraId="33D76175" w14:textId="77777777" w:rsidR="00004DA4" w:rsidRDefault="006D06F5" w:rsidP="00BD1E41">
      <w:pPr>
        <w:pStyle w:val="ListParagraph"/>
        <w:numPr>
          <w:ilvl w:val="1"/>
          <w:numId w:val="2"/>
        </w:numPr>
        <w:tabs>
          <w:tab w:val="left" w:pos="1144"/>
        </w:tabs>
        <w:ind w:right="304"/>
        <w:jc w:val="both"/>
      </w:pPr>
      <w:r>
        <w:t>For International Experts spending twenty-four (24) consecutive months or more in the</w:t>
      </w:r>
      <w:r>
        <w:rPr>
          <w:spacing w:val="1"/>
        </w:rPr>
        <w:t xml:space="preserve"> </w:t>
      </w:r>
      <w:r>
        <w:t>Client’s country, one extra round trip will be reimbursed for every twenty-four (24)</w:t>
      </w:r>
      <w:r>
        <w:rPr>
          <w:spacing w:val="1"/>
        </w:rPr>
        <w:t xml:space="preserve"> </w:t>
      </w:r>
      <w:r>
        <w:t>months</w:t>
      </w:r>
      <w:r>
        <w:rPr>
          <w:spacing w:val="1"/>
        </w:rPr>
        <w:t xml:space="preserve"> </w:t>
      </w:r>
      <w:r>
        <w:t>of assignment</w:t>
      </w:r>
      <w:r>
        <w:rPr>
          <w:spacing w:val="1"/>
        </w:rPr>
        <w:t xml:space="preserve"> </w:t>
      </w:r>
      <w:r>
        <w:t>in the</w:t>
      </w:r>
      <w:r>
        <w:rPr>
          <w:spacing w:val="1"/>
        </w:rPr>
        <w:t xml:space="preserve"> </w:t>
      </w:r>
      <w:r>
        <w:t>Client’s</w:t>
      </w:r>
      <w:r>
        <w:rPr>
          <w:spacing w:val="1"/>
        </w:rPr>
        <w:t xml:space="preserve"> </w:t>
      </w:r>
      <w:r>
        <w:t>country.</w:t>
      </w:r>
      <w:r>
        <w:rPr>
          <w:spacing w:val="1"/>
        </w:rPr>
        <w:t xml:space="preserve"> </w:t>
      </w:r>
      <w:r>
        <w:t>Such</w:t>
      </w:r>
      <w:r>
        <w:rPr>
          <w:spacing w:val="1"/>
        </w:rPr>
        <w:t xml:space="preserve"> </w:t>
      </w:r>
      <w:r>
        <w:t>International Experts</w:t>
      </w:r>
      <w:r>
        <w:rPr>
          <w:spacing w:val="60"/>
        </w:rPr>
        <w:t xml:space="preserve"> </w:t>
      </w:r>
      <w:r>
        <w:t>will</w:t>
      </w:r>
      <w:r>
        <w:rPr>
          <w:spacing w:val="60"/>
        </w:rPr>
        <w:t xml:space="preserve"> </w:t>
      </w:r>
      <w:r>
        <w:t>be</w:t>
      </w:r>
      <w:r>
        <w:rPr>
          <w:spacing w:val="1"/>
        </w:rPr>
        <w:t xml:space="preserve"> </w:t>
      </w:r>
      <w:r>
        <w:t>entitled to such extra round trip only if upon their return to the Client’s country, such</w:t>
      </w:r>
      <w:r>
        <w:rPr>
          <w:spacing w:val="1"/>
        </w:rPr>
        <w:t xml:space="preserve"> </w:t>
      </w:r>
      <w:r>
        <w:t>International Experts are scheduled to serve for the purposes of the Project for a further</w:t>
      </w:r>
      <w:r>
        <w:rPr>
          <w:spacing w:val="1"/>
        </w:rPr>
        <w:t xml:space="preserve"> </w:t>
      </w:r>
      <w:r>
        <w:t>period</w:t>
      </w:r>
      <w:r>
        <w:rPr>
          <w:spacing w:val="-4"/>
        </w:rPr>
        <w:t xml:space="preserve"> </w:t>
      </w:r>
      <w:r>
        <w:t>of</w:t>
      </w:r>
      <w:r>
        <w:rPr>
          <w:spacing w:val="-6"/>
        </w:rPr>
        <w:t xml:space="preserve"> </w:t>
      </w:r>
      <w:r>
        <w:t>not</w:t>
      </w:r>
      <w:r>
        <w:rPr>
          <w:spacing w:val="6"/>
        </w:rPr>
        <w:t xml:space="preserve"> </w:t>
      </w:r>
      <w:r>
        <w:t>less</w:t>
      </w:r>
      <w:r>
        <w:rPr>
          <w:spacing w:val="-1"/>
        </w:rPr>
        <w:t xml:space="preserve"> </w:t>
      </w:r>
      <w:r>
        <w:t>than</w:t>
      </w:r>
      <w:r>
        <w:rPr>
          <w:spacing w:val="-4"/>
        </w:rPr>
        <w:t xml:space="preserve"> </w:t>
      </w:r>
      <w:r>
        <w:t>six</w:t>
      </w:r>
      <w:r>
        <w:rPr>
          <w:spacing w:val="2"/>
        </w:rPr>
        <w:t xml:space="preserve"> </w:t>
      </w:r>
      <w:r>
        <w:t>(6)</w:t>
      </w:r>
      <w:r>
        <w:rPr>
          <w:spacing w:val="2"/>
        </w:rPr>
        <w:t xml:space="preserve"> </w:t>
      </w:r>
      <w:r>
        <w:t>consecutive</w:t>
      </w:r>
      <w:r>
        <w:rPr>
          <w:spacing w:val="6"/>
        </w:rPr>
        <w:t xml:space="preserve"> </w:t>
      </w:r>
      <w:r>
        <w:t>months.</w:t>
      </w:r>
    </w:p>
    <w:p w14:paraId="68C28651" w14:textId="77777777" w:rsidR="00004DA4" w:rsidRDefault="00004DA4">
      <w:pPr>
        <w:pStyle w:val="BodyText"/>
        <w:spacing w:before="4"/>
        <w:rPr>
          <w:sz w:val="34"/>
        </w:rPr>
      </w:pPr>
    </w:p>
    <w:p w14:paraId="09A7AFD7" w14:textId="77777777" w:rsidR="00004DA4" w:rsidRDefault="006D06F5" w:rsidP="00BD1E41">
      <w:pPr>
        <w:pStyle w:val="ListParagraph"/>
        <w:numPr>
          <w:ilvl w:val="1"/>
          <w:numId w:val="2"/>
        </w:numPr>
        <w:tabs>
          <w:tab w:val="left" w:pos="1144"/>
        </w:tabs>
        <w:ind w:right="305"/>
        <w:jc w:val="both"/>
      </w:pPr>
      <w:r>
        <w:t>Air transport for dependents: the cost of transportation to and from the Client’s country</w:t>
      </w:r>
      <w:r>
        <w:rPr>
          <w:spacing w:val="1"/>
        </w:rPr>
        <w:t xml:space="preserve"> </w:t>
      </w:r>
      <w:r>
        <w:t>of eligible dependents who shall be the spouse and not more than two (2) unmarried</w:t>
      </w:r>
      <w:r>
        <w:rPr>
          <w:spacing w:val="1"/>
        </w:rPr>
        <w:t xml:space="preserve"> </w:t>
      </w:r>
      <w:r>
        <w:t>dependent children under eighteen (18) years of age of those of the International Experts</w:t>
      </w:r>
      <w:r>
        <w:rPr>
          <w:spacing w:val="-57"/>
        </w:rPr>
        <w:t xml:space="preserve"> </w:t>
      </w:r>
      <w:r>
        <w:t>assigned to resident duty in the Client’s country for the purpose of the Services for</w:t>
      </w:r>
      <w:r>
        <w:rPr>
          <w:spacing w:val="1"/>
        </w:rPr>
        <w:t xml:space="preserve"> </w:t>
      </w:r>
      <w:r>
        <w:t>periods</w:t>
      </w:r>
      <w:r>
        <w:rPr>
          <w:spacing w:val="1"/>
        </w:rPr>
        <w:t xml:space="preserve"> </w:t>
      </w:r>
      <w:r>
        <w:t>of</w:t>
      </w:r>
      <w:r>
        <w:rPr>
          <w:spacing w:val="1"/>
        </w:rPr>
        <w:t xml:space="preserve"> </w:t>
      </w:r>
      <w:r>
        <w:t>six</w:t>
      </w:r>
      <w:r>
        <w:rPr>
          <w:spacing w:val="1"/>
        </w:rPr>
        <w:t xml:space="preserve"> </w:t>
      </w:r>
      <w:r>
        <w:t>(6)</w:t>
      </w:r>
      <w:r>
        <w:rPr>
          <w:spacing w:val="1"/>
        </w:rPr>
        <w:t xml:space="preserve"> </w:t>
      </w:r>
      <w:r>
        <w:t>consecutive</w:t>
      </w:r>
      <w:r>
        <w:rPr>
          <w:spacing w:val="1"/>
        </w:rPr>
        <w:t xml:space="preserve"> </w:t>
      </w:r>
      <w:r>
        <w:t>months</w:t>
      </w:r>
      <w:r>
        <w:rPr>
          <w:spacing w:val="1"/>
        </w:rPr>
        <w:t xml:space="preserve"> </w:t>
      </w:r>
      <w:r>
        <w:t>or</w:t>
      </w:r>
      <w:r>
        <w:rPr>
          <w:spacing w:val="1"/>
        </w:rPr>
        <w:t xml:space="preserve"> </w:t>
      </w:r>
      <w:r>
        <w:t>longer,</w:t>
      </w:r>
      <w:r>
        <w:rPr>
          <w:spacing w:val="1"/>
        </w:rPr>
        <w:t xml:space="preserve"> </w:t>
      </w:r>
      <w:r>
        <w:t>provided</w:t>
      </w:r>
      <w:r>
        <w:rPr>
          <w:spacing w:val="1"/>
        </w:rPr>
        <w:t xml:space="preserve"> </w:t>
      </w:r>
      <w:r>
        <w:t>that</w:t>
      </w:r>
      <w:r>
        <w:rPr>
          <w:spacing w:val="1"/>
        </w:rPr>
        <w:t xml:space="preserve"> </w:t>
      </w:r>
      <w:r>
        <w:t>the</w:t>
      </w:r>
      <w:r>
        <w:rPr>
          <w:spacing w:val="1"/>
        </w:rPr>
        <w:t xml:space="preserve"> </w:t>
      </w:r>
      <w:r>
        <w:t>stay</w:t>
      </w:r>
      <w:r>
        <w:rPr>
          <w:spacing w:val="1"/>
        </w:rPr>
        <w:t xml:space="preserve"> </w:t>
      </w:r>
      <w:r>
        <w:t>of</w:t>
      </w:r>
      <w:r>
        <w:rPr>
          <w:spacing w:val="1"/>
        </w:rPr>
        <w:t xml:space="preserve"> </w:t>
      </w:r>
      <w:r>
        <w:t>such</w:t>
      </w:r>
      <w:r>
        <w:rPr>
          <w:spacing w:val="1"/>
        </w:rPr>
        <w:t xml:space="preserve"> </w:t>
      </w:r>
      <w:r>
        <w:t>dependents in the Client’s country shall have been for not less than three (3) consecutive</w:t>
      </w:r>
      <w:r>
        <w:rPr>
          <w:spacing w:val="-57"/>
        </w:rPr>
        <w:t xml:space="preserve"> </w:t>
      </w:r>
      <w:r>
        <w:t>months duration.</w:t>
      </w:r>
      <w:r>
        <w:rPr>
          <w:spacing w:val="1"/>
        </w:rPr>
        <w:t xml:space="preserve"> </w:t>
      </w:r>
      <w:r>
        <w:t>If the assignment period for resident staff of the International Experts</w:t>
      </w:r>
      <w:r>
        <w:rPr>
          <w:spacing w:val="1"/>
        </w:rPr>
        <w:t xml:space="preserve"> </w:t>
      </w:r>
      <w:r>
        <w:t>will be thirty (30) months or more, one extra economy class air trip for their eligible</w:t>
      </w:r>
      <w:r>
        <w:rPr>
          <w:spacing w:val="1"/>
        </w:rPr>
        <w:t xml:space="preserve"> </w:t>
      </w:r>
      <w:r>
        <w:t>dependents</w:t>
      </w:r>
      <w:r>
        <w:rPr>
          <w:spacing w:val="-3"/>
        </w:rPr>
        <w:t xml:space="preserve"> </w:t>
      </w:r>
      <w:r>
        <w:t>for</w:t>
      </w:r>
      <w:r>
        <w:rPr>
          <w:spacing w:val="2"/>
        </w:rPr>
        <w:t xml:space="preserve"> </w:t>
      </w:r>
      <w:r>
        <w:t>every</w:t>
      </w:r>
      <w:r>
        <w:rPr>
          <w:spacing w:val="-10"/>
        </w:rPr>
        <w:t xml:space="preserve"> </w:t>
      </w:r>
      <w:r>
        <w:t>twenty-four</w:t>
      </w:r>
      <w:r>
        <w:rPr>
          <w:spacing w:val="2"/>
        </w:rPr>
        <w:t xml:space="preserve"> </w:t>
      </w:r>
      <w:r>
        <w:t>(24)-month</w:t>
      </w:r>
      <w:r>
        <w:rPr>
          <w:spacing w:val="-5"/>
        </w:rPr>
        <w:t xml:space="preserve"> </w:t>
      </w:r>
      <w:r>
        <w:t>assignment</w:t>
      </w:r>
      <w:r>
        <w:rPr>
          <w:spacing w:val="6"/>
        </w:rPr>
        <w:t xml:space="preserve"> </w:t>
      </w:r>
      <w:r>
        <w:t>will</w:t>
      </w:r>
      <w:r>
        <w:rPr>
          <w:spacing w:val="1"/>
        </w:rPr>
        <w:t xml:space="preserve"> </w:t>
      </w:r>
      <w:r>
        <w:t>be reimbursed.</w:t>
      </w:r>
    </w:p>
    <w:p w14:paraId="0111797E" w14:textId="77777777" w:rsidR="00004DA4" w:rsidRDefault="00004DA4">
      <w:pPr>
        <w:pStyle w:val="BodyText"/>
        <w:spacing w:before="8"/>
        <w:rPr>
          <w:sz w:val="34"/>
        </w:rPr>
      </w:pPr>
    </w:p>
    <w:p w14:paraId="166E7499" w14:textId="77777777" w:rsidR="00004DA4" w:rsidRDefault="006D06F5" w:rsidP="00BD1E41">
      <w:pPr>
        <w:pStyle w:val="ListParagraph"/>
        <w:numPr>
          <w:ilvl w:val="1"/>
          <w:numId w:val="2"/>
        </w:numPr>
        <w:tabs>
          <w:tab w:val="left" w:pos="1144"/>
        </w:tabs>
        <w:spacing w:line="237" w:lineRule="auto"/>
        <w:ind w:right="313"/>
        <w:jc w:val="both"/>
      </w:pPr>
      <w:r>
        <w:t>The number of round trips, the cost for each trip and destinations is shown under “air</w:t>
      </w:r>
      <w:r>
        <w:rPr>
          <w:spacing w:val="1"/>
        </w:rPr>
        <w:t xml:space="preserve"> </w:t>
      </w:r>
      <w:r>
        <w:t>travel”.</w:t>
      </w:r>
    </w:p>
    <w:p w14:paraId="267BD04D" w14:textId="77777777" w:rsidR="00004DA4" w:rsidRDefault="00004DA4">
      <w:pPr>
        <w:spacing w:line="237" w:lineRule="auto"/>
        <w:jc w:val="both"/>
        <w:sectPr w:rsidR="00004DA4">
          <w:pgSz w:w="11910" w:h="16840"/>
          <w:pgMar w:top="1460" w:right="960" w:bottom="840" w:left="980" w:header="1222" w:footer="570" w:gutter="0"/>
          <w:cols w:space="720"/>
        </w:sectPr>
      </w:pPr>
    </w:p>
    <w:p w14:paraId="76F2DA38" w14:textId="77777777" w:rsidR="00004DA4" w:rsidRDefault="00004DA4">
      <w:pPr>
        <w:pStyle w:val="BodyText"/>
        <w:rPr>
          <w:sz w:val="20"/>
        </w:rPr>
      </w:pPr>
    </w:p>
    <w:p w14:paraId="5DAAA066" w14:textId="77777777" w:rsidR="00004DA4" w:rsidRDefault="00004DA4">
      <w:pPr>
        <w:pStyle w:val="BodyText"/>
        <w:rPr>
          <w:sz w:val="20"/>
        </w:rPr>
      </w:pPr>
    </w:p>
    <w:p w14:paraId="75D849A2" w14:textId="77777777" w:rsidR="00004DA4" w:rsidRDefault="00004DA4">
      <w:pPr>
        <w:pStyle w:val="BodyText"/>
        <w:spacing w:before="1"/>
        <w:rPr>
          <w:sz w:val="23"/>
        </w:rPr>
      </w:pPr>
    </w:p>
    <w:p w14:paraId="058DD13A" w14:textId="77777777" w:rsidR="00004DA4" w:rsidRDefault="006D06F5" w:rsidP="00BD1E41">
      <w:pPr>
        <w:pStyle w:val="ListParagraph"/>
        <w:numPr>
          <w:ilvl w:val="0"/>
          <w:numId w:val="2"/>
        </w:numPr>
        <w:tabs>
          <w:tab w:val="left" w:pos="721"/>
        </w:tabs>
        <w:spacing w:before="1"/>
        <w:ind w:right="305"/>
        <w:jc w:val="both"/>
      </w:pPr>
      <w:r>
        <w:t>A separate item “Miscellaneous Travel Expenses” is shown to cover a lump sum allowance</w:t>
      </w:r>
      <w:r>
        <w:rPr>
          <w:spacing w:val="1"/>
        </w:rPr>
        <w:t xml:space="preserve"> </w:t>
      </w:r>
      <w:r>
        <w:t>per round trip for processing necessary travel documents (passport, visas, travel permits),</w:t>
      </w:r>
      <w:r>
        <w:rPr>
          <w:spacing w:val="1"/>
        </w:rPr>
        <w:t xml:space="preserve"> </w:t>
      </w:r>
      <w:r>
        <w:t>airport taxes, transport to and from airports, inoculations, the cost of excess baggage up to</w:t>
      </w:r>
      <w:r>
        <w:rPr>
          <w:spacing w:val="1"/>
        </w:rPr>
        <w:t xml:space="preserve"> </w:t>
      </w:r>
      <w:r>
        <w:t>twenty (20) kilograms per person, or the equivalent in cost of unaccompanied baggage or air</w:t>
      </w:r>
      <w:r>
        <w:rPr>
          <w:spacing w:val="1"/>
        </w:rPr>
        <w:t xml:space="preserve"> </w:t>
      </w:r>
      <w:r>
        <w:t>freight</w:t>
      </w:r>
      <w:r>
        <w:rPr>
          <w:spacing w:val="7"/>
        </w:rPr>
        <w:t xml:space="preserve"> </w:t>
      </w:r>
      <w:r>
        <w:t>for</w:t>
      </w:r>
      <w:r>
        <w:rPr>
          <w:spacing w:val="2"/>
        </w:rPr>
        <w:t xml:space="preserve"> </w:t>
      </w:r>
      <w:r>
        <w:t>each</w:t>
      </w:r>
      <w:r>
        <w:rPr>
          <w:spacing w:val="-4"/>
        </w:rPr>
        <w:t xml:space="preserve"> </w:t>
      </w:r>
      <w:r>
        <w:t>International</w:t>
      </w:r>
      <w:r>
        <w:rPr>
          <w:spacing w:val="-3"/>
        </w:rPr>
        <w:t xml:space="preserve"> </w:t>
      </w:r>
      <w:r>
        <w:t>Expert</w:t>
      </w:r>
      <w:r>
        <w:rPr>
          <w:spacing w:val="6"/>
        </w:rPr>
        <w:t xml:space="preserve"> </w:t>
      </w:r>
      <w:r>
        <w:t>and</w:t>
      </w:r>
      <w:r>
        <w:rPr>
          <w:spacing w:val="1"/>
        </w:rPr>
        <w:t xml:space="preserve"> </w:t>
      </w:r>
      <w:r>
        <w:t>each</w:t>
      </w:r>
      <w:r>
        <w:rPr>
          <w:spacing w:val="-3"/>
        </w:rPr>
        <w:t xml:space="preserve"> </w:t>
      </w:r>
      <w:r>
        <w:t>eligible dependent,</w:t>
      </w:r>
      <w:r>
        <w:rPr>
          <w:spacing w:val="3"/>
        </w:rPr>
        <w:t xml:space="preserve"> </w:t>
      </w:r>
      <w:r>
        <w:t>etc.</w:t>
      </w:r>
    </w:p>
    <w:p w14:paraId="2CA05DD6" w14:textId="77777777" w:rsidR="00004DA4" w:rsidRDefault="00004DA4">
      <w:pPr>
        <w:jc w:val="both"/>
        <w:sectPr w:rsidR="00004DA4">
          <w:pgSz w:w="11910" w:h="16840"/>
          <w:pgMar w:top="1460" w:right="960" w:bottom="840" w:left="980" w:header="1222" w:footer="650" w:gutter="0"/>
          <w:cols w:space="720"/>
        </w:sectPr>
      </w:pPr>
    </w:p>
    <w:p w14:paraId="1F3CA453" w14:textId="77777777" w:rsidR="00004DA4" w:rsidRDefault="00004DA4">
      <w:pPr>
        <w:pStyle w:val="BodyText"/>
        <w:rPr>
          <w:sz w:val="20"/>
        </w:rPr>
      </w:pPr>
    </w:p>
    <w:p w14:paraId="7478C5DD" w14:textId="77777777" w:rsidR="00004DA4" w:rsidRDefault="006D06F5" w:rsidP="004D58BA">
      <w:pPr>
        <w:pStyle w:val="Heading1"/>
      </w:pPr>
      <w:bookmarkStart w:id="16" w:name="_Toc113962779"/>
      <w:r>
        <w:t>Appendix</w:t>
      </w:r>
      <w:r>
        <w:rPr>
          <w:spacing w:val="-8"/>
        </w:rPr>
        <w:t xml:space="preserve"> </w:t>
      </w:r>
      <w:r>
        <w:t>F –</w:t>
      </w:r>
      <w:r>
        <w:rPr>
          <w:spacing w:val="-3"/>
        </w:rPr>
        <w:t xml:space="preserve"> </w:t>
      </w:r>
      <w:r>
        <w:t>Table</w:t>
      </w:r>
      <w:r>
        <w:rPr>
          <w:spacing w:val="-3"/>
        </w:rPr>
        <w:t xml:space="preserve"> </w:t>
      </w:r>
      <w:r>
        <w:t>of</w:t>
      </w:r>
      <w:r>
        <w:rPr>
          <w:spacing w:val="-1"/>
        </w:rPr>
        <w:t xml:space="preserve"> </w:t>
      </w:r>
      <w:r>
        <w:t>Adjustment</w:t>
      </w:r>
      <w:r>
        <w:rPr>
          <w:spacing w:val="-5"/>
        </w:rPr>
        <w:t xml:space="preserve"> </w:t>
      </w:r>
      <w:r>
        <w:t>Data</w:t>
      </w:r>
      <w:bookmarkEnd w:id="16"/>
    </w:p>
    <w:p w14:paraId="584B9496" w14:textId="77777777" w:rsidR="00004DA4" w:rsidRDefault="00004DA4">
      <w:pPr>
        <w:pStyle w:val="BodyText"/>
        <w:spacing w:before="9"/>
        <w:rPr>
          <w:b/>
          <w:sz w:val="23"/>
        </w:rPr>
      </w:pPr>
    </w:p>
    <w:p w14:paraId="66902E82" w14:textId="77777777" w:rsidR="00004DA4" w:rsidRDefault="006D06F5" w:rsidP="003D17D0">
      <w:pPr>
        <w:pStyle w:val="Heading2"/>
      </w:pPr>
      <w:r>
        <w:t>Table</w:t>
      </w:r>
      <w:r>
        <w:rPr>
          <w:spacing w:val="-2"/>
        </w:rPr>
        <w:t xml:space="preserve"> </w:t>
      </w:r>
      <w:r>
        <w:t>A.</w:t>
      </w:r>
      <w:r>
        <w:rPr>
          <w:spacing w:val="4"/>
        </w:rPr>
        <w:t xml:space="preserve"> </w:t>
      </w:r>
      <w:r>
        <w:t>Local</w:t>
      </w:r>
      <w:r>
        <w:rPr>
          <w:spacing w:val="-7"/>
        </w:rPr>
        <w:t xml:space="preserve"> </w:t>
      </w:r>
      <w:r>
        <w:t>Currency</w:t>
      </w:r>
    </w:p>
    <w:p w14:paraId="44552045" w14:textId="77777777" w:rsidR="00004DA4" w:rsidRDefault="006D06F5">
      <w:pPr>
        <w:tabs>
          <w:tab w:val="left" w:pos="2103"/>
        </w:tabs>
        <w:spacing w:before="2" w:line="237" w:lineRule="auto"/>
        <w:ind w:left="293" w:right="299"/>
      </w:pPr>
      <w:r>
        <w:t>[</w:t>
      </w:r>
      <w:r>
        <w:rPr>
          <w:i/>
        </w:rPr>
        <w:t>insert</w:t>
      </w:r>
      <w:r>
        <w:rPr>
          <w:i/>
          <w:spacing w:val="49"/>
        </w:rPr>
        <w:t xml:space="preserve"> </w:t>
      </w:r>
      <w:r>
        <w:rPr>
          <w:i/>
        </w:rPr>
        <w:t>Table</w:t>
      </w:r>
      <w:r>
        <w:rPr>
          <w:i/>
          <w:spacing w:val="42"/>
        </w:rPr>
        <w:t xml:space="preserve"> </w:t>
      </w:r>
      <w:r>
        <w:rPr>
          <w:i/>
        </w:rPr>
        <w:t>A.</w:t>
      </w:r>
      <w:r>
        <w:rPr>
          <w:i/>
        </w:rPr>
        <w:tab/>
        <w:t>Local</w:t>
      </w:r>
      <w:r>
        <w:rPr>
          <w:i/>
          <w:spacing w:val="42"/>
        </w:rPr>
        <w:t xml:space="preserve"> </w:t>
      </w:r>
      <w:r>
        <w:rPr>
          <w:i/>
        </w:rPr>
        <w:t>Currency</w:t>
      </w:r>
      <w:r>
        <w:rPr>
          <w:i/>
          <w:spacing w:val="46"/>
        </w:rPr>
        <w:t xml:space="preserve"> </w:t>
      </w:r>
      <w:r>
        <w:rPr>
          <w:i/>
        </w:rPr>
        <w:t>of</w:t>
      </w:r>
      <w:r>
        <w:rPr>
          <w:i/>
          <w:spacing w:val="46"/>
        </w:rPr>
        <w:t xml:space="preserve"> </w:t>
      </w:r>
      <w:r>
        <w:rPr>
          <w:i/>
        </w:rPr>
        <w:t>Form</w:t>
      </w:r>
      <w:r>
        <w:rPr>
          <w:i/>
          <w:spacing w:val="46"/>
        </w:rPr>
        <w:t xml:space="preserve"> </w:t>
      </w:r>
      <w:r>
        <w:rPr>
          <w:i/>
        </w:rPr>
        <w:t>FIN-5</w:t>
      </w:r>
      <w:r>
        <w:rPr>
          <w:i/>
          <w:spacing w:val="46"/>
        </w:rPr>
        <w:t xml:space="preserve"> </w:t>
      </w:r>
      <w:r>
        <w:rPr>
          <w:i/>
        </w:rPr>
        <w:t>of</w:t>
      </w:r>
      <w:r>
        <w:rPr>
          <w:i/>
          <w:spacing w:val="47"/>
        </w:rPr>
        <w:t xml:space="preserve"> </w:t>
      </w:r>
      <w:r>
        <w:rPr>
          <w:i/>
        </w:rPr>
        <w:t>the</w:t>
      </w:r>
      <w:r>
        <w:rPr>
          <w:i/>
          <w:spacing w:val="40"/>
        </w:rPr>
        <w:t xml:space="preserve"> </w:t>
      </w:r>
      <w:r>
        <w:rPr>
          <w:i/>
        </w:rPr>
        <w:t>Consultant’s</w:t>
      </w:r>
      <w:r>
        <w:rPr>
          <w:i/>
          <w:spacing w:val="43"/>
        </w:rPr>
        <w:t xml:space="preserve"> </w:t>
      </w:r>
      <w:r>
        <w:rPr>
          <w:i/>
        </w:rPr>
        <w:t>Financial</w:t>
      </w:r>
      <w:r>
        <w:rPr>
          <w:i/>
          <w:spacing w:val="46"/>
        </w:rPr>
        <w:t xml:space="preserve"> </w:t>
      </w:r>
      <w:r>
        <w:rPr>
          <w:i/>
        </w:rPr>
        <w:t>Proposal</w:t>
      </w:r>
      <w:r>
        <w:rPr>
          <w:i/>
          <w:spacing w:val="47"/>
        </w:rPr>
        <w:t xml:space="preserve"> </w:t>
      </w:r>
      <w:r>
        <w:rPr>
          <w:i/>
        </w:rPr>
        <w:t>as</w:t>
      </w:r>
      <w:r>
        <w:rPr>
          <w:i/>
          <w:spacing w:val="-57"/>
        </w:rPr>
        <w:t xml:space="preserve"> </w:t>
      </w:r>
      <w:r>
        <w:rPr>
          <w:i/>
        </w:rPr>
        <w:t>finalized</w:t>
      </w:r>
      <w:r>
        <w:rPr>
          <w:i/>
          <w:spacing w:val="1"/>
        </w:rPr>
        <w:t xml:space="preserve"> </w:t>
      </w:r>
      <w:r>
        <w:rPr>
          <w:i/>
        </w:rPr>
        <w:t>during</w:t>
      </w:r>
      <w:r>
        <w:rPr>
          <w:i/>
          <w:spacing w:val="-3"/>
        </w:rPr>
        <w:t xml:space="preserve"> </w:t>
      </w:r>
      <w:r>
        <w:rPr>
          <w:i/>
        </w:rPr>
        <w:t>the</w:t>
      </w:r>
      <w:r>
        <w:rPr>
          <w:i/>
          <w:spacing w:val="2"/>
        </w:rPr>
        <w:t xml:space="preserve"> </w:t>
      </w:r>
      <w:r>
        <w:rPr>
          <w:i/>
        </w:rPr>
        <w:t>Contract</w:t>
      </w:r>
      <w:r>
        <w:rPr>
          <w:i/>
          <w:spacing w:val="2"/>
        </w:rPr>
        <w:t xml:space="preserve"> </w:t>
      </w:r>
      <w:r>
        <w:rPr>
          <w:i/>
        </w:rPr>
        <w:t>negotiations</w:t>
      </w:r>
      <w:r>
        <w:t>]</w:t>
      </w:r>
    </w:p>
    <w:p w14:paraId="10C3D840" w14:textId="77777777" w:rsidR="00004DA4" w:rsidRDefault="00004DA4">
      <w:pPr>
        <w:spacing w:line="237" w:lineRule="auto"/>
        <w:sectPr w:rsidR="00004DA4">
          <w:pgSz w:w="11910" w:h="16840"/>
          <w:pgMar w:top="1460" w:right="960" w:bottom="840" w:left="980" w:header="1222" w:footer="570" w:gutter="0"/>
          <w:cols w:space="720"/>
        </w:sectPr>
      </w:pPr>
    </w:p>
    <w:p w14:paraId="444BD947" w14:textId="77777777" w:rsidR="00004DA4" w:rsidRDefault="00004DA4">
      <w:pPr>
        <w:pStyle w:val="BodyText"/>
        <w:rPr>
          <w:sz w:val="20"/>
        </w:rPr>
      </w:pPr>
    </w:p>
    <w:p w14:paraId="2CDB6451" w14:textId="77777777" w:rsidR="00004DA4" w:rsidRDefault="006D06F5" w:rsidP="003D17D0">
      <w:pPr>
        <w:pStyle w:val="Heading2"/>
      </w:pPr>
      <w:r>
        <w:t>Table</w:t>
      </w:r>
      <w:r>
        <w:rPr>
          <w:spacing w:val="-2"/>
        </w:rPr>
        <w:t xml:space="preserve"> </w:t>
      </w:r>
      <w:r>
        <w:t>B.</w:t>
      </w:r>
      <w:r>
        <w:rPr>
          <w:spacing w:val="69"/>
        </w:rPr>
        <w:t xml:space="preserve"> </w:t>
      </w:r>
      <w:r>
        <w:t>Foreign</w:t>
      </w:r>
      <w:r>
        <w:rPr>
          <w:spacing w:val="-7"/>
        </w:rPr>
        <w:t xml:space="preserve"> </w:t>
      </w:r>
      <w:r>
        <w:t>Currency</w:t>
      </w:r>
    </w:p>
    <w:p w14:paraId="77A44400" w14:textId="77777777" w:rsidR="00004DA4" w:rsidRDefault="006D06F5">
      <w:pPr>
        <w:spacing w:before="99"/>
        <w:ind w:left="293" w:right="299" w:hanging="1"/>
      </w:pPr>
      <w:r>
        <w:t>[</w:t>
      </w:r>
      <w:r>
        <w:rPr>
          <w:i/>
        </w:rPr>
        <w:t>insert</w:t>
      </w:r>
      <w:r>
        <w:rPr>
          <w:i/>
          <w:spacing w:val="28"/>
        </w:rPr>
        <w:t xml:space="preserve"> </w:t>
      </w:r>
      <w:r>
        <w:rPr>
          <w:i/>
        </w:rPr>
        <w:t>Table</w:t>
      </w:r>
      <w:r>
        <w:rPr>
          <w:i/>
          <w:spacing w:val="27"/>
        </w:rPr>
        <w:t xml:space="preserve"> </w:t>
      </w:r>
      <w:r>
        <w:rPr>
          <w:i/>
        </w:rPr>
        <w:t>B.</w:t>
      </w:r>
      <w:r>
        <w:rPr>
          <w:i/>
          <w:spacing w:val="59"/>
        </w:rPr>
        <w:t xml:space="preserve"> </w:t>
      </w:r>
      <w:r>
        <w:rPr>
          <w:i/>
        </w:rPr>
        <w:t>Foreign</w:t>
      </w:r>
      <w:r>
        <w:rPr>
          <w:i/>
          <w:spacing w:val="28"/>
        </w:rPr>
        <w:t xml:space="preserve"> </w:t>
      </w:r>
      <w:r>
        <w:rPr>
          <w:i/>
        </w:rPr>
        <w:t>Currency</w:t>
      </w:r>
      <w:r>
        <w:rPr>
          <w:i/>
          <w:spacing w:val="29"/>
        </w:rPr>
        <w:t xml:space="preserve"> </w:t>
      </w:r>
      <w:r>
        <w:rPr>
          <w:i/>
        </w:rPr>
        <w:t>of</w:t>
      </w:r>
      <w:r>
        <w:rPr>
          <w:i/>
          <w:spacing w:val="33"/>
        </w:rPr>
        <w:t xml:space="preserve"> </w:t>
      </w:r>
      <w:r>
        <w:rPr>
          <w:i/>
        </w:rPr>
        <w:t>Form</w:t>
      </w:r>
      <w:r>
        <w:rPr>
          <w:i/>
          <w:spacing w:val="28"/>
        </w:rPr>
        <w:t xml:space="preserve"> </w:t>
      </w:r>
      <w:r>
        <w:rPr>
          <w:i/>
        </w:rPr>
        <w:t>FIN-5</w:t>
      </w:r>
      <w:r>
        <w:rPr>
          <w:i/>
          <w:spacing w:val="28"/>
        </w:rPr>
        <w:t xml:space="preserve"> </w:t>
      </w:r>
      <w:r>
        <w:rPr>
          <w:i/>
        </w:rPr>
        <w:t>of</w:t>
      </w:r>
      <w:r>
        <w:rPr>
          <w:i/>
          <w:spacing w:val="33"/>
        </w:rPr>
        <w:t xml:space="preserve"> </w:t>
      </w:r>
      <w:r>
        <w:rPr>
          <w:i/>
        </w:rPr>
        <w:t>the</w:t>
      </w:r>
      <w:r>
        <w:rPr>
          <w:i/>
          <w:spacing w:val="27"/>
        </w:rPr>
        <w:t xml:space="preserve"> </w:t>
      </w:r>
      <w:r>
        <w:rPr>
          <w:i/>
        </w:rPr>
        <w:t>Consultant’s</w:t>
      </w:r>
      <w:r>
        <w:rPr>
          <w:i/>
          <w:spacing w:val="25"/>
        </w:rPr>
        <w:t xml:space="preserve"> </w:t>
      </w:r>
      <w:r>
        <w:rPr>
          <w:i/>
        </w:rPr>
        <w:t>Financial</w:t>
      </w:r>
      <w:r>
        <w:rPr>
          <w:i/>
          <w:spacing w:val="28"/>
        </w:rPr>
        <w:t xml:space="preserve"> </w:t>
      </w:r>
      <w:r>
        <w:rPr>
          <w:i/>
        </w:rPr>
        <w:t>Proposal</w:t>
      </w:r>
      <w:r>
        <w:rPr>
          <w:i/>
          <w:spacing w:val="28"/>
        </w:rPr>
        <w:t xml:space="preserve"> </w:t>
      </w:r>
      <w:r>
        <w:rPr>
          <w:i/>
        </w:rPr>
        <w:t>as</w:t>
      </w:r>
      <w:r>
        <w:rPr>
          <w:i/>
          <w:spacing w:val="-57"/>
        </w:rPr>
        <w:t xml:space="preserve"> </w:t>
      </w:r>
      <w:r>
        <w:rPr>
          <w:i/>
        </w:rPr>
        <w:t>finalized</w:t>
      </w:r>
      <w:r>
        <w:rPr>
          <w:i/>
          <w:spacing w:val="1"/>
        </w:rPr>
        <w:t xml:space="preserve"> </w:t>
      </w:r>
      <w:r>
        <w:rPr>
          <w:i/>
        </w:rPr>
        <w:t>during</w:t>
      </w:r>
      <w:r>
        <w:rPr>
          <w:i/>
          <w:spacing w:val="-3"/>
        </w:rPr>
        <w:t xml:space="preserve"> </w:t>
      </w:r>
      <w:r>
        <w:rPr>
          <w:i/>
        </w:rPr>
        <w:t>the</w:t>
      </w:r>
      <w:r>
        <w:rPr>
          <w:i/>
          <w:spacing w:val="1"/>
        </w:rPr>
        <w:t xml:space="preserve"> </w:t>
      </w:r>
      <w:r>
        <w:rPr>
          <w:i/>
        </w:rPr>
        <w:t>contract</w:t>
      </w:r>
      <w:r>
        <w:rPr>
          <w:i/>
          <w:spacing w:val="2"/>
        </w:rPr>
        <w:t xml:space="preserve"> </w:t>
      </w:r>
      <w:r>
        <w:rPr>
          <w:i/>
        </w:rPr>
        <w:t>negotiations</w:t>
      </w:r>
      <w:r>
        <w:t>]</w:t>
      </w:r>
    </w:p>
    <w:p w14:paraId="73D1A643" w14:textId="77777777" w:rsidR="00004DA4" w:rsidRDefault="00004DA4">
      <w:pPr>
        <w:sectPr w:rsidR="00004DA4">
          <w:pgSz w:w="11910" w:h="16840"/>
          <w:pgMar w:top="1460" w:right="960" w:bottom="840" w:left="980" w:header="1222" w:footer="650" w:gutter="0"/>
          <w:cols w:space="720"/>
        </w:sectPr>
      </w:pPr>
    </w:p>
    <w:p w14:paraId="4CE458B1" w14:textId="77777777" w:rsidR="00004DA4" w:rsidRDefault="00004DA4">
      <w:pPr>
        <w:pStyle w:val="BodyText"/>
        <w:rPr>
          <w:sz w:val="20"/>
        </w:rPr>
      </w:pPr>
    </w:p>
    <w:p w14:paraId="6F2B5DFB" w14:textId="77777777" w:rsidR="00004DA4" w:rsidRDefault="006D06F5" w:rsidP="004D58BA">
      <w:pPr>
        <w:pStyle w:val="Heading1"/>
      </w:pPr>
      <w:bookmarkStart w:id="17" w:name="_Toc113962780"/>
      <w:r>
        <w:t>Appendix</w:t>
      </w:r>
      <w:r>
        <w:rPr>
          <w:spacing w:val="-7"/>
        </w:rPr>
        <w:t xml:space="preserve"> </w:t>
      </w:r>
      <w:r>
        <w:t>G</w:t>
      </w:r>
      <w:r>
        <w:rPr>
          <w:spacing w:val="-4"/>
        </w:rPr>
        <w:t xml:space="preserve"> </w:t>
      </w:r>
      <w:r>
        <w:t>–</w:t>
      </w:r>
      <w:r>
        <w:rPr>
          <w:spacing w:val="-3"/>
        </w:rPr>
        <w:t xml:space="preserve"> </w:t>
      </w:r>
      <w:r>
        <w:t>Form</w:t>
      </w:r>
      <w:r>
        <w:rPr>
          <w:spacing w:val="-5"/>
        </w:rPr>
        <w:t xml:space="preserve"> </w:t>
      </w:r>
      <w:r>
        <w:t>of</w:t>
      </w:r>
      <w:r>
        <w:rPr>
          <w:spacing w:val="-1"/>
        </w:rPr>
        <w:t xml:space="preserve"> </w:t>
      </w:r>
      <w:r>
        <w:t>Advance</w:t>
      </w:r>
      <w:r>
        <w:rPr>
          <w:spacing w:val="-3"/>
        </w:rPr>
        <w:t xml:space="preserve"> </w:t>
      </w:r>
      <w:r>
        <w:t>Payment</w:t>
      </w:r>
      <w:r>
        <w:rPr>
          <w:spacing w:val="-2"/>
        </w:rPr>
        <w:t xml:space="preserve"> </w:t>
      </w:r>
      <w:r>
        <w:t>Security</w:t>
      </w:r>
      <w:bookmarkEnd w:id="17"/>
    </w:p>
    <w:p w14:paraId="6DC164A9" w14:textId="77777777" w:rsidR="00004DA4" w:rsidRDefault="00004DA4">
      <w:pPr>
        <w:pStyle w:val="BodyText"/>
        <w:spacing w:before="8"/>
        <w:rPr>
          <w:b/>
          <w:sz w:val="23"/>
        </w:rPr>
      </w:pPr>
    </w:p>
    <w:p w14:paraId="2F3F989D" w14:textId="77777777" w:rsidR="00004DA4" w:rsidRDefault="006D06F5">
      <w:pPr>
        <w:ind w:left="293" w:right="313"/>
        <w:jc w:val="both"/>
        <w:rPr>
          <w:i/>
        </w:rPr>
      </w:pPr>
      <w:r>
        <w:t>[</w:t>
      </w:r>
      <w:r>
        <w:rPr>
          <w:i/>
        </w:rPr>
        <w:t>Insert hereunder an acceptable form of an advance payment security.</w:t>
      </w:r>
      <w:r>
        <w:rPr>
          <w:i/>
          <w:spacing w:val="1"/>
        </w:rPr>
        <w:t xml:space="preserve"> </w:t>
      </w:r>
      <w:r>
        <w:rPr>
          <w:i/>
        </w:rPr>
        <w:t>An example is set forth</w:t>
      </w:r>
      <w:r>
        <w:rPr>
          <w:i/>
          <w:spacing w:val="1"/>
        </w:rPr>
        <w:t xml:space="preserve"> </w:t>
      </w:r>
      <w:r>
        <w:rPr>
          <w:i/>
        </w:rPr>
        <w:t>below.</w:t>
      </w:r>
      <w:r>
        <w:rPr>
          <w:i/>
          <w:spacing w:val="-9"/>
        </w:rPr>
        <w:t xml:space="preserve"> </w:t>
      </w:r>
      <w:r>
        <w:rPr>
          <w:i/>
        </w:rPr>
        <w:t>Reference</w:t>
      </w:r>
      <w:r>
        <w:rPr>
          <w:i/>
          <w:spacing w:val="-8"/>
        </w:rPr>
        <w:t xml:space="preserve"> </w:t>
      </w:r>
      <w:r>
        <w:rPr>
          <w:i/>
        </w:rPr>
        <w:t>shall</w:t>
      </w:r>
      <w:r>
        <w:rPr>
          <w:i/>
          <w:spacing w:val="-11"/>
        </w:rPr>
        <w:t xml:space="preserve"> </w:t>
      </w:r>
      <w:r>
        <w:rPr>
          <w:i/>
        </w:rPr>
        <w:t>be</w:t>
      </w:r>
      <w:r>
        <w:rPr>
          <w:i/>
          <w:spacing w:val="-12"/>
        </w:rPr>
        <w:t xml:space="preserve"> </w:t>
      </w:r>
      <w:r>
        <w:rPr>
          <w:i/>
        </w:rPr>
        <w:t>made</w:t>
      </w:r>
      <w:r>
        <w:rPr>
          <w:i/>
          <w:spacing w:val="-13"/>
        </w:rPr>
        <w:t xml:space="preserve"> </w:t>
      </w:r>
      <w:r>
        <w:rPr>
          <w:i/>
        </w:rPr>
        <w:t>to</w:t>
      </w:r>
      <w:r>
        <w:rPr>
          <w:i/>
          <w:spacing w:val="-7"/>
        </w:rPr>
        <w:t xml:space="preserve"> </w:t>
      </w:r>
      <w:r>
        <w:rPr>
          <w:i/>
        </w:rPr>
        <w:t>Clause</w:t>
      </w:r>
      <w:r>
        <w:rPr>
          <w:i/>
          <w:spacing w:val="-12"/>
        </w:rPr>
        <w:t xml:space="preserve"> </w:t>
      </w:r>
      <w:r>
        <w:rPr>
          <w:i/>
        </w:rPr>
        <w:t>6.5(a)</w:t>
      </w:r>
      <w:r>
        <w:rPr>
          <w:i/>
          <w:spacing w:val="-10"/>
        </w:rPr>
        <w:t xml:space="preserve"> </w:t>
      </w:r>
      <w:r>
        <w:rPr>
          <w:i/>
        </w:rPr>
        <w:t>of</w:t>
      </w:r>
      <w:r>
        <w:rPr>
          <w:i/>
          <w:spacing w:val="-6"/>
        </w:rPr>
        <w:t xml:space="preserve"> </w:t>
      </w:r>
      <w:r>
        <w:rPr>
          <w:i/>
        </w:rPr>
        <w:t>the</w:t>
      </w:r>
      <w:r>
        <w:rPr>
          <w:i/>
          <w:spacing w:val="-8"/>
        </w:rPr>
        <w:t xml:space="preserve"> </w:t>
      </w:r>
      <w:r>
        <w:rPr>
          <w:i/>
        </w:rPr>
        <w:t>Conditions</w:t>
      </w:r>
      <w:r>
        <w:rPr>
          <w:i/>
          <w:spacing w:val="-13"/>
        </w:rPr>
        <w:t xml:space="preserve"> </w:t>
      </w:r>
      <w:r>
        <w:rPr>
          <w:i/>
        </w:rPr>
        <w:t>of</w:t>
      </w:r>
      <w:r>
        <w:rPr>
          <w:i/>
          <w:spacing w:val="-6"/>
        </w:rPr>
        <w:t xml:space="preserve"> </w:t>
      </w:r>
      <w:r>
        <w:rPr>
          <w:i/>
        </w:rPr>
        <w:t>Contract.</w:t>
      </w:r>
    </w:p>
    <w:p w14:paraId="35CE8432" w14:textId="77777777" w:rsidR="00004DA4" w:rsidRDefault="00004DA4">
      <w:pPr>
        <w:pStyle w:val="BodyText"/>
        <w:spacing w:before="10"/>
        <w:rPr>
          <w:i/>
          <w:sz w:val="23"/>
        </w:rPr>
      </w:pPr>
    </w:p>
    <w:p w14:paraId="4EB23EBD" w14:textId="77777777" w:rsidR="00004DA4" w:rsidRDefault="006D06F5">
      <w:pPr>
        <w:ind w:left="293" w:right="307"/>
        <w:jc w:val="both"/>
      </w:pPr>
      <w:r>
        <w:rPr>
          <w:i/>
        </w:rPr>
        <w:t>If the form given below is used, in the event of an extension of the time for completion of the</w:t>
      </w:r>
      <w:r>
        <w:rPr>
          <w:i/>
          <w:spacing w:val="1"/>
        </w:rPr>
        <w:t xml:space="preserve"> </w:t>
      </w:r>
      <w:r>
        <w:rPr>
          <w:i/>
        </w:rPr>
        <w:t>Contract, the Client would need to request an extension of this guarantee from the Guarantor.</w:t>
      </w:r>
      <w:r>
        <w:rPr>
          <w:i/>
          <w:spacing w:val="1"/>
        </w:rPr>
        <w:t xml:space="preserve"> </w:t>
      </w:r>
      <w:r>
        <w:rPr>
          <w:i/>
        </w:rPr>
        <w:t>Such request must be in writing and must be made prior to the expiration date established in the</w:t>
      </w:r>
      <w:r>
        <w:rPr>
          <w:i/>
          <w:spacing w:val="1"/>
        </w:rPr>
        <w:t xml:space="preserve"> </w:t>
      </w:r>
      <w:r>
        <w:rPr>
          <w:i/>
        </w:rPr>
        <w:t>guarantee</w:t>
      </w:r>
      <w:r>
        <w:t>.]</w:t>
      </w:r>
    </w:p>
    <w:p w14:paraId="271DCAED" w14:textId="77777777" w:rsidR="00004DA4" w:rsidRDefault="00004DA4">
      <w:pPr>
        <w:pStyle w:val="BodyText"/>
        <w:rPr>
          <w:sz w:val="26"/>
        </w:rPr>
      </w:pPr>
    </w:p>
    <w:p w14:paraId="3CFEC003" w14:textId="77777777" w:rsidR="00004DA4" w:rsidRDefault="00004DA4">
      <w:pPr>
        <w:pStyle w:val="BodyText"/>
        <w:spacing w:before="6"/>
        <w:rPr>
          <w:sz w:val="22"/>
        </w:rPr>
      </w:pPr>
    </w:p>
    <w:p w14:paraId="14190BBC" w14:textId="77777777" w:rsidR="00004DA4" w:rsidRDefault="006D06F5">
      <w:pPr>
        <w:ind w:left="979" w:right="1001"/>
        <w:jc w:val="center"/>
        <w:rPr>
          <w:b/>
          <w:sz w:val="28"/>
        </w:rPr>
      </w:pPr>
      <w:r>
        <w:rPr>
          <w:b/>
          <w:sz w:val="28"/>
        </w:rPr>
        <w:t>Bank</w:t>
      </w:r>
      <w:r>
        <w:rPr>
          <w:b/>
          <w:spacing w:val="-9"/>
          <w:sz w:val="28"/>
        </w:rPr>
        <w:t xml:space="preserve"> </w:t>
      </w:r>
      <w:r>
        <w:rPr>
          <w:b/>
          <w:sz w:val="28"/>
        </w:rPr>
        <w:t>Guarantee</w:t>
      </w:r>
      <w:r>
        <w:rPr>
          <w:b/>
          <w:spacing w:val="-1"/>
          <w:sz w:val="28"/>
        </w:rPr>
        <w:t xml:space="preserve"> </w:t>
      </w:r>
      <w:r>
        <w:rPr>
          <w:b/>
          <w:sz w:val="28"/>
        </w:rPr>
        <w:t>for</w:t>
      </w:r>
      <w:r>
        <w:rPr>
          <w:b/>
          <w:spacing w:val="-1"/>
          <w:sz w:val="28"/>
        </w:rPr>
        <w:t xml:space="preserve"> </w:t>
      </w:r>
      <w:r>
        <w:rPr>
          <w:b/>
          <w:sz w:val="28"/>
        </w:rPr>
        <w:t>Advance</w:t>
      </w:r>
      <w:r>
        <w:rPr>
          <w:b/>
          <w:spacing w:val="-1"/>
          <w:sz w:val="28"/>
        </w:rPr>
        <w:t xml:space="preserve"> </w:t>
      </w:r>
      <w:r>
        <w:rPr>
          <w:b/>
          <w:sz w:val="28"/>
        </w:rPr>
        <w:t>Payment</w:t>
      </w:r>
    </w:p>
    <w:p w14:paraId="1FE3DA34" w14:textId="77777777" w:rsidR="00004DA4" w:rsidRDefault="00004DA4">
      <w:pPr>
        <w:pStyle w:val="BodyText"/>
        <w:rPr>
          <w:b/>
          <w:sz w:val="20"/>
        </w:rPr>
      </w:pPr>
    </w:p>
    <w:p w14:paraId="0336CB7F" w14:textId="77777777" w:rsidR="00004DA4" w:rsidRDefault="00004DA4">
      <w:pPr>
        <w:pStyle w:val="BodyText"/>
        <w:spacing w:before="8"/>
        <w:rPr>
          <w:b/>
          <w:sz w:val="19"/>
        </w:rPr>
      </w:pPr>
    </w:p>
    <w:p w14:paraId="68296901" w14:textId="77777777" w:rsidR="00004DA4" w:rsidRDefault="006D06F5">
      <w:pPr>
        <w:tabs>
          <w:tab w:val="left" w:pos="3797"/>
        </w:tabs>
        <w:spacing w:before="90"/>
        <w:ind w:left="293"/>
      </w:pPr>
      <w:r>
        <w:rPr>
          <w:i/>
          <w:u w:val="single"/>
        </w:rPr>
        <w:t xml:space="preserve"> </w:t>
      </w:r>
      <w:r>
        <w:rPr>
          <w:i/>
          <w:u w:val="single"/>
        </w:rPr>
        <w:tab/>
      </w:r>
      <w:r>
        <w:rPr>
          <w:i/>
          <w:spacing w:val="-2"/>
        </w:rPr>
        <w:t>_</w:t>
      </w:r>
      <w:r>
        <w:rPr>
          <w:i/>
          <w:spacing w:val="-10"/>
        </w:rPr>
        <w:t xml:space="preserve"> </w:t>
      </w:r>
      <w:r>
        <w:rPr>
          <w:spacing w:val="-2"/>
        </w:rPr>
        <w:t>[</w:t>
      </w:r>
      <w:r>
        <w:rPr>
          <w:i/>
          <w:spacing w:val="-2"/>
        </w:rPr>
        <w:t>bank’s</w:t>
      </w:r>
      <w:r>
        <w:rPr>
          <w:i/>
          <w:spacing w:val="-12"/>
        </w:rPr>
        <w:t xml:space="preserve"> </w:t>
      </w:r>
      <w:r>
        <w:rPr>
          <w:i/>
          <w:spacing w:val="-2"/>
        </w:rPr>
        <w:t>name</w:t>
      </w:r>
      <w:r>
        <w:rPr>
          <w:i/>
          <w:spacing w:val="-12"/>
        </w:rPr>
        <w:t xml:space="preserve"> </w:t>
      </w:r>
      <w:r>
        <w:rPr>
          <w:i/>
          <w:spacing w:val="-2"/>
        </w:rPr>
        <w:t>and</w:t>
      </w:r>
      <w:r>
        <w:rPr>
          <w:i/>
          <w:spacing w:val="-10"/>
        </w:rPr>
        <w:t xml:space="preserve"> </w:t>
      </w:r>
      <w:r>
        <w:rPr>
          <w:i/>
          <w:spacing w:val="-2"/>
        </w:rPr>
        <w:t>address</w:t>
      </w:r>
      <w:r>
        <w:rPr>
          <w:i/>
          <w:spacing w:val="-13"/>
        </w:rPr>
        <w:t xml:space="preserve"> </w:t>
      </w:r>
      <w:r>
        <w:rPr>
          <w:i/>
          <w:spacing w:val="-2"/>
        </w:rPr>
        <w:t>of</w:t>
      </w:r>
      <w:r>
        <w:rPr>
          <w:i/>
          <w:spacing w:val="-5"/>
        </w:rPr>
        <w:t xml:space="preserve"> </w:t>
      </w:r>
      <w:r>
        <w:rPr>
          <w:i/>
          <w:spacing w:val="-2"/>
        </w:rPr>
        <w:t>issuing</w:t>
      </w:r>
      <w:r>
        <w:rPr>
          <w:i/>
          <w:spacing w:val="-7"/>
        </w:rPr>
        <w:t xml:space="preserve"> </w:t>
      </w:r>
      <w:r>
        <w:rPr>
          <w:i/>
          <w:spacing w:val="-2"/>
        </w:rPr>
        <w:t>branch</w:t>
      </w:r>
      <w:r>
        <w:rPr>
          <w:i/>
          <w:spacing w:val="-11"/>
        </w:rPr>
        <w:t xml:space="preserve"> </w:t>
      </w:r>
      <w:r>
        <w:rPr>
          <w:i/>
          <w:spacing w:val="-1"/>
        </w:rPr>
        <w:t>or</w:t>
      </w:r>
      <w:r>
        <w:rPr>
          <w:i/>
          <w:spacing w:val="-12"/>
        </w:rPr>
        <w:t xml:space="preserve"> </w:t>
      </w:r>
      <w:r>
        <w:rPr>
          <w:i/>
          <w:spacing w:val="-1"/>
        </w:rPr>
        <w:t>office</w:t>
      </w:r>
      <w:r>
        <w:rPr>
          <w:spacing w:val="-1"/>
        </w:rPr>
        <w:t>]</w:t>
      </w:r>
    </w:p>
    <w:p w14:paraId="17AE291B" w14:textId="77777777" w:rsidR="00004DA4" w:rsidRDefault="00004DA4">
      <w:pPr>
        <w:pStyle w:val="BodyText"/>
        <w:rPr>
          <w:sz w:val="26"/>
        </w:rPr>
      </w:pPr>
    </w:p>
    <w:p w14:paraId="0F6B9DD8" w14:textId="77777777" w:rsidR="00004DA4" w:rsidRDefault="00004DA4">
      <w:pPr>
        <w:pStyle w:val="BodyText"/>
        <w:spacing w:before="2"/>
        <w:rPr>
          <w:sz w:val="22"/>
        </w:rPr>
      </w:pPr>
    </w:p>
    <w:p w14:paraId="2E932151" w14:textId="77777777" w:rsidR="00004DA4" w:rsidRDefault="006D06F5">
      <w:pPr>
        <w:tabs>
          <w:tab w:val="left" w:pos="1733"/>
          <w:tab w:val="left" w:pos="5002"/>
        </w:tabs>
        <w:spacing w:before="1"/>
        <w:ind w:left="293"/>
      </w:pPr>
      <w:r>
        <w:rPr>
          <w:b/>
        </w:rPr>
        <w:t>Beneficiary:</w:t>
      </w:r>
      <w:r>
        <w:rPr>
          <w:b/>
        </w:rPr>
        <w:tab/>
      </w:r>
      <w:r>
        <w:rPr>
          <w:b/>
          <w:u w:val="single"/>
        </w:rPr>
        <w:t xml:space="preserve"> </w:t>
      </w:r>
      <w:r>
        <w:rPr>
          <w:b/>
          <w:u w:val="single"/>
        </w:rPr>
        <w:tab/>
      </w:r>
      <w:r>
        <w:rPr>
          <w:spacing w:val="-2"/>
        </w:rPr>
        <w:t>_</w:t>
      </w:r>
      <w:r>
        <w:rPr>
          <w:spacing w:val="-11"/>
        </w:rPr>
        <w:t xml:space="preserve"> </w:t>
      </w:r>
      <w:r>
        <w:rPr>
          <w:spacing w:val="-2"/>
        </w:rPr>
        <w:t>[</w:t>
      </w:r>
      <w:r>
        <w:rPr>
          <w:i/>
          <w:spacing w:val="-2"/>
        </w:rPr>
        <w:t>Name</w:t>
      </w:r>
      <w:r>
        <w:rPr>
          <w:i/>
          <w:spacing w:val="-12"/>
        </w:rPr>
        <w:t xml:space="preserve"> </w:t>
      </w:r>
      <w:r>
        <w:rPr>
          <w:i/>
          <w:spacing w:val="-2"/>
        </w:rPr>
        <w:t>and</w:t>
      </w:r>
      <w:r>
        <w:rPr>
          <w:i/>
          <w:spacing w:val="-12"/>
        </w:rPr>
        <w:t xml:space="preserve"> </w:t>
      </w:r>
      <w:r>
        <w:rPr>
          <w:i/>
          <w:spacing w:val="-2"/>
        </w:rPr>
        <w:t>Address</w:t>
      </w:r>
      <w:r>
        <w:rPr>
          <w:i/>
          <w:spacing w:val="-9"/>
        </w:rPr>
        <w:t xml:space="preserve"> </w:t>
      </w:r>
      <w:r>
        <w:rPr>
          <w:i/>
          <w:spacing w:val="-1"/>
        </w:rPr>
        <w:t>of</w:t>
      </w:r>
      <w:r>
        <w:rPr>
          <w:i/>
          <w:spacing w:val="-7"/>
        </w:rPr>
        <w:t xml:space="preserve"> </w:t>
      </w:r>
      <w:r>
        <w:rPr>
          <w:i/>
          <w:spacing w:val="-1"/>
        </w:rPr>
        <w:t>Client</w:t>
      </w:r>
      <w:r>
        <w:rPr>
          <w:spacing w:val="-1"/>
        </w:rPr>
        <w:t>]</w:t>
      </w:r>
    </w:p>
    <w:p w14:paraId="5D71DC97" w14:textId="77777777" w:rsidR="00004DA4" w:rsidRDefault="00004DA4">
      <w:pPr>
        <w:pStyle w:val="BodyText"/>
        <w:rPr>
          <w:sz w:val="26"/>
        </w:rPr>
      </w:pPr>
    </w:p>
    <w:p w14:paraId="74288796" w14:textId="77777777" w:rsidR="00004DA4" w:rsidRDefault="00004DA4">
      <w:pPr>
        <w:pStyle w:val="BodyText"/>
        <w:spacing w:before="9"/>
        <w:rPr>
          <w:sz w:val="21"/>
        </w:rPr>
      </w:pPr>
    </w:p>
    <w:p w14:paraId="51E67390" w14:textId="77777777" w:rsidR="00004DA4" w:rsidRDefault="006D06F5" w:rsidP="006A4BD2">
      <w:pPr>
        <w:pStyle w:val="Heading3"/>
      </w:pPr>
      <w:r>
        <w:t>Date:</w:t>
      </w:r>
      <w:r>
        <w:rPr>
          <w:u w:val="single"/>
        </w:rPr>
        <w:tab/>
      </w:r>
      <w:r>
        <w:t>_</w:t>
      </w:r>
    </w:p>
    <w:p w14:paraId="10EC2EB6" w14:textId="77777777" w:rsidR="00004DA4" w:rsidRDefault="00004DA4">
      <w:pPr>
        <w:pStyle w:val="BodyText"/>
        <w:rPr>
          <w:sz w:val="26"/>
        </w:rPr>
      </w:pPr>
    </w:p>
    <w:p w14:paraId="4FC8B5F6" w14:textId="77777777" w:rsidR="00004DA4" w:rsidRDefault="00004DA4">
      <w:pPr>
        <w:pStyle w:val="BodyText"/>
        <w:spacing w:before="2"/>
        <w:rPr>
          <w:sz w:val="22"/>
        </w:rPr>
      </w:pPr>
    </w:p>
    <w:p w14:paraId="61F980E5" w14:textId="77777777" w:rsidR="00004DA4" w:rsidRDefault="006D06F5" w:rsidP="006A4BD2">
      <w:pPr>
        <w:pStyle w:val="Heading3"/>
      </w:pPr>
      <w:r>
        <w:t>ADVANCE</w:t>
      </w:r>
      <w:r>
        <w:rPr>
          <w:spacing w:val="-11"/>
        </w:rPr>
        <w:t xml:space="preserve"> </w:t>
      </w:r>
      <w:r>
        <w:t>PAYMENT</w:t>
      </w:r>
      <w:r>
        <w:rPr>
          <w:spacing w:val="-11"/>
        </w:rPr>
        <w:t xml:space="preserve"> </w:t>
      </w:r>
      <w:r>
        <w:t>GUARANTEE</w:t>
      </w:r>
      <w:r>
        <w:rPr>
          <w:spacing w:val="-7"/>
        </w:rPr>
        <w:t xml:space="preserve"> </w:t>
      </w:r>
      <w:r>
        <w:rPr>
          <w:spacing w:val="-2"/>
        </w:rPr>
        <w:t>No.:</w:t>
      </w:r>
      <w:r>
        <w:rPr>
          <w:spacing w:val="-2"/>
          <w:u w:val="single"/>
        </w:rPr>
        <w:tab/>
      </w:r>
      <w:r>
        <w:t>_</w:t>
      </w:r>
    </w:p>
    <w:p w14:paraId="3BD2CBED" w14:textId="77777777" w:rsidR="00004DA4" w:rsidRDefault="00004DA4">
      <w:pPr>
        <w:pStyle w:val="BodyText"/>
        <w:rPr>
          <w:sz w:val="26"/>
        </w:rPr>
      </w:pPr>
    </w:p>
    <w:p w14:paraId="20E60ACE" w14:textId="77777777" w:rsidR="00004DA4" w:rsidRDefault="00004DA4">
      <w:pPr>
        <w:pStyle w:val="BodyText"/>
        <w:rPr>
          <w:sz w:val="26"/>
        </w:rPr>
      </w:pPr>
    </w:p>
    <w:p w14:paraId="34395428" w14:textId="77777777" w:rsidR="00004DA4" w:rsidRDefault="006D06F5">
      <w:pPr>
        <w:spacing w:before="230"/>
        <w:ind w:left="292" w:right="302"/>
        <w:jc w:val="both"/>
      </w:pPr>
      <w:r>
        <w:t>We have been informed that [</w:t>
      </w:r>
      <w:r>
        <w:rPr>
          <w:i/>
        </w:rPr>
        <w:t>name of Consulting Firm or name of the Joint Venture, same as</w:t>
      </w:r>
      <w:r>
        <w:rPr>
          <w:i/>
          <w:spacing w:val="1"/>
        </w:rPr>
        <w:t xml:space="preserve"> </w:t>
      </w:r>
      <w:r>
        <w:rPr>
          <w:i/>
          <w:spacing w:val="-2"/>
        </w:rPr>
        <w:t>appears</w:t>
      </w:r>
      <w:r>
        <w:rPr>
          <w:i/>
          <w:spacing w:val="-13"/>
        </w:rPr>
        <w:t xml:space="preserve"> </w:t>
      </w:r>
      <w:r>
        <w:rPr>
          <w:i/>
          <w:spacing w:val="-2"/>
        </w:rPr>
        <w:t>in</w:t>
      </w:r>
      <w:r>
        <w:rPr>
          <w:i/>
          <w:spacing w:val="-11"/>
        </w:rPr>
        <w:t xml:space="preserve"> </w:t>
      </w:r>
      <w:r>
        <w:rPr>
          <w:i/>
          <w:spacing w:val="-2"/>
        </w:rPr>
        <w:t>the</w:t>
      </w:r>
      <w:r>
        <w:rPr>
          <w:i/>
          <w:spacing w:val="-7"/>
        </w:rPr>
        <w:t xml:space="preserve"> </w:t>
      </w:r>
      <w:r>
        <w:rPr>
          <w:i/>
          <w:spacing w:val="-2"/>
        </w:rPr>
        <w:t>signed</w:t>
      </w:r>
      <w:r>
        <w:rPr>
          <w:i/>
          <w:spacing w:val="-6"/>
        </w:rPr>
        <w:t xml:space="preserve"> </w:t>
      </w:r>
      <w:r>
        <w:rPr>
          <w:i/>
          <w:spacing w:val="-2"/>
        </w:rPr>
        <w:t>Contract</w:t>
      </w:r>
      <w:r>
        <w:rPr>
          <w:spacing w:val="-2"/>
        </w:rPr>
        <w:t>]</w:t>
      </w:r>
      <w:r>
        <w:rPr>
          <w:spacing w:val="-9"/>
        </w:rPr>
        <w:t xml:space="preserve"> </w:t>
      </w:r>
      <w:r>
        <w:rPr>
          <w:spacing w:val="-2"/>
        </w:rPr>
        <w:t>(hereinafter</w:t>
      </w:r>
      <w:r>
        <w:rPr>
          <w:spacing w:val="-5"/>
        </w:rPr>
        <w:t xml:space="preserve"> </w:t>
      </w:r>
      <w:r>
        <w:rPr>
          <w:spacing w:val="-2"/>
        </w:rPr>
        <w:t>called</w:t>
      </w:r>
      <w:r>
        <w:rPr>
          <w:spacing w:val="-7"/>
        </w:rPr>
        <w:t xml:space="preserve"> </w:t>
      </w:r>
      <w:r>
        <w:rPr>
          <w:spacing w:val="-2"/>
        </w:rPr>
        <w:t>“the</w:t>
      </w:r>
      <w:r>
        <w:rPr>
          <w:spacing w:val="-7"/>
        </w:rPr>
        <w:t xml:space="preserve"> </w:t>
      </w:r>
      <w:r>
        <w:rPr>
          <w:spacing w:val="-2"/>
        </w:rPr>
        <w:t>Consultants”)</w:t>
      </w:r>
      <w:r>
        <w:rPr>
          <w:spacing w:val="-5"/>
        </w:rPr>
        <w:t xml:space="preserve"> </w:t>
      </w:r>
      <w:r>
        <w:rPr>
          <w:spacing w:val="-1"/>
        </w:rPr>
        <w:t>has</w:t>
      </w:r>
      <w:r>
        <w:rPr>
          <w:spacing w:val="-13"/>
        </w:rPr>
        <w:t xml:space="preserve"> </w:t>
      </w:r>
      <w:r>
        <w:rPr>
          <w:spacing w:val="-1"/>
        </w:rPr>
        <w:t>entered</w:t>
      </w:r>
      <w:r>
        <w:rPr>
          <w:spacing w:val="-3"/>
        </w:rPr>
        <w:t xml:space="preserve"> </w:t>
      </w:r>
      <w:r>
        <w:rPr>
          <w:spacing w:val="-1"/>
        </w:rPr>
        <w:t>into</w:t>
      </w:r>
      <w:r>
        <w:rPr>
          <w:spacing w:val="-2"/>
        </w:rPr>
        <w:t xml:space="preserve"> </w:t>
      </w:r>
      <w:r>
        <w:rPr>
          <w:spacing w:val="-1"/>
        </w:rPr>
        <w:t>Contract</w:t>
      </w:r>
      <w:r>
        <w:rPr>
          <w:spacing w:val="-6"/>
        </w:rPr>
        <w:t xml:space="preserve"> </w:t>
      </w:r>
      <w:r>
        <w:rPr>
          <w:spacing w:val="-1"/>
        </w:rPr>
        <w:t>No.</w:t>
      </w:r>
      <w:r>
        <w:rPr>
          <w:spacing w:val="-58"/>
        </w:rPr>
        <w:t xml:space="preserve"> </w:t>
      </w:r>
      <w:r>
        <w:t>[</w:t>
      </w:r>
      <w:r>
        <w:rPr>
          <w:i/>
        </w:rPr>
        <w:t>reference</w:t>
      </w:r>
      <w:r>
        <w:rPr>
          <w:i/>
          <w:spacing w:val="-6"/>
        </w:rPr>
        <w:t xml:space="preserve"> </w:t>
      </w:r>
      <w:r>
        <w:rPr>
          <w:i/>
        </w:rPr>
        <w:t>number</w:t>
      </w:r>
      <w:r>
        <w:rPr>
          <w:i/>
          <w:spacing w:val="-6"/>
        </w:rPr>
        <w:t xml:space="preserve"> </w:t>
      </w:r>
      <w:r>
        <w:rPr>
          <w:i/>
        </w:rPr>
        <w:t>of</w:t>
      </w:r>
      <w:r>
        <w:rPr>
          <w:i/>
          <w:spacing w:val="1"/>
        </w:rPr>
        <w:t xml:space="preserve"> </w:t>
      </w:r>
      <w:r>
        <w:rPr>
          <w:i/>
        </w:rPr>
        <w:t>the</w:t>
      </w:r>
      <w:r>
        <w:rPr>
          <w:i/>
          <w:spacing w:val="-5"/>
        </w:rPr>
        <w:t xml:space="preserve"> </w:t>
      </w:r>
      <w:r>
        <w:rPr>
          <w:i/>
        </w:rPr>
        <w:t>contract</w:t>
      </w:r>
      <w:r>
        <w:t>]</w:t>
      </w:r>
      <w:r>
        <w:rPr>
          <w:spacing w:val="-3"/>
        </w:rPr>
        <w:t xml:space="preserve"> </w:t>
      </w:r>
      <w:r>
        <w:t>dated</w:t>
      </w:r>
      <w:r>
        <w:rPr>
          <w:spacing w:val="-5"/>
        </w:rPr>
        <w:t xml:space="preserve"> </w:t>
      </w:r>
      <w:r>
        <w:t>[</w:t>
      </w:r>
      <w:r>
        <w:rPr>
          <w:i/>
        </w:rPr>
        <w:t>date</w:t>
      </w:r>
      <w:r>
        <w:t>]</w:t>
      </w:r>
      <w:r>
        <w:rPr>
          <w:spacing w:val="-2"/>
        </w:rPr>
        <w:t xml:space="preserve"> </w:t>
      </w:r>
      <w:r>
        <w:t>with</w:t>
      </w:r>
      <w:r>
        <w:rPr>
          <w:spacing w:val="-5"/>
        </w:rPr>
        <w:t xml:space="preserve"> </w:t>
      </w:r>
      <w:r>
        <w:t>you,</w:t>
      </w:r>
      <w:r>
        <w:rPr>
          <w:spacing w:val="1"/>
        </w:rPr>
        <w:t xml:space="preserve"> </w:t>
      </w:r>
      <w:r>
        <w:t>for</w:t>
      </w:r>
      <w:r>
        <w:rPr>
          <w:spacing w:val="-3"/>
        </w:rPr>
        <w:t xml:space="preserve"> </w:t>
      </w:r>
      <w:r>
        <w:t>the</w:t>
      </w:r>
      <w:r>
        <w:rPr>
          <w:spacing w:val="-5"/>
        </w:rPr>
        <w:t xml:space="preserve"> </w:t>
      </w:r>
      <w:r>
        <w:t>provision</w:t>
      </w:r>
      <w:r>
        <w:rPr>
          <w:spacing w:val="-8"/>
        </w:rPr>
        <w:t xml:space="preserve"> </w:t>
      </w:r>
      <w:r>
        <w:t>of</w:t>
      </w:r>
      <w:r>
        <w:rPr>
          <w:spacing w:val="-8"/>
        </w:rPr>
        <w:t xml:space="preserve"> </w:t>
      </w:r>
      <w:r>
        <w:t>[</w:t>
      </w:r>
      <w:r>
        <w:rPr>
          <w:i/>
        </w:rPr>
        <w:t>brief</w:t>
      </w:r>
      <w:r>
        <w:rPr>
          <w:i/>
          <w:spacing w:val="1"/>
        </w:rPr>
        <w:t xml:space="preserve"> </w:t>
      </w:r>
      <w:r>
        <w:rPr>
          <w:i/>
        </w:rPr>
        <w:t>description</w:t>
      </w:r>
      <w:r>
        <w:rPr>
          <w:i/>
          <w:spacing w:val="-5"/>
        </w:rPr>
        <w:t xml:space="preserve"> </w:t>
      </w:r>
      <w:r>
        <w:rPr>
          <w:i/>
        </w:rPr>
        <w:t>of</w:t>
      </w:r>
      <w:r>
        <w:rPr>
          <w:i/>
          <w:spacing w:val="-57"/>
        </w:rPr>
        <w:t xml:space="preserve"> </w:t>
      </w:r>
      <w:r>
        <w:rPr>
          <w:i/>
        </w:rPr>
        <w:t>Services</w:t>
      </w:r>
      <w:r>
        <w:t>]</w:t>
      </w:r>
      <w:r>
        <w:rPr>
          <w:spacing w:val="-8"/>
        </w:rPr>
        <w:t xml:space="preserve"> </w:t>
      </w:r>
      <w:r>
        <w:t>(hereinafter</w:t>
      </w:r>
      <w:r>
        <w:rPr>
          <w:spacing w:val="-2"/>
        </w:rPr>
        <w:t xml:space="preserve"> </w:t>
      </w:r>
      <w:r>
        <w:t>called</w:t>
      </w:r>
      <w:r>
        <w:rPr>
          <w:spacing w:val="-5"/>
        </w:rPr>
        <w:t xml:space="preserve"> </w:t>
      </w:r>
      <w:r>
        <w:t>“the</w:t>
      </w:r>
      <w:r>
        <w:rPr>
          <w:spacing w:val="-5"/>
        </w:rPr>
        <w:t xml:space="preserve"> </w:t>
      </w:r>
      <w:r>
        <w:t>Contract”).</w:t>
      </w:r>
    </w:p>
    <w:p w14:paraId="165E5BC6" w14:textId="77777777" w:rsidR="00004DA4" w:rsidRDefault="00004DA4">
      <w:pPr>
        <w:pStyle w:val="BodyText"/>
        <w:spacing w:before="10"/>
        <w:rPr>
          <w:sz w:val="23"/>
        </w:rPr>
      </w:pPr>
    </w:p>
    <w:p w14:paraId="3CF37B38" w14:textId="77777777" w:rsidR="00004DA4" w:rsidRDefault="006D06F5">
      <w:pPr>
        <w:pStyle w:val="BodyText"/>
        <w:ind w:left="292" w:right="314"/>
        <w:jc w:val="both"/>
      </w:pPr>
      <w:r>
        <w:t>Furthermore,</w:t>
      </w:r>
      <w:r>
        <w:rPr>
          <w:spacing w:val="-5"/>
        </w:rPr>
        <w:t xml:space="preserve"> </w:t>
      </w:r>
      <w:r>
        <w:t>we</w:t>
      </w:r>
      <w:r>
        <w:rPr>
          <w:spacing w:val="-7"/>
        </w:rPr>
        <w:t xml:space="preserve"> </w:t>
      </w:r>
      <w:r>
        <w:t>understand</w:t>
      </w:r>
      <w:r>
        <w:rPr>
          <w:spacing w:val="-11"/>
        </w:rPr>
        <w:t xml:space="preserve"> </w:t>
      </w:r>
      <w:r>
        <w:t>that,</w:t>
      </w:r>
      <w:r>
        <w:rPr>
          <w:spacing w:val="-8"/>
        </w:rPr>
        <w:t xml:space="preserve"> </w:t>
      </w:r>
      <w:r>
        <w:t>according</w:t>
      </w:r>
      <w:r>
        <w:rPr>
          <w:spacing w:val="-11"/>
        </w:rPr>
        <w:t xml:space="preserve"> </w:t>
      </w:r>
      <w:r>
        <w:t>to</w:t>
      </w:r>
      <w:r>
        <w:rPr>
          <w:spacing w:val="-6"/>
        </w:rPr>
        <w:t xml:space="preserve"> </w:t>
      </w:r>
      <w:r>
        <w:t>the</w:t>
      </w:r>
      <w:r>
        <w:rPr>
          <w:spacing w:val="-3"/>
        </w:rPr>
        <w:t xml:space="preserve"> </w:t>
      </w:r>
      <w:r>
        <w:t>conditions</w:t>
      </w:r>
      <w:r>
        <w:rPr>
          <w:spacing w:val="-12"/>
        </w:rPr>
        <w:t xml:space="preserve"> </w:t>
      </w:r>
      <w:r>
        <w:t>of</w:t>
      </w:r>
      <w:r>
        <w:rPr>
          <w:spacing w:val="-13"/>
        </w:rPr>
        <w:t xml:space="preserve"> </w:t>
      </w:r>
      <w:r>
        <w:t>the</w:t>
      </w:r>
      <w:r>
        <w:rPr>
          <w:spacing w:val="-2"/>
        </w:rPr>
        <w:t xml:space="preserve"> </w:t>
      </w:r>
      <w:r>
        <w:t>Contract,</w:t>
      </w:r>
      <w:r>
        <w:rPr>
          <w:spacing w:val="-8"/>
        </w:rPr>
        <w:t xml:space="preserve"> </w:t>
      </w:r>
      <w:r>
        <w:t>an</w:t>
      </w:r>
      <w:r>
        <w:rPr>
          <w:spacing w:val="-7"/>
        </w:rPr>
        <w:t xml:space="preserve"> </w:t>
      </w:r>
      <w:r>
        <w:t>advance</w:t>
      </w:r>
      <w:r>
        <w:rPr>
          <w:spacing w:val="-8"/>
        </w:rPr>
        <w:t xml:space="preserve"> </w:t>
      </w:r>
      <w:r>
        <w:t>payment</w:t>
      </w:r>
      <w:r>
        <w:rPr>
          <w:spacing w:val="-57"/>
        </w:rPr>
        <w:t xml:space="preserve"> </w:t>
      </w:r>
      <w:r>
        <w:t>in the sum of [</w:t>
      </w:r>
      <w:r>
        <w:rPr>
          <w:i/>
        </w:rPr>
        <w:t>amount in figures</w:t>
      </w:r>
      <w:r>
        <w:t>] ([</w:t>
      </w:r>
      <w:r>
        <w:rPr>
          <w:i/>
        </w:rPr>
        <w:t>amount in words</w:t>
      </w:r>
      <w:r>
        <w:t>]) is to be made against an advance payment</w:t>
      </w:r>
      <w:r>
        <w:rPr>
          <w:spacing w:val="1"/>
        </w:rPr>
        <w:t xml:space="preserve"> </w:t>
      </w:r>
      <w:r>
        <w:t>guarantee.</w:t>
      </w:r>
    </w:p>
    <w:p w14:paraId="63CAE756" w14:textId="77777777" w:rsidR="00004DA4" w:rsidRDefault="00004DA4">
      <w:pPr>
        <w:pStyle w:val="BodyText"/>
        <w:spacing w:before="1"/>
      </w:pPr>
    </w:p>
    <w:p w14:paraId="7A19BFD5" w14:textId="77777777" w:rsidR="00004DA4" w:rsidRDefault="006D06F5">
      <w:pPr>
        <w:pStyle w:val="BodyText"/>
        <w:ind w:left="292" w:right="297"/>
        <w:jc w:val="both"/>
      </w:pPr>
      <w:r>
        <w:t>At</w:t>
      </w:r>
      <w:r>
        <w:rPr>
          <w:spacing w:val="-3"/>
        </w:rPr>
        <w:t xml:space="preserve"> </w:t>
      </w:r>
      <w:r>
        <w:t>the</w:t>
      </w:r>
      <w:r>
        <w:rPr>
          <w:spacing w:val="-8"/>
        </w:rPr>
        <w:t xml:space="preserve"> </w:t>
      </w:r>
      <w:r>
        <w:t>request</w:t>
      </w:r>
      <w:r>
        <w:rPr>
          <w:spacing w:val="-2"/>
        </w:rPr>
        <w:t xml:space="preserve"> </w:t>
      </w:r>
      <w:r>
        <w:t>of</w:t>
      </w:r>
      <w:r>
        <w:rPr>
          <w:spacing w:val="-13"/>
        </w:rPr>
        <w:t xml:space="preserve"> </w:t>
      </w:r>
      <w:r>
        <w:t>the</w:t>
      </w:r>
      <w:r>
        <w:rPr>
          <w:spacing w:val="-8"/>
        </w:rPr>
        <w:t xml:space="preserve"> </w:t>
      </w:r>
      <w:r>
        <w:t>Consultants,</w:t>
      </w:r>
      <w:r>
        <w:rPr>
          <w:spacing w:val="-5"/>
        </w:rPr>
        <w:t xml:space="preserve"> </w:t>
      </w:r>
      <w:r>
        <w:t>we</w:t>
      </w:r>
      <w:r>
        <w:rPr>
          <w:spacing w:val="-4"/>
        </w:rPr>
        <w:t xml:space="preserve"> </w:t>
      </w:r>
      <w:r>
        <w:t>[</w:t>
      </w:r>
      <w:r>
        <w:rPr>
          <w:i/>
        </w:rPr>
        <w:t>name</w:t>
      </w:r>
      <w:r>
        <w:rPr>
          <w:i/>
          <w:spacing w:val="-8"/>
        </w:rPr>
        <w:t xml:space="preserve"> </w:t>
      </w:r>
      <w:r>
        <w:rPr>
          <w:i/>
        </w:rPr>
        <w:t>of</w:t>
      </w:r>
      <w:r>
        <w:rPr>
          <w:i/>
          <w:spacing w:val="-2"/>
        </w:rPr>
        <w:t xml:space="preserve"> </w:t>
      </w:r>
      <w:r>
        <w:rPr>
          <w:i/>
        </w:rPr>
        <w:t>Bank</w:t>
      </w:r>
      <w:r>
        <w:t>]</w:t>
      </w:r>
      <w:r>
        <w:rPr>
          <w:spacing w:val="-2"/>
        </w:rPr>
        <w:t xml:space="preserve"> </w:t>
      </w:r>
      <w:r>
        <w:t>hereby</w:t>
      </w:r>
      <w:r>
        <w:rPr>
          <w:spacing w:val="-8"/>
        </w:rPr>
        <w:t xml:space="preserve"> </w:t>
      </w:r>
      <w:r>
        <w:t>irrevocably</w:t>
      </w:r>
      <w:r>
        <w:rPr>
          <w:spacing w:val="-7"/>
        </w:rPr>
        <w:t xml:space="preserve"> </w:t>
      </w:r>
      <w:r>
        <w:t>undertake</w:t>
      </w:r>
      <w:r>
        <w:rPr>
          <w:spacing w:val="-8"/>
        </w:rPr>
        <w:t xml:space="preserve"> </w:t>
      </w:r>
      <w:r>
        <w:t>to</w:t>
      </w:r>
      <w:r>
        <w:rPr>
          <w:spacing w:val="-6"/>
        </w:rPr>
        <w:t xml:space="preserve"> </w:t>
      </w:r>
      <w:r>
        <w:t>pay</w:t>
      </w:r>
      <w:r>
        <w:rPr>
          <w:spacing w:val="-8"/>
        </w:rPr>
        <w:t xml:space="preserve"> </w:t>
      </w:r>
      <w:r>
        <w:t>you</w:t>
      </w:r>
      <w:r>
        <w:rPr>
          <w:spacing w:val="-3"/>
        </w:rPr>
        <w:t xml:space="preserve"> </w:t>
      </w:r>
      <w:r>
        <w:t>any</w:t>
      </w:r>
      <w:r>
        <w:rPr>
          <w:spacing w:val="-58"/>
        </w:rPr>
        <w:t xml:space="preserve"> </w:t>
      </w:r>
      <w:r>
        <w:t>sum or sums not exceeding in total an amount of [</w:t>
      </w:r>
      <w:r>
        <w:rPr>
          <w:i/>
        </w:rPr>
        <w:t>amount in figures</w:t>
      </w:r>
      <w:r>
        <w:t>] ([</w:t>
      </w:r>
      <w:r>
        <w:rPr>
          <w:i/>
        </w:rPr>
        <w:t>amount in words</w:t>
      </w:r>
      <w:r>
        <w:t>])</w:t>
      </w:r>
      <w:r>
        <w:rPr>
          <w:vertAlign w:val="superscript"/>
        </w:rPr>
        <w:t>1</w:t>
      </w:r>
      <w:r>
        <w:t xml:space="preserve"> upon</w:t>
      </w:r>
      <w:r>
        <w:rPr>
          <w:spacing w:val="1"/>
        </w:rPr>
        <w:t xml:space="preserve"> </w:t>
      </w:r>
      <w:r>
        <w:t>receipt by us of your first demand in writing accompanied by a written statement stating that the</w:t>
      </w:r>
      <w:r>
        <w:rPr>
          <w:spacing w:val="1"/>
        </w:rPr>
        <w:t xml:space="preserve"> </w:t>
      </w:r>
      <w:r>
        <w:t>Consultants</w:t>
      </w:r>
      <w:r>
        <w:rPr>
          <w:spacing w:val="-7"/>
        </w:rPr>
        <w:t xml:space="preserve"> </w:t>
      </w:r>
      <w:r>
        <w:t>are</w:t>
      </w:r>
      <w:r>
        <w:rPr>
          <w:spacing w:val="-6"/>
        </w:rPr>
        <w:t xml:space="preserve"> </w:t>
      </w:r>
      <w:r>
        <w:t>in</w:t>
      </w:r>
      <w:r>
        <w:rPr>
          <w:spacing w:val="-5"/>
        </w:rPr>
        <w:t xml:space="preserve"> </w:t>
      </w:r>
      <w:r>
        <w:t>breach</w:t>
      </w:r>
      <w:r>
        <w:rPr>
          <w:spacing w:val="-13"/>
        </w:rPr>
        <w:t xml:space="preserve"> </w:t>
      </w:r>
      <w:r>
        <w:t>of</w:t>
      </w:r>
      <w:r>
        <w:rPr>
          <w:spacing w:val="-15"/>
        </w:rPr>
        <w:t xml:space="preserve"> </w:t>
      </w:r>
      <w:r>
        <w:t>their</w:t>
      </w:r>
      <w:r>
        <w:rPr>
          <w:spacing w:val="-7"/>
        </w:rPr>
        <w:t xml:space="preserve"> </w:t>
      </w:r>
      <w:r>
        <w:t>obligation</w:t>
      </w:r>
      <w:r>
        <w:rPr>
          <w:spacing w:val="-10"/>
        </w:rPr>
        <w:t xml:space="preserve"> </w:t>
      </w:r>
      <w:r>
        <w:t>under</w:t>
      </w:r>
      <w:r>
        <w:rPr>
          <w:spacing w:val="-4"/>
        </w:rPr>
        <w:t xml:space="preserve"> </w:t>
      </w:r>
      <w:r>
        <w:t>the</w:t>
      </w:r>
      <w:r>
        <w:rPr>
          <w:spacing w:val="-6"/>
        </w:rPr>
        <w:t xml:space="preserve"> </w:t>
      </w:r>
      <w:r>
        <w:t>Contract</w:t>
      </w:r>
      <w:r>
        <w:rPr>
          <w:spacing w:val="-1"/>
        </w:rPr>
        <w:t xml:space="preserve"> </w:t>
      </w:r>
      <w:r>
        <w:t>because</w:t>
      </w:r>
      <w:r>
        <w:rPr>
          <w:spacing w:val="-9"/>
        </w:rPr>
        <w:t xml:space="preserve"> </w:t>
      </w:r>
      <w:r>
        <w:t>the</w:t>
      </w:r>
      <w:r>
        <w:rPr>
          <w:spacing w:val="-6"/>
        </w:rPr>
        <w:t xml:space="preserve"> </w:t>
      </w:r>
      <w:r>
        <w:t>Consultants</w:t>
      </w:r>
      <w:r>
        <w:rPr>
          <w:spacing w:val="-7"/>
        </w:rPr>
        <w:t xml:space="preserve"> </w:t>
      </w:r>
      <w:r>
        <w:t>have</w:t>
      </w:r>
      <w:r>
        <w:rPr>
          <w:spacing w:val="-9"/>
        </w:rPr>
        <w:t xml:space="preserve"> </w:t>
      </w:r>
      <w:r>
        <w:t>used</w:t>
      </w:r>
      <w:r>
        <w:rPr>
          <w:spacing w:val="-58"/>
        </w:rPr>
        <w:t xml:space="preserve"> </w:t>
      </w:r>
      <w:r>
        <w:rPr>
          <w:spacing w:val="-3"/>
        </w:rPr>
        <w:t>the</w:t>
      </w:r>
      <w:r>
        <w:rPr>
          <w:spacing w:val="-4"/>
        </w:rPr>
        <w:t xml:space="preserve"> </w:t>
      </w:r>
      <w:r>
        <w:rPr>
          <w:spacing w:val="-3"/>
        </w:rPr>
        <w:t>advance</w:t>
      </w:r>
      <w:r>
        <w:rPr>
          <w:spacing w:val="-4"/>
        </w:rPr>
        <w:t xml:space="preserve"> </w:t>
      </w:r>
      <w:r>
        <w:rPr>
          <w:spacing w:val="-3"/>
        </w:rPr>
        <w:t>payment</w:t>
      </w:r>
      <w:r>
        <w:rPr>
          <w:spacing w:val="2"/>
        </w:rPr>
        <w:t xml:space="preserve"> </w:t>
      </w:r>
      <w:r>
        <w:rPr>
          <w:spacing w:val="-3"/>
        </w:rPr>
        <w:t>for</w:t>
      </w:r>
      <w:r>
        <w:t xml:space="preserve"> </w:t>
      </w:r>
      <w:r>
        <w:rPr>
          <w:spacing w:val="-3"/>
        </w:rPr>
        <w:t>purposes</w:t>
      </w:r>
      <w:r>
        <w:rPr>
          <w:spacing w:val="-10"/>
        </w:rPr>
        <w:t xml:space="preserve"> </w:t>
      </w:r>
      <w:r>
        <w:rPr>
          <w:spacing w:val="-3"/>
        </w:rPr>
        <w:t>other</w:t>
      </w:r>
      <w:r>
        <w:rPr>
          <w:spacing w:val="-6"/>
        </w:rPr>
        <w:t xml:space="preserve"> </w:t>
      </w:r>
      <w:r>
        <w:rPr>
          <w:spacing w:val="-3"/>
        </w:rPr>
        <w:t>than</w:t>
      </w:r>
      <w:r>
        <w:rPr>
          <w:spacing w:val="-13"/>
        </w:rPr>
        <w:t xml:space="preserve"> </w:t>
      </w:r>
      <w:r>
        <w:rPr>
          <w:spacing w:val="-3"/>
        </w:rPr>
        <w:t>toward</w:t>
      </w:r>
      <w:r>
        <w:rPr>
          <w:spacing w:val="-2"/>
        </w:rPr>
        <w:t xml:space="preserve"> </w:t>
      </w:r>
      <w:r>
        <w:rPr>
          <w:spacing w:val="-3"/>
        </w:rPr>
        <w:t>providing the</w:t>
      </w:r>
      <w:r>
        <w:rPr>
          <w:spacing w:val="-9"/>
        </w:rPr>
        <w:t xml:space="preserve"> </w:t>
      </w:r>
      <w:r>
        <w:rPr>
          <w:spacing w:val="-3"/>
        </w:rPr>
        <w:t>Services</w:t>
      </w:r>
      <w:r>
        <w:rPr>
          <w:spacing w:val="-10"/>
        </w:rPr>
        <w:t xml:space="preserve"> </w:t>
      </w:r>
      <w:r>
        <w:rPr>
          <w:spacing w:val="-3"/>
        </w:rPr>
        <w:t>under</w:t>
      </w:r>
      <w:r>
        <w:rPr>
          <w:spacing w:val="-5"/>
        </w:rPr>
        <w:t xml:space="preserve"> </w:t>
      </w:r>
      <w:r>
        <w:rPr>
          <w:spacing w:val="-3"/>
        </w:rPr>
        <w:t>the</w:t>
      </w:r>
      <w:r>
        <w:rPr>
          <w:spacing w:val="-9"/>
        </w:rPr>
        <w:t xml:space="preserve"> </w:t>
      </w:r>
      <w:r>
        <w:rPr>
          <w:spacing w:val="-3"/>
        </w:rPr>
        <w:t>Contract.</w:t>
      </w:r>
    </w:p>
    <w:p w14:paraId="48E1364E" w14:textId="5CE50BE7" w:rsidR="00004DA4" w:rsidRDefault="00B776E4">
      <w:pPr>
        <w:pStyle w:val="BodyText"/>
        <w:spacing w:before="11"/>
        <w:rPr>
          <w:sz w:val="17"/>
        </w:rPr>
      </w:pPr>
      <w:r>
        <w:rPr>
          <w:noProof/>
        </w:rPr>
        <mc:AlternateContent>
          <mc:Choice Requires="wps">
            <w:drawing>
              <wp:anchor distT="0" distB="0" distL="0" distR="0" simplePos="0" relativeHeight="487631872" behindDoc="1" locked="0" layoutInCell="1" allowOverlap="1" wp14:anchorId="3F8C3F85" wp14:editId="5AE34BF0">
                <wp:simplePos x="0" y="0"/>
                <wp:positionH relativeFrom="page">
                  <wp:posOffset>808355</wp:posOffset>
                </wp:positionH>
                <wp:positionV relativeFrom="paragraph">
                  <wp:posOffset>156210</wp:posOffset>
                </wp:positionV>
                <wp:extent cx="1829435" cy="6350"/>
                <wp:effectExtent l="0" t="0" r="0" b="0"/>
                <wp:wrapTopAndBottom/>
                <wp:docPr id="25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46140BF" id="Rectangle 21" o:spid="_x0000_s1026" style="position:absolute;margin-left:63.65pt;margin-top:12.3pt;width:144.05pt;height:.5pt;z-index:-15684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" fillcolor="black" stroked="f">
                <w10:wrap type="topAndBottom" anchorx="page"/>
              </v:rect>
            </w:pict>
          </mc:Fallback>
        </mc:AlternateContent>
      </w:r>
    </w:p>
    <w:p w14:paraId="02ED25C8" w14:textId="77777777" w:rsidR="00004DA4" w:rsidRDefault="006D06F5">
      <w:pPr>
        <w:spacing w:before="35" w:line="237" w:lineRule="auto"/>
        <w:ind w:left="533" w:right="308" w:hanging="240"/>
        <w:jc w:val="both"/>
        <w:rPr>
          <w:sz w:val="20"/>
        </w:rPr>
      </w:pPr>
      <w:r>
        <w:rPr>
          <w:sz w:val="20"/>
          <w:vertAlign w:val="superscript"/>
        </w:rPr>
        <w:t>1</w:t>
      </w:r>
      <w:r>
        <w:rPr>
          <w:spacing w:val="1"/>
          <w:sz w:val="20"/>
        </w:rPr>
        <w:t xml:space="preserve"> </w:t>
      </w:r>
      <w:r>
        <w:rPr>
          <w:sz w:val="20"/>
        </w:rPr>
        <w:t>The Guarantor shall insert an amount representing the amount of the advance payment and denominated either in</w:t>
      </w:r>
      <w:r>
        <w:rPr>
          <w:spacing w:val="1"/>
          <w:sz w:val="20"/>
        </w:rPr>
        <w:t xml:space="preserve"> </w:t>
      </w:r>
      <w:r>
        <w:rPr>
          <w:sz w:val="20"/>
        </w:rPr>
        <w:t>the currency(</w:t>
      </w:r>
      <w:proofErr w:type="spellStart"/>
      <w:r>
        <w:rPr>
          <w:sz w:val="20"/>
        </w:rPr>
        <w:t>ies</w:t>
      </w:r>
      <w:proofErr w:type="spellEnd"/>
      <w:r>
        <w:rPr>
          <w:sz w:val="20"/>
        </w:rPr>
        <w:t>)</w:t>
      </w:r>
      <w:r>
        <w:rPr>
          <w:spacing w:val="1"/>
          <w:sz w:val="20"/>
        </w:rPr>
        <w:t xml:space="preserve"> </w:t>
      </w:r>
      <w:r>
        <w:rPr>
          <w:sz w:val="20"/>
        </w:rPr>
        <w:t>of the advance payment as</w:t>
      </w:r>
      <w:r>
        <w:rPr>
          <w:spacing w:val="1"/>
          <w:sz w:val="20"/>
        </w:rPr>
        <w:t xml:space="preserve"> </w:t>
      </w:r>
      <w:r>
        <w:rPr>
          <w:sz w:val="20"/>
        </w:rPr>
        <w:t>specified</w:t>
      </w:r>
      <w:r>
        <w:rPr>
          <w:spacing w:val="1"/>
          <w:sz w:val="20"/>
        </w:rPr>
        <w:t xml:space="preserve"> </w:t>
      </w:r>
      <w:r>
        <w:rPr>
          <w:sz w:val="20"/>
        </w:rPr>
        <w:t>in</w:t>
      </w:r>
      <w:r>
        <w:rPr>
          <w:spacing w:val="1"/>
          <w:sz w:val="20"/>
        </w:rPr>
        <w:t xml:space="preserve"> </w:t>
      </w:r>
      <w:r>
        <w:rPr>
          <w:sz w:val="20"/>
        </w:rPr>
        <w:t>the Contract,</w:t>
      </w:r>
      <w:r>
        <w:rPr>
          <w:spacing w:val="1"/>
          <w:sz w:val="20"/>
        </w:rPr>
        <w:t xml:space="preserve"> </w:t>
      </w:r>
      <w:r>
        <w:rPr>
          <w:sz w:val="20"/>
        </w:rPr>
        <w:t>or</w:t>
      </w:r>
      <w:r>
        <w:rPr>
          <w:spacing w:val="1"/>
          <w:sz w:val="20"/>
        </w:rPr>
        <w:t xml:space="preserve"> </w:t>
      </w:r>
      <w:r>
        <w:rPr>
          <w:sz w:val="20"/>
        </w:rPr>
        <w:t>in a</w:t>
      </w:r>
      <w:r>
        <w:rPr>
          <w:spacing w:val="1"/>
          <w:sz w:val="20"/>
        </w:rPr>
        <w:t xml:space="preserve"> </w:t>
      </w:r>
      <w:r>
        <w:rPr>
          <w:sz w:val="20"/>
        </w:rPr>
        <w:t>freely convertible currency</w:t>
      </w:r>
      <w:r>
        <w:rPr>
          <w:spacing w:val="1"/>
          <w:sz w:val="20"/>
        </w:rPr>
        <w:t xml:space="preserve"> </w:t>
      </w:r>
      <w:r>
        <w:rPr>
          <w:sz w:val="20"/>
        </w:rPr>
        <w:t>acceptable</w:t>
      </w:r>
      <w:r>
        <w:rPr>
          <w:spacing w:val="-1"/>
          <w:sz w:val="20"/>
        </w:rPr>
        <w:t xml:space="preserve"> </w:t>
      </w:r>
      <w:r>
        <w:rPr>
          <w:sz w:val="20"/>
        </w:rPr>
        <w:t>to</w:t>
      </w:r>
      <w:r>
        <w:rPr>
          <w:spacing w:val="-3"/>
          <w:sz w:val="20"/>
        </w:rPr>
        <w:t xml:space="preserve"> </w:t>
      </w:r>
      <w:r>
        <w:rPr>
          <w:sz w:val="20"/>
        </w:rPr>
        <w:t>the</w:t>
      </w:r>
      <w:r>
        <w:rPr>
          <w:spacing w:val="-1"/>
          <w:sz w:val="20"/>
        </w:rPr>
        <w:t xml:space="preserve"> </w:t>
      </w:r>
      <w:r>
        <w:rPr>
          <w:sz w:val="20"/>
        </w:rPr>
        <w:t>Client.</w:t>
      </w:r>
    </w:p>
    <w:p w14:paraId="5ECF1C28" w14:textId="77777777" w:rsidR="00004DA4" w:rsidRDefault="00004DA4">
      <w:pPr>
        <w:spacing w:line="237" w:lineRule="auto"/>
        <w:jc w:val="both"/>
        <w:rPr>
          <w:sz w:val="20"/>
        </w:rPr>
        <w:sectPr w:rsidR="00004DA4">
          <w:pgSz w:w="11910" w:h="16840"/>
          <w:pgMar w:top="1460" w:right="960" w:bottom="840" w:left="980" w:header="1222" w:footer="570" w:gutter="0"/>
          <w:cols w:space="720"/>
        </w:sectPr>
      </w:pPr>
    </w:p>
    <w:p w14:paraId="4A7814B5" w14:textId="77777777" w:rsidR="00004DA4" w:rsidRDefault="00004DA4">
      <w:pPr>
        <w:pStyle w:val="BodyText"/>
        <w:rPr>
          <w:sz w:val="20"/>
        </w:rPr>
      </w:pPr>
    </w:p>
    <w:p w14:paraId="7BBF3CFD" w14:textId="77777777" w:rsidR="00004DA4" w:rsidRDefault="00004DA4">
      <w:pPr>
        <w:pStyle w:val="BodyText"/>
        <w:rPr>
          <w:sz w:val="20"/>
        </w:rPr>
      </w:pPr>
    </w:p>
    <w:p w14:paraId="7293C2EC" w14:textId="77777777" w:rsidR="00004DA4" w:rsidRDefault="00004DA4">
      <w:pPr>
        <w:pStyle w:val="BodyText"/>
        <w:spacing w:before="1"/>
        <w:rPr>
          <w:sz w:val="23"/>
        </w:rPr>
      </w:pPr>
    </w:p>
    <w:p w14:paraId="29A9D23E" w14:textId="77777777" w:rsidR="00004DA4" w:rsidRDefault="006D06F5">
      <w:pPr>
        <w:pStyle w:val="BodyText"/>
        <w:spacing w:before="1" w:line="242" w:lineRule="auto"/>
        <w:ind w:left="293"/>
      </w:pPr>
      <w:r>
        <w:t>It</w:t>
      </w:r>
      <w:r>
        <w:rPr>
          <w:spacing w:val="33"/>
        </w:rPr>
        <w:t xml:space="preserve"> </w:t>
      </w:r>
      <w:r>
        <w:t>is</w:t>
      </w:r>
      <w:r>
        <w:rPr>
          <w:spacing w:val="27"/>
        </w:rPr>
        <w:t xml:space="preserve"> </w:t>
      </w:r>
      <w:r>
        <w:t>a</w:t>
      </w:r>
      <w:r>
        <w:rPr>
          <w:spacing w:val="23"/>
        </w:rPr>
        <w:t xml:space="preserve"> </w:t>
      </w:r>
      <w:r>
        <w:t>condition</w:t>
      </w:r>
      <w:r>
        <w:rPr>
          <w:spacing w:val="25"/>
        </w:rPr>
        <w:t xml:space="preserve"> </w:t>
      </w:r>
      <w:r>
        <w:t>for</w:t>
      </w:r>
      <w:r>
        <w:rPr>
          <w:spacing w:val="31"/>
        </w:rPr>
        <w:t xml:space="preserve"> </w:t>
      </w:r>
      <w:r>
        <w:t>any</w:t>
      </w:r>
      <w:r>
        <w:rPr>
          <w:spacing w:val="24"/>
        </w:rPr>
        <w:t xml:space="preserve"> </w:t>
      </w:r>
      <w:r>
        <w:t>claim</w:t>
      </w:r>
      <w:r>
        <w:rPr>
          <w:spacing w:val="25"/>
        </w:rPr>
        <w:t xml:space="preserve"> </w:t>
      </w:r>
      <w:r>
        <w:t>and</w:t>
      </w:r>
      <w:r>
        <w:rPr>
          <w:spacing w:val="29"/>
        </w:rPr>
        <w:t xml:space="preserve"> </w:t>
      </w:r>
      <w:r>
        <w:t>payment</w:t>
      </w:r>
      <w:r>
        <w:rPr>
          <w:spacing w:val="33"/>
        </w:rPr>
        <w:t xml:space="preserve"> </w:t>
      </w:r>
      <w:r>
        <w:t>under</w:t>
      </w:r>
      <w:r>
        <w:rPr>
          <w:spacing w:val="27"/>
        </w:rPr>
        <w:t xml:space="preserve"> </w:t>
      </w:r>
      <w:r>
        <w:t>this</w:t>
      </w:r>
      <w:r>
        <w:rPr>
          <w:spacing w:val="27"/>
        </w:rPr>
        <w:t xml:space="preserve"> </w:t>
      </w:r>
      <w:r>
        <w:t>guarantee</w:t>
      </w:r>
      <w:r>
        <w:rPr>
          <w:spacing w:val="23"/>
        </w:rPr>
        <w:t xml:space="preserve"> </w:t>
      </w:r>
      <w:r>
        <w:t>to</w:t>
      </w:r>
      <w:r>
        <w:rPr>
          <w:spacing w:val="30"/>
        </w:rPr>
        <w:t xml:space="preserve"> </w:t>
      </w:r>
      <w:r>
        <w:t>be</w:t>
      </w:r>
      <w:r>
        <w:rPr>
          <w:spacing w:val="28"/>
        </w:rPr>
        <w:t xml:space="preserve"> </w:t>
      </w:r>
      <w:r>
        <w:t>made</w:t>
      </w:r>
      <w:r>
        <w:rPr>
          <w:spacing w:val="24"/>
        </w:rPr>
        <w:t xml:space="preserve"> </w:t>
      </w:r>
      <w:r>
        <w:t>that</w:t>
      </w:r>
      <w:r>
        <w:rPr>
          <w:spacing w:val="29"/>
        </w:rPr>
        <w:t xml:space="preserve"> </w:t>
      </w:r>
      <w:r>
        <w:t>the</w:t>
      </w:r>
      <w:r>
        <w:rPr>
          <w:spacing w:val="28"/>
        </w:rPr>
        <w:t xml:space="preserve"> </w:t>
      </w:r>
      <w:r>
        <w:t>advance</w:t>
      </w:r>
      <w:r>
        <w:rPr>
          <w:spacing w:val="-57"/>
        </w:rPr>
        <w:t xml:space="preserve"> </w:t>
      </w:r>
      <w:r>
        <w:t>payment</w:t>
      </w:r>
      <w:r>
        <w:rPr>
          <w:spacing w:val="14"/>
        </w:rPr>
        <w:t xml:space="preserve"> </w:t>
      </w:r>
      <w:r>
        <w:t>referred</w:t>
      </w:r>
      <w:r>
        <w:rPr>
          <w:spacing w:val="10"/>
        </w:rPr>
        <w:t xml:space="preserve"> </w:t>
      </w:r>
      <w:r>
        <w:t>to</w:t>
      </w:r>
      <w:r>
        <w:rPr>
          <w:spacing w:val="15"/>
        </w:rPr>
        <w:t xml:space="preserve"> </w:t>
      </w:r>
      <w:r>
        <w:t>above</w:t>
      </w:r>
      <w:r>
        <w:rPr>
          <w:spacing w:val="13"/>
        </w:rPr>
        <w:t xml:space="preserve"> </w:t>
      </w:r>
      <w:r>
        <w:t>must</w:t>
      </w:r>
      <w:r>
        <w:rPr>
          <w:spacing w:val="14"/>
        </w:rPr>
        <w:t xml:space="preserve"> </w:t>
      </w:r>
      <w:r>
        <w:t>have</w:t>
      </w:r>
      <w:r>
        <w:rPr>
          <w:spacing w:val="10"/>
        </w:rPr>
        <w:t xml:space="preserve"> </w:t>
      </w:r>
      <w:r>
        <w:t>been</w:t>
      </w:r>
      <w:r>
        <w:rPr>
          <w:spacing w:val="6"/>
        </w:rPr>
        <w:t xml:space="preserve"> </w:t>
      </w:r>
      <w:r>
        <w:t>received</w:t>
      </w:r>
      <w:r>
        <w:rPr>
          <w:spacing w:val="10"/>
        </w:rPr>
        <w:t xml:space="preserve"> </w:t>
      </w:r>
      <w:r>
        <w:t>by</w:t>
      </w:r>
      <w:r>
        <w:rPr>
          <w:spacing w:val="2"/>
        </w:rPr>
        <w:t xml:space="preserve"> </w:t>
      </w:r>
      <w:r>
        <w:t>the</w:t>
      </w:r>
      <w:r>
        <w:rPr>
          <w:spacing w:val="10"/>
        </w:rPr>
        <w:t xml:space="preserve"> </w:t>
      </w:r>
      <w:r>
        <w:t>Consultants</w:t>
      </w:r>
      <w:r>
        <w:rPr>
          <w:spacing w:val="8"/>
        </w:rPr>
        <w:t xml:space="preserve"> </w:t>
      </w:r>
      <w:r>
        <w:t>on</w:t>
      </w:r>
      <w:r>
        <w:rPr>
          <w:spacing w:val="6"/>
        </w:rPr>
        <w:t xml:space="preserve"> </w:t>
      </w:r>
      <w:r>
        <w:t>their</w:t>
      </w:r>
      <w:r>
        <w:rPr>
          <w:spacing w:val="11"/>
        </w:rPr>
        <w:t xml:space="preserve"> </w:t>
      </w:r>
      <w:r>
        <w:t>account</w:t>
      </w:r>
      <w:r>
        <w:rPr>
          <w:spacing w:val="14"/>
        </w:rPr>
        <w:t xml:space="preserve"> </w:t>
      </w:r>
      <w:r>
        <w:t>number</w:t>
      </w:r>
    </w:p>
    <w:p w14:paraId="72F36DC3" w14:textId="77777777" w:rsidR="00004DA4" w:rsidRDefault="006D06F5">
      <w:pPr>
        <w:tabs>
          <w:tab w:val="left" w:pos="2275"/>
        </w:tabs>
        <w:spacing w:line="271" w:lineRule="exact"/>
        <w:ind w:left="293"/>
      </w:pPr>
      <w:r>
        <w:rPr>
          <w:u w:val="single"/>
        </w:rPr>
        <w:t xml:space="preserve"> </w:t>
      </w:r>
      <w:r>
        <w:rPr>
          <w:u w:val="single"/>
        </w:rPr>
        <w:tab/>
      </w:r>
      <w:r>
        <w:rPr>
          <w:spacing w:val="2"/>
        </w:rPr>
        <w:t xml:space="preserve"> </w:t>
      </w:r>
      <w:r>
        <w:rPr>
          <w:spacing w:val="-2"/>
        </w:rPr>
        <w:t>at</w:t>
      </w:r>
      <w:r>
        <w:rPr>
          <w:spacing w:val="-5"/>
        </w:rPr>
        <w:t xml:space="preserve"> </w:t>
      </w:r>
      <w:r>
        <w:rPr>
          <w:spacing w:val="-2"/>
        </w:rPr>
        <w:t>[</w:t>
      </w:r>
      <w:r>
        <w:rPr>
          <w:i/>
          <w:spacing w:val="-2"/>
        </w:rPr>
        <w:t>name</w:t>
      </w:r>
      <w:r>
        <w:rPr>
          <w:i/>
          <w:spacing w:val="-12"/>
        </w:rPr>
        <w:t xml:space="preserve"> </w:t>
      </w:r>
      <w:r>
        <w:rPr>
          <w:i/>
          <w:spacing w:val="-2"/>
        </w:rPr>
        <w:t>and</w:t>
      </w:r>
      <w:r>
        <w:rPr>
          <w:i/>
          <w:spacing w:val="-11"/>
        </w:rPr>
        <w:t xml:space="preserve"> </w:t>
      </w:r>
      <w:r>
        <w:rPr>
          <w:i/>
          <w:spacing w:val="-2"/>
        </w:rPr>
        <w:t>address</w:t>
      </w:r>
      <w:r>
        <w:rPr>
          <w:i/>
          <w:spacing w:val="-13"/>
        </w:rPr>
        <w:t xml:space="preserve"> </w:t>
      </w:r>
      <w:r>
        <w:rPr>
          <w:i/>
          <w:spacing w:val="-1"/>
        </w:rPr>
        <w:t>of</w:t>
      </w:r>
      <w:r>
        <w:rPr>
          <w:i/>
          <w:spacing w:val="-6"/>
        </w:rPr>
        <w:t xml:space="preserve"> </w:t>
      </w:r>
      <w:r>
        <w:rPr>
          <w:i/>
          <w:spacing w:val="-1"/>
        </w:rPr>
        <w:t>Bank</w:t>
      </w:r>
      <w:r>
        <w:rPr>
          <w:spacing w:val="-1"/>
        </w:rPr>
        <w:t>].</w:t>
      </w:r>
    </w:p>
    <w:p w14:paraId="7FC6B87D" w14:textId="77777777" w:rsidR="00004DA4" w:rsidRDefault="00004DA4">
      <w:pPr>
        <w:pStyle w:val="BodyText"/>
        <w:spacing w:before="11"/>
        <w:rPr>
          <w:sz w:val="23"/>
        </w:rPr>
      </w:pPr>
    </w:p>
    <w:p w14:paraId="05A08DEC" w14:textId="77777777" w:rsidR="00004DA4" w:rsidRDefault="006D06F5">
      <w:pPr>
        <w:pStyle w:val="BodyText"/>
        <w:tabs>
          <w:tab w:val="left" w:pos="8990"/>
        </w:tabs>
        <w:ind w:left="293" w:right="302"/>
      </w:pPr>
      <w:r>
        <w:t>The</w:t>
      </w:r>
      <w:r>
        <w:rPr>
          <w:spacing w:val="35"/>
        </w:rPr>
        <w:t xml:space="preserve"> </w:t>
      </w:r>
      <w:r>
        <w:t>maximum</w:t>
      </w:r>
      <w:r>
        <w:rPr>
          <w:spacing w:val="32"/>
        </w:rPr>
        <w:t xml:space="preserve"> </w:t>
      </w:r>
      <w:r>
        <w:t>amount</w:t>
      </w:r>
      <w:r>
        <w:rPr>
          <w:spacing w:val="36"/>
        </w:rPr>
        <w:t xml:space="preserve"> </w:t>
      </w:r>
      <w:r>
        <w:t>of</w:t>
      </w:r>
      <w:r>
        <w:rPr>
          <w:spacing w:val="29"/>
        </w:rPr>
        <w:t xml:space="preserve"> </w:t>
      </w:r>
      <w:r>
        <w:t>this</w:t>
      </w:r>
      <w:r>
        <w:rPr>
          <w:spacing w:val="34"/>
        </w:rPr>
        <w:t xml:space="preserve"> </w:t>
      </w:r>
      <w:r>
        <w:t>guarantee</w:t>
      </w:r>
      <w:r>
        <w:rPr>
          <w:spacing w:val="35"/>
        </w:rPr>
        <w:t xml:space="preserve"> </w:t>
      </w:r>
      <w:r>
        <w:t>shall</w:t>
      </w:r>
      <w:r>
        <w:rPr>
          <w:spacing w:val="32"/>
        </w:rPr>
        <w:t xml:space="preserve"> </w:t>
      </w:r>
      <w:r>
        <w:t>be</w:t>
      </w:r>
      <w:r>
        <w:rPr>
          <w:spacing w:val="39"/>
        </w:rPr>
        <w:t xml:space="preserve"> </w:t>
      </w:r>
      <w:r>
        <w:t>progressively</w:t>
      </w:r>
      <w:r>
        <w:rPr>
          <w:spacing w:val="32"/>
        </w:rPr>
        <w:t xml:space="preserve"> </w:t>
      </w:r>
      <w:r>
        <w:t>reduced</w:t>
      </w:r>
      <w:r>
        <w:rPr>
          <w:spacing w:val="40"/>
        </w:rPr>
        <w:t xml:space="preserve"> </w:t>
      </w:r>
      <w:r>
        <w:t>by</w:t>
      </w:r>
      <w:r>
        <w:rPr>
          <w:spacing w:val="27"/>
        </w:rPr>
        <w:t xml:space="preserve"> </w:t>
      </w:r>
      <w:r>
        <w:t>the</w:t>
      </w:r>
      <w:r>
        <w:rPr>
          <w:spacing w:val="35"/>
        </w:rPr>
        <w:t xml:space="preserve"> </w:t>
      </w:r>
      <w:r>
        <w:t>amount</w:t>
      </w:r>
      <w:r>
        <w:rPr>
          <w:spacing w:val="37"/>
        </w:rPr>
        <w:t xml:space="preserve"> </w:t>
      </w:r>
      <w:r>
        <w:t>of</w:t>
      </w:r>
      <w:r>
        <w:rPr>
          <w:spacing w:val="25"/>
        </w:rPr>
        <w:t xml:space="preserve"> </w:t>
      </w:r>
      <w:r>
        <w:t>the</w:t>
      </w:r>
      <w:r>
        <w:rPr>
          <w:spacing w:val="-57"/>
        </w:rPr>
        <w:t xml:space="preserve"> </w:t>
      </w:r>
      <w:r>
        <w:t>advance</w:t>
      </w:r>
      <w:r>
        <w:rPr>
          <w:spacing w:val="9"/>
        </w:rPr>
        <w:t xml:space="preserve"> </w:t>
      </w:r>
      <w:r>
        <w:t>payment</w:t>
      </w:r>
      <w:r>
        <w:rPr>
          <w:spacing w:val="10"/>
        </w:rPr>
        <w:t xml:space="preserve"> </w:t>
      </w:r>
      <w:r>
        <w:t>repaid</w:t>
      </w:r>
      <w:r>
        <w:rPr>
          <w:spacing w:val="10"/>
        </w:rPr>
        <w:t xml:space="preserve"> </w:t>
      </w:r>
      <w:r>
        <w:t>by</w:t>
      </w:r>
      <w:r>
        <w:rPr>
          <w:spacing w:val="2"/>
        </w:rPr>
        <w:t xml:space="preserve"> </w:t>
      </w:r>
      <w:r>
        <w:t>the</w:t>
      </w:r>
      <w:r>
        <w:rPr>
          <w:spacing w:val="9"/>
        </w:rPr>
        <w:t xml:space="preserve"> </w:t>
      </w:r>
      <w:r>
        <w:t>Consultants</w:t>
      </w:r>
      <w:r>
        <w:rPr>
          <w:spacing w:val="5"/>
        </w:rPr>
        <w:t xml:space="preserve"> </w:t>
      </w:r>
      <w:r>
        <w:t>as</w:t>
      </w:r>
      <w:r>
        <w:rPr>
          <w:spacing w:val="8"/>
        </w:rPr>
        <w:t xml:space="preserve"> </w:t>
      </w:r>
      <w:r>
        <w:t>indicated</w:t>
      </w:r>
      <w:r>
        <w:rPr>
          <w:spacing w:val="9"/>
        </w:rPr>
        <w:t xml:space="preserve"> </w:t>
      </w:r>
      <w:r>
        <w:t>in</w:t>
      </w:r>
      <w:r>
        <w:rPr>
          <w:spacing w:val="10"/>
        </w:rPr>
        <w:t xml:space="preserve"> </w:t>
      </w:r>
      <w:r>
        <w:t>copies</w:t>
      </w:r>
      <w:r>
        <w:rPr>
          <w:spacing w:val="5"/>
        </w:rPr>
        <w:t xml:space="preserve"> </w:t>
      </w:r>
      <w:r>
        <w:t>of</w:t>
      </w:r>
      <w:r>
        <w:rPr>
          <w:spacing w:val="7"/>
        </w:rPr>
        <w:t xml:space="preserve"> </w:t>
      </w:r>
      <w:r>
        <w:t>your</w:t>
      </w:r>
      <w:r>
        <w:rPr>
          <w:spacing w:val="8"/>
        </w:rPr>
        <w:t xml:space="preserve"> </w:t>
      </w:r>
      <w:r>
        <w:t>certified</w:t>
      </w:r>
      <w:r>
        <w:rPr>
          <w:spacing w:val="10"/>
        </w:rPr>
        <w:t xml:space="preserve"> </w:t>
      </w:r>
      <w:r>
        <w:t>statements</w:t>
      </w:r>
      <w:r>
        <w:rPr>
          <w:spacing w:val="9"/>
        </w:rPr>
        <w:t xml:space="preserve"> </w:t>
      </w:r>
      <w:r>
        <w:t>to</w:t>
      </w:r>
      <w:r>
        <w:rPr>
          <w:spacing w:val="-57"/>
        </w:rPr>
        <w:t xml:space="preserve"> </w:t>
      </w:r>
      <w:r>
        <w:t>such</w:t>
      </w:r>
      <w:r>
        <w:rPr>
          <w:spacing w:val="7"/>
        </w:rPr>
        <w:t xml:space="preserve"> </w:t>
      </w:r>
      <w:r>
        <w:t>effect</w:t>
      </w:r>
      <w:r>
        <w:rPr>
          <w:spacing w:val="12"/>
        </w:rPr>
        <w:t xml:space="preserve"> </w:t>
      </w:r>
      <w:r>
        <w:t>which</w:t>
      </w:r>
      <w:r>
        <w:rPr>
          <w:spacing w:val="12"/>
        </w:rPr>
        <w:t xml:space="preserve"> </w:t>
      </w:r>
      <w:r>
        <w:t>shall</w:t>
      </w:r>
      <w:r>
        <w:rPr>
          <w:spacing w:val="8"/>
        </w:rPr>
        <w:t xml:space="preserve"> </w:t>
      </w:r>
      <w:r>
        <w:t>be</w:t>
      </w:r>
      <w:r>
        <w:rPr>
          <w:spacing w:val="6"/>
        </w:rPr>
        <w:t xml:space="preserve"> </w:t>
      </w:r>
      <w:r>
        <w:t>presented</w:t>
      </w:r>
      <w:r>
        <w:rPr>
          <w:spacing w:val="7"/>
        </w:rPr>
        <w:t xml:space="preserve"> </w:t>
      </w:r>
      <w:r>
        <w:t>to</w:t>
      </w:r>
      <w:r>
        <w:rPr>
          <w:spacing w:val="12"/>
        </w:rPr>
        <w:t xml:space="preserve"> </w:t>
      </w:r>
      <w:r>
        <w:t>us</w:t>
      </w:r>
      <w:r>
        <w:rPr>
          <w:spacing w:val="6"/>
        </w:rPr>
        <w:t xml:space="preserve"> </w:t>
      </w:r>
      <w:r>
        <w:t>by</w:t>
      </w:r>
      <w:r>
        <w:rPr>
          <w:spacing w:val="4"/>
        </w:rPr>
        <w:t xml:space="preserve"> </w:t>
      </w:r>
      <w:r>
        <w:t>the</w:t>
      </w:r>
      <w:r>
        <w:rPr>
          <w:spacing w:val="11"/>
        </w:rPr>
        <w:t xml:space="preserve"> </w:t>
      </w:r>
      <w:r>
        <w:t>Consultants.</w:t>
      </w:r>
      <w:r>
        <w:rPr>
          <w:spacing w:val="9"/>
        </w:rPr>
        <w:t xml:space="preserve"> </w:t>
      </w:r>
      <w:r>
        <w:t>This</w:t>
      </w:r>
      <w:r>
        <w:rPr>
          <w:spacing w:val="13"/>
        </w:rPr>
        <w:t xml:space="preserve"> </w:t>
      </w:r>
      <w:r>
        <w:t>guarantee</w:t>
      </w:r>
      <w:r>
        <w:rPr>
          <w:spacing w:val="6"/>
        </w:rPr>
        <w:t xml:space="preserve"> </w:t>
      </w:r>
      <w:r>
        <w:t>shall</w:t>
      </w:r>
      <w:r>
        <w:rPr>
          <w:spacing w:val="5"/>
        </w:rPr>
        <w:t xml:space="preserve"> </w:t>
      </w:r>
      <w:r>
        <w:t>expire,</w:t>
      </w:r>
      <w:r>
        <w:rPr>
          <w:spacing w:val="9"/>
        </w:rPr>
        <w:t xml:space="preserve"> </w:t>
      </w:r>
      <w:r>
        <w:t>at</w:t>
      </w:r>
      <w:r>
        <w:rPr>
          <w:spacing w:val="12"/>
        </w:rPr>
        <w:t xml:space="preserve"> </w:t>
      </w:r>
      <w:r>
        <w:t>the</w:t>
      </w:r>
      <w:r>
        <w:rPr>
          <w:spacing w:val="-57"/>
        </w:rPr>
        <w:t xml:space="preserve"> </w:t>
      </w:r>
      <w:r>
        <w:rPr>
          <w:spacing w:val="-3"/>
        </w:rPr>
        <w:t xml:space="preserve">latest, upon our receipt of the certified payment certificate issued by you indicating that </w:t>
      </w:r>
      <w:r>
        <w:rPr>
          <w:spacing w:val="-2"/>
        </w:rPr>
        <w:t>the</w:t>
      </w:r>
      <w:r>
        <w:rPr>
          <w:spacing w:val="-1"/>
        </w:rPr>
        <w:t xml:space="preserve"> Consultants</w:t>
      </w:r>
      <w:r>
        <w:rPr>
          <w:spacing w:val="-6"/>
        </w:rPr>
        <w:t xml:space="preserve"> </w:t>
      </w:r>
      <w:r>
        <w:t>have</w:t>
      </w:r>
      <w:r>
        <w:rPr>
          <w:spacing w:val="-4"/>
        </w:rPr>
        <w:t xml:space="preserve"> </w:t>
      </w:r>
      <w:r>
        <w:t>made</w:t>
      </w:r>
      <w:r>
        <w:rPr>
          <w:spacing w:val="-5"/>
        </w:rPr>
        <w:t xml:space="preserve"> </w:t>
      </w:r>
      <w:r>
        <w:t>full</w:t>
      </w:r>
      <w:r>
        <w:rPr>
          <w:spacing w:val="-12"/>
        </w:rPr>
        <w:t xml:space="preserve"> </w:t>
      </w:r>
      <w:r>
        <w:t>repayment</w:t>
      </w:r>
      <w:r>
        <w:rPr>
          <w:spacing w:val="-4"/>
        </w:rPr>
        <w:t xml:space="preserve"> </w:t>
      </w:r>
      <w:r>
        <w:t>of</w:t>
      </w:r>
      <w:r>
        <w:rPr>
          <w:spacing w:val="-14"/>
        </w:rPr>
        <w:t xml:space="preserve"> </w:t>
      </w:r>
      <w:r>
        <w:t>the</w:t>
      </w:r>
      <w:r>
        <w:rPr>
          <w:spacing w:val="-5"/>
        </w:rPr>
        <w:t xml:space="preserve"> </w:t>
      </w:r>
      <w:r>
        <w:t>amount</w:t>
      </w:r>
      <w:r>
        <w:rPr>
          <w:spacing w:val="-4"/>
        </w:rPr>
        <w:t xml:space="preserve"> </w:t>
      </w:r>
      <w:r>
        <w:t>of</w:t>
      </w:r>
      <w:r>
        <w:rPr>
          <w:spacing w:val="-14"/>
        </w:rPr>
        <w:t xml:space="preserve"> </w:t>
      </w:r>
      <w:r>
        <w:t>the</w:t>
      </w:r>
      <w:r>
        <w:rPr>
          <w:spacing w:val="-9"/>
        </w:rPr>
        <w:t xml:space="preserve"> </w:t>
      </w:r>
      <w:r>
        <w:t>advance</w:t>
      </w:r>
      <w:r>
        <w:rPr>
          <w:spacing w:val="-9"/>
        </w:rPr>
        <w:t xml:space="preserve"> </w:t>
      </w:r>
      <w:r>
        <w:t>payment,</w:t>
      </w:r>
      <w:r>
        <w:rPr>
          <w:spacing w:val="-5"/>
        </w:rPr>
        <w:t xml:space="preserve"> </w:t>
      </w:r>
      <w:r>
        <w:t>or</w:t>
      </w:r>
      <w:r>
        <w:rPr>
          <w:spacing w:val="-7"/>
        </w:rPr>
        <w:t xml:space="preserve"> </w:t>
      </w:r>
      <w:r>
        <w:t>on</w:t>
      </w:r>
      <w:r>
        <w:rPr>
          <w:spacing w:val="-12"/>
        </w:rPr>
        <w:t xml:space="preserve"> </w:t>
      </w:r>
      <w:r>
        <w:t>the</w:t>
      </w:r>
      <w:r>
        <w:rPr>
          <w:u w:val="single"/>
        </w:rPr>
        <w:tab/>
      </w:r>
      <w:r>
        <w:t>day of</w:t>
      </w:r>
      <w:r>
        <w:rPr>
          <w:spacing w:val="-57"/>
        </w:rPr>
        <w:t xml:space="preserve"> </w:t>
      </w:r>
      <w:r>
        <w:rPr>
          <w:spacing w:val="-1"/>
        </w:rPr>
        <w:t>[</w:t>
      </w:r>
      <w:r>
        <w:rPr>
          <w:i/>
          <w:spacing w:val="-1"/>
        </w:rPr>
        <w:t>month</w:t>
      </w:r>
      <w:r>
        <w:rPr>
          <w:spacing w:val="-1"/>
        </w:rPr>
        <w:t>]</w:t>
      </w:r>
      <w:r>
        <w:rPr>
          <w:spacing w:val="-3"/>
        </w:rPr>
        <w:t xml:space="preserve"> </w:t>
      </w:r>
      <w:r>
        <w:rPr>
          <w:spacing w:val="-1"/>
        </w:rPr>
        <w:t>[</w:t>
      </w:r>
      <w:r>
        <w:rPr>
          <w:i/>
          <w:spacing w:val="-1"/>
        </w:rPr>
        <w:t>year</w:t>
      </w:r>
      <w:r>
        <w:rPr>
          <w:spacing w:val="-1"/>
        </w:rPr>
        <w:t>]</w:t>
      </w:r>
      <w:r>
        <w:rPr>
          <w:spacing w:val="-14"/>
        </w:rPr>
        <w:t xml:space="preserve"> </w:t>
      </w:r>
      <w:r>
        <w:rPr>
          <w:spacing w:val="-1"/>
          <w:vertAlign w:val="superscript"/>
        </w:rPr>
        <w:t>2</w:t>
      </w:r>
      <w:r>
        <w:rPr>
          <w:spacing w:val="-13"/>
        </w:rPr>
        <w:t xml:space="preserve"> </w:t>
      </w:r>
      <w:r>
        <w:rPr>
          <w:spacing w:val="-1"/>
        </w:rPr>
        <w:t>whichever</w:t>
      </w:r>
      <w:r>
        <w:t xml:space="preserve"> </w:t>
      </w:r>
      <w:r>
        <w:rPr>
          <w:spacing w:val="-1"/>
        </w:rPr>
        <w:t>is</w:t>
      </w:r>
      <w:r>
        <w:rPr>
          <w:spacing w:val="-2"/>
        </w:rPr>
        <w:t xml:space="preserve"> </w:t>
      </w:r>
      <w:r>
        <w:rPr>
          <w:spacing w:val="-1"/>
        </w:rPr>
        <w:t>earlier.</w:t>
      </w:r>
      <w:r>
        <w:rPr>
          <w:spacing w:val="-2"/>
        </w:rPr>
        <w:t xml:space="preserve"> </w:t>
      </w:r>
      <w:r>
        <w:rPr>
          <w:spacing w:val="-1"/>
        </w:rPr>
        <w:t>Consequently,</w:t>
      </w:r>
      <w:r>
        <w:rPr>
          <w:spacing w:val="1"/>
        </w:rPr>
        <w:t xml:space="preserve"> </w:t>
      </w:r>
      <w:r>
        <w:rPr>
          <w:spacing w:val="-1"/>
        </w:rPr>
        <w:t>any</w:t>
      </w:r>
      <w:r>
        <w:rPr>
          <w:spacing w:val="-8"/>
        </w:rPr>
        <w:t xml:space="preserve"> </w:t>
      </w:r>
      <w:r>
        <w:rPr>
          <w:spacing w:val="-1"/>
        </w:rPr>
        <w:t>demand for</w:t>
      </w:r>
      <w:r>
        <w:rPr>
          <w:spacing w:val="-3"/>
        </w:rPr>
        <w:t xml:space="preserve"> </w:t>
      </w:r>
      <w:r>
        <w:rPr>
          <w:spacing w:val="-1"/>
        </w:rPr>
        <w:t>payment</w:t>
      </w:r>
      <w:r>
        <w:t xml:space="preserve"> under</w:t>
      </w:r>
      <w:r>
        <w:rPr>
          <w:spacing w:val="-3"/>
        </w:rPr>
        <w:t xml:space="preserve"> </w:t>
      </w:r>
      <w:r>
        <w:t>this</w:t>
      </w:r>
      <w:r>
        <w:rPr>
          <w:spacing w:val="-2"/>
        </w:rPr>
        <w:t xml:space="preserve"> </w:t>
      </w:r>
      <w:r>
        <w:t>guarantee</w:t>
      </w:r>
      <w:r>
        <w:rPr>
          <w:spacing w:val="-57"/>
        </w:rPr>
        <w:t xml:space="preserve"> </w:t>
      </w:r>
      <w:r>
        <w:t>must be</w:t>
      </w:r>
      <w:r>
        <w:rPr>
          <w:spacing w:val="-11"/>
        </w:rPr>
        <w:t xml:space="preserve"> </w:t>
      </w:r>
      <w:r>
        <w:t>received</w:t>
      </w:r>
      <w:r>
        <w:rPr>
          <w:spacing w:val="-5"/>
        </w:rPr>
        <w:t xml:space="preserve"> </w:t>
      </w:r>
      <w:r>
        <w:t>by</w:t>
      </w:r>
      <w:r>
        <w:rPr>
          <w:spacing w:val="-9"/>
        </w:rPr>
        <w:t xml:space="preserve"> </w:t>
      </w:r>
      <w:r>
        <w:t>us</w:t>
      </w:r>
      <w:r>
        <w:rPr>
          <w:spacing w:val="-7"/>
        </w:rPr>
        <w:t xml:space="preserve"> </w:t>
      </w:r>
      <w:r>
        <w:t>at</w:t>
      </w:r>
      <w:r>
        <w:rPr>
          <w:spacing w:val="-3"/>
        </w:rPr>
        <w:t xml:space="preserve"> </w:t>
      </w:r>
      <w:r>
        <w:t>this</w:t>
      </w:r>
      <w:r>
        <w:rPr>
          <w:spacing w:val="-7"/>
        </w:rPr>
        <w:t xml:space="preserve"> </w:t>
      </w:r>
      <w:r>
        <w:t>office</w:t>
      </w:r>
      <w:r>
        <w:rPr>
          <w:spacing w:val="-11"/>
        </w:rPr>
        <w:t xml:space="preserve"> </w:t>
      </w:r>
      <w:r>
        <w:t>on</w:t>
      </w:r>
      <w:r>
        <w:rPr>
          <w:spacing w:val="-13"/>
        </w:rPr>
        <w:t xml:space="preserve"> </w:t>
      </w:r>
      <w:r>
        <w:t>or</w:t>
      </w:r>
      <w:r>
        <w:rPr>
          <w:spacing w:val="-3"/>
        </w:rPr>
        <w:t xml:space="preserve"> </w:t>
      </w:r>
      <w:r>
        <w:t>before</w:t>
      </w:r>
      <w:r>
        <w:rPr>
          <w:spacing w:val="-10"/>
        </w:rPr>
        <w:t xml:space="preserve"> </w:t>
      </w:r>
      <w:r>
        <w:t>that</w:t>
      </w:r>
      <w:r>
        <w:rPr>
          <w:spacing w:val="-4"/>
        </w:rPr>
        <w:t xml:space="preserve"> </w:t>
      </w:r>
      <w:r>
        <w:t>date.</w:t>
      </w:r>
    </w:p>
    <w:p w14:paraId="7B71499B" w14:textId="77777777" w:rsidR="00004DA4" w:rsidRDefault="00004DA4">
      <w:pPr>
        <w:pStyle w:val="BodyText"/>
      </w:pPr>
    </w:p>
    <w:p w14:paraId="4421CC53" w14:textId="77777777" w:rsidR="00004DA4" w:rsidRDefault="006D06F5">
      <w:pPr>
        <w:pStyle w:val="BodyText"/>
        <w:spacing w:before="1"/>
        <w:ind w:left="293"/>
      </w:pPr>
      <w:r>
        <w:rPr>
          <w:spacing w:val="-3"/>
        </w:rPr>
        <w:t>This</w:t>
      </w:r>
      <w:r>
        <w:rPr>
          <w:spacing w:val="-9"/>
        </w:rPr>
        <w:t xml:space="preserve"> </w:t>
      </w:r>
      <w:r>
        <w:rPr>
          <w:spacing w:val="-3"/>
        </w:rPr>
        <w:t>guarantee</w:t>
      </w:r>
      <w:r>
        <w:rPr>
          <w:spacing w:val="-9"/>
        </w:rPr>
        <w:t xml:space="preserve"> </w:t>
      </w:r>
      <w:r>
        <w:rPr>
          <w:spacing w:val="-3"/>
        </w:rPr>
        <w:t>is</w:t>
      </w:r>
      <w:r>
        <w:rPr>
          <w:spacing w:val="-6"/>
        </w:rPr>
        <w:t xml:space="preserve"> </w:t>
      </w:r>
      <w:r>
        <w:rPr>
          <w:spacing w:val="-3"/>
        </w:rPr>
        <w:t>subject</w:t>
      </w:r>
      <w:r>
        <w:rPr>
          <w:spacing w:val="-6"/>
        </w:rPr>
        <w:t xml:space="preserve"> </w:t>
      </w:r>
      <w:r>
        <w:rPr>
          <w:spacing w:val="-2"/>
        </w:rPr>
        <w:t>to</w:t>
      </w:r>
      <w:r>
        <w:rPr>
          <w:spacing w:val="-7"/>
        </w:rPr>
        <w:t xml:space="preserve"> </w:t>
      </w:r>
      <w:r>
        <w:rPr>
          <w:spacing w:val="-2"/>
        </w:rPr>
        <w:t>the</w:t>
      </w:r>
      <w:r>
        <w:rPr>
          <w:spacing w:val="-13"/>
        </w:rPr>
        <w:t xml:space="preserve"> </w:t>
      </w:r>
      <w:r>
        <w:rPr>
          <w:spacing w:val="-2"/>
        </w:rPr>
        <w:t>Uniform</w:t>
      </w:r>
      <w:r>
        <w:rPr>
          <w:spacing w:val="-9"/>
        </w:rPr>
        <w:t xml:space="preserve"> </w:t>
      </w:r>
      <w:r>
        <w:rPr>
          <w:spacing w:val="-2"/>
        </w:rPr>
        <w:t>Rules</w:t>
      </w:r>
      <w:r>
        <w:rPr>
          <w:spacing w:val="-5"/>
        </w:rPr>
        <w:t xml:space="preserve"> </w:t>
      </w:r>
      <w:r>
        <w:rPr>
          <w:spacing w:val="-2"/>
        </w:rPr>
        <w:t>for</w:t>
      </w:r>
      <w:r>
        <w:rPr>
          <w:spacing w:val="-5"/>
        </w:rPr>
        <w:t xml:space="preserve"> </w:t>
      </w:r>
      <w:r>
        <w:rPr>
          <w:spacing w:val="-2"/>
        </w:rPr>
        <w:t>Demand</w:t>
      </w:r>
      <w:r>
        <w:rPr>
          <w:spacing w:val="-12"/>
        </w:rPr>
        <w:t xml:space="preserve"> </w:t>
      </w:r>
      <w:r>
        <w:rPr>
          <w:spacing w:val="-2"/>
        </w:rPr>
        <w:t>Guarantees,</w:t>
      </w:r>
      <w:r>
        <w:rPr>
          <w:spacing w:val="-9"/>
        </w:rPr>
        <w:t xml:space="preserve"> </w:t>
      </w:r>
      <w:r>
        <w:rPr>
          <w:spacing w:val="-2"/>
        </w:rPr>
        <w:t>ICC</w:t>
      </w:r>
      <w:r>
        <w:rPr>
          <w:spacing w:val="-13"/>
        </w:rPr>
        <w:t xml:space="preserve"> </w:t>
      </w:r>
      <w:r>
        <w:rPr>
          <w:spacing w:val="-2"/>
        </w:rPr>
        <w:t>Publication</w:t>
      </w:r>
      <w:r>
        <w:rPr>
          <w:spacing w:val="-12"/>
        </w:rPr>
        <w:t xml:space="preserve"> </w:t>
      </w:r>
      <w:r>
        <w:rPr>
          <w:spacing w:val="-2"/>
        </w:rPr>
        <w:t>No.</w:t>
      </w:r>
      <w:r>
        <w:rPr>
          <w:spacing w:val="-9"/>
        </w:rPr>
        <w:t xml:space="preserve"> </w:t>
      </w:r>
      <w:r>
        <w:rPr>
          <w:spacing w:val="-2"/>
        </w:rPr>
        <w:t>758.</w:t>
      </w:r>
    </w:p>
    <w:p w14:paraId="5FA8604C" w14:textId="77777777" w:rsidR="00004DA4" w:rsidRDefault="00004DA4">
      <w:pPr>
        <w:pStyle w:val="BodyText"/>
        <w:spacing w:before="2"/>
        <w:rPr>
          <w:sz w:val="16"/>
        </w:rPr>
      </w:pPr>
    </w:p>
    <w:p w14:paraId="59831CC6" w14:textId="77777777" w:rsidR="00004DA4" w:rsidRDefault="006D06F5">
      <w:pPr>
        <w:tabs>
          <w:tab w:val="left" w:pos="3561"/>
        </w:tabs>
        <w:spacing w:before="90" w:line="242" w:lineRule="auto"/>
        <w:ind w:left="1013" w:right="6276" w:hanging="721"/>
      </w:pPr>
      <w:r>
        <w:rPr>
          <w:u w:val="single"/>
        </w:rPr>
        <w:t xml:space="preserve"> </w:t>
      </w:r>
      <w:r>
        <w:rPr>
          <w:u w:val="single"/>
        </w:rPr>
        <w:tab/>
      </w:r>
      <w:r>
        <w:rPr>
          <w:u w:val="single"/>
        </w:rPr>
        <w:tab/>
      </w:r>
      <w:r>
        <w:t>_</w:t>
      </w:r>
      <w:r>
        <w:rPr>
          <w:spacing w:val="-57"/>
        </w:rPr>
        <w:t xml:space="preserve"> </w:t>
      </w:r>
      <w:r>
        <w:t>[</w:t>
      </w:r>
      <w:r>
        <w:rPr>
          <w:i/>
        </w:rPr>
        <w:t>signature(s)</w:t>
      </w:r>
      <w:r>
        <w:t>]</w:t>
      </w:r>
    </w:p>
    <w:p w14:paraId="15F3B79E" w14:textId="77777777" w:rsidR="00004DA4" w:rsidRDefault="00004DA4">
      <w:pPr>
        <w:pStyle w:val="BodyText"/>
        <w:spacing w:before="11"/>
        <w:rPr>
          <w:sz w:val="23"/>
        </w:rPr>
      </w:pPr>
    </w:p>
    <w:p w14:paraId="41D7DA27" w14:textId="77777777" w:rsidR="00004DA4" w:rsidRDefault="006D06F5">
      <w:pPr>
        <w:spacing w:line="237" w:lineRule="auto"/>
        <w:ind w:left="1013" w:right="299" w:hanging="721"/>
        <w:rPr>
          <w:i/>
        </w:rPr>
      </w:pPr>
      <w:r>
        <w:rPr>
          <w:b/>
          <w:i/>
        </w:rPr>
        <w:t>Note</w:t>
      </w:r>
      <w:r>
        <w:rPr>
          <w:i/>
        </w:rPr>
        <w:t>:</w:t>
      </w:r>
      <w:r>
        <w:rPr>
          <w:i/>
          <w:spacing w:val="34"/>
        </w:rPr>
        <w:t xml:space="preserve"> </w:t>
      </w:r>
      <w:r>
        <w:rPr>
          <w:i/>
        </w:rPr>
        <w:t>All</w:t>
      </w:r>
      <w:r>
        <w:rPr>
          <w:i/>
          <w:spacing w:val="-10"/>
        </w:rPr>
        <w:t xml:space="preserve"> </w:t>
      </w:r>
      <w:r>
        <w:rPr>
          <w:i/>
        </w:rPr>
        <w:t>italicized</w:t>
      </w:r>
      <w:r>
        <w:rPr>
          <w:i/>
          <w:spacing w:val="-6"/>
        </w:rPr>
        <w:t xml:space="preserve"> </w:t>
      </w:r>
      <w:r>
        <w:rPr>
          <w:i/>
        </w:rPr>
        <w:t>text</w:t>
      </w:r>
      <w:r>
        <w:rPr>
          <w:i/>
          <w:spacing w:val="-10"/>
        </w:rPr>
        <w:t xml:space="preserve"> </w:t>
      </w:r>
      <w:r>
        <w:rPr>
          <w:i/>
        </w:rPr>
        <w:t>is</w:t>
      </w:r>
      <w:r>
        <w:rPr>
          <w:i/>
          <w:spacing w:val="-11"/>
        </w:rPr>
        <w:t xml:space="preserve"> </w:t>
      </w:r>
      <w:r>
        <w:rPr>
          <w:i/>
        </w:rPr>
        <w:t>to</w:t>
      </w:r>
      <w:r>
        <w:rPr>
          <w:i/>
          <w:spacing w:val="-5"/>
        </w:rPr>
        <w:t xml:space="preserve"> </w:t>
      </w:r>
      <w:r>
        <w:rPr>
          <w:i/>
        </w:rPr>
        <w:t>assist</w:t>
      </w:r>
      <w:r>
        <w:rPr>
          <w:i/>
          <w:spacing w:val="-10"/>
        </w:rPr>
        <w:t xml:space="preserve"> </w:t>
      </w:r>
      <w:r>
        <w:rPr>
          <w:i/>
        </w:rPr>
        <w:t>in</w:t>
      </w:r>
      <w:r>
        <w:rPr>
          <w:i/>
          <w:spacing w:val="-9"/>
        </w:rPr>
        <w:t xml:space="preserve"> </w:t>
      </w:r>
      <w:r>
        <w:rPr>
          <w:i/>
        </w:rPr>
        <w:t>preparing</w:t>
      </w:r>
      <w:r>
        <w:rPr>
          <w:i/>
          <w:spacing w:val="-6"/>
        </w:rPr>
        <w:t xml:space="preserve"> </w:t>
      </w:r>
      <w:r>
        <w:rPr>
          <w:i/>
        </w:rPr>
        <w:t>this</w:t>
      </w:r>
      <w:r>
        <w:rPr>
          <w:i/>
          <w:spacing w:val="-11"/>
        </w:rPr>
        <w:t xml:space="preserve"> </w:t>
      </w:r>
      <w:r>
        <w:rPr>
          <w:i/>
        </w:rPr>
        <w:t>form</w:t>
      </w:r>
      <w:r>
        <w:rPr>
          <w:i/>
          <w:spacing w:val="-7"/>
        </w:rPr>
        <w:t xml:space="preserve"> </w:t>
      </w:r>
      <w:r>
        <w:rPr>
          <w:i/>
        </w:rPr>
        <w:t>and</w:t>
      </w:r>
      <w:r>
        <w:rPr>
          <w:i/>
          <w:spacing w:val="-6"/>
        </w:rPr>
        <w:t xml:space="preserve"> </w:t>
      </w:r>
      <w:r>
        <w:rPr>
          <w:i/>
        </w:rPr>
        <w:t>shall</w:t>
      </w:r>
      <w:r>
        <w:rPr>
          <w:i/>
          <w:spacing w:val="-9"/>
        </w:rPr>
        <w:t xml:space="preserve"> </w:t>
      </w:r>
      <w:r>
        <w:rPr>
          <w:i/>
        </w:rPr>
        <w:t>be</w:t>
      </w:r>
      <w:r>
        <w:rPr>
          <w:i/>
          <w:spacing w:val="-11"/>
        </w:rPr>
        <w:t xml:space="preserve"> </w:t>
      </w:r>
      <w:r>
        <w:rPr>
          <w:i/>
        </w:rPr>
        <w:t>deleted</w:t>
      </w:r>
      <w:r>
        <w:rPr>
          <w:i/>
          <w:spacing w:val="-9"/>
        </w:rPr>
        <w:t xml:space="preserve"> </w:t>
      </w:r>
      <w:r>
        <w:rPr>
          <w:i/>
        </w:rPr>
        <w:t>from</w:t>
      </w:r>
      <w:r>
        <w:rPr>
          <w:i/>
          <w:spacing w:val="-10"/>
        </w:rPr>
        <w:t xml:space="preserve"> </w:t>
      </w:r>
      <w:r>
        <w:rPr>
          <w:i/>
        </w:rPr>
        <w:t>the</w:t>
      </w:r>
      <w:r>
        <w:rPr>
          <w:i/>
          <w:spacing w:val="-6"/>
        </w:rPr>
        <w:t xml:space="preserve"> </w:t>
      </w:r>
      <w:r>
        <w:rPr>
          <w:i/>
        </w:rPr>
        <w:t>completed</w:t>
      </w:r>
      <w:r>
        <w:rPr>
          <w:i/>
          <w:spacing w:val="-57"/>
        </w:rPr>
        <w:t xml:space="preserve"> </w:t>
      </w:r>
      <w:r>
        <w:rPr>
          <w:i/>
        </w:rPr>
        <w:t>form</w:t>
      </w:r>
      <w:r>
        <w:rPr>
          <w:i/>
          <w:spacing w:val="-5"/>
        </w:rPr>
        <w:t xml:space="preserve"> </w:t>
      </w:r>
      <w:r>
        <w:rPr>
          <w:i/>
        </w:rPr>
        <w:t>submitted</w:t>
      </w:r>
      <w:r>
        <w:rPr>
          <w:i/>
          <w:spacing w:val="-9"/>
        </w:rPr>
        <w:t xml:space="preserve"> </w:t>
      </w:r>
      <w:r>
        <w:rPr>
          <w:i/>
        </w:rPr>
        <w:t>to</w:t>
      </w:r>
      <w:r>
        <w:rPr>
          <w:i/>
          <w:spacing w:val="-8"/>
        </w:rPr>
        <w:t xml:space="preserve"> </w:t>
      </w:r>
      <w:r>
        <w:rPr>
          <w:i/>
        </w:rPr>
        <w:t>the</w:t>
      </w:r>
      <w:r>
        <w:rPr>
          <w:i/>
          <w:spacing w:val="-5"/>
        </w:rPr>
        <w:t xml:space="preserve"> </w:t>
      </w:r>
      <w:r>
        <w:rPr>
          <w:i/>
        </w:rPr>
        <w:t>Client.</w:t>
      </w:r>
    </w:p>
    <w:p w14:paraId="10D8D506" w14:textId="77777777" w:rsidR="00004DA4" w:rsidRDefault="00004DA4">
      <w:pPr>
        <w:pStyle w:val="BodyText"/>
        <w:rPr>
          <w:i/>
          <w:sz w:val="20"/>
        </w:rPr>
      </w:pPr>
    </w:p>
    <w:p w14:paraId="69710C43" w14:textId="77777777" w:rsidR="00004DA4" w:rsidRDefault="00004DA4">
      <w:pPr>
        <w:pStyle w:val="BodyText"/>
        <w:rPr>
          <w:i/>
          <w:sz w:val="20"/>
        </w:rPr>
      </w:pPr>
    </w:p>
    <w:p w14:paraId="30F05250" w14:textId="77777777" w:rsidR="00004DA4" w:rsidRDefault="00004DA4">
      <w:pPr>
        <w:pStyle w:val="BodyText"/>
        <w:rPr>
          <w:i/>
          <w:sz w:val="20"/>
        </w:rPr>
      </w:pPr>
    </w:p>
    <w:p w14:paraId="0E929717" w14:textId="77777777" w:rsidR="00004DA4" w:rsidRDefault="00004DA4">
      <w:pPr>
        <w:pStyle w:val="BodyText"/>
        <w:rPr>
          <w:i/>
          <w:sz w:val="20"/>
        </w:rPr>
      </w:pPr>
    </w:p>
    <w:p w14:paraId="28BB0089" w14:textId="77777777" w:rsidR="00004DA4" w:rsidRDefault="00004DA4">
      <w:pPr>
        <w:pStyle w:val="BodyText"/>
        <w:rPr>
          <w:i/>
          <w:sz w:val="20"/>
        </w:rPr>
      </w:pPr>
    </w:p>
    <w:p w14:paraId="29103D92" w14:textId="77777777" w:rsidR="00004DA4" w:rsidRDefault="00004DA4">
      <w:pPr>
        <w:pStyle w:val="BodyText"/>
        <w:rPr>
          <w:i/>
          <w:sz w:val="20"/>
        </w:rPr>
      </w:pPr>
    </w:p>
    <w:p w14:paraId="6F16CD8C" w14:textId="77777777" w:rsidR="00004DA4" w:rsidRDefault="00004DA4">
      <w:pPr>
        <w:pStyle w:val="BodyText"/>
        <w:rPr>
          <w:i/>
          <w:sz w:val="20"/>
        </w:rPr>
      </w:pPr>
    </w:p>
    <w:p w14:paraId="58D866F3" w14:textId="77777777" w:rsidR="00004DA4" w:rsidRDefault="00004DA4">
      <w:pPr>
        <w:pStyle w:val="BodyText"/>
        <w:rPr>
          <w:i/>
          <w:sz w:val="20"/>
        </w:rPr>
      </w:pPr>
    </w:p>
    <w:p w14:paraId="00F2521F" w14:textId="77777777" w:rsidR="00004DA4" w:rsidRDefault="00004DA4">
      <w:pPr>
        <w:pStyle w:val="BodyText"/>
        <w:rPr>
          <w:i/>
          <w:sz w:val="20"/>
        </w:rPr>
      </w:pPr>
    </w:p>
    <w:p w14:paraId="6B451A91" w14:textId="77777777" w:rsidR="00004DA4" w:rsidRDefault="00004DA4">
      <w:pPr>
        <w:pStyle w:val="BodyText"/>
        <w:rPr>
          <w:i/>
          <w:sz w:val="20"/>
        </w:rPr>
      </w:pPr>
    </w:p>
    <w:p w14:paraId="55192C6E" w14:textId="77777777" w:rsidR="00004DA4" w:rsidRDefault="00004DA4">
      <w:pPr>
        <w:pStyle w:val="BodyText"/>
        <w:rPr>
          <w:i/>
          <w:sz w:val="20"/>
        </w:rPr>
      </w:pPr>
    </w:p>
    <w:p w14:paraId="41CA51CD" w14:textId="77777777" w:rsidR="00004DA4" w:rsidRDefault="00004DA4">
      <w:pPr>
        <w:pStyle w:val="BodyText"/>
        <w:rPr>
          <w:i/>
          <w:sz w:val="20"/>
        </w:rPr>
      </w:pPr>
    </w:p>
    <w:p w14:paraId="09B0F726" w14:textId="77777777" w:rsidR="00004DA4" w:rsidRDefault="00004DA4">
      <w:pPr>
        <w:pStyle w:val="BodyText"/>
        <w:rPr>
          <w:i/>
          <w:sz w:val="20"/>
        </w:rPr>
      </w:pPr>
    </w:p>
    <w:p w14:paraId="65061FD4" w14:textId="77777777" w:rsidR="00004DA4" w:rsidRDefault="00004DA4">
      <w:pPr>
        <w:pStyle w:val="BodyText"/>
        <w:rPr>
          <w:i/>
          <w:sz w:val="20"/>
        </w:rPr>
      </w:pPr>
    </w:p>
    <w:p w14:paraId="36FFFC9B" w14:textId="77777777" w:rsidR="00004DA4" w:rsidRDefault="00004DA4">
      <w:pPr>
        <w:pStyle w:val="BodyText"/>
        <w:rPr>
          <w:i/>
          <w:sz w:val="20"/>
        </w:rPr>
      </w:pPr>
    </w:p>
    <w:p w14:paraId="158A9210" w14:textId="77777777" w:rsidR="00004DA4" w:rsidRDefault="00004DA4">
      <w:pPr>
        <w:pStyle w:val="BodyText"/>
        <w:rPr>
          <w:i/>
          <w:sz w:val="20"/>
        </w:rPr>
      </w:pPr>
    </w:p>
    <w:p w14:paraId="00123BCB" w14:textId="77777777" w:rsidR="00004DA4" w:rsidRDefault="00004DA4">
      <w:pPr>
        <w:pStyle w:val="BodyText"/>
        <w:rPr>
          <w:i/>
          <w:sz w:val="20"/>
        </w:rPr>
      </w:pPr>
    </w:p>
    <w:p w14:paraId="568C9544" w14:textId="77777777" w:rsidR="00004DA4" w:rsidRDefault="00004DA4">
      <w:pPr>
        <w:pStyle w:val="BodyText"/>
        <w:rPr>
          <w:i/>
          <w:sz w:val="20"/>
        </w:rPr>
      </w:pPr>
    </w:p>
    <w:p w14:paraId="6A472639" w14:textId="77777777" w:rsidR="00004DA4" w:rsidRDefault="00004DA4">
      <w:pPr>
        <w:pStyle w:val="BodyText"/>
        <w:rPr>
          <w:i/>
          <w:sz w:val="20"/>
        </w:rPr>
      </w:pPr>
    </w:p>
    <w:p w14:paraId="46923BFD" w14:textId="77777777" w:rsidR="00004DA4" w:rsidRDefault="00004DA4">
      <w:pPr>
        <w:pStyle w:val="BodyText"/>
        <w:rPr>
          <w:i/>
          <w:sz w:val="20"/>
        </w:rPr>
      </w:pPr>
    </w:p>
    <w:p w14:paraId="7314263C" w14:textId="77777777" w:rsidR="00004DA4" w:rsidRDefault="00004DA4">
      <w:pPr>
        <w:pStyle w:val="BodyText"/>
        <w:rPr>
          <w:i/>
          <w:sz w:val="20"/>
        </w:rPr>
      </w:pPr>
    </w:p>
    <w:p w14:paraId="670BB704" w14:textId="77777777" w:rsidR="00004DA4" w:rsidRDefault="00004DA4">
      <w:pPr>
        <w:pStyle w:val="BodyText"/>
        <w:rPr>
          <w:i/>
          <w:sz w:val="20"/>
        </w:rPr>
      </w:pPr>
    </w:p>
    <w:p w14:paraId="477911F5" w14:textId="77777777" w:rsidR="00004DA4" w:rsidRDefault="00004DA4">
      <w:pPr>
        <w:pStyle w:val="BodyText"/>
        <w:rPr>
          <w:i/>
          <w:sz w:val="20"/>
        </w:rPr>
      </w:pPr>
    </w:p>
    <w:p w14:paraId="0AB2C75D" w14:textId="77777777" w:rsidR="00004DA4" w:rsidRDefault="00004DA4">
      <w:pPr>
        <w:pStyle w:val="BodyText"/>
        <w:rPr>
          <w:i/>
          <w:sz w:val="20"/>
        </w:rPr>
      </w:pPr>
    </w:p>
    <w:p w14:paraId="0796E8B8" w14:textId="77777777" w:rsidR="00004DA4" w:rsidRDefault="00004DA4">
      <w:pPr>
        <w:pStyle w:val="BodyText"/>
        <w:rPr>
          <w:i/>
          <w:sz w:val="20"/>
        </w:rPr>
      </w:pPr>
    </w:p>
    <w:p w14:paraId="436A9B95" w14:textId="77777777" w:rsidR="00004DA4" w:rsidRDefault="00004DA4">
      <w:pPr>
        <w:pStyle w:val="BodyText"/>
        <w:rPr>
          <w:i/>
          <w:sz w:val="20"/>
        </w:rPr>
      </w:pPr>
    </w:p>
    <w:p w14:paraId="6BDF7A91" w14:textId="77777777" w:rsidR="00004DA4" w:rsidRDefault="00004DA4">
      <w:pPr>
        <w:pStyle w:val="BodyText"/>
        <w:rPr>
          <w:i/>
          <w:sz w:val="20"/>
        </w:rPr>
      </w:pPr>
    </w:p>
    <w:p w14:paraId="776E0BE7" w14:textId="77777777" w:rsidR="00004DA4" w:rsidRDefault="00004DA4">
      <w:pPr>
        <w:pStyle w:val="BodyText"/>
        <w:rPr>
          <w:i/>
          <w:sz w:val="20"/>
        </w:rPr>
      </w:pPr>
    </w:p>
    <w:p w14:paraId="53CB873E" w14:textId="7B23BB6B" w:rsidR="00004DA4" w:rsidRDefault="00B776E4">
      <w:pPr>
        <w:pStyle w:val="BodyText"/>
        <w:spacing w:before="6"/>
        <w:rPr>
          <w:i/>
          <w:sz w:val="10"/>
        </w:rPr>
      </w:pPr>
      <w:r>
        <w:rPr>
          <w:noProof/>
        </w:rPr>
        <mc:AlternateContent>
          <mc:Choice Requires="wps">
            <w:drawing>
              <wp:anchor distT="0" distB="0" distL="0" distR="0" simplePos="0" relativeHeight="487632384" behindDoc="1" locked="0" layoutInCell="1" allowOverlap="1" wp14:anchorId="026DA8C3" wp14:editId="5A39EC1B">
                <wp:simplePos x="0" y="0"/>
                <wp:positionH relativeFrom="page">
                  <wp:posOffset>808355</wp:posOffset>
                </wp:positionH>
                <wp:positionV relativeFrom="paragraph">
                  <wp:posOffset>101600</wp:posOffset>
                </wp:positionV>
                <wp:extent cx="1829435" cy="6350"/>
                <wp:effectExtent l="0" t="0" r="0" b="0"/>
                <wp:wrapTopAndBottom/>
                <wp:docPr id="25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98A3B10" id="Rectangle 20" o:spid="_x0000_s1026" style="position:absolute;margin-left:63.65pt;margin-top:8pt;width:144.05pt;height:.5pt;z-index:-15684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" fillcolor="black" stroked="f">
                <w10:wrap type="topAndBottom" anchorx="page"/>
              </v:rect>
            </w:pict>
          </mc:Fallback>
        </mc:AlternateContent>
      </w:r>
    </w:p>
    <w:p w14:paraId="421025C6" w14:textId="77777777" w:rsidR="00004DA4" w:rsidRDefault="006D06F5">
      <w:pPr>
        <w:spacing w:before="29"/>
        <w:ind w:left="293"/>
        <w:rPr>
          <w:sz w:val="20"/>
        </w:rPr>
      </w:pPr>
      <w:r>
        <w:rPr>
          <w:sz w:val="20"/>
          <w:vertAlign w:val="superscript"/>
        </w:rPr>
        <w:t>2</w:t>
      </w:r>
      <w:r>
        <w:rPr>
          <w:spacing w:val="14"/>
          <w:sz w:val="20"/>
        </w:rPr>
        <w:t xml:space="preserve"> </w:t>
      </w:r>
      <w:r>
        <w:rPr>
          <w:sz w:val="20"/>
        </w:rPr>
        <w:t>Insert</w:t>
      </w:r>
      <w:r>
        <w:rPr>
          <w:spacing w:val="-3"/>
          <w:sz w:val="20"/>
        </w:rPr>
        <w:t xml:space="preserve"> </w:t>
      </w:r>
      <w:r>
        <w:rPr>
          <w:sz w:val="20"/>
        </w:rPr>
        <w:t>the</w:t>
      </w:r>
      <w:r>
        <w:rPr>
          <w:spacing w:val="-2"/>
          <w:sz w:val="20"/>
        </w:rPr>
        <w:t xml:space="preserve"> </w:t>
      </w:r>
      <w:r>
        <w:rPr>
          <w:sz w:val="20"/>
        </w:rPr>
        <w:t>expected expiration</w:t>
      </w:r>
      <w:r>
        <w:rPr>
          <w:spacing w:val="1"/>
          <w:sz w:val="20"/>
        </w:rPr>
        <w:t xml:space="preserve"> </w:t>
      </w:r>
      <w:r>
        <w:rPr>
          <w:sz w:val="20"/>
        </w:rPr>
        <w:t>date</w:t>
      </w:r>
    </w:p>
    <w:p w14:paraId="0085E504" w14:textId="77777777" w:rsidR="00004DA4" w:rsidRDefault="00004DA4">
      <w:pPr>
        <w:rPr>
          <w:sz w:val="20"/>
        </w:rPr>
        <w:sectPr w:rsidR="00004DA4">
          <w:pgSz w:w="11910" w:h="16840"/>
          <w:pgMar w:top="1460" w:right="960" w:bottom="840" w:left="980" w:header="1222" w:footer="650" w:gutter="0"/>
          <w:cols w:space="720"/>
        </w:sectPr>
      </w:pPr>
    </w:p>
    <w:p w14:paraId="2BAF73E4" w14:textId="77777777" w:rsidR="00004DA4" w:rsidRDefault="00004DA4">
      <w:pPr>
        <w:pStyle w:val="BodyText"/>
        <w:rPr>
          <w:sz w:val="20"/>
        </w:rPr>
      </w:pPr>
    </w:p>
    <w:p w14:paraId="04FDB678" w14:textId="77777777" w:rsidR="00004DA4" w:rsidRDefault="006D06F5" w:rsidP="004D58BA">
      <w:pPr>
        <w:pStyle w:val="Heading1"/>
      </w:pPr>
      <w:bookmarkStart w:id="18" w:name="_Toc113962781"/>
      <w:r>
        <w:t>Appendix</w:t>
      </w:r>
      <w:r>
        <w:rPr>
          <w:spacing w:val="-9"/>
        </w:rPr>
        <w:t xml:space="preserve"> </w:t>
      </w:r>
      <w:r>
        <w:t>H</w:t>
      </w:r>
      <w:r>
        <w:rPr>
          <w:spacing w:val="-5"/>
        </w:rPr>
        <w:t xml:space="preserve"> </w:t>
      </w:r>
      <w:r>
        <w:t>–</w:t>
      </w:r>
      <w:r>
        <w:rPr>
          <w:spacing w:val="-5"/>
        </w:rPr>
        <w:t xml:space="preserve"> </w:t>
      </w:r>
      <w:r>
        <w:t>Acknowledgment</w:t>
      </w:r>
      <w:r>
        <w:rPr>
          <w:spacing w:val="-5"/>
        </w:rPr>
        <w:t xml:space="preserve"> </w:t>
      </w:r>
      <w:r>
        <w:t>of</w:t>
      </w:r>
      <w:r>
        <w:rPr>
          <w:spacing w:val="-3"/>
        </w:rPr>
        <w:t xml:space="preserve"> </w:t>
      </w:r>
      <w:r>
        <w:t>Compliance with</w:t>
      </w:r>
      <w:r>
        <w:rPr>
          <w:spacing w:val="-8"/>
        </w:rPr>
        <w:t xml:space="preserve"> </w:t>
      </w:r>
      <w:r>
        <w:t>Guidelines</w:t>
      </w:r>
      <w:r>
        <w:rPr>
          <w:spacing w:val="-3"/>
        </w:rPr>
        <w:t xml:space="preserve"> </w:t>
      </w:r>
      <w:r>
        <w:t>for</w:t>
      </w:r>
      <w:r>
        <w:rPr>
          <w:spacing w:val="-2"/>
        </w:rPr>
        <w:t xml:space="preserve"> </w:t>
      </w:r>
      <w:r>
        <w:t>the</w:t>
      </w:r>
      <w:r>
        <w:rPr>
          <w:spacing w:val="-67"/>
        </w:rPr>
        <w:t xml:space="preserve"> </w:t>
      </w:r>
      <w:r>
        <w:t>Employment</w:t>
      </w:r>
      <w:r>
        <w:rPr>
          <w:spacing w:val="1"/>
        </w:rPr>
        <w:t xml:space="preserve"> </w:t>
      </w:r>
      <w:r>
        <w:t>of Consultants</w:t>
      </w:r>
      <w:r>
        <w:rPr>
          <w:spacing w:val="4"/>
        </w:rPr>
        <w:t xml:space="preserve"> </w:t>
      </w:r>
      <w:r>
        <w:t>under</w:t>
      </w:r>
      <w:r>
        <w:rPr>
          <w:spacing w:val="-2"/>
        </w:rPr>
        <w:t xml:space="preserve"> </w:t>
      </w:r>
      <w:r>
        <w:t>Japanese</w:t>
      </w:r>
      <w:r>
        <w:rPr>
          <w:spacing w:val="-2"/>
        </w:rPr>
        <w:t xml:space="preserve"> </w:t>
      </w:r>
      <w:r>
        <w:t>ODA</w:t>
      </w:r>
      <w:r>
        <w:rPr>
          <w:spacing w:val="-1"/>
        </w:rPr>
        <w:t xml:space="preserve"> </w:t>
      </w:r>
      <w:r>
        <w:t>Loans</w:t>
      </w:r>
      <w:bookmarkEnd w:id="18"/>
    </w:p>
    <w:p w14:paraId="144DC0E6" w14:textId="77777777" w:rsidR="00004DA4" w:rsidRDefault="00004DA4">
      <w:pPr>
        <w:pStyle w:val="BodyText"/>
        <w:spacing w:before="8"/>
        <w:rPr>
          <w:b/>
          <w:sz w:val="23"/>
        </w:rPr>
      </w:pPr>
    </w:p>
    <w:p w14:paraId="05EDE23B" w14:textId="77777777" w:rsidR="00004DA4" w:rsidRDefault="006D06F5">
      <w:pPr>
        <w:ind w:left="293"/>
      </w:pPr>
      <w:r>
        <w:rPr>
          <w:spacing w:val="-3"/>
        </w:rPr>
        <w:t>[</w:t>
      </w:r>
      <w:r>
        <w:rPr>
          <w:i/>
          <w:spacing w:val="-3"/>
        </w:rPr>
        <w:t>The</w:t>
      </w:r>
      <w:r>
        <w:rPr>
          <w:i/>
          <w:spacing w:val="-8"/>
        </w:rPr>
        <w:t xml:space="preserve"> </w:t>
      </w:r>
      <w:r>
        <w:rPr>
          <w:i/>
          <w:spacing w:val="-3"/>
        </w:rPr>
        <w:t>completed</w:t>
      </w:r>
      <w:r>
        <w:rPr>
          <w:i/>
          <w:spacing w:val="-5"/>
        </w:rPr>
        <w:t xml:space="preserve"> </w:t>
      </w:r>
      <w:r>
        <w:rPr>
          <w:i/>
          <w:spacing w:val="-3"/>
        </w:rPr>
        <w:t>Form</w:t>
      </w:r>
      <w:r>
        <w:rPr>
          <w:i/>
          <w:spacing w:val="-11"/>
        </w:rPr>
        <w:t xml:space="preserve"> </w:t>
      </w:r>
      <w:r>
        <w:rPr>
          <w:i/>
          <w:spacing w:val="-2"/>
        </w:rPr>
        <w:t>TECH-9</w:t>
      </w:r>
      <w:r>
        <w:rPr>
          <w:i/>
          <w:spacing w:val="-11"/>
        </w:rPr>
        <w:t xml:space="preserve"> </w:t>
      </w:r>
      <w:r>
        <w:rPr>
          <w:i/>
          <w:spacing w:val="-2"/>
        </w:rPr>
        <w:t>in</w:t>
      </w:r>
      <w:r>
        <w:rPr>
          <w:i/>
          <w:spacing w:val="-6"/>
        </w:rPr>
        <w:t xml:space="preserve"> </w:t>
      </w:r>
      <w:r>
        <w:rPr>
          <w:i/>
          <w:spacing w:val="-2"/>
        </w:rPr>
        <w:t>Section</w:t>
      </w:r>
      <w:r>
        <w:rPr>
          <w:i/>
          <w:spacing w:val="-10"/>
        </w:rPr>
        <w:t xml:space="preserve"> </w:t>
      </w:r>
      <w:r>
        <w:rPr>
          <w:i/>
          <w:spacing w:val="-2"/>
        </w:rPr>
        <w:t>III,</w:t>
      </w:r>
      <w:r>
        <w:rPr>
          <w:i/>
          <w:spacing w:val="-9"/>
        </w:rPr>
        <w:t xml:space="preserve"> </w:t>
      </w:r>
      <w:r>
        <w:rPr>
          <w:i/>
          <w:spacing w:val="-2"/>
        </w:rPr>
        <w:t>Technical</w:t>
      </w:r>
      <w:r>
        <w:rPr>
          <w:i/>
          <w:spacing w:val="-6"/>
        </w:rPr>
        <w:t xml:space="preserve"> </w:t>
      </w:r>
      <w:r>
        <w:rPr>
          <w:i/>
          <w:spacing w:val="-2"/>
        </w:rPr>
        <w:t>Proposal</w:t>
      </w:r>
      <w:r>
        <w:rPr>
          <w:i/>
          <w:spacing w:val="-6"/>
        </w:rPr>
        <w:t xml:space="preserve"> </w:t>
      </w:r>
      <w:r>
        <w:rPr>
          <w:i/>
          <w:spacing w:val="-2"/>
        </w:rPr>
        <w:t>Forms</w:t>
      </w:r>
      <w:r>
        <w:rPr>
          <w:i/>
          <w:spacing w:val="-11"/>
        </w:rPr>
        <w:t xml:space="preserve"> </w:t>
      </w:r>
      <w:r>
        <w:rPr>
          <w:i/>
          <w:spacing w:val="-2"/>
        </w:rPr>
        <w:t>is</w:t>
      </w:r>
      <w:r>
        <w:rPr>
          <w:i/>
          <w:spacing w:val="-12"/>
        </w:rPr>
        <w:t xml:space="preserve"> </w:t>
      </w:r>
      <w:r>
        <w:rPr>
          <w:i/>
          <w:spacing w:val="-2"/>
        </w:rPr>
        <w:t>used</w:t>
      </w:r>
      <w:r>
        <w:rPr>
          <w:i/>
          <w:spacing w:val="-11"/>
        </w:rPr>
        <w:t xml:space="preserve"> </w:t>
      </w:r>
      <w:r>
        <w:rPr>
          <w:i/>
          <w:spacing w:val="-2"/>
        </w:rPr>
        <w:t>for</w:t>
      </w:r>
      <w:r>
        <w:rPr>
          <w:i/>
          <w:spacing w:val="-13"/>
        </w:rPr>
        <w:t xml:space="preserve"> </w:t>
      </w:r>
      <w:r>
        <w:rPr>
          <w:i/>
          <w:spacing w:val="-2"/>
        </w:rPr>
        <w:t>this</w:t>
      </w:r>
      <w:r>
        <w:rPr>
          <w:i/>
          <w:spacing w:val="-12"/>
        </w:rPr>
        <w:t xml:space="preserve"> </w:t>
      </w:r>
      <w:r>
        <w:rPr>
          <w:i/>
          <w:spacing w:val="-2"/>
        </w:rPr>
        <w:t>Appendix.</w:t>
      </w:r>
      <w:r>
        <w:rPr>
          <w:spacing w:val="-2"/>
        </w:rPr>
        <w:t>]</w:t>
      </w:r>
    </w:p>
    <w:p w14:paraId="120CA2C7" w14:textId="77777777" w:rsidR="00004DA4" w:rsidRDefault="00004DA4">
      <w:pPr>
        <w:sectPr w:rsidR="00004DA4">
          <w:pgSz w:w="11910" w:h="16840"/>
          <w:pgMar w:top="1460" w:right="960" w:bottom="840" w:left="980" w:header="1222" w:footer="570" w:gutter="0"/>
          <w:cols w:space="720"/>
        </w:sectPr>
      </w:pPr>
    </w:p>
    <w:p w14:paraId="09CD6401" w14:textId="77777777" w:rsidR="00004DA4" w:rsidRDefault="00004DA4">
      <w:pPr>
        <w:pStyle w:val="BodyText"/>
        <w:rPr>
          <w:sz w:val="20"/>
        </w:rPr>
      </w:pPr>
    </w:p>
    <w:p w14:paraId="278242EF" w14:textId="77777777" w:rsidR="00004DA4" w:rsidRDefault="006D06F5" w:rsidP="004D58BA">
      <w:pPr>
        <w:pStyle w:val="Heading1"/>
      </w:pPr>
      <w:bookmarkStart w:id="19" w:name="_Toc113962782"/>
      <w:r>
        <w:t>Appendix</w:t>
      </w:r>
      <w:r>
        <w:rPr>
          <w:spacing w:val="-9"/>
        </w:rPr>
        <w:t xml:space="preserve"> </w:t>
      </w:r>
      <w:r>
        <w:t>I</w:t>
      </w:r>
      <w:r>
        <w:rPr>
          <w:spacing w:val="-2"/>
        </w:rPr>
        <w:t xml:space="preserve"> </w:t>
      </w:r>
      <w:r>
        <w:t>–</w:t>
      </w:r>
      <w:r>
        <w:rPr>
          <w:spacing w:val="-3"/>
        </w:rPr>
        <w:t xml:space="preserve"> </w:t>
      </w:r>
      <w:r>
        <w:t>Eligible</w:t>
      </w:r>
      <w:r>
        <w:rPr>
          <w:spacing w:val="-4"/>
        </w:rPr>
        <w:t xml:space="preserve"> </w:t>
      </w:r>
      <w:r>
        <w:t>Source</w:t>
      </w:r>
      <w:r>
        <w:rPr>
          <w:spacing w:val="-4"/>
        </w:rPr>
        <w:t xml:space="preserve"> </w:t>
      </w:r>
      <w:r>
        <w:t>Countries</w:t>
      </w:r>
      <w:r>
        <w:rPr>
          <w:spacing w:val="3"/>
        </w:rPr>
        <w:t xml:space="preserve"> </w:t>
      </w:r>
      <w:r>
        <w:t>of</w:t>
      </w:r>
      <w:r>
        <w:rPr>
          <w:spacing w:val="-2"/>
        </w:rPr>
        <w:t xml:space="preserve"> </w:t>
      </w:r>
      <w:r>
        <w:t>Japanese</w:t>
      </w:r>
      <w:r>
        <w:rPr>
          <w:spacing w:val="-3"/>
        </w:rPr>
        <w:t xml:space="preserve"> </w:t>
      </w:r>
      <w:r>
        <w:t>ODA</w:t>
      </w:r>
      <w:r>
        <w:rPr>
          <w:spacing w:val="-4"/>
        </w:rPr>
        <w:t xml:space="preserve"> </w:t>
      </w:r>
      <w:r>
        <w:t>Loans</w:t>
      </w:r>
      <w:bookmarkEnd w:id="19"/>
    </w:p>
    <w:p w14:paraId="4B4E8E5F" w14:textId="77777777" w:rsidR="00004DA4" w:rsidRDefault="00004DA4">
      <w:pPr>
        <w:pStyle w:val="BodyText"/>
        <w:spacing w:before="8"/>
        <w:rPr>
          <w:b/>
          <w:sz w:val="23"/>
        </w:rPr>
      </w:pPr>
    </w:p>
    <w:p w14:paraId="01AD5060" w14:textId="77777777" w:rsidR="00B27F89" w:rsidRDefault="00B27F89" w:rsidP="00B27F89">
      <w:pPr>
        <w:pStyle w:val="BodyText"/>
        <w:spacing w:before="6"/>
        <w:rPr>
          <w:b/>
          <w:szCs w:val="32"/>
        </w:rPr>
      </w:pPr>
    </w:p>
    <w:p w14:paraId="08304D60" w14:textId="401506A9" w:rsidR="00B27F89" w:rsidRPr="00C7752C" w:rsidRDefault="00B27F89" w:rsidP="00B27F89">
      <w:pPr>
        <w:pStyle w:val="BodyText"/>
        <w:spacing w:before="6"/>
        <w:rPr>
          <w:b/>
          <w:szCs w:val="32"/>
        </w:rPr>
      </w:pPr>
      <w:r w:rsidRPr="00C7752C">
        <w:rPr>
          <w:b/>
          <w:szCs w:val="32"/>
        </w:rPr>
        <w:t>Eligible Source Countries: All countries an</w:t>
      </w:r>
      <w:r>
        <w:rPr>
          <w:b/>
          <w:szCs w:val="32"/>
        </w:rPr>
        <w:t>d</w:t>
      </w:r>
      <w:r w:rsidRPr="00C7752C">
        <w:rPr>
          <w:b/>
          <w:szCs w:val="32"/>
        </w:rPr>
        <w:t xml:space="preserve"> Areas</w:t>
      </w:r>
    </w:p>
    <w:p w14:paraId="5A4B7E88" w14:textId="77777777" w:rsidR="00004DA4" w:rsidRDefault="00004DA4" w:rsidP="00F22E84">
      <w:pPr>
        <w:pStyle w:val="BodyText"/>
        <w:spacing w:before="4"/>
        <w:rPr>
          <w:sz w:val="17"/>
        </w:rPr>
      </w:pPr>
    </w:p>
    <w:sectPr w:rsidR="00004DA4" w:rsidSect="007E5B25">
      <w:headerReference w:type="even" r:id="rId156"/>
      <w:footerReference w:type="even" r:id="rId157"/>
      <w:pgSz w:w="11910" w:h="16840"/>
      <w:pgMar w:top="1580" w:right="960" w:bottom="760" w:left="980" w:header="0" w:footer="570" w:gutter="0"/>
      <w:pgNumType w:start="22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945E5" w14:textId="77777777" w:rsidR="0032373F" w:rsidRDefault="0032373F">
      <w:r>
        <w:separator/>
      </w:r>
    </w:p>
  </w:endnote>
  <w:endnote w:type="continuationSeparator" w:id="0">
    <w:p w14:paraId="5B9A3F65" w14:textId="77777777" w:rsidR="0032373F" w:rsidRDefault="0032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avid">
    <w:charset w:val="B1"/>
    <w:family w:val="swiss"/>
    <w:pitch w:val="variable"/>
    <w:sig w:usb0="00000803" w:usb1="00000000" w:usb2="00000000" w:usb3="00000000" w:csb0="0000002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1"/>
    <w:family w:val="swiss"/>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font>
  <w:font w:name="MS-Mincho">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067CA" w14:textId="71351074" w:rsidR="0032373F" w:rsidRDefault="0032373F">
    <w:pPr>
      <w:pStyle w:val="BodyText"/>
      <w:spacing w:line="14" w:lineRule="auto"/>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B42FF" w14:textId="0C091A4B" w:rsidR="0032373F" w:rsidRDefault="0032373F">
    <w:pPr>
      <w:pStyle w:val="BodyText"/>
      <w:spacing w:line="14" w:lineRule="auto"/>
      <w:rPr>
        <w:sz w:val="20"/>
      </w:rPr>
    </w:pPr>
    <w:r>
      <w:rPr>
        <w:noProof/>
      </w:rPr>
      <mc:AlternateContent>
        <mc:Choice Requires="wps">
          <w:drawing>
            <wp:anchor distT="0" distB="0" distL="114300" distR="114300" simplePos="0" relativeHeight="480138752" behindDoc="1" locked="0" layoutInCell="1" allowOverlap="1" wp14:anchorId="3EBE1145" wp14:editId="4EF79B2E">
              <wp:simplePos x="0" y="0"/>
              <wp:positionH relativeFrom="page">
                <wp:posOffset>3497580</wp:posOffset>
              </wp:positionH>
              <wp:positionV relativeFrom="page">
                <wp:posOffset>10139045</wp:posOffset>
              </wp:positionV>
              <wp:extent cx="603885" cy="160655"/>
              <wp:effectExtent l="0" t="0" r="0" b="0"/>
              <wp:wrapNone/>
              <wp:docPr id="169"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65B32" w14:textId="77777777" w:rsidR="0032373F" w:rsidRDefault="0032373F">
                          <w:pPr>
                            <w:spacing w:line="253" w:lineRule="exact"/>
                            <w:ind w:left="20"/>
                            <w:rPr>
                              <w:rFonts w:ascii="MS UI Gothic" w:eastAsia="MS UI Gothic"/>
                              <w:sz w:val="21"/>
                            </w:rPr>
                          </w:pPr>
                          <w:r>
                            <w:rPr>
                              <w:rFonts w:ascii="MS UI Gothic" w:eastAsia="MS UI Gothic" w:hint="eastAsia"/>
                              <w:color w:val="231F20"/>
                              <w:sz w:val="21"/>
                            </w:rPr>
                            <w:t>－</w:t>
                          </w:r>
                          <w:r>
                            <w:rPr>
                              <w:rFonts w:ascii="MS UI Gothic" w:eastAsia="MS UI Gothic" w:hint="eastAsia"/>
                              <w:color w:val="231F20"/>
                              <w:spacing w:val="-9"/>
                              <w:sz w:val="21"/>
                            </w:rPr>
                            <w:t xml:space="preserve"> </w:t>
                          </w:r>
                          <w:r>
                            <w:fldChar w:fldCharType="begin"/>
                          </w:r>
                          <w:r>
                            <w:rPr>
                              <w:rFonts w:ascii="MS UI Gothic" w:eastAsia="MS UI Gothic" w:hint="eastAsia"/>
                              <w:color w:val="231F20"/>
                              <w:sz w:val="21"/>
                            </w:rPr>
                            <w:instrText xml:space="preserve"> PAGE </w:instrText>
                          </w:r>
                          <w:r>
                            <w:fldChar w:fldCharType="separate"/>
                          </w:r>
                          <w:r>
                            <w:t>111</w:t>
                          </w:r>
                          <w:r>
                            <w:fldChar w:fldCharType="end"/>
                          </w:r>
                          <w:r>
                            <w:rPr>
                              <w:rFonts w:ascii="MS UI Gothic" w:eastAsia="MS UI Gothic" w:hint="eastAsia"/>
                              <w:color w:val="231F20"/>
                              <w:spacing w:val="-8"/>
                              <w:sz w:val="21"/>
                            </w:rPr>
                            <w:t xml:space="preserve"> </w:t>
                          </w:r>
                          <w:r>
                            <w:rPr>
                              <w:rFonts w:ascii="MS UI Gothic" w:eastAsia="MS UI Gothic" w:hint="eastAsia"/>
                              <w:color w:val="231F20"/>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E1145" id="_x0000_t202" coordsize="21600,21600" o:spt="202" path="m,l,21600r21600,l21600,xe">
              <v:stroke joinstyle="miter"/>
              <v:path gradientshapeok="t" o:connecttype="rect"/>
            </v:shapetype>
            <v:shape id="_x0000_s1048" type="#_x0000_t202" style="position:absolute;margin-left:275.4pt;margin-top:798.35pt;width:47.55pt;height:12.65pt;z-index:-2317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e03sgIAALQ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" filled="f" stroked="f">
              <v:textbox inset="0,0,0,0">
                <w:txbxContent>
                  <w:p w14:paraId="30A65B32" w14:textId="77777777" w:rsidR="0032373F" w:rsidRDefault="0032373F">
                    <w:pPr>
                      <w:spacing w:line="253" w:lineRule="exact"/>
                      <w:ind w:left="20"/>
                      <w:rPr>
                        <w:rFonts w:ascii="MS UI Gothic" w:eastAsia="MS UI Gothic"/>
                        <w:sz w:val="21"/>
                      </w:rPr>
                    </w:pPr>
                    <w:r>
                      <w:rPr>
                        <w:rFonts w:ascii="MS UI Gothic" w:eastAsia="MS UI Gothic" w:hint="eastAsia"/>
                        <w:color w:val="231F20"/>
                        <w:sz w:val="21"/>
                      </w:rPr>
                      <w:t>－</w:t>
                    </w:r>
                    <w:r>
                      <w:rPr>
                        <w:rFonts w:ascii="MS UI Gothic" w:eastAsia="MS UI Gothic" w:hint="eastAsia"/>
                        <w:color w:val="231F20"/>
                        <w:spacing w:val="-9"/>
                        <w:sz w:val="21"/>
                      </w:rPr>
                      <w:t xml:space="preserve"> </w:t>
                    </w:r>
                    <w:r>
                      <w:fldChar w:fldCharType="begin"/>
                    </w:r>
                    <w:r>
                      <w:rPr>
                        <w:rFonts w:ascii="MS UI Gothic" w:eastAsia="MS UI Gothic" w:hint="eastAsia"/>
                        <w:color w:val="231F20"/>
                        <w:sz w:val="21"/>
                      </w:rPr>
                      <w:instrText xml:space="preserve"> PAGE </w:instrText>
                    </w:r>
                    <w:r>
                      <w:fldChar w:fldCharType="separate"/>
                    </w:r>
                    <w:r>
                      <w:t>111</w:t>
                    </w:r>
                    <w:r>
                      <w:fldChar w:fldCharType="end"/>
                    </w:r>
                    <w:r>
                      <w:rPr>
                        <w:rFonts w:ascii="MS UI Gothic" w:eastAsia="MS UI Gothic" w:hint="eastAsia"/>
                        <w:color w:val="231F20"/>
                        <w:spacing w:val="-8"/>
                        <w:sz w:val="21"/>
                      </w:rPr>
                      <w:t xml:space="preserve"> </w:t>
                    </w:r>
                    <w:r>
                      <w:rPr>
                        <w:rFonts w:ascii="MS UI Gothic" w:eastAsia="MS UI Gothic" w:hint="eastAsia"/>
                        <w:color w:val="231F20"/>
                        <w:sz w:val="21"/>
                      </w:rPr>
                      <w:t>－</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E8196" w14:textId="1C34913B" w:rsidR="0032373F" w:rsidRDefault="0032373F">
    <w:pPr>
      <w:pStyle w:val="BodyText"/>
      <w:spacing w:line="14" w:lineRule="auto"/>
      <w:rPr>
        <w:sz w:val="2"/>
      </w:rPr>
    </w:pPr>
    <w:r>
      <w:rPr>
        <w:noProof/>
      </w:rPr>
      <mc:AlternateContent>
        <mc:Choice Requires="wps">
          <w:drawing>
            <wp:anchor distT="0" distB="0" distL="114300" distR="114300" simplePos="0" relativeHeight="480233984" behindDoc="1" locked="0" layoutInCell="1" allowOverlap="1" wp14:anchorId="27B450B6" wp14:editId="567E0E7B">
              <wp:simplePos x="0" y="0"/>
              <wp:positionH relativeFrom="page">
                <wp:posOffset>5203825</wp:posOffset>
              </wp:positionH>
              <wp:positionV relativeFrom="page">
                <wp:posOffset>7055485</wp:posOffset>
              </wp:positionV>
              <wp:extent cx="603885" cy="160655"/>
              <wp:effectExtent l="0" t="0" r="0" b="0"/>
              <wp:wrapNone/>
              <wp:docPr id="31"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C137E" w14:textId="77777777" w:rsidR="0032373F" w:rsidRDefault="0032373F" w:rsidP="00CA0A81">
                          <w:pPr>
                            <w:spacing w:line="253" w:lineRule="exact"/>
                            <w:ind w:left="20"/>
                            <w:rPr>
                              <w:rFonts w:ascii="MS UI Gothic" w:eastAsia="MS UI Gothic"/>
                              <w:sz w:val="21"/>
                            </w:rPr>
                          </w:pPr>
                          <w:r>
                            <w:rPr>
                              <w:rFonts w:ascii="MS UI Gothic" w:eastAsia="MS UI Gothic" w:hint="eastAsia"/>
                              <w:color w:val="231F20"/>
                              <w:sz w:val="21"/>
                            </w:rPr>
                            <w:t>－</w:t>
                          </w:r>
                          <w:r>
                            <w:rPr>
                              <w:rFonts w:ascii="MS UI Gothic" w:eastAsia="MS UI Gothic" w:hint="eastAsia"/>
                              <w:color w:val="231F20"/>
                              <w:spacing w:val="-9"/>
                              <w:sz w:val="21"/>
                            </w:rPr>
                            <w:t xml:space="preserve"> </w:t>
                          </w:r>
                          <w:r>
                            <w:fldChar w:fldCharType="begin"/>
                          </w:r>
                          <w:r>
                            <w:rPr>
                              <w:rFonts w:ascii="MS UI Gothic" w:eastAsia="MS UI Gothic" w:hint="eastAsia"/>
                              <w:color w:val="231F20"/>
                              <w:sz w:val="21"/>
                            </w:rPr>
                            <w:instrText xml:space="preserve"> PAGE </w:instrText>
                          </w:r>
                          <w:r>
                            <w:fldChar w:fldCharType="separate"/>
                          </w:r>
                          <w:r>
                            <w:t>111</w:t>
                          </w:r>
                          <w:r>
                            <w:fldChar w:fldCharType="end"/>
                          </w:r>
                          <w:r>
                            <w:rPr>
                              <w:rFonts w:ascii="MS UI Gothic" w:eastAsia="MS UI Gothic" w:hint="eastAsia"/>
                              <w:color w:val="231F20"/>
                              <w:spacing w:val="-8"/>
                              <w:sz w:val="21"/>
                            </w:rPr>
                            <w:t xml:space="preserve"> </w:t>
                          </w:r>
                          <w:r>
                            <w:rPr>
                              <w:rFonts w:ascii="MS UI Gothic" w:eastAsia="MS UI Gothic" w:hint="eastAsia"/>
                              <w:color w:val="231F20"/>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450B6" id="_x0000_t202" coordsize="21600,21600" o:spt="202" path="m,l,21600r21600,l21600,xe">
              <v:stroke joinstyle="miter"/>
              <v:path gradientshapeok="t" o:connecttype="rect"/>
            </v:shapetype>
            <v:shape id="_x0000_s1049" type="#_x0000_t202" style="position:absolute;margin-left:409.75pt;margin-top:555.55pt;width:47.55pt;height:12.65pt;z-index:-2308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" filled="f" stroked="f">
              <v:textbox inset="0,0,0,0">
                <w:txbxContent>
                  <w:p w14:paraId="1B6C137E" w14:textId="77777777" w:rsidR="0032373F" w:rsidRDefault="0032373F" w:rsidP="00CA0A81">
                    <w:pPr>
                      <w:spacing w:line="253" w:lineRule="exact"/>
                      <w:ind w:left="20"/>
                      <w:rPr>
                        <w:rFonts w:ascii="MS UI Gothic" w:eastAsia="MS UI Gothic"/>
                        <w:sz w:val="21"/>
                      </w:rPr>
                    </w:pPr>
                    <w:r>
                      <w:rPr>
                        <w:rFonts w:ascii="MS UI Gothic" w:eastAsia="MS UI Gothic" w:hint="eastAsia"/>
                        <w:color w:val="231F20"/>
                        <w:sz w:val="21"/>
                      </w:rPr>
                      <w:t>－</w:t>
                    </w:r>
                    <w:r>
                      <w:rPr>
                        <w:rFonts w:ascii="MS UI Gothic" w:eastAsia="MS UI Gothic" w:hint="eastAsia"/>
                        <w:color w:val="231F20"/>
                        <w:spacing w:val="-9"/>
                        <w:sz w:val="21"/>
                      </w:rPr>
                      <w:t xml:space="preserve"> </w:t>
                    </w:r>
                    <w:r>
                      <w:fldChar w:fldCharType="begin"/>
                    </w:r>
                    <w:r>
                      <w:rPr>
                        <w:rFonts w:ascii="MS UI Gothic" w:eastAsia="MS UI Gothic" w:hint="eastAsia"/>
                        <w:color w:val="231F20"/>
                        <w:sz w:val="21"/>
                      </w:rPr>
                      <w:instrText xml:space="preserve"> PAGE </w:instrText>
                    </w:r>
                    <w:r>
                      <w:fldChar w:fldCharType="separate"/>
                    </w:r>
                    <w:r>
                      <w:t>111</w:t>
                    </w:r>
                    <w:r>
                      <w:fldChar w:fldCharType="end"/>
                    </w:r>
                    <w:r>
                      <w:rPr>
                        <w:rFonts w:ascii="MS UI Gothic" w:eastAsia="MS UI Gothic" w:hint="eastAsia"/>
                        <w:color w:val="231F20"/>
                        <w:spacing w:val="-8"/>
                        <w:sz w:val="21"/>
                      </w:rPr>
                      <w:t xml:space="preserve"> </w:t>
                    </w:r>
                    <w:r>
                      <w:rPr>
                        <w:rFonts w:ascii="MS UI Gothic" w:eastAsia="MS UI Gothic" w:hint="eastAsia"/>
                        <w:color w:val="231F20"/>
                        <w:sz w:val="21"/>
                      </w:rPr>
                      <w:t>－</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22C7E" w14:textId="61BCBBBC" w:rsidR="0032373F" w:rsidRDefault="0032373F">
    <w:pPr>
      <w:pStyle w:val="BodyText"/>
      <w:spacing w:line="14" w:lineRule="auto"/>
      <w:rPr>
        <w:sz w:val="20"/>
      </w:rPr>
    </w:pPr>
    <w:r>
      <w:rPr>
        <w:noProof/>
      </w:rPr>
      <mc:AlternateContent>
        <mc:Choice Requires="wps">
          <w:drawing>
            <wp:anchor distT="0" distB="0" distL="114300" distR="114300" simplePos="0" relativeHeight="480142848" behindDoc="1" locked="0" layoutInCell="1" allowOverlap="1" wp14:anchorId="42E5EBB7" wp14:editId="16F57601">
              <wp:simplePos x="0" y="0"/>
              <wp:positionH relativeFrom="page">
                <wp:posOffset>3497580</wp:posOffset>
              </wp:positionH>
              <wp:positionV relativeFrom="page">
                <wp:posOffset>10139045</wp:posOffset>
              </wp:positionV>
              <wp:extent cx="603885" cy="160655"/>
              <wp:effectExtent l="0" t="0" r="0" b="0"/>
              <wp:wrapNone/>
              <wp:docPr id="162"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F9B6A" w14:textId="77777777" w:rsidR="0032373F" w:rsidRDefault="0032373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120</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5EBB7" id="_x0000_t202" coordsize="21600,21600" o:spt="202" path="m,l,21600r21600,l21600,xe">
              <v:stroke joinstyle="miter"/>
              <v:path gradientshapeok="t" o:connecttype="rect"/>
            </v:shapetype>
            <v:shape id="Text Box 158" o:spid="_x0000_s1054" type="#_x0000_t202" style="position:absolute;margin-left:275.4pt;margin-top:798.35pt;width:47.55pt;height:12.65pt;z-index:-2317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9QyswIAALQ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" filled="f" stroked="f">
              <v:textbox inset="0,0,0,0">
                <w:txbxContent>
                  <w:p w14:paraId="6E6F9B6A" w14:textId="77777777" w:rsidR="0032373F" w:rsidRDefault="0032373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120</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A7774" w14:textId="6826EBD1" w:rsidR="0032373F" w:rsidRDefault="0032373F">
    <w:pPr>
      <w:pStyle w:val="BodyText"/>
      <w:spacing w:line="14" w:lineRule="auto"/>
      <w:rPr>
        <w:sz w:val="20"/>
      </w:rPr>
    </w:pPr>
    <w:r>
      <w:rPr>
        <w:noProof/>
      </w:rPr>
      <mc:AlternateContent>
        <mc:Choice Requires="wps">
          <w:drawing>
            <wp:anchor distT="0" distB="0" distL="114300" distR="114300" simplePos="0" relativeHeight="480143360" behindDoc="1" locked="0" layoutInCell="1" allowOverlap="1" wp14:anchorId="0990AC84" wp14:editId="79FC8929">
              <wp:simplePos x="0" y="0"/>
              <wp:positionH relativeFrom="page">
                <wp:posOffset>3497580</wp:posOffset>
              </wp:positionH>
              <wp:positionV relativeFrom="page">
                <wp:posOffset>10139045</wp:posOffset>
              </wp:positionV>
              <wp:extent cx="603885" cy="160655"/>
              <wp:effectExtent l="0" t="0" r="0" b="0"/>
              <wp:wrapNone/>
              <wp:docPr id="161"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78FCC" w14:textId="77777777" w:rsidR="0032373F" w:rsidRDefault="0032373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121</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0AC84" id="_x0000_t202" coordsize="21600,21600" o:spt="202" path="m,l,21600r21600,l21600,xe">
              <v:stroke joinstyle="miter"/>
              <v:path gradientshapeok="t" o:connecttype="rect"/>
            </v:shapetype>
            <v:shape id="Text Box 157" o:spid="_x0000_s1055" type="#_x0000_t202" style="position:absolute;margin-left:275.4pt;margin-top:798.35pt;width:47.55pt;height:12.65pt;z-index:-2317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U1swIAALQ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" filled="f" stroked="f">
              <v:textbox inset="0,0,0,0">
                <w:txbxContent>
                  <w:p w14:paraId="7A878FCC" w14:textId="77777777" w:rsidR="0032373F" w:rsidRDefault="0032373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121</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D6329" w14:textId="683C89DB" w:rsidR="0032373F" w:rsidRDefault="0032373F">
    <w:pPr>
      <w:pStyle w:val="BodyText"/>
      <w:spacing w:line="14" w:lineRule="auto"/>
      <w:rPr>
        <w:sz w:val="2"/>
      </w:rPr>
    </w:pPr>
    <w:r>
      <w:rPr>
        <w:noProof/>
      </w:rPr>
      <mc:AlternateContent>
        <mc:Choice Requires="wps">
          <w:drawing>
            <wp:anchor distT="0" distB="0" distL="114300" distR="114300" simplePos="0" relativeHeight="480236032" behindDoc="1" locked="0" layoutInCell="1" allowOverlap="1" wp14:anchorId="75818659" wp14:editId="142AD3E1">
              <wp:simplePos x="0" y="0"/>
              <wp:positionH relativeFrom="page">
                <wp:posOffset>4981575</wp:posOffset>
              </wp:positionH>
              <wp:positionV relativeFrom="page">
                <wp:posOffset>7186930</wp:posOffset>
              </wp:positionV>
              <wp:extent cx="603885" cy="160655"/>
              <wp:effectExtent l="0" t="0" r="0" b="0"/>
              <wp:wrapNone/>
              <wp:docPr id="32"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73F19" w14:textId="77777777" w:rsidR="0032373F" w:rsidRDefault="0032373F" w:rsidP="00C40406">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120</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18659" id="_x0000_t202" coordsize="21600,21600" o:spt="202" path="m,l,21600r21600,l21600,xe">
              <v:stroke joinstyle="miter"/>
              <v:path gradientshapeok="t" o:connecttype="rect"/>
            </v:shapetype>
            <v:shape id="_x0000_s1058" type="#_x0000_t202" style="position:absolute;margin-left:392.25pt;margin-top:565.9pt;width:47.55pt;height:12.65pt;z-index:-2308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Ysw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" filled="f" stroked="f">
              <v:textbox inset="0,0,0,0">
                <w:txbxContent>
                  <w:p w14:paraId="40F73F19" w14:textId="77777777" w:rsidR="0032373F" w:rsidRDefault="0032373F" w:rsidP="00C40406">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120</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777A0" w14:textId="1CA452DF" w:rsidR="0032373F" w:rsidRDefault="0032373F">
    <w:pPr>
      <w:pStyle w:val="BodyText"/>
      <w:spacing w:line="14" w:lineRule="auto"/>
      <w:rPr>
        <w:sz w:val="2"/>
      </w:rPr>
    </w:pPr>
    <w:r>
      <w:rPr>
        <w:noProof/>
      </w:rPr>
      <mc:AlternateContent>
        <mc:Choice Requires="wps">
          <w:drawing>
            <wp:anchor distT="0" distB="0" distL="114300" distR="114300" simplePos="0" relativeHeight="480238080" behindDoc="1" locked="0" layoutInCell="1" allowOverlap="1" wp14:anchorId="670C07F5" wp14:editId="0A44FA7E">
              <wp:simplePos x="0" y="0"/>
              <wp:positionH relativeFrom="page">
                <wp:posOffset>5073650</wp:posOffset>
              </wp:positionH>
              <wp:positionV relativeFrom="page">
                <wp:posOffset>7209790</wp:posOffset>
              </wp:positionV>
              <wp:extent cx="603885" cy="160655"/>
              <wp:effectExtent l="0" t="0" r="0" b="0"/>
              <wp:wrapNone/>
              <wp:docPr id="33"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3BC87" w14:textId="77777777" w:rsidR="0032373F" w:rsidRDefault="0032373F" w:rsidP="00C40406">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120</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C07F5" id="_x0000_t202" coordsize="21600,21600" o:spt="202" path="m,l,21600r21600,l21600,xe">
              <v:stroke joinstyle="miter"/>
              <v:path gradientshapeok="t" o:connecttype="rect"/>
            </v:shapetype>
            <v:shape id="_x0000_s1059" type="#_x0000_t202" style="position:absolute;margin-left:399.5pt;margin-top:567.7pt;width:47.55pt;height:12.65pt;z-index:-2307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" filled="f" stroked="f">
              <v:textbox inset="0,0,0,0">
                <w:txbxContent>
                  <w:p w14:paraId="1743BC87" w14:textId="77777777" w:rsidR="0032373F" w:rsidRDefault="0032373F" w:rsidP="00C40406">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120</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507AC" w14:textId="33D3F75A" w:rsidR="0032373F" w:rsidRDefault="0032373F">
    <w:pPr>
      <w:pStyle w:val="BodyText"/>
      <w:spacing w:line="14" w:lineRule="auto"/>
      <w:rPr>
        <w:sz w:val="2"/>
      </w:rPr>
    </w:pPr>
    <w:r>
      <w:rPr>
        <w:noProof/>
      </w:rPr>
      <mc:AlternateContent>
        <mc:Choice Requires="wps">
          <w:drawing>
            <wp:anchor distT="0" distB="0" distL="114300" distR="114300" simplePos="0" relativeHeight="480240128" behindDoc="1" locked="0" layoutInCell="1" allowOverlap="1" wp14:anchorId="65C50B2A" wp14:editId="6EBD5FB2">
              <wp:simplePos x="0" y="0"/>
              <wp:positionH relativeFrom="page">
                <wp:posOffset>5273675</wp:posOffset>
              </wp:positionH>
              <wp:positionV relativeFrom="page">
                <wp:posOffset>7192010</wp:posOffset>
              </wp:positionV>
              <wp:extent cx="603885" cy="160655"/>
              <wp:effectExtent l="0" t="0" r="0" b="0"/>
              <wp:wrapNone/>
              <wp:docPr id="34"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AEBC6" w14:textId="77777777" w:rsidR="0032373F" w:rsidRDefault="0032373F" w:rsidP="00C40406">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120</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50B2A" id="_x0000_t202" coordsize="21600,21600" o:spt="202" path="m,l,21600r21600,l21600,xe">
              <v:stroke joinstyle="miter"/>
              <v:path gradientshapeok="t" o:connecttype="rect"/>
            </v:shapetype>
            <v:shape id="_x0000_s1064" type="#_x0000_t202" style="position:absolute;margin-left:415.25pt;margin-top:566.3pt;width:47.55pt;height:12.65pt;z-index:-2307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EsxsgIAALMFAAAOAAAAZHJzL2Uyb0RvYy54bWysVG1vmzAQ/j5p/8HydwokQAG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" filled="f" stroked="f">
              <v:textbox inset="0,0,0,0">
                <w:txbxContent>
                  <w:p w14:paraId="501AEBC6" w14:textId="77777777" w:rsidR="0032373F" w:rsidRDefault="0032373F" w:rsidP="00C40406">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120</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C7F10" w14:textId="6D9F0265" w:rsidR="0032373F" w:rsidRDefault="0032373F">
    <w:pPr>
      <w:pStyle w:val="BodyText"/>
      <w:spacing w:line="14" w:lineRule="auto"/>
      <w:rPr>
        <w:sz w:val="20"/>
      </w:rPr>
    </w:pPr>
    <w:r>
      <w:rPr>
        <w:noProof/>
      </w:rPr>
      <mc:AlternateContent>
        <mc:Choice Requires="wps">
          <w:drawing>
            <wp:anchor distT="0" distB="0" distL="114300" distR="114300" simplePos="0" relativeHeight="480150016" behindDoc="1" locked="0" layoutInCell="1" allowOverlap="1" wp14:anchorId="485727BC" wp14:editId="7367BBDD">
              <wp:simplePos x="0" y="0"/>
              <wp:positionH relativeFrom="page">
                <wp:posOffset>3497580</wp:posOffset>
              </wp:positionH>
              <wp:positionV relativeFrom="page">
                <wp:posOffset>10139045</wp:posOffset>
              </wp:positionV>
              <wp:extent cx="603885" cy="160655"/>
              <wp:effectExtent l="0" t="0" r="0" b="0"/>
              <wp:wrapNone/>
              <wp:docPr id="149"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50B30" w14:textId="77777777" w:rsidR="0032373F" w:rsidRDefault="0032373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128</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727BC" id="_x0000_t202" coordsize="21600,21600" o:spt="202" path="m,l,21600r21600,l21600,xe">
              <v:stroke joinstyle="miter"/>
              <v:path gradientshapeok="t" o:connecttype="rect"/>
            </v:shapetype>
            <v:shape id="Text Box 144" o:spid="_x0000_s1067" type="#_x0000_t202" style="position:absolute;margin-left:275.4pt;margin-top:798.35pt;width:47.55pt;height:12.65pt;z-index:-2316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" filled="f" stroked="f">
              <v:textbox inset="0,0,0,0">
                <w:txbxContent>
                  <w:p w14:paraId="62650B30" w14:textId="77777777" w:rsidR="0032373F" w:rsidRDefault="0032373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128</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2AA36" w14:textId="2D563D99" w:rsidR="0032373F" w:rsidRDefault="0032373F">
    <w:pPr>
      <w:pStyle w:val="BodyText"/>
      <w:spacing w:line="14" w:lineRule="auto"/>
      <w:rPr>
        <w:sz w:val="20"/>
      </w:rPr>
    </w:pPr>
    <w:r>
      <w:rPr>
        <w:noProof/>
      </w:rPr>
      <mc:AlternateContent>
        <mc:Choice Requires="wps">
          <w:drawing>
            <wp:anchor distT="0" distB="0" distL="114300" distR="114300" simplePos="0" relativeHeight="480149504" behindDoc="1" locked="0" layoutInCell="1" allowOverlap="1" wp14:anchorId="529C370E" wp14:editId="514DB644">
              <wp:simplePos x="0" y="0"/>
              <wp:positionH relativeFrom="page">
                <wp:posOffset>3497580</wp:posOffset>
              </wp:positionH>
              <wp:positionV relativeFrom="page">
                <wp:posOffset>10139045</wp:posOffset>
              </wp:positionV>
              <wp:extent cx="603885" cy="160655"/>
              <wp:effectExtent l="0" t="0" r="0" b="0"/>
              <wp:wrapNone/>
              <wp:docPr id="148"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05632" w14:textId="77777777" w:rsidR="0032373F" w:rsidRDefault="0032373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127</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C370E" id="_x0000_t202" coordsize="21600,21600" o:spt="202" path="m,l,21600r21600,l21600,xe">
              <v:stroke joinstyle="miter"/>
              <v:path gradientshapeok="t" o:connecttype="rect"/>
            </v:shapetype>
            <v:shape id="Text Box 145" o:spid="_x0000_s1068" type="#_x0000_t202" style="position:absolute;margin-left:275.4pt;margin-top:798.35pt;width:47.55pt;height:12.65pt;z-index:-2316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" filled="f" stroked="f">
              <v:textbox inset="0,0,0,0">
                <w:txbxContent>
                  <w:p w14:paraId="30C05632" w14:textId="77777777" w:rsidR="0032373F" w:rsidRDefault="0032373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127</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4FF54" w14:textId="212372FD" w:rsidR="0032373F" w:rsidRDefault="0032373F">
    <w:pPr>
      <w:pStyle w:val="BodyText"/>
      <w:spacing w:line="14" w:lineRule="auto"/>
      <w:rPr>
        <w:sz w:val="20"/>
      </w:rPr>
    </w:pPr>
    <w:r>
      <w:rPr>
        <w:noProof/>
      </w:rPr>
      <mc:AlternateContent>
        <mc:Choice Requires="wps">
          <w:drawing>
            <wp:anchor distT="0" distB="0" distL="114300" distR="114300" simplePos="0" relativeHeight="480152576" behindDoc="1" locked="0" layoutInCell="1" allowOverlap="1" wp14:anchorId="731FF76B" wp14:editId="4EFB7E27">
              <wp:simplePos x="0" y="0"/>
              <wp:positionH relativeFrom="page">
                <wp:posOffset>3497580</wp:posOffset>
              </wp:positionH>
              <wp:positionV relativeFrom="page">
                <wp:posOffset>10139045</wp:posOffset>
              </wp:positionV>
              <wp:extent cx="603885" cy="160655"/>
              <wp:effectExtent l="0" t="0" r="0" b="0"/>
              <wp:wrapNone/>
              <wp:docPr id="144"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9B78D" w14:textId="77777777" w:rsidR="0032373F" w:rsidRDefault="0032373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130</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FF76B" id="_x0000_t202" coordsize="21600,21600" o:spt="202" path="m,l,21600r21600,l21600,xe">
              <v:stroke joinstyle="miter"/>
              <v:path gradientshapeok="t" o:connecttype="rect"/>
            </v:shapetype>
            <v:shape id="Text Box 139" o:spid="_x0000_s1071" type="#_x0000_t202" style="position:absolute;margin-left:275.4pt;margin-top:798.35pt;width:47.55pt;height:12.65pt;z-index:-2316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" filled="f" stroked="f">
              <v:textbox inset="0,0,0,0">
                <w:txbxContent>
                  <w:p w14:paraId="6849B78D" w14:textId="77777777" w:rsidR="0032373F" w:rsidRDefault="0032373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130</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DC0D2" w14:textId="0E30623A" w:rsidR="0032373F" w:rsidRDefault="0032373F">
    <w:pPr>
      <w:pStyle w:val="BodyText"/>
      <w:spacing w:line="14" w:lineRule="auto"/>
      <w:rPr>
        <w:sz w:val="2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C9AD9" w14:textId="599B8CEA" w:rsidR="0032373F" w:rsidRDefault="0032373F">
    <w:pPr>
      <w:pStyle w:val="BodyText"/>
      <w:spacing w:line="14" w:lineRule="auto"/>
      <w:rPr>
        <w:sz w:val="20"/>
      </w:rPr>
    </w:pPr>
    <w:r>
      <w:rPr>
        <w:noProof/>
      </w:rPr>
      <mc:AlternateContent>
        <mc:Choice Requires="wps">
          <w:drawing>
            <wp:anchor distT="0" distB="0" distL="114300" distR="114300" simplePos="0" relativeHeight="480152064" behindDoc="1" locked="0" layoutInCell="1" allowOverlap="1" wp14:anchorId="2C63CC04" wp14:editId="366EF436">
              <wp:simplePos x="0" y="0"/>
              <wp:positionH relativeFrom="page">
                <wp:posOffset>3497580</wp:posOffset>
              </wp:positionH>
              <wp:positionV relativeFrom="page">
                <wp:posOffset>10139045</wp:posOffset>
              </wp:positionV>
              <wp:extent cx="603885" cy="160655"/>
              <wp:effectExtent l="0" t="0" r="0" b="0"/>
              <wp:wrapNone/>
              <wp:docPr id="143"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F2B3E" w14:textId="77777777" w:rsidR="0032373F" w:rsidRDefault="0032373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129</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3CC04" id="_x0000_t202" coordsize="21600,21600" o:spt="202" path="m,l,21600r21600,l21600,xe">
              <v:stroke joinstyle="miter"/>
              <v:path gradientshapeok="t" o:connecttype="rect"/>
            </v:shapetype>
            <v:shape id="Text Box 140" o:spid="_x0000_s1072" type="#_x0000_t202" style="position:absolute;margin-left:275.4pt;margin-top:798.35pt;width:47.55pt;height:12.65pt;z-index:-2316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" filled="f" stroked="f">
              <v:textbox inset="0,0,0,0">
                <w:txbxContent>
                  <w:p w14:paraId="589F2B3E" w14:textId="77777777" w:rsidR="0032373F" w:rsidRDefault="0032373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129</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34B9C" w14:textId="51F3B9A3" w:rsidR="0032373F" w:rsidRDefault="0032373F">
    <w:pPr>
      <w:pStyle w:val="BodyText"/>
      <w:spacing w:line="14" w:lineRule="auto"/>
      <w:rPr>
        <w:sz w:val="2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F1009" w14:textId="7A8B5C16" w:rsidR="0032373F" w:rsidRDefault="0032373F">
    <w:pPr>
      <w:pStyle w:val="BodyText"/>
      <w:spacing w:line="14" w:lineRule="auto"/>
      <w:rPr>
        <w:sz w:val="20"/>
      </w:rPr>
    </w:pPr>
    <w:r>
      <w:rPr>
        <w:noProof/>
      </w:rPr>
      <mc:AlternateContent>
        <mc:Choice Requires="wps">
          <w:drawing>
            <wp:anchor distT="0" distB="0" distL="114300" distR="114300" simplePos="0" relativeHeight="480242176" behindDoc="1" locked="0" layoutInCell="1" allowOverlap="1" wp14:anchorId="4F58C2FC" wp14:editId="78A7980E">
              <wp:simplePos x="0" y="0"/>
              <wp:positionH relativeFrom="page">
                <wp:posOffset>3587750</wp:posOffset>
              </wp:positionH>
              <wp:positionV relativeFrom="page">
                <wp:posOffset>10271760</wp:posOffset>
              </wp:positionV>
              <wp:extent cx="603885" cy="160655"/>
              <wp:effectExtent l="0" t="0" r="0" b="0"/>
              <wp:wrapNone/>
              <wp:docPr id="35"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D127E" w14:textId="77777777" w:rsidR="0032373F" w:rsidRDefault="0032373F" w:rsidP="00C40406">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120</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8C2FC" id="_x0000_t202" coordsize="21600,21600" o:spt="202" path="m,l,21600r21600,l21600,xe">
              <v:stroke joinstyle="miter"/>
              <v:path gradientshapeok="t" o:connecttype="rect"/>
            </v:shapetype>
            <v:shape id="_x0000_s1074" type="#_x0000_t202" style="position:absolute;margin-left:282.5pt;margin-top:808.8pt;width:47.55pt;height:12.65pt;z-index:-2307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" filled="f" stroked="f">
              <v:textbox inset="0,0,0,0">
                <w:txbxContent>
                  <w:p w14:paraId="720D127E" w14:textId="77777777" w:rsidR="0032373F" w:rsidRDefault="0032373F" w:rsidP="00C40406">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120</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5ADD4" w14:textId="706C28B3" w:rsidR="0032373F" w:rsidRDefault="0032373F">
    <w:pPr>
      <w:pStyle w:val="BodyText"/>
      <w:spacing w:line="14" w:lineRule="auto"/>
      <w:rPr>
        <w:sz w:val="20"/>
      </w:rPr>
    </w:pPr>
    <w:r>
      <w:rPr>
        <w:noProof/>
      </w:rPr>
      <mc:AlternateContent>
        <mc:Choice Requires="wps">
          <w:drawing>
            <wp:anchor distT="0" distB="0" distL="114300" distR="114300" simplePos="0" relativeHeight="480157184" behindDoc="1" locked="0" layoutInCell="1" allowOverlap="1" wp14:anchorId="65F39045" wp14:editId="0EBC7F4B">
              <wp:simplePos x="0" y="0"/>
              <wp:positionH relativeFrom="page">
                <wp:posOffset>3497580</wp:posOffset>
              </wp:positionH>
              <wp:positionV relativeFrom="page">
                <wp:posOffset>10139045</wp:posOffset>
              </wp:positionV>
              <wp:extent cx="603885" cy="160655"/>
              <wp:effectExtent l="0" t="0" r="0" b="0"/>
              <wp:wrapNone/>
              <wp:docPr id="135"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4944A" w14:textId="77777777" w:rsidR="0032373F" w:rsidRDefault="0032373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134</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39045" id="_x0000_t202" coordsize="21600,21600" o:spt="202" path="m,l,21600r21600,l21600,xe">
              <v:stroke joinstyle="miter"/>
              <v:path gradientshapeok="t" o:connecttype="rect"/>
            </v:shapetype>
            <v:shape id="_x0000_s1077" type="#_x0000_t202" style="position:absolute;margin-left:275.4pt;margin-top:798.35pt;width:47.55pt;height:12.65pt;z-index:-2315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" filled="f" stroked="f">
              <v:textbox inset="0,0,0,0">
                <w:txbxContent>
                  <w:p w14:paraId="0444944A" w14:textId="77777777" w:rsidR="0032373F" w:rsidRDefault="0032373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134</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43CCA" w14:textId="57819724" w:rsidR="0032373F" w:rsidRDefault="0032373F">
    <w:pPr>
      <w:pStyle w:val="BodyText"/>
      <w:spacing w:line="14" w:lineRule="auto"/>
      <w:rPr>
        <w:sz w:val="20"/>
      </w:rPr>
    </w:pPr>
    <w:r>
      <w:rPr>
        <w:noProof/>
      </w:rPr>
      <mc:AlternateContent>
        <mc:Choice Requires="wps">
          <w:drawing>
            <wp:anchor distT="0" distB="0" distL="114300" distR="114300" simplePos="0" relativeHeight="480156672" behindDoc="1" locked="0" layoutInCell="1" allowOverlap="1" wp14:anchorId="4BF298E2" wp14:editId="7AD1A3B0">
              <wp:simplePos x="0" y="0"/>
              <wp:positionH relativeFrom="page">
                <wp:posOffset>3497580</wp:posOffset>
              </wp:positionH>
              <wp:positionV relativeFrom="page">
                <wp:posOffset>10139045</wp:posOffset>
              </wp:positionV>
              <wp:extent cx="603885" cy="160655"/>
              <wp:effectExtent l="0" t="0" r="0" b="0"/>
              <wp:wrapNone/>
              <wp:docPr id="13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45460" w14:textId="77777777" w:rsidR="0032373F" w:rsidRDefault="0032373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133</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298E2" id="_x0000_t202" coordsize="21600,21600" o:spt="202" path="m,l,21600r21600,l21600,xe">
              <v:stroke joinstyle="miter"/>
              <v:path gradientshapeok="t" o:connecttype="rect"/>
            </v:shapetype>
            <v:shape id="Text Box 131" o:spid="_x0000_s1078" type="#_x0000_t202" style="position:absolute;margin-left:275.4pt;margin-top:798.35pt;width:47.55pt;height:12.65pt;z-index:-2315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" filled="f" stroked="f">
              <v:textbox inset="0,0,0,0">
                <w:txbxContent>
                  <w:p w14:paraId="00645460" w14:textId="77777777" w:rsidR="0032373F" w:rsidRDefault="0032373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133</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DB141" w14:textId="01055749" w:rsidR="0032373F" w:rsidRDefault="0032373F">
    <w:pPr>
      <w:pStyle w:val="BodyText"/>
      <w:spacing w:line="14" w:lineRule="auto"/>
      <w:rPr>
        <w:sz w:val="20"/>
      </w:rPr>
    </w:pPr>
    <w:r>
      <w:rPr>
        <w:noProof/>
      </w:rPr>
      <mc:AlternateContent>
        <mc:Choice Requires="wps">
          <w:drawing>
            <wp:anchor distT="0" distB="0" distL="114300" distR="114300" simplePos="0" relativeHeight="480159232" behindDoc="1" locked="0" layoutInCell="1" allowOverlap="1" wp14:anchorId="4D3A1A2F" wp14:editId="78E840A8">
              <wp:simplePos x="0" y="0"/>
              <wp:positionH relativeFrom="page">
                <wp:posOffset>3497580</wp:posOffset>
              </wp:positionH>
              <wp:positionV relativeFrom="page">
                <wp:posOffset>10139045</wp:posOffset>
              </wp:positionV>
              <wp:extent cx="603885" cy="160655"/>
              <wp:effectExtent l="0" t="0" r="0" b="0"/>
              <wp:wrapNone/>
              <wp:docPr id="130"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BC4AB" w14:textId="77777777" w:rsidR="0032373F" w:rsidRDefault="0032373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135</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A1A2F" id="_x0000_t202" coordsize="21600,21600" o:spt="202" path="m,l,21600r21600,l21600,xe">
              <v:stroke joinstyle="miter"/>
              <v:path gradientshapeok="t" o:connecttype="rect"/>
            </v:shapetype>
            <v:shape id="Text Box 126" o:spid="_x0000_s1082" type="#_x0000_t202" style="position:absolute;margin-left:275.4pt;margin-top:798.35pt;width:47.55pt;height:12.65pt;z-index:-2315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" filled="f" stroked="f">
              <v:textbox inset="0,0,0,0">
                <w:txbxContent>
                  <w:p w14:paraId="454BC4AB" w14:textId="77777777" w:rsidR="0032373F" w:rsidRDefault="0032373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135</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97C98" w14:textId="78D1A2DF" w:rsidR="0032373F" w:rsidRDefault="0032373F">
    <w:pPr>
      <w:pStyle w:val="BodyText"/>
      <w:spacing w:line="14" w:lineRule="auto"/>
      <w:rPr>
        <w:sz w:val="2"/>
      </w:rPr>
    </w:pPr>
    <w:r>
      <w:rPr>
        <w:noProof/>
      </w:rPr>
      <mc:AlternateContent>
        <mc:Choice Requires="wps">
          <w:drawing>
            <wp:anchor distT="0" distB="0" distL="114300" distR="114300" simplePos="0" relativeHeight="480244224" behindDoc="1" locked="0" layoutInCell="1" allowOverlap="1" wp14:anchorId="1D624A29" wp14:editId="66F39A52">
              <wp:simplePos x="0" y="0"/>
              <wp:positionH relativeFrom="page">
                <wp:posOffset>5226050</wp:posOffset>
              </wp:positionH>
              <wp:positionV relativeFrom="page">
                <wp:posOffset>7182485</wp:posOffset>
              </wp:positionV>
              <wp:extent cx="603885" cy="160655"/>
              <wp:effectExtent l="0" t="0" r="0" b="0"/>
              <wp:wrapNone/>
              <wp:docPr id="36"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88513" w14:textId="77777777" w:rsidR="0032373F" w:rsidRDefault="0032373F" w:rsidP="00C40406">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120</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24A29" id="_x0000_t202" coordsize="21600,21600" o:spt="202" path="m,l,21600r21600,l21600,xe">
              <v:stroke joinstyle="miter"/>
              <v:path gradientshapeok="t" o:connecttype="rect"/>
            </v:shapetype>
            <v:shape id="_x0000_s1084" type="#_x0000_t202" style="position:absolute;margin-left:411.5pt;margin-top:565.55pt;width:47.55pt;height:12.65pt;z-index:-2307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aCdsgIAALMFAAAOAAAAZHJzL2Uyb0RvYy54bWysVG1vmzAQ/j5p/8HydwokQAG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" filled="f" stroked="f">
              <v:textbox inset="0,0,0,0">
                <w:txbxContent>
                  <w:p w14:paraId="23D88513" w14:textId="77777777" w:rsidR="0032373F" w:rsidRDefault="0032373F" w:rsidP="00C40406">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120</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3706E" w14:textId="4A4A3F40" w:rsidR="0032373F" w:rsidRDefault="0032373F">
    <w:pPr>
      <w:pStyle w:val="BodyText"/>
      <w:spacing w:line="14" w:lineRule="auto"/>
      <w:rPr>
        <w:sz w:val="2"/>
      </w:rPr>
    </w:pPr>
    <w:r>
      <w:rPr>
        <w:noProof/>
      </w:rPr>
      <mc:AlternateContent>
        <mc:Choice Requires="wps">
          <w:drawing>
            <wp:anchor distT="0" distB="0" distL="114300" distR="114300" simplePos="0" relativeHeight="480246272" behindDoc="1" locked="0" layoutInCell="1" allowOverlap="1" wp14:anchorId="1D695D62" wp14:editId="588E45F3">
              <wp:simplePos x="0" y="0"/>
              <wp:positionH relativeFrom="page">
                <wp:posOffset>4978400</wp:posOffset>
              </wp:positionH>
              <wp:positionV relativeFrom="page">
                <wp:posOffset>7241540</wp:posOffset>
              </wp:positionV>
              <wp:extent cx="603885" cy="160655"/>
              <wp:effectExtent l="0" t="0" r="0" b="0"/>
              <wp:wrapNone/>
              <wp:docPr id="37"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50CA6" w14:textId="77777777" w:rsidR="0032373F" w:rsidRDefault="0032373F" w:rsidP="00C40406">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120</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95D62" id="_x0000_t202" coordsize="21600,21600" o:spt="202" path="m,l,21600r21600,l21600,xe">
              <v:stroke joinstyle="miter"/>
              <v:path gradientshapeok="t" o:connecttype="rect"/>
            </v:shapetype>
            <v:shape id="_x0000_s1086" type="#_x0000_t202" style="position:absolute;margin-left:392pt;margin-top:570.2pt;width:47.55pt;height:12.65pt;z-index:-2307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qX2sQIAALM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" filled="f" stroked="f">
              <v:textbox inset="0,0,0,0">
                <w:txbxContent>
                  <w:p w14:paraId="33050CA6" w14:textId="77777777" w:rsidR="0032373F" w:rsidRDefault="0032373F" w:rsidP="00C40406">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120</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4946E" w14:textId="1624460F" w:rsidR="0032373F" w:rsidRDefault="0032373F">
    <w:pPr>
      <w:pStyle w:val="BodyText"/>
      <w:spacing w:line="14" w:lineRule="auto"/>
      <w:rPr>
        <w:sz w:val="20"/>
      </w:rPr>
    </w:pPr>
    <w:r>
      <w:rPr>
        <w:noProof/>
      </w:rPr>
      <mc:AlternateContent>
        <mc:Choice Requires="wps">
          <w:drawing>
            <wp:anchor distT="0" distB="0" distL="114300" distR="114300" simplePos="0" relativeHeight="480162816" behindDoc="1" locked="0" layoutInCell="1" allowOverlap="1" wp14:anchorId="774FD27B" wp14:editId="68E43724">
              <wp:simplePos x="0" y="0"/>
              <wp:positionH relativeFrom="page">
                <wp:posOffset>3497580</wp:posOffset>
              </wp:positionH>
              <wp:positionV relativeFrom="page">
                <wp:posOffset>10139045</wp:posOffset>
              </wp:positionV>
              <wp:extent cx="603885" cy="160655"/>
              <wp:effectExtent l="0" t="0" r="0" b="0"/>
              <wp:wrapNone/>
              <wp:docPr id="123"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20CC2" w14:textId="77777777" w:rsidR="0032373F" w:rsidRDefault="0032373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138</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FD27B" id="_x0000_t202" coordsize="21600,21600" o:spt="202" path="m,l,21600r21600,l21600,xe">
              <v:stroke joinstyle="miter"/>
              <v:path gradientshapeok="t" o:connecttype="rect"/>
            </v:shapetype>
            <v:shape id="Text Box 119" o:spid="_x0000_s1091" type="#_x0000_t202" style="position:absolute;margin-left:275.4pt;margin-top:798.35pt;width:47.55pt;height:12.65pt;z-index:-2315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5v7sgIAALQ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" filled="f" stroked="f">
              <v:textbox inset="0,0,0,0">
                <w:txbxContent>
                  <w:p w14:paraId="7FB20CC2" w14:textId="77777777" w:rsidR="0032373F" w:rsidRDefault="0032373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138</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05DE9" w14:textId="75C59AA0" w:rsidR="0032373F" w:rsidRDefault="0032373F">
    <w:pPr>
      <w:pStyle w:val="BodyText"/>
      <w:spacing w:line="14" w:lineRule="auto"/>
      <w:rPr>
        <w:sz w:val="20"/>
      </w:rPr>
    </w:pPr>
    <w:r>
      <w:rPr>
        <w:noProof/>
      </w:rPr>
      <mc:AlternateContent>
        <mc:Choice Requires="wps">
          <w:drawing>
            <wp:anchor distT="0" distB="0" distL="114300" distR="114300" simplePos="0" relativeHeight="480163328" behindDoc="1" locked="0" layoutInCell="1" allowOverlap="1" wp14:anchorId="4C4AA8C7" wp14:editId="3DE42E00">
              <wp:simplePos x="0" y="0"/>
              <wp:positionH relativeFrom="page">
                <wp:posOffset>3497580</wp:posOffset>
              </wp:positionH>
              <wp:positionV relativeFrom="page">
                <wp:posOffset>10139045</wp:posOffset>
              </wp:positionV>
              <wp:extent cx="603885" cy="160655"/>
              <wp:effectExtent l="0" t="0" r="0" b="0"/>
              <wp:wrapNone/>
              <wp:docPr id="12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A9270" w14:textId="77777777" w:rsidR="0032373F" w:rsidRDefault="0032373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139</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AA8C7" id="_x0000_t202" coordsize="21600,21600" o:spt="202" path="m,l,21600r21600,l21600,xe">
              <v:stroke joinstyle="miter"/>
              <v:path gradientshapeok="t" o:connecttype="rect"/>
            </v:shapetype>
            <v:shape id="Text Box 118" o:spid="_x0000_s1092" type="#_x0000_t202" style="position:absolute;margin-left:275.4pt;margin-top:798.35pt;width:47.55pt;height:12.65pt;z-index:-2315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S/8sgIAALQ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" filled="f" stroked="f">
              <v:textbox inset="0,0,0,0">
                <w:txbxContent>
                  <w:p w14:paraId="5FBA9270" w14:textId="77777777" w:rsidR="0032373F" w:rsidRDefault="0032373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139</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39152" w14:textId="728EA0BD" w:rsidR="0032373F" w:rsidRDefault="0032373F">
    <w:pPr>
      <w:pStyle w:val="BodyText"/>
      <w:spacing w:line="14" w:lineRule="auto"/>
      <w:rPr>
        <w:sz w:val="13"/>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88EBE" w14:textId="22A0244C" w:rsidR="0032373F" w:rsidRDefault="0032373F">
    <w:pPr>
      <w:pStyle w:val="BodyText"/>
      <w:spacing w:line="14" w:lineRule="auto"/>
      <w:rPr>
        <w:sz w:val="20"/>
      </w:rPr>
    </w:pPr>
    <w:r>
      <w:rPr>
        <w:noProof/>
      </w:rPr>
      <mc:AlternateContent>
        <mc:Choice Requires="wps">
          <w:drawing>
            <wp:anchor distT="0" distB="0" distL="114300" distR="114300" simplePos="0" relativeHeight="480248320" behindDoc="1" locked="0" layoutInCell="1" allowOverlap="1" wp14:anchorId="749D41DC" wp14:editId="523FE7F1">
              <wp:simplePos x="0" y="0"/>
              <wp:positionH relativeFrom="page">
                <wp:posOffset>3711575</wp:posOffset>
              </wp:positionH>
              <wp:positionV relativeFrom="page">
                <wp:posOffset>10271760</wp:posOffset>
              </wp:positionV>
              <wp:extent cx="603885" cy="160655"/>
              <wp:effectExtent l="0" t="0" r="0" b="0"/>
              <wp:wrapNone/>
              <wp:docPr id="39"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A168E" w14:textId="77777777" w:rsidR="0032373F" w:rsidRDefault="0032373F" w:rsidP="00C235B4">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120</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D41DC" id="_x0000_t202" coordsize="21600,21600" o:spt="202" path="m,l,21600r21600,l21600,xe">
              <v:stroke joinstyle="miter"/>
              <v:path gradientshapeok="t" o:connecttype="rect"/>
            </v:shapetype>
            <v:shape id="_x0000_s1093" type="#_x0000_t202" style="position:absolute;margin-left:292.25pt;margin-top:808.8pt;width:47.55pt;height:12.65pt;z-index:-2306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E0EswIAALM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" filled="f" stroked="f">
              <v:textbox inset="0,0,0,0">
                <w:txbxContent>
                  <w:p w14:paraId="2DDA168E" w14:textId="77777777" w:rsidR="0032373F" w:rsidRDefault="0032373F" w:rsidP="00C235B4">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120</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0279C" w14:textId="4B8A6950" w:rsidR="0032373F" w:rsidRDefault="0032373F">
    <w:pPr>
      <w:pStyle w:val="BodyText"/>
      <w:spacing w:line="14" w:lineRule="auto"/>
      <w:rPr>
        <w:sz w:val="20"/>
      </w:rPr>
    </w:pPr>
    <w:r>
      <w:rPr>
        <w:noProof/>
      </w:rPr>
      <mc:AlternateContent>
        <mc:Choice Requires="wps">
          <w:drawing>
            <wp:anchor distT="0" distB="0" distL="114300" distR="114300" simplePos="0" relativeHeight="480164352" behindDoc="1" locked="0" layoutInCell="1" allowOverlap="1" wp14:anchorId="2A395F9D" wp14:editId="06B43CBA">
              <wp:simplePos x="0" y="0"/>
              <wp:positionH relativeFrom="page">
                <wp:posOffset>3497580</wp:posOffset>
              </wp:positionH>
              <wp:positionV relativeFrom="page">
                <wp:posOffset>10139045</wp:posOffset>
              </wp:positionV>
              <wp:extent cx="603885" cy="160655"/>
              <wp:effectExtent l="0" t="0" r="0" b="0"/>
              <wp:wrapNone/>
              <wp:docPr id="120"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EE4F8" w14:textId="77777777" w:rsidR="0032373F" w:rsidRDefault="0032373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149</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95F9D" id="_x0000_t202" coordsize="21600,21600" o:spt="202" path="m,l,21600r21600,l21600,xe">
              <v:stroke joinstyle="miter"/>
              <v:path gradientshapeok="t" o:connecttype="rect"/>
            </v:shapetype>
            <v:shape id="Text Box 116" o:spid="_x0000_s1094" type="#_x0000_t202" style="position:absolute;margin-left:275.4pt;margin-top:798.35pt;width:47.55pt;height:12.65pt;z-index:-2315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" filled="f" stroked="f">
              <v:textbox inset="0,0,0,0">
                <w:txbxContent>
                  <w:p w14:paraId="07AEE4F8" w14:textId="77777777" w:rsidR="0032373F" w:rsidRDefault="0032373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149</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C9276" w14:textId="1E0EAA41" w:rsidR="0032373F" w:rsidRDefault="0032373F">
    <w:pPr>
      <w:pStyle w:val="BodyText"/>
      <w:spacing w:line="14" w:lineRule="auto"/>
      <w:rPr>
        <w:sz w:val="20"/>
      </w:rPr>
    </w:pPr>
    <w:r>
      <w:rPr>
        <w:noProof/>
      </w:rPr>
      <mc:AlternateContent>
        <mc:Choice Requires="wps">
          <w:drawing>
            <wp:anchor distT="0" distB="0" distL="114300" distR="114300" simplePos="0" relativeHeight="480166912" behindDoc="1" locked="0" layoutInCell="1" allowOverlap="1" wp14:anchorId="68D92534" wp14:editId="139A35CD">
              <wp:simplePos x="0" y="0"/>
              <wp:positionH relativeFrom="page">
                <wp:posOffset>3497580</wp:posOffset>
              </wp:positionH>
              <wp:positionV relativeFrom="page">
                <wp:posOffset>10139045</wp:posOffset>
              </wp:positionV>
              <wp:extent cx="603885" cy="160655"/>
              <wp:effectExtent l="0" t="0" r="0" b="0"/>
              <wp:wrapNone/>
              <wp:docPr id="1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C1C0E" w14:textId="77777777" w:rsidR="0032373F" w:rsidRDefault="0032373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152</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92534" id="_x0000_t202" coordsize="21600,21600" o:spt="202" path="m,l,21600r21600,l21600,xe">
              <v:stroke joinstyle="miter"/>
              <v:path gradientshapeok="t" o:connecttype="rect"/>
            </v:shapetype>
            <v:shape id="Text Box 111" o:spid="_x0000_s1097" type="#_x0000_t202" style="position:absolute;margin-left:275.4pt;margin-top:798.35pt;width:47.55pt;height:12.65pt;z-index:-2314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" filled="f" stroked="f">
              <v:textbox inset="0,0,0,0">
                <w:txbxContent>
                  <w:p w14:paraId="7B3C1C0E" w14:textId="77777777" w:rsidR="0032373F" w:rsidRDefault="0032373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152</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996BF" w14:textId="320910B5" w:rsidR="0032373F" w:rsidRDefault="0032373F">
    <w:pPr>
      <w:pStyle w:val="BodyText"/>
      <w:spacing w:line="14" w:lineRule="auto"/>
      <w:rPr>
        <w:sz w:val="20"/>
      </w:rPr>
    </w:pPr>
    <w:r>
      <w:rPr>
        <w:noProof/>
      </w:rPr>
      <mc:AlternateContent>
        <mc:Choice Requires="wps">
          <w:drawing>
            <wp:anchor distT="0" distB="0" distL="114300" distR="114300" simplePos="0" relativeHeight="480174080" behindDoc="1" locked="0" layoutInCell="1" allowOverlap="1" wp14:anchorId="27686426" wp14:editId="279FA1A5">
              <wp:simplePos x="0" y="0"/>
              <wp:positionH relativeFrom="page">
                <wp:posOffset>3497580</wp:posOffset>
              </wp:positionH>
              <wp:positionV relativeFrom="page">
                <wp:posOffset>10139045</wp:posOffset>
              </wp:positionV>
              <wp:extent cx="603885" cy="160655"/>
              <wp:effectExtent l="0" t="0" r="0" b="0"/>
              <wp:wrapNone/>
              <wp:docPr id="10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97C56" w14:textId="77777777" w:rsidR="0032373F" w:rsidRDefault="0032373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160</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86426" id="_x0000_t202" coordsize="21600,21600" o:spt="202" path="m,l,21600r21600,l21600,xe">
              <v:stroke joinstyle="miter"/>
              <v:path gradientshapeok="t" o:connecttype="rect"/>
            </v:shapetype>
            <v:shape id="Text Box 97" o:spid="_x0000_s1104" type="#_x0000_t202" style="position:absolute;margin-left:275.4pt;margin-top:798.35pt;width:47.55pt;height:12.65pt;z-index:-2314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Rbmsg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" filled="f" stroked="f">
              <v:textbox inset="0,0,0,0">
                <w:txbxContent>
                  <w:p w14:paraId="51D97C56" w14:textId="77777777" w:rsidR="0032373F" w:rsidRDefault="0032373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160</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C5166" w14:textId="417B650D" w:rsidR="0032373F" w:rsidRDefault="0032373F">
    <w:pPr>
      <w:pStyle w:val="BodyText"/>
      <w:spacing w:line="14" w:lineRule="auto"/>
      <w:rPr>
        <w:sz w:val="20"/>
      </w:rPr>
    </w:pPr>
    <w:r>
      <w:rPr>
        <w:noProof/>
      </w:rPr>
      <mc:AlternateContent>
        <mc:Choice Requires="wps">
          <w:drawing>
            <wp:anchor distT="0" distB="0" distL="114300" distR="114300" simplePos="0" relativeHeight="480173568" behindDoc="1" locked="0" layoutInCell="1" allowOverlap="1" wp14:anchorId="6AD6DFDE" wp14:editId="0E17C8B4">
              <wp:simplePos x="0" y="0"/>
              <wp:positionH relativeFrom="page">
                <wp:posOffset>3497580</wp:posOffset>
              </wp:positionH>
              <wp:positionV relativeFrom="page">
                <wp:posOffset>10139045</wp:posOffset>
              </wp:positionV>
              <wp:extent cx="603885" cy="160655"/>
              <wp:effectExtent l="0" t="0" r="0" b="0"/>
              <wp:wrapNone/>
              <wp:docPr id="10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55455" w14:textId="77777777" w:rsidR="0032373F" w:rsidRDefault="0032373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159</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6DFDE" id="_x0000_t202" coordsize="21600,21600" o:spt="202" path="m,l,21600r21600,l21600,xe">
              <v:stroke joinstyle="miter"/>
              <v:path gradientshapeok="t" o:connecttype="rect"/>
            </v:shapetype>
            <v:shape id="Text Box 98" o:spid="_x0000_s1105" type="#_x0000_t202" style="position:absolute;margin-left:275.4pt;margin-top:798.35pt;width:47.55pt;height:12.65pt;z-index:-2314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qx+sQIAALM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" filled="f" stroked="f">
              <v:textbox inset="0,0,0,0">
                <w:txbxContent>
                  <w:p w14:paraId="4FF55455" w14:textId="77777777" w:rsidR="0032373F" w:rsidRDefault="0032373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159</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BB3EC" w14:textId="2F298E8C" w:rsidR="0032373F" w:rsidRDefault="0032373F">
    <w:pPr>
      <w:pStyle w:val="BodyText"/>
      <w:spacing w:line="14" w:lineRule="auto"/>
      <w:rPr>
        <w:sz w:val="20"/>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8AED9" w14:textId="477A0549" w:rsidR="0032373F" w:rsidRDefault="0032373F">
    <w:pPr>
      <w:pStyle w:val="BodyText"/>
      <w:spacing w:line="14" w:lineRule="auto"/>
      <w:rPr>
        <w:sz w:val="20"/>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4789C" w14:textId="52AEE546" w:rsidR="0032373F" w:rsidRDefault="0032373F">
    <w:pPr>
      <w:pStyle w:val="BodyText"/>
      <w:spacing w:line="14" w:lineRule="auto"/>
      <w:rPr>
        <w:sz w:val="20"/>
      </w:rPr>
    </w:pPr>
    <w:r>
      <w:rPr>
        <w:noProof/>
      </w:rPr>
      <mc:AlternateContent>
        <mc:Choice Requires="wps">
          <w:drawing>
            <wp:anchor distT="0" distB="0" distL="114300" distR="114300" simplePos="0" relativeHeight="480180224" behindDoc="1" locked="0" layoutInCell="1" allowOverlap="1" wp14:anchorId="6E5C555D" wp14:editId="3F379729">
              <wp:simplePos x="0" y="0"/>
              <wp:positionH relativeFrom="page">
                <wp:posOffset>3497580</wp:posOffset>
              </wp:positionH>
              <wp:positionV relativeFrom="page">
                <wp:posOffset>10139045</wp:posOffset>
              </wp:positionV>
              <wp:extent cx="603885" cy="160655"/>
              <wp:effectExtent l="0" t="0" r="0" b="0"/>
              <wp:wrapNone/>
              <wp:docPr id="9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62DD0" w14:textId="77777777" w:rsidR="0032373F" w:rsidRDefault="0032373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164</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C555D" id="_x0000_t202" coordsize="21600,21600" o:spt="202" path="m,l,21600r21600,l21600,xe">
              <v:stroke joinstyle="miter"/>
              <v:path gradientshapeok="t" o:connecttype="rect"/>
            </v:shapetype>
            <v:shape id="Text Box 85" o:spid="_x0000_s1111" type="#_x0000_t202" style="position:absolute;margin-left:275.4pt;margin-top:798.35pt;width:47.55pt;height:12.65pt;z-index:-2313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" filled="f" stroked="f">
              <v:textbox inset="0,0,0,0">
                <w:txbxContent>
                  <w:p w14:paraId="48162DD0" w14:textId="77777777" w:rsidR="0032373F" w:rsidRDefault="0032373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164</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53CAF" w14:textId="50FBE6D8" w:rsidR="0032373F" w:rsidRDefault="0032373F">
    <w:pPr>
      <w:pStyle w:val="BodyText"/>
      <w:spacing w:line="14" w:lineRule="auto"/>
      <w:rPr>
        <w:sz w:val="20"/>
      </w:rPr>
    </w:pPr>
    <w:r>
      <w:rPr>
        <w:noProof/>
      </w:rPr>
      <mc:AlternateContent>
        <mc:Choice Requires="wps">
          <w:drawing>
            <wp:anchor distT="0" distB="0" distL="114300" distR="114300" simplePos="0" relativeHeight="480179712" behindDoc="1" locked="0" layoutInCell="1" allowOverlap="1" wp14:anchorId="6743CE4A" wp14:editId="412203E3">
              <wp:simplePos x="0" y="0"/>
              <wp:positionH relativeFrom="page">
                <wp:posOffset>3497580</wp:posOffset>
              </wp:positionH>
              <wp:positionV relativeFrom="page">
                <wp:posOffset>10139045</wp:posOffset>
              </wp:positionV>
              <wp:extent cx="603885" cy="160655"/>
              <wp:effectExtent l="0" t="0" r="0" b="0"/>
              <wp:wrapNone/>
              <wp:docPr id="8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4C654" w14:textId="77777777" w:rsidR="0032373F" w:rsidRDefault="0032373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163</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3CE4A" id="_x0000_t202" coordsize="21600,21600" o:spt="202" path="m,l,21600r21600,l21600,xe">
              <v:stroke joinstyle="miter"/>
              <v:path gradientshapeok="t" o:connecttype="rect"/>
            </v:shapetype>
            <v:shape id="Text Box 86" o:spid="_x0000_s1112" type="#_x0000_t202" style="position:absolute;margin-left:275.4pt;margin-top:798.35pt;width:47.55pt;height:12.65pt;z-index:-2313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" filled="f" stroked="f">
              <v:textbox inset="0,0,0,0">
                <w:txbxContent>
                  <w:p w14:paraId="29A4C654" w14:textId="77777777" w:rsidR="0032373F" w:rsidRDefault="0032373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163</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35DCD" w14:textId="7239FBEA" w:rsidR="0032373F" w:rsidRDefault="0032373F">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C374" w14:textId="1BC513A0" w:rsidR="0032373F" w:rsidRDefault="0032373F">
    <w:pPr>
      <w:pStyle w:val="BodyText"/>
      <w:spacing w:line="14" w:lineRule="auto"/>
      <w:rPr>
        <w:sz w:val="20"/>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76993" w14:textId="658DA50D" w:rsidR="0032373F" w:rsidRDefault="0032373F">
    <w:pPr>
      <w:pStyle w:val="BodyText"/>
      <w:spacing w:line="14" w:lineRule="auto"/>
      <w:rPr>
        <w:sz w:val="20"/>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2BC62" w14:textId="147131BF" w:rsidR="0032373F" w:rsidRDefault="0032373F">
    <w:pPr>
      <w:pStyle w:val="BodyText"/>
      <w:spacing w:line="14" w:lineRule="auto"/>
      <w:rPr>
        <w:sz w:val="13"/>
      </w:rPr>
    </w:pPr>
    <w:r>
      <w:rPr>
        <w:noProof/>
      </w:rPr>
      <mc:AlternateContent>
        <mc:Choice Requires="wps">
          <w:drawing>
            <wp:anchor distT="0" distB="0" distL="114300" distR="114300" simplePos="0" relativeHeight="480186368" behindDoc="1" locked="0" layoutInCell="1" allowOverlap="1" wp14:anchorId="6DAFE8A6" wp14:editId="616901A6">
              <wp:simplePos x="0" y="0"/>
              <wp:positionH relativeFrom="page">
                <wp:posOffset>3497580</wp:posOffset>
              </wp:positionH>
              <wp:positionV relativeFrom="page">
                <wp:posOffset>10139045</wp:posOffset>
              </wp:positionV>
              <wp:extent cx="603885" cy="160655"/>
              <wp:effectExtent l="0" t="0" r="0" b="0"/>
              <wp:wrapNone/>
              <wp:docPr id="7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A0684" w14:textId="77777777" w:rsidR="0032373F" w:rsidRDefault="0032373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170</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FE8A6" id="_x0000_t202" coordsize="21600,21600" o:spt="202" path="m,l,21600r21600,l21600,xe">
              <v:stroke joinstyle="miter"/>
              <v:path gradientshapeok="t" o:connecttype="rect"/>
            </v:shapetype>
            <v:shape id="Text Box 73" o:spid="_x0000_s1118" type="#_x0000_t202" style="position:absolute;margin-left:275.4pt;margin-top:798.35pt;width:47.55pt;height:12.65pt;z-index:-2313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psgIAALI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" filled="f" stroked="f">
              <v:textbox inset="0,0,0,0">
                <w:txbxContent>
                  <w:p w14:paraId="66AA0684" w14:textId="77777777" w:rsidR="0032373F" w:rsidRDefault="0032373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170</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C0B26" w14:textId="70A3615F" w:rsidR="0032373F" w:rsidRDefault="0032373F">
    <w:pPr>
      <w:pStyle w:val="BodyText"/>
      <w:spacing w:line="14" w:lineRule="auto"/>
      <w:rPr>
        <w:sz w:val="20"/>
      </w:rPr>
    </w:pPr>
    <w:r>
      <w:rPr>
        <w:noProof/>
      </w:rPr>
      <mc:AlternateContent>
        <mc:Choice Requires="wps">
          <w:drawing>
            <wp:anchor distT="0" distB="0" distL="114300" distR="114300" simplePos="0" relativeHeight="480185856" behindDoc="1" locked="0" layoutInCell="1" allowOverlap="1" wp14:anchorId="107D1F72" wp14:editId="6251A13C">
              <wp:simplePos x="0" y="0"/>
              <wp:positionH relativeFrom="page">
                <wp:posOffset>3497580</wp:posOffset>
              </wp:positionH>
              <wp:positionV relativeFrom="page">
                <wp:posOffset>10139045</wp:posOffset>
              </wp:positionV>
              <wp:extent cx="603885" cy="160655"/>
              <wp:effectExtent l="0" t="0" r="0" b="0"/>
              <wp:wrapNone/>
              <wp:docPr id="7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55701" w14:textId="77777777" w:rsidR="0032373F" w:rsidRDefault="0032373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167</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D1F72" id="_x0000_t202" coordsize="21600,21600" o:spt="202" path="m,l,21600r21600,l21600,xe">
              <v:stroke joinstyle="miter"/>
              <v:path gradientshapeok="t" o:connecttype="rect"/>
            </v:shapetype>
            <v:shape id="Text Box 74" o:spid="_x0000_s1119" type="#_x0000_t202" style="position:absolute;margin-left:275.4pt;margin-top:798.35pt;width:47.55pt;height:12.65pt;z-index:-2313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9ExsgIAALI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" filled="f" stroked="f">
              <v:textbox inset="0,0,0,0">
                <w:txbxContent>
                  <w:p w14:paraId="53055701" w14:textId="77777777" w:rsidR="0032373F" w:rsidRDefault="0032373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167</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BCD82" w14:textId="3AF85C7C" w:rsidR="0032373F" w:rsidRDefault="0032373F">
    <w:pPr>
      <w:pStyle w:val="BodyText"/>
      <w:spacing w:line="14" w:lineRule="auto"/>
      <w:rPr>
        <w:sz w:val="20"/>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62438" w14:textId="139E4CE3" w:rsidR="0032373F" w:rsidRDefault="0032373F">
    <w:pPr>
      <w:pStyle w:val="BodyText"/>
      <w:spacing w:line="14" w:lineRule="auto"/>
      <w:rPr>
        <w:sz w:val="20"/>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6512C" w14:textId="5A07C4FF" w:rsidR="0032373F" w:rsidRDefault="0032373F">
    <w:pPr>
      <w:pStyle w:val="BodyText"/>
      <w:spacing w:line="14" w:lineRule="auto"/>
      <w:rPr>
        <w:sz w:val="13"/>
      </w:rPr>
    </w:pPr>
    <w:r>
      <w:rPr>
        <w:noProof/>
      </w:rPr>
      <mc:AlternateContent>
        <mc:Choice Requires="wps">
          <w:drawing>
            <wp:anchor distT="0" distB="0" distL="114300" distR="114300" simplePos="0" relativeHeight="480192512" behindDoc="1" locked="0" layoutInCell="1" allowOverlap="1" wp14:anchorId="21318009" wp14:editId="6D00FD71">
              <wp:simplePos x="0" y="0"/>
              <wp:positionH relativeFrom="page">
                <wp:posOffset>3497580</wp:posOffset>
              </wp:positionH>
              <wp:positionV relativeFrom="page">
                <wp:posOffset>10139045</wp:posOffset>
              </wp:positionV>
              <wp:extent cx="603885" cy="160655"/>
              <wp:effectExtent l="0" t="0" r="0" b="0"/>
              <wp:wrapNone/>
              <wp:docPr id="6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4098F" w14:textId="77777777" w:rsidR="0032373F" w:rsidRDefault="0032373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202</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18009" id="_x0000_t202" coordsize="21600,21600" o:spt="202" path="m,l,21600r21600,l21600,xe">
              <v:stroke joinstyle="miter"/>
              <v:path gradientshapeok="t" o:connecttype="rect"/>
            </v:shapetype>
            <v:shape id="Text Box 61" o:spid="_x0000_s1125" type="#_x0000_t202" style="position:absolute;margin-left:275.4pt;margin-top:798.35pt;width:47.55pt;height:12.65pt;z-index:-2312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" filled="f" stroked="f">
              <v:textbox inset="0,0,0,0">
                <w:txbxContent>
                  <w:p w14:paraId="17E4098F" w14:textId="77777777" w:rsidR="0032373F" w:rsidRDefault="0032373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202</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58227" w14:textId="74467934" w:rsidR="0032373F" w:rsidRDefault="0032373F">
    <w:pPr>
      <w:pStyle w:val="BodyText"/>
      <w:spacing w:line="14" w:lineRule="auto"/>
      <w:rPr>
        <w:sz w:val="20"/>
      </w:rPr>
    </w:pPr>
    <w:r>
      <w:rPr>
        <w:noProof/>
      </w:rPr>
      <mc:AlternateContent>
        <mc:Choice Requires="wps">
          <w:drawing>
            <wp:anchor distT="0" distB="0" distL="114300" distR="114300" simplePos="0" relativeHeight="480192000" behindDoc="1" locked="0" layoutInCell="1" allowOverlap="1" wp14:anchorId="0309A7E0" wp14:editId="757101AE">
              <wp:simplePos x="0" y="0"/>
              <wp:positionH relativeFrom="page">
                <wp:posOffset>3526155</wp:posOffset>
              </wp:positionH>
              <wp:positionV relativeFrom="page">
                <wp:posOffset>10227945</wp:posOffset>
              </wp:positionV>
              <wp:extent cx="603885" cy="160655"/>
              <wp:effectExtent l="0" t="0" r="0" b="0"/>
              <wp:wrapNone/>
              <wp:docPr id="6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EDEC3" w14:textId="77777777" w:rsidR="0032373F" w:rsidRDefault="0032373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199</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9A7E0" id="_x0000_t202" coordsize="21600,21600" o:spt="202" path="m,l,21600r21600,l21600,xe">
              <v:stroke joinstyle="miter"/>
              <v:path gradientshapeok="t" o:connecttype="rect"/>
            </v:shapetype>
            <v:shape id="Text Box 62" o:spid="_x0000_s1126" type="#_x0000_t202" style="position:absolute;margin-left:277.65pt;margin-top:805.35pt;width:47.55pt;height:12.65pt;z-index:-2312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G8sQIAALI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" filled="f" stroked="f">
              <v:textbox inset="0,0,0,0">
                <w:txbxContent>
                  <w:p w14:paraId="56DEDEC3" w14:textId="77777777" w:rsidR="0032373F" w:rsidRDefault="0032373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199</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BACE0" w14:textId="584707C8" w:rsidR="0032373F" w:rsidRDefault="0032373F">
    <w:pPr>
      <w:pStyle w:val="BodyText"/>
      <w:spacing w:line="14" w:lineRule="auto"/>
      <w:rPr>
        <w:sz w:val="13"/>
      </w:rPr>
    </w:pPr>
    <w:r>
      <w:rPr>
        <w:noProof/>
      </w:rPr>
      <mc:AlternateContent>
        <mc:Choice Requires="wps">
          <w:drawing>
            <wp:anchor distT="0" distB="0" distL="114300" distR="114300" simplePos="0" relativeHeight="480250368" behindDoc="1" locked="0" layoutInCell="1" allowOverlap="1" wp14:anchorId="38025F12" wp14:editId="31438F3C">
              <wp:simplePos x="0" y="0"/>
              <wp:positionH relativeFrom="page">
                <wp:posOffset>3073400</wp:posOffset>
              </wp:positionH>
              <wp:positionV relativeFrom="page">
                <wp:posOffset>10271760</wp:posOffset>
              </wp:positionV>
              <wp:extent cx="603885" cy="160655"/>
              <wp:effectExtent l="0" t="0" r="0" b="0"/>
              <wp:wrapNone/>
              <wp:docPr id="4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B38F1" w14:textId="77777777" w:rsidR="0032373F" w:rsidRDefault="0032373F" w:rsidP="007C462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209</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25F12" id="_x0000_t202" coordsize="21600,21600" o:spt="202" path="m,l,21600r21600,l21600,xe">
              <v:stroke joinstyle="miter"/>
              <v:path gradientshapeok="t" o:connecttype="rect"/>
            </v:shapetype>
            <v:shape id="Text Box 50" o:spid="_x0000_s1132" type="#_x0000_t202" style="position:absolute;margin-left:242pt;margin-top:808.8pt;width:47.55pt;height:12.65pt;z-index:-2306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" filled="f" stroked="f">
              <v:textbox inset="0,0,0,0">
                <w:txbxContent>
                  <w:p w14:paraId="496B38F1" w14:textId="77777777" w:rsidR="0032373F" w:rsidRDefault="0032373F" w:rsidP="007C462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209</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358DC" w14:textId="09B86A05" w:rsidR="0032373F" w:rsidRDefault="0032373F">
    <w:pPr>
      <w:pStyle w:val="BodyText"/>
      <w:spacing w:line="14" w:lineRule="auto"/>
      <w:rPr>
        <w:sz w:val="20"/>
      </w:rPr>
    </w:pPr>
    <w:r>
      <w:rPr>
        <w:noProof/>
      </w:rPr>
      <mc:AlternateContent>
        <mc:Choice Requires="wps">
          <w:drawing>
            <wp:anchor distT="0" distB="0" distL="114300" distR="114300" simplePos="0" relativeHeight="480198144" behindDoc="1" locked="0" layoutInCell="1" allowOverlap="1" wp14:anchorId="7FBD4656" wp14:editId="2331A9F2">
              <wp:simplePos x="0" y="0"/>
              <wp:positionH relativeFrom="page">
                <wp:posOffset>3513455</wp:posOffset>
              </wp:positionH>
              <wp:positionV relativeFrom="page">
                <wp:posOffset>10320020</wp:posOffset>
              </wp:positionV>
              <wp:extent cx="603885" cy="160655"/>
              <wp:effectExtent l="0" t="0" r="0" b="0"/>
              <wp:wrapNone/>
              <wp:docPr id="5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F2732" w14:textId="77777777" w:rsidR="0032373F" w:rsidRDefault="0032373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209</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D4656" id="_x0000_t202" coordsize="21600,21600" o:spt="202" path="m,l,21600r21600,l21600,xe">
              <v:stroke joinstyle="miter"/>
              <v:path gradientshapeok="t" o:connecttype="rect"/>
            </v:shapetype>
            <v:shape id="_x0000_s1133" type="#_x0000_t202" style="position:absolute;margin-left:276.65pt;margin-top:812.6pt;width:47.55pt;height:12.65pt;z-index:-2311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" filled="f" stroked="f">
              <v:textbox inset="0,0,0,0">
                <w:txbxContent>
                  <w:p w14:paraId="0B8F2732" w14:textId="77777777" w:rsidR="0032373F" w:rsidRDefault="0032373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209</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C3371" w14:textId="77777777" w:rsidR="0032373F" w:rsidRDefault="0032373F">
    <w:pPr>
      <w:pStyle w:val="BodyText"/>
      <w:spacing w:line="14" w:lineRule="auto"/>
      <w:rPr>
        <w:sz w:val="13"/>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29E9C" w14:textId="166C641D" w:rsidR="0032373F" w:rsidRDefault="0032373F">
    <w:pPr>
      <w:pStyle w:val="BodyText"/>
      <w:spacing w:line="14" w:lineRule="auto"/>
      <w:rPr>
        <w:sz w:val="13"/>
      </w:rPr>
    </w:pPr>
    <w:r>
      <w:rPr>
        <w:noProof/>
      </w:rPr>
      <mc:AlternateContent>
        <mc:Choice Requires="wps">
          <w:drawing>
            <wp:anchor distT="0" distB="0" distL="114300" distR="114300" simplePos="0" relativeHeight="480122880" behindDoc="1" locked="0" layoutInCell="1" allowOverlap="1" wp14:anchorId="3A111F28" wp14:editId="54853C6F">
              <wp:simplePos x="0" y="0"/>
              <wp:positionH relativeFrom="page">
                <wp:posOffset>3531235</wp:posOffset>
              </wp:positionH>
              <wp:positionV relativeFrom="page">
                <wp:posOffset>10139045</wp:posOffset>
              </wp:positionV>
              <wp:extent cx="570230" cy="160655"/>
              <wp:effectExtent l="0" t="0" r="0" b="0"/>
              <wp:wrapNone/>
              <wp:docPr id="202"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AB9CF" w14:textId="77777777" w:rsidR="0032373F" w:rsidRDefault="0032373F">
                          <w:pPr>
                            <w:spacing w:line="253" w:lineRule="exact"/>
                            <w:ind w:left="20"/>
                            <w:rPr>
                              <w:rFonts w:ascii="MS UI Gothic" w:eastAsia="MS UI Gothic"/>
                              <w:sz w:val="21"/>
                            </w:rPr>
                          </w:pPr>
                          <w:r>
                            <w:rPr>
                              <w:rFonts w:ascii="MS UI Gothic" w:eastAsia="MS UI Gothic" w:hint="eastAsia"/>
                              <w:color w:val="231F20"/>
                              <w:sz w:val="21"/>
                            </w:rPr>
                            <w:t>－</w:t>
                          </w:r>
                          <w:r>
                            <w:rPr>
                              <w:rFonts w:ascii="MS UI Gothic" w:eastAsia="MS UI Gothic" w:hint="eastAsia"/>
                              <w:color w:val="231F20"/>
                              <w:spacing w:val="-9"/>
                              <w:sz w:val="21"/>
                            </w:rPr>
                            <w:t xml:space="preserve"> </w:t>
                          </w:r>
                          <w:r>
                            <w:fldChar w:fldCharType="begin"/>
                          </w:r>
                          <w:r>
                            <w:rPr>
                              <w:rFonts w:ascii="MS UI Gothic" w:eastAsia="MS UI Gothic" w:hint="eastAsia"/>
                              <w:color w:val="231F20"/>
                              <w:sz w:val="21"/>
                            </w:rPr>
                            <w:instrText xml:space="preserve"> PAGE </w:instrText>
                          </w:r>
                          <w:r>
                            <w:fldChar w:fldCharType="separate"/>
                          </w:r>
                          <w:r>
                            <w:t>68</w:t>
                          </w:r>
                          <w:r>
                            <w:fldChar w:fldCharType="end"/>
                          </w:r>
                          <w:r>
                            <w:rPr>
                              <w:rFonts w:ascii="MS UI Gothic" w:eastAsia="MS UI Gothic" w:hint="eastAsia"/>
                              <w:color w:val="231F20"/>
                              <w:spacing w:val="-9"/>
                              <w:sz w:val="21"/>
                            </w:rPr>
                            <w:t xml:space="preserve"> </w:t>
                          </w:r>
                          <w:r>
                            <w:rPr>
                              <w:rFonts w:ascii="MS UI Gothic" w:eastAsia="MS UI Gothic" w:hint="eastAsia"/>
                              <w:color w:val="231F20"/>
                              <w:sz w:val="21"/>
                            </w:rPr>
                            <w:t>－</w:t>
                          </w:r>
                          <w:r>
                            <w:rPr>
                              <w:rFonts w:ascii="MS UI Gothic" w:eastAsia="MS UI Gothic" w:hint="eastAsia"/>
                              <w:color w:val="231F20"/>
                              <w:spacing w:val="-11"/>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11F28" id="_x0000_t202" coordsize="21600,21600" o:spt="202" path="m,l,21600r21600,l21600,xe">
              <v:stroke joinstyle="miter"/>
              <v:path gradientshapeok="t" o:connecttype="rect"/>
            </v:shapetype>
            <v:shape id="Text Box 197" o:spid="_x0000_s1035" type="#_x0000_t202" style="position:absolute;margin-left:278.05pt;margin-top:798.35pt;width:44.9pt;height:12.65pt;z-index:-2319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UhsgIAALM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" filled="f" stroked="f">
              <v:textbox inset="0,0,0,0">
                <w:txbxContent>
                  <w:p w14:paraId="0CBAB9CF" w14:textId="77777777" w:rsidR="0032373F" w:rsidRDefault="0032373F">
                    <w:pPr>
                      <w:spacing w:line="253" w:lineRule="exact"/>
                      <w:ind w:left="20"/>
                      <w:rPr>
                        <w:rFonts w:ascii="MS UI Gothic" w:eastAsia="MS UI Gothic"/>
                        <w:sz w:val="21"/>
                      </w:rPr>
                    </w:pPr>
                    <w:r>
                      <w:rPr>
                        <w:rFonts w:ascii="MS UI Gothic" w:eastAsia="MS UI Gothic" w:hint="eastAsia"/>
                        <w:color w:val="231F20"/>
                        <w:sz w:val="21"/>
                      </w:rPr>
                      <w:t>－</w:t>
                    </w:r>
                    <w:r>
                      <w:rPr>
                        <w:rFonts w:ascii="MS UI Gothic" w:eastAsia="MS UI Gothic" w:hint="eastAsia"/>
                        <w:color w:val="231F20"/>
                        <w:spacing w:val="-9"/>
                        <w:sz w:val="21"/>
                      </w:rPr>
                      <w:t xml:space="preserve"> </w:t>
                    </w:r>
                    <w:r>
                      <w:fldChar w:fldCharType="begin"/>
                    </w:r>
                    <w:r>
                      <w:rPr>
                        <w:rFonts w:ascii="MS UI Gothic" w:eastAsia="MS UI Gothic" w:hint="eastAsia"/>
                        <w:color w:val="231F20"/>
                        <w:sz w:val="21"/>
                      </w:rPr>
                      <w:instrText xml:space="preserve"> PAGE </w:instrText>
                    </w:r>
                    <w:r>
                      <w:fldChar w:fldCharType="separate"/>
                    </w:r>
                    <w:r>
                      <w:t>68</w:t>
                    </w:r>
                    <w:r>
                      <w:fldChar w:fldCharType="end"/>
                    </w:r>
                    <w:r>
                      <w:rPr>
                        <w:rFonts w:ascii="MS UI Gothic" w:eastAsia="MS UI Gothic" w:hint="eastAsia"/>
                        <w:color w:val="231F20"/>
                        <w:spacing w:val="-9"/>
                        <w:sz w:val="21"/>
                      </w:rPr>
                      <w:t xml:space="preserve"> </w:t>
                    </w:r>
                    <w:r>
                      <w:rPr>
                        <w:rFonts w:ascii="MS UI Gothic" w:eastAsia="MS UI Gothic" w:hint="eastAsia"/>
                        <w:color w:val="231F20"/>
                        <w:sz w:val="21"/>
                      </w:rPr>
                      <w:t>－</w:t>
                    </w:r>
                    <w:r>
                      <w:rPr>
                        <w:rFonts w:ascii="MS UI Gothic" w:eastAsia="MS UI Gothic" w:hint="eastAsia"/>
                        <w:color w:val="231F20"/>
                        <w:spacing w:val="-11"/>
                        <w:sz w:val="21"/>
                      </w:rPr>
                      <w:t xml:space="preserve">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7A612" w14:textId="7DE49A77" w:rsidR="0032373F" w:rsidRDefault="0032373F">
    <w:pPr>
      <w:pStyle w:val="BodyText"/>
      <w:spacing w:line="14" w:lineRule="auto"/>
      <w:rPr>
        <w:sz w:val="20"/>
      </w:rPr>
    </w:pPr>
    <w:r>
      <w:rPr>
        <w:noProof/>
      </w:rPr>
      <mc:AlternateContent>
        <mc:Choice Requires="wps">
          <w:drawing>
            <wp:anchor distT="0" distB="0" distL="114300" distR="114300" simplePos="0" relativeHeight="480122368" behindDoc="1" locked="0" layoutInCell="1" allowOverlap="1" wp14:anchorId="3DE512AE" wp14:editId="26073763">
              <wp:simplePos x="0" y="0"/>
              <wp:positionH relativeFrom="page">
                <wp:posOffset>3531235</wp:posOffset>
              </wp:positionH>
              <wp:positionV relativeFrom="page">
                <wp:posOffset>10139045</wp:posOffset>
              </wp:positionV>
              <wp:extent cx="570230" cy="160655"/>
              <wp:effectExtent l="0" t="0" r="0" b="0"/>
              <wp:wrapNone/>
              <wp:docPr id="201"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8ADB0" w14:textId="77777777" w:rsidR="0032373F" w:rsidRDefault="0032373F">
                          <w:pPr>
                            <w:spacing w:line="253" w:lineRule="exact"/>
                            <w:ind w:left="20"/>
                            <w:rPr>
                              <w:rFonts w:ascii="MS UI Gothic" w:eastAsia="MS UI Gothic"/>
                              <w:sz w:val="21"/>
                            </w:rPr>
                          </w:pPr>
                          <w:r>
                            <w:rPr>
                              <w:rFonts w:ascii="MS UI Gothic" w:eastAsia="MS UI Gothic" w:hint="eastAsia"/>
                              <w:color w:val="231F20"/>
                              <w:sz w:val="21"/>
                            </w:rPr>
                            <w:t>－</w:t>
                          </w:r>
                          <w:r>
                            <w:rPr>
                              <w:rFonts w:ascii="MS UI Gothic" w:eastAsia="MS UI Gothic" w:hint="eastAsia"/>
                              <w:color w:val="231F20"/>
                              <w:spacing w:val="-9"/>
                              <w:sz w:val="21"/>
                            </w:rPr>
                            <w:t xml:space="preserve"> </w:t>
                          </w:r>
                          <w:r>
                            <w:fldChar w:fldCharType="begin"/>
                          </w:r>
                          <w:r>
                            <w:rPr>
                              <w:rFonts w:ascii="MS UI Gothic" w:eastAsia="MS UI Gothic" w:hint="eastAsia"/>
                              <w:color w:val="231F20"/>
                              <w:sz w:val="21"/>
                            </w:rPr>
                            <w:instrText xml:space="preserve"> PAGE </w:instrText>
                          </w:r>
                          <w:r>
                            <w:fldChar w:fldCharType="separate"/>
                          </w:r>
                          <w:r>
                            <w:t>65</w:t>
                          </w:r>
                          <w:r>
                            <w:fldChar w:fldCharType="end"/>
                          </w:r>
                          <w:r>
                            <w:rPr>
                              <w:rFonts w:ascii="MS UI Gothic" w:eastAsia="MS UI Gothic" w:hint="eastAsia"/>
                              <w:color w:val="231F20"/>
                              <w:spacing w:val="-9"/>
                              <w:sz w:val="21"/>
                            </w:rPr>
                            <w:t xml:space="preserve"> </w:t>
                          </w:r>
                          <w:r>
                            <w:rPr>
                              <w:rFonts w:ascii="MS UI Gothic" w:eastAsia="MS UI Gothic" w:hint="eastAsia"/>
                              <w:color w:val="231F20"/>
                              <w:sz w:val="21"/>
                            </w:rPr>
                            <w:t>－</w:t>
                          </w:r>
                          <w:r>
                            <w:rPr>
                              <w:rFonts w:ascii="MS UI Gothic" w:eastAsia="MS UI Gothic" w:hint="eastAsia"/>
                              <w:color w:val="231F20"/>
                              <w:spacing w:val="-11"/>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512AE" id="_x0000_t202" coordsize="21600,21600" o:spt="202" path="m,l,21600r21600,l21600,xe">
              <v:stroke joinstyle="miter"/>
              <v:path gradientshapeok="t" o:connecttype="rect"/>
            </v:shapetype>
            <v:shape id="Text Box 198" o:spid="_x0000_s1036" type="#_x0000_t202" style="position:absolute;margin-left:278.05pt;margin-top:798.35pt;width:44.9pt;height:12.65pt;z-index:-2319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AERsQ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" filled="f" stroked="f">
              <v:textbox inset="0,0,0,0">
                <w:txbxContent>
                  <w:p w14:paraId="3328ADB0" w14:textId="77777777" w:rsidR="0032373F" w:rsidRDefault="0032373F">
                    <w:pPr>
                      <w:spacing w:line="253" w:lineRule="exact"/>
                      <w:ind w:left="20"/>
                      <w:rPr>
                        <w:rFonts w:ascii="MS UI Gothic" w:eastAsia="MS UI Gothic"/>
                        <w:sz w:val="21"/>
                      </w:rPr>
                    </w:pPr>
                    <w:r>
                      <w:rPr>
                        <w:rFonts w:ascii="MS UI Gothic" w:eastAsia="MS UI Gothic" w:hint="eastAsia"/>
                        <w:color w:val="231F20"/>
                        <w:sz w:val="21"/>
                      </w:rPr>
                      <w:t>－</w:t>
                    </w:r>
                    <w:r>
                      <w:rPr>
                        <w:rFonts w:ascii="MS UI Gothic" w:eastAsia="MS UI Gothic" w:hint="eastAsia"/>
                        <w:color w:val="231F20"/>
                        <w:spacing w:val="-9"/>
                        <w:sz w:val="21"/>
                      </w:rPr>
                      <w:t xml:space="preserve"> </w:t>
                    </w:r>
                    <w:r>
                      <w:fldChar w:fldCharType="begin"/>
                    </w:r>
                    <w:r>
                      <w:rPr>
                        <w:rFonts w:ascii="MS UI Gothic" w:eastAsia="MS UI Gothic" w:hint="eastAsia"/>
                        <w:color w:val="231F20"/>
                        <w:sz w:val="21"/>
                      </w:rPr>
                      <w:instrText xml:space="preserve"> PAGE </w:instrText>
                    </w:r>
                    <w:r>
                      <w:fldChar w:fldCharType="separate"/>
                    </w:r>
                    <w:r>
                      <w:t>65</w:t>
                    </w:r>
                    <w:r>
                      <w:fldChar w:fldCharType="end"/>
                    </w:r>
                    <w:r>
                      <w:rPr>
                        <w:rFonts w:ascii="MS UI Gothic" w:eastAsia="MS UI Gothic" w:hint="eastAsia"/>
                        <w:color w:val="231F20"/>
                        <w:spacing w:val="-9"/>
                        <w:sz w:val="21"/>
                      </w:rPr>
                      <w:t xml:space="preserve"> </w:t>
                    </w:r>
                    <w:r>
                      <w:rPr>
                        <w:rFonts w:ascii="MS UI Gothic" w:eastAsia="MS UI Gothic" w:hint="eastAsia"/>
                        <w:color w:val="231F20"/>
                        <w:sz w:val="21"/>
                      </w:rPr>
                      <w:t>－</w:t>
                    </w:r>
                    <w:r>
                      <w:rPr>
                        <w:rFonts w:ascii="MS UI Gothic" w:eastAsia="MS UI Gothic" w:hint="eastAsia"/>
                        <w:color w:val="231F20"/>
                        <w:spacing w:val="-11"/>
                        <w:sz w:val="21"/>
                      </w:rPr>
                      <w:t xml:space="preserve"> </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05B77" w14:textId="29B14F82" w:rsidR="0032373F" w:rsidRDefault="0032373F">
    <w:pPr>
      <w:pStyle w:val="BodyText"/>
      <w:spacing w:line="14" w:lineRule="auto"/>
      <w:rPr>
        <w:sz w:val="13"/>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671CA" w14:textId="62779F24" w:rsidR="0032373F" w:rsidRDefault="0032373F">
    <w:pPr>
      <w:pStyle w:val="BodyText"/>
      <w:spacing w:line="14" w:lineRule="auto"/>
      <w:rPr>
        <w:sz w:val="20"/>
      </w:rPr>
    </w:pPr>
    <w:r>
      <w:rPr>
        <w:noProof/>
      </w:rPr>
      <mc:AlternateContent>
        <mc:Choice Requires="wps">
          <w:drawing>
            <wp:anchor distT="0" distB="0" distL="114300" distR="114300" simplePos="0" relativeHeight="480133120" behindDoc="1" locked="0" layoutInCell="1" allowOverlap="1" wp14:anchorId="04C0E3E2" wp14:editId="49F8A24F">
              <wp:simplePos x="0" y="0"/>
              <wp:positionH relativeFrom="page">
                <wp:posOffset>3497580</wp:posOffset>
              </wp:positionH>
              <wp:positionV relativeFrom="page">
                <wp:posOffset>10139045</wp:posOffset>
              </wp:positionV>
              <wp:extent cx="603885" cy="160655"/>
              <wp:effectExtent l="0" t="0" r="0" b="0"/>
              <wp:wrapNone/>
              <wp:docPr id="182"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86DA4" w14:textId="77777777" w:rsidR="0032373F" w:rsidRDefault="0032373F">
                          <w:pPr>
                            <w:spacing w:line="253" w:lineRule="exact"/>
                            <w:ind w:left="20"/>
                            <w:rPr>
                              <w:rFonts w:ascii="MS UI Gothic" w:eastAsia="MS UI Gothic"/>
                              <w:sz w:val="21"/>
                            </w:rPr>
                          </w:pPr>
                          <w:r>
                            <w:rPr>
                              <w:rFonts w:ascii="MS UI Gothic" w:eastAsia="MS UI Gothic" w:hint="eastAsia"/>
                              <w:color w:val="231F20"/>
                              <w:sz w:val="21"/>
                            </w:rPr>
                            <w:t>－</w:t>
                          </w:r>
                          <w:r>
                            <w:rPr>
                              <w:rFonts w:ascii="MS UI Gothic" w:eastAsia="MS UI Gothic" w:hint="eastAsia"/>
                              <w:color w:val="231F20"/>
                              <w:spacing w:val="-9"/>
                              <w:sz w:val="21"/>
                            </w:rPr>
                            <w:t xml:space="preserve"> </w:t>
                          </w:r>
                          <w:r>
                            <w:fldChar w:fldCharType="begin"/>
                          </w:r>
                          <w:r>
                            <w:rPr>
                              <w:rFonts w:ascii="MS UI Gothic" w:eastAsia="MS UI Gothic" w:hint="eastAsia"/>
                              <w:color w:val="231F20"/>
                              <w:sz w:val="21"/>
                            </w:rPr>
                            <w:instrText xml:space="preserve"> PAGE </w:instrText>
                          </w:r>
                          <w:r>
                            <w:fldChar w:fldCharType="separate"/>
                          </w:r>
                          <w:r>
                            <w:t>102</w:t>
                          </w:r>
                          <w:r>
                            <w:fldChar w:fldCharType="end"/>
                          </w:r>
                          <w:r>
                            <w:rPr>
                              <w:rFonts w:ascii="MS UI Gothic" w:eastAsia="MS UI Gothic" w:hint="eastAsia"/>
                              <w:color w:val="231F20"/>
                              <w:spacing w:val="-8"/>
                              <w:sz w:val="21"/>
                            </w:rPr>
                            <w:t xml:space="preserve"> </w:t>
                          </w:r>
                          <w:r>
                            <w:rPr>
                              <w:rFonts w:ascii="MS UI Gothic" w:eastAsia="MS UI Gothic" w:hint="eastAsia"/>
                              <w:color w:val="231F20"/>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0E3E2" id="_x0000_t202" coordsize="21600,21600" o:spt="202" path="m,l,21600r21600,l21600,xe">
              <v:stroke joinstyle="miter"/>
              <v:path gradientshapeok="t" o:connecttype="rect"/>
            </v:shapetype>
            <v:shape id="Text Box 177" o:spid="_x0000_s1041" type="#_x0000_t202" style="position:absolute;margin-left:275.4pt;margin-top:798.35pt;width:47.55pt;height:12.65pt;z-index:-2318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QKfsgIAALQ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" filled="f" stroked="f">
              <v:textbox inset="0,0,0,0">
                <w:txbxContent>
                  <w:p w14:paraId="76086DA4" w14:textId="77777777" w:rsidR="0032373F" w:rsidRDefault="0032373F">
                    <w:pPr>
                      <w:spacing w:line="253" w:lineRule="exact"/>
                      <w:ind w:left="20"/>
                      <w:rPr>
                        <w:rFonts w:ascii="MS UI Gothic" w:eastAsia="MS UI Gothic"/>
                        <w:sz w:val="21"/>
                      </w:rPr>
                    </w:pPr>
                    <w:r>
                      <w:rPr>
                        <w:rFonts w:ascii="MS UI Gothic" w:eastAsia="MS UI Gothic" w:hint="eastAsia"/>
                        <w:color w:val="231F20"/>
                        <w:sz w:val="21"/>
                      </w:rPr>
                      <w:t>－</w:t>
                    </w:r>
                    <w:r>
                      <w:rPr>
                        <w:rFonts w:ascii="MS UI Gothic" w:eastAsia="MS UI Gothic" w:hint="eastAsia"/>
                        <w:color w:val="231F20"/>
                        <w:spacing w:val="-9"/>
                        <w:sz w:val="21"/>
                      </w:rPr>
                      <w:t xml:space="preserve"> </w:t>
                    </w:r>
                    <w:r>
                      <w:fldChar w:fldCharType="begin"/>
                    </w:r>
                    <w:r>
                      <w:rPr>
                        <w:rFonts w:ascii="MS UI Gothic" w:eastAsia="MS UI Gothic" w:hint="eastAsia"/>
                        <w:color w:val="231F20"/>
                        <w:sz w:val="21"/>
                      </w:rPr>
                      <w:instrText xml:space="preserve"> PAGE </w:instrText>
                    </w:r>
                    <w:r>
                      <w:fldChar w:fldCharType="separate"/>
                    </w:r>
                    <w:r>
                      <w:t>102</w:t>
                    </w:r>
                    <w:r>
                      <w:fldChar w:fldCharType="end"/>
                    </w:r>
                    <w:r>
                      <w:rPr>
                        <w:rFonts w:ascii="MS UI Gothic" w:eastAsia="MS UI Gothic" w:hint="eastAsia"/>
                        <w:color w:val="231F20"/>
                        <w:spacing w:val="-8"/>
                        <w:sz w:val="21"/>
                      </w:rPr>
                      <w:t xml:space="preserve"> </w:t>
                    </w:r>
                    <w:r>
                      <w:rPr>
                        <w:rFonts w:ascii="MS UI Gothic" w:eastAsia="MS UI Gothic" w:hint="eastAsia"/>
                        <w:color w:val="231F20"/>
                        <w:sz w:val="21"/>
                      </w:rPr>
                      <w:t>－</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72283" w14:textId="2D851D91" w:rsidR="0032373F" w:rsidRDefault="0032373F">
    <w:pPr>
      <w:pStyle w:val="BodyText"/>
      <w:spacing w:line="14" w:lineRule="auto"/>
      <w:rPr>
        <w:sz w:val="13"/>
      </w:rPr>
    </w:pPr>
    <w:r>
      <w:rPr>
        <w:noProof/>
      </w:rPr>
      <mc:AlternateContent>
        <mc:Choice Requires="wps">
          <w:drawing>
            <wp:anchor distT="0" distB="0" distL="114300" distR="114300" simplePos="0" relativeHeight="480252416" behindDoc="1" locked="0" layoutInCell="1" allowOverlap="1" wp14:anchorId="66CC0011" wp14:editId="0E38967A">
              <wp:simplePos x="0" y="0"/>
              <wp:positionH relativeFrom="page">
                <wp:posOffset>4953000</wp:posOffset>
              </wp:positionH>
              <wp:positionV relativeFrom="page">
                <wp:posOffset>7135495</wp:posOffset>
              </wp:positionV>
              <wp:extent cx="603885" cy="160655"/>
              <wp:effectExtent l="0" t="0" r="0" b="0"/>
              <wp:wrapNone/>
              <wp:docPr id="7"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40BBC" w14:textId="77777777" w:rsidR="0032373F" w:rsidRDefault="0032373F" w:rsidP="00A318CB">
                          <w:pPr>
                            <w:spacing w:line="253" w:lineRule="exact"/>
                            <w:ind w:left="20"/>
                            <w:rPr>
                              <w:rFonts w:ascii="MS UI Gothic" w:eastAsia="MS UI Gothic"/>
                              <w:sz w:val="21"/>
                            </w:rPr>
                          </w:pPr>
                          <w:r>
                            <w:rPr>
                              <w:rFonts w:ascii="MS UI Gothic" w:eastAsia="MS UI Gothic" w:hint="eastAsia"/>
                              <w:color w:val="231F20"/>
                              <w:sz w:val="21"/>
                            </w:rPr>
                            <w:t>－</w:t>
                          </w:r>
                          <w:r>
                            <w:rPr>
                              <w:rFonts w:ascii="MS UI Gothic" w:eastAsia="MS UI Gothic" w:hint="eastAsia"/>
                              <w:color w:val="231F20"/>
                              <w:spacing w:val="-9"/>
                              <w:sz w:val="21"/>
                            </w:rPr>
                            <w:t xml:space="preserve"> </w:t>
                          </w:r>
                          <w:r>
                            <w:fldChar w:fldCharType="begin"/>
                          </w:r>
                          <w:r>
                            <w:rPr>
                              <w:rFonts w:ascii="MS UI Gothic" w:eastAsia="MS UI Gothic" w:hint="eastAsia"/>
                              <w:color w:val="231F20"/>
                              <w:sz w:val="21"/>
                            </w:rPr>
                            <w:instrText xml:space="preserve"> PAGE </w:instrText>
                          </w:r>
                          <w:r>
                            <w:fldChar w:fldCharType="separate"/>
                          </w:r>
                          <w:r>
                            <w:t>111</w:t>
                          </w:r>
                          <w:r>
                            <w:fldChar w:fldCharType="end"/>
                          </w:r>
                          <w:r>
                            <w:rPr>
                              <w:rFonts w:ascii="MS UI Gothic" w:eastAsia="MS UI Gothic" w:hint="eastAsia"/>
                              <w:color w:val="231F20"/>
                              <w:spacing w:val="-8"/>
                              <w:sz w:val="21"/>
                            </w:rPr>
                            <w:t xml:space="preserve"> </w:t>
                          </w:r>
                          <w:r>
                            <w:rPr>
                              <w:rFonts w:ascii="MS UI Gothic" w:eastAsia="MS UI Gothic" w:hint="eastAsia"/>
                              <w:color w:val="231F20"/>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C0011" id="_x0000_t202" coordsize="21600,21600" o:spt="202" path="m,l,21600r21600,l21600,xe">
              <v:stroke joinstyle="miter"/>
              <v:path gradientshapeok="t" o:connecttype="rect"/>
            </v:shapetype>
            <v:shape id="Text Box 166" o:spid="_x0000_s1046" type="#_x0000_t202" style="position:absolute;margin-left:390pt;margin-top:561.85pt;width:47.55pt;height:12.65pt;z-index:-2306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7a7sQIAALI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" filled="f" stroked="f">
              <v:textbox inset="0,0,0,0">
                <w:txbxContent>
                  <w:p w14:paraId="54440BBC" w14:textId="77777777" w:rsidR="0032373F" w:rsidRDefault="0032373F" w:rsidP="00A318CB">
                    <w:pPr>
                      <w:spacing w:line="253" w:lineRule="exact"/>
                      <w:ind w:left="20"/>
                      <w:rPr>
                        <w:rFonts w:ascii="MS UI Gothic" w:eastAsia="MS UI Gothic"/>
                        <w:sz w:val="21"/>
                      </w:rPr>
                    </w:pPr>
                    <w:r>
                      <w:rPr>
                        <w:rFonts w:ascii="MS UI Gothic" w:eastAsia="MS UI Gothic" w:hint="eastAsia"/>
                        <w:color w:val="231F20"/>
                        <w:sz w:val="21"/>
                      </w:rPr>
                      <w:t>－</w:t>
                    </w:r>
                    <w:r>
                      <w:rPr>
                        <w:rFonts w:ascii="MS UI Gothic" w:eastAsia="MS UI Gothic" w:hint="eastAsia"/>
                        <w:color w:val="231F20"/>
                        <w:spacing w:val="-9"/>
                        <w:sz w:val="21"/>
                      </w:rPr>
                      <w:t xml:space="preserve"> </w:t>
                    </w:r>
                    <w:r>
                      <w:fldChar w:fldCharType="begin"/>
                    </w:r>
                    <w:r>
                      <w:rPr>
                        <w:rFonts w:ascii="MS UI Gothic" w:eastAsia="MS UI Gothic" w:hint="eastAsia"/>
                        <w:color w:val="231F20"/>
                        <w:sz w:val="21"/>
                      </w:rPr>
                      <w:instrText xml:space="preserve"> PAGE </w:instrText>
                    </w:r>
                    <w:r>
                      <w:fldChar w:fldCharType="separate"/>
                    </w:r>
                    <w:r>
                      <w:t>111</w:t>
                    </w:r>
                    <w:r>
                      <w:fldChar w:fldCharType="end"/>
                    </w:r>
                    <w:r>
                      <w:rPr>
                        <w:rFonts w:ascii="MS UI Gothic" w:eastAsia="MS UI Gothic" w:hint="eastAsia"/>
                        <w:color w:val="231F20"/>
                        <w:spacing w:val="-8"/>
                        <w:sz w:val="21"/>
                      </w:rPr>
                      <w:t xml:space="preserve"> </w:t>
                    </w:r>
                    <w:r>
                      <w:rPr>
                        <w:rFonts w:ascii="MS UI Gothic" w:eastAsia="MS UI Gothic" w:hint="eastAsia"/>
                        <w:color w:val="231F20"/>
                        <w:sz w:val="21"/>
                      </w:rPr>
                      <w:t>－</w:t>
                    </w:r>
                  </w:p>
                </w:txbxContent>
              </v:textbox>
              <w10:wrap anchorx="page" anchory="page"/>
            </v:shape>
          </w:pict>
        </mc:Fallback>
      </mc:AlternateContent>
    </w:r>
    <w:r>
      <w:rPr>
        <w:noProof/>
      </w:rPr>
      <mc:AlternateContent>
        <mc:Choice Requires="wps">
          <w:drawing>
            <wp:anchor distT="0" distB="0" distL="114300" distR="114300" simplePos="0" relativeHeight="480139264" behindDoc="1" locked="0" layoutInCell="1" allowOverlap="1" wp14:anchorId="384EB68D" wp14:editId="2F1B1E8B">
              <wp:simplePos x="0" y="0"/>
              <wp:positionH relativeFrom="page">
                <wp:posOffset>3497580</wp:posOffset>
              </wp:positionH>
              <wp:positionV relativeFrom="page">
                <wp:posOffset>10139045</wp:posOffset>
              </wp:positionV>
              <wp:extent cx="603885" cy="160655"/>
              <wp:effectExtent l="0" t="0" r="0" b="0"/>
              <wp:wrapNone/>
              <wp:docPr id="170"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AEABD" w14:textId="77777777" w:rsidR="0032373F" w:rsidRDefault="0032373F">
                          <w:pPr>
                            <w:spacing w:line="253" w:lineRule="exact"/>
                            <w:ind w:left="20"/>
                            <w:rPr>
                              <w:rFonts w:ascii="MS UI Gothic" w:eastAsia="MS UI Gothic"/>
                              <w:sz w:val="21"/>
                            </w:rPr>
                          </w:pPr>
                          <w:r>
                            <w:rPr>
                              <w:rFonts w:ascii="MS UI Gothic" w:eastAsia="MS UI Gothic" w:hint="eastAsia"/>
                              <w:color w:val="231F20"/>
                              <w:sz w:val="21"/>
                            </w:rPr>
                            <w:t>－</w:t>
                          </w:r>
                          <w:r>
                            <w:rPr>
                              <w:rFonts w:ascii="MS UI Gothic" w:eastAsia="MS UI Gothic" w:hint="eastAsia"/>
                              <w:color w:val="231F20"/>
                              <w:spacing w:val="-9"/>
                              <w:sz w:val="21"/>
                            </w:rPr>
                            <w:t xml:space="preserve"> </w:t>
                          </w:r>
                          <w:r>
                            <w:fldChar w:fldCharType="begin"/>
                          </w:r>
                          <w:r>
                            <w:rPr>
                              <w:rFonts w:ascii="MS UI Gothic" w:eastAsia="MS UI Gothic" w:hint="eastAsia"/>
                              <w:color w:val="231F20"/>
                              <w:sz w:val="21"/>
                            </w:rPr>
                            <w:instrText xml:space="preserve"> PAGE </w:instrText>
                          </w:r>
                          <w:r>
                            <w:fldChar w:fldCharType="separate"/>
                          </w:r>
                          <w:r>
                            <w:t>114</w:t>
                          </w:r>
                          <w:r>
                            <w:fldChar w:fldCharType="end"/>
                          </w:r>
                          <w:r>
                            <w:rPr>
                              <w:rFonts w:ascii="MS UI Gothic" w:eastAsia="MS UI Gothic" w:hint="eastAsia"/>
                              <w:color w:val="231F20"/>
                              <w:spacing w:val="-8"/>
                              <w:sz w:val="21"/>
                            </w:rPr>
                            <w:t xml:space="preserve"> </w:t>
                          </w:r>
                          <w:r>
                            <w:rPr>
                              <w:rFonts w:ascii="MS UI Gothic" w:eastAsia="MS UI Gothic" w:hint="eastAsia"/>
                              <w:color w:val="231F20"/>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EB68D" id="Text Box 165" o:spid="_x0000_s1047" type="#_x0000_t202" style="position:absolute;margin-left:275.4pt;margin-top:798.35pt;width:47.55pt;height:12.65pt;z-index:-2317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" filled="f" stroked="f">
              <v:textbox inset="0,0,0,0">
                <w:txbxContent>
                  <w:p w14:paraId="5BDAEABD" w14:textId="77777777" w:rsidR="0032373F" w:rsidRDefault="0032373F">
                    <w:pPr>
                      <w:spacing w:line="253" w:lineRule="exact"/>
                      <w:ind w:left="20"/>
                      <w:rPr>
                        <w:rFonts w:ascii="MS UI Gothic" w:eastAsia="MS UI Gothic"/>
                        <w:sz w:val="21"/>
                      </w:rPr>
                    </w:pPr>
                    <w:r>
                      <w:rPr>
                        <w:rFonts w:ascii="MS UI Gothic" w:eastAsia="MS UI Gothic" w:hint="eastAsia"/>
                        <w:color w:val="231F20"/>
                        <w:sz w:val="21"/>
                      </w:rPr>
                      <w:t>－</w:t>
                    </w:r>
                    <w:r>
                      <w:rPr>
                        <w:rFonts w:ascii="MS UI Gothic" w:eastAsia="MS UI Gothic" w:hint="eastAsia"/>
                        <w:color w:val="231F20"/>
                        <w:spacing w:val="-9"/>
                        <w:sz w:val="21"/>
                      </w:rPr>
                      <w:t xml:space="preserve"> </w:t>
                    </w:r>
                    <w:r>
                      <w:fldChar w:fldCharType="begin"/>
                    </w:r>
                    <w:r>
                      <w:rPr>
                        <w:rFonts w:ascii="MS UI Gothic" w:eastAsia="MS UI Gothic" w:hint="eastAsia"/>
                        <w:color w:val="231F20"/>
                        <w:sz w:val="21"/>
                      </w:rPr>
                      <w:instrText xml:space="preserve"> PAGE </w:instrText>
                    </w:r>
                    <w:r>
                      <w:fldChar w:fldCharType="separate"/>
                    </w:r>
                    <w:r>
                      <w:t>114</w:t>
                    </w:r>
                    <w:r>
                      <w:fldChar w:fldCharType="end"/>
                    </w:r>
                    <w:r>
                      <w:rPr>
                        <w:rFonts w:ascii="MS UI Gothic" w:eastAsia="MS UI Gothic" w:hint="eastAsia"/>
                        <w:color w:val="231F20"/>
                        <w:spacing w:val="-8"/>
                        <w:sz w:val="21"/>
                      </w:rPr>
                      <w:t xml:space="preserve"> </w:t>
                    </w:r>
                    <w:r>
                      <w:rPr>
                        <w:rFonts w:ascii="MS UI Gothic" w:eastAsia="MS UI Gothic" w:hint="eastAsia"/>
                        <w:color w:val="231F20"/>
                        <w:sz w:val="21"/>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67D01" w14:textId="77777777" w:rsidR="0032373F" w:rsidRDefault="0032373F">
      <w:r>
        <w:separator/>
      </w:r>
    </w:p>
  </w:footnote>
  <w:footnote w:type="continuationSeparator" w:id="0">
    <w:p w14:paraId="465EACC2" w14:textId="77777777" w:rsidR="0032373F" w:rsidRDefault="0032373F">
      <w:r>
        <w:continuationSeparator/>
      </w:r>
    </w:p>
  </w:footnote>
  <w:footnote w:id="1">
    <w:p w14:paraId="1A493079" w14:textId="492C0750" w:rsidR="0032373F" w:rsidRDefault="0032373F">
      <w:pPr>
        <w:pStyle w:val="FootnoteText"/>
      </w:pPr>
      <w:r>
        <w:rPr>
          <w:rStyle w:val="FootnoteReference"/>
        </w:rPr>
        <w:footnoteRef/>
      </w:r>
      <w:r>
        <w:t xml:space="preserve"> Bangladesh Bureau of Statistics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FDF09" w14:textId="185B8E2B" w:rsidR="0032373F" w:rsidRDefault="0032373F">
    <w:pPr>
      <w:pStyle w:val="BodyText"/>
      <w:spacing w:line="14" w:lineRule="auto"/>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62680" w14:textId="15165DA4" w:rsidR="0032373F" w:rsidRDefault="0032373F">
    <w:pPr>
      <w:pStyle w:val="BodyText"/>
      <w:spacing w:line="14" w:lineRule="auto"/>
      <w:rPr>
        <w:sz w:val="20"/>
      </w:rPr>
    </w:pPr>
    <w:r>
      <w:rPr>
        <w:noProof/>
      </w:rPr>
      <mc:AlternateContent>
        <mc:Choice Requires="wps">
          <w:drawing>
            <wp:anchor distT="0" distB="0" distL="114300" distR="114300" simplePos="0" relativeHeight="480129536" behindDoc="1" locked="0" layoutInCell="1" allowOverlap="1" wp14:anchorId="662FEC85" wp14:editId="5636F308">
              <wp:simplePos x="0" y="0"/>
              <wp:positionH relativeFrom="page">
                <wp:posOffset>789940</wp:posOffset>
              </wp:positionH>
              <wp:positionV relativeFrom="page">
                <wp:posOffset>932815</wp:posOffset>
              </wp:positionV>
              <wp:extent cx="5982335" cy="8890"/>
              <wp:effectExtent l="0" t="0" r="0" b="0"/>
              <wp:wrapNone/>
              <wp:docPr id="185"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889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2E94621" id="Rectangle 184" o:spid="_x0000_s1026" style="position:absolute;margin-left:62.2pt;margin-top:73.45pt;width:471.05pt;height:.7pt;z-index:-2318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" fillcolor="#231f20" stroked="f">
              <w10:wrap anchorx="page" anchory="page"/>
            </v:rect>
          </w:pict>
        </mc:Fallback>
      </mc:AlternateContent>
    </w:r>
    <w:r>
      <w:rPr>
        <w:noProof/>
      </w:rPr>
      <mc:AlternateContent>
        <mc:Choice Requires="wps">
          <w:drawing>
            <wp:anchor distT="0" distB="0" distL="114300" distR="114300" simplePos="0" relativeHeight="480130048" behindDoc="1" locked="0" layoutInCell="1" allowOverlap="1" wp14:anchorId="57918F65" wp14:editId="1FAFDF2B">
              <wp:simplePos x="0" y="0"/>
              <wp:positionH relativeFrom="page">
                <wp:posOffset>795655</wp:posOffset>
              </wp:positionH>
              <wp:positionV relativeFrom="page">
                <wp:posOffset>763270</wp:posOffset>
              </wp:positionV>
              <wp:extent cx="2110740" cy="167640"/>
              <wp:effectExtent l="0" t="0" r="0" b="0"/>
              <wp:wrapNone/>
              <wp:docPr id="184"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B9E3D" w14:textId="480710DA" w:rsidR="0032373F" w:rsidRDefault="0032373F">
                          <w:pPr>
                            <w:spacing w:before="13"/>
                            <w:ind w:left="20"/>
                            <w:rPr>
                              <w:sz w:val="20"/>
                            </w:rPr>
                          </w:pPr>
                          <w:r>
                            <w:rPr>
                              <w:color w:val="231F20"/>
                              <w:sz w:val="20"/>
                            </w:rPr>
                            <w:t>Section</w:t>
                          </w:r>
                          <w:r>
                            <w:rPr>
                              <w:color w:val="231F20"/>
                              <w:spacing w:val="3"/>
                              <w:sz w:val="20"/>
                            </w:rPr>
                            <w:t xml:space="preserve"> </w:t>
                          </w:r>
                          <w:r>
                            <w:rPr>
                              <w:color w:val="231F20"/>
                              <w:sz w:val="20"/>
                            </w:rPr>
                            <w:t>II.</w:t>
                          </w:r>
                          <w:r>
                            <w:rPr>
                              <w:color w:val="231F20"/>
                              <w:spacing w:val="-3"/>
                              <w:sz w:val="20"/>
                            </w:rPr>
                            <w:t xml:space="preserve"> </w:t>
                          </w:r>
                          <w:r>
                            <w:rPr>
                              <w:color w:val="231F20"/>
                              <w:sz w:val="20"/>
                            </w:rPr>
                            <w:t>QCBS</w:t>
                          </w:r>
                          <w:r>
                            <w:rPr>
                              <w:color w:val="231F20"/>
                              <w:spacing w:val="-1"/>
                              <w:sz w:val="20"/>
                            </w:rPr>
                            <w:t xml:space="preserve"> </w:t>
                          </w:r>
                          <w:r>
                            <w:rPr>
                              <w:color w:val="231F20"/>
                              <w:sz w:val="20"/>
                            </w:rPr>
                            <w:t>-</w:t>
                          </w:r>
                          <w:r>
                            <w:rPr>
                              <w:color w:val="231F20"/>
                              <w:spacing w:val="-7"/>
                              <w:sz w:val="20"/>
                            </w:rPr>
                            <w:t xml:space="preserve"> </w:t>
                          </w:r>
                          <w:r>
                            <w:rPr>
                              <w:color w:val="231F20"/>
                              <w:sz w:val="20"/>
                            </w:rPr>
                            <w:t>Data</w:t>
                          </w:r>
                          <w:r>
                            <w:rPr>
                              <w:color w:val="231F20"/>
                              <w:spacing w:val="-4"/>
                              <w:sz w:val="20"/>
                            </w:rPr>
                            <w:t xml:space="preserve"> </w:t>
                          </w:r>
                          <w:r>
                            <w:rPr>
                              <w:color w:val="231F20"/>
                              <w:sz w:val="20"/>
                            </w:rPr>
                            <w:t>Sheet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18F65" id="_x0000_t202" coordsize="21600,21600" o:spt="202" path="m,l,21600r21600,l21600,xe">
              <v:stroke joinstyle="miter"/>
              <v:path gradientshapeok="t" o:connecttype="rect"/>
            </v:shapetype>
            <v:shape id="Text Box 183" o:spid="_x0000_s1039" type="#_x0000_t202" style="position:absolute;margin-left:62.65pt;margin-top:60.1pt;width:166.2pt;height:13.2pt;z-index:-2318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T84sQIAALQ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" filled="f" stroked="f">
              <v:textbox inset="0,0,0,0">
                <w:txbxContent>
                  <w:p w14:paraId="54BB9E3D" w14:textId="480710DA" w:rsidR="0032373F" w:rsidRDefault="0032373F">
                    <w:pPr>
                      <w:spacing w:before="13"/>
                      <w:ind w:left="20"/>
                      <w:rPr>
                        <w:sz w:val="20"/>
                      </w:rPr>
                    </w:pPr>
                    <w:r>
                      <w:rPr>
                        <w:color w:val="231F20"/>
                        <w:sz w:val="20"/>
                      </w:rPr>
                      <w:t>Section</w:t>
                    </w:r>
                    <w:r>
                      <w:rPr>
                        <w:color w:val="231F20"/>
                        <w:spacing w:val="3"/>
                        <w:sz w:val="20"/>
                      </w:rPr>
                      <w:t xml:space="preserve"> </w:t>
                    </w:r>
                    <w:r>
                      <w:rPr>
                        <w:color w:val="231F20"/>
                        <w:sz w:val="20"/>
                      </w:rPr>
                      <w:t>II.</w:t>
                    </w:r>
                    <w:r>
                      <w:rPr>
                        <w:color w:val="231F20"/>
                        <w:spacing w:val="-3"/>
                        <w:sz w:val="20"/>
                      </w:rPr>
                      <w:t xml:space="preserve"> </w:t>
                    </w:r>
                    <w:r>
                      <w:rPr>
                        <w:color w:val="231F20"/>
                        <w:sz w:val="20"/>
                      </w:rPr>
                      <w:t>QCBS</w:t>
                    </w:r>
                    <w:r>
                      <w:rPr>
                        <w:color w:val="231F20"/>
                        <w:spacing w:val="-1"/>
                        <w:sz w:val="20"/>
                      </w:rPr>
                      <w:t xml:space="preserve"> </w:t>
                    </w:r>
                    <w:r>
                      <w:rPr>
                        <w:color w:val="231F20"/>
                        <w:sz w:val="20"/>
                      </w:rPr>
                      <w:t>-</w:t>
                    </w:r>
                    <w:r>
                      <w:rPr>
                        <w:color w:val="231F20"/>
                        <w:spacing w:val="-7"/>
                        <w:sz w:val="20"/>
                      </w:rPr>
                      <w:t xml:space="preserve"> </w:t>
                    </w:r>
                    <w:r>
                      <w:rPr>
                        <w:color w:val="231F20"/>
                        <w:sz w:val="20"/>
                      </w:rPr>
                      <w:t>Data</w:t>
                    </w:r>
                    <w:r>
                      <w:rPr>
                        <w:color w:val="231F20"/>
                        <w:spacing w:val="-4"/>
                        <w:sz w:val="20"/>
                      </w:rPr>
                      <w:t xml:space="preserve"> </w:t>
                    </w:r>
                    <w:r>
                      <w:rPr>
                        <w:color w:val="231F20"/>
                        <w:sz w:val="20"/>
                      </w:rPr>
                      <w:t>Sheet</w:t>
                    </w:r>
                  </w:p>
                </w:txbxContent>
              </v:textbox>
              <w10:wrap anchorx="page" anchory="page"/>
            </v:shape>
          </w:pict>
        </mc:Fallback>
      </mc:AlternateContent>
    </w:r>
    <w:r>
      <w:rPr>
        <w:noProof/>
      </w:rPr>
      <mc:AlternateContent>
        <mc:Choice Requires="wps">
          <w:drawing>
            <wp:anchor distT="0" distB="0" distL="114300" distR="114300" simplePos="0" relativeHeight="480130560" behindDoc="1" locked="0" layoutInCell="1" allowOverlap="1" wp14:anchorId="0636F0CF" wp14:editId="41B149E9">
              <wp:simplePos x="0" y="0"/>
              <wp:positionH relativeFrom="page">
                <wp:posOffset>6302375</wp:posOffset>
              </wp:positionH>
              <wp:positionV relativeFrom="page">
                <wp:posOffset>763270</wp:posOffset>
              </wp:positionV>
              <wp:extent cx="487045" cy="167640"/>
              <wp:effectExtent l="0" t="0" r="0" b="0"/>
              <wp:wrapNone/>
              <wp:docPr id="183"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B385A" w14:textId="7C2DD24F" w:rsidR="0032373F" w:rsidRDefault="0032373F">
                          <w:pPr>
                            <w:spacing w:before="13"/>
                            <w:ind w:left="20"/>
                            <w:rPr>
                              <w:sz w:val="20"/>
                            </w:rPr>
                          </w:pPr>
                          <w:r>
                            <w:rPr>
                              <w:color w:val="231F20"/>
                              <w:sz w:val="20"/>
                            </w:rPr>
                            <w:t>DS-</w:t>
                          </w:r>
                          <w:r>
                            <w:fldChar w:fldCharType="begin"/>
                          </w:r>
                          <w:r>
                            <w:rPr>
                              <w:color w:val="231F20"/>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6F0CF" id="Text Box 182" o:spid="_x0000_s1040" type="#_x0000_t202" style="position:absolute;margin-left:496.25pt;margin-top:60.1pt;width:38.35pt;height:13.2pt;z-index:-2318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3tA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" filled="f" stroked="f">
              <v:textbox inset="0,0,0,0">
                <w:txbxContent>
                  <w:p w14:paraId="23DB385A" w14:textId="7C2DD24F" w:rsidR="0032373F" w:rsidRDefault="0032373F">
                    <w:pPr>
                      <w:spacing w:before="13"/>
                      <w:ind w:left="20"/>
                      <w:rPr>
                        <w:sz w:val="20"/>
                      </w:rPr>
                    </w:pPr>
                    <w:r>
                      <w:rPr>
                        <w:color w:val="231F20"/>
                        <w:sz w:val="20"/>
                      </w:rPr>
                      <w:t>DS-</w:t>
                    </w:r>
                    <w:r>
                      <w:fldChar w:fldCharType="begin"/>
                    </w:r>
                    <w:r>
                      <w:rPr>
                        <w:color w:val="231F20"/>
                        <w:sz w:val="20"/>
                      </w:rPr>
                      <w:instrText xml:space="preserve"> PAGE </w:instrText>
                    </w:r>
                    <w:r>
                      <w:fldChar w:fldCharType="separate"/>
                    </w:r>
                    <w:r>
                      <w:t>3</w:t>
                    </w:r>
                    <w: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BB875" w14:textId="77777777" w:rsidR="0032373F" w:rsidRDefault="0032373F">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83E40" w14:textId="494E229A" w:rsidR="0032373F" w:rsidRDefault="0032373F">
    <w:pPr>
      <w:pStyle w:val="BodyText"/>
      <w:spacing w:line="14" w:lineRule="auto"/>
      <w:rPr>
        <w:sz w:val="20"/>
      </w:rPr>
    </w:pPr>
    <w:r>
      <w:rPr>
        <w:noProof/>
      </w:rPr>
      <mc:AlternateContent>
        <mc:Choice Requires="wps">
          <w:drawing>
            <wp:anchor distT="0" distB="0" distL="114300" distR="114300" simplePos="0" relativeHeight="480137216" behindDoc="1" locked="0" layoutInCell="1" allowOverlap="1" wp14:anchorId="5BB39775" wp14:editId="348ABBA9">
              <wp:simplePos x="0" y="0"/>
              <wp:positionH relativeFrom="page">
                <wp:posOffset>789940</wp:posOffset>
              </wp:positionH>
              <wp:positionV relativeFrom="page">
                <wp:posOffset>932815</wp:posOffset>
              </wp:positionV>
              <wp:extent cx="5982335" cy="6350"/>
              <wp:effectExtent l="0" t="0" r="0" b="0"/>
              <wp:wrapNone/>
              <wp:docPr id="176"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310FB19" id="Rectangle 169" o:spid="_x0000_s1026" style="position:absolute;margin-left:62.2pt;margin-top:73.45pt;width:471.05pt;height:.5pt;z-index:-2317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0137728" behindDoc="1" locked="0" layoutInCell="1" allowOverlap="1" wp14:anchorId="13C642E4" wp14:editId="4943B41B">
              <wp:simplePos x="0" y="0"/>
              <wp:positionH relativeFrom="page">
                <wp:posOffset>795655</wp:posOffset>
              </wp:positionH>
              <wp:positionV relativeFrom="page">
                <wp:posOffset>763270</wp:posOffset>
              </wp:positionV>
              <wp:extent cx="441960" cy="167640"/>
              <wp:effectExtent l="0" t="0" r="0" b="0"/>
              <wp:wrapNone/>
              <wp:docPr id="175"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9A815" w14:textId="77777777" w:rsidR="0032373F" w:rsidRDefault="0032373F">
                          <w:pPr>
                            <w:spacing w:before="13"/>
                            <w:ind w:left="20"/>
                            <w:rPr>
                              <w:sz w:val="20"/>
                            </w:rPr>
                          </w:pPr>
                          <w:r>
                            <w:rPr>
                              <w:sz w:val="20"/>
                            </w:rPr>
                            <w:t>TPF-</w:t>
                          </w: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642E4" id="_x0000_t202" coordsize="21600,21600" o:spt="202" path="m,l,21600r21600,l21600,xe">
              <v:stroke joinstyle="miter"/>
              <v:path gradientshapeok="t" o:connecttype="rect"/>
            </v:shapetype>
            <v:shape id="Text Box 168" o:spid="_x0000_s1042" type="#_x0000_t202" style="position:absolute;margin-left:62.65pt;margin-top:60.1pt;width:34.8pt;height:13.2pt;z-index:-2317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" filled="f" stroked="f">
              <v:textbox inset="0,0,0,0">
                <w:txbxContent>
                  <w:p w14:paraId="06F9A815" w14:textId="77777777" w:rsidR="0032373F" w:rsidRDefault="0032373F">
                    <w:pPr>
                      <w:spacing w:before="13"/>
                      <w:ind w:left="20"/>
                      <w:rPr>
                        <w:sz w:val="20"/>
                      </w:rPr>
                    </w:pPr>
                    <w:r>
                      <w:rPr>
                        <w:sz w:val="20"/>
                      </w:rPr>
                      <w:t>TPF-</w:t>
                    </w: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0138240" behindDoc="1" locked="0" layoutInCell="1" allowOverlap="1" wp14:anchorId="3800E112" wp14:editId="0CB0E648">
              <wp:simplePos x="0" y="0"/>
              <wp:positionH relativeFrom="page">
                <wp:posOffset>4799330</wp:posOffset>
              </wp:positionH>
              <wp:positionV relativeFrom="page">
                <wp:posOffset>763270</wp:posOffset>
              </wp:positionV>
              <wp:extent cx="1964690" cy="167640"/>
              <wp:effectExtent l="0" t="0" r="0" b="0"/>
              <wp:wrapNone/>
              <wp:docPr id="174"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C2D9E" w14:textId="77777777" w:rsidR="0032373F" w:rsidRDefault="0032373F">
                          <w:pPr>
                            <w:spacing w:before="13"/>
                            <w:ind w:left="20"/>
                            <w:rPr>
                              <w:sz w:val="20"/>
                            </w:rPr>
                          </w:pPr>
                          <w:r>
                            <w:rPr>
                              <w:sz w:val="20"/>
                            </w:rPr>
                            <w:t>Section</w:t>
                          </w:r>
                          <w:r>
                            <w:rPr>
                              <w:spacing w:val="3"/>
                              <w:sz w:val="20"/>
                            </w:rPr>
                            <w:t xml:space="preserve"> </w:t>
                          </w:r>
                          <w:r>
                            <w:rPr>
                              <w:sz w:val="20"/>
                            </w:rPr>
                            <w:t>III.</w:t>
                          </w:r>
                          <w:r>
                            <w:rPr>
                              <w:spacing w:val="-3"/>
                              <w:sz w:val="20"/>
                            </w:rPr>
                            <w:t xml:space="preserve"> </w:t>
                          </w:r>
                          <w:r>
                            <w:rPr>
                              <w:sz w:val="20"/>
                            </w:rPr>
                            <w:t>Technical</w:t>
                          </w:r>
                          <w:r>
                            <w:rPr>
                              <w:spacing w:val="-4"/>
                              <w:sz w:val="20"/>
                            </w:rPr>
                            <w:t xml:space="preserve"> </w:t>
                          </w:r>
                          <w:r>
                            <w:rPr>
                              <w:sz w:val="20"/>
                            </w:rPr>
                            <w:t>Proposal</w:t>
                          </w:r>
                          <w:r>
                            <w:rPr>
                              <w:spacing w:val="1"/>
                              <w:sz w:val="20"/>
                            </w:rPr>
                            <w:t xml:space="preserve"> </w:t>
                          </w:r>
                          <w:r>
                            <w:rPr>
                              <w:sz w:val="20"/>
                            </w:rPr>
                            <w:t>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0E112" id="Text Box 167" o:spid="_x0000_s1043" type="#_x0000_t202" style="position:absolute;margin-left:377.9pt;margin-top:60.1pt;width:154.7pt;height:13.2pt;z-index:-2317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" filled="f" stroked="f">
              <v:textbox inset="0,0,0,0">
                <w:txbxContent>
                  <w:p w14:paraId="6B6C2D9E" w14:textId="77777777" w:rsidR="0032373F" w:rsidRDefault="0032373F">
                    <w:pPr>
                      <w:spacing w:before="13"/>
                      <w:ind w:left="20"/>
                      <w:rPr>
                        <w:sz w:val="20"/>
                      </w:rPr>
                    </w:pPr>
                    <w:r>
                      <w:rPr>
                        <w:sz w:val="20"/>
                      </w:rPr>
                      <w:t>Section</w:t>
                    </w:r>
                    <w:r>
                      <w:rPr>
                        <w:spacing w:val="3"/>
                        <w:sz w:val="20"/>
                      </w:rPr>
                      <w:t xml:space="preserve"> </w:t>
                    </w:r>
                    <w:r>
                      <w:rPr>
                        <w:sz w:val="20"/>
                      </w:rPr>
                      <w:t>III.</w:t>
                    </w:r>
                    <w:r>
                      <w:rPr>
                        <w:spacing w:val="-3"/>
                        <w:sz w:val="20"/>
                      </w:rPr>
                      <w:t xml:space="preserve"> </w:t>
                    </w:r>
                    <w:r>
                      <w:rPr>
                        <w:sz w:val="20"/>
                      </w:rPr>
                      <w:t>Technical</w:t>
                    </w:r>
                    <w:r>
                      <w:rPr>
                        <w:spacing w:val="-4"/>
                        <w:sz w:val="20"/>
                      </w:rPr>
                      <w:t xml:space="preserve"> </w:t>
                    </w:r>
                    <w:r>
                      <w:rPr>
                        <w:sz w:val="20"/>
                      </w:rPr>
                      <w:t>Proposal</w:t>
                    </w:r>
                    <w:r>
                      <w:rPr>
                        <w:spacing w:val="1"/>
                        <w:sz w:val="20"/>
                      </w:rPr>
                      <w:t xml:space="preserve"> </w:t>
                    </w:r>
                    <w:r>
                      <w:rPr>
                        <w:sz w:val="20"/>
                      </w:rPr>
                      <w:t>Forms</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06ABE" w14:textId="5050C852" w:rsidR="0032373F" w:rsidRDefault="0032373F">
    <w:pPr>
      <w:pStyle w:val="BodyText"/>
      <w:spacing w:line="14" w:lineRule="auto"/>
      <w:rPr>
        <w:sz w:val="20"/>
      </w:rPr>
    </w:pPr>
    <w:r>
      <w:rPr>
        <w:noProof/>
      </w:rPr>
      <mc:AlternateContent>
        <mc:Choice Requires="wps">
          <w:drawing>
            <wp:anchor distT="0" distB="0" distL="114300" distR="114300" simplePos="0" relativeHeight="480135680" behindDoc="1" locked="0" layoutInCell="1" allowOverlap="1" wp14:anchorId="14C74AE1" wp14:editId="31ACE16C">
              <wp:simplePos x="0" y="0"/>
              <wp:positionH relativeFrom="page">
                <wp:posOffset>789940</wp:posOffset>
              </wp:positionH>
              <wp:positionV relativeFrom="page">
                <wp:posOffset>932815</wp:posOffset>
              </wp:positionV>
              <wp:extent cx="5982335" cy="8890"/>
              <wp:effectExtent l="0" t="0" r="0" b="0"/>
              <wp:wrapNone/>
              <wp:docPr id="173"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AE3600F" id="Rectangle 172" o:spid="_x0000_s1026" style="position:absolute;margin-left:62.2pt;margin-top:73.45pt;width:471.05pt;height:.7pt;z-index:-2318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0136192" behindDoc="1" locked="0" layoutInCell="1" allowOverlap="1" wp14:anchorId="3C905D53" wp14:editId="255FDB9B">
              <wp:simplePos x="0" y="0"/>
              <wp:positionH relativeFrom="page">
                <wp:posOffset>795655</wp:posOffset>
              </wp:positionH>
              <wp:positionV relativeFrom="page">
                <wp:posOffset>763270</wp:posOffset>
              </wp:positionV>
              <wp:extent cx="1965960" cy="167640"/>
              <wp:effectExtent l="0" t="0" r="0" b="0"/>
              <wp:wrapNone/>
              <wp:docPr id="172"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389F0" w14:textId="77777777" w:rsidR="0032373F" w:rsidRDefault="0032373F">
                          <w:pPr>
                            <w:spacing w:before="13"/>
                            <w:ind w:left="20"/>
                            <w:rPr>
                              <w:sz w:val="20"/>
                            </w:rPr>
                          </w:pPr>
                          <w:r>
                            <w:rPr>
                              <w:sz w:val="20"/>
                            </w:rPr>
                            <w:t>Section</w:t>
                          </w:r>
                          <w:r>
                            <w:rPr>
                              <w:spacing w:val="4"/>
                              <w:sz w:val="20"/>
                            </w:rPr>
                            <w:t xml:space="preserve"> </w:t>
                          </w:r>
                          <w:r>
                            <w:rPr>
                              <w:sz w:val="20"/>
                            </w:rPr>
                            <w:t>III.</w:t>
                          </w:r>
                          <w:r>
                            <w:rPr>
                              <w:spacing w:val="-3"/>
                              <w:sz w:val="20"/>
                            </w:rPr>
                            <w:t xml:space="preserve"> </w:t>
                          </w:r>
                          <w:r>
                            <w:rPr>
                              <w:sz w:val="20"/>
                            </w:rPr>
                            <w:t>Technical</w:t>
                          </w:r>
                          <w:r>
                            <w:rPr>
                              <w:spacing w:val="-4"/>
                              <w:sz w:val="20"/>
                            </w:rPr>
                            <w:t xml:space="preserve"> </w:t>
                          </w:r>
                          <w:r>
                            <w:rPr>
                              <w:sz w:val="20"/>
                            </w:rPr>
                            <w:t>Proposal</w:t>
                          </w:r>
                          <w:r>
                            <w:rPr>
                              <w:spacing w:val="2"/>
                              <w:sz w:val="20"/>
                            </w:rPr>
                            <w:t xml:space="preserve"> </w:t>
                          </w:r>
                          <w:r>
                            <w:rPr>
                              <w:sz w:val="20"/>
                            </w:rPr>
                            <w:t>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05D53" id="_x0000_t202" coordsize="21600,21600" o:spt="202" path="m,l,21600r21600,l21600,xe">
              <v:stroke joinstyle="miter"/>
              <v:path gradientshapeok="t" o:connecttype="rect"/>
            </v:shapetype>
            <v:shape id="Text Box 171" o:spid="_x0000_s1044" type="#_x0000_t202" style="position:absolute;margin-left:62.65pt;margin-top:60.1pt;width:154.8pt;height:13.2pt;z-index:-2318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" filled="f" stroked="f">
              <v:textbox inset="0,0,0,0">
                <w:txbxContent>
                  <w:p w14:paraId="12A389F0" w14:textId="77777777" w:rsidR="0032373F" w:rsidRDefault="0032373F">
                    <w:pPr>
                      <w:spacing w:before="13"/>
                      <w:ind w:left="20"/>
                      <w:rPr>
                        <w:sz w:val="20"/>
                      </w:rPr>
                    </w:pPr>
                    <w:r>
                      <w:rPr>
                        <w:sz w:val="20"/>
                      </w:rPr>
                      <w:t>Section</w:t>
                    </w:r>
                    <w:r>
                      <w:rPr>
                        <w:spacing w:val="4"/>
                        <w:sz w:val="20"/>
                      </w:rPr>
                      <w:t xml:space="preserve"> </w:t>
                    </w:r>
                    <w:r>
                      <w:rPr>
                        <w:sz w:val="20"/>
                      </w:rPr>
                      <w:t>III.</w:t>
                    </w:r>
                    <w:r>
                      <w:rPr>
                        <w:spacing w:val="-3"/>
                        <w:sz w:val="20"/>
                      </w:rPr>
                      <w:t xml:space="preserve"> </w:t>
                    </w:r>
                    <w:r>
                      <w:rPr>
                        <w:sz w:val="20"/>
                      </w:rPr>
                      <w:t>Technical</w:t>
                    </w:r>
                    <w:r>
                      <w:rPr>
                        <w:spacing w:val="-4"/>
                        <w:sz w:val="20"/>
                      </w:rPr>
                      <w:t xml:space="preserve"> </w:t>
                    </w:r>
                    <w:r>
                      <w:rPr>
                        <w:sz w:val="20"/>
                      </w:rPr>
                      <w:t>Proposal</w:t>
                    </w:r>
                    <w:r>
                      <w:rPr>
                        <w:spacing w:val="2"/>
                        <w:sz w:val="20"/>
                      </w:rPr>
                      <w:t xml:space="preserve"> </w:t>
                    </w:r>
                    <w:r>
                      <w:rPr>
                        <w:sz w:val="20"/>
                      </w:rPr>
                      <w:t>Forms</w:t>
                    </w:r>
                  </w:p>
                </w:txbxContent>
              </v:textbox>
              <w10:wrap anchorx="page" anchory="page"/>
            </v:shape>
          </w:pict>
        </mc:Fallback>
      </mc:AlternateContent>
    </w:r>
    <w:r>
      <w:rPr>
        <w:noProof/>
      </w:rPr>
      <mc:AlternateContent>
        <mc:Choice Requires="wps">
          <w:drawing>
            <wp:anchor distT="0" distB="0" distL="114300" distR="114300" simplePos="0" relativeHeight="480136704" behindDoc="1" locked="0" layoutInCell="1" allowOverlap="1" wp14:anchorId="09590CDA" wp14:editId="625A7357">
              <wp:simplePos x="0" y="0"/>
              <wp:positionH relativeFrom="page">
                <wp:posOffset>6415405</wp:posOffset>
              </wp:positionH>
              <wp:positionV relativeFrom="page">
                <wp:posOffset>763270</wp:posOffset>
              </wp:positionV>
              <wp:extent cx="377825" cy="167640"/>
              <wp:effectExtent l="0" t="0" r="0" b="0"/>
              <wp:wrapNone/>
              <wp:docPr id="171"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EA9CF" w14:textId="77777777" w:rsidR="0032373F" w:rsidRDefault="0032373F">
                          <w:pPr>
                            <w:spacing w:before="13"/>
                            <w:ind w:left="20"/>
                            <w:rPr>
                              <w:sz w:val="20"/>
                            </w:rPr>
                          </w:pPr>
                          <w:r>
                            <w:rPr>
                              <w:sz w:val="20"/>
                            </w:rPr>
                            <w:t>TPF-</w:t>
                          </w:r>
                          <w:r>
                            <w:fldChar w:fldCharType="begin"/>
                          </w:r>
                          <w:r>
                            <w:rPr>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90CDA" id="Text Box 170" o:spid="_x0000_s1045" type="#_x0000_t202" style="position:absolute;margin-left:505.15pt;margin-top:60.1pt;width:29.75pt;height:13.2pt;z-index:-2317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" filled="f" stroked="f">
              <v:textbox inset="0,0,0,0">
                <w:txbxContent>
                  <w:p w14:paraId="499EA9CF" w14:textId="77777777" w:rsidR="0032373F" w:rsidRDefault="0032373F">
                    <w:pPr>
                      <w:spacing w:before="13"/>
                      <w:ind w:left="20"/>
                      <w:rPr>
                        <w:sz w:val="20"/>
                      </w:rPr>
                    </w:pPr>
                    <w:r>
                      <w:rPr>
                        <w:sz w:val="20"/>
                      </w:rPr>
                      <w:t>TPF-</w:t>
                    </w:r>
                    <w:r>
                      <w:fldChar w:fldCharType="begin"/>
                    </w:r>
                    <w:r>
                      <w:rPr>
                        <w:sz w:val="20"/>
                      </w:rPr>
                      <w:instrText xml:space="preserve"> PAGE </w:instrText>
                    </w:r>
                    <w:r>
                      <w:fldChar w:fldCharType="separate"/>
                    </w:r>
                    <w:r>
                      <w:t>1</w:t>
                    </w:r>
                    <w: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0A52E" w14:textId="77777777" w:rsidR="0032373F" w:rsidRDefault="0032373F">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4B198" w14:textId="3E52406A" w:rsidR="0032373F" w:rsidRDefault="0032373F">
    <w:pPr>
      <w:pStyle w:val="BodyText"/>
      <w:spacing w:line="14" w:lineRule="auto"/>
      <w:rPr>
        <w:sz w:val="20"/>
      </w:rPr>
    </w:pPr>
    <w:r>
      <w:rPr>
        <w:noProof/>
      </w:rPr>
      <mc:AlternateContent>
        <mc:Choice Requires="wps">
          <w:drawing>
            <wp:anchor distT="0" distB="0" distL="114300" distR="114300" simplePos="0" relativeHeight="480139776" behindDoc="1" locked="0" layoutInCell="1" allowOverlap="1" wp14:anchorId="1CA959F0" wp14:editId="7B2B11AE">
              <wp:simplePos x="0" y="0"/>
              <wp:positionH relativeFrom="page">
                <wp:posOffset>789940</wp:posOffset>
              </wp:positionH>
              <wp:positionV relativeFrom="page">
                <wp:posOffset>932815</wp:posOffset>
              </wp:positionV>
              <wp:extent cx="5982335" cy="8890"/>
              <wp:effectExtent l="0" t="0" r="0" b="0"/>
              <wp:wrapNone/>
              <wp:docPr id="168"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945B46E" id="Rectangle 164" o:spid="_x0000_s1026" style="position:absolute;margin-left:62.2pt;margin-top:73.45pt;width:471.05pt;height:.7pt;z-index:-2317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0140288" behindDoc="1" locked="0" layoutInCell="1" allowOverlap="1" wp14:anchorId="27EC05CF" wp14:editId="7EFB2A9D">
              <wp:simplePos x="0" y="0"/>
              <wp:positionH relativeFrom="page">
                <wp:posOffset>795655</wp:posOffset>
              </wp:positionH>
              <wp:positionV relativeFrom="page">
                <wp:posOffset>763270</wp:posOffset>
              </wp:positionV>
              <wp:extent cx="441960" cy="167640"/>
              <wp:effectExtent l="0" t="0" r="0" b="0"/>
              <wp:wrapNone/>
              <wp:docPr id="167"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2B83D" w14:textId="77777777" w:rsidR="0032373F" w:rsidRDefault="0032373F">
                          <w:pPr>
                            <w:spacing w:before="13"/>
                            <w:ind w:left="20"/>
                            <w:rPr>
                              <w:sz w:val="20"/>
                            </w:rPr>
                          </w:pPr>
                          <w:r>
                            <w:rPr>
                              <w:sz w:val="20"/>
                            </w:rPr>
                            <w:t>TPF-</w:t>
                          </w: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C05CF" id="_x0000_t202" coordsize="21600,21600" o:spt="202" path="m,l,21600r21600,l21600,xe">
              <v:stroke joinstyle="miter"/>
              <v:path gradientshapeok="t" o:connecttype="rect"/>
            </v:shapetype>
            <v:shape id="Text Box 163" o:spid="_x0000_s1050" type="#_x0000_t202" style="position:absolute;margin-left:62.65pt;margin-top:60.1pt;width:34.8pt;height:13.2pt;z-index:-2317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" filled="f" stroked="f">
              <v:textbox inset="0,0,0,0">
                <w:txbxContent>
                  <w:p w14:paraId="6912B83D" w14:textId="77777777" w:rsidR="0032373F" w:rsidRDefault="0032373F">
                    <w:pPr>
                      <w:spacing w:before="13"/>
                      <w:ind w:left="20"/>
                      <w:rPr>
                        <w:sz w:val="20"/>
                      </w:rPr>
                    </w:pPr>
                    <w:r>
                      <w:rPr>
                        <w:sz w:val="20"/>
                      </w:rPr>
                      <w:t>TPF-</w:t>
                    </w: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0140800" behindDoc="1" locked="0" layoutInCell="1" allowOverlap="1" wp14:anchorId="24A7A3D4" wp14:editId="1698B420">
              <wp:simplePos x="0" y="0"/>
              <wp:positionH relativeFrom="page">
                <wp:posOffset>4799330</wp:posOffset>
              </wp:positionH>
              <wp:positionV relativeFrom="page">
                <wp:posOffset>763270</wp:posOffset>
              </wp:positionV>
              <wp:extent cx="1964690" cy="167640"/>
              <wp:effectExtent l="0" t="0" r="0" b="0"/>
              <wp:wrapNone/>
              <wp:docPr id="166"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EE099" w14:textId="77777777" w:rsidR="0032373F" w:rsidRDefault="0032373F">
                          <w:pPr>
                            <w:spacing w:before="13"/>
                            <w:ind w:left="20"/>
                            <w:rPr>
                              <w:sz w:val="20"/>
                            </w:rPr>
                          </w:pPr>
                          <w:r>
                            <w:rPr>
                              <w:sz w:val="20"/>
                            </w:rPr>
                            <w:t>Section</w:t>
                          </w:r>
                          <w:r>
                            <w:rPr>
                              <w:spacing w:val="3"/>
                              <w:sz w:val="20"/>
                            </w:rPr>
                            <w:t xml:space="preserve"> </w:t>
                          </w:r>
                          <w:r>
                            <w:rPr>
                              <w:sz w:val="20"/>
                            </w:rPr>
                            <w:t>III.</w:t>
                          </w:r>
                          <w:r>
                            <w:rPr>
                              <w:spacing w:val="-3"/>
                              <w:sz w:val="20"/>
                            </w:rPr>
                            <w:t xml:space="preserve"> </w:t>
                          </w:r>
                          <w:r>
                            <w:rPr>
                              <w:sz w:val="20"/>
                            </w:rPr>
                            <w:t>Technical</w:t>
                          </w:r>
                          <w:r>
                            <w:rPr>
                              <w:spacing w:val="-4"/>
                              <w:sz w:val="20"/>
                            </w:rPr>
                            <w:t xml:space="preserve"> </w:t>
                          </w:r>
                          <w:r>
                            <w:rPr>
                              <w:sz w:val="20"/>
                            </w:rPr>
                            <w:t>Proposal</w:t>
                          </w:r>
                          <w:r>
                            <w:rPr>
                              <w:spacing w:val="1"/>
                              <w:sz w:val="20"/>
                            </w:rPr>
                            <w:t xml:space="preserve"> </w:t>
                          </w:r>
                          <w:r>
                            <w:rPr>
                              <w:sz w:val="20"/>
                            </w:rPr>
                            <w:t>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7A3D4" id="Text Box 162" o:spid="_x0000_s1051" type="#_x0000_t202" style="position:absolute;margin-left:377.9pt;margin-top:60.1pt;width:154.7pt;height:13.2pt;z-index:-2317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" filled="f" stroked="f">
              <v:textbox inset="0,0,0,0">
                <w:txbxContent>
                  <w:p w14:paraId="535EE099" w14:textId="77777777" w:rsidR="0032373F" w:rsidRDefault="0032373F">
                    <w:pPr>
                      <w:spacing w:before="13"/>
                      <w:ind w:left="20"/>
                      <w:rPr>
                        <w:sz w:val="20"/>
                      </w:rPr>
                    </w:pPr>
                    <w:r>
                      <w:rPr>
                        <w:sz w:val="20"/>
                      </w:rPr>
                      <w:t>Section</w:t>
                    </w:r>
                    <w:r>
                      <w:rPr>
                        <w:spacing w:val="3"/>
                        <w:sz w:val="20"/>
                      </w:rPr>
                      <w:t xml:space="preserve"> </w:t>
                    </w:r>
                    <w:r>
                      <w:rPr>
                        <w:sz w:val="20"/>
                      </w:rPr>
                      <w:t>III.</w:t>
                    </w:r>
                    <w:r>
                      <w:rPr>
                        <w:spacing w:val="-3"/>
                        <w:sz w:val="20"/>
                      </w:rPr>
                      <w:t xml:space="preserve"> </w:t>
                    </w:r>
                    <w:r>
                      <w:rPr>
                        <w:sz w:val="20"/>
                      </w:rPr>
                      <w:t>Technical</w:t>
                    </w:r>
                    <w:r>
                      <w:rPr>
                        <w:spacing w:val="-4"/>
                        <w:sz w:val="20"/>
                      </w:rPr>
                      <w:t xml:space="preserve"> </w:t>
                    </w:r>
                    <w:r>
                      <w:rPr>
                        <w:sz w:val="20"/>
                      </w:rPr>
                      <w:t>Proposal</w:t>
                    </w:r>
                    <w:r>
                      <w:rPr>
                        <w:spacing w:val="1"/>
                        <w:sz w:val="20"/>
                      </w:rPr>
                      <w:t xml:space="preserve"> </w:t>
                    </w:r>
                    <w:r>
                      <w:rPr>
                        <w:sz w:val="20"/>
                      </w:rPr>
                      <w:t>Forms</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1B9E0" w14:textId="52944A60" w:rsidR="0032373F" w:rsidRDefault="0032373F">
    <w:pPr>
      <w:pStyle w:val="BodyText"/>
      <w:spacing w:line="14" w:lineRule="auto"/>
      <w:rPr>
        <w:sz w:val="20"/>
      </w:rPr>
    </w:pPr>
    <w:r>
      <w:rPr>
        <w:noProof/>
      </w:rPr>
      <mc:AlternateContent>
        <mc:Choice Requires="wps">
          <w:drawing>
            <wp:anchor distT="0" distB="0" distL="114300" distR="114300" simplePos="0" relativeHeight="480141312" behindDoc="1" locked="0" layoutInCell="1" allowOverlap="1" wp14:anchorId="4E44B662" wp14:editId="166F9ADA">
              <wp:simplePos x="0" y="0"/>
              <wp:positionH relativeFrom="page">
                <wp:posOffset>789940</wp:posOffset>
              </wp:positionH>
              <wp:positionV relativeFrom="page">
                <wp:posOffset>932815</wp:posOffset>
              </wp:positionV>
              <wp:extent cx="5979795" cy="8890"/>
              <wp:effectExtent l="0" t="0" r="0" b="0"/>
              <wp:wrapNone/>
              <wp:docPr id="165"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7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0776FE8" id="Rectangle 161" o:spid="_x0000_s1026" style="position:absolute;margin-left:62.2pt;margin-top:73.45pt;width:470.85pt;height:.7pt;z-index:-2317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0141824" behindDoc="1" locked="0" layoutInCell="1" allowOverlap="1" wp14:anchorId="3D15BA8C" wp14:editId="6A2F20BF">
              <wp:simplePos x="0" y="0"/>
              <wp:positionH relativeFrom="page">
                <wp:posOffset>795655</wp:posOffset>
              </wp:positionH>
              <wp:positionV relativeFrom="page">
                <wp:posOffset>763270</wp:posOffset>
              </wp:positionV>
              <wp:extent cx="1964690" cy="167640"/>
              <wp:effectExtent l="0" t="0" r="0" b="0"/>
              <wp:wrapNone/>
              <wp:docPr id="164"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D7368" w14:textId="77777777" w:rsidR="0032373F" w:rsidRDefault="0032373F">
                          <w:pPr>
                            <w:spacing w:before="13"/>
                            <w:ind w:left="20"/>
                            <w:rPr>
                              <w:sz w:val="20"/>
                            </w:rPr>
                          </w:pPr>
                          <w:r>
                            <w:rPr>
                              <w:sz w:val="20"/>
                            </w:rPr>
                            <w:t>Section</w:t>
                          </w:r>
                          <w:r>
                            <w:rPr>
                              <w:spacing w:val="3"/>
                              <w:sz w:val="20"/>
                            </w:rPr>
                            <w:t xml:space="preserve"> </w:t>
                          </w:r>
                          <w:r>
                            <w:rPr>
                              <w:sz w:val="20"/>
                            </w:rPr>
                            <w:t>III.</w:t>
                          </w:r>
                          <w:r>
                            <w:rPr>
                              <w:spacing w:val="-3"/>
                              <w:sz w:val="20"/>
                            </w:rPr>
                            <w:t xml:space="preserve"> </w:t>
                          </w:r>
                          <w:r>
                            <w:rPr>
                              <w:sz w:val="20"/>
                            </w:rPr>
                            <w:t>Technical</w:t>
                          </w:r>
                          <w:r>
                            <w:rPr>
                              <w:spacing w:val="-4"/>
                              <w:sz w:val="20"/>
                            </w:rPr>
                            <w:t xml:space="preserve"> </w:t>
                          </w:r>
                          <w:r>
                            <w:rPr>
                              <w:sz w:val="20"/>
                            </w:rPr>
                            <w:t>Proposal 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5BA8C" id="_x0000_t202" coordsize="21600,21600" o:spt="202" path="m,l,21600r21600,l21600,xe">
              <v:stroke joinstyle="miter"/>
              <v:path gradientshapeok="t" o:connecttype="rect"/>
            </v:shapetype>
            <v:shape id="Text Box 160" o:spid="_x0000_s1052" type="#_x0000_t202" style="position:absolute;margin-left:62.65pt;margin-top:60.1pt;width:154.7pt;height:13.2pt;z-index:-2317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" filled="f" stroked="f">
              <v:textbox inset="0,0,0,0">
                <w:txbxContent>
                  <w:p w14:paraId="66DD7368" w14:textId="77777777" w:rsidR="0032373F" w:rsidRDefault="0032373F">
                    <w:pPr>
                      <w:spacing w:before="13"/>
                      <w:ind w:left="20"/>
                      <w:rPr>
                        <w:sz w:val="20"/>
                      </w:rPr>
                    </w:pPr>
                    <w:r>
                      <w:rPr>
                        <w:sz w:val="20"/>
                      </w:rPr>
                      <w:t>Section</w:t>
                    </w:r>
                    <w:r>
                      <w:rPr>
                        <w:spacing w:val="3"/>
                        <w:sz w:val="20"/>
                      </w:rPr>
                      <w:t xml:space="preserve"> </w:t>
                    </w:r>
                    <w:r>
                      <w:rPr>
                        <w:sz w:val="20"/>
                      </w:rPr>
                      <w:t>III.</w:t>
                    </w:r>
                    <w:r>
                      <w:rPr>
                        <w:spacing w:val="-3"/>
                        <w:sz w:val="20"/>
                      </w:rPr>
                      <w:t xml:space="preserve"> </w:t>
                    </w:r>
                    <w:r>
                      <w:rPr>
                        <w:sz w:val="20"/>
                      </w:rPr>
                      <w:t>Technical</w:t>
                    </w:r>
                    <w:r>
                      <w:rPr>
                        <w:spacing w:val="-4"/>
                        <w:sz w:val="20"/>
                      </w:rPr>
                      <w:t xml:space="preserve"> </w:t>
                    </w:r>
                    <w:r>
                      <w:rPr>
                        <w:sz w:val="20"/>
                      </w:rPr>
                      <w:t>Proposal Forms</w:t>
                    </w:r>
                  </w:p>
                </w:txbxContent>
              </v:textbox>
              <w10:wrap anchorx="page" anchory="page"/>
            </v:shape>
          </w:pict>
        </mc:Fallback>
      </mc:AlternateContent>
    </w:r>
    <w:r>
      <w:rPr>
        <w:noProof/>
      </w:rPr>
      <mc:AlternateContent>
        <mc:Choice Requires="wps">
          <w:drawing>
            <wp:anchor distT="0" distB="0" distL="114300" distR="114300" simplePos="0" relativeHeight="480142336" behindDoc="1" locked="0" layoutInCell="1" allowOverlap="1" wp14:anchorId="05A26AC0" wp14:editId="4069A56A">
              <wp:simplePos x="0" y="0"/>
              <wp:positionH relativeFrom="page">
                <wp:posOffset>6351270</wp:posOffset>
              </wp:positionH>
              <wp:positionV relativeFrom="page">
                <wp:posOffset>763270</wp:posOffset>
              </wp:positionV>
              <wp:extent cx="441960" cy="167640"/>
              <wp:effectExtent l="0" t="0" r="0" b="0"/>
              <wp:wrapNone/>
              <wp:docPr id="163"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B34F3" w14:textId="77777777" w:rsidR="0032373F" w:rsidRDefault="0032373F">
                          <w:pPr>
                            <w:spacing w:before="13"/>
                            <w:ind w:left="20"/>
                            <w:rPr>
                              <w:sz w:val="20"/>
                            </w:rPr>
                          </w:pPr>
                          <w:r>
                            <w:rPr>
                              <w:sz w:val="20"/>
                            </w:rPr>
                            <w:t>TPF-</w:t>
                          </w:r>
                          <w:r>
                            <w:fldChar w:fldCharType="begin"/>
                          </w:r>
                          <w:r>
                            <w:rPr>
                              <w:sz w:val="20"/>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26AC0" id="Text Box 159" o:spid="_x0000_s1053" type="#_x0000_t202" style="position:absolute;margin-left:500.1pt;margin-top:60.1pt;width:34.8pt;height:13.2pt;z-index:-2317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" filled="f" stroked="f">
              <v:textbox inset="0,0,0,0">
                <w:txbxContent>
                  <w:p w14:paraId="3CFB34F3" w14:textId="77777777" w:rsidR="0032373F" w:rsidRDefault="0032373F">
                    <w:pPr>
                      <w:spacing w:before="13"/>
                      <w:ind w:left="20"/>
                      <w:rPr>
                        <w:sz w:val="20"/>
                      </w:rPr>
                    </w:pPr>
                    <w:r>
                      <w:rPr>
                        <w:sz w:val="20"/>
                      </w:rPr>
                      <w:t>TPF-</w:t>
                    </w:r>
                    <w:r>
                      <w:fldChar w:fldCharType="begin"/>
                    </w:r>
                    <w:r>
                      <w:rPr>
                        <w:sz w:val="20"/>
                      </w:rPr>
                      <w:instrText xml:space="preserve"> PAGE </w:instrText>
                    </w:r>
                    <w:r>
                      <w:fldChar w:fldCharType="separate"/>
                    </w:r>
                    <w:r>
                      <w:t>11</w:t>
                    </w:r>
                    <w: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D43BB" w14:textId="34930FE1" w:rsidR="0032373F" w:rsidRDefault="0032373F">
    <w:pPr>
      <w:pStyle w:val="BodyText"/>
      <w:spacing w:line="14" w:lineRule="auto"/>
      <w:rPr>
        <w:sz w:val="20"/>
      </w:rPr>
    </w:pPr>
    <w:r>
      <w:rPr>
        <w:noProof/>
      </w:rPr>
      <mc:AlternateContent>
        <mc:Choice Requires="wps">
          <w:drawing>
            <wp:anchor distT="0" distB="0" distL="114300" distR="114300" simplePos="0" relativeHeight="480143872" behindDoc="1" locked="0" layoutInCell="1" allowOverlap="1" wp14:anchorId="0E37000D" wp14:editId="466F3D64">
              <wp:simplePos x="0" y="0"/>
              <wp:positionH relativeFrom="page">
                <wp:posOffset>1213485</wp:posOffset>
              </wp:positionH>
              <wp:positionV relativeFrom="page">
                <wp:posOffset>713740</wp:posOffset>
              </wp:positionV>
              <wp:extent cx="8268335" cy="8890"/>
              <wp:effectExtent l="0" t="0" r="0" b="0"/>
              <wp:wrapNone/>
              <wp:docPr id="160"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83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880A91B" id="Rectangle 156" o:spid="_x0000_s1026" style="position:absolute;margin-left:95.55pt;margin-top:56.2pt;width:651.05pt;height:.7pt;z-index:-2317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480144384" behindDoc="1" locked="0" layoutInCell="1" allowOverlap="1" wp14:anchorId="6F0999C2" wp14:editId="20BE2B49">
              <wp:simplePos x="0" y="0"/>
              <wp:positionH relativeFrom="page">
                <wp:posOffset>1218565</wp:posOffset>
              </wp:positionH>
              <wp:positionV relativeFrom="page">
                <wp:posOffset>556260</wp:posOffset>
              </wp:positionV>
              <wp:extent cx="440055" cy="167640"/>
              <wp:effectExtent l="0" t="0" r="0" b="0"/>
              <wp:wrapNone/>
              <wp:docPr id="159"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6CAE0" w14:textId="77777777" w:rsidR="0032373F" w:rsidRDefault="0032373F">
                          <w:pPr>
                            <w:spacing w:before="13"/>
                            <w:ind w:left="20"/>
                            <w:rPr>
                              <w:sz w:val="20"/>
                            </w:rPr>
                          </w:pPr>
                          <w:r>
                            <w:rPr>
                              <w:sz w:val="20"/>
                            </w:rPr>
                            <w:t>TPF-</w:t>
                          </w:r>
                          <w:r>
                            <w:fldChar w:fldCharType="begin"/>
                          </w:r>
                          <w:r>
                            <w:rPr>
                              <w:sz w:val="20"/>
                            </w:rPr>
                            <w:instrText xml:space="preserve"> PAGE </w:instrText>
                          </w:r>
                          <w:r>
                            <w:fldChar w:fldCharType="separate"/>
                          </w:r>
                          <w: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999C2" id="_x0000_t202" coordsize="21600,21600" o:spt="202" path="m,l,21600r21600,l21600,xe">
              <v:stroke joinstyle="miter"/>
              <v:path gradientshapeok="t" o:connecttype="rect"/>
            </v:shapetype>
            <v:shape id="Text Box 155" o:spid="_x0000_s1056" type="#_x0000_t202" style="position:absolute;margin-left:95.95pt;margin-top:43.8pt;width:34.65pt;height:13.2pt;z-index:-2317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" filled="f" stroked="f">
              <v:textbox inset="0,0,0,0">
                <w:txbxContent>
                  <w:p w14:paraId="6AA6CAE0" w14:textId="77777777" w:rsidR="0032373F" w:rsidRDefault="0032373F">
                    <w:pPr>
                      <w:spacing w:before="13"/>
                      <w:ind w:left="20"/>
                      <w:rPr>
                        <w:sz w:val="20"/>
                      </w:rPr>
                    </w:pPr>
                    <w:r>
                      <w:rPr>
                        <w:sz w:val="20"/>
                      </w:rPr>
                      <w:t>TPF-</w:t>
                    </w:r>
                    <w:r>
                      <w:fldChar w:fldCharType="begin"/>
                    </w:r>
                    <w:r>
                      <w:rPr>
                        <w:sz w:val="20"/>
                      </w:rPr>
                      <w:instrText xml:space="preserve"> PAGE </w:instrText>
                    </w:r>
                    <w:r>
                      <w:fldChar w:fldCharType="separate"/>
                    </w:r>
                    <w:r>
                      <w:t>16</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0144896" behindDoc="1" locked="0" layoutInCell="1" allowOverlap="1" wp14:anchorId="5E5C99AA" wp14:editId="78612DD8">
              <wp:simplePos x="0" y="0"/>
              <wp:positionH relativeFrom="page">
                <wp:posOffset>7517765</wp:posOffset>
              </wp:positionH>
              <wp:positionV relativeFrom="page">
                <wp:posOffset>556260</wp:posOffset>
              </wp:positionV>
              <wp:extent cx="1961515" cy="167640"/>
              <wp:effectExtent l="0" t="0" r="0" b="0"/>
              <wp:wrapNone/>
              <wp:docPr id="158"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088B5" w14:textId="77777777" w:rsidR="0032373F" w:rsidRDefault="0032373F">
                          <w:pPr>
                            <w:spacing w:before="13"/>
                            <w:ind w:left="20"/>
                            <w:rPr>
                              <w:sz w:val="20"/>
                            </w:rPr>
                          </w:pPr>
                          <w:r>
                            <w:rPr>
                              <w:sz w:val="20"/>
                            </w:rPr>
                            <w:t>Section</w:t>
                          </w:r>
                          <w:r>
                            <w:rPr>
                              <w:spacing w:val="-2"/>
                              <w:sz w:val="20"/>
                            </w:rPr>
                            <w:t xml:space="preserve"> </w:t>
                          </w:r>
                          <w:r>
                            <w:rPr>
                              <w:sz w:val="20"/>
                            </w:rPr>
                            <w:t>III.</w:t>
                          </w:r>
                          <w:r>
                            <w:rPr>
                              <w:spacing w:val="-3"/>
                              <w:sz w:val="20"/>
                            </w:rPr>
                            <w:t xml:space="preserve"> </w:t>
                          </w:r>
                          <w:r>
                            <w:rPr>
                              <w:sz w:val="20"/>
                            </w:rPr>
                            <w:t>Technical</w:t>
                          </w:r>
                          <w:r>
                            <w:rPr>
                              <w:spacing w:val="-4"/>
                              <w:sz w:val="20"/>
                            </w:rPr>
                            <w:t xml:space="preserve"> </w:t>
                          </w:r>
                          <w:r>
                            <w:rPr>
                              <w:sz w:val="20"/>
                            </w:rPr>
                            <w:t>Proposal</w:t>
                          </w:r>
                          <w:r>
                            <w:rPr>
                              <w:spacing w:val="1"/>
                              <w:sz w:val="20"/>
                            </w:rPr>
                            <w:t xml:space="preserve"> </w:t>
                          </w:r>
                          <w:r>
                            <w:rPr>
                              <w:sz w:val="20"/>
                            </w:rPr>
                            <w:t>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C99AA" id="Text Box 154" o:spid="_x0000_s1057" type="#_x0000_t202" style="position:absolute;margin-left:591.95pt;margin-top:43.8pt;width:154.45pt;height:13.2pt;z-index:-2317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" filled="f" stroked="f">
              <v:textbox inset="0,0,0,0">
                <w:txbxContent>
                  <w:p w14:paraId="77B088B5" w14:textId="77777777" w:rsidR="0032373F" w:rsidRDefault="0032373F">
                    <w:pPr>
                      <w:spacing w:before="13"/>
                      <w:ind w:left="20"/>
                      <w:rPr>
                        <w:sz w:val="20"/>
                      </w:rPr>
                    </w:pPr>
                    <w:r>
                      <w:rPr>
                        <w:sz w:val="20"/>
                      </w:rPr>
                      <w:t>Section</w:t>
                    </w:r>
                    <w:r>
                      <w:rPr>
                        <w:spacing w:val="-2"/>
                        <w:sz w:val="20"/>
                      </w:rPr>
                      <w:t xml:space="preserve"> </w:t>
                    </w:r>
                    <w:r>
                      <w:rPr>
                        <w:sz w:val="20"/>
                      </w:rPr>
                      <w:t>III.</w:t>
                    </w:r>
                    <w:r>
                      <w:rPr>
                        <w:spacing w:val="-3"/>
                        <w:sz w:val="20"/>
                      </w:rPr>
                      <w:t xml:space="preserve"> </w:t>
                    </w:r>
                    <w:r>
                      <w:rPr>
                        <w:sz w:val="20"/>
                      </w:rPr>
                      <w:t>Technical</w:t>
                    </w:r>
                    <w:r>
                      <w:rPr>
                        <w:spacing w:val="-4"/>
                        <w:sz w:val="20"/>
                      </w:rPr>
                      <w:t xml:space="preserve"> </w:t>
                    </w:r>
                    <w:r>
                      <w:rPr>
                        <w:sz w:val="20"/>
                      </w:rPr>
                      <w:t>Proposal</w:t>
                    </w:r>
                    <w:r>
                      <w:rPr>
                        <w:spacing w:val="1"/>
                        <w:sz w:val="20"/>
                      </w:rPr>
                      <w:t xml:space="preserve"> </w:t>
                    </w:r>
                    <w:r>
                      <w:rPr>
                        <w:sz w:val="20"/>
                      </w:rPr>
                      <w:t>Forms</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E33CB" w14:textId="77777777" w:rsidR="0032373F" w:rsidRDefault="0032373F">
    <w:pPr>
      <w:pStyle w:val="Body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A7044" w14:textId="05BEBE6E" w:rsidR="0032373F" w:rsidRDefault="0032373F">
    <w:pPr>
      <w:pStyle w:val="BodyText"/>
      <w:spacing w:line="14" w:lineRule="auto"/>
      <w:rPr>
        <w:sz w:val="20"/>
      </w:rPr>
    </w:pPr>
    <w:r>
      <w:rPr>
        <w:noProof/>
      </w:rPr>
      <mc:AlternateContent>
        <mc:Choice Requires="wps">
          <w:drawing>
            <wp:anchor distT="0" distB="0" distL="114300" distR="114300" simplePos="0" relativeHeight="480145408" behindDoc="1" locked="0" layoutInCell="1" allowOverlap="1" wp14:anchorId="21800812" wp14:editId="39803003">
              <wp:simplePos x="0" y="0"/>
              <wp:positionH relativeFrom="page">
                <wp:posOffset>1213485</wp:posOffset>
              </wp:positionH>
              <wp:positionV relativeFrom="page">
                <wp:posOffset>713740</wp:posOffset>
              </wp:positionV>
              <wp:extent cx="8268335" cy="8890"/>
              <wp:effectExtent l="0" t="0" r="0" b="0"/>
              <wp:wrapNone/>
              <wp:docPr id="157"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83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AE0CD4A" id="Rectangle 153" o:spid="_x0000_s1026" style="position:absolute;margin-left:95.55pt;margin-top:56.2pt;width:651.05pt;height:.7pt;z-index:-2317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480145920" behindDoc="1" locked="0" layoutInCell="1" allowOverlap="1" wp14:anchorId="47C250F0" wp14:editId="70F88EB9">
              <wp:simplePos x="0" y="0"/>
              <wp:positionH relativeFrom="page">
                <wp:posOffset>1218565</wp:posOffset>
              </wp:positionH>
              <wp:positionV relativeFrom="page">
                <wp:posOffset>556260</wp:posOffset>
              </wp:positionV>
              <wp:extent cx="440055" cy="167640"/>
              <wp:effectExtent l="0" t="0" r="0" b="0"/>
              <wp:wrapNone/>
              <wp:docPr id="15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F97C2" w14:textId="77777777" w:rsidR="0032373F" w:rsidRDefault="0032373F">
                          <w:pPr>
                            <w:spacing w:before="13"/>
                            <w:ind w:left="20"/>
                            <w:rPr>
                              <w:sz w:val="20"/>
                            </w:rPr>
                          </w:pPr>
                          <w:r>
                            <w:rPr>
                              <w:sz w:val="20"/>
                            </w:rPr>
                            <w:t>TPF-</w:t>
                          </w:r>
                          <w:r>
                            <w:fldChar w:fldCharType="begin"/>
                          </w:r>
                          <w:r>
                            <w:rPr>
                              <w:sz w:val="20"/>
                            </w:rPr>
                            <w:instrText xml:space="preserve"> PAGE </w:instrText>
                          </w:r>
                          <w:r>
                            <w:fldChar w:fldCharType="separate"/>
                          </w:r>
                          <w: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250F0" id="_x0000_t202" coordsize="21600,21600" o:spt="202" path="m,l,21600r21600,l21600,xe">
              <v:stroke joinstyle="miter"/>
              <v:path gradientshapeok="t" o:connecttype="rect"/>
            </v:shapetype>
            <v:shape id="Text Box 152" o:spid="_x0000_s1060" type="#_x0000_t202" style="position:absolute;margin-left:95.95pt;margin-top:43.8pt;width:34.65pt;height:13.2pt;z-index:-2317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" filled="f" stroked="f">
              <v:textbox inset="0,0,0,0">
                <w:txbxContent>
                  <w:p w14:paraId="303F97C2" w14:textId="77777777" w:rsidR="0032373F" w:rsidRDefault="0032373F">
                    <w:pPr>
                      <w:spacing w:before="13"/>
                      <w:ind w:left="20"/>
                      <w:rPr>
                        <w:sz w:val="20"/>
                      </w:rPr>
                    </w:pPr>
                    <w:r>
                      <w:rPr>
                        <w:sz w:val="20"/>
                      </w:rPr>
                      <w:t>TPF-</w:t>
                    </w:r>
                    <w:r>
                      <w:fldChar w:fldCharType="begin"/>
                    </w:r>
                    <w:r>
                      <w:rPr>
                        <w:sz w:val="20"/>
                      </w:rPr>
                      <w:instrText xml:space="preserve"> PAGE </w:instrText>
                    </w:r>
                    <w:r>
                      <w:fldChar w:fldCharType="separate"/>
                    </w:r>
                    <w:r>
                      <w:t>16</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0146432" behindDoc="1" locked="0" layoutInCell="1" allowOverlap="1" wp14:anchorId="04A7DC16" wp14:editId="56E65510">
              <wp:simplePos x="0" y="0"/>
              <wp:positionH relativeFrom="page">
                <wp:posOffset>7517765</wp:posOffset>
              </wp:positionH>
              <wp:positionV relativeFrom="page">
                <wp:posOffset>556260</wp:posOffset>
              </wp:positionV>
              <wp:extent cx="1961515" cy="167640"/>
              <wp:effectExtent l="0" t="0" r="0" b="0"/>
              <wp:wrapNone/>
              <wp:docPr id="15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7E2D1" w14:textId="77777777" w:rsidR="0032373F" w:rsidRDefault="0032373F">
                          <w:pPr>
                            <w:spacing w:before="13"/>
                            <w:ind w:left="20"/>
                            <w:rPr>
                              <w:sz w:val="20"/>
                            </w:rPr>
                          </w:pPr>
                          <w:r>
                            <w:rPr>
                              <w:sz w:val="20"/>
                            </w:rPr>
                            <w:t>Section</w:t>
                          </w:r>
                          <w:r>
                            <w:rPr>
                              <w:spacing w:val="-2"/>
                              <w:sz w:val="20"/>
                            </w:rPr>
                            <w:t xml:space="preserve"> </w:t>
                          </w:r>
                          <w:r>
                            <w:rPr>
                              <w:sz w:val="20"/>
                            </w:rPr>
                            <w:t>III.</w:t>
                          </w:r>
                          <w:r>
                            <w:rPr>
                              <w:spacing w:val="-3"/>
                              <w:sz w:val="20"/>
                            </w:rPr>
                            <w:t xml:space="preserve"> </w:t>
                          </w:r>
                          <w:r>
                            <w:rPr>
                              <w:sz w:val="20"/>
                            </w:rPr>
                            <w:t>Technical</w:t>
                          </w:r>
                          <w:r>
                            <w:rPr>
                              <w:spacing w:val="-4"/>
                              <w:sz w:val="20"/>
                            </w:rPr>
                            <w:t xml:space="preserve"> </w:t>
                          </w:r>
                          <w:r>
                            <w:rPr>
                              <w:sz w:val="20"/>
                            </w:rPr>
                            <w:t>Proposal</w:t>
                          </w:r>
                          <w:r>
                            <w:rPr>
                              <w:spacing w:val="1"/>
                              <w:sz w:val="20"/>
                            </w:rPr>
                            <w:t xml:space="preserve"> </w:t>
                          </w:r>
                          <w:r>
                            <w:rPr>
                              <w:sz w:val="20"/>
                            </w:rPr>
                            <w:t>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7DC16" id="Text Box 151" o:spid="_x0000_s1061" type="#_x0000_t202" style="position:absolute;margin-left:591.95pt;margin-top:43.8pt;width:154.45pt;height:13.2pt;z-index:-2317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" filled="f" stroked="f">
              <v:textbox inset="0,0,0,0">
                <w:txbxContent>
                  <w:p w14:paraId="2F87E2D1" w14:textId="77777777" w:rsidR="0032373F" w:rsidRDefault="0032373F">
                    <w:pPr>
                      <w:spacing w:before="13"/>
                      <w:ind w:left="20"/>
                      <w:rPr>
                        <w:sz w:val="20"/>
                      </w:rPr>
                    </w:pPr>
                    <w:r>
                      <w:rPr>
                        <w:sz w:val="20"/>
                      </w:rPr>
                      <w:t>Section</w:t>
                    </w:r>
                    <w:r>
                      <w:rPr>
                        <w:spacing w:val="-2"/>
                        <w:sz w:val="20"/>
                      </w:rPr>
                      <w:t xml:space="preserve"> </w:t>
                    </w:r>
                    <w:r>
                      <w:rPr>
                        <w:sz w:val="20"/>
                      </w:rPr>
                      <w:t>III.</w:t>
                    </w:r>
                    <w:r>
                      <w:rPr>
                        <w:spacing w:val="-3"/>
                        <w:sz w:val="20"/>
                      </w:rPr>
                      <w:t xml:space="preserve"> </w:t>
                    </w:r>
                    <w:r>
                      <w:rPr>
                        <w:sz w:val="20"/>
                      </w:rPr>
                      <w:t>Technical</w:t>
                    </w:r>
                    <w:r>
                      <w:rPr>
                        <w:spacing w:val="-4"/>
                        <w:sz w:val="20"/>
                      </w:rPr>
                      <w:t xml:space="preserve"> </w:t>
                    </w:r>
                    <w:r>
                      <w:rPr>
                        <w:sz w:val="20"/>
                      </w:rPr>
                      <w:t>Proposal</w:t>
                    </w:r>
                    <w:r>
                      <w:rPr>
                        <w:spacing w:val="1"/>
                        <w:sz w:val="20"/>
                      </w:rPr>
                      <w:t xml:space="preserve"> </w:t>
                    </w:r>
                    <w:r>
                      <w:rPr>
                        <w:sz w:val="20"/>
                      </w:rPr>
                      <w:t>Forms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EA2BB" w14:textId="77777777" w:rsidR="0032373F" w:rsidRDefault="0032373F">
    <w:pPr>
      <w:pStyle w:val="BodyText"/>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F6CFE" w14:textId="74CFB8C3" w:rsidR="0032373F" w:rsidRDefault="0032373F">
    <w:pPr>
      <w:pStyle w:val="BodyText"/>
      <w:spacing w:line="14" w:lineRule="auto"/>
      <w:rPr>
        <w:sz w:val="20"/>
      </w:rPr>
    </w:pPr>
    <w:r>
      <w:rPr>
        <w:noProof/>
      </w:rPr>
      <mc:AlternateContent>
        <mc:Choice Requires="wps">
          <w:drawing>
            <wp:anchor distT="0" distB="0" distL="114300" distR="114300" simplePos="0" relativeHeight="480146944" behindDoc="1" locked="0" layoutInCell="1" allowOverlap="1" wp14:anchorId="36B2E3C0" wp14:editId="7B227AD8">
              <wp:simplePos x="0" y="0"/>
              <wp:positionH relativeFrom="page">
                <wp:posOffset>789940</wp:posOffset>
              </wp:positionH>
              <wp:positionV relativeFrom="page">
                <wp:posOffset>932815</wp:posOffset>
              </wp:positionV>
              <wp:extent cx="5979795" cy="8890"/>
              <wp:effectExtent l="0" t="0" r="0" b="0"/>
              <wp:wrapNone/>
              <wp:docPr id="154"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7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91F7A8A" id="Rectangle 150" o:spid="_x0000_s1026" style="position:absolute;margin-left:62.2pt;margin-top:73.45pt;width:470.85pt;height:.7pt;z-index:-2316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0147456" behindDoc="1" locked="0" layoutInCell="1" allowOverlap="1" wp14:anchorId="07D81997" wp14:editId="3251E2BE">
              <wp:simplePos x="0" y="0"/>
              <wp:positionH relativeFrom="page">
                <wp:posOffset>795655</wp:posOffset>
              </wp:positionH>
              <wp:positionV relativeFrom="page">
                <wp:posOffset>-2368550</wp:posOffset>
              </wp:positionV>
              <wp:extent cx="1964690" cy="167640"/>
              <wp:effectExtent l="0" t="0" r="0" b="0"/>
              <wp:wrapNone/>
              <wp:docPr id="15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9D3ED" w14:textId="77777777" w:rsidR="0032373F" w:rsidRDefault="0032373F">
                          <w:pPr>
                            <w:spacing w:before="13"/>
                            <w:ind w:left="20"/>
                            <w:rPr>
                              <w:sz w:val="20"/>
                            </w:rPr>
                          </w:pPr>
                          <w:r>
                            <w:rPr>
                              <w:sz w:val="20"/>
                            </w:rPr>
                            <w:t>Section</w:t>
                          </w:r>
                          <w:r>
                            <w:rPr>
                              <w:spacing w:val="3"/>
                              <w:sz w:val="20"/>
                            </w:rPr>
                            <w:t xml:space="preserve"> </w:t>
                          </w:r>
                          <w:r>
                            <w:rPr>
                              <w:sz w:val="20"/>
                            </w:rPr>
                            <w:t>III.</w:t>
                          </w:r>
                          <w:r>
                            <w:rPr>
                              <w:spacing w:val="-3"/>
                              <w:sz w:val="20"/>
                            </w:rPr>
                            <w:t xml:space="preserve"> </w:t>
                          </w:r>
                          <w:r>
                            <w:rPr>
                              <w:sz w:val="20"/>
                            </w:rPr>
                            <w:t>Technical</w:t>
                          </w:r>
                          <w:r>
                            <w:rPr>
                              <w:spacing w:val="-4"/>
                              <w:sz w:val="20"/>
                            </w:rPr>
                            <w:t xml:space="preserve"> </w:t>
                          </w:r>
                          <w:r>
                            <w:rPr>
                              <w:sz w:val="20"/>
                            </w:rPr>
                            <w:t>Proposal 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81997" id="_x0000_t202" coordsize="21600,21600" o:spt="202" path="m,l,21600r21600,l21600,xe">
              <v:stroke joinstyle="miter"/>
              <v:path gradientshapeok="t" o:connecttype="rect"/>
            </v:shapetype>
            <v:shape id="Text Box 149" o:spid="_x0000_s1062" type="#_x0000_t202" style="position:absolute;margin-left:62.65pt;margin-top:-186.5pt;width:154.7pt;height:13.2pt;z-index:-2316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" filled="f" stroked="f">
              <v:textbox inset="0,0,0,0">
                <w:txbxContent>
                  <w:p w14:paraId="45C9D3ED" w14:textId="77777777" w:rsidR="0032373F" w:rsidRDefault="0032373F">
                    <w:pPr>
                      <w:spacing w:before="13"/>
                      <w:ind w:left="20"/>
                      <w:rPr>
                        <w:sz w:val="20"/>
                      </w:rPr>
                    </w:pPr>
                    <w:r>
                      <w:rPr>
                        <w:sz w:val="20"/>
                      </w:rPr>
                      <w:t>Section</w:t>
                    </w:r>
                    <w:r>
                      <w:rPr>
                        <w:spacing w:val="3"/>
                        <w:sz w:val="20"/>
                      </w:rPr>
                      <w:t xml:space="preserve"> </w:t>
                    </w:r>
                    <w:r>
                      <w:rPr>
                        <w:sz w:val="20"/>
                      </w:rPr>
                      <w:t>III.</w:t>
                    </w:r>
                    <w:r>
                      <w:rPr>
                        <w:spacing w:val="-3"/>
                        <w:sz w:val="20"/>
                      </w:rPr>
                      <w:t xml:space="preserve"> </w:t>
                    </w:r>
                    <w:r>
                      <w:rPr>
                        <w:sz w:val="20"/>
                      </w:rPr>
                      <w:t>Technical</w:t>
                    </w:r>
                    <w:r>
                      <w:rPr>
                        <w:spacing w:val="-4"/>
                        <w:sz w:val="20"/>
                      </w:rPr>
                      <w:t xml:space="preserve"> </w:t>
                    </w:r>
                    <w:r>
                      <w:rPr>
                        <w:sz w:val="20"/>
                      </w:rPr>
                      <w:t>Proposal Forms</w:t>
                    </w:r>
                  </w:p>
                </w:txbxContent>
              </v:textbox>
              <w10:wrap anchorx="page" anchory="page"/>
            </v:shape>
          </w:pict>
        </mc:Fallback>
      </mc:AlternateContent>
    </w:r>
    <w:r>
      <w:rPr>
        <w:noProof/>
      </w:rPr>
      <mc:AlternateContent>
        <mc:Choice Requires="wps">
          <w:drawing>
            <wp:anchor distT="0" distB="0" distL="114300" distR="114300" simplePos="0" relativeHeight="480147968" behindDoc="1" locked="0" layoutInCell="1" allowOverlap="1" wp14:anchorId="085A6B5C" wp14:editId="7FBF3F9C">
              <wp:simplePos x="0" y="0"/>
              <wp:positionH relativeFrom="page">
                <wp:posOffset>6351270</wp:posOffset>
              </wp:positionH>
              <wp:positionV relativeFrom="page">
                <wp:posOffset>-2368550</wp:posOffset>
              </wp:positionV>
              <wp:extent cx="441960" cy="167640"/>
              <wp:effectExtent l="0" t="0" r="0" b="0"/>
              <wp:wrapNone/>
              <wp:docPr id="15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779F5" w14:textId="77777777" w:rsidR="0032373F" w:rsidRDefault="0032373F">
                          <w:pPr>
                            <w:spacing w:before="13"/>
                            <w:ind w:left="20"/>
                            <w:rPr>
                              <w:sz w:val="20"/>
                            </w:rPr>
                          </w:pPr>
                          <w:r>
                            <w:rPr>
                              <w:sz w:val="20"/>
                            </w:rPr>
                            <w:t>TPF-</w:t>
                          </w:r>
                          <w:r>
                            <w:fldChar w:fldCharType="begin"/>
                          </w:r>
                          <w:r>
                            <w:rPr>
                              <w:sz w:val="20"/>
                            </w:rP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A6B5C" id="Text Box 148" o:spid="_x0000_s1063" type="#_x0000_t202" style="position:absolute;margin-left:500.1pt;margin-top:-186.5pt;width:34.8pt;height:13.2pt;z-index:-2316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tjgtAIAALQ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" filled="f" stroked="f">
              <v:textbox inset="0,0,0,0">
                <w:txbxContent>
                  <w:p w14:paraId="604779F5" w14:textId="77777777" w:rsidR="0032373F" w:rsidRDefault="0032373F">
                    <w:pPr>
                      <w:spacing w:before="13"/>
                      <w:ind w:left="20"/>
                      <w:rPr>
                        <w:sz w:val="20"/>
                      </w:rPr>
                    </w:pPr>
                    <w:r>
                      <w:rPr>
                        <w:sz w:val="20"/>
                      </w:rPr>
                      <w:t>TPF-</w:t>
                    </w:r>
                    <w:r>
                      <w:fldChar w:fldCharType="begin"/>
                    </w:r>
                    <w:r>
                      <w:rPr>
                        <w:sz w:val="20"/>
                      </w:rPr>
                      <w:instrText xml:space="preserve"> PAGE </w:instrText>
                    </w:r>
                    <w:r>
                      <w:fldChar w:fldCharType="separate"/>
                    </w:r>
                    <w:r>
                      <w:t>17</w:t>
                    </w:r>
                    <w: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DA7C0" w14:textId="3C6EB779" w:rsidR="0032373F" w:rsidRDefault="0032373F">
    <w:pPr>
      <w:pStyle w:val="BodyText"/>
      <w:spacing w:line="14" w:lineRule="auto"/>
      <w:rPr>
        <w:sz w:val="20"/>
      </w:rPr>
    </w:pPr>
    <w:r>
      <w:rPr>
        <w:noProof/>
      </w:rPr>
      <mc:AlternateContent>
        <mc:Choice Requires="wps">
          <w:drawing>
            <wp:anchor distT="0" distB="0" distL="114300" distR="114300" simplePos="0" relativeHeight="480148480" behindDoc="1" locked="0" layoutInCell="1" allowOverlap="1" wp14:anchorId="0FD55010" wp14:editId="54437F12">
              <wp:simplePos x="0" y="0"/>
              <wp:positionH relativeFrom="page">
                <wp:posOffset>795655</wp:posOffset>
              </wp:positionH>
              <wp:positionV relativeFrom="page">
                <wp:posOffset>763270</wp:posOffset>
              </wp:positionV>
              <wp:extent cx="1964690" cy="167640"/>
              <wp:effectExtent l="0" t="0" r="0" b="0"/>
              <wp:wrapNone/>
              <wp:docPr id="15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D3688" w14:textId="77777777" w:rsidR="0032373F" w:rsidRDefault="0032373F">
                          <w:pPr>
                            <w:spacing w:before="13"/>
                            <w:ind w:left="20"/>
                            <w:rPr>
                              <w:sz w:val="20"/>
                            </w:rPr>
                          </w:pPr>
                          <w:r>
                            <w:rPr>
                              <w:sz w:val="20"/>
                            </w:rPr>
                            <w:t>Section</w:t>
                          </w:r>
                          <w:r>
                            <w:rPr>
                              <w:spacing w:val="3"/>
                              <w:sz w:val="20"/>
                            </w:rPr>
                            <w:t xml:space="preserve"> </w:t>
                          </w:r>
                          <w:r>
                            <w:rPr>
                              <w:sz w:val="20"/>
                            </w:rPr>
                            <w:t>III.</w:t>
                          </w:r>
                          <w:r>
                            <w:rPr>
                              <w:spacing w:val="-3"/>
                              <w:sz w:val="20"/>
                            </w:rPr>
                            <w:t xml:space="preserve"> </w:t>
                          </w:r>
                          <w:r>
                            <w:rPr>
                              <w:sz w:val="20"/>
                            </w:rPr>
                            <w:t>Technical</w:t>
                          </w:r>
                          <w:r>
                            <w:rPr>
                              <w:spacing w:val="-4"/>
                              <w:sz w:val="20"/>
                            </w:rPr>
                            <w:t xml:space="preserve"> </w:t>
                          </w:r>
                          <w:r>
                            <w:rPr>
                              <w:sz w:val="20"/>
                            </w:rPr>
                            <w:t>Proposal 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55010" id="_x0000_t202" coordsize="21600,21600" o:spt="202" path="m,l,21600r21600,l21600,xe">
              <v:stroke joinstyle="miter"/>
              <v:path gradientshapeok="t" o:connecttype="rect"/>
            </v:shapetype>
            <v:shape id="Text Box 147" o:spid="_x0000_s1065" type="#_x0000_t202" style="position:absolute;margin-left:62.65pt;margin-top:60.1pt;width:154.7pt;height:13.2pt;z-index:-2316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" filled="f" stroked="f">
              <v:textbox inset="0,0,0,0">
                <w:txbxContent>
                  <w:p w14:paraId="7BED3688" w14:textId="77777777" w:rsidR="0032373F" w:rsidRDefault="0032373F">
                    <w:pPr>
                      <w:spacing w:before="13"/>
                      <w:ind w:left="20"/>
                      <w:rPr>
                        <w:sz w:val="20"/>
                      </w:rPr>
                    </w:pPr>
                    <w:r>
                      <w:rPr>
                        <w:sz w:val="20"/>
                      </w:rPr>
                      <w:t>Section</w:t>
                    </w:r>
                    <w:r>
                      <w:rPr>
                        <w:spacing w:val="3"/>
                        <w:sz w:val="20"/>
                      </w:rPr>
                      <w:t xml:space="preserve"> </w:t>
                    </w:r>
                    <w:r>
                      <w:rPr>
                        <w:sz w:val="20"/>
                      </w:rPr>
                      <w:t>III.</w:t>
                    </w:r>
                    <w:r>
                      <w:rPr>
                        <w:spacing w:val="-3"/>
                        <w:sz w:val="20"/>
                      </w:rPr>
                      <w:t xml:space="preserve"> </w:t>
                    </w:r>
                    <w:r>
                      <w:rPr>
                        <w:sz w:val="20"/>
                      </w:rPr>
                      <w:t>Technical</w:t>
                    </w:r>
                    <w:r>
                      <w:rPr>
                        <w:spacing w:val="-4"/>
                        <w:sz w:val="20"/>
                      </w:rPr>
                      <w:t xml:space="preserve"> </w:t>
                    </w:r>
                    <w:r>
                      <w:rPr>
                        <w:sz w:val="20"/>
                      </w:rPr>
                      <w:t>Proposal Forms</w:t>
                    </w:r>
                  </w:p>
                </w:txbxContent>
              </v:textbox>
              <w10:wrap anchorx="page" anchory="page"/>
            </v:shape>
          </w:pict>
        </mc:Fallback>
      </mc:AlternateContent>
    </w:r>
    <w:r>
      <w:rPr>
        <w:noProof/>
      </w:rPr>
      <mc:AlternateContent>
        <mc:Choice Requires="wps">
          <w:drawing>
            <wp:anchor distT="0" distB="0" distL="114300" distR="114300" simplePos="0" relativeHeight="480148992" behindDoc="1" locked="0" layoutInCell="1" allowOverlap="1" wp14:anchorId="056D2CAA" wp14:editId="6051D43B">
              <wp:simplePos x="0" y="0"/>
              <wp:positionH relativeFrom="page">
                <wp:posOffset>6351270</wp:posOffset>
              </wp:positionH>
              <wp:positionV relativeFrom="page">
                <wp:posOffset>750570</wp:posOffset>
              </wp:positionV>
              <wp:extent cx="480060" cy="193040"/>
              <wp:effectExtent l="0" t="0" r="0" b="0"/>
              <wp:wrapNone/>
              <wp:docPr id="150"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04986" w14:textId="77777777" w:rsidR="0032373F" w:rsidRDefault="0032373F">
                          <w:pPr>
                            <w:spacing w:before="33"/>
                            <w:ind w:left="20"/>
                            <w:rPr>
                              <w:sz w:val="20"/>
                            </w:rPr>
                          </w:pPr>
                          <w:r>
                            <w:rPr>
                              <w:sz w:val="20"/>
                            </w:rPr>
                            <w:t>TPF-</w:t>
                          </w:r>
                          <w:r>
                            <w:fldChar w:fldCharType="begin"/>
                          </w:r>
                          <w:r>
                            <w:rPr>
                              <w:sz w:val="20"/>
                            </w:rP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D2CAA" id="Text Box 146" o:spid="_x0000_s1066" type="#_x0000_t202" style="position:absolute;margin-left:500.1pt;margin-top:59.1pt;width:37.8pt;height:15.2pt;z-index:-2316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" filled="f" stroked="f">
              <v:textbox inset="0,0,0,0">
                <w:txbxContent>
                  <w:p w14:paraId="23D04986" w14:textId="77777777" w:rsidR="0032373F" w:rsidRDefault="0032373F">
                    <w:pPr>
                      <w:spacing w:before="33"/>
                      <w:ind w:left="20"/>
                      <w:rPr>
                        <w:sz w:val="20"/>
                      </w:rPr>
                    </w:pPr>
                    <w:r>
                      <w:rPr>
                        <w:sz w:val="20"/>
                      </w:rPr>
                      <w:t>TPF-</w:t>
                    </w:r>
                    <w:r>
                      <w:fldChar w:fldCharType="begin"/>
                    </w:r>
                    <w:r>
                      <w:rPr>
                        <w:sz w:val="20"/>
                      </w:rPr>
                      <w:instrText xml:space="preserve"> PAGE </w:instrText>
                    </w:r>
                    <w:r>
                      <w:fldChar w:fldCharType="separate"/>
                    </w:r>
                    <w:r>
                      <w:t>17</w:t>
                    </w:r>
                    <w:r>
                      <w:fldChar w:fldCharType="end"/>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20608" w14:textId="6FF6C7B7" w:rsidR="0032373F" w:rsidRDefault="0032373F">
    <w:pPr>
      <w:pStyle w:val="BodyText"/>
      <w:spacing w:line="14" w:lineRule="auto"/>
      <w:rPr>
        <w:sz w:val="20"/>
      </w:rPr>
    </w:pPr>
    <w:r>
      <w:rPr>
        <w:noProof/>
      </w:rPr>
      <mc:AlternateContent>
        <mc:Choice Requires="wps">
          <w:drawing>
            <wp:anchor distT="0" distB="0" distL="114300" distR="114300" simplePos="0" relativeHeight="480150528" behindDoc="1" locked="0" layoutInCell="1" allowOverlap="1" wp14:anchorId="4DF8F32B" wp14:editId="730A5F4B">
              <wp:simplePos x="0" y="0"/>
              <wp:positionH relativeFrom="page">
                <wp:posOffset>789940</wp:posOffset>
              </wp:positionH>
              <wp:positionV relativeFrom="page">
                <wp:posOffset>932815</wp:posOffset>
              </wp:positionV>
              <wp:extent cx="5979795" cy="8890"/>
              <wp:effectExtent l="0" t="0" r="0" b="0"/>
              <wp:wrapNone/>
              <wp:docPr id="147"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7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D476CD0" id="Rectangle 143" o:spid="_x0000_s1026" style="position:absolute;margin-left:62.2pt;margin-top:73.45pt;width:470.85pt;height:.7pt;z-index:-2316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0151040" behindDoc="1" locked="0" layoutInCell="1" allowOverlap="1" wp14:anchorId="6295A5B7" wp14:editId="24C379AC">
              <wp:simplePos x="0" y="0"/>
              <wp:positionH relativeFrom="page">
                <wp:posOffset>795655</wp:posOffset>
              </wp:positionH>
              <wp:positionV relativeFrom="page">
                <wp:posOffset>763270</wp:posOffset>
              </wp:positionV>
              <wp:extent cx="1964690" cy="167640"/>
              <wp:effectExtent l="0" t="0" r="0" b="0"/>
              <wp:wrapNone/>
              <wp:docPr id="146"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22E48" w14:textId="77777777" w:rsidR="0032373F" w:rsidRDefault="0032373F">
                          <w:pPr>
                            <w:spacing w:before="13"/>
                            <w:ind w:left="20"/>
                            <w:rPr>
                              <w:sz w:val="20"/>
                            </w:rPr>
                          </w:pPr>
                          <w:r>
                            <w:rPr>
                              <w:sz w:val="20"/>
                            </w:rPr>
                            <w:t>Section</w:t>
                          </w:r>
                          <w:r>
                            <w:rPr>
                              <w:spacing w:val="3"/>
                              <w:sz w:val="20"/>
                            </w:rPr>
                            <w:t xml:space="preserve"> </w:t>
                          </w:r>
                          <w:r>
                            <w:rPr>
                              <w:sz w:val="20"/>
                            </w:rPr>
                            <w:t>III.</w:t>
                          </w:r>
                          <w:r>
                            <w:rPr>
                              <w:spacing w:val="-3"/>
                              <w:sz w:val="20"/>
                            </w:rPr>
                            <w:t xml:space="preserve"> </w:t>
                          </w:r>
                          <w:r>
                            <w:rPr>
                              <w:sz w:val="20"/>
                            </w:rPr>
                            <w:t>Technical</w:t>
                          </w:r>
                          <w:r>
                            <w:rPr>
                              <w:spacing w:val="-4"/>
                              <w:sz w:val="20"/>
                            </w:rPr>
                            <w:t xml:space="preserve"> </w:t>
                          </w:r>
                          <w:r>
                            <w:rPr>
                              <w:sz w:val="20"/>
                            </w:rPr>
                            <w:t>Proposal 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5A5B7" id="_x0000_t202" coordsize="21600,21600" o:spt="202" path="m,l,21600r21600,l21600,xe">
              <v:stroke joinstyle="miter"/>
              <v:path gradientshapeok="t" o:connecttype="rect"/>
            </v:shapetype>
            <v:shape id="Text Box 142" o:spid="_x0000_s1069" type="#_x0000_t202" style="position:absolute;margin-left:62.65pt;margin-top:60.1pt;width:154.7pt;height:13.2pt;z-index:-2316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" filled="f" stroked="f">
              <v:textbox inset="0,0,0,0">
                <w:txbxContent>
                  <w:p w14:paraId="7B422E48" w14:textId="77777777" w:rsidR="0032373F" w:rsidRDefault="0032373F">
                    <w:pPr>
                      <w:spacing w:before="13"/>
                      <w:ind w:left="20"/>
                      <w:rPr>
                        <w:sz w:val="20"/>
                      </w:rPr>
                    </w:pPr>
                    <w:r>
                      <w:rPr>
                        <w:sz w:val="20"/>
                      </w:rPr>
                      <w:t>Section</w:t>
                    </w:r>
                    <w:r>
                      <w:rPr>
                        <w:spacing w:val="3"/>
                        <w:sz w:val="20"/>
                      </w:rPr>
                      <w:t xml:space="preserve"> </w:t>
                    </w:r>
                    <w:r>
                      <w:rPr>
                        <w:sz w:val="20"/>
                      </w:rPr>
                      <w:t>III.</w:t>
                    </w:r>
                    <w:r>
                      <w:rPr>
                        <w:spacing w:val="-3"/>
                        <w:sz w:val="20"/>
                      </w:rPr>
                      <w:t xml:space="preserve"> </w:t>
                    </w:r>
                    <w:r>
                      <w:rPr>
                        <w:sz w:val="20"/>
                      </w:rPr>
                      <w:t>Technical</w:t>
                    </w:r>
                    <w:r>
                      <w:rPr>
                        <w:spacing w:val="-4"/>
                        <w:sz w:val="20"/>
                      </w:rPr>
                      <w:t xml:space="preserve"> </w:t>
                    </w:r>
                    <w:r>
                      <w:rPr>
                        <w:sz w:val="20"/>
                      </w:rPr>
                      <w:t>Proposal Forms</w:t>
                    </w:r>
                  </w:p>
                </w:txbxContent>
              </v:textbox>
              <w10:wrap anchorx="page" anchory="page"/>
            </v:shape>
          </w:pict>
        </mc:Fallback>
      </mc:AlternateContent>
    </w:r>
    <w:r>
      <w:rPr>
        <w:noProof/>
      </w:rPr>
      <mc:AlternateContent>
        <mc:Choice Requires="wps">
          <w:drawing>
            <wp:anchor distT="0" distB="0" distL="114300" distR="114300" simplePos="0" relativeHeight="480151552" behindDoc="1" locked="0" layoutInCell="1" allowOverlap="1" wp14:anchorId="2203494E" wp14:editId="68B9B89B">
              <wp:simplePos x="0" y="0"/>
              <wp:positionH relativeFrom="page">
                <wp:posOffset>6351270</wp:posOffset>
              </wp:positionH>
              <wp:positionV relativeFrom="page">
                <wp:posOffset>763270</wp:posOffset>
              </wp:positionV>
              <wp:extent cx="441960" cy="167640"/>
              <wp:effectExtent l="0" t="0" r="0" b="0"/>
              <wp:wrapNone/>
              <wp:docPr id="145"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B2562" w14:textId="77777777" w:rsidR="0032373F" w:rsidRDefault="0032373F">
                          <w:pPr>
                            <w:spacing w:before="13"/>
                            <w:ind w:left="20"/>
                            <w:rPr>
                              <w:sz w:val="20"/>
                            </w:rPr>
                          </w:pPr>
                          <w:r>
                            <w:rPr>
                              <w:sz w:val="20"/>
                            </w:rPr>
                            <w:t>TPF-</w:t>
                          </w:r>
                          <w:r>
                            <w:fldChar w:fldCharType="begin"/>
                          </w:r>
                          <w:r>
                            <w:rPr>
                              <w:sz w:val="20"/>
                            </w:rPr>
                            <w:instrText xml:space="preserve"> PAGE </w:instrText>
                          </w:r>
                          <w:r>
                            <w:fldChar w:fldCharType="separate"/>
                          </w:r>
                          <w: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3494E" id="Text Box 141" o:spid="_x0000_s1070" type="#_x0000_t202" style="position:absolute;margin-left:500.1pt;margin-top:60.1pt;width:34.8pt;height:13.2pt;z-index:-2316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" filled="f" stroked="f">
              <v:textbox inset="0,0,0,0">
                <w:txbxContent>
                  <w:p w14:paraId="6BFB2562" w14:textId="77777777" w:rsidR="0032373F" w:rsidRDefault="0032373F">
                    <w:pPr>
                      <w:spacing w:before="13"/>
                      <w:ind w:left="20"/>
                      <w:rPr>
                        <w:sz w:val="20"/>
                      </w:rPr>
                    </w:pPr>
                    <w:r>
                      <w:rPr>
                        <w:sz w:val="20"/>
                      </w:rPr>
                      <w:t>TPF-</w:t>
                    </w:r>
                    <w:r>
                      <w:fldChar w:fldCharType="begin"/>
                    </w:r>
                    <w:r>
                      <w:rPr>
                        <w:sz w:val="20"/>
                      </w:rPr>
                      <w:instrText xml:space="preserve"> PAGE </w:instrText>
                    </w:r>
                    <w:r>
                      <w:fldChar w:fldCharType="separate"/>
                    </w:r>
                    <w:r>
                      <w:t>19</w:t>
                    </w:r>
                    <w:r>
                      <w:fldChar w:fldCharType="end"/>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7D2E" w14:textId="2C28FC74" w:rsidR="0032373F" w:rsidRDefault="0032373F">
    <w:pPr>
      <w:pStyle w:val="BodyText"/>
      <w:spacing w:line="14" w:lineRule="auto"/>
      <w:rPr>
        <w:sz w:val="20"/>
      </w:rPr>
    </w:pPr>
    <w:r>
      <w:rPr>
        <w:noProof/>
      </w:rPr>
      <mc:AlternateContent>
        <mc:Choice Requires="wps">
          <w:drawing>
            <wp:anchor distT="0" distB="0" distL="114300" distR="114300" simplePos="0" relativeHeight="480153088" behindDoc="1" locked="0" layoutInCell="1" allowOverlap="1" wp14:anchorId="0B9690F2" wp14:editId="3B69ACC8">
              <wp:simplePos x="0" y="0"/>
              <wp:positionH relativeFrom="page">
                <wp:posOffset>789940</wp:posOffset>
              </wp:positionH>
              <wp:positionV relativeFrom="page">
                <wp:posOffset>932815</wp:posOffset>
              </wp:positionV>
              <wp:extent cx="5936615" cy="8890"/>
              <wp:effectExtent l="0" t="0" r="0" b="0"/>
              <wp:wrapNone/>
              <wp:docPr id="142"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661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E0E8D7B" id="Rectangle 138" o:spid="_x0000_s1026" style="position:absolute;margin-left:62.2pt;margin-top:73.45pt;width:467.45pt;height:.7pt;z-index:-2316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0153600" behindDoc="1" locked="0" layoutInCell="1" allowOverlap="1" wp14:anchorId="2A433F13" wp14:editId="3FB176A3">
              <wp:simplePos x="0" y="0"/>
              <wp:positionH relativeFrom="page">
                <wp:posOffset>795655</wp:posOffset>
              </wp:positionH>
              <wp:positionV relativeFrom="page">
                <wp:posOffset>763270</wp:posOffset>
              </wp:positionV>
              <wp:extent cx="1943735" cy="167640"/>
              <wp:effectExtent l="0" t="0" r="0" b="0"/>
              <wp:wrapNone/>
              <wp:docPr id="14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7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3C5B5" w14:textId="77777777" w:rsidR="0032373F" w:rsidRDefault="0032373F">
                          <w:pPr>
                            <w:spacing w:before="13"/>
                            <w:ind w:left="20"/>
                            <w:rPr>
                              <w:sz w:val="20"/>
                            </w:rPr>
                          </w:pPr>
                          <w:r>
                            <w:rPr>
                              <w:sz w:val="20"/>
                            </w:rPr>
                            <w:t>Section</w:t>
                          </w:r>
                          <w:r>
                            <w:rPr>
                              <w:spacing w:val="2"/>
                              <w:sz w:val="20"/>
                            </w:rPr>
                            <w:t xml:space="preserve"> </w:t>
                          </w:r>
                          <w:r>
                            <w:rPr>
                              <w:sz w:val="20"/>
                            </w:rPr>
                            <w:t>IV.</w:t>
                          </w:r>
                          <w:r>
                            <w:rPr>
                              <w:spacing w:val="-4"/>
                              <w:sz w:val="20"/>
                            </w:rPr>
                            <w:t xml:space="preserve"> </w:t>
                          </w:r>
                          <w:r>
                            <w:rPr>
                              <w:sz w:val="20"/>
                            </w:rPr>
                            <w:t>Financial Proposal</w:t>
                          </w:r>
                          <w:r>
                            <w:rPr>
                              <w:spacing w:val="-1"/>
                              <w:sz w:val="20"/>
                            </w:rPr>
                            <w:t xml:space="preserve"> </w:t>
                          </w:r>
                          <w:r>
                            <w:rPr>
                              <w:sz w:val="20"/>
                            </w:rPr>
                            <w:t>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33F13" id="_x0000_t202" coordsize="21600,21600" o:spt="202" path="m,l,21600r21600,l21600,xe">
              <v:stroke joinstyle="miter"/>
              <v:path gradientshapeok="t" o:connecttype="rect"/>
            </v:shapetype>
            <v:shape id="Text Box 137" o:spid="_x0000_s1073" type="#_x0000_t202" style="position:absolute;margin-left:62.65pt;margin-top:60.1pt;width:153.05pt;height:13.2pt;z-index:-2316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" filled="f" stroked="f">
              <v:textbox inset="0,0,0,0">
                <w:txbxContent>
                  <w:p w14:paraId="5A03C5B5" w14:textId="77777777" w:rsidR="0032373F" w:rsidRDefault="0032373F">
                    <w:pPr>
                      <w:spacing w:before="13"/>
                      <w:ind w:left="20"/>
                      <w:rPr>
                        <w:sz w:val="20"/>
                      </w:rPr>
                    </w:pPr>
                    <w:r>
                      <w:rPr>
                        <w:sz w:val="20"/>
                      </w:rPr>
                      <w:t>Section</w:t>
                    </w:r>
                    <w:r>
                      <w:rPr>
                        <w:spacing w:val="2"/>
                        <w:sz w:val="20"/>
                      </w:rPr>
                      <w:t xml:space="preserve"> </w:t>
                    </w:r>
                    <w:r>
                      <w:rPr>
                        <w:sz w:val="20"/>
                      </w:rPr>
                      <w:t>IV.</w:t>
                    </w:r>
                    <w:r>
                      <w:rPr>
                        <w:spacing w:val="-4"/>
                        <w:sz w:val="20"/>
                      </w:rPr>
                      <w:t xml:space="preserve"> </w:t>
                    </w:r>
                    <w:r>
                      <w:rPr>
                        <w:sz w:val="20"/>
                      </w:rPr>
                      <w:t>Financial Proposal</w:t>
                    </w:r>
                    <w:r>
                      <w:rPr>
                        <w:spacing w:val="-1"/>
                        <w:sz w:val="20"/>
                      </w:rPr>
                      <w:t xml:space="preserve"> </w:t>
                    </w:r>
                    <w:r>
                      <w:rPr>
                        <w:sz w:val="20"/>
                      </w:rPr>
                      <w:t>Forms</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D12A0" w14:textId="77777777" w:rsidR="0032373F" w:rsidRDefault="0032373F">
    <w:pPr>
      <w:pStyle w:val="BodyText"/>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79A35" w14:textId="3FB79D76" w:rsidR="0032373F" w:rsidRDefault="0032373F">
    <w:pPr>
      <w:pStyle w:val="BodyText"/>
      <w:spacing w:line="14" w:lineRule="auto"/>
      <w:rPr>
        <w:sz w:val="20"/>
      </w:rPr>
    </w:pPr>
    <w:r>
      <w:rPr>
        <w:noProof/>
      </w:rPr>
      <mc:AlternateContent>
        <mc:Choice Requires="wps">
          <w:drawing>
            <wp:anchor distT="0" distB="0" distL="114300" distR="114300" simplePos="0" relativeHeight="480156160" behindDoc="1" locked="0" layoutInCell="1" allowOverlap="1" wp14:anchorId="48404DC0" wp14:editId="68E37ABD">
              <wp:simplePos x="0" y="0"/>
              <wp:positionH relativeFrom="page">
                <wp:posOffset>6254750</wp:posOffset>
              </wp:positionH>
              <wp:positionV relativeFrom="page">
                <wp:posOffset>695325</wp:posOffset>
              </wp:positionV>
              <wp:extent cx="536575" cy="234315"/>
              <wp:effectExtent l="0" t="0" r="15875" b="13335"/>
              <wp:wrapNone/>
              <wp:docPr id="136"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7EC7D" w14:textId="77777777" w:rsidR="0032373F" w:rsidRDefault="0032373F">
                          <w:pPr>
                            <w:spacing w:before="13"/>
                            <w:ind w:left="20"/>
                            <w:rPr>
                              <w:sz w:val="20"/>
                            </w:rPr>
                          </w:pPr>
                          <w:r>
                            <w:rPr>
                              <w:sz w:val="20"/>
                            </w:rPr>
                            <w:t>FPF-</w:t>
                          </w:r>
                          <w:r>
                            <w:fldChar w:fldCharType="begin"/>
                          </w:r>
                          <w:r>
                            <w:rPr>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04DC0" id="_x0000_t202" coordsize="21600,21600" o:spt="202" path="m,l,21600r21600,l21600,xe">
              <v:stroke joinstyle="miter"/>
              <v:path gradientshapeok="t" o:connecttype="rect"/>
            </v:shapetype>
            <v:shape id="Text Box 132" o:spid="_x0000_s1075" type="#_x0000_t202" style="position:absolute;margin-left:492.5pt;margin-top:54.75pt;width:42.25pt;height:18.45pt;z-index:-2316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RhswIAALQ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" filled="f" stroked="f">
              <v:textbox inset="0,0,0,0">
                <w:txbxContent>
                  <w:p w14:paraId="3E27EC7D" w14:textId="77777777" w:rsidR="0032373F" w:rsidRDefault="0032373F">
                    <w:pPr>
                      <w:spacing w:before="13"/>
                      <w:ind w:left="20"/>
                      <w:rPr>
                        <w:sz w:val="20"/>
                      </w:rPr>
                    </w:pPr>
                    <w:r>
                      <w:rPr>
                        <w:sz w:val="20"/>
                      </w:rPr>
                      <w:t>FPF-</w:t>
                    </w:r>
                    <w:r>
                      <w:fldChar w:fldCharType="begin"/>
                    </w:r>
                    <w:r>
                      <w:rPr>
                        <w:sz w:val="20"/>
                      </w:rP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0155136" behindDoc="1" locked="0" layoutInCell="1" allowOverlap="1" wp14:anchorId="5298FA32" wp14:editId="07FAB61D">
              <wp:simplePos x="0" y="0"/>
              <wp:positionH relativeFrom="page">
                <wp:posOffset>789940</wp:posOffset>
              </wp:positionH>
              <wp:positionV relativeFrom="page">
                <wp:posOffset>932815</wp:posOffset>
              </wp:positionV>
              <wp:extent cx="5979795" cy="8890"/>
              <wp:effectExtent l="0" t="0" r="0" b="0"/>
              <wp:wrapNone/>
              <wp:docPr id="138"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7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4D9F57E" id="Rectangle 134" o:spid="_x0000_s1026" style="position:absolute;margin-left:62.2pt;margin-top:73.45pt;width:470.85pt;height:.7pt;z-index:-2316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0155648" behindDoc="1" locked="0" layoutInCell="1" allowOverlap="1" wp14:anchorId="51C3311F" wp14:editId="34E5C3BC">
              <wp:simplePos x="0" y="0"/>
              <wp:positionH relativeFrom="page">
                <wp:posOffset>795655</wp:posOffset>
              </wp:positionH>
              <wp:positionV relativeFrom="page">
                <wp:posOffset>763270</wp:posOffset>
              </wp:positionV>
              <wp:extent cx="1943735" cy="167640"/>
              <wp:effectExtent l="0" t="0" r="0" b="0"/>
              <wp:wrapNone/>
              <wp:docPr id="137"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7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03556" w14:textId="77777777" w:rsidR="0032373F" w:rsidRDefault="0032373F">
                          <w:pPr>
                            <w:spacing w:before="13"/>
                            <w:ind w:left="20"/>
                            <w:rPr>
                              <w:sz w:val="20"/>
                            </w:rPr>
                          </w:pPr>
                          <w:r>
                            <w:rPr>
                              <w:sz w:val="20"/>
                            </w:rPr>
                            <w:t>Section</w:t>
                          </w:r>
                          <w:r>
                            <w:rPr>
                              <w:spacing w:val="2"/>
                              <w:sz w:val="20"/>
                            </w:rPr>
                            <w:t xml:space="preserve"> </w:t>
                          </w:r>
                          <w:r>
                            <w:rPr>
                              <w:sz w:val="20"/>
                            </w:rPr>
                            <w:t>IV.</w:t>
                          </w:r>
                          <w:r>
                            <w:rPr>
                              <w:spacing w:val="-4"/>
                              <w:sz w:val="20"/>
                            </w:rPr>
                            <w:t xml:space="preserve"> </w:t>
                          </w:r>
                          <w:r>
                            <w:rPr>
                              <w:sz w:val="20"/>
                            </w:rPr>
                            <w:t>Financial Proposal</w:t>
                          </w:r>
                          <w:r>
                            <w:rPr>
                              <w:spacing w:val="-1"/>
                              <w:sz w:val="20"/>
                            </w:rPr>
                            <w:t xml:space="preserve"> </w:t>
                          </w:r>
                          <w:r>
                            <w:rPr>
                              <w:sz w:val="20"/>
                            </w:rPr>
                            <w:t>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3311F" id="Text Box 133" o:spid="_x0000_s1076" type="#_x0000_t202" style="position:absolute;margin-left:62.65pt;margin-top:60.1pt;width:153.05pt;height:13.2pt;z-index:-2316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" filled="f" stroked="f">
              <v:textbox inset="0,0,0,0">
                <w:txbxContent>
                  <w:p w14:paraId="55703556" w14:textId="77777777" w:rsidR="0032373F" w:rsidRDefault="0032373F">
                    <w:pPr>
                      <w:spacing w:before="13"/>
                      <w:ind w:left="20"/>
                      <w:rPr>
                        <w:sz w:val="20"/>
                      </w:rPr>
                    </w:pPr>
                    <w:r>
                      <w:rPr>
                        <w:sz w:val="20"/>
                      </w:rPr>
                      <w:t>Section</w:t>
                    </w:r>
                    <w:r>
                      <w:rPr>
                        <w:spacing w:val="2"/>
                        <w:sz w:val="20"/>
                      </w:rPr>
                      <w:t xml:space="preserve"> </w:t>
                    </w:r>
                    <w:r>
                      <w:rPr>
                        <w:sz w:val="20"/>
                      </w:rPr>
                      <w:t>IV.</w:t>
                    </w:r>
                    <w:r>
                      <w:rPr>
                        <w:spacing w:val="-4"/>
                        <w:sz w:val="20"/>
                      </w:rPr>
                      <w:t xml:space="preserve"> </w:t>
                    </w:r>
                    <w:r>
                      <w:rPr>
                        <w:sz w:val="20"/>
                      </w:rPr>
                      <w:t>Financial Proposal</w:t>
                    </w:r>
                    <w:r>
                      <w:rPr>
                        <w:spacing w:val="-1"/>
                        <w:sz w:val="20"/>
                      </w:rPr>
                      <w:t xml:space="preserve"> </w:t>
                    </w:r>
                    <w:r>
                      <w:rPr>
                        <w:sz w:val="20"/>
                      </w:rPr>
                      <w:t>Forms</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DDDA2" w14:textId="02CE627F" w:rsidR="0032373F" w:rsidRDefault="0032373F">
    <w:pPr>
      <w:pStyle w:val="BodyText"/>
      <w:spacing w:line="14" w:lineRule="auto"/>
      <w:rPr>
        <w:sz w:val="2"/>
      </w:rPr>
    </w:pPr>
    <w:r>
      <w:rPr>
        <w:noProof/>
      </w:rPr>
      <mc:AlternateContent>
        <mc:Choice Requires="wps">
          <w:drawing>
            <wp:anchor distT="0" distB="0" distL="114300" distR="114300" simplePos="0" relativeHeight="480254464" behindDoc="1" locked="0" layoutInCell="1" allowOverlap="1" wp14:anchorId="42A552D8" wp14:editId="68BE6CE2">
              <wp:simplePos x="0" y="0"/>
              <wp:positionH relativeFrom="page">
                <wp:posOffset>644525</wp:posOffset>
              </wp:positionH>
              <wp:positionV relativeFrom="page">
                <wp:posOffset>576580</wp:posOffset>
              </wp:positionV>
              <wp:extent cx="473075" cy="148590"/>
              <wp:effectExtent l="0" t="0" r="3175" b="3810"/>
              <wp:wrapNone/>
              <wp:docPr id="21"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2D42D" w14:textId="77777777" w:rsidR="0032373F" w:rsidRDefault="0032373F" w:rsidP="009B46E7">
                          <w:pPr>
                            <w:spacing w:before="13"/>
                            <w:ind w:left="20"/>
                            <w:rPr>
                              <w:sz w:val="20"/>
                            </w:rPr>
                          </w:pPr>
                          <w:r>
                            <w:rPr>
                              <w:sz w:val="20"/>
                            </w:rPr>
                            <w:t>FPF-</w:t>
                          </w:r>
                          <w:r>
                            <w:fldChar w:fldCharType="begin"/>
                          </w:r>
                          <w:r>
                            <w:rPr>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552D8" id="_x0000_t202" coordsize="21600,21600" o:spt="202" path="m,l,21600r21600,l21600,xe">
              <v:stroke joinstyle="miter"/>
              <v:path gradientshapeok="t" o:connecttype="rect"/>
            </v:shapetype>
            <v:shape id="Text Box 127" o:spid="_x0000_s1079" type="#_x0000_t202" style="position:absolute;margin-left:50.75pt;margin-top:45.4pt;width:37.25pt;height:11.7pt;z-index:-2306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rpXtQIAALM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" filled="f" stroked="f">
              <v:textbox inset="0,0,0,0">
                <w:txbxContent>
                  <w:p w14:paraId="54F2D42D" w14:textId="77777777" w:rsidR="0032373F" w:rsidRDefault="0032373F" w:rsidP="009B46E7">
                    <w:pPr>
                      <w:spacing w:before="13"/>
                      <w:ind w:left="20"/>
                      <w:rPr>
                        <w:sz w:val="20"/>
                      </w:rPr>
                    </w:pPr>
                    <w:r>
                      <w:rPr>
                        <w:sz w:val="20"/>
                      </w:rPr>
                      <w:t>FPF-</w:t>
                    </w:r>
                    <w:r>
                      <w:fldChar w:fldCharType="begin"/>
                    </w:r>
                    <w:r>
                      <w:rPr>
                        <w:sz w:val="20"/>
                      </w:rPr>
                      <w:instrText xml:space="preserve"> PAGE </w:instrText>
                    </w:r>
                    <w:r>
                      <w:fldChar w:fldCharType="separate"/>
                    </w:r>
                    <w:r>
                      <w:t>3</w:t>
                    </w:r>
                    <w:r>
                      <w:fldChar w:fldCharType="end"/>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6A5A" w14:textId="7164B903" w:rsidR="0032373F" w:rsidRDefault="0032373F">
    <w:pPr>
      <w:pStyle w:val="BodyText"/>
      <w:spacing w:line="14" w:lineRule="auto"/>
      <w:rPr>
        <w:sz w:val="20"/>
      </w:rPr>
    </w:pPr>
    <w:r>
      <w:rPr>
        <w:noProof/>
      </w:rPr>
      <mc:AlternateContent>
        <mc:Choice Requires="wps">
          <w:drawing>
            <wp:anchor distT="0" distB="0" distL="114300" distR="114300" simplePos="0" relativeHeight="480158720" behindDoc="1" locked="0" layoutInCell="1" allowOverlap="1" wp14:anchorId="053B4105" wp14:editId="7F0DF676">
              <wp:simplePos x="0" y="0"/>
              <wp:positionH relativeFrom="page">
                <wp:posOffset>6124575</wp:posOffset>
              </wp:positionH>
              <wp:positionV relativeFrom="page">
                <wp:posOffset>698500</wp:posOffset>
              </wp:positionV>
              <wp:extent cx="473075" cy="148590"/>
              <wp:effectExtent l="0" t="0" r="3175" b="3810"/>
              <wp:wrapNone/>
              <wp:docPr id="131"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9D9AB" w14:textId="77777777" w:rsidR="0032373F" w:rsidRDefault="0032373F">
                          <w:pPr>
                            <w:spacing w:before="13"/>
                            <w:ind w:left="20"/>
                            <w:rPr>
                              <w:sz w:val="20"/>
                            </w:rPr>
                          </w:pPr>
                          <w:r>
                            <w:rPr>
                              <w:sz w:val="20"/>
                            </w:rPr>
                            <w:t>FPF-</w:t>
                          </w:r>
                          <w:r>
                            <w:fldChar w:fldCharType="begin"/>
                          </w:r>
                          <w:r>
                            <w:rPr>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B4105" id="_x0000_t202" coordsize="21600,21600" o:spt="202" path="m,l,21600r21600,l21600,xe">
              <v:stroke joinstyle="miter"/>
              <v:path gradientshapeok="t" o:connecttype="rect"/>
            </v:shapetype>
            <v:shape id="_x0000_s1080" type="#_x0000_t202" style="position:absolute;margin-left:482.25pt;margin-top:55pt;width:37.25pt;height:11.7pt;z-index:-2315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XpVtQIAALQ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" filled="f" stroked="f">
              <v:textbox inset="0,0,0,0">
                <w:txbxContent>
                  <w:p w14:paraId="02C9D9AB" w14:textId="77777777" w:rsidR="0032373F" w:rsidRDefault="0032373F">
                    <w:pPr>
                      <w:spacing w:before="13"/>
                      <w:ind w:left="20"/>
                      <w:rPr>
                        <w:sz w:val="20"/>
                      </w:rPr>
                    </w:pPr>
                    <w:r>
                      <w:rPr>
                        <w:sz w:val="20"/>
                      </w:rPr>
                      <w:t>FPF-</w:t>
                    </w:r>
                    <w:r>
                      <w:fldChar w:fldCharType="begin"/>
                    </w:r>
                    <w:r>
                      <w:rPr>
                        <w:sz w:val="20"/>
                      </w:rPr>
                      <w:instrText xml:space="preserve"> PAGE </w:instrText>
                    </w:r>
                    <w:r>
                      <w:fldChar w:fldCharType="separate"/>
                    </w:r>
                    <w: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0157696" behindDoc="1" locked="0" layoutInCell="1" allowOverlap="1" wp14:anchorId="34DFEC92" wp14:editId="17F9A846">
              <wp:simplePos x="0" y="0"/>
              <wp:positionH relativeFrom="page">
                <wp:posOffset>789940</wp:posOffset>
              </wp:positionH>
              <wp:positionV relativeFrom="page">
                <wp:posOffset>932815</wp:posOffset>
              </wp:positionV>
              <wp:extent cx="5979795" cy="8890"/>
              <wp:effectExtent l="0" t="0" r="0" b="0"/>
              <wp:wrapNone/>
              <wp:docPr id="133"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7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472274D" id="Rectangle 129" o:spid="_x0000_s1026" style="position:absolute;margin-left:62.2pt;margin-top:73.45pt;width:470.85pt;height:.7pt;z-index:-2315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0158208" behindDoc="1" locked="0" layoutInCell="1" allowOverlap="1" wp14:anchorId="0D83680C" wp14:editId="1B8FFE15">
              <wp:simplePos x="0" y="0"/>
              <wp:positionH relativeFrom="page">
                <wp:posOffset>795655</wp:posOffset>
              </wp:positionH>
              <wp:positionV relativeFrom="page">
                <wp:posOffset>763270</wp:posOffset>
              </wp:positionV>
              <wp:extent cx="1943735" cy="167640"/>
              <wp:effectExtent l="0" t="0" r="0" b="0"/>
              <wp:wrapNone/>
              <wp:docPr id="132"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7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D374D" w14:textId="77777777" w:rsidR="0032373F" w:rsidRDefault="0032373F">
                          <w:pPr>
                            <w:spacing w:before="13"/>
                            <w:ind w:left="20"/>
                            <w:rPr>
                              <w:sz w:val="20"/>
                            </w:rPr>
                          </w:pPr>
                          <w:r>
                            <w:rPr>
                              <w:sz w:val="20"/>
                            </w:rPr>
                            <w:t>Section</w:t>
                          </w:r>
                          <w:r>
                            <w:rPr>
                              <w:spacing w:val="2"/>
                              <w:sz w:val="20"/>
                            </w:rPr>
                            <w:t xml:space="preserve"> </w:t>
                          </w:r>
                          <w:r>
                            <w:rPr>
                              <w:sz w:val="20"/>
                            </w:rPr>
                            <w:t>IV.</w:t>
                          </w:r>
                          <w:r>
                            <w:rPr>
                              <w:spacing w:val="-4"/>
                              <w:sz w:val="20"/>
                            </w:rPr>
                            <w:t xml:space="preserve"> </w:t>
                          </w:r>
                          <w:r>
                            <w:rPr>
                              <w:sz w:val="20"/>
                            </w:rPr>
                            <w:t>Financial Proposal</w:t>
                          </w:r>
                          <w:r>
                            <w:rPr>
                              <w:spacing w:val="-1"/>
                              <w:sz w:val="20"/>
                            </w:rPr>
                            <w:t xml:space="preserve"> </w:t>
                          </w:r>
                          <w:r>
                            <w:rPr>
                              <w:sz w:val="20"/>
                            </w:rPr>
                            <w:t>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3680C" id="Text Box 128" o:spid="_x0000_s1081" type="#_x0000_t202" style="position:absolute;margin-left:62.65pt;margin-top:60.1pt;width:153.05pt;height:13.2pt;z-index:-2315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utQIAALU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" filled="f" stroked="f">
              <v:textbox inset="0,0,0,0">
                <w:txbxContent>
                  <w:p w14:paraId="614D374D" w14:textId="77777777" w:rsidR="0032373F" w:rsidRDefault="0032373F">
                    <w:pPr>
                      <w:spacing w:before="13"/>
                      <w:ind w:left="20"/>
                      <w:rPr>
                        <w:sz w:val="20"/>
                      </w:rPr>
                    </w:pPr>
                    <w:r>
                      <w:rPr>
                        <w:sz w:val="20"/>
                      </w:rPr>
                      <w:t>Section</w:t>
                    </w:r>
                    <w:r>
                      <w:rPr>
                        <w:spacing w:val="2"/>
                        <w:sz w:val="20"/>
                      </w:rPr>
                      <w:t xml:space="preserve"> </w:t>
                    </w:r>
                    <w:r>
                      <w:rPr>
                        <w:sz w:val="20"/>
                      </w:rPr>
                      <w:t>IV.</w:t>
                    </w:r>
                    <w:r>
                      <w:rPr>
                        <w:spacing w:val="-4"/>
                        <w:sz w:val="20"/>
                      </w:rPr>
                      <w:t xml:space="preserve"> </w:t>
                    </w:r>
                    <w:r>
                      <w:rPr>
                        <w:sz w:val="20"/>
                      </w:rPr>
                      <w:t>Financial Proposal</w:t>
                    </w:r>
                    <w:r>
                      <w:rPr>
                        <w:spacing w:val="-1"/>
                        <w:sz w:val="20"/>
                      </w:rPr>
                      <w:t xml:space="preserve"> </w:t>
                    </w:r>
                    <w:r>
                      <w:rPr>
                        <w:sz w:val="20"/>
                      </w:rPr>
                      <w:t>Forms</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6C65" w14:textId="28EDF62C" w:rsidR="0032373F" w:rsidRDefault="0032373F">
    <w:pPr>
      <w:pStyle w:val="BodyText"/>
      <w:spacing w:line="14" w:lineRule="auto"/>
      <w:rPr>
        <w:sz w:val="2"/>
      </w:rPr>
    </w:pPr>
    <w:r>
      <w:rPr>
        <w:noProof/>
      </w:rPr>
      <mc:AlternateContent>
        <mc:Choice Requires="wps">
          <w:drawing>
            <wp:anchor distT="0" distB="0" distL="114300" distR="114300" simplePos="0" relativeHeight="480256512" behindDoc="1" locked="0" layoutInCell="1" allowOverlap="1" wp14:anchorId="4C09C449" wp14:editId="0686877F">
              <wp:simplePos x="0" y="0"/>
              <wp:positionH relativeFrom="page">
                <wp:posOffset>1025525</wp:posOffset>
              </wp:positionH>
              <wp:positionV relativeFrom="page">
                <wp:posOffset>288925</wp:posOffset>
              </wp:positionV>
              <wp:extent cx="473075" cy="148590"/>
              <wp:effectExtent l="0" t="0" r="3175" b="3810"/>
              <wp:wrapNone/>
              <wp:docPr id="22"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06263" w14:textId="77777777" w:rsidR="0032373F" w:rsidRDefault="0032373F" w:rsidP="006063DE">
                          <w:pPr>
                            <w:spacing w:before="13"/>
                            <w:ind w:left="20"/>
                            <w:rPr>
                              <w:sz w:val="20"/>
                            </w:rPr>
                          </w:pPr>
                          <w:r>
                            <w:rPr>
                              <w:sz w:val="20"/>
                            </w:rPr>
                            <w:t>FPF-</w:t>
                          </w:r>
                          <w:r>
                            <w:fldChar w:fldCharType="begin"/>
                          </w:r>
                          <w:r>
                            <w:rPr>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9C449" id="_x0000_t202" coordsize="21600,21600" o:spt="202" path="m,l,21600r21600,l21600,xe">
              <v:stroke joinstyle="miter"/>
              <v:path gradientshapeok="t" o:connecttype="rect"/>
            </v:shapetype>
            <v:shape id="_x0000_s1083" type="#_x0000_t202" style="position:absolute;margin-left:80.75pt;margin-top:22.75pt;width:37.25pt;height:11.7pt;z-index:-2305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4tQIAALM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" filled="f" stroked="f">
              <v:textbox inset="0,0,0,0">
                <w:txbxContent>
                  <w:p w14:paraId="12306263" w14:textId="77777777" w:rsidR="0032373F" w:rsidRDefault="0032373F" w:rsidP="006063DE">
                    <w:pPr>
                      <w:spacing w:before="13"/>
                      <w:ind w:left="20"/>
                      <w:rPr>
                        <w:sz w:val="20"/>
                      </w:rPr>
                    </w:pPr>
                    <w:r>
                      <w:rPr>
                        <w:sz w:val="20"/>
                      </w:rPr>
                      <w:t>FPF-</w:t>
                    </w:r>
                    <w:r>
                      <w:fldChar w:fldCharType="begin"/>
                    </w:r>
                    <w:r>
                      <w:rPr>
                        <w:sz w:val="20"/>
                      </w:rPr>
                      <w:instrText xml:space="preserve"> PAGE </w:instrText>
                    </w:r>
                    <w:r>
                      <w:fldChar w:fldCharType="separate"/>
                    </w:r>
                    <w:r>
                      <w:t>3</w:t>
                    </w:r>
                    <w:r>
                      <w:fldChar w:fldCharType="end"/>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5ACF8" w14:textId="2775DF0D" w:rsidR="0032373F" w:rsidRDefault="0032373F">
    <w:pPr>
      <w:pStyle w:val="BodyText"/>
      <w:spacing w:line="14" w:lineRule="auto"/>
      <w:rPr>
        <w:sz w:val="2"/>
      </w:rPr>
    </w:pPr>
    <w:r>
      <w:rPr>
        <w:noProof/>
      </w:rPr>
      <mc:AlternateContent>
        <mc:Choice Requires="wps">
          <w:drawing>
            <wp:anchor distT="0" distB="0" distL="114300" distR="114300" simplePos="0" relativeHeight="480258560" behindDoc="1" locked="0" layoutInCell="1" allowOverlap="1" wp14:anchorId="6FFACD16" wp14:editId="57CF0C33">
              <wp:simplePos x="0" y="0"/>
              <wp:positionH relativeFrom="page">
                <wp:posOffset>8880475</wp:posOffset>
              </wp:positionH>
              <wp:positionV relativeFrom="page">
                <wp:posOffset>304800</wp:posOffset>
              </wp:positionV>
              <wp:extent cx="473075" cy="148590"/>
              <wp:effectExtent l="0" t="0" r="3175" b="3810"/>
              <wp:wrapNone/>
              <wp:docPr id="24"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4BD9E" w14:textId="77777777" w:rsidR="0032373F" w:rsidRDefault="0032373F" w:rsidP="006063DE">
                          <w:pPr>
                            <w:spacing w:before="13"/>
                            <w:ind w:left="20"/>
                            <w:rPr>
                              <w:sz w:val="20"/>
                            </w:rPr>
                          </w:pPr>
                          <w:r>
                            <w:rPr>
                              <w:sz w:val="20"/>
                            </w:rPr>
                            <w:t>FPF-</w:t>
                          </w:r>
                          <w:r>
                            <w:fldChar w:fldCharType="begin"/>
                          </w:r>
                          <w:r>
                            <w:rPr>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ACD16" id="_x0000_t202" coordsize="21600,21600" o:spt="202" path="m,l,21600r21600,l21600,xe">
              <v:stroke joinstyle="miter"/>
              <v:path gradientshapeok="t" o:connecttype="rect"/>
            </v:shapetype>
            <v:shape id="_x0000_s1085" type="#_x0000_t202" style="position:absolute;margin-left:699.25pt;margin-top:24pt;width:37.25pt;height:11.7pt;z-index:-2305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notQIAALM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" filled="f" stroked="f">
              <v:textbox inset="0,0,0,0">
                <w:txbxContent>
                  <w:p w14:paraId="4004BD9E" w14:textId="77777777" w:rsidR="0032373F" w:rsidRDefault="0032373F" w:rsidP="006063DE">
                    <w:pPr>
                      <w:spacing w:before="13"/>
                      <w:ind w:left="20"/>
                      <w:rPr>
                        <w:sz w:val="20"/>
                      </w:rPr>
                    </w:pPr>
                    <w:r>
                      <w:rPr>
                        <w:sz w:val="20"/>
                      </w:rPr>
                      <w:t>FPF-</w:t>
                    </w:r>
                    <w:r>
                      <w:fldChar w:fldCharType="begin"/>
                    </w:r>
                    <w:r>
                      <w:rPr>
                        <w:sz w:val="20"/>
                      </w:rPr>
                      <w:instrText xml:space="preserve"> PAGE </w:instrText>
                    </w:r>
                    <w:r>
                      <w:fldChar w:fldCharType="separate"/>
                    </w:r>
                    <w:r>
                      <w:t>3</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22439" w14:textId="4EE3A4A6" w:rsidR="0032373F" w:rsidRDefault="0032373F">
    <w:pPr>
      <w:pStyle w:val="BodyText"/>
      <w:spacing w:line="14" w:lineRule="auto"/>
      <w:rPr>
        <w:sz w:val="20"/>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46FF2" w14:textId="4B9D5213" w:rsidR="0032373F" w:rsidRDefault="0032373F">
    <w:pPr>
      <w:pStyle w:val="BodyText"/>
      <w:spacing w:line="14" w:lineRule="auto"/>
      <w:rPr>
        <w:sz w:val="20"/>
      </w:rPr>
    </w:pPr>
    <w:r>
      <w:rPr>
        <w:noProof/>
      </w:rPr>
      <mc:AlternateContent>
        <mc:Choice Requires="wps">
          <w:drawing>
            <wp:anchor distT="0" distB="0" distL="114300" distR="114300" simplePos="0" relativeHeight="480159744" behindDoc="1" locked="0" layoutInCell="1" allowOverlap="1" wp14:anchorId="490B4DD9" wp14:editId="5DE8EB72">
              <wp:simplePos x="0" y="0"/>
              <wp:positionH relativeFrom="page">
                <wp:posOffset>789940</wp:posOffset>
              </wp:positionH>
              <wp:positionV relativeFrom="page">
                <wp:posOffset>932815</wp:posOffset>
              </wp:positionV>
              <wp:extent cx="5982335" cy="8890"/>
              <wp:effectExtent l="0" t="0" r="0" b="0"/>
              <wp:wrapNone/>
              <wp:docPr id="129"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A7546AD" id="Rectangle 125" o:spid="_x0000_s1026" style="position:absolute;margin-left:62.2pt;margin-top:73.45pt;width:471.05pt;height:.7pt;z-index:-2315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0160256" behindDoc="1" locked="0" layoutInCell="1" allowOverlap="1" wp14:anchorId="51B65054" wp14:editId="6D3ABC12">
              <wp:simplePos x="0" y="0"/>
              <wp:positionH relativeFrom="page">
                <wp:posOffset>795655</wp:posOffset>
              </wp:positionH>
              <wp:positionV relativeFrom="page">
                <wp:posOffset>763270</wp:posOffset>
              </wp:positionV>
              <wp:extent cx="432435" cy="167640"/>
              <wp:effectExtent l="0" t="0" r="0" b="0"/>
              <wp:wrapNone/>
              <wp:docPr id="128"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94AF1" w14:textId="77777777" w:rsidR="0032373F" w:rsidRDefault="0032373F">
                          <w:pPr>
                            <w:spacing w:before="13"/>
                            <w:ind w:left="20"/>
                            <w:rPr>
                              <w:sz w:val="20"/>
                            </w:rPr>
                          </w:pPr>
                          <w:r>
                            <w:rPr>
                              <w:sz w:val="20"/>
                            </w:rPr>
                            <w:t>FPF-</w:t>
                          </w: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65054" id="_x0000_t202" coordsize="21600,21600" o:spt="202" path="m,l,21600r21600,l21600,xe">
              <v:stroke joinstyle="miter"/>
              <v:path gradientshapeok="t" o:connecttype="rect"/>
            </v:shapetype>
            <v:shape id="Text Box 124" o:spid="_x0000_s1087" type="#_x0000_t202" style="position:absolute;margin-left:62.65pt;margin-top:60.1pt;width:34.05pt;height:13.2pt;z-index:-2315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" filled="f" stroked="f">
              <v:textbox inset="0,0,0,0">
                <w:txbxContent>
                  <w:p w14:paraId="44D94AF1" w14:textId="77777777" w:rsidR="0032373F" w:rsidRDefault="0032373F">
                    <w:pPr>
                      <w:spacing w:before="13"/>
                      <w:ind w:left="20"/>
                      <w:rPr>
                        <w:sz w:val="20"/>
                      </w:rPr>
                    </w:pPr>
                    <w:r>
                      <w:rPr>
                        <w:sz w:val="20"/>
                      </w:rPr>
                      <w:t>FPF-</w:t>
                    </w: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0160768" behindDoc="1" locked="0" layoutInCell="1" allowOverlap="1" wp14:anchorId="5A347FD4" wp14:editId="31902FD8">
              <wp:simplePos x="0" y="0"/>
              <wp:positionH relativeFrom="page">
                <wp:posOffset>4820920</wp:posOffset>
              </wp:positionH>
              <wp:positionV relativeFrom="page">
                <wp:posOffset>763270</wp:posOffset>
              </wp:positionV>
              <wp:extent cx="1943735" cy="167640"/>
              <wp:effectExtent l="0" t="0" r="0" b="0"/>
              <wp:wrapNone/>
              <wp:docPr id="127"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7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14F06" w14:textId="77777777" w:rsidR="0032373F" w:rsidRDefault="0032373F">
                          <w:pPr>
                            <w:spacing w:before="13"/>
                            <w:ind w:left="20"/>
                            <w:rPr>
                              <w:sz w:val="20"/>
                            </w:rPr>
                          </w:pPr>
                          <w:r>
                            <w:rPr>
                              <w:sz w:val="20"/>
                            </w:rPr>
                            <w:t>Section</w:t>
                          </w:r>
                          <w:r>
                            <w:rPr>
                              <w:spacing w:val="2"/>
                              <w:sz w:val="20"/>
                            </w:rPr>
                            <w:t xml:space="preserve"> </w:t>
                          </w:r>
                          <w:r>
                            <w:rPr>
                              <w:sz w:val="20"/>
                            </w:rPr>
                            <w:t>IV.</w:t>
                          </w:r>
                          <w:r>
                            <w:rPr>
                              <w:spacing w:val="-4"/>
                              <w:sz w:val="20"/>
                            </w:rPr>
                            <w:t xml:space="preserve"> </w:t>
                          </w:r>
                          <w:r>
                            <w:rPr>
                              <w:sz w:val="20"/>
                            </w:rPr>
                            <w:t>Financial Proposal</w:t>
                          </w:r>
                          <w:r>
                            <w:rPr>
                              <w:spacing w:val="-1"/>
                              <w:sz w:val="20"/>
                            </w:rPr>
                            <w:t xml:space="preserve"> </w:t>
                          </w:r>
                          <w:r>
                            <w:rPr>
                              <w:sz w:val="20"/>
                            </w:rPr>
                            <w:t>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47FD4" id="Text Box 123" o:spid="_x0000_s1088" type="#_x0000_t202" style="position:absolute;margin-left:379.6pt;margin-top:60.1pt;width:153.05pt;height:13.2pt;z-index:-2315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" filled="f" stroked="f">
              <v:textbox inset="0,0,0,0">
                <w:txbxContent>
                  <w:p w14:paraId="6FC14F06" w14:textId="77777777" w:rsidR="0032373F" w:rsidRDefault="0032373F">
                    <w:pPr>
                      <w:spacing w:before="13"/>
                      <w:ind w:left="20"/>
                      <w:rPr>
                        <w:sz w:val="20"/>
                      </w:rPr>
                    </w:pPr>
                    <w:r>
                      <w:rPr>
                        <w:sz w:val="20"/>
                      </w:rPr>
                      <w:t>Section</w:t>
                    </w:r>
                    <w:r>
                      <w:rPr>
                        <w:spacing w:val="2"/>
                        <w:sz w:val="20"/>
                      </w:rPr>
                      <w:t xml:space="preserve"> </w:t>
                    </w:r>
                    <w:r>
                      <w:rPr>
                        <w:sz w:val="20"/>
                      </w:rPr>
                      <w:t>IV.</w:t>
                    </w:r>
                    <w:r>
                      <w:rPr>
                        <w:spacing w:val="-4"/>
                        <w:sz w:val="20"/>
                      </w:rPr>
                      <w:t xml:space="preserve"> </w:t>
                    </w:r>
                    <w:r>
                      <w:rPr>
                        <w:sz w:val="20"/>
                      </w:rPr>
                      <w:t>Financial Proposal</w:t>
                    </w:r>
                    <w:r>
                      <w:rPr>
                        <w:spacing w:val="-1"/>
                        <w:sz w:val="20"/>
                      </w:rPr>
                      <w:t xml:space="preserve"> </w:t>
                    </w:r>
                    <w:r>
                      <w:rPr>
                        <w:sz w:val="20"/>
                      </w:rPr>
                      <w:t>Forms</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E2467" w14:textId="0657CBD4" w:rsidR="0032373F" w:rsidRDefault="0032373F">
    <w:pPr>
      <w:pStyle w:val="BodyText"/>
      <w:spacing w:line="14" w:lineRule="auto"/>
      <w:rPr>
        <w:sz w:val="20"/>
      </w:rPr>
    </w:pPr>
    <w:r>
      <w:rPr>
        <w:noProof/>
      </w:rPr>
      <mc:AlternateContent>
        <mc:Choice Requires="wps">
          <w:drawing>
            <wp:anchor distT="0" distB="0" distL="114300" distR="114300" simplePos="0" relativeHeight="480161280" behindDoc="1" locked="0" layoutInCell="1" allowOverlap="1" wp14:anchorId="2B18D5A3" wp14:editId="77D01F90">
              <wp:simplePos x="0" y="0"/>
              <wp:positionH relativeFrom="page">
                <wp:posOffset>789940</wp:posOffset>
              </wp:positionH>
              <wp:positionV relativeFrom="page">
                <wp:posOffset>932815</wp:posOffset>
              </wp:positionV>
              <wp:extent cx="5979795" cy="8890"/>
              <wp:effectExtent l="0" t="0" r="0" b="0"/>
              <wp:wrapNone/>
              <wp:docPr id="126"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7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BEE7253" id="Rectangle 122" o:spid="_x0000_s1026" style="position:absolute;margin-left:62.2pt;margin-top:73.45pt;width:470.85pt;height:.7pt;z-index:-2315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0161792" behindDoc="1" locked="0" layoutInCell="1" allowOverlap="1" wp14:anchorId="72C89E16" wp14:editId="71A2A070">
              <wp:simplePos x="0" y="0"/>
              <wp:positionH relativeFrom="page">
                <wp:posOffset>795655</wp:posOffset>
              </wp:positionH>
              <wp:positionV relativeFrom="page">
                <wp:posOffset>763270</wp:posOffset>
              </wp:positionV>
              <wp:extent cx="1943735" cy="167640"/>
              <wp:effectExtent l="0" t="0" r="0" b="0"/>
              <wp:wrapNone/>
              <wp:docPr id="12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7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677B2" w14:textId="77777777" w:rsidR="0032373F" w:rsidRDefault="0032373F">
                          <w:pPr>
                            <w:spacing w:before="13"/>
                            <w:ind w:left="20"/>
                            <w:rPr>
                              <w:sz w:val="20"/>
                            </w:rPr>
                          </w:pPr>
                          <w:r>
                            <w:rPr>
                              <w:sz w:val="20"/>
                            </w:rPr>
                            <w:t>Section</w:t>
                          </w:r>
                          <w:r>
                            <w:rPr>
                              <w:spacing w:val="2"/>
                              <w:sz w:val="20"/>
                            </w:rPr>
                            <w:t xml:space="preserve"> </w:t>
                          </w:r>
                          <w:r>
                            <w:rPr>
                              <w:sz w:val="20"/>
                            </w:rPr>
                            <w:t>IV.</w:t>
                          </w:r>
                          <w:r>
                            <w:rPr>
                              <w:spacing w:val="-4"/>
                              <w:sz w:val="20"/>
                            </w:rPr>
                            <w:t xml:space="preserve"> </w:t>
                          </w:r>
                          <w:r>
                            <w:rPr>
                              <w:sz w:val="20"/>
                            </w:rPr>
                            <w:t>Financial Proposal</w:t>
                          </w:r>
                          <w:r>
                            <w:rPr>
                              <w:spacing w:val="-1"/>
                              <w:sz w:val="20"/>
                            </w:rPr>
                            <w:t xml:space="preserve"> </w:t>
                          </w:r>
                          <w:r>
                            <w:rPr>
                              <w:sz w:val="20"/>
                            </w:rPr>
                            <w:t>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89E16" id="_x0000_t202" coordsize="21600,21600" o:spt="202" path="m,l,21600r21600,l21600,xe">
              <v:stroke joinstyle="miter"/>
              <v:path gradientshapeok="t" o:connecttype="rect"/>
            </v:shapetype>
            <v:shape id="Text Box 121" o:spid="_x0000_s1089" type="#_x0000_t202" style="position:absolute;margin-left:62.65pt;margin-top:60.1pt;width:153.05pt;height:13.2pt;z-index:-2315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" filled="f" stroked="f">
              <v:textbox inset="0,0,0,0">
                <w:txbxContent>
                  <w:p w14:paraId="664677B2" w14:textId="77777777" w:rsidR="0032373F" w:rsidRDefault="0032373F">
                    <w:pPr>
                      <w:spacing w:before="13"/>
                      <w:ind w:left="20"/>
                      <w:rPr>
                        <w:sz w:val="20"/>
                      </w:rPr>
                    </w:pPr>
                    <w:r>
                      <w:rPr>
                        <w:sz w:val="20"/>
                      </w:rPr>
                      <w:t>Section</w:t>
                    </w:r>
                    <w:r>
                      <w:rPr>
                        <w:spacing w:val="2"/>
                        <w:sz w:val="20"/>
                      </w:rPr>
                      <w:t xml:space="preserve"> </w:t>
                    </w:r>
                    <w:r>
                      <w:rPr>
                        <w:sz w:val="20"/>
                      </w:rPr>
                      <w:t>IV.</w:t>
                    </w:r>
                    <w:r>
                      <w:rPr>
                        <w:spacing w:val="-4"/>
                        <w:sz w:val="20"/>
                      </w:rPr>
                      <w:t xml:space="preserve"> </w:t>
                    </w:r>
                    <w:r>
                      <w:rPr>
                        <w:sz w:val="20"/>
                      </w:rPr>
                      <w:t>Financial Proposal</w:t>
                    </w:r>
                    <w:r>
                      <w:rPr>
                        <w:spacing w:val="-1"/>
                        <w:sz w:val="20"/>
                      </w:rPr>
                      <w:t xml:space="preserve"> </w:t>
                    </w:r>
                    <w:r>
                      <w:rPr>
                        <w:sz w:val="20"/>
                      </w:rPr>
                      <w:t>Forms</w:t>
                    </w:r>
                  </w:p>
                </w:txbxContent>
              </v:textbox>
              <w10:wrap anchorx="page" anchory="page"/>
            </v:shape>
          </w:pict>
        </mc:Fallback>
      </mc:AlternateContent>
    </w:r>
    <w:r>
      <w:rPr>
        <w:noProof/>
      </w:rPr>
      <mc:AlternateContent>
        <mc:Choice Requires="wps">
          <w:drawing>
            <wp:anchor distT="0" distB="0" distL="114300" distR="114300" simplePos="0" relativeHeight="480162304" behindDoc="1" locked="0" layoutInCell="1" allowOverlap="1" wp14:anchorId="1565A3F6" wp14:editId="33DD6E55">
              <wp:simplePos x="0" y="0"/>
              <wp:positionH relativeFrom="page">
                <wp:posOffset>6357620</wp:posOffset>
              </wp:positionH>
              <wp:positionV relativeFrom="page">
                <wp:posOffset>763270</wp:posOffset>
              </wp:positionV>
              <wp:extent cx="432435" cy="167640"/>
              <wp:effectExtent l="0" t="0" r="0" b="0"/>
              <wp:wrapNone/>
              <wp:docPr id="12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85848" w14:textId="77777777" w:rsidR="0032373F" w:rsidRDefault="0032373F">
                          <w:pPr>
                            <w:spacing w:before="13"/>
                            <w:ind w:left="20"/>
                            <w:rPr>
                              <w:sz w:val="20"/>
                            </w:rPr>
                          </w:pPr>
                          <w:r>
                            <w:rPr>
                              <w:sz w:val="20"/>
                            </w:rPr>
                            <w:t>FPF-</w:t>
                          </w:r>
                          <w:r>
                            <w:fldChar w:fldCharType="begin"/>
                          </w:r>
                          <w:r>
                            <w:rPr>
                              <w:sz w:val="20"/>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5A3F6" id="Text Box 120" o:spid="_x0000_s1090" type="#_x0000_t202" style="position:absolute;margin-left:500.6pt;margin-top:60.1pt;width:34.05pt;height:13.2pt;z-index:-2315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" filled="f" stroked="f">
              <v:textbox inset="0,0,0,0">
                <w:txbxContent>
                  <w:p w14:paraId="73885848" w14:textId="77777777" w:rsidR="0032373F" w:rsidRDefault="0032373F">
                    <w:pPr>
                      <w:spacing w:before="13"/>
                      <w:ind w:left="20"/>
                      <w:rPr>
                        <w:sz w:val="20"/>
                      </w:rPr>
                    </w:pPr>
                    <w:r>
                      <w:rPr>
                        <w:sz w:val="20"/>
                      </w:rPr>
                      <w:t>FPF-</w:t>
                    </w:r>
                    <w:r>
                      <w:fldChar w:fldCharType="begin"/>
                    </w:r>
                    <w:r>
                      <w:rPr>
                        <w:sz w:val="20"/>
                      </w:rPr>
                      <w:instrText xml:space="preserve"> PAGE </w:instrText>
                    </w:r>
                    <w:r>
                      <w:fldChar w:fldCharType="separate"/>
                    </w:r>
                    <w:r>
                      <w:t>11</w:t>
                    </w:r>
                    <w:r>
                      <w:fldChar w:fldCharType="end"/>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468B6" w14:textId="77777777" w:rsidR="0032373F" w:rsidRDefault="0032373F">
    <w:pPr>
      <w:pStyle w:val="BodyText"/>
      <w:spacing w:line="14" w:lineRule="auto"/>
      <w:rPr>
        <w:sz w:val="2"/>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3BFBD" w14:textId="3C618B36" w:rsidR="0032373F" w:rsidRDefault="0032373F">
    <w:pPr>
      <w:pStyle w:val="BodyText"/>
      <w:spacing w:line="14" w:lineRule="auto"/>
      <w:rPr>
        <w:sz w:val="20"/>
      </w:rPr>
    </w:pPr>
    <w:r>
      <w:rPr>
        <w:noProof/>
      </w:rPr>
      <mc:AlternateContent>
        <mc:Choice Requires="wps">
          <w:drawing>
            <wp:anchor distT="0" distB="0" distL="114300" distR="114300" simplePos="0" relativeHeight="480164864" behindDoc="1" locked="0" layoutInCell="1" allowOverlap="1" wp14:anchorId="7615D470" wp14:editId="4B454B2B">
              <wp:simplePos x="0" y="0"/>
              <wp:positionH relativeFrom="page">
                <wp:posOffset>789940</wp:posOffset>
              </wp:positionH>
              <wp:positionV relativeFrom="page">
                <wp:posOffset>932815</wp:posOffset>
              </wp:positionV>
              <wp:extent cx="5982335" cy="8890"/>
              <wp:effectExtent l="0" t="0" r="0" b="0"/>
              <wp:wrapNone/>
              <wp:docPr id="119"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CA8D1A1" id="Rectangle 115" o:spid="_x0000_s1026" style="position:absolute;margin-left:62.2pt;margin-top:73.45pt;width:471.05pt;height:.7pt;z-index:-2315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0165376" behindDoc="1" locked="0" layoutInCell="1" allowOverlap="1" wp14:anchorId="3E83B4B0" wp14:editId="77686975">
              <wp:simplePos x="0" y="0"/>
              <wp:positionH relativeFrom="page">
                <wp:posOffset>795655</wp:posOffset>
              </wp:positionH>
              <wp:positionV relativeFrom="page">
                <wp:posOffset>763270</wp:posOffset>
              </wp:positionV>
              <wp:extent cx="1937385" cy="167640"/>
              <wp:effectExtent l="0" t="0" r="0" b="0"/>
              <wp:wrapNone/>
              <wp:docPr id="118"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B73D1" w14:textId="77777777" w:rsidR="0032373F" w:rsidRDefault="0032373F">
                          <w:pPr>
                            <w:spacing w:before="13"/>
                            <w:ind w:left="20"/>
                            <w:rPr>
                              <w:sz w:val="20"/>
                            </w:rPr>
                          </w:pPr>
                          <w:r>
                            <w:rPr>
                              <w:sz w:val="20"/>
                            </w:rPr>
                            <w:t>Section</w:t>
                          </w:r>
                          <w:r>
                            <w:rPr>
                              <w:spacing w:val="5"/>
                              <w:sz w:val="20"/>
                            </w:rPr>
                            <w:t xml:space="preserve"> </w:t>
                          </w:r>
                          <w:r>
                            <w:rPr>
                              <w:sz w:val="20"/>
                            </w:rPr>
                            <w:t>V.</w:t>
                          </w:r>
                          <w:r>
                            <w:rPr>
                              <w:spacing w:val="43"/>
                              <w:sz w:val="20"/>
                            </w:rPr>
                            <w:t xml:space="preserve"> </w:t>
                          </w:r>
                          <w:r>
                            <w:rPr>
                              <w:sz w:val="20"/>
                            </w:rPr>
                            <w:t>Eligible</w:t>
                          </w:r>
                          <w:r>
                            <w:rPr>
                              <w:spacing w:val="-4"/>
                              <w:sz w:val="20"/>
                            </w:rPr>
                            <w:t xml:space="preserve"> </w:t>
                          </w:r>
                          <w:r>
                            <w:rPr>
                              <w:sz w:val="20"/>
                            </w:rPr>
                            <w:t>Source</w:t>
                          </w:r>
                          <w:r>
                            <w:rPr>
                              <w:spacing w:val="-3"/>
                              <w:sz w:val="20"/>
                            </w:rPr>
                            <w:t xml:space="preserve"> </w:t>
                          </w:r>
                          <w:r>
                            <w:rPr>
                              <w:sz w:val="20"/>
                            </w:rPr>
                            <w:t>Countries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3B4B0" id="_x0000_t202" coordsize="21600,21600" o:spt="202" path="m,l,21600r21600,l21600,xe">
              <v:stroke joinstyle="miter"/>
              <v:path gradientshapeok="t" o:connecttype="rect"/>
            </v:shapetype>
            <v:shape id="Text Box 114" o:spid="_x0000_s1095" type="#_x0000_t202" style="position:absolute;margin-left:62.65pt;margin-top:60.1pt;width:152.55pt;height:13.2pt;z-index:-2315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" filled="f" stroked="f">
              <v:textbox inset="0,0,0,0">
                <w:txbxContent>
                  <w:p w14:paraId="26BB73D1" w14:textId="77777777" w:rsidR="0032373F" w:rsidRDefault="0032373F">
                    <w:pPr>
                      <w:spacing w:before="13"/>
                      <w:ind w:left="20"/>
                      <w:rPr>
                        <w:sz w:val="20"/>
                      </w:rPr>
                    </w:pPr>
                    <w:r>
                      <w:rPr>
                        <w:sz w:val="20"/>
                      </w:rPr>
                      <w:t>Section</w:t>
                    </w:r>
                    <w:r>
                      <w:rPr>
                        <w:spacing w:val="5"/>
                        <w:sz w:val="20"/>
                      </w:rPr>
                      <w:t xml:space="preserve"> </w:t>
                    </w:r>
                    <w:r>
                      <w:rPr>
                        <w:sz w:val="20"/>
                      </w:rPr>
                      <w:t>V.</w:t>
                    </w:r>
                    <w:r>
                      <w:rPr>
                        <w:spacing w:val="43"/>
                        <w:sz w:val="20"/>
                      </w:rPr>
                      <w:t xml:space="preserve"> </w:t>
                    </w:r>
                    <w:r>
                      <w:rPr>
                        <w:sz w:val="20"/>
                      </w:rPr>
                      <w:t>Eligible</w:t>
                    </w:r>
                    <w:r>
                      <w:rPr>
                        <w:spacing w:val="-4"/>
                        <w:sz w:val="20"/>
                      </w:rPr>
                      <w:t xml:space="preserve"> </w:t>
                    </w:r>
                    <w:r>
                      <w:rPr>
                        <w:sz w:val="20"/>
                      </w:rPr>
                      <w:t>Source</w:t>
                    </w:r>
                    <w:r>
                      <w:rPr>
                        <w:spacing w:val="-3"/>
                        <w:sz w:val="20"/>
                      </w:rPr>
                      <w:t xml:space="preserve"> </w:t>
                    </w:r>
                    <w:r>
                      <w:rPr>
                        <w:sz w:val="20"/>
                      </w:rPr>
                      <w:t>Countries</w:t>
                    </w:r>
                  </w:p>
                </w:txbxContent>
              </v:textbox>
              <w10:wrap anchorx="page" anchory="page"/>
            </v:shape>
          </w:pict>
        </mc:Fallback>
      </mc:AlternateContent>
    </w:r>
    <w:r>
      <w:rPr>
        <w:noProof/>
      </w:rPr>
      <mc:AlternateContent>
        <mc:Choice Requires="wps">
          <w:drawing>
            <wp:anchor distT="0" distB="0" distL="114300" distR="114300" simplePos="0" relativeHeight="480165888" behindDoc="1" locked="0" layoutInCell="1" allowOverlap="1" wp14:anchorId="5DB7A245" wp14:editId="0326FCCE">
              <wp:simplePos x="0" y="0"/>
              <wp:positionH relativeFrom="page">
                <wp:posOffset>6400165</wp:posOffset>
              </wp:positionH>
              <wp:positionV relativeFrom="page">
                <wp:posOffset>763270</wp:posOffset>
              </wp:positionV>
              <wp:extent cx="367665" cy="167640"/>
              <wp:effectExtent l="0" t="0" r="0" b="0"/>
              <wp:wrapNone/>
              <wp:docPr id="11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7961C" w14:textId="77777777" w:rsidR="0032373F" w:rsidRDefault="0032373F">
                          <w:pPr>
                            <w:spacing w:before="13"/>
                            <w:ind w:left="20"/>
                            <w:rPr>
                              <w:sz w:val="20"/>
                            </w:rPr>
                          </w:pPr>
                          <w:r>
                            <w:rPr>
                              <w:sz w:val="20"/>
                            </w:rPr>
                            <w:t>ESC-1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7A245" id="Text Box 113" o:spid="_x0000_s1096" type="#_x0000_t202" style="position:absolute;margin-left:503.95pt;margin-top:60.1pt;width:28.95pt;height:13.2pt;z-index:-2315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" filled="f" stroked="f">
              <v:textbox inset="0,0,0,0">
                <w:txbxContent>
                  <w:p w14:paraId="1D87961C" w14:textId="77777777" w:rsidR="0032373F" w:rsidRDefault="0032373F">
                    <w:pPr>
                      <w:spacing w:before="13"/>
                      <w:ind w:left="20"/>
                      <w:rPr>
                        <w:sz w:val="20"/>
                      </w:rPr>
                    </w:pPr>
                    <w:r>
                      <w:rPr>
                        <w:sz w:val="20"/>
                      </w:rPr>
                      <w:t>ESC-1</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74902" w14:textId="017B9CA6" w:rsidR="0032373F" w:rsidRDefault="0032373F">
    <w:pPr>
      <w:pStyle w:val="BodyText"/>
      <w:spacing w:line="14" w:lineRule="auto"/>
      <w:rPr>
        <w:sz w:val="2"/>
      </w:rPr>
    </w:pPr>
    <w:r>
      <w:rPr>
        <w:noProof/>
      </w:rPr>
      <mc:AlternateContent>
        <mc:Choice Requires="wps">
          <w:drawing>
            <wp:anchor distT="0" distB="0" distL="114300" distR="114300" simplePos="0" relativeHeight="480225792" behindDoc="0" locked="0" layoutInCell="1" allowOverlap="1" wp14:anchorId="396B9EAF" wp14:editId="7E353B22">
              <wp:simplePos x="0" y="0"/>
              <wp:positionH relativeFrom="column">
                <wp:posOffset>-561975</wp:posOffset>
              </wp:positionH>
              <wp:positionV relativeFrom="paragraph">
                <wp:posOffset>882650</wp:posOffset>
              </wp:positionV>
              <wp:extent cx="741997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7419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EA82000" id="Straight Connector 16" o:spid="_x0000_s1026" style="position:absolute;z-index:480225792;visibility:visible;mso-wrap-style:square;mso-wrap-distance-left:9pt;mso-wrap-distance-top:0;mso-wrap-distance-right:9pt;mso-wrap-distance-bottom:0;mso-position-horizontal:absolute;mso-position-horizontal-relative:text;mso-position-vertical:absolute;mso-position-vertical-relative:text" from="-44.25pt,69.5pt" to="540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" strokecolor="#4579b8 [3044]"/>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A10B3" w14:textId="0C8899CF" w:rsidR="0032373F" w:rsidRDefault="0032373F">
    <w:pPr>
      <w:pStyle w:val="BodyText"/>
      <w:spacing w:line="14" w:lineRule="auto"/>
      <w:rPr>
        <w:sz w:val="2"/>
      </w:rPr>
    </w:pPr>
    <w:r>
      <w:rPr>
        <w:noProof/>
      </w:rPr>
      <mc:AlternateContent>
        <mc:Choice Requires="wps">
          <w:drawing>
            <wp:anchor distT="0" distB="0" distL="114300" distR="114300" simplePos="0" relativeHeight="480223744" behindDoc="1" locked="0" layoutInCell="1" allowOverlap="1" wp14:anchorId="1E69E0B4" wp14:editId="6510EC6A">
              <wp:simplePos x="0" y="0"/>
              <wp:positionH relativeFrom="page">
                <wp:posOffset>549275</wp:posOffset>
              </wp:positionH>
              <wp:positionV relativeFrom="page">
                <wp:posOffset>685165</wp:posOffset>
              </wp:positionV>
              <wp:extent cx="606425" cy="151765"/>
              <wp:effectExtent l="0" t="0" r="3175" b="635"/>
              <wp:wrapNone/>
              <wp:docPr id="8"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04426" w14:textId="77777777" w:rsidR="0032373F" w:rsidRDefault="0032373F" w:rsidP="00313983">
                          <w:pPr>
                            <w:spacing w:before="13"/>
                            <w:ind w:left="20"/>
                            <w:rPr>
                              <w:sz w:val="20"/>
                            </w:rPr>
                          </w:pPr>
                          <w:r>
                            <w:rPr>
                              <w:sz w:val="20"/>
                            </w:rPr>
                            <w:t>TOR-</w:t>
                          </w: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9E0B4" id="_x0000_t202" coordsize="21600,21600" o:spt="202" path="m,l,21600r21600,l21600,xe">
              <v:stroke joinstyle="miter"/>
              <v:path gradientshapeok="t" o:connecttype="rect"/>
            </v:shapetype>
            <v:shape id="_x0000_s1098" type="#_x0000_t202" style="position:absolute;margin-left:43.25pt;margin-top:53.95pt;width:47.75pt;height:11.95pt;z-index:-2309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" filled="f" stroked="f">
              <v:textbox inset="0,0,0,0">
                <w:txbxContent>
                  <w:p w14:paraId="66804426" w14:textId="77777777" w:rsidR="0032373F" w:rsidRDefault="0032373F" w:rsidP="00313983">
                    <w:pPr>
                      <w:spacing w:before="13"/>
                      <w:ind w:left="20"/>
                      <w:rPr>
                        <w:sz w:val="20"/>
                      </w:rPr>
                    </w:pPr>
                    <w:r>
                      <w:rPr>
                        <w:sz w:val="20"/>
                      </w:rPr>
                      <w:t>TOR-</w:t>
                    </w: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r>
      <w:rPr>
        <w:noProof/>
      </w:rPr>
      <w:t xml:space="preserve"> </w:t>
    </w:r>
    <w:r>
      <w:rPr>
        <w:noProof/>
      </w:rPr>
      <mc:AlternateContent>
        <mc:Choice Requires="wps">
          <w:drawing>
            <wp:anchor distT="0" distB="0" distL="114300" distR="114300" simplePos="0" relativeHeight="480220672" behindDoc="1" locked="0" layoutInCell="1" allowOverlap="1" wp14:anchorId="0A80B172" wp14:editId="1AF0FBA3">
              <wp:simplePos x="0" y="0"/>
              <wp:positionH relativeFrom="page">
                <wp:posOffset>5438775</wp:posOffset>
              </wp:positionH>
              <wp:positionV relativeFrom="page">
                <wp:posOffset>685165</wp:posOffset>
              </wp:positionV>
              <wp:extent cx="1937385" cy="167640"/>
              <wp:effectExtent l="0" t="0" r="0" b="0"/>
              <wp:wrapNone/>
              <wp:docPr id="9"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AC3BC" w14:textId="77777777" w:rsidR="0032373F" w:rsidRDefault="0032373F" w:rsidP="00313983">
                          <w:pPr>
                            <w:spacing w:before="13"/>
                            <w:ind w:left="20"/>
                            <w:rPr>
                              <w:sz w:val="20"/>
                            </w:rPr>
                          </w:pPr>
                          <w:r>
                            <w:rPr>
                              <w:sz w:val="20"/>
                            </w:rPr>
                            <w:t>Section</w:t>
                          </w:r>
                          <w:r>
                            <w:rPr>
                              <w:spacing w:val="5"/>
                              <w:sz w:val="20"/>
                            </w:rPr>
                            <w:t xml:space="preserve"> </w:t>
                          </w:r>
                          <w:r>
                            <w:rPr>
                              <w:sz w:val="20"/>
                            </w:rPr>
                            <w:t>VI.</w:t>
                          </w:r>
                          <w:r>
                            <w:rPr>
                              <w:spacing w:val="43"/>
                              <w:sz w:val="20"/>
                            </w:rPr>
                            <w:t xml:space="preserve"> </w:t>
                          </w:r>
                          <w:r>
                            <w:rPr>
                              <w:sz w:val="20"/>
                            </w:rPr>
                            <w:t>Terms of Reference</w:t>
                          </w:r>
                          <w:r>
                            <w:rPr>
                              <w:spacing w:val="-3"/>
                              <w:sz w:val="20"/>
                            </w:rPr>
                            <w:t xml:space="preserve"> </w:t>
                          </w:r>
                          <w:r>
                            <w:rPr>
                              <w:sz w:val="20"/>
                            </w:rPr>
                            <w:t>Countries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0B172" id="_x0000_s1099" type="#_x0000_t202" style="position:absolute;margin-left:428.25pt;margin-top:53.95pt;width:152.55pt;height:13.2pt;z-index:-2309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" filled="f" stroked="f">
              <v:textbox inset="0,0,0,0">
                <w:txbxContent>
                  <w:p w14:paraId="42DAC3BC" w14:textId="77777777" w:rsidR="0032373F" w:rsidRDefault="0032373F" w:rsidP="00313983">
                    <w:pPr>
                      <w:spacing w:before="13"/>
                      <w:ind w:left="20"/>
                      <w:rPr>
                        <w:sz w:val="20"/>
                      </w:rPr>
                    </w:pPr>
                    <w:r>
                      <w:rPr>
                        <w:sz w:val="20"/>
                      </w:rPr>
                      <w:t>Section</w:t>
                    </w:r>
                    <w:r>
                      <w:rPr>
                        <w:spacing w:val="5"/>
                        <w:sz w:val="20"/>
                      </w:rPr>
                      <w:t xml:space="preserve"> </w:t>
                    </w:r>
                    <w:r>
                      <w:rPr>
                        <w:sz w:val="20"/>
                      </w:rPr>
                      <w:t>VI.</w:t>
                    </w:r>
                    <w:r>
                      <w:rPr>
                        <w:spacing w:val="43"/>
                        <w:sz w:val="20"/>
                      </w:rPr>
                      <w:t xml:space="preserve"> </w:t>
                    </w:r>
                    <w:r>
                      <w:rPr>
                        <w:sz w:val="20"/>
                      </w:rPr>
                      <w:t>Terms of Reference</w:t>
                    </w:r>
                    <w:r>
                      <w:rPr>
                        <w:spacing w:val="-3"/>
                        <w:sz w:val="20"/>
                      </w:rPr>
                      <w:t xml:space="preserve"> </w:t>
                    </w:r>
                    <w:r>
                      <w:rPr>
                        <w:sz w:val="20"/>
                      </w:rPr>
                      <w:t>Countries</w:t>
                    </w:r>
                  </w:p>
                </w:txbxContent>
              </v:textbox>
              <w10:wrap anchorx="page" anchory="page"/>
            </v:shape>
          </w:pict>
        </mc:Fallback>
      </mc:AlternateContent>
    </w:r>
    <w:r>
      <w:rPr>
        <w:noProof/>
      </w:rPr>
      <mc:AlternateContent>
        <mc:Choice Requires="wps">
          <w:drawing>
            <wp:anchor distT="0" distB="0" distL="114300" distR="114300" simplePos="0" relativeHeight="480221696" behindDoc="0" locked="0" layoutInCell="1" allowOverlap="1" wp14:anchorId="59C51702" wp14:editId="4A51B89A">
              <wp:simplePos x="0" y="0"/>
              <wp:positionH relativeFrom="column">
                <wp:posOffset>-517526</wp:posOffset>
              </wp:positionH>
              <wp:positionV relativeFrom="paragraph">
                <wp:posOffset>908050</wp:posOffset>
              </wp:positionV>
              <wp:extent cx="741997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7419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4054995" id="Straight Connector 15" o:spid="_x0000_s1026" style="position:absolute;z-index:480221696;visibility:visible;mso-wrap-style:square;mso-wrap-distance-left:9pt;mso-wrap-distance-top:0;mso-wrap-distance-right:9pt;mso-wrap-distance-bottom:0;mso-position-horizontal:absolute;mso-position-horizontal-relative:text;mso-position-vertical:absolute;mso-position-vertical-relative:text" from="-40.75pt,71.5pt" to="54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" strokecolor="#4579b8 [3044]"/>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FE77E" w14:textId="33D51261" w:rsidR="0032373F" w:rsidRDefault="0032373F">
    <w:pPr>
      <w:pStyle w:val="BodyText"/>
      <w:spacing w:line="14" w:lineRule="auto"/>
      <w:rPr>
        <w:sz w:val="2"/>
      </w:rPr>
    </w:pPr>
    <w:r>
      <w:rPr>
        <w:noProof/>
      </w:rPr>
      <mc:AlternateContent>
        <mc:Choice Requires="wps">
          <w:drawing>
            <wp:anchor distT="0" distB="0" distL="114300" distR="114300" simplePos="0" relativeHeight="480231936" behindDoc="1" locked="0" layoutInCell="1" allowOverlap="1" wp14:anchorId="102ED3D4" wp14:editId="4D6B5C57">
              <wp:simplePos x="0" y="0"/>
              <wp:positionH relativeFrom="page">
                <wp:posOffset>6540500</wp:posOffset>
              </wp:positionH>
              <wp:positionV relativeFrom="page">
                <wp:posOffset>628650</wp:posOffset>
              </wp:positionV>
              <wp:extent cx="523875" cy="170815"/>
              <wp:effectExtent l="0" t="0" r="9525" b="635"/>
              <wp:wrapNone/>
              <wp:docPr id="3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CA93B" w14:textId="02A7F424" w:rsidR="0032373F" w:rsidRDefault="0032373F" w:rsidP="004C5F47">
                          <w:pPr>
                            <w:spacing w:before="13"/>
                            <w:ind w:left="20"/>
                            <w:rPr>
                              <w:sz w:val="20"/>
                            </w:rPr>
                          </w:pPr>
                          <w:r>
                            <w:rPr>
                              <w:sz w:val="20"/>
                            </w:rPr>
                            <w:t>TOR-</w:t>
                          </w:r>
                          <w:r>
                            <w:fldChar w:fldCharType="begin"/>
                          </w:r>
                          <w:r>
                            <w:rPr>
                              <w:sz w:val="20"/>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ED3D4" id="_x0000_t202" coordsize="21600,21600" o:spt="202" path="m,l,21600r21600,l21600,xe">
              <v:stroke joinstyle="miter"/>
              <v:path gradientshapeok="t" o:connecttype="rect"/>
            </v:shapetype>
            <v:shape id="_x0000_s1100" type="#_x0000_t202" style="position:absolute;margin-left:515pt;margin-top:49.5pt;width:41.25pt;height:13.45pt;z-index:-2308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" filled="f" stroked="f">
              <v:textbox inset="0,0,0,0">
                <w:txbxContent>
                  <w:p w14:paraId="2E5CA93B" w14:textId="02A7F424" w:rsidR="0032373F" w:rsidRDefault="0032373F" w:rsidP="004C5F47">
                    <w:pPr>
                      <w:spacing w:before="13"/>
                      <w:ind w:left="20"/>
                      <w:rPr>
                        <w:sz w:val="20"/>
                      </w:rPr>
                    </w:pPr>
                    <w:r>
                      <w:rPr>
                        <w:sz w:val="20"/>
                      </w:rPr>
                      <w:t>TOR-</w:t>
                    </w:r>
                    <w:r>
                      <w:fldChar w:fldCharType="begin"/>
                    </w:r>
                    <w:r>
                      <w:rPr>
                        <w:sz w:val="20"/>
                      </w:rPr>
                      <w:instrText xml:space="preserve"> PAGE </w:instrText>
                    </w:r>
                    <w:r>
                      <w:fldChar w:fldCharType="separate"/>
                    </w:r>
                    <w:r>
                      <w:t>11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0229888" behindDoc="1" locked="0" layoutInCell="1" allowOverlap="1" wp14:anchorId="61FDBEAE" wp14:editId="79C45399">
              <wp:simplePos x="0" y="0"/>
              <wp:positionH relativeFrom="page">
                <wp:posOffset>203200</wp:posOffset>
              </wp:positionH>
              <wp:positionV relativeFrom="page">
                <wp:posOffset>628650</wp:posOffset>
              </wp:positionV>
              <wp:extent cx="1937385" cy="167640"/>
              <wp:effectExtent l="0" t="0" r="0" b="0"/>
              <wp:wrapNone/>
              <wp:docPr id="29"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D155D" w14:textId="77777777" w:rsidR="0032373F" w:rsidRDefault="0032373F" w:rsidP="004C5F47">
                          <w:pPr>
                            <w:spacing w:before="13"/>
                            <w:ind w:left="20"/>
                            <w:rPr>
                              <w:sz w:val="20"/>
                            </w:rPr>
                          </w:pPr>
                          <w:r>
                            <w:rPr>
                              <w:sz w:val="20"/>
                            </w:rPr>
                            <w:t>Section</w:t>
                          </w:r>
                          <w:r>
                            <w:rPr>
                              <w:spacing w:val="5"/>
                              <w:sz w:val="20"/>
                            </w:rPr>
                            <w:t xml:space="preserve"> </w:t>
                          </w:r>
                          <w:r>
                            <w:rPr>
                              <w:sz w:val="20"/>
                            </w:rPr>
                            <w:t>VI.</w:t>
                          </w:r>
                          <w:r>
                            <w:rPr>
                              <w:spacing w:val="43"/>
                              <w:sz w:val="20"/>
                            </w:rPr>
                            <w:t xml:space="preserve"> </w:t>
                          </w:r>
                          <w:r>
                            <w:rPr>
                              <w:sz w:val="20"/>
                            </w:rPr>
                            <w:t>Terms of Reference</w:t>
                          </w:r>
                          <w:r>
                            <w:rPr>
                              <w:spacing w:val="-3"/>
                              <w:sz w:val="20"/>
                            </w:rPr>
                            <w:t xml:space="preserve"> </w:t>
                          </w:r>
                          <w:r>
                            <w:rPr>
                              <w:sz w:val="20"/>
                            </w:rPr>
                            <w:t>Countries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DBEAE" id="_x0000_s1101" type="#_x0000_t202" style="position:absolute;margin-left:16pt;margin-top:49.5pt;width:152.55pt;height:13.2pt;z-index:-2308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RtQIAALQ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" filled="f" stroked="f">
              <v:textbox inset="0,0,0,0">
                <w:txbxContent>
                  <w:p w14:paraId="24CD155D" w14:textId="77777777" w:rsidR="0032373F" w:rsidRDefault="0032373F" w:rsidP="004C5F47">
                    <w:pPr>
                      <w:spacing w:before="13"/>
                      <w:ind w:left="20"/>
                      <w:rPr>
                        <w:sz w:val="20"/>
                      </w:rPr>
                    </w:pPr>
                    <w:r>
                      <w:rPr>
                        <w:sz w:val="20"/>
                      </w:rPr>
                      <w:t>Section</w:t>
                    </w:r>
                    <w:r>
                      <w:rPr>
                        <w:spacing w:val="5"/>
                        <w:sz w:val="20"/>
                      </w:rPr>
                      <w:t xml:space="preserve"> </w:t>
                    </w:r>
                    <w:r>
                      <w:rPr>
                        <w:sz w:val="20"/>
                      </w:rPr>
                      <w:t>VI.</w:t>
                    </w:r>
                    <w:r>
                      <w:rPr>
                        <w:spacing w:val="43"/>
                        <w:sz w:val="20"/>
                      </w:rPr>
                      <w:t xml:space="preserve"> </w:t>
                    </w:r>
                    <w:r>
                      <w:rPr>
                        <w:sz w:val="20"/>
                      </w:rPr>
                      <w:t>Terms of Reference</w:t>
                    </w:r>
                    <w:r>
                      <w:rPr>
                        <w:spacing w:val="-3"/>
                        <w:sz w:val="20"/>
                      </w:rPr>
                      <w:t xml:space="preserve"> </w:t>
                    </w:r>
                    <w:r>
                      <w:rPr>
                        <w:sz w:val="20"/>
                      </w:rPr>
                      <w:t>Countries</w:t>
                    </w:r>
                  </w:p>
                </w:txbxContent>
              </v:textbox>
              <w10:wrap anchorx="page" anchory="page"/>
            </v:shape>
          </w:pict>
        </mc:Fallback>
      </mc:AlternateContent>
    </w:r>
    <w:r>
      <w:rPr>
        <w:noProof/>
      </w:rPr>
      <mc:AlternateContent>
        <mc:Choice Requires="wps">
          <w:drawing>
            <wp:anchor distT="0" distB="0" distL="114300" distR="114300" simplePos="0" relativeHeight="480227840" behindDoc="0" locked="0" layoutInCell="1" allowOverlap="1" wp14:anchorId="42A09754" wp14:editId="25DA4117">
              <wp:simplePos x="0" y="0"/>
              <wp:positionH relativeFrom="column">
                <wp:posOffset>-561975</wp:posOffset>
              </wp:positionH>
              <wp:positionV relativeFrom="paragraph">
                <wp:posOffset>882650</wp:posOffset>
              </wp:positionV>
              <wp:extent cx="7419975"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7419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4BD6645" id="Straight Connector 28" o:spid="_x0000_s1026" style="position:absolute;z-index:480227840;visibility:visible;mso-wrap-style:square;mso-wrap-distance-left:9pt;mso-wrap-distance-top:0;mso-wrap-distance-right:9pt;mso-wrap-distance-bottom:0;mso-position-horizontal:absolute;mso-position-horizontal-relative:text;mso-position-vertical:absolute;mso-position-vertical-relative:text" from="-44.25pt,69.5pt" to="540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" strokecolor="#4579b8 [3044]"/>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36A53" w14:textId="77777777" w:rsidR="0032373F" w:rsidRDefault="0032373F">
    <w:pPr>
      <w:pStyle w:val="BodyText"/>
      <w:spacing w:line="14" w:lineRule="auto"/>
      <w:rPr>
        <w:sz w:val="2"/>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34D07" w14:textId="46DD7DDB" w:rsidR="0032373F" w:rsidRDefault="0032373F">
    <w:pPr>
      <w:pStyle w:val="BodyText"/>
      <w:spacing w:line="14" w:lineRule="auto"/>
      <w:rPr>
        <w:sz w:val="20"/>
      </w:rPr>
    </w:pPr>
    <w:r>
      <w:rPr>
        <w:noProof/>
      </w:rPr>
      <mc:AlternateContent>
        <mc:Choice Requires="wps">
          <w:drawing>
            <wp:anchor distT="0" distB="0" distL="114300" distR="114300" simplePos="0" relativeHeight="480172544" behindDoc="1" locked="0" layoutInCell="1" allowOverlap="1" wp14:anchorId="742FC4E3" wp14:editId="7B715BD9">
              <wp:simplePos x="0" y="0"/>
              <wp:positionH relativeFrom="page">
                <wp:posOffset>789940</wp:posOffset>
              </wp:positionH>
              <wp:positionV relativeFrom="page">
                <wp:posOffset>932815</wp:posOffset>
              </wp:positionV>
              <wp:extent cx="5982335" cy="6350"/>
              <wp:effectExtent l="0" t="0" r="0" b="0"/>
              <wp:wrapNone/>
              <wp:docPr id="106"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8E46A24" id="Rectangle 100" o:spid="_x0000_s1026" style="position:absolute;margin-left:62.2pt;margin-top:73.45pt;width:471.05pt;height:.5pt;z-index:-2314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0173056" behindDoc="1" locked="0" layoutInCell="1" allowOverlap="1" wp14:anchorId="67A13106" wp14:editId="7D8B4F7E">
              <wp:simplePos x="0" y="0"/>
              <wp:positionH relativeFrom="page">
                <wp:posOffset>2783840</wp:posOffset>
              </wp:positionH>
              <wp:positionV relativeFrom="page">
                <wp:posOffset>763270</wp:posOffset>
              </wp:positionV>
              <wp:extent cx="3983355" cy="167640"/>
              <wp:effectExtent l="0" t="0" r="0" b="0"/>
              <wp:wrapNone/>
              <wp:docPr id="105"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6EB1B" w14:textId="77777777" w:rsidR="0032373F" w:rsidRDefault="0032373F">
                          <w:pPr>
                            <w:spacing w:before="13"/>
                            <w:ind w:left="20"/>
                            <w:rPr>
                              <w:sz w:val="20"/>
                            </w:rPr>
                          </w:pPr>
                          <w:r>
                            <w:rPr>
                              <w:sz w:val="20"/>
                            </w:rPr>
                            <w:t>Conditions</w:t>
                          </w:r>
                          <w:r>
                            <w:rPr>
                              <w:spacing w:val="-7"/>
                              <w:sz w:val="20"/>
                            </w:rPr>
                            <w:t xml:space="preserve"> </w:t>
                          </w:r>
                          <w:r>
                            <w:rPr>
                              <w:sz w:val="20"/>
                            </w:rPr>
                            <w:t>of</w:t>
                          </w:r>
                          <w:r>
                            <w:rPr>
                              <w:spacing w:val="-5"/>
                              <w:sz w:val="20"/>
                            </w:rPr>
                            <w:t xml:space="preserve"> </w:t>
                          </w:r>
                          <w:r>
                            <w:rPr>
                              <w:sz w:val="20"/>
                            </w:rPr>
                            <w:t>Contract</w:t>
                          </w:r>
                          <w:r>
                            <w:rPr>
                              <w:spacing w:val="-3"/>
                              <w:sz w:val="20"/>
                            </w:rPr>
                            <w:t xml:space="preserve"> </w:t>
                          </w:r>
                          <w:r>
                            <w:rPr>
                              <w:sz w:val="20"/>
                            </w:rPr>
                            <w:t>and Contract</w:t>
                          </w:r>
                          <w:r>
                            <w:rPr>
                              <w:spacing w:val="2"/>
                              <w:sz w:val="20"/>
                            </w:rPr>
                            <w:t xml:space="preserve"> </w:t>
                          </w:r>
                          <w:r>
                            <w:rPr>
                              <w:sz w:val="20"/>
                            </w:rPr>
                            <w:t>Forms</w:t>
                          </w:r>
                          <w:r>
                            <w:rPr>
                              <w:spacing w:val="-6"/>
                              <w:sz w:val="20"/>
                            </w:rPr>
                            <w:t xml:space="preserve"> </w:t>
                          </w:r>
                          <w:r>
                            <w:rPr>
                              <w:sz w:val="20"/>
                            </w:rPr>
                            <w:t>(Option</w:t>
                          </w:r>
                          <w:r>
                            <w:rPr>
                              <w:spacing w:val="4"/>
                              <w:sz w:val="20"/>
                            </w:rPr>
                            <w:t xml:space="preserve"> </w:t>
                          </w:r>
                          <w:r>
                            <w:rPr>
                              <w:sz w:val="20"/>
                            </w:rPr>
                            <w:t>A:</w:t>
                          </w:r>
                          <w:r>
                            <w:rPr>
                              <w:spacing w:val="-1"/>
                              <w:sz w:val="20"/>
                            </w:rPr>
                            <w:t xml:space="preserve"> </w:t>
                          </w:r>
                          <w:r>
                            <w:rPr>
                              <w:sz w:val="20"/>
                            </w:rPr>
                            <w:t>Time-Based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13106" id="_x0000_t202" coordsize="21600,21600" o:spt="202" path="m,l,21600r21600,l21600,xe">
              <v:stroke joinstyle="miter"/>
              <v:path gradientshapeok="t" o:connecttype="rect"/>
            </v:shapetype>
            <v:shape id="Text Box 99" o:spid="_x0000_s1102" type="#_x0000_t202" style="position:absolute;margin-left:219.2pt;margin-top:60.1pt;width:313.65pt;height:13.2pt;z-index:-2314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" filled="f" stroked="f">
              <v:textbox inset="0,0,0,0">
                <w:txbxContent>
                  <w:p w14:paraId="2106EB1B" w14:textId="77777777" w:rsidR="0032373F" w:rsidRDefault="0032373F">
                    <w:pPr>
                      <w:spacing w:before="13"/>
                      <w:ind w:left="20"/>
                      <w:rPr>
                        <w:sz w:val="20"/>
                      </w:rPr>
                    </w:pPr>
                    <w:r>
                      <w:rPr>
                        <w:sz w:val="20"/>
                      </w:rPr>
                      <w:t>Conditions</w:t>
                    </w:r>
                    <w:r>
                      <w:rPr>
                        <w:spacing w:val="-7"/>
                        <w:sz w:val="20"/>
                      </w:rPr>
                      <w:t xml:space="preserve"> </w:t>
                    </w:r>
                    <w:r>
                      <w:rPr>
                        <w:sz w:val="20"/>
                      </w:rPr>
                      <w:t>of</w:t>
                    </w:r>
                    <w:r>
                      <w:rPr>
                        <w:spacing w:val="-5"/>
                        <w:sz w:val="20"/>
                      </w:rPr>
                      <w:t xml:space="preserve"> </w:t>
                    </w:r>
                    <w:r>
                      <w:rPr>
                        <w:sz w:val="20"/>
                      </w:rPr>
                      <w:t>Contract</w:t>
                    </w:r>
                    <w:r>
                      <w:rPr>
                        <w:spacing w:val="-3"/>
                        <w:sz w:val="20"/>
                      </w:rPr>
                      <w:t xml:space="preserve"> </w:t>
                    </w:r>
                    <w:r>
                      <w:rPr>
                        <w:sz w:val="20"/>
                      </w:rPr>
                      <w:t>and Contract</w:t>
                    </w:r>
                    <w:r>
                      <w:rPr>
                        <w:spacing w:val="2"/>
                        <w:sz w:val="20"/>
                      </w:rPr>
                      <w:t xml:space="preserve"> </w:t>
                    </w:r>
                    <w:r>
                      <w:rPr>
                        <w:sz w:val="20"/>
                      </w:rPr>
                      <w:t>Forms</w:t>
                    </w:r>
                    <w:r>
                      <w:rPr>
                        <w:spacing w:val="-6"/>
                        <w:sz w:val="20"/>
                      </w:rPr>
                      <w:t xml:space="preserve"> </w:t>
                    </w:r>
                    <w:r>
                      <w:rPr>
                        <w:sz w:val="20"/>
                      </w:rPr>
                      <w:t>(Option</w:t>
                    </w:r>
                    <w:r>
                      <w:rPr>
                        <w:spacing w:val="4"/>
                        <w:sz w:val="20"/>
                      </w:rPr>
                      <w:t xml:space="preserve"> </w:t>
                    </w:r>
                    <w:r>
                      <w:rPr>
                        <w:sz w:val="20"/>
                      </w:rPr>
                      <w:t>A:</w:t>
                    </w:r>
                    <w:r>
                      <w:rPr>
                        <w:spacing w:val="-1"/>
                        <w:sz w:val="20"/>
                      </w:rPr>
                      <w:t xml:space="preserve"> </w:t>
                    </w:r>
                    <w:r>
                      <w:rPr>
                        <w:sz w:val="20"/>
                      </w:rPr>
                      <w:t>Time-Based Contract)</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BE6CA" w14:textId="44D5ABDD" w:rsidR="0032373F" w:rsidRDefault="0032373F">
    <w:pPr>
      <w:pStyle w:val="BodyText"/>
      <w:spacing w:line="14" w:lineRule="auto"/>
      <w:rPr>
        <w:sz w:val="20"/>
      </w:rPr>
    </w:pPr>
    <w:r>
      <w:rPr>
        <w:noProof/>
      </w:rPr>
      <mc:AlternateContent>
        <mc:Choice Requires="wps">
          <w:drawing>
            <wp:anchor distT="0" distB="0" distL="114300" distR="114300" simplePos="0" relativeHeight="480171520" behindDoc="1" locked="0" layoutInCell="1" allowOverlap="1" wp14:anchorId="2DE2970F" wp14:editId="313E79DC">
              <wp:simplePos x="0" y="0"/>
              <wp:positionH relativeFrom="page">
                <wp:posOffset>789940</wp:posOffset>
              </wp:positionH>
              <wp:positionV relativeFrom="page">
                <wp:posOffset>932815</wp:posOffset>
              </wp:positionV>
              <wp:extent cx="5936615" cy="6350"/>
              <wp:effectExtent l="0" t="0" r="0" b="0"/>
              <wp:wrapNone/>
              <wp:docPr id="104"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66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4FB4710" id="Rectangle 102" o:spid="_x0000_s1026" style="position:absolute;margin-left:62.2pt;margin-top:73.45pt;width:467.45pt;height:.5pt;z-index:-2314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0172032" behindDoc="1" locked="0" layoutInCell="1" allowOverlap="1" wp14:anchorId="68C9F928" wp14:editId="55DAA29C">
              <wp:simplePos x="0" y="0"/>
              <wp:positionH relativeFrom="page">
                <wp:posOffset>795655</wp:posOffset>
              </wp:positionH>
              <wp:positionV relativeFrom="page">
                <wp:posOffset>763270</wp:posOffset>
              </wp:positionV>
              <wp:extent cx="3983355" cy="167640"/>
              <wp:effectExtent l="0" t="0" r="0" b="0"/>
              <wp:wrapNone/>
              <wp:docPr id="103"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73E36" w14:textId="49823764" w:rsidR="0032373F" w:rsidRDefault="0032373F">
                          <w:pPr>
                            <w:spacing w:before="13"/>
                            <w:ind w:left="20"/>
                            <w:rPr>
                              <w:sz w:val="20"/>
                            </w:rPr>
                          </w:pPr>
                          <w:r>
                            <w:rPr>
                              <w:sz w:val="20"/>
                            </w:rPr>
                            <w:t>Conditions</w:t>
                          </w:r>
                          <w:r>
                            <w:rPr>
                              <w:spacing w:val="-7"/>
                              <w:sz w:val="20"/>
                            </w:rPr>
                            <w:t xml:space="preserve"> </w:t>
                          </w:r>
                          <w:r>
                            <w:rPr>
                              <w:sz w:val="20"/>
                            </w:rPr>
                            <w:t>of</w:t>
                          </w:r>
                          <w:r>
                            <w:rPr>
                              <w:spacing w:val="-5"/>
                              <w:sz w:val="20"/>
                            </w:rPr>
                            <w:t xml:space="preserve"> </w:t>
                          </w:r>
                          <w:r>
                            <w:rPr>
                              <w:sz w:val="20"/>
                            </w:rPr>
                            <w:t>Contract</w:t>
                          </w:r>
                          <w:r>
                            <w:rPr>
                              <w:spacing w:val="-3"/>
                              <w:sz w:val="20"/>
                            </w:rPr>
                            <w:t xml:space="preserve"> </w:t>
                          </w:r>
                          <w:r>
                            <w:rPr>
                              <w:sz w:val="20"/>
                            </w:rPr>
                            <w:t>and</w:t>
                          </w:r>
                          <w:r>
                            <w:rPr>
                              <w:spacing w:val="-1"/>
                              <w:sz w:val="20"/>
                            </w:rPr>
                            <w:t xml:space="preserve"> </w:t>
                          </w:r>
                          <w:r>
                            <w:rPr>
                              <w:sz w:val="20"/>
                            </w:rPr>
                            <w:t>Contract</w:t>
                          </w:r>
                          <w:r>
                            <w:rPr>
                              <w:spacing w:val="2"/>
                              <w:sz w:val="20"/>
                            </w:rPr>
                            <w:t xml:space="preserve"> </w:t>
                          </w:r>
                          <w:r>
                            <w:rPr>
                              <w:sz w:val="20"/>
                            </w:rPr>
                            <w:t>Forms</w:t>
                          </w:r>
                          <w:r>
                            <w:rPr>
                              <w:spacing w:val="-6"/>
                              <w:sz w:val="20"/>
                            </w:rPr>
                            <w:t xml:space="preserve"> </w:t>
                          </w:r>
                          <w:r>
                            <w:rPr>
                              <w:sz w:val="20"/>
                            </w:rPr>
                            <w:t>(Time-Based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9F928" id="_x0000_t202" coordsize="21600,21600" o:spt="202" path="m,l,21600r21600,l21600,xe">
              <v:stroke joinstyle="miter"/>
              <v:path gradientshapeok="t" o:connecttype="rect"/>
            </v:shapetype>
            <v:shape id="Text Box 101" o:spid="_x0000_s1103" type="#_x0000_t202" style="position:absolute;margin-left:62.65pt;margin-top:60.1pt;width:313.65pt;height:13.2pt;z-index:-2314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" filled="f" stroked="f">
              <v:textbox inset="0,0,0,0">
                <w:txbxContent>
                  <w:p w14:paraId="19C73E36" w14:textId="49823764" w:rsidR="0032373F" w:rsidRDefault="0032373F">
                    <w:pPr>
                      <w:spacing w:before="13"/>
                      <w:ind w:left="20"/>
                      <w:rPr>
                        <w:sz w:val="20"/>
                      </w:rPr>
                    </w:pPr>
                    <w:r>
                      <w:rPr>
                        <w:sz w:val="20"/>
                      </w:rPr>
                      <w:t>Conditions</w:t>
                    </w:r>
                    <w:r>
                      <w:rPr>
                        <w:spacing w:val="-7"/>
                        <w:sz w:val="20"/>
                      </w:rPr>
                      <w:t xml:space="preserve"> </w:t>
                    </w:r>
                    <w:r>
                      <w:rPr>
                        <w:sz w:val="20"/>
                      </w:rPr>
                      <w:t>of</w:t>
                    </w:r>
                    <w:r>
                      <w:rPr>
                        <w:spacing w:val="-5"/>
                        <w:sz w:val="20"/>
                      </w:rPr>
                      <w:t xml:space="preserve"> </w:t>
                    </w:r>
                    <w:r>
                      <w:rPr>
                        <w:sz w:val="20"/>
                      </w:rPr>
                      <w:t>Contract</w:t>
                    </w:r>
                    <w:r>
                      <w:rPr>
                        <w:spacing w:val="-3"/>
                        <w:sz w:val="20"/>
                      </w:rPr>
                      <w:t xml:space="preserve"> </w:t>
                    </w:r>
                    <w:r>
                      <w:rPr>
                        <w:sz w:val="20"/>
                      </w:rPr>
                      <w:t>and</w:t>
                    </w:r>
                    <w:r>
                      <w:rPr>
                        <w:spacing w:val="-1"/>
                        <w:sz w:val="20"/>
                      </w:rPr>
                      <w:t xml:space="preserve"> </w:t>
                    </w:r>
                    <w:r>
                      <w:rPr>
                        <w:sz w:val="20"/>
                      </w:rPr>
                      <w:t>Contract</w:t>
                    </w:r>
                    <w:r>
                      <w:rPr>
                        <w:spacing w:val="2"/>
                        <w:sz w:val="20"/>
                      </w:rPr>
                      <w:t xml:space="preserve"> </w:t>
                    </w:r>
                    <w:r>
                      <w:rPr>
                        <w:sz w:val="20"/>
                      </w:rPr>
                      <w:t>Forms</w:t>
                    </w:r>
                    <w:r>
                      <w:rPr>
                        <w:spacing w:val="-6"/>
                        <w:sz w:val="20"/>
                      </w:rPr>
                      <w:t xml:space="preserve"> </w:t>
                    </w:r>
                    <w:r>
                      <w:rPr>
                        <w:sz w:val="20"/>
                      </w:rPr>
                      <w:t>(Time-Based Contract)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951DB" w14:textId="2F579B0A" w:rsidR="0032373F" w:rsidRDefault="0032373F">
    <w:pPr>
      <w:pStyle w:val="BodyText"/>
      <w:spacing w:line="14" w:lineRule="auto"/>
      <w:rPr>
        <w:sz w:val="20"/>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DC0EB" w14:textId="3F4F7317" w:rsidR="0032373F" w:rsidRDefault="0032373F">
    <w:pPr>
      <w:pStyle w:val="BodyText"/>
      <w:spacing w:line="14" w:lineRule="auto"/>
      <w:rPr>
        <w:sz w:val="20"/>
      </w:rPr>
    </w:pPr>
    <w:r>
      <w:rPr>
        <w:noProof/>
      </w:rPr>
      <mc:AlternateContent>
        <mc:Choice Requires="wps">
          <w:drawing>
            <wp:anchor distT="0" distB="0" distL="114300" distR="114300" simplePos="0" relativeHeight="480174592" behindDoc="1" locked="0" layoutInCell="1" allowOverlap="1" wp14:anchorId="50572E39" wp14:editId="7BF69F70">
              <wp:simplePos x="0" y="0"/>
              <wp:positionH relativeFrom="page">
                <wp:posOffset>789940</wp:posOffset>
              </wp:positionH>
              <wp:positionV relativeFrom="page">
                <wp:posOffset>932815</wp:posOffset>
              </wp:positionV>
              <wp:extent cx="5982335" cy="6350"/>
              <wp:effectExtent l="0" t="0" r="0" b="0"/>
              <wp:wrapNone/>
              <wp:docPr id="100"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E5585E7" id="Rectangle 96" o:spid="_x0000_s1026" style="position:absolute;margin-left:62.2pt;margin-top:73.45pt;width:471.05pt;height:.5pt;z-index:-2314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0175104" behindDoc="1" locked="0" layoutInCell="1" allowOverlap="1" wp14:anchorId="3B95342C" wp14:editId="4962CC05">
              <wp:simplePos x="0" y="0"/>
              <wp:positionH relativeFrom="page">
                <wp:posOffset>795655</wp:posOffset>
              </wp:positionH>
              <wp:positionV relativeFrom="page">
                <wp:posOffset>763270</wp:posOffset>
              </wp:positionV>
              <wp:extent cx="3342640" cy="167640"/>
              <wp:effectExtent l="0" t="0" r="0" b="0"/>
              <wp:wrapNone/>
              <wp:docPr id="99"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6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06812" w14:textId="21460FC9" w:rsidR="0032373F" w:rsidRDefault="0032373F">
                          <w:pPr>
                            <w:spacing w:before="13"/>
                            <w:ind w:left="20"/>
                            <w:rPr>
                              <w:sz w:val="20"/>
                            </w:rPr>
                          </w:pPr>
                          <w:r>
                            <w:rPr>
                              <w:sz w:val="20"/>
                            </w:rPr>
                            <w:t>Section</w:t>
                          </w:r>
                          <w:r>
                            <w:rPr>
                              <w:spacing w:val="4"/>
                              <w:sz w:val="20"/>
                            </w:rPr>
                            <w:t xml:space="preserve"> </w:t>
                          </w:r>
                          <w:r>
                            <w:rPr>
                              <w:sz w:val="20"/>
                            </w:rPr>
                            <w:t>VII.</w:t>
                          </w:r>
                          <w:r>
                            <w:rPr>
                              <w:spacing w:val="44"/>
                              <w:sz w:val="20"/>
                            </w:rPr>
                            <w:t xml:space="preserve"> </w:t>
                          </w:r>
                          <w:r>
                            <w:rPr>
                              <w:sz w:val="20"/>
                            </w:rPr>
                            <w:t>Form</w:t>
                          </w:r>
                          <w:r>
                            <w:rPr>
                              <w:spacing w:val="-3"/>
                              <w:sz w:val="20"/>
                            </w:rPr>
                            <w:t xml:space="preserve"> </w:t>
                          </w:r>
                          <w:r>
                            <w:rPr>
                              <w:sz w:val="20"/>
                            </w:rPr>
                            <w:t>of</w:t>
                          </w:r>
                          <w:r>
                            <w:rPr>
                              <w:spacing w:val="-5"/>
                              <w:sz w:val="20"/>
                            </w:rPr>
                            <w:t xml:space="preserve"> </w:t>
                          </w:r>
                          <w:r>
                            <w:rPr>
                              <w:sz w:val="20"/>
                            </w:rPr>
                            <w:t>Contract (Time-Based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5342C" id="_x0000_t202" coordsize="21600,21600" o:spt="202" path="m,l,21600r21600,l21600,xe">
              <v:stroke joinstyle="miter"/>
              <v:path gradientshapeok="t" o:connecttype="rect"/>
            </v:shapetype>
            <v:shape id="Text Box 95" o:spid="_x0000_s1106" type="#_x0000_t202" style="position:absolute;margin-left:62.65pt;margin-top:60.1pt;width:263.2pt;height:13.2pt;z-index:-2314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" filled="f" stroked="f">
              <v:textbox inset="0,0,0,0">
                <w:txbxContent>
                  <w:p w14:paraId="1CC06812" w14:textId="21460FC9" w:rsidR="0032373F" w:rsidRDefault="0032373F">
                    <w:pPr>
                      <w:spacing w:before="13"/>
                      <w:ind w:left="20"/>
                      <w:rPr>
                        <w:sz w:val="20"/>
                      </w:rPr>
                    </w:pPr>
                    <w:r>
                      <w:rPr>
                        <w:sz w:val="20"/>
                      </w:rPr>
                      <w:t>Section</w:t>
                    </w:r>
                    <w:r>
                      <w:rPr>
                        <w:spacing w:val="4"/>
                        <w:sz w:val="20"/>
                      </w:rPr>
                      <w:t xml:space="preserve"> </w:t>
                    </w:r>
                    <w:r>
                      <w:rPr>
                        <w:sz w:val="20"/>
                      </w:rPr>
                      <w:t>VII.</w:t>
                    </w:r>
                    <w:r>
                      <w:rPr>
                        <w:spacing w:val="44"/>
                        <w:sz w:val="20"/>
                      </w:rPr>
                      <w:t xml:space="preserve"> </w:t>
                    </w:r>
                    <w:r>
                      <w:rPr>
                        <w:sz w:val="20"/>
                      </w:rPr>
                      <w:t>Form</w:t>
                    </w:r>
                    <w:r>
                      <w:rPr>
                        <w:spacing w:val="-3"/>
                        <w:sz w:val="20"/>
                      </w:rPr>
                      <w:t xml:space="preserve"> </w:t>
                    </w:r>
                    <w:r>
                      <w:rPr>
                        <w:sz w:val="20"/>
                      </w:rPr>
                      <w:t>of</w:t>
                    </w:r>
                    <w:r>
                      <w:rPr>
                        <w:spacing w:val="-5"/>
                        <w:sz w:val="20"/>
                      </w:rPr>
                      <w:t xml:space="preserve"> </w:t>
                    </w:r>
                    <w:r>
                      <w:rPr>
                        <w:sz w:val="20"/>
                      </w:rPr>
                      <w:t>Contract (Time-Based Contract)</w:t>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613CE" w14:textId="77777777" w:rsidR="0032373F" w:rsidRDefault="0032373F">
    <w:pPr>
      <w:pStyle w:val="BodyText"/>
      <w:spacing w:line="14" w:lineRule="auto"/>
      <w:rPr>
        <w:sz w:val="2"/>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85E66" w14:textId="73BB075D" w:rsidR="0032373F" w:rsidRDefault="0032373F">
    <w:pPr>
      <w:pStyle w:val="BodyText"/>
      <w:spacing w:line="14" w:lineRule="auto"/>
      <w:rPr>
        <w:sz w:val="20"/>
      </w:rPr>
    </w:pPr>
    <w:r>
      <w:rPr>
        <w:noProof/>
      </w:rPr>
      <mc:AlternateContent>
        <mc:Choice Requires="wps">
          <w:drawing>
            <wp:anchor distT="0" distB="0" distL="114300" distR="114300" simplePos="0" relativeHeight="480262656" behindDoc="1" locked="0" layoutInCell="1" allowOverlap="1" wp14:anchorId="53BFA9F1" wp14:editId="5B3CBACD">
              <wp:simplePos x="0" y="0"/>
              <wp:positionH relativeFrom="page">
                <wp:posOffset>498475</wp:posOffset>
              </wp:positionH>
              <wp:positionV relativeFrom="page">
                <wp:posOffset>678180</wp:posOffset>
              </wp:positionV>
              <wp:extent cx="523875" cy="170815"/>
              <wp:effectExtent l="0" t="0" r="9525" b="635"/>
              <wp:wrapNone/>
              <wp:docPr id="26"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DD5BB" w14:textId="20ABA3E3" w:rsidR="0032373F" w:rsidRDefault="0032373F" w:rsidP="0055650C">
                          <w:pPr>
                            <w:spacing w:before="13"/>
                            <w:ind w:left="20"/>
                            <w:rPr>
                              <w:sz w:val="20"/>
                            </w:rPr>
                          </w:pPr>
                          <w:r>
                            <w:rPr>
                              <w:sz w:val="20"/>
                            </w:rPr>
                            <w:t>FOC-</w:t>
                          </w:r>
                          <w:r>
                            <w:fldChar w:fldCharType="begin"/>
                          </w:r>
                          <w:r>
                            <w:rPr>
                              <w:sz w:val="20"/>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FA9F1" id="_x0000_t202" coordsize="21600,21600" o:spt="202" path="m,l,21600r21600,l21600,xe">
              <v:stroke joinstyle="miter"/>
              <v:path gradientshapeok="t" o:connecttype="rect"/>
            </v:shapetype>
            <v:shape id="_x0000_s1107" type="#_x0000_t202" style="position:absolute;margin-left:39.25pt;margin-top:53.4pt;width:41.25pt;height:13.45pt;z-index:-2305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" filled="f" stroked="f">
              <v:textbox inset="0,0,0,0">
                <w:txbxContent>
                  <w:p w14:paraId="655DD5BB" w14:textId="20ABA3E3" w:rsidR="0032373F" w:rsidRDefault="0032373F" w:rsidP="0055650C">
                    <w:pPr>
                      <w:spacing w:before="13"/>
                      <w:ind w:left="20"/>
                      <w:rPr>
                        <w:sz w:val="20"/>
                      </w:rPr>
                    </w:pPr>
                    <w:r>
                      <w:rPr>
                        <w:sz w:val="20"/>
                      </w:rPr>
                      <w:t>FOC-</w:t>
                    </w:r>
                    <w:r>
                      <w:fldChar w:fldCharType="begin"/>
                    </w:r>
                    <w:r>
                      <w:rPr>
                        <w:sz w:val="20"/>
                      </w:rPr>
                      <w:instrText xml:space="preserve"> PAGE </w:instrText>
                    </w:r>
                    <w:r>
                      <w:fldChar w:fldCharType="separate"/>
                    </w:r>
                    <w:r>
                      <w:t>11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0178176" behindDoc="1" locked="0" layoutInCell="1" allowOverlap="1" wp14:anchorId="562B45AE" wp14:editId="65EA31C3">
              <wp:simplePos x="0" y="0"/>
              <wp:positionH relativeFrom="page">
                <wp:posOffset>789940</wp:posOffset>
              </wp:positionH>
              <wp:positionV relativeFrom="page">
                <wp:posOffset>932815</wp:posOffset>
              </wp:positionV>
              <wp:extent cx="5982335" cy="6350"/>
              <wp:effectExtent l="0" t="0" r="0" b="0"/>
              <wp:wrapNone/>
              <wp:docPr id="9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F33986C" id="Rectangle 89" o:spid="_x0000_s1026" style="position:absolute;margin-left:62.2pt;margin-top:73.45pt;width:471.05pt;height:.5pt;z-index:-2313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0179200" behindDoc="1" locked="0" layoutInCell="1" allowOverlap="1" wp14:anchorId="55A9BA9E" wp14:editId="69167B0F">
              <wp:simplePos x="0" y="0"/>
              <wp:positionH relativeFrom="page">
                <wp:posOffset>3424555</wp:posOffset>
              </wp:positionH>
              <wp:positionV relativeFrom="page">
                <wp:posOffset>763270</wp:posOffset>
              </wp:positionV>
              <wp:extent cx="3343275" cy="167640"/>
              <wp:effectExtent l="0" t="0" r="0" b="0"/>
              <wp:wrapNone/>
              <wp:docPr id="9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578FB" w14:textId="49B862C4" w:rsidR="0032373F" w:rsidRDefault="0032373F">
                          <w:pPr>
                            <w:spacing w:before="13"/>
                            <w:ind w:left="20"/>
                            <w:rPr>
                              <w:sz w:val="20"/>
                            </w:rPr>
                          </w:pPr>
                          <w:r>
                            <w:rPr>
                              <w:sz w:val="20"/>
                            </w:rPr>
                            <w:t>Section</w:t>
                          </w:r>
                          <w:r>
                            <w:rPr>
                              <w:spacing w:val="4"/>
                              <w:sz w:val="20"/>
                            </w:rPr>
                            <w:t xml:space="preserve"> </w:t>
                          </w:r>
                          <w:r>
                            <w:rPr>
                              <w:sz w:val="20"/>
                            </w:rPr>
                            <w:t>VII.</w:t>
                          </w:r>
                          <w:r>
                            <w:rPr>
                              <w:spacing w:val="44"/>
                              <w:sz w:val="20"/>
                            </w:rPr>
                            <w:t xml:space="preserve"> </w:t>
                          </w:r>
                          <w:r>
                            <w:rPr>
                              <w:sz w:val="20"/>
                            </w:rPr>
                            <w:t>Form</w:t>
                          </w:r>
                          <w:r>
                            <w:rPr>
                              <w:spacing w:val="-3"/>
                              <w:sz w:val="20"/>
                            </w:rPr>
                            <w:t xml:space="preserve"> </w:t>
                          </w:r>
                          <w:r>
                            <w:rPr>
                              <w:sz w:val="20"/>
                            </w:rPr>
                            <w:t>of</w:t>
                          </w:r>
                          <w:r>
                            <w:rPr>
                              <w:spacing w:val="-5"/>
                              <w:sz w:val="20"/>
                            </w:rPr>
                            <w:t xml:space="preserve"> </w:t>
                          </w:r>
                          <w:r>
                            <w:rPr>
                              <w:sz w:val="20"/>
                            </w:rPr>
                            <w:t>Contract (Time-Based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9BA9E" id="Text Box 87" o:spid="_x0000_s1108" type="#_x0000_t202" style="position:absolute;margin-left:269.65pt;margin-top:60.1pt;width:263.25pt;height:13.2pt;z-index:-2313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" filled="f" stroked="f">
              <v:textbox inset="0,0,0,0">
                <w:txbxContent>
                  <w:p w14:paraId="36D578FB" w14:textId="49B862C4" w:rsidR="0032373F" w:rsidRDefault="0032373F">
                    <w:pPr>
                      <w:spacing w:before="13"/>
                      <w:ind w:left="20"/>
                      <w:rPr>
                        <w:sz w:val="20"/>
                      </w:rPr>
                    </w:pPr>
                    <w:r>
                      <w:rPr>
                        <w:sz w:val="20"/>
                      </w:rPr>
                      <w:t>Section</w:t>
                    </w:r>
                    <w:r>
                      <w:rPr>
                        <w:spacing w:val="4"/>
                        <w:sz w:val="20"/>
                      </w:rPr>
                      <w:t xml:space="preserve"> </w:t>
                    </w:r>
                    <w:r>
                      <w:rPr>
                        <w:sz w:val="20"/>
                      </w:rPr>
                      <w:t>VII.</w:t>
                    </w:r>
                    <w:r>
                      <w:rPr>
                        <w:spacing w:val="44"/>
                        <w:sz w:val="20"/>
                      </w:rPr>
                      <w:t xml:space="preserve"> </w:t>
                    </w:r>
                    <w:r>
                      <w:rPr>
                        <w:sz w:val="20"/>
                      </w:rPr>
                      <w:t>Form</w:t>
                    </w:r>
                    <w:r>
                      <w:rPr>
                        <w:spacing w:val="-3"/>
                        <w:sz w:val="20"/>
                      </w:rPr>
                      <w:t xml:space="preserve"> </w:t>
                    </w:r>
                    <w:r>
                      <w:rPr>
                        <w:sz w:val="20"/>
                      </w:rPr>
                      <w:t>of</w:t>
                    </w:r>
                    <w:r>
                      <w:rPr>
                        <w:spacing w:val="-5"/>
                        <w:sz w:val="20"/>
                      </w:rPr>
                      <w:t xml:space="preserve"> </w:t>
                    </w:r>
                    <w:r>
                      <w:rPr>
                        <w:sz w:val="20"/>
                      </w:rPr>
                      <w:t>Contract (Time-Based Contract)</w:t>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71B37" w14:textId="380955D0" w:rsidR="0032373F" w:rsidRDefault="0032373F">
    <w:pPr>
      <w:pStyle w:val="BodyText"/>
      <w:spacing w:line="14" w:lineRule="auto"/>
      <w:rPr>
        <w:sz w:val="20"/>
      </w:rPr>
    </w:pPr>
    <w:r>
      <w:rPr>
        <w:noProof/>
      </w:rPr>
      <mc:AlternateContent>
        <mc:Choice Requires="wps">
          <w:drawing>
            <wp:anchor distT="0" distB="0" distL="114300" distR="114300" simplePos="0" relativeHeight="480260608" behindDoc="1" locked="0" layoutInCell="1" allowOverlap="1" wp14:anchorId="2A530176" wp14:editId="7231F0B3">
              <wp:simplePos x="0" y="0"/>
              <wp:positionH relativeFrom="page">
                <wp:posOffset>6121400</wp:posOffset>
              </wp:positionH>
              <wp:positionV relativeFrom="page">
                <wp:posOffset>690245</wp:posOffset>
              </wp:positionV>
              <wp:extent cx="523875" cy="170815"/>
              <wp:effectExtent l="0" t="0" r="9525" b="635"/>
              <wp:wrapNone/>
              <wp:docPr id="25"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324A4" w14:textId="321B88DA" w:rsidR="0032373F" w:rsidRDefault="0032373F" w:rsidP="0055650C">
                          <w:pPr>
                            <w:spacing w:before="13"/>
                            <w:ind w:left="20"/>
                            <w:rPr>
                              <w:sz w:val="20"/>
                            </w:rPr>
                          </w:pPr>
                          <w:r>
                            <w:rPr>
                              <w:sz w:val="20"/>
                            </w:rPr>
                            <w:t>FOC-</w:t>
                          </w:r>
                          <w:r>
                            <w:fldChar w:fldCharType="begin"/>
                          </w:r>
                          <w:r>
                            <w:rPr>
                              <w:sz w:val="20"/>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30176" id="_x0000_t202" coordsize="21600,21600" o:spt="202" path="m,l,21600r21600,l21600,xe">
              <v:stroke joinstyle="miter"/>
              <v:path gradientshapeok="t" o:connecttype="rect"/>
            </v:shapetype>
            <v:shape id="_x0000_s1109" type="#_x0000_t202" style="position:absolute;margin-left:482pt;margin-top:54.35pt;width:41.25pt;height:13.45pt;z-index:-2305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WkMswIAALM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" filled="f" stroked="f">
              <v:textbox inset="0,0,0,0">
                <w:txbxContent>
                  <w:p w14:paraId="08F324A4" w14:textId="321B88DA" w:rsidR="0032373F" w:rsidRDefault="0032373F" w:rsidP="0055650C">
                    <w:pPr>
                      <w:spacing w:before="13"/>
                      <w:ind w:left="20"/>
                      <w:rPr>
                        <w:sz w:val="20"/>
                      </w:rPr>
                    </w:pPr>
                    <w:r>
                      <w:rPr>
                        <w:sz w:val="20"/>
                      </w:rPr>
                      <w:t>FOC-</w:t>
                    </w:r>
                    <w:r>
                      <w:fldChar w:fldCharType="begin"/>
                    </w:r>
                    <w:r>
                      <w:rPr>
                        <w:sz w:val="20"/>
                      </w:rPr>
                      <w:instrText xml:space="preserve"> PAGE </w:instrText>
                    </w:r>
                    <w:r>
                      <w:fldChar w:fldCharType="separate"/>
                    </w:r>
                    <w:r>
                      <w:t>11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0176640" behindDoc="1" locked="0" layoutInCell="1" allowOverlap="1" wp14:anchorId="6B6914BD" wp14:editId="592DEC9F">
              <wp:simplePos x="0" y="0"/>
              <wp:positionH relativeFrom="page">
                <wp:posOffset>789940</wp:posOffset>
              </wp:positionH>
              <wp:positionV relativeFrom="page">
                <wp:posOffset>932815</wp:posOffset>
              </wp:positionV>
              <wp:extent cx="5982335" cy="6350"/>
              <wp:effectExtent l="0" t="0" r="0" b="0"/>
              <wp:wrapNone/>
              <wp:docPr id="9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B000FC2" id="Rectangle 92" o:spid="_x0000_s1026" style="position:absolute;margin-left:62.2pt;margin-top:73.45pt;width:471.05pt;height:.5pt;z-index:-2313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0177152" behindDoc="1" locked="0" layoutInCell="1" allowOverlap="1" wp14:anchorId="394D9298" wp14:editId="5650F247">
              <wp:simplePos x="0" y="0"/>
              <wp:positionH relativeFrom="page">
                <wp:posOffset>795655</wp:posOffset>
              </wp:positionH>
              <wp:positionV relativeFrom="page">
                <wp:posOffset>763270</wp:posOffset>
              </wp:positionV>
              <wp:extent cx="3342640" cy="167640"/>
              <wp:effectExtent l="0" t="0" r="0" b="0"/>
              <wp:wrapNone/>
              <wp:docPr id="9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6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AAF20" w14:textId="6F224A51" w:rsidR="0032373F" w:rsidRDefault="0032373F">
                          <w:pPr>
                            <w:spacing w:before="13"/>
                            <w:ind w:left="20"/>
                            <w:rPr>
                              <w:sz w:val="20"/>
                            </w:rPr>
                          </w:pPr>
                          <w:r>
                            <w:rPr>
                              <w:sz w:val="20"/>
                            </w:rPr>
                            <w:t>Section</w:t>
                          </w:r>
                          <w:r>
                            <w:rPr>
                              <w:spacing w:val="4"/>
                              <w:sz w:val="20"/>
                            </w:rPr>
                            <w:t xml:space="preserve"> </w:t>
                          </w:r>
                          <w:r>
                            <w:rPr>
                              <w:sz w:val="20"/>
                            </w:rPr>
                            <w:t>VII.</w:t>
                          </w:r>
                          <w:r>
                            <w:rPr>
                              <w:spacing w:val="44"/>
                              <w:sz w:val="20"/>
                            </w:rPr>
                            <w:t xml:space="preserve"> </w:t>
                          </w:r>
                          <w:r>
                            <w:rPr>
                              <w:sz w:val="20"/>
                            </w:rPr>
                            <w:t>Form</w:t>
                          </w:r>
                          <w:r>
                            <w:rPr>
                              <w:spacing w:val="-3"/>
                              <w:sz w:val="20"/>
                            </w:rPr>
                            <w:t xml:space="preserve"> </w:t>
                          </w:r>
                          <w:r>
                            <w:rPr>
                              <w:sz w:val="20"/>
                            </w:rPr>
                            <w:t>of</w:t>
                          </w:r>
                          <w:r>
                            <w:rPr>
                              <w:spacing w:val="-5"/>
                              <w:sz w:val="20"/>
                            </w:rPr>
                            <w:t xml:space="preserve"> </w:t>
                          </w:r>
                          <w:r>
                            <w:rPr>
                              <w:sz w:val="20"/>
                            </w:rPr>
                            <w:t>Contract (Time-Based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D9298" id="Text Box 91" o:spid="_x0000_s1110" type="#_x0000_t202" style="position:absolute;margin-left:62.65pt;margin-top:60.1pt;width:263.2pt;height:13.2pt;z-index:-2313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" filled="f" stroked="f">
              <v:textbox inset="0,0,0,0">
                <w:txbxContent>
                  <w:p w14:paraId="53BAAF20" w14:textId="6F224A51" w:rsidR="0032373F" w:rsidRDefault="0032373F">
                    <w:pPr>
                      <w:spacing w:before="13"/>
                      <w:ind w:left="20"/>
                      <w:rPr>
                        <w:sz w:val="20"/>
                      </w:rPr>
                    </w:pPr>
                    <w:r>
                      <w:rPr>
                        <w:sz w:val="20"/>
                      </w:rPr>
                      <w:t>Section</w:t>
                    </w:r>
                    <w:r>
                      <w:rPr>
                        <w:spacing w:val="4"/>
                        <w:sz w:val="20"/>
                      </w:rPr>
                      <w:t xml:space="preserve"> </w:t>
                    </w:r>
                    <w:r>
                      <w:rPr>
                        <w:sz w:val="20"/>
                      </w:rPr>
                      <w:t>VII.</w:t>
                    </w:r>
                    <w:r>
                      <w:rPr>
                        <w:spacing w:val="44"/>
                        <w:sz w:val="20"/>
                      </w:rPr>
                      <w:t xml:space="preserve"> </w:t>
                    </w:r>
                    <w:r>
                      <w:rPr>
                        <w:sz w:val="20"/>
                      </w:rPr>
                      <w:t>Form</w:t>
                    </w:r>
                    <w:r>
                      <w:rPr>
                        <w:spacing w:val="-3"/>
                        <w:sz w:val="20"/>
                      </w:rPr>
                      <w:t xml:space="preserve"> </w:t>
                    </w:r>
                    <w:r>
                      <w:rPr>
                        <w:sz w:val="20"/>
                      </w:rPr>
                      <w:t>of</w:t>
                    </w:r>
                    <w:r>
                      <w:rPr>
                        <w:spacing w:val="-5"/>
                        <w:sz w:val="20"/>
                      </w:rPr>
                      <w:t xml:space="preserve"> </w:t>
                    </w:r>
                    <w:r>
                      <w:rPr>
                        <w:sz w:val="20"/>
                      </w:rPr>
                      <w:t>Contract (Time-Based Contract)</w:t>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F8F0A" w14:textId="493FD0EB" w:rsidR="0032373F" w:rsidRDefault="0032373F">
    <w:pPr>
      <w:pStyle w:val="BodyText"/>
      <w:spacing w:line="14" w:lineRule="auto"/>
      <w:rPr>
        <w:sz w:val="20"/>
      </w:rPr>
    </w:pPr>
    <w:r>
      <w:rPr>
        <w:noProof/>
      </w:rPr>
      <mc:AlternateContent>
        <mc:Choice Requires="wps">
          <w:drawing>
            <wp:anchor distT="0" distB="0" distL="114300" distR="114300" simplePos="0" relativeHeight="480180736" behindDoc="1" locked="0" layoutInCell="1" allowOverlap="1" wp14:anchorId="2F4DD050" wp14:editId="564FAA29">
              <wp:simplePos x="0" y="0"/>
              <wp:positionH relativeFrom="page">
                <wp:posOffset>789940</wp:posOffset>
              </wp:positionH>
              <wp:positionV relativeFrom="page">
                <wp:posOffset>932815</wp:posOffset>
              </wp:positionV>
              <wp:extent cx="5982335" cy="6350"/>
              <wp:effectExtent l="0" t="0" r="0" b="0"/>
              <wp:wrapNone/>
              <wp:docPr id="88"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ED1428B" id="Rectangle 84" o:spid="_x0000_s1026" style="position:absolute;margin-left:62.2pt;margin-top:73.45pt;width:471.05pt;height:.5pt;z-index:-2313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0181248" behindDoc="1" locked="0" layoutInCell="1" allowOverlap="1" wp14:anchorId="573D6853" wp14:editId="2A214DFF">
              <wp:simplePos x="0" y="0"/>
              <wp:positionH relativeFrom="page">
                <wp:posOffset>795655</wp:posOffset>
              </wp:positionH>
              <wp:positionV relativeFrom="page">
                <wp:posOffset>763270</wp:posOffset>
              </wp:positionV>
              <wp:extent cx="4101465" cy="167640"/>
              <wp:effectExtent l="0" t="0" r="0" b="0"/>
              <wp:wrapNone/>
              <wp:docPr id="8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146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46B4A" w14:textId="152AF3EE" w:rsidR="0032373F" w:rsidRDefault="0032373F">
                          <w:pPr>
                            <w:spacing w:before="13"/>
                            <w:ind w:left="20"/>
                            <w:rPr>
                              <w:sz w:val="20"/>
                            </w:rPr>
                          </w:pPr>
                          <w:r>
                            <w:rPr>
                              <w:sz w:val="20"/>
                            </w:rPr>
                            <w:t>Section</w:t>
                          </w:r>
                          <w:r>
                            <w:rPr>
                              <w:spacing w:val="3"/>
                              <w:sz w:val="20"/>
                            </w:rPr>
                            <w:t xml:space="preserve"> </w:t>
                          </w:r>
                          <w:r>
                            <w:rPr>
                              <w:sz w:val="20"/>
                            </w:rPr>
                            <w:t>VIII.</w:t>
                          </w:r>
                          <w:r>
                            <w:rPr>
                              <w:spacing w:val="45"/>
                              <w:sz w:val="20"/>
                            </w:rPr>
                            <w:t xml:space="preserve"> </w:t>
                          </w:r>
                          <w:r>
                            <w:rPr>
                              <w:sz w:val="20"/>
                            </w:rPr>
                            <w:t>General</w:t>
                          </w:r>
                          <w:r>
                            <w:rPr>
                              <w:spacing w:val="-4"/>
                              <w:sz w:val="20"/>
                            </w:rPr>
                            <w:t xml:space="preserve"> </w:t>
                          </w:r>
                          <w:r>
                            <w:rPr>
                              <w:sz w:val="20"/>
                            </w:rPr>
                            <w:t>Conditions</w:t>
                          </w:r>
                          <w:r>
                            <w:rPr>
                              <w:spacing w:val="-4"/>
                              <w:sz w:val="20"/>
                            </w:rPr>
                            <w:t xml:space="preserve"> </w:t>
                          </w:r>
                          <w:r>
                            <w:rPr>
                              <w:sz w:val="20"/>
                            </w:rPr>
                            <w:t>of</w:t>
                          </w:r>
                          <w:r>
                            <w:rPr>
                              <w:spacing w:val="-6"/>
                              <w:sz w:val="20"/>
                            </w:rPr>
                            <w:t xml:space="preserve"> </w:t>
                          </w:r>
                          <w:r>
                            <w:rPr>
                              <w:sz w:val="20"/>
                            </w:rPr>
                            <w:t>Contract</w:t>
                          </w:r>
                          <w:r>
                            <w:rPr>
                              <w:spacing w:val="4"/>
                              <w:sz w:val="20"/>
                            </w:rPr>
                            <w:t xml:space="preserve"> </w:t>
                          </w:r>
                          <w:r>
                            <w:rPr>
                              <w:sz w:val="20"/>
                            </w:rPr>
                            <w:t>(Time-Based</w:t>
                          </w:r>
                          <w:r>
                            <w:rPr>
                              <w:spacing w:val="-1"/>
                              <w:sz w:val="20"/>
                            </w:rPr>
                            <w:t xml:space="preserve"> </w:t>
                          </w:r>
                          <w:r>
                            <w:rPr>
                              <w:sz w:val="20"/>
                            </w:rPr>
                            <w: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D6853" id="_x0000_t202" coordsize="21600,21600" o:spt="202" path="m,l,21600r21600,l21600,xe">
              <v:stroke joinstyle="miter"/>
              <v:path gradientshapeok="t" o:connecttype="rect"/>
            </v:shapetype>
            <v:shape id="Text Box 83" o:spid="_x0000_s1113" type="#_x0000_t202" style="position:absolute;margin-left:62.65pt;margin-top:60.1pt;width:322.95pt;height:13.2pt;z-index:-2313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l/JtQIAALM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" filled="f" stroked="f">
              <v:textbox inset="0,0,0,0">
                <w:txbxContent>
                  <w:p w14:paraId="10E46B4A" w14:textId="152AF3EE" w:rsidR="0032373F" w:rsidRDefault="0032373F">
                    <w:pPr>
                      <w:spacing w:before="13"/>
                      <w:ind w:left="20"/>
                      <w:rPr>
                        <w:sz w:val="20"/>
                      </w:rPr>
                    </w:pPr>
                    <w:r>
                      <w:rPr>
                        <w:sz w:val="20"/>
                      </w:rPr>
                      <w:t>Section</w:t>
                    </w:r>
                    <w:r>
                      <w:rPr>
                        <w:spacing w:val="3"/>
                        <w:sz w:val="20"/>
                      </w:rPr>
                      <w:t xml:space="preserve"> </w:t>
                    </w:r>
                    <w:r>
                      <w:rPr>
                        <w:sz w:val="20"/>
                      </w:rPr>
                      <w:t>VIII.</w:t>
                    </w:r>
                    <w:r>
                      <w:rPr>
                        <w:spacing w:val="45"/>
                        <w:sz w:val="20"/>
                      </w:rPr>
                      <w:t xml:space="preserve"> </w:t>
                    </w:r>
                    <w:r>
                      <w:rPr>
                        <w:sz w:val="20"/>
                      </w:rPr>
                      <w:t>General</w:t>
                    </w:r>
                    <w:r>
                      <w:rPr>
                        <w:spacing w:val="-4"/>
                        <w:sz w:val="20"/>
                      </w:rPr>
                      <w:t xml:space="preserve"> </w:t>
                    </w:r>
                    <w:r>
                      <w:rPr>
                        <w:sz w:val="20"/>
                      </w:rPr>
                      <w:t>Conditions</w:t>
                    </w:r>
                    <w:r>
                      <w:rPr>
                        <w:spacing w:val="-4"/>
                        <w:sz w:val="20"/>
                      </w:rPr>
                      <w:t xml:space="preserve"> </w:t>
                    </w:r>
                    <w:r>
                      <w:rPr>
                        <w:sz w:val="20"/>
                      </w:rPr>
                      <w:t>of</w:t>
                    </w:r>
                    <w:r>
                      <w:rPr>
                        <w:spacing w:val="-6"/>
                        <w:sz w:val="20"/>
                      </w:rPr>
                      <w:t xml:space="preserve"> </w:t>
                    </w:r>
                    <w:r>
                      <w:rPr>
                        <w:sz w:val="20"/>
                      </w:rPr>
                      <w:t>Contract</w:t>
                    </w:r>
                    <w:r>
                      <w:rPr>
                        <w:spacing w:val="4"/>
                        <w:sz w:val="20"/>
                      </w:rPr>
                      <w:t xml:space="preserve"> </w:t>
                    </w:r>
                    <w:r>
                      <w:rPr>
                        <w:sz w:val="20"/>
                      </w:rPr>
                      <w:t>(Time-Based</w:t>
                    </w:r>
                    <w:r>
                      <w:rPr>
                        <w:spacing w:val="-1"/>
                        <w:sz w:val="20"/>
                      </w:rPr>
                      <w:t xml:space="preserve"> </w:t>
                    </w:r>
                    <w:r>
                      <w:rPr>
                        <w:sz w:val="20"/>
                      </w:rPr>
                      <w:t>Contract)</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42F4C" w14:textId="77777777" w:rsidR="0032373F" w:rsidRDefault="0032373F">
    <w:pPr>
      <w:pStyle w:val="BodyText"/>
      <w:spacing w:line="14" w:lineRule="auto"/>
      <w:rPr>
        <w:sz w:val="2"/>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AF4FC" w14:textId="4B3C4722" w:rsidR="0032373F" w:rsidRDefault="0032373F">
    <w:pPr>
      <w:pStyle w:val="BodyText"/>
      <w:spacing w:line="14" w:lineRule="auto"/>
      <w:rPr>
        <w:sz w:val="20"/>
      </w:rPr>
    </w:pPr>
    <w:r>
      <w:rPr>
        <w:noProof/>
      </w:rPr>
      <mc:AlternateContent>
        <mc:Choice Requires="wps">
          <w:drawing>
            <wp:anchor distT="0" distB="0" distL="114300" distR="114300" simplePos="0" relativeHeight="480184320" behindDoc="1" locked="0" layoutInCell="1" allowOverlap="1" wp14:anchorId="65D3A9F6" wp14:editId="322EDF60">
              <wp:simplePos x="0" y="0"/>
              <wp:positionH relativeFrom="page">
                <wp:posOffset>789940</wp:posOffset>
              </wp:positionH>
              <wp:positionV relativeFrom="page">
                <wp:posOffset>932815</wp:posOffset>
              </wp:positionV>
              <wp:extent cx="5982335" cy="6350"/>
              <wp:effectExtent l="0" t="0" r="0" b="0"/>
              <wp:wrapNone/>
              <wp:docPr id="84"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991CB1F" id="Rectangle 77" o:spid="_x0000_s1026" style="position:absolute;margin-left:62.2pt;margin-top:73.45pt;width:471.05pt;height:.5pt;z-index:-2313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0184832" behindDoc="1" locked="0" layoutInCell="1" allowOverlap="1" wp14:anchorId="042C3E4D" wp14:editId="18E97B7E">
              <wp:simplePos x="0" y="0"/>
              <wp:positionH relativeFrom="page">
                <wp:posOffset>795655</wp:posOffset>
              </wp:positionH>
              <wp:positionV relativeFrom="page">
                <wp:posOffset>763270</wp:posOffset>
              </wp:positionV>
              <wp:extent cx="661035" cy="167640"/>
              <wp:effectExtent l="0" t="0" r="0" b="0"/>
              <wp:wrapNone/>
              <wp:docPr id="8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EB874" w14:textId="3A59D8D7" w:rsidR="0032373F" w:rsidRDefault="0032373F">
                          <w:pPr>
                            <w:spacing w:before="13"/>
                            <w:ind w:left="20"/>
                            <w:rPr>
                              <w:sz w:val="20"/>
                            </w:rPr>
                          </w:pPr>
                          <w:r>
                            <w:rPr>
                              <w:sz w:val="20"/>
                            </w:rPr>
                            <w:t>GCC-</w:t>
                          </w: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C3E4D" id="_x0000_t202" coordsize="21600,21600" o:spt="202" path="m,l,21600r21600,l21600,xe">
              <v:stroke joinstyle="miter"/>
              <v:path gradientshapeok="t" o:connecttype="rect"/>
            </v:shapetype>
            <v:shape id="Text Box 76" o:spid="_x0000_s1114" type="#_x0000_t202" style="position:absolute;margin-left:62.65pt;margin-top:60.1pt;width:52.05pt;height:13.2pt;z-index:-2313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" filled="f" stroked="f">
              <v:textbox inset="0,0,0,0">
                <w:txbxContent>
                  <w:p w14:paraId="0EDEB874" w14:textId="3A59D8D7" w:rsidR="0032373F" w:rsidRDefault="0032373F">
                    <w:pPr>
                      <w:spacing w:before="13"/>
                      <w:ind w:left="20"/>
                      <w:rPr>
                        <w:sz w:val="20"/>
                      </w:rPr>
                    </w:pPr>
                    <w:r>
                      <w:rPr>
                        <w:sz w:val="20"/>
                      </w:rPr>
                      <w:t>GCC-</w:t>
                    </w: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0185344" behindDoc="1" locked="0" layoutInCell="1" allowOverlap="1" wp14:anchorId="305ED415" wp14:editId="7A2FCDE8">
              <wp:simplePos x="0" y="0"/>
              <wp:positionH relativeFrom="page">
                <wp:posOffset>2665095</wp:posOffset>
              </wp:positionH>
              <wp:positionV relativeFrom="page">
                <wp:posOffset>763270</wp:posOffset>
              </wp:positionV>
              <wp:extent cx="4101465" cy="167640"/>
              <wp:effectExtent l="0" t="0" r="0" b="0"/>
              <wp:wrapNone/>
              <wp:docPr id="8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146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12932" w14:textId="326B1EC8" w:rsidR="0032373F" w:rsidRDefault="0032373F">
                          <w:pPr>
                            <w:spacing w:before="13"/>
                            <w:ind w:left="20"/>
                            <w:rPr>
                              <w:sz w:val="20"/>
                            </w:rPr>
                          </w:pPr>
                          <w:r>
                            <w:rPr>
                              <w:sz w:val="20"/>
                            </w:rPr>
                            <w:t>Section</w:t>
                          </w:r>
                          <w:r>
                            <w:rPr>
                              <w:spacing w:val="3"/>
                              <w:sz w:val="20"/>
                            </w:rPr>
                            <w:t xml:space="preserve"> </w:t>
                          </w:r>
                          <w:r>
                            <w:rPr>
                              <w:sz w:val="20"/>
                            </w:rPr>
                            <w:t>VIII.</w:t>
                          </w:r>
                          <w:r>
                            <w:rPr>
                              <w:spacing w:val="45"/>
                              <w:sz w:val="20"/>
                            </w:rPr>
                            <w:t xml:space="preserve"> </w:t>
                          </w:r>
                          <w:r>
                            <w:rPr>
                              <w:sz w:val="20"/>
                            </w:rPr>
                            <w:t>General</w:t>
                          </w:r>
                          <w:r>
                            <w:rPr>
                              <w:spacing w:val="-4"/>
                              <w:sz w:val="20"/>
                            </w:rPr>
                            <w:t xml:space="preserve"> </w:t>
                          </w:r>
                          <w:r>
                            <w:rPr>
                              <w:sz w:val="20"/>
                            </w:rPr>
                            <w:t>Conditions</w:t>
                          </w:r>
                          <w:r>
                            <w:rPr>
                              <w:spacing w:val="-3"/>
                              <w:sz w:val="20"/>
                            </w:rPr>
                            <w:t xml:space="preserve"> </w:t>
                          </w:r>
                          <w:r>
                            <w:rPr>
                              <w:sz w:val="20"/>
                            </w:rPr>
                            <w:t>of</w:t>
                          </w:r>
                          <w:r>
                            <w:rPr>
                              <w:spacing w:val="-6"/>
                              <w:sz w:val="20"/>
                            </w:rPr>
                            <w:t xml:space="preserve"> </w:t>
                          </w:r>
                          <w:r>
                            <w:rPr>
                              <w:sz w:val="20"/>
                            </w:rPr>
                            <w:t>Contract</w:t>
                          </w:r>
                          <w:r>
                            <w:rPr>
                              <w:spacing w:val="4"/>
                              <w:sz w:val="20"/>
                            </w:rPr>
                            <w:t xml:space="preserve"> </w:t>
                          </w:r>
                          <w:r>
                            <w:rPr>
                              <w:sz w:val="20"/>
                            </w:rPr>
                            <w:t>(Time-Based</w:t>
                          </w:r>
                          <w:r>
                            <w:rPr>
                              <w:spacing w:val="-1"/>
                              <w:sz w:val="20"/>
                            </w:rPr>
                            <w:t xml:space="preserve"> </w:t>
                          </w:r>
                          <w:r>
                            <w:rPr>
                              <w:sz w:val="20"/>
                            </w:rPr>
                            <w: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ED415" id="_x0000_s1115" type="#_x0000_t202" style="position:absolute;margin-left:209.85pt;margin-top:60.1pt;width:322.95pt;height:13.2pt;z-index:-2313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" filled="f" stroked="f">
              <v:textbox inset="0,0,0,0">
                <w:txbxContent>
                  <w:p w14:paraId="50312932" w14:textId="326B1EC8" w:rsidR="0032373F" w:rsidRDefault="0032373F">
                    <w:pPr>
                      <w:spacing w:before="13"/>
                      <w:ind w:left="20"/>
                      <w:rPr>
                        <w:sz w:val="20"/>
                      </w:rPr>
                    </w:pPr>
                    <w:r>
                      <w:rPr>
                        <w:sz w:val="20"/>
                      </w:rPr>
                      <w:t>Section</w:t>
                    </w:r>
                    <w:r>
                      <w:rPr>
                        <w:spacing w:val="3"/>
                        <w:sz w:val="20"/>
                      </w:rPr>
                      <w:t xml:space="preserve"> </w:t>
                    </w:r>
                    <w:r>
                      <w:rPr>
                        <w:sz w:val="20"/>
                      </w:rPr>
                      <w:t>VIII.</w:t>
                    </w:r>
                    <w:r>
                      <w:rPr>
                        <w:spacing w:val="45"/>
                        <w:sz w:val="20"/>
                      </w:rPr>
                      <w:t xml:space="preserve"> </w:t>
                    </w:r>
                    <w:r>
                      <w:rPr>
                        <w:sz w:val="20"/>
                      </w:rPr>
                      <w:t>General</w:t>
                    </w:r>
                    <w:r>
                      <w:rPr>
                        <w:spacing w:val="-4"/>
                        <w:sz w:val="20"/>
                      </w:rPr>
                      <w:t xml:space="preserve"> </w:t>
                    </w:r>
                    <w:r>
                      <w:rPr>
                        <w:sz w:val="20"/>
                      </w:rPr>
                      <w:t>Conditions</w:t>
                    </w:r>
                    <w:r>
                      <w:rPr>
                        <w:spacing w:val="-3"/>
                        <w:sz w:val="20"/>
                      </w:rPr>
                      <w:t xml:space="preserve"> </w:t>
                    </w:r>
                    <w:r>
                      <w:rPr>
                        <w:sz w:val="20"/>
                      </w:rPr>
                      <w:t>of</w:t>
                    </w:r>
                    <w:r>
                      <w:rPr>
                        <w:spacing w:val="-6"/>
                        <w:sz w:val="20"/>
                      </w:rPr>
                      <w:t xml:space="preserve"> </w:t>
                    </w:r>
                    <w:r>
                      <w:rPr>
                        <w:sz w:val="20"/>
                      </w:rPr>
                      <w:t>Contract</w:t>
                    </w:r>
                    <w:r>
                      <w:rPr>
                        <w:spacing w:val="4"/>
                        <w:sz w:val="20"/>
                      </w:rPr>
                      <w:t xml:space="preserve"> </w:t>
                    </w:r>
                    <w:r>
                      <w:rPr>
                        <w:sz w:val="20"/>
                      </w:rPr>
                      <w:t>(Time-Based</w:t>
                    </w:r>
                    <w:r>
                      <w:rPr>
                        <w:spacing w:val="-1"/>
                        <w:sz w:val="20"/>
                      </w:rPr>
                      <w:t xml:space="preserve"> </w:t>
                    </w:r>
                    <w:r>
                      <w:rPr>
                        <w:sz w:val="20"/>
                      </w:rPr>
                      <w:t>Contract)</w:t>
                    </w: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3A104" w14:textId="032C3EA5" w:rsidR="0032373F" w:rsidRDefault="0032373F">
    <w:pPr>
      <w:pStyle w:val="BodyText"/>
      <w:spacing w:line="14" w:lineRule="auto"/>
      <w:rPr>
        <w:sz w:val="20"/>
      </w:rPr>
    </w:pPr>
    <w:r>
      <w:rPr>
        <w:noProof/>
      </w:rPr>
      <mc:AlternateContent>
        <mc:Choice Requires="wps">
          <w:drawing>
            <wp:anchor distT="0" distB="0" distL="114300" distR="114300" simplePos="0" relativeHeight="480182784" behindDoc="1" locked="0" layoutInCell="1" allowOverlap="1" wp14:anchorId="40FB07BD" wp14:editId="20DE1730">
              <wp:simplePos x="0" y="0"/>
              <wp:positionH relativeFrom="page">
                <wp:posOffset>789940</wp:posOffset>
              </wp:positionH>
              <wp:positionV relativeFrom="page">
                <wp:posOffset>932815</wp:posOffset>
              </wp:positionV>
              <wp:extent cx="5982335" cy="6350"/>
              <wp:effectExtent l="0" t="0" r="0" b="0"/>
              <wp:wrapNone/>
              <wp:docPr id="8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74F4131" id="Rectangle 80" o:spid="_x0000_s1026" style="position:absolute;margin-left:62.2pt;margin-top:73.45pt;width:471.05pt;height:.5pt;z-index:-2313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0183296" behindDoc="1" locked="0" layoutInCell="1" allowOverlap="1" wp14:anchorId="7964BCE4" wp14:editId="30C62574">
              <wp:simplePos x="0" y="0"/>
              <wp:positionH relativeFrom="page">
                <wp:posOffset>795655</wp:posOffset>
              </wp:positionH>
              <wp:positionV relativeFrom="page">
                <wp:posOffset>763270</wp:posOffset>
              </wp:positionV>
              <wp:extent cx="4101465" cy="167640"/>
              <wp:effectExtent l="0" t="0" r="0" b="0"/>
              <wp:wrapNone/>
              <wp:docPr id="8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146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BEF53" w14:textId="632F155F" w:rsidR="0032373F" w:rsidRDefault="0032373F">
                          <w:pPr>
                            <w:spacing w:before="13"/>
                            <w:ind w:left="20"/>
                            <w:rPr>
                              <w:sz w:val="20"/>
                            </w:rPr>
                          </w:pPr>
                          <w:r>
                            <w:rPr>
                              <w:sz w:val="20"/>
                            </w:rPr>
                            <w:t>Section</w:t>
                          </w:r>
                          <w:r>
                            <w:rPr>
                              <w:spacing w:val="3"/>
                              <w:sz w:val="20"/>
                            </w:rPr>
                            <w:t xml:space="preserve"> </w:t>
                          </w:r>
                          <w:r>
                            <w:rPr>
                              <w:sz w:val="20"/>
                            </w:rPr>
                            <w:t>VIII.</w:t>
                          </w:r>
                          <w:r>
                            <w:rPr>
                              <w:spacing w:val="45"/>
                              <w:sz w:val="20"/>
                            </w:rPr>
                            <w:t xml:space="preserve"> </w:t>
                          </w:r>
                          <w:r>
                            <w:rPr>
                              <w:sz w:val="20"/>
                            </w:rPr>
                            <w:t>General</w:t>
                          </w:r>
                          <w:r>
                            <w:rPr>
                              <w:spacing w:val="-4"/>
                              <w:sz w:val="20"/>
                            </w:rPr>
                            <w:t xml:space="preserve"> </w:t>
                          </w:r>
                          <w:r>
                            <w:rPr>
                              <w:sz w:val="20"/>
                            </w:rPr>
                            <w:t>Conditions</w:t>
                          </w:r>
                          <w:r>
                            <w:rPr>
                              <w:spacing w:val="-4"/>
                              <w:sz w:val="20"/>
                            </w:rPr>
                            <w:t xml:space="preserve"> </w:t>
                          </w:r>
                          <w:r>
                            <w:rPr>
                              <w:sz w:val="20"/>
                            </w:rPr>
                            <w:t>of</w:t>
                          </w:r>
                          <w:r>
                            <w:rPr>
                              <w:spacing w:val="-6"/>
                              <w:sz w:val="20"/>
                            </w:rPr>
                            <w:t xml:space="preserve"> </w:t>
                          </w:r>
                          <w:r>
                            <w:rPr>
                              <w:sz w:val="20"/>
                            </w:rPr>
                            <w:t>Contract</w:t>
                          </w:r>
                          <w:r>
                            <w:rPr>
                              <w:spacing w:val="4"/>
                              <w:sz w:val="20"/>
                            </w:rPr>
                            <w:t xml:space="preserve"> </w:t>
                          </w:r>
                          <w:r>
                            <w:rPr>
                              <w:sz w:val="20"/>
                            </w:rPr>
                            <w:t>(Time-Based</w:t>
                          </w:r>
                          <w:r>
                            <w:rPr>
                              <w:spacing w:val="-1"/>
                              <w:sz w:val="20"/>
                            </w:rPr>
                            <w:t xml:space="preserve"> </w:t>
                          </w:r>
                          <w:r>
                            <w:rPr>
                              <w:sz w:val="20"/>
                            </w:rPr>
                            <w: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4BCE4" id="_x0000_t202" coordsize="21600,21600" o:spt="202" path="m,l,21600r21600,l21600,xe">
              <v:stroke joinstyle="miter"/>
              <v:path gradientshapeok="t" o:connecttype="rect"/>
            </v:shapetype>
            <v:shape id="Text Box 79" o:spid="_x0000_s1116" type="#_x0000_t202" style="position:absolute;margin-left:62.65pt;margin-top:60.1pt;width:322.95pt;height:13.2pt;z-index:-2313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" filled="f" stroked="f">
              <v:textbox inset="0,0,0,0">
                <w:txbxContent>
                  <w:p w14:paraId="17CBEF53" w14:textId="632F155F" w:rsidR="0032373F" w:rsidRDefault="0032373F">
                    <w:pPr>
                      <w:spacing w:before="13"/>
                      <w:ind w:left="20"/>
                      <w:rPr>
                        <w:sz w:val="20"/>
                      </w:rPr>
                    </w:pPr>
                    <w:r>
                      <w:rPr>
                        <w:sz w:val="20"/>
                      </w:rPr>
                      <w:t>Section</w:t>
                    </w:r>
                    <w:r>
                      <w:rPr>
                        <w:spacing w:val="3"/>
                        <w:sz w:val="20"/>
                      </w:rPr>
                      <w:t xml:space="preserve"> </w:t>
                    </w:r>
                    <w:r>
                      <w:rPr>
                        <w:sz w:val="20"/>
                      </w:rPr>
                      <w:t>VIII.</w:t>
                    </w:r>
                    <w:r>
                      <w:rPr>
                        <w:spacing w:val="45"/>
                        <w:sz w:val="20"/>
                      </w:rPr>
                      <w:t xml:space="preserve"> </w:t>
                    </w:r>
                    <w:r>
                      <w:rPr>
                        <w:sz w:val="20"/>
                      </w:rPr>
                      <w:t>General</w:t>
                    </w:r>
                    <w:r>
                      <w:rPr>
                        <w:spacing w:val="-4"/>
                        <w:sz w:val="20"/>
                      </w:rPr>
                      <w:t xml:space="preserve"> </w:t>
                    </w:r>
                    <w:r>
                      <w:rPr>
                        <w:sz w:val="20"/>
                      </w:rPr>
                      <w:t>Conditions</w:t>
                    </w:r>
                    <w:r>
                      <w:rPr>
                        <w:spacing w:val="-4"/>
                        <w:sz w:val="20"/>
                      </w:rPr>
                      <w:t xml:space="preserve"> </w:t>
                    </w:r>
                    <w:r>
                      <w:rPr>
                        <w:sz w:val="20"/>
                      </w:rPr>
                      <w:t>of</w:t>
                    </w:r>
                    <w:r>
                      <w:rPr>
                        <w:spacing w:val="-6"/>
                        <w:sz w:val="20"/>
                      </w:rPr>
                      <w:t xml:space="preserve"> </w:t>
                    </w:r>
                    <w:r>
                      <w:rPr>
                        <w:sz w:val="20"/>
                      </w:rPr>
                      <w:t>Contract</w:t>
                    </w:r>
                    <w:r>
                      <w:rPr>
                        <w:spacing w:val="4"/>
                        <w:sz w:val="20"/>
                      </w:rPr>
                      <w:t xml:space="preserve"> </w:t>
                    </w:r>
                    <w:r>
                      <w:rPr>
                        <w:sz w:val="20"/>
                      </w:rPr>
                      <w:t>(Time-Based</w:t>
                    </w:r>
                    <w:r>
                      <w:rPr>
                        <w:spacing w:val="-1"/>
                        <w:sz w:val="20"/>
                      </w:rPr>
                      <w:t xml:space="preserve"> </w:t>
                    </w:r>
                    <w:r>
                      <w:rPr>
                        <w:sz w:val="20"/>
                      </w:rPr>
                      <w:t>Contract)</w:t>
                    </w:r>
                  </w:p>
                </w:txbxContent>
              </v:textbox>
              <w10:wrap anchorx="page" anchory="page"/>
            </v:shape>
          </w:pict>
        </mc:Fallback>
      </mc:AlternateContent>
    </w:r>
    <w:r>
      <w:rPr>
        <w:noProof/>
      </w:rPr>
      <mc:AlternateContent>
        <mc:Choice Requires="wps">
          <w:drawing>
            <wp:anchor distT="0" distB="0" distL="114300" distR="114300" simplePos="0" relativeHeight="480183808" behindDoc="1" locked="0" layoutInCell="1" allowOverlap="1" wp14:anchorId="28AF71DD" wp14:editId="7122BEE5">
              <wp:simplePos x="0" y="0"/>
              <wp:positionH relativeFrom="page">
                <wp:posOffset>6132195</wp:posOffset>
              </wp:positionH>
              <wp:positionV relativeFrom="page">
                <wp:posOffset>763270</wp:posOffset>
              </wp:positionV>
              <wp:extent cx="661035" cy="167640"/>
              <wp:effectExtent l="0" t="0" r="0" b="0"/>
              <wp:wrapNone/>
              <wp:docPr id="7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74F2F" w14:textId="21C0884F" w:rsidR="0032373F" w:rsidRDefault="0032373F">
                          <w:pPr>
                            <w:spacing w:before="13"/>
                            <w:ind w:left="20"/>
                            <w:rPr>
                              <w:sz w:val="20"/>
                            </w:rPr>
                          </w:pPr>
                          <w:r>
                            <w:rPr>
                              <w:sz w:val="20"/>
                            </w:rPr>
                            <w:t>GCC-</w:t>
                          </w:r>
                          <w:r>
                            <w:fldChar w:fldCharType="begin"/>
                          </w:r>
                          <w:r>
                            <w:rPr>
                              <w:sz w:val="20"/>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F71DD" id="Text Box 78" o:spid="_x0000_s1117" type="#_x0000_t202" style="position:absolute;margin-left:482.85pt;margin-top:60.1pt;width:52.05pt;height:13.2pt;z-index:-2313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" filled="f" stroked="f">
              <v:textbox inset="0,0,0,0">
                <w:txbxContent>
                  <w:p w14:paraId="40E74F2F" w14:textId="21C0884F" w:rsidR="0032373F" w:rsidRDefault="0032373F">
                    <w:pPr>
                      <w:spacing w:before="13"/>
                      <w:ind w:left="20"/>
                      <w:rPr>
                        <w:sz w:val="20"/>
                      </w:rPr>
                    </w:pPr>
                    <w:r>
                      <w:rPr>
                        <w:sz w:val="20"/>
                      </w:rPr>
                      <w:t>GCC-</w:t>
                    </w:r>
                    <w:r>
                      <w:fldChar w:fldCharType="begin"/>
                    </w:r>
                    <w:r>
                      <w:rPr>
                        <w:sz w:val="20"/>
                      </w:rPr>
                      <w:instrText xml:space="preserve"> PAGE </w:instrText>
                    </w:r>
                    <w:r>
                      <w:fldChar w:fldCharType="separate"/>
                    </w:r>
                    <w:r>
                      <w:t>11</w:t>
                    </w:r>
                    <w:r>
                      <w:fldChar w:fldCharType="end"/>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CE06C" w14:textId="0EA1D719" w:rsidR="0032373F" w:rsidRDefault="0032373F">
    <w:pPr>
      <w:pStyle w:val="BodyText"/>
      <w:spacing w:line="14" w:lineRule="auto"/>
      <w:rPr>
        <w:sz w:val="20"/>
      </w:rPr>
    </w:pPr>
    <w:r>
      <w:rPr>
        <w:noProof/>
      </w:rPr>
      <mc:AlternateContent>
        <mc:Choice Requires="wps">
          <w:drawing>
            <wp:anchor distT="0" distB="0" distL="114300" distR="114300" simplePos="0" relativeHeight="480186880" behindDoc="1" locked="0" layoutInCell="1" allowOverlap="1" wp14:anchorId="2B2C04B3" wp14:editId="08826D25">
              <wp:simplePos x="0" y="0"/>
              <wp:positionH relativeFrom="page">
                <wp:posOffset>789940</wp:posOffset>
              </wp:positionH>
              <wp:positionV relativeFrom="page">
                <wp:posOffset>932815</wp:posOffset>
              </wp:positionV>
              <wp:extent cx="5982335" cy="6350"/>
              <wp:effectExtent l="0" t="0" r="0" b="0"/>
              <wp:wrapNone/>
              <wp:docPr id="7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52E5436" id="Rectangle 72" o:spid="_x0000_s1026" style="position:absolute;margin-left:62.2pt;margin-top:73.45pt;width:471.05pt;height:.5pt;z-index:-2312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0187392" behindDoc="1" locked="0" layoutInCell="1" allowOverlap="1" wp14:anchorId="52BD07EA" wp14:editId="6CCF8A3A">
              <wp:simplePos x="0" y="0"/>
              <wp:positionH relativeFrom="page">
                <wp:posOffset>795655</wp:posOffset>
              </wp:positionH>
              <wp:positionV relativeFrom="page">
                <wp:posOffset>763270</wp:posOffset>
              </wp:positionV>
              <wp:extent cx="3989070" cy="167640"/>
              <wp:effectExtent l="0" t="0" r="0" b="0"/>
              <wp:wrapNone/>
              <wp:docPr id="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0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01B85" w14:textId="5921AF57" w:rsidR="0032373F" w:rsidRDefault="0032373F">
                          <w:pPr>
                            <w:spacing w:before="13"/>
                            <w:ind w:left="20"/>
                            <w:rPr>
                              <w:sz w:val="20"/>
                            </w:rPr>
                          </w:pPr>
                          <w:r>
                            <w:rPr>
                              <w:sz w:val="20"/>
                            </w:rPr>
                            <w:t>Section</w:t>
                          </w:r>
                          <w:r>
                            <w:rPr>
                              <w:spacing w:val="3"/>
                              <w:sz w:val="20"/>
                            </w:rPr>
                            <w:t xml:space="preserve"> </w:t>
                          </w:r>
                          <w:r>
                            <w:rPr>
                              <w:sz w:val="20"/>
                            </w:rPr>
                            <w:t>IX.</w:t>
                          </w:r>
                          <w:r>
                            <w:rPr>
                              <w:spacing w:val="46"/>
                              <w:sz w:val="20"/>
                            </w:rPr>
                            <w:t xml:space="preserve"> </w:t>
                          </w:r>
                          <w:r>
                            <w:rPr>
                              <w:sz w:val="20"/>
                            </w:rPr>
                            <w:t>Special</w:t>
                          </w:r>
                          <w:r>
                            <w:rPr>
                              <w:spacing w:val="-3"/>
                              <w:sz w:val="20"/>
                            </w:rPr>
                            <w:t xml:space="preserve"> </w:t>
                          </w:r>
                          <w:r>
                            <w:rPr>
                              <w:sz w:val="20"/>
                            </w:rPr>
                            <w:t>Conditions</w:t>
                          </w:r>
                          <w:r>
                            <w:rPr>
                              <w:spacing w:val="-3"/>
                              <w:sz w:val="20"/>
                            </w:rPr>
                            <w:t xml:space="preserve"> </w:t>
                          </w:r>
                          <w:r>
                            <w:rPr>
                              <w:sz w:val="20"/>
                            </w:rPr>
                            <w:t>of</w:t>
                          </w:r>
                          <w:r>
                            <w:rPr>
                              <w:spacing w:val="-6"/>
                              <w:sz w:val="20"/>
                            </w:rPr>
                            <w:t xml:space="preserve"> </w:t>
                          </w:r>
                          <w:r>
                            <w:rPr>
                              <w:sz w:val="20"/>
                            </w:rPr>
                            <w:t>Contract</w:t>
                          </w:r>
                          <w:r>
                            <w:rPr>
                              <w:spacing w:val="3"/>
                              <w:sz w:val="20"/>
                            </w:rPr>
                            <w:t xml:space="preserve"> </w:t>
                          </w:r>
                          <w:r>
                            <w:rPr>
                              <w:sz w:val="20"/>
                            </w:rPr>
                            <w:t>(Time-Based</w:t>
                          </w:r>
                          <w:r>
                            <w:rPr>
                              <w:spacing w:val="-1"/>
                              <w:sz w:val="20"/>
                            </w:rPr>
                            <w:t xml:space="preserve"> </w:t>
                          </w:r>
                          <w:r>
                            <w:rPr>
                              <w:sz w:val="20"/>
                            </w:rPr>
                            <w: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D07EA" id="_x0000_t202" coordsize="21600,21600" o:spt="202" path="m,l,21600r21600,l21600,xe">
              <v:stroke joinstyle="miter"/>
              <v:path gradientshapeok="t" o:connecttype="rect"/>
            </v:shapetype>
            <v:shape id="Text Box 71" o:spid="_x0000_s1120" type="#_x0000_t202" style="position:absolute;margin-left:62.65pt;margin-top:60.1pt;width:314.1pt;height:13.2pt;z-index:-2312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" filled="f" stroked="f">
              <v:textbox inset="0,0,0,0">
                <w:txbxContent>
                  <w:p w14:paraId="6E701B85" w14:textId="5921AF57" w:rsidR="0032373F" w:rsidRDefault="0032373F">
                    <w:pPr>
                      <w:spacing w:before="13"/>
                      <w:ind w:left="20"/>
                      <w:rPr>
                        <w:sz w:val="20"/>
                      </w:rPr>
                    </w:pPr>
                    <w:r>
                      <w:rPr>
                        <w:sz w:val="20"/>
                      </w:rPr>
                      <w:t>Section</w:t>
                    </w:r>
                    <w:r>
                      <w:rPr>
                        <w:spacing w:val="3"/>
                        <w:sz w:val="20"/>
                      </w:rPr>
                      <w:t xml:space="preserve"> </w:t>
                    </w:r>
                    <w:r>
                      <w:rPr>
                        <w:sz w:val="20"/>
                      </w:rPr>
                      <w:t>IX.</w:t>
                    </w:r>
                    <w:r>
                      <w:rPr>
                        <w:spacing w:val="46"/>
                        <w:sz w:val="20"/>
                      </w:rPr>
                      <w:t xml:space="preserve"> </w:t>
                    </w:r>
                    <w:r>
                      <w:rPr>
                        <w:sz w:val="20"/>
                      </w:rPr>
                      <w:t>Special</w:t>
                    </w:r>
                    <w:r>
                      <w:rPr>
                        <w:spacing w:val="-3"/>
                        <w:sz w:val="20"/>
                      </w:rPr>
                      <w:t xml:space="preserve"> </w:t>
                    </w:r>
                    <w:r>
                      <w:rPr>
                        <w:sz w:val="20"/>
                      </w:rPr>
                      <w:t>Conditions</w:t>
                    </w:r>
                    <w:r>
                      <w:rPr>
                        <w:spacing w:val="-3"/>
                        <w:sz w:val="20"/>
                      </w:rPr>
                      <w:t xml:space="preserve"> </w:t>
                    </w:r>
                    <w:r>
                      <w:rPr>
                        <w:sz w:val="20"/>
                      </w:rPr>
                      <w:t>of</w:t>
                    </w:r>
                    <w:r>
                      <w:rPr>
                        <w:spacing w:val="-6"/>
                        <w:sz w:val="20"/>
                      </w:rPr>
                      <w:t xml:space="preserve"> </w:t>
                    </w:r>
                    <w:r>
                      <w:rPr>
                        <w:sz w:val="20"/>
                      </w:rPr>
                      <w:t>Contract</w:t>
                    </w:r>
                    <w:r>
                      <w:rPr>
                        <w:spacing w:val="3"/>
                        <w:sz w:val="20"/>
                      </w:rPr>
                      <w:t xml:space="preserve"> </w:t>
                    </w:r>
                    <w:r>
                      <w:rPr>
                        <w:sz w:val="20"/>
                      </w:rPr>
                      <w:t>(Time-Based</w:t>
                    </w:r>
                    <w:r>
                      <w:rPr>
                        <w:spacing w:val="-1"/>
                        <w:sz w:val="20"/>
                      </w:rPr>
                      <w:t xml:space="preserve"> </w:t>
                    </w:r>
                    <w:r>
                      <w:rPr>
                        <w:sz w:val="20"/>
                      </w:rPr>
                      <w:t>Contract)</w:t>
                    </w:r>
                  </w:p>
                </w:txbxContent>
              </v:textbox>
              <w10:wrap anchorx="page" anchory="page"/>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75E1A" w14:textId="77777777" w:rsidR="0032373F" w:rsidRDefault="0032373F">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ACE89" w14:textId="77777777" w:rsidR="0032373F" w:rsidRDefault="0032373F">
    <w:pPr>
      <w:pStyle w:val="BodyText"/>
      <w:spacing w:line="14" w:lineRule="auto"/>
      <w:rPr>
        <w:sz w:val="2"/>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277BC" w14:textId="5953CDCC" w:rsidR="0032373F" w:rsidRDefault="0032373F">
    <w:pPr>
      <w:pStyle w:val="BodyText"/>
      <w:spacing w:line="14" w:lineRule="auto"/>
      <w:rPr>
        <w:sz w:val="20"/>
      </w:rPr>
    </w:pPr>
    <w:r>
      <w:rPr>
        <w:noProof/>
      </w:rPr>
      <mc:AlternateContent>
        <mc:Choice Requires="wps">
          <w:drawing>
            <wp:anchor distT="0" distB="0" distL="114300" distR="114300" simplePos="0" relativeHeight="480190464" behindDoc="1" locked="0" layoutInCell="1" allowOverlap="1" wp14:anchorId="6A41FC6A" wp14:editId="29E535F5">
              <wp:simplePos x="0" y="0"/>
              <wp:positionH relativeFrom="page">
                <wp:posOffset>789940</wp:posOffset>
              </wp:positionH>
              <wp:positionV relativeFrom="page">
                <wp:posOffset>932815</wp:posOffset>
              </wp:positionV>
              <wp:extent cx="5982335" cy="6350"/>
              <wp:effectExtent l="0" t="0" r="0" b="0"/>
              <wp:wrapNone/>
              <wp:docPr id="7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8AEF55D" id="Rectangle 65" o:spid="_x0000_s1026" style="position:absolute;margin-left:62.2pt;margin-top:73.45pt;width:471.05pt;height:.5pt;z-index:-2312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0190976" behindDoc="1" locked="0" layoutInCell="1" allowOverlap="1" wp14:anchorId="007D5012" wp14:editId="67EA8801">
              <wp:simplePos x="0" y="0"/>
              <wp:positionH relativeFrom="page">
                <wp:posOffset>795655</wp:posOffset>
              </wp:positionH>
              <wp:positionV relativeFrom="page">
                <wp:posOffset>763270</wp:posOffset>
              </wp:positionV>
              <wp:extent cx="575945" cy="167640"/>
              <wp:effectExtent l="0" t="0" r="0" b="0"/>
              <wp:wrapNone/>
              <wp:docPr id="7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6B35B" w14:textId="6F8EB050" w:rsidR="0032373F" w:rsidRDefault="0032373F">
                          <w:pPr>
                            <w:spacing w:before="13"/>
                            <w:ind w:left="20"/>
                            <w:rPr>
                              <w:sz w:val="20"/>
                            </w:rPr>
                          </w:pPr>
                          <w:r>
                            <w:rPr>
                              <w:sz w:val="20"/>
                            </w:rPr>
                            <w:t>SCC-</w:t>
                          </w:r>
                          <w:r>
                            <w:fldChar w:fldCharType="begin"/>
                          </w:r>
                          <w:r>
                            <w:rPr>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D5012" id="_x0000_t202" coordsize="21600,21600" o:spt="202" path="m,l,21600r21600,l21600,xe">
              <v:stroke joinstyle="miter"/>
              <v:path gradientshapeok="t" o:connecttype="rect"/>
            </v:shapetype>
            <v:shape id="Text Box 64" o:spid="_x0000_s1121" type="#_x0000_t202" style="position:absolute;margin-left:62.65pt;margin-top:60.1pt;width:45.35pt;height:13.2pt;z-index:-2312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" filled="f" stroked="f">
              <v:textbox inset="0,0,0,0">
                <w:txbxContent>
                  <w:p w14:paraId="67F6B35B" w14:textId="6F8EB050" w:rsidR="0032373F" w:rsidRDefault="0032373F">
                    <w:pPr>
                      <w:spacing w:before="13"/>
                      <w:ind w:left="20"/>
                      <w:rPr>
                        <w:sz w:val="20"/>
                      </w:rPr>
                    </w:pPr>
                    <w:r>
                      <w:rPr>
                        <w:sz w:val="20"/>
                      </w:rPr>
                      <w:t>SCC-</w:t>
                    </w:r>
                    <w:r>
                      <w:fldChar w:fldCharType="begin"/>
                    </w:r>
                    <w:r>
                      <w:rPr>
                        <w:sz w:val="20"/>
                      </w:rPr>
                      <w:instrText xml:space="preserve"> PAGE </w:instrText>
                    </w:r>
                    <w:r>
                      <w:fldChar w:fldCharType="separate"/>
                    </w:r>
                    <w: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0191488" behindDoc="1" locked="0" layoutInCell="1" allowOverlap="1" wp14:anchorId="627562AE" wp14:editId="495631DD">
              <wp:simplePos x="0" y="0"/>
              <wp:positionH relativeFrom="page">
                <wp:posOffset>2778125</wp:posOffset>
              </wp:positionH>
              <wp:positionV relativeFrom="page">
                <wp:posOffset>763270</wp:posOffset>
              </wp:positionV>
              <wp:extent cx="3989070" cy="167640"/>
              <wp:effectExtent l="0" t="0" r="0" b="0"/>
              <wp:wrapNone/>
              <wp:docPr id="7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0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6779F" w14:textId="77777777" w:rsidR="0032373F" w:rsidRDefault="0032373F">
                          <w:pPr>
                            <w:spacing w:before="13"/>
                            <w:ind w:left="20"/>
                            <w:rPr>
                              <w:sz w:val="20"/>
                            </w:rPr>
                          </w:pPr>
                          <w:r>
                            <w:rPr>
                              <w:sz w:val="20"/>
                            </w:rPr>
                            <w:t>Section</w:t>
                          </w:r>
                          <w:r>
                            <w:rPr>
                              <w:spacing w:val="3"/>
                              <w:sz w:val="20"/>
                            </w:rPr>
                            <w:t xml:space="preserve"> </w:t>
                          </w:r>
                          <w:r>
                            <w:rPr>
                              <w:sz w:val="20"/>
                            </w:rPr>
                            <w:t>IX.</w:t>
                          </w:r>
                          <w:r>
                            <w:rPr>
                              <w:spacing w:val="46"/>
                              <w:sz w:val="20"/>
                            </w:rPr>
                            <w:t xml:space="preserve"> </w:t>
                          </w:r>
                          <w:r>
                            <w:rPr>
                              <w:sz w:val="20"/>
                            </w:rPr>
                            <w:t>Special</w:t>
                          </w:r>
                          <w:r>
                            <w:rPr>
                              <w:spacing w:val="-5"/>
                              <w:sz w:val="20"/>
                            </w:rPr>
                            <w:t xml:space="preserve"> </w:t>
                          </w:r>
                          <w:r>
                            <w:rPr>
                              <w:sz w:val="20"/>
                            </w:rPr>
                            <w:t>Conditions</w:t>
                          </w:r>
                          <w:r>
                            <w:rPr>
                              <w:spacing w:val="-3"/>
                              <w:sz w:val="20"/>
                            </w:rPr>
                            <w:t xml:space="preserve"> </w:t>
                          </w:r>
                          <w:r>
                            <w:rPr>
                              <w:sz w:val="20"/>
                            </w:rPr>
                            <w:t>of</w:t>
                          </w:r>
                          <w:r>
                            <w:rPr>
                              <w:spacing w:val="-6"/>
                              <w:sz w:val="20"/>
                            </w:rPr>
                            <w:t xml:space="preserve"> </w:t>
                          </w:r>
                          <w:r>
                            <w:rPr>
                              <w:sz w:val="20"/>
                            </w:rPr>
                            <w:t>Contract</w:t>
                          </w:r>
                          <w:r>
                            <w:rPr>
                              <w:spacing w:val="4"/>
                              <w:sz w:val="20"/>
                            </w:rPr>
                            <w:t xml:space="preserve"> </w:t>
                          </w:r>
                          <w:r>
                            <w:rPr>
                              <w:sz w:val="20"/>
                            </w:rPr>
                            <w:t>(Option</w:t>
                          </w:r>
                          <w:r>
                            <w:rPr>
                              <w:spacing w:val="3"/>
                              <w:sz w:val="20"/>
                            </w:rPr>
                            <w:t xml:space="preserve"> </w:t>
                          </w:r>
                          <w:r>
                            <w:rPr>
                              <w:sz w:val="20"/>
                            </w:rPr>
                            <w:t>A:</w:t>
                          </w:r>
                          <w:r>
                            <w:rPr>
                              <w:spacing w:val="-9"/>
                              <w:sz w:val="20"/>
                            </w:rPr>
                            <w:t xml:space="preserve"> </w:t>
                          </w:r>
                          <w:r>
                            <w:rPr>
                              <w:sz w:val="20"/>
                            </w:rPr>
                            <w:t>Time-Based</w:t>
                          </w:r>
                          <w:r>
                            <w:rPr>
                              <w:spacing w:val="-1"/>
                              <w:sz w:val="20"/>
                            </w:rPr>
                            <w:t xml:space="preserve"> </w:t>
                          </w:r>
                          <w:r>
                            <w:rPr>
                              <w:sz w:val="20"/>
                            </w:rPr>
                            <w: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562AE" id="Text Box 63" o:spid="_x0000_s1122" type="#_x0000_t202" style="position:absolute;margin-left:218.75pt;margin-top:60.1pt;width:314.1pt;height:13.2pt;z-index:-2312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" filled="f" stroked="f">
              <v:textbox inset="0,0,0,0">
                <w:txbxContent>
                  <w:p w14:paraId="3596779F" w14:textId="77777777" w:rsidR="0032373F" w:rsidRDefault="0032373F">
                    <w:pPr>
                      <w:spacing w:before="13"/>
                      <w:ind w:left="20"/>
                      <w:rPr>
                        <w:sz w:val="20"/>
                      </w:rPr>
                    </w:pPr>
                    <w:r>
                      <w:rPr>
                        <w:sz w:val="20"/>
                      </w:rPr>
                      <w:t>Section</w:t>
                    </w:r>
                    <w:r>
                      <w:rPr>
                        <w:spacing w:val="3"/>
                        <w:sz w:val="20"/>
                      </w:rPr>
                      <w:t xml:space="preserve"> </w:t>
                    </w:r>
                    <w:r>
                      <w:rPr>
                        <w:sz w:val="20"/>
                      </w:rPr>
                      <w:t>IX.</w:t>
                    </w:r>
                    <w:r>
                      <w:rPr>
                        <w:spacing w:val="46"/>
                        <w:sz w:val="20"/>
                      </w:rPr>
                      <w:t xml:space="preserve"> </w:t>
                    </w:r>
                    <w:r>
                      <w:rPr>
                        <w:sz w:val="20"/>
                      </w:rPr>
                      <w:t>Special</w:t>
                    </w:r>
                    <w:r>
                      <w:rPr>
                        <w:spacing w:val="-5"/>
                        <w:sz w:val="20"/>
                      </w:rPr>
                      <w:t xml:space="preserve"> </w:t>
                    </w:r>
                    <w:r>
                      <w:rPr>
                        <w:sz w:val="20"/>
                      </w:rPr>
                      <w:t>Conditions</w:t>
                    </w:r>
                    <w:r>
                      <w:rPr>
                        <w:spacing w:val="-3"/>
                        <w:sz w:val="20"/>
                      </w:rPr>
                      <w:t xml:space="preserve"> </w:t>
                    </w:r>
                    <w:r>
                      <w:rPr>
                        <w:sz w:val="20"/>
                      </w:rPr>
                      <w:t>of</w:t>
                    </w:r>
                    <w:r>
                      <w:rPr>
                        <w:spacing w:val="-6"/>
                        <w:sz w:val="20"/>
                      </w:rPr>
                      <w:t xml:space="preserve"> </w:t>
                    </w:r>
                    <w:r>
                      <w:rPr>
                        <w:sz w:val="20"/>
                      </w:rPr>
                      <w:t>Contract</w:t>
                    </w:r>
                    <w:r>
                      <w:rPr>
                        <w:spacing w:val="4"/>
                        <w:sz w:val="20"/>
                      </w:rPr>
                      <w:t xml:space="preserve"> </w:t>
                    </w:r>
                    <w:r>
                      <w:rPr>
                        <w:sz w:val="20"/>
                      </w:rPr>
                      <w:t>(Option</w:t>
                    </w:r>
                    <w:r>
                      <w:rPr>
                        <w:spacing w:val="3"/>
                        <w:sz w:val="20"/>
                      </w:rPr>
                      <w:t xml:space="preserve"> </w:t>
                    </w:r>
                    <w:r>
                      <w:rPr>
                        <w:sz w:val="20"/>
                      </w:rPr>
                      <w:t>A:</w:t>
                    </w:r>
                    <w:r>
                      <w:rPr>
                        <w:spacing w:val="-9"/>
                        <w:sz w:val="20"/>
                      </w:rPr>
                      <w:t xml:space="preserve"> </w:t>
                    </w:r>
                    <w:r>
                      <w:rPr>
                        <w:sz w:val="20"/>
                      </w:rPr>
                      <w:t>Time-Based</w:t>
                    </w:r>
                    <w:r>
                      <w:rPr>
                        <w:spacing w:val="-1"/>
                        <w:sz w:val="20"/>
                      </w:rPr>
                      <w:t xml:space="preserve"> </w:t>
                    </w:r>
                    <w:r>
                      <w:rPr>
                        <w:sz w:val="20"/>
                      </w:rPr>
                      <w:t>Contract)</w:t>
                    </w:r>
                  </w:p>
                </w:txbxContent>
              </v:textbox>
              <w10:wrap anchorx="page" anchory="page"/>
            </v:shape>
          </w:pict>
        </mc:Fallback>
      </mc:AlternateConten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4B28F" w14:textId="665CD7C8" w:rsidR="0032373F" w:rsidRDefault="0032373F">
    <w:pPr>
      <w:pStyle w:val="BodyText"/>
      <w:spacing w:line="14" w:lineRule="auto"/>
      <w:rPr>
        <w:sz w:val="20"/>
      </w:rPr>
    </w:pPr>
    <w:r>
      <w:rPr>
        <w:noProof/>
      </w:rPr>
      <mc:AlternateContent>
        <mc:Choice Requires="wps">
          <w:drawing>
            <wp:anchor distT="0" distB="0" distL="114300" distR="114300" simplePos="0" relativeHeight="480188928" behindDoc="1" locked="0" layoutInCell="1" allowOverlap="1" wp14:anchorId="4C57AA7E" wp14:editId="6A053F5E">
              <wp:simplePos x="0" y="0"/>
              <wp:positionH relativeFrom="page">
                <wp:posOffset>789940</wp:posOffset>
              </wp:positionH>
              <wp:positionV relativeFrom="page">
                <wp:posOffset>932815</wp:posOffset>
              </wp:positionV>
              <wp:extent cx="5979795" cy="6350"/>
              <wp:effectExtent l="0" t="0" r="0" b="0"/>
              <wp:wrapNone/>
              <wp:docPr id="6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7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0FA37DC" id="Rectangle 68" o:spid="_x0000_s1026" style="position:absolute;margin-left:62.2pt;margin-top:73.45pt;width:470.85pt;height:.5pt;z-index:-2312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0189440" behindDoc="1" locked="0" layoutInCell="1" allowOverlap="1" wp14:anchorId="5A347DB0" wp14:editId="681F8A23">
              <wp:simplePos x="0" y="0"/>
              <wp:positionH relativeFrom="page">
                <wp:posOffset>795655</wp:posOffset>
              </wp:positionH>
              <wp:positionV relativeFrom="page">
                <wp:posOffset>763270</wp:posOffset>
              </wp:positionV>
              <wp:extent cx="3989070" cy="167640"/>
              <wp:effectExtent l="0" t="0" r="0" b="0"/>
              <wp:wrapNone/>
              <wp:docPr id="6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0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2A620" w14:textId="5169AFA3" w:rsidR="0032373F" w:rsidRDefault="0032373F">
                          <w:pPr>
                            <w:spacing w:before="13"/>
                            <w:ind w:left="20"/>
                            <w:rPr>
                              <w:sz w:val="20"/>
                            </w:rPr>
                          </w:pPr>
                          <w:r>
                            <w:rPr>
                              <w:sz w:val="20"/>
                            </w:rPr>
                            <w:t>Section</w:t>
                          </w:r>
                          <w:r>
                            <w:rPr>
                              <w:spacing w:val="3"/>
                              <w:sz w:val="20"/>
                            </w:rPr>
                            <w:t xml:space="preserve"> </w:t>
                          </w:r>
                          <w:r>
                            <w:rPr>
                              <w:sz w:val="20"/>
                            </w:rPr>
                            <w:t>IX.</w:t>
                          </w:r>
                          <w:r>
                            <w:rPr>
                              <w:spacing w:val="45"/>
                              <w:sz w:val="20"/>
                            </w:rPr>
                            <w:t xml:space="preserve"> </w:t>
                          </w:r>
                          <w:r>
                            <w:rPr>
                              <w:sz w:val="20"/>
                            </w:rPr>
                            <w:t>Special</w:t>
                          </w:r>
                          <w:r>
                            <w:rPr>
                              <w:spacing w:val="-4"/>
                              <w:sz w:val="20"/>
                            </w:rPr>
                            <w:t xml:space="preserve"> </w:t>
                          </w:r>
                          <w:r>
                            <w:rPr>
                              <w:sz w:val="20"/>
                            </w:rPr>
                            <w:t>Conditions</w:t>
                          </w:r>
                          <w:r>
                            <w:rPr>
                              <w:spacing w:val="-3"/>
                              <w:sz w:val="20"/>
                            </w:rPr>
                            <w:t xml:space="preserve"> </w:t>
                          </w:r>
                          <w:r>
                            <w:rPr>
                              <w:sz w:val="20"/>
                            </w:rPr>
                            <w:t>of</w:t>
                          </w:r>
                          <w:r>
                            <w:rPr>
                              <w:spacing w:val="-6"/>
                              <w:sz w:val="20"/>
                            </w:rPr>
                            <w:t xml:space="preserve"> </w:t>
                          </w:r>
                          <w:r>
                            <w:rPr>
                              <w:sz w:val="20"/>
                            </w:rPr>
                            <w:t>Contract</w:t>
                          </w:r>
                          <w:r>
                            <w:rPr>
                              <w:spacing w:val="3"/>
                              <w:sz w:val="20"/>
                            </w:rPr>
                            <w:t xml:space="preserve"> </w:t>
                          </w:r>
                          <w:r>
                            <w:rPr>
                              <w:sz w:val="20"/>
                            </w:rPr>
                            <w:t>(Time-Based</w:t>
                          </w:r>
                          <w:r>
                            <w:rPr>
                              <w:spacing w:val="-2"/>
                              <w:sz w:val="20"/>
                            </w:rPr>
                            <w:t xml:space="preserve"> </w:t>
                          </w:r>
                          <w:r>
                            <w:rPr>
                              <w:sz w:val="20"/>
                            </w:rPr>
                            <w: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47DB0" id="_x0000_t202" coordsize="21600,21600" o:spt="202" path="m,l,21600r21600,l21600,xe">
              <v:stroke joinstyle="miter"/>
              <v:path gradientshapeok="t" o:connecttype="rect"/>
            </v:shapetype>
            <v:shape id="Text Box 67" o:spid="_x0000_s1123" type="#_x0000_t202" style="position:absolute;margin-left:62.65pt;margin-top:60.1pt;width:314.1pt;height:13.2pt;z-index:-2312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2otQIAALM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" filled="f" stroked="f">
              <v:textbox inset="0,0,0,0">
                <w:txbxContent>
                  <w:p w14:paraId="7FE2A620" w14:textId="5169AFA3" w:rsidR="0032373F" w:rsidRDefault="0032373F">
                    <w:pPr>
                      <w:spacing w:before="13"/>
                      <w:ind w:left="20"/>
                      <w:rPr>
                        <w:sz w:val="20"/>
                      </w:rPr>
                    </w:pPr>
                    <w:r>
                      <w:rPr>
                        <w:sz w:val="20"/>
                      </w:rPr>
                      <w:t>Section</w:t>
                    </w:r>
                    <w:r>
                      <w:rPr>
                        <w:spacing w:val="3"/>
                        <w:sz w:val="20"/>
                      </w:rPr>
                      <w:t xml:space="preserve"> </w:t>
                    </w:r>
                    <w:r>
                      <w:rPr>
                        <w:sz w:val="20"/>
                      </w:rPr>
                      <w:t>IX.</w:t>
                    </w:r>
                    <w:r>
                      <w:rPr>
                        <w:spacing w:val="45"/>
                        <w:sz w:val="20"/>
                      </w:rPr>
                      <w:t xml:space="preserve"> </w:t>
                    </w:r>
                    <w:r>
                      <w:rPr>
                        <w:sz w:val="20"/>
                      </w:rPr>
                      <w:t>Special</w:t>
                    </w:r>
                    <w:r>
                      <w:rPr>
                        <w:spacing w:val="-4"/>
                        <w:sz w:val="20"/>
                      </w:rPr>
                      <w:t xml:space="preserve"> </w:t>
                    </w:r>
                    <w:r>
                      <w:rPr>
                        <w:sz w:val="20"/>
                      </w:rPr>
                      <w:t>Conditions</w:t>
                    </w:r>
                    <w:r>
                      <w:rPr>
                        <w:spacing w:val="-3"/>
                        <w:sz w:val="20"/>
                      </w:rPr>
                      <w:t xml:space="preserve"> </w:t>
                    </w:r>
                    <w:r>
                      <w:rPr>
                        <w:sz w:val="20"/>
                      </w:rPr>
                      <w:t>of</w:t>
                    </w:r>
                    <w:r>
                      <w:rPr>
                        <w:spacing w:val="-6"/>
                        <w:sz w:val="20"/>
                      </w:rPr>
                      <w:t xml:space="preserve"> </w:t>
                    </w:r>
                    <w:r>
                      <w:rPr>
                        <w:sz w:val="20"/>
                      </w:rPr>
                      <w:t>Contract</w:t>
                    </w:r>
                    <w:r>
                      <w:rPr>
                        <w:spacing w:val="3"/>
                        <w:sz w:val="20"/>
                      </w:rPr>
                      <w:t xml:space="preserve"> </w:t>
                    </w:r>
                    <w:r>
                      <w:rPr>
                        <w:sz w:val="20"/>
                      </w:rPr>
                      <w:t>(Time-Based</w:t>
                    </w:r>
                    <w:r>
                      <w:rPr>
                        <w:spacing w:val="-2"/>
                        <w:sz w:val="20"/>
                      </w:rPr>
                      <w:t xml:space="preserve"> </w:t>
                    </w:r>
                    <w:r>
                      <w:rPr>
                        <w:sz w:val="20"/>
                      </w:rPr>
                      <w:t>Contract)</w:t>
                    </w:r>
                  </w:p>
                </w:txbxContent>
              </v:textbox>
              <w10:wrap anchorx="page" anchory="page"/>
            </v:shape>
          </w:pict>
        </mc:Fallback>
      </mc:AlternateContent>
    </w:r>
    <w:r>
      <w:rPr>
        <w:noProof/>
      </w:rPr>
      <mc:AlternateContent>
        <mc:Choice Requires="wps">
          <w:drawing>
            <wp:anchor distT="0" distB="0" distL="114300" distR="114300" simplePos="0" relativeHeight="480189952" behindDoc="1" locked="0" layoutInCell="1" allowOverlap="1" wp14:anchorId="2AC6A194" wp14:editId="68842D14">
              <wp:simplePos x="0" y="0"/>
              <wp:positionH relativeFrom="page">
                <wp:posOffset>6217285</wp:posOffset>
              </wp:positionH>
              <wp:positionV relativeFrom="page">
                <wp:posOffset>763270</wp:posOffset>
              </wp:positionV>
              <wp:extent cx="575945" cy="167640"/>
              <wp:effectExtent l="0" t="0" r="0" b="0"/>
              <wp:wrapNone/>
              <wp:docPr id="6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A304A" w14:textId="7239DE6B" w:rsidR="0032373F" w:rsidRDefault="0032373F">
                          <w:pPr>
                            <w:spacing w:before="13"/>
                            <w:ind w:left="20"/>
                            <w:rPr>
                              <w:sz w:val="20"/>
                            </w:rPr>
                          </w:pPr>
                          <w:r>
                            <w:rPr>
                              <w:sz w:val="20"/>
                            </w:rPr>
                            <w:t>SCC-</w:t>
                          </w:r>
                          <w:r>
                            <w:fldChar w:fldCharType="begin"/>
                          </w:r>
                          <w:r>
                            <w:rPr>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6A194" id="Text Box 66" o:spid="_x0000_s1124" type="#_x0000_t202" style="position:absolute;margin-left:489.55pt;margin-top:60.1pt;width:45.35pt;height:13.2pt;z-index:-2312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" filled="f" stroked="f">
              <v:textbox inset="0,0,0,0">
                <w:txbxContent>
                  <w:p w14:paraId="291A304A" w14:textId="7239DE6B" w:rsidR="0032373F" w:rsidRDefault="0032373F">
                    <w:pPr>
                      <w:spacing w:before="13"/>
                      <w:ind w:left="20"/>
                      <w:rPr>
                        <w:sz w:val="20"/>
                      </w:rPr>
                    </w:pPr>
                    <w:r>
                      <w:rPr>
                        <w:sz w:val="20"/>
                      </w:rPr>
                      <w:t>SCC-</w:t>
                    </w:r>
                    <w:r>
                      <w:fldChar w:fldCharType="begin"/>
                    </w:r>
                    <w:r>
                      <w:rPr>
                        <w:sz w:val="20"/>
                      </w:rPr>
                      <w:instrText xml:space="preserve"> PAGE </w:instrText>
                    </w:r>
                    <w:r>
                      <w:fldChar w:fldCharType="separate"/>
                    </w:r>
                    <w:r>
                      <w:t>1</w:t>
                    </w:r>
                    <w:r>
                      <w:fldChar w:fldCharType="end"/>
                    </w:r>
                  </w:p>
                </w:txbxContent>
              </v:textbox>
              <w10:wrap anchorx="page" anchory="page"/>
            </v:shape>
          </w:pict>
        </mc:Fallback>
      </mc:AlternateConten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44D5A" w14:textId="3CF07278" w:rsidR="0032373F" w:rsidRDefault="0032373F">
    <w:pPr>
      <w:pStyle w:val="BodyText"/>
      <w:spacing w:line="14" w:lineRule="auto"/>
      <w:rPr>
        <w:sz w:val="20"/>
      </w:rPr>
    </w:pPr>
    <w:r>
      <w:rPr>
        <w:noProof/>
      </w:rPr>
      <mc:AlternateContent>
        <mc:Choice Requires="wps">
          <w:drawing>
            <wp:anchor distT="0" distB="0" distL="114300" distR="114300" simplePos="0" relativeHeight="480193024" behindDoc="1" locked="0" layoutInCell="1" allowOverlap="1" wp14:anchorId="2479DE3F" wp14:editId="46260DE9">
              <wp:simplePos x="0" y="0"/>
              <wp:positionH relativeFrom="page">
                <wp:posOffset>789940</wp:posOffset>
              </wp:positionH>
              <wp:positionV relativeFrom="page">
                <wp:posOffset>932815</wp:posOffset>
              </wp:positionV>
              <wp:extent cx="5979795" cy="6350"/>
              <wp:effectExtent l="0" t="0" r="0" b="0"/>
              <wp:wrapNone/>
              <wp:docPr id="6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7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6A1DF72" id="Rectangle 60" o:spid="_x0000_s1026" style="position:absolute;margin-left:62.2pt;margin-top:73.45pt;width:470.85pt;height:.5pt;z-index:-2312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0193536" behindDoc="1" locked="0" layoutInCell="1" allowOverlap="1" wp14:anchorId="724FCE42" wp14:editId="7813D204">
              <wp:simplePos x="0" y="0"/>
              <wp:positionH relativeFrom="page">
                <wp:posOffset>795655</wp:posOffset>
              </wp:positionH>
              <wp:positionV relativeFrom="page">
                <wp:posOffset>763270</wp:posOffset>
              </wp:positionV>
              <wp:extent cx="2946400" cy="167640"/>
              <wp:effectExtent l="0" t="0" r="0" b="0"/>
              <wp:wrapNone/>
              <wp:docPr id="6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01320" w14:textId="2AD62778" w:rsidR="0032373F" w:rsidRDefault="0032373F">
                          <w:pPr>
                            <w:spacing w:before="13"/>
                            <w:ind w:left="20"/>
                            <w:rPr>
                              <w:sz w:val="20"/>
                            </w:rPr>
                          </w:pPr>
                          <w:r>
                            <w:rPr>
                              <w:sz w:val="20"/>
                            </w:rPr>
                            <w:t>Section</w:t>
                          </w:r>
                          <w:r>
                            <w:rPr>
                              <w:spacing w:val="3"/>
                              <w:sz w:val="20"/>
                            </w:rPr>
                            <w:t xml:space="preserve"> </w:t>
                          </w:r>
                          <w:r>
                            <w:rPr>
                              <w:sz w:val="20"/>
                            </w:rPr>
                            <w:t>X.</w:t>
                          </w:r>
                          <w:r>
                            <w:rPr>
                              <w:spacing w:val="-3"/>
                              <w:sz w:val="20"/>
                            </w:rPr>
                            <w:t xml:space="preserve"> </w:t>
                          </w:r>
                          <w:r>
                            <w:rPr>
                              <w:sz w:val="20"/>
                            </w:rPr>
                            <w:t>Appendices</w:t>
                          </w:r>
                          <w:r>
                            <w:rPr>
                              <w:spacing w:val="-1"/>
                              <w:sz w:val="20"/>
                            </w:rPr>
                            <w:t xml:space="preserve"> </w:t>
                          </w:r>
                          <w:r>
                            <w:rPr>
                              <w:sz w:val="20"/>
                            </w:rPr>
                            <w:t>(Time-Based</w:t>
                          </w:r>
                          <w:r>
                            <w:rPr>
                              <w:spacing w:val="-1"/>
                              <w:sz w:val="20"/>
                            </w:rPr>
                            <w:t xml:space="preserve"> </w:t>
                          </w:r>
                          <w:r>
                            <w:rPr>
                              <w:sz w:val="20"/>
                            </w:rPr>
                            <w: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FCE42" id="_x0000_t202" coordsize="21600,21600" o:spt="202" path="m,l,21600r21600,l21600,xe">
              <v:stroke joinstyle="miter"/>
              <v:path gradientshapeok="t" o:connecttype="rect"/>
            </v:shapetype>
            <v:shape id="Text Box 59" o:spid="_x0000_s1127" type="#_x0000_t202" style="position:absolute;margin-left:62.65pt;margin-top:60.1pt;width:232pt;height:13.2pt;z-index:-2312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" filled="f" stroked="f">
              <v:textbox inset="0,0,0,0">
                <w:txbxContent>
                  <w:p w14:paraId="5E101320" w14:textId="2AD62778" w:rsidR="0032373F" w:rsidRDefault="0032373F">
                    <w:pPr>
                      <w:spacing w:before="13"/>
                      <w:ind w:left="20"/>
                      <w:rPr>
                        <w:sz w:val="20"/>
                      </w:rPr>
                    </w:pPr>
                    <w:r>
                      <w:rPr>
                        <w:sz w:val="20"/>
                      </w:rPr>
                      <w:t>Section</w:t>
                    </w:r>
                    <w:r>
                      <w:rPr>
                        <w:spacing w:val="3"/>
                        <w:sz w:val="20"/>
                      </w:rPr>
                      <w:t xml:space="preserve"> </w:t>
                    </w:r>
                    <w:r>
                      <w:rPr>
                        <w:sz w:val="20"/>
                      </w:rPr>
                      <w:t>X.</w:t>
                    </w:r>
                    <w:r>
                      <w:rPr>
                        <w:spacing w:val="-3"/>
                        <w:sz w:val="20"/>
                      </w:rPr>
                      <w:t xml:space="preserve"> </w:t>
                    </w:r>
                    <w:r>
                      <w:rPr>
                        <w:sz w:val="20"/>
                      </w:rPr>
                      <w:t>Appendices</w:t>
                    </w:r>
                    <w:r>
                      <w:rPr>
                        <w:spacing w:val="-1"/>
                        <w:sz w:val="20"/>
                      </w:rPr>
                      <w:t xml:space="preserve"> </w:t>
                    </w:r>
                    <w:r>
                      <w:rPr>
                        <w:sz w:val="20"/>
                      </w:rPr>
                      <w:t>(Time-Based</w:t>
                    </w:r>
                    <w:r>
                      <w:rPr>
                        <w:spacing w:val="-1"/>
                        <w:sz w:val="20"/>
                      </w:rPr>
                      <w:t xml:space="preserve"> </w:t>
                    </w:r>
                    <w:r>
                      <w:rPr>
                        <w:sz w:val="20"/>
                      </w:rPr>
                      <w:t>Contract)</w:t>
                    </w:r>
                  </w:p>
                </w:txbxContent>
              </v:textbox>
              <w10:wrap anchorx="page" anchory="page"/>
            </v:shape>
          </w:pict>
        </mc:Fallback>
      </mc:AlternateConten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B2B70" w14:textId="77777777" w:rsidR="0032373F" w:rsidRDefault="0032373F">
    <w:pPr>
      <w:pStyle w:val="BodyText"/>
      <w:spacing w:line="14" w:lineRule="auto"/>
      <w:rPr>
        <w:sz w:val="2"/>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11CDE" w14:textId="2E944E8D" w:rsidR="0032373F" w:rsidRDefault="0032373F">
    <w:pPr>
      <w:pStyle w:val="BodyText"/>
      <w:spacing w:line="14" w:lineRule="auto"/>
      <w:rPr>
        <w:sz w:val="20"/>
      </w:rPr>
    </w:pPr>
    <w:r>
      <w:rPr>
        <w:noProof/>
      </w:rPr>
      <mc:AlternateContent>
        <mc:Choice Requires="wps">
          <w:drawing>
            <wp:anchor distT="0" distB="0" distL="114300" distR="114300" simplePos="0" relativeHeight="480196608" behindDoc="1" locked="0" layoutInCell="1" allowOverlap="1" wp14:anchorId="786FFE56" wp14:editId="14E84B10">
              <wp:simplePos x="0" y="0"/>
              <wp:positionH relativeFrom="page">
                <wp:posOffset>789940</wp:posOffset>
              </wp:positionH>
              <wp:positionV relativeFrom="page">
                <wp:posOffset>932815</wp:posOffset>
              </wp:positionV>
              <wp:extent cx="5982335" cy="6350"/>
              <wp:effectExtent l="0" t="0" r="0" b="0"/>
              <wp:wrapNone/>
              <wp:docPr id="6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3594891" id="Rectangle 53" o:spid="_x0000_s1026" style="position:absolute;margin-left:62.2pt;margin-top:73.45pt;width:471.05pt;height:.5pt;z-index:-2311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0197120" behindDoc="1" locked="0" layoutInCell="1" allowOverlap="1" wp14:anchorId="7B7D26D2" wp14:editId="6249CA21">
              <wp:simplePos x="0" y="0"/>
              <wp:positionH relativeFrom="page">
                <wp:posOffset>795655</wp:posOffset>
              </wp:positionH>
              <wp:positionV relativeFrom="page">
                <wp:posOffset>763270</wp:posOffset>
              </wp:positionV>
              <wp:extent cx="630555" cy="167640"/>
              <wp:effectExtent l="0" t="0" r="0" b="0"/>
              <wp:wrapNone/>
              <wp:docPr id="5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763E3" w14:textId="053C1CBB" w:rsidR="0032373F" w:rsidRDefault="0032373F">
                          <w:pPr>
                            <w:spacing w:before="13"/>
                            <w:ind w:left="20"/>
                            <w:rPr>
                              <w:sz w:val="20"/>
                            </w:rPr>
                          </w:pPr>
                          <w:r>
                            <w:rPr>
                              <w:sz w:val="20"/>
                            </w:rPr>
                            <w:t>APP-</w:t>
                          </w: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D26D2" id="_x0000_t202" coordsize="21600,21600" o:spt="202" path="m,l,21600r21600,l21600,xe">
              <v:stroke joinstyle="miter"/>
              <v:path gradientshapeok="t" o:connecttype="rect"/>
            </v:shapetype>
            <v:shape id="Text Box 52" o:spid="_x0000_s1128" type="#_x0000_t202" style="position:absolute;margin-left:62.65pt;margin-top:60.1pt;width:49.65pt;height:13.2pt;z-index:-2311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2HItQIAALIFAAAOAAAAZHJzL2Uyb0RvYy54bWysVNuOmzAQfa/Uf7D8znJZI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" filled="f" stroked="f">
              <v:textbox inset="0,0,0,0">
                <w:txbxContent>
                  <w:p w14:paraId="488763E3" w14:textId="053C1CBB" w:rsidR="0032373F" w:rsidRDefault="0032373F">
                    <w:pPr>
                      <w:spacing w:before="13"/>
                      <w:ind w:left="20"/>
                      <w:rPr>
                        <w:sz w:val="20"/>
                      </w:rPr>
                    </w:pPr>
                    <w:r>
                      <w:rPr>
                        <w:sz w:val="20"/>
                      </w:rPr>
                      <w:t>APP-</w:t>
                    </w: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0197632" behindDoc="1" locked="0" layoutInCell="1" allowOverlap="1" wp14:anchorId="0B47309E" wp14:editId="3E53FF2E">
              <wp:simplePos x="0" y="0"/>
              <wp:positionH relativeFrom="page">
                <wp:posOffset>3820795</wp:posOffset>
              </wp:positionH>
              <wp:positionV relativeFrom="page">
                <wp:posOffset>763270</wp:posOffset>
              </wp:positionV>
              <wp:extent cx="2945765" cy="167640"/>
              <wp:effectExtent l="0" t="0" r="0" b="0"/>
              <wp:wrapNone/>
              <wp:docPr id="5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76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E83B6" w14:textId="70A7E731" w:rsidR="0032373F" w:rsidRDefault="0032373F">
                          <w:pPr>
                            <w:spacing w:before="13"/>
                            <w:ind w:left="20"/>
                            <w:rPr>
                              <w:sz w:val="20"/>
                            </w:rPr>
                          </w:pPr>
                          <w:r>
                            <w:rPr>
                              <w:sz w:val="20"/>
                            </w:rPr>
                            <w:t>Section</w:t>
                          </w:r>
                          <w:r>
                            <w:rPr>
                              <w:spacing w:val="3"/>
                              <w:sz w:val="20"/>
                            </w:rPr>
                            <w:t xml:space="preserve"> </w:t>
                          </w:r>
                          <w:r>
                            <w:rPr>
                              <w:sz w:val="20"/>
                            </w:rPr>
                            <w:t>X.</w:t>
                          </w:r>
                          <w:r>
                            <w:rPr>
                              <w:spacing w:val="-3"/>
                              <w:sz w:val="20"/>
                            </w:rPr>
                            <w:t xml:space="preserve"> </w:t>
                          </w:r>
                          <w:r>
                            <w:rPr>
                              <w:sz w:val="20"/>
                            </w:rPr>
                            <w:t>Appendices (Time-Based</w:t>
                          </w:r>
                          <w:r>
                            <w:rPr>
                              <w:spacing w:val="-1"/>
                              <w:sz w:val="20"/>
                            </w:rPr>
                            <w:t xml:space="preserve"> </w:t>
                          </w:r>
                          <w:r>
                            <w:rPr>
                              <w:sz w:val="20"/>
                            </w:rPr>
                            <w: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7309E" id="Text Box 51" o:spid="_x0000_s1129" type="#_x0000_t202" style="position:absolute;margin-left:300.85pt;margin-top:60.1pt;width:231.95pt;height:13.2pt;z-index:-2311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" filled="f" stroked="f">
              <v:textbox inset="0,0,0,0">
                <w:txbxContent>
                  <w:p w14:paraId="362E83B6" w14:textId="70A7E731" w:rsidR="0032373F" w:rsidRDefault="0032373F">
                    <w:pPr>
                      <w:spacing w:before="13"/>
                      <w:ind w:left="20"/>
                      <w:rPr>
                        <w:sz w:val="20"/>
                      </w:rPr>
                    </w:pPr>
                    <w:r>
                      <w:rPr>
                        <w:sz w:val="20"/>
                      </w:rPr>
                      <w:t>Section</w:t>
                    </w:r>
                    <w:r>
                      <w:rPr>
                        <w:spacing w:val="3"/>
                        <w:sz w:val="20"/>
                      </w:rPr>
                      <w:t xml:space="preserve"> </w:t>
                    </w:r>
                    <w:r>
                      <w:rPr>
                        <w:sz w:val="20"/>
                      </w:rPr>
                      <w:t>X.</w:t>
                    </w:r>
                    <w:r>
                      <w:rPr>
                        <w:spacing w:val="-3"/>
                        <w:sz w:val="20"/>
                      </w:rPr>
                      <w:t xml:space="preserve"> </w:t>
                    </w:r>
                    <w:r>
                      <w:rPr>
                        <w:sz w:val="20"/>
                      </w:rPr>
                      <w:t>Appendices (Time-Based</w:t>
                    </w:r>
                    <w:r>
                      <w:rPr>
                        <w:spacing w:val="-1"/>
                        <w:sz w:val="20"/>
                      </w:rPr>
                      <w:t xml:space="preserve"> </w:t>
                    </w:r>
                    <w:r>
                      <w:rPr>
                        <w:sz w:val="20"/>
                      </w:rPr>
                      <w:t>Contract)</w:t>
                    </w:r>
                  </w:p>
                </w:txbxContent>
              </v:textbox>
              <w10:wrap anchorx="page" anchory="page"/>
            </v:shape>
          </w:pict>
        </mc:Fallback>
      </mc:AlternateConten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E0A7F" w14:textId="04844EBD" w:rsidR="0032373F" w:rsidRDefault="0032373F">
    <w:pPr>
      <w:pStyle w:val="BodyText"/>
      <w:spacing w:line="14" w:lineRule="auto"/>
      <w:rPr>
        <w:sz w:val="20"/>
      </w:rPr>
    </w:pPr>
    <w:r>
      <w:rPr>
        <w:noProof/>
      </w:rPr>
      <mc:AlternateContent>
        <mc:Choice Requires="wps">
          <w:drawing>
            <wp:anchor distT="0" distB="0" distL="114300" distR="114300" simplePos="0" relativeHeight="480195072" behindDoc="1" locked="0" layoutInCell="1" allowOverlap="1" wp14:anchorId="4520C749" wp14:editId="654433CE">
              <wp:simplePos x="0" y="0"/>
              <wp:positionH relativeFrom="page">
                <wp:posOffset>789940</wp:posOffset>
              </wp:positionH>
              <wp:positionV relativeFrom="page">
                <wp:posOffset>932815</wp:posOffset>
              </wp:positionV>
              <wp:extent cx="5979795" cy="6350"/>
              <wp:effectExtent l="0" t="0" r="0" b="0"/>
              <wp:wrapNone/>
              <wp:docPr id="5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7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0FADB39" id="Rectangle 56" o:spid="_x0000_s1026" style="position:absolute;margin-left:62.2pt;margin-top:73.45pt;width:470.85pt;height:.5pt;z-index:-2312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0195584" behindDoc="1" locked="0" layoutInCell="1" allowOverlap="1" wp14:anchorId="158A039A" wp14:editId="3290F111">
              <wp:simplePos x="0" y="0"/>
              <wp:positionH relativeFrom="page">
                <wp:posOffset>795655</wp:posOffset>
              </wp:positionH>
              <wp:positionV relativeFrom="page">
                <wp:posOffset>763270</wp:posOffset>
              </wp:positionV>
              <wp:extent cx="2946400" cy="167640"/>
              <wp:effectExtent l="0" t="0" r="0" b="0"/>
              <wp:wrapNone/>
              <wp:docPr id="5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FF4F0" w14:textId="0E9A32EA" w:rsidR="0032373F" w:rsidRDefault="0032373F">
                          <w:pPr>
                            <w:spacing w:before="13"/>
                            <w:ind w:left="20"/>
                            <w:rPr>
                              <w:sz w:val="20"/>
                            </w:rPr>
                          </w:pPr>
                          <w:r>
                            <w:rPr>
                              <w:sz w:val="20"/>
                            </w:rPr>
                            <w:t>Section</w:t>
                          </w:r>
                          <w:r>
                            <w:rPr>
                              <w:spacing w:val="3"/>
                              <w:sz w:val="20"/>
                            </w:rPr>
                            <w:t xml:space="preserve"> </w:t>
                          </w:r>
                          <w:r>
                            <w:rPr>
                              <w:sz w:val="20"/>
                            </w:rPr>
                            <w:t>X.</w:t>
                          </w:r>
                          <w:r>
                            <w:rPr>
                              <w:spacing w:val="-3"/>
                              <w:sz w:val="20"/>
                            </w:rPr>
                            <w:t xml:space="preserve"> </w:t>
                          </w:r>
                          <w:r>
                            <w:rPr>
                              <w:sz w:val="20"/>
                            </w:rPr>
                            <w:t>Appendices (Time-Based</w:t>
                          </w:r>
                          <w:r>
                            <w:rPr>
                              <w:spacing w:val="-1"/>
                              <w:sz w:val="20"/>
                            </w:rPr>
                            <w:t xml:space="preserve"> </w:t>
                          </w:r>
                          <w:r>
                            <w:rPr>
                              <w:sz w:val="20"/>
                            </w:rPr>
                            <w: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A039A" id="_x0000_t202" coordsize="21600,21600" o:spt="202" path="m,l,21600r21600,l21600,xe">
              <v:stroke joinstyle="miter"/>
              <v:path gradientshapeok="t" o:connecttype="rect"/>
            </v:shapetype>
            <v:shape id="Text Box 55" o:spid="_x0000_s1130" type="#_x0000_t202" style="position:absolute;margin-left:62.65pt;margin-top:60.1pt;width:232pt;height:13.2pt;z-index:-2312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" filled="f" stroked="f">
              <v:textbox inset="0,0,0,0">
                <w:txbxContent>
                  <w:p w14:paraId="2CFFF4F0" w14:textId="0E9A32EA" w:rsidR="0032373F" w:rsidRDefault="0032373F">
                    <w:pPr>
                      <w:spacing w:before="13"/>
                      <w:ind w:left="20"/>
                      <w:rPr>
                        <w:sz w:val="20"/>
                      </w:rPr>
                    </w:pPr>
                    <w:r>
                      <w:rPr>
                        <w:sz w:val="20"/>
                      </w:rPr>
                      <w:t>Section</w:t>
                    </w:r>
                    <w:r>
                      <w:rPr>
                        <w:spacing w:val="3"/>
                        <w:sz w:val="20"/>
                      </w:rPr>
                      <w:t xml:space="preserve"> </w:t>
                    </w:r>
                    <w:r>
                      <w:rPr>
                        <w:sz w:val="20"/>
                      </w:rPr>
                      <w:t>X.</w:t>
                    </w:r>
                    <w:r>
                      <w:rPr>
                        <w:spacing w:val="-3"/>
                        <w:sz w:val="20"/>
                      </w:rPr>
                      <w:t xml:space="preserve"> </w:t>
                    </w:r>
                    <w:r>
                      <w:rPr>
                        <w:sz w:val="20"/>
                      </w:rPr>
                      <w:t>Appendices (Time-Based</w:t>
                    </w:r>
                    <w:r>
                      <w:rPr>
                        <w:spacing w:val="-1"/>
                        <w:sz w:val="20"/>
                      </w:rPr>
                      <w:t xml:space="preserve"> </w:t>
                    </w:r>
                    <w:r>
                      <w:rPr>
                        <w:sz w:val="20"/>
                      </w:rPr>
                      <w:t>Contract)</w:t>
                    </w:r>
                  </w:p>
                </w:txbxContent>
              </v:textbox>
              <w10:wrap anchorx="page" anchory="page"/>
            </v:shape>
          </w:pict>
        </mc:Fallback>
      </mc:AlternateContent>
    </w:r>
    <w:r>
      <w:rPr>
        <w:noProof/>
      </w:rPr>
      <mc:AlternateContent>
        <mc:Choice Requires="wps">
          <w:drawing>
            <wp:anchor distT="0" distB="0" distL="114300" distR="114300" simplePos="0" relativeHeight="480196096" behindDoc="1" locked="0" layoutInCell="1" allowOverlap="1" wp14:anchorId="6AB8FABE" wp14:editId="34BFA7D5">
              <wp:simplePos x="0" y="0"/>
              <wp:positionH relativeFrom="page">
                <wp:posOffset>6159500</wp:posOffset>
              </wp:positionH>
              <wp:positionV relativeFrom="page">
                <wp:posOffset>763270</wp:posOffset>
              </wp:positionV>
              <wp:extent cx="630555" cy="167640"/>
              <wp:effectExtent l="0" t="0" r="0" b="0"/>
              <wp:wrapNone/>
              <wp:docPr id="5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EC4C7" w14:textId="08F8BEEE" w:rsidR="0032373F" w:rsidRDefault="0032373F">
                          <w:pPr>
                            <w:spacing w:before="13"/>
                            <w:ind w:left="20"/>
                            <w:rPr>
                              <w:sz w:val="20"/>
                            </w:rPr>
                          </w:pPr>
                          <w:r>
                            <w:rPr>
                              <w:sz w:val="20"/>
                            </w:rPr>
                            <w:t>APP-</w:t>
                          </w:r>
                          <w:r>
                            <w:fldChar w:fldCharType="begin"/>
                          </w:r>
                          <w:r>
                            <w:rPr>
                              <w:sz w:val="20"/>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8FABE" id="Text Box 54" o:spid="_x0000_s1131" type="#_x0000_t202" style="position:absolute;margin-left:485pt;margin-top:60.1pt;width:49.65pt;height:13.2pt;z-index:-2312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" filled="f" stroked="f">
              <v:textbox inset="0,0,0,0">
                <w:txbxContent>
                  <w:p w14:paraId="126EC4C7" w14:textId="08F8BEEE" w:rsidR="0032373F" w:rsidRDefault="0032373F">
                    <w:pPr>
                      <w:spacing w:before="13"/>
                      <w:ind w:left="20"/>
                      <w:rPr>
                        <w:sz w:val="20"/>
                      </w:rPr>
                    </w:pPr>
                    <w:r>
                      <w:rPr>
                        <w:sz w:val="20"/>
                      </w:rPr>
                      <w:t>APP-</w:t>
                    </w:r>
                    <w:r>
                      <w:fldChar w:fldCharType="begin"/>
                    </w:r>
                    <w:r>
                      <w:rPr>
                        <w:sz w:val="20"/>
                      </w:rPr>
                      <w:instrText xml:space="preserve"> PAGE </w:instrText>
                    </w:r>
                    <w:r>
                      <w:fldChar w:fldCharType="separate"/>
                    </w:r>
                    <w:r>
                      <w:t>11</w:t>
                    </w:r>
                    <w:r>
                      <w:fldChar w:fldCharType="end"/>
                    </w:r>
                  </w:p>
                </w:txbxContent>
              </v:textbox>
              <w10:wrap anchorx="page" anchory="page"/>
            </v:shape>
          </w:pict>
        </mc:Fallback>
      </mc:AlternateConten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FB6AF" w14:textId="276207D7" w:rsidR="0032373F" w:rsidRDefault="0032373F">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8E103" w14:textId="5B126A8D" w:rsidR="0032373F" w:rsidRDefault="0032373F">
    <w:pPr>
      <w:pStyle w:val="BodyText"/>
      <w:spacing w:line="14" w:lineRule="auto"/>
      <w:rPr>
        <w:sz w:val="20"/>
      </w:rPr>
    </w:pPr>
    <w:r>
      <w:rPr>
        <w:noProof/>
      </w:rPr>
      <mc:AlternateContent>
        <mc:Choice Requires="wps">
          <w:drawing>
            <wp:anchor distT="0" distB="0" distL="114300" distR="114300" simplePos="0" relativeHeight="480121344" behindDoc="1" locked="0" layoutInCell="1" allowOverlap="1" wp14:anchorId="3F20AD05" wp14:editId="1F261880">
              <wp:simplePos x="0" y="0"/>
              <wp:positionH relativeFrom="page">
                <wp:posOffset>6390005</wp:posOffset>
              </wp:positionH>
              <wp:positionV relativeFrom="page">
                <wp:posOffset>677545</wp:posOffset>
              </wp:positionV>
              <wp:extent cx="596900" cy="167640"/>
              <wp:effectExtent l="0" t="0" r="0" b="0"/>
              <wp:wrapNone/>
              <wp:docPr id="207"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D3C02" w14:textId="253FC6F5" w:rsidR="0032373F" w:rsidRDefault="0032373F">
                          <w:pPr>
                            <w:spacing w:before="13"/>
                            <w:ind w:left="20"/>
                            <w:rPr>
                              <w:sz w:val="20"/>
                            </w:rPr>
                          </w:pPr>
                          <w:r>
                            <w:rPr>
                              <w:sz w:val="20"/>
                            </w:rPr>
                            <w:t>ITC-</w:t>
                          </w: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0AD05" id="_x0000_t202" coordsize="21600,21600" o:spt="202" path="m,l,21600r21600,l21600,xe">
              <v:stroke joinstyle="miter"/>
              <v:path gradientshapeok="t" o:connecttype="rect"/>
            </v:shapetype>
            <v:shape id="Text Box 200" o:spid="_x0000_s1031" type="#_x0000_t202" style="position:absolute;margin-left:503.15pt;margin-top:53.35pt;width:47pt;height:13.2pt;z-index:-2319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P4msAIAAKw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" filled="f" stroked="f">
              <v:textbox inset="0,0,0,0">
                <w:txbxContent>
                  <w:p w14:paraId="215D3C02" w14:textId="253FC6F5" w:rsidR="0032373F" w:rsidRDefault="0032373F">
                    <w:pPr>
                      <w:spacing w:before="13"/>
                      <w:ind w:left="20"/>
                      <w:rPr>
                        <w:sz w:val="20"/>
                      </w:rPr>
                    </w:pPr>
                    <w:r>
                      <w:rPr>
                        <w:sz w:val="20"/>
                      </w:rPr>
                      <w:t>ITC-</w:t>
                    </w: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0121856" behindDoc="1" locked="0" layoutInCell="1" allowOverlap="1" wp14:anchorId="639A5C2D" wp14:editId="237BB7E8">
              <wp:simplePos x="0" y="0"/>
              <wp:positionH relativeFrom="page">
                <wp:posOffset>814070</wp:posOffset>
              </wp:positionH>
              <wp:positionV relativeFrom="page">
                <wp:posOffset>677545</wp:posOffset>
              </wp:positionV>
              <wp:extent cx="2883535" cy="167640"/>
              <wp:effectExtent l="0" t="0" r="0" b="0"/>
              <wp:wrapNone/>
              <wp:docPr id="206"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35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59555" w14:textId="5E937568" w:rsidR="0032373F" w:rsidRDefault="0032373F">
                          <w:pPr>
                            <w:spacing w:before="13"/>
                            <w:ind w:left="20"/>
                            <w:rPr>
                              <w:sz w:val="20"/>
                            </w:rPr>
                          </w:pPr>
                          <w:r>
                            <w:rPr>
                              <w:sz w:val="20"/>
                            </w:rPr>
                            <w:t>Section</w:t>
                          </w:r>
                          <w:r>
                            <w:rPr>
                              <w:spacing w:val="4"/>
                              <w:sz w:val="20"/>
                            </w:rPr>
                            <w:t xml:space="preserve"> </w:t>
                          </w:r>
                          <w:r>
                            <w:rPr>
                              <w:sz w:val="20"/>
                            </w:rPr>
                            <w:t>I. QCBS -</w:t>
                          </w:r>
                          <w:r>
                            <w:rPr>
                              <w:spacing w:val="-5"/>
                              <w:sz w:val="20"/>
                            </w:rPr>
                            <w:t xml:space="preserve"> </w:t>
                          </w:r>
                          <w:r>
                            <w:rPr>
                              <w:sz w:val="20"/>
                            </w:rPr>
                            <w:t>Instructions</w:t>
                          </w:r>
                          <w:r>
                            <w:rPr>
                              <w:spacing w:val="-6"/>
                              <w:sz w:val="20"/>
                            </w:rPr>
                            <w:t xml:space="preserve"> </w:t>
                          </w:r>
                          <w:r>
                            <w:rPr>
                              <w:sz w:val="20"/>
                            </w:rPr>
                            <w:t>to</w:t>
                          </w:r>
                          <w:r>
                            <w:rPr>
                              <w:spacing w:val="-4"/>
                              <w:sz w:val="20"/>
                            </w:rPr>
                            <w:t xml:space="preserve"> </w:t>
                          </w:r>
                          <w:r>
                            <w:rPr>
                              <w:sz w:val="20"/>
                            </w:rPr>
                            <w:t>Consultants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A5C2D" id="Text Box 199" o:spid="_x0000_s1032" type="#_x0000_t202" style="position:absolute;margin-left:64.1pt;margin-top:53.35pt;width:227.05pt;height:13.2pt;z-index:-2319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TH1tQIAALQ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" filled="f" stroked="f">
              <v:textbox inset="0,0,0,0">
                <w:txbxContent>
                  <w:p w14:paraId="28959555" w14:textId="5E937568" w:rsidR="0032373F" w:rsidRDefault="0032373F">
                    <w:pPr>
                      <w:spacing w:before="13"/>
                      <w:ind w:left="20"/>
                      <w:rPr>
                        <w:sz w:val="20"/>
                      </w:rPr>
                    </w:pPr>
                    <w:r>
                      <w:rPr>
                        <w:sz w:val="20"/>
                      </w:rPr>
                      <w:t>Section</w:t>
                    </w:r>
                    <w:r>
                      <w:rPr>
                        <w:spacing w:val="4"/>
                        <w:sz w:val="20"/>
                      </w:rPr>
                      <w:t xml:space="preserve"> </w:t>
                    </w:r>
                    <w:r>
                      <w:rPr>
                        <w:sz w:val="20"/>
                      </w:rPr>
                      <w:t>I. QCBS -</w:t>
                    </w:r>
                    <w:r>
                      <w:rPr>
                        <w:spacing w:val="-5"/>
                        <w:sz w:val="20"/>
                      </w:rPr>
                      <w:t xml:space="preserve"> </w:t>
                    </w:r>
                    <w:r>
                      <w:rPr>
                        <w:sz w:val="20"/>
                      </w:rPr>
                      <w:t>Instructions</w:t>
                    </w:r>
                    <w:r>
                      <w:rPr>
                        <w:spacing w:val="-6"/>
                        <w:sz w:val="20"/>
                      </w:rPr>
                      <w:t xml:space="preserve"> </w:t>
                    </w:r>
                    <w:r>
                      <w:rPr>
                        <w:sz w:val="20"/>
                      </w:rPr>
                      <w:t>to</w:t>
                    </w:r>
                    <w:r>
                      <w:rPr>
                        <w:spacing w:val="-4"/>
                        <w:sz w:val="20"/>
                      </w:rPr>
                      <w:t xml:space="preserve"> </w:t>
                    </w:r>
                    <w:r>
                      <w:rPr>
                        <w:sz w:val="20"/>
                      </w:rPr>
                      <w:t>Consultants</w:t>
                    </w:r>
                  </w:p>
                </w:txbxContent>
              </v:textbox>
              <w10:wrap anchorx="page" anchory="page"/>
            </v:shape>
          </w:pict>
        </mc:Fallback>
      </mc:AlternateContent>
    </w:r>
    <w:r>
      <w:rPr>
        <w:noProof/>
      </w:rPr>
      <mc:AlternateContent>
        <mc:Choice Requires="wps">
          <w:drawing>
            <wp:anchor distT="0" distB="0" distL="114300" distR="114300" simplePos="0" relativeHeight="480120832" behindDoc="1" locked="0" layoutInCell="1" allowOverlap="1" wp14:anchorId="6D6B0EB8" wp14:editId="2EDBD1C0">
              <wp:simplePos x="0" y="0"/>
              <wp:positionH relativeFrom="page">
                <wp:posOffset>789940</wp:posOffset>
              </wp:positionH>
              <wp:positionV relativeFrom="page">
                <wp:posOffset>932815</wp:posOffset>
              </wp:positionV>
              <wp:extent cx="5982335" cy="6350"/>
              <wp:effectExtent l="0" t="0" r="0" b="0"/>
              <wp:wrapNone/>
              <wp:docPr id="208"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CE41029" id="Rectangle 201" o:spid="_x0000_s1026" style="position:absolute;margin-left:62.2pt;margin-top:73.45pt;width:471.05pt;height:.5pt;z-index:-2319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" fillcolor="black" stroked="f">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9C01A" w14:textId="06B87CF0" w:rsidR="0032373F" w:rsidRDefault="0032373F">
    <w:pPr>
      <w:pStyle w:val="BodyText"/>
      <w:spacing w:line="14" w:lineRule="auto"/>
      <w:rPr>
        <w:sz w:val="20"/>
      </w:rPr>
    </w:pPr>
    <w:r>
      <w:rPr>
        <w:noProof/>
      </w:rPr>
      <mc:AlternateContent>
        <mc:Choice Requires="wps">
          <w:drawing>
            <wp:anchor distT="0" distB="0" distL="114300" distR="114300" simplePos="0" relativeHeight="480119296" behindDoc="1" locked="0" layoutInCell="1" allowOverlap="1" wp14:anchorId="33CF0F80" wp14:editId="4A505422">
              <wp:simplePos x="0" y="0"/>
              <wp:positionH relativeFrom="page">
                <wp:posOffset>789940</wp:posOffset>
              </wp:positionH>
              <wp:positionV relativeFrom="page">
                <wp:posOffset>932815</wp:posOffset>
              </wp:positionV>
              <wp:extent cx="5982335" cy="8890"/>
              <wp:effectExtent l="0" t="0" r="0" b="0"/>
              <wp:wrapNone/>
              <wp:docPr id="205"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259755A" id="Rectangle 204" o:spid="_x0000_s1026" style="position:absolute;margin-left:62.2pt;margin-top:73.45pt;width:471.05pt;height:.7pt;z-index:-2319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0119808" behindDoc="1" locked="0" layoutInCell="1" allowOverlap="1" wp14:anchorId="29928395" wp14:editId="3E656E83">
              <wp:simplePos x="0" y="0"/>
              <wp:positionH relativeFrom="page">
                <wp:posOffset>795655</wp:posOffset>
              </wp:positionH>
              <wp:positionV relativeFrom="page">
                <wp:posOffset>763270</wp:posOffset>
              </wp:positionV>
              <wp:extent cx="2882265" cy="167640"/>
              <wp:effectExtent l="0" t="0" r="0" b="0"/>
              <wp:wrapNone/>
              <wp:docPr id="204"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26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5854B" w14:textId="0D1A52E9" w:rsidR="0032373F" w:rsidRDefault="0032373F">
                          <w:pPr>
                            <w:spacing w:before="13"/>
                            <w:ind w:left="20"/>
                            <w:rPr>
                              <w:sz w:val="20"/>
                            </w:rPr>
                          </w:pPr>
                          <w:r>
                            <w:rPr>
                              <w:sz w:val="20"/>
                            </w:rPr>
                            <w:t>Section</w:t>
                          </w:r>
                          <w:r>
                            <w:rPr>
                              <w:spacing w:val="4"/>
                              <w:sz w:val="20"/>
                            </w:rPr>
                            <w:t xml:space="preserve"> </w:t>
                          </w:r>
                          <w:r>
                            <w:rPr>
                              <w:sz w:val="20"/>
                            </w:rPr>
                            <w:t>I.</w:t>
                          </w:r>
                          <w:r>
                            <w:rPr>
                              <w:spacing w:val="-1"/>
                              <w:sz w:val="20"/>
                            </w:rPr>
                            <w:t xml:space="preserve"> </w:t>
                          </w:r>
                          <w:r>
                            <w:rPr>
                              <w:sz w:val="20"/>
                            </w:rPr>
                            <w:t>QCBS -</w:t>
                          </w:r>
                          <w:r>
                            <w:rPr>
                              <w:spacing w:val="-5"/>
                              <w:sz w:val="20"/>
                            </w:rPr>
                            <w:t xml:space="preserve"> </w:t>
                          </w:r>
                          <w:r>
                            <w:rPr>
                              <w:sz w:val="20"/>
                            </w:rPr>
                            <w:t>Instructions</w:t>
                          </w:r>
                          <w:r>
                            <w:rPr>
                              <w:spacing w:val="-6"/>
                              <w:sz w:val="20"/>
                            </w:rPr>
                            <w:t xml:space="preserve"> </w:t>
                          </w:r>
                          <w:r>
                            <w:rPr>
                              <w:sz w:val="20"/>
                            </w:rPr>
                            <w:t>to</w:t>
                          </w:r>
                          <w:r>
                            <w:rPr>
                              <w:spacing w:val="-5"/>
                              <w:sz w:val="20"/>
                            </w:rPr>
                            <w:t xml:space="preserve"> </w:t>
                          </w:r>
                          <w:r>
                            <w:rPr>
                              <w:sz w:val="20"/>
                            </w:rPr>
                            <w:t>Consultants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28395" id="_x0000_t202" coordsize="21600,21600" o:spt="202" path="m,l,21600r21600,l21600,xe">
              <v:stroke joinstyle="miter"/>
              <v:path gradientshapeok="t" o:connecttype="rect"/>
            </v:shapetype>
            <v:shape id="Text Box 203" o:spid="_x0000_s1033" type="#_x0000_t202" style="position:absolute;margin-left:62.65pt;margin-top:60.1pt;width:226.95pt;height:13.2pt;z-index:-2319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4dVtA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" filled="f" stroked="f">
              <v:textbox inset="0,0,0,0">
                <w:txbxContent>
                  <w:p w14:paraId="79F5854B" w14:textId="0D1A52E9" w:rsidR="0032373F" w:rsidRDefault="0032373F">
                    <w:pPr>
                      <w:spacing w:before="13"/>
                      <w:ind w:left="20"/>
                      <w:rPr>
                        <w:sz w:val="20"/>
                      </w:rPr>
                    </w:pPr>
                    <w:r>
                      <w:rPr>
                        <w:sz w:val="20"/>
                      </w:rPr>
                      <w:t>Section</w:t>
                    </w:r>
                    <w:r>
                      <w:rPr>
                        <w:spacing w:val="4"/>
                        <w:sz w:val="20"/>
                      </w:rPr>
                      <w:t xml:space="preserve"> </w:t>
                    </w:r>
                    <w:r>
                      <w:rPr>
                        <w:sz w:val="20"/>
                      </w:rPr>
                      <w:t>I.</w:t>
                    </w:r>
                    <w:r>
                      <w:rPr>
                        <w:spacing w:val="-1"/>
                        <w:sz w:val="20"/>
                      </w:rPr>
                      <w:t xml:space="preserve"> </w:t>
                    </w:r>
                    <w:r>
                      <w:rPr>
                        <w:sz w:val="20"/>
                      </w:rPr>
                      <w:t>QCBS -</w:t>
                    </w:r>
                    <w:r>
                      <w:rPr>
                        <w:spacing w:val="-5"/>
                        <w:sz w:val="20"/>
                      </w:rPr>
                      <w:t xml:space="preserve"> </w:t>
                    </w:r>
                    <w:r>
                      <w:rPr>
                        <w:sz w:val="20"/>
                      </w:rPr>
                      <w:t>Instructions</w:t>
                    </w:r>
                    <w:r>
                      <w:rPr>
                        <w:spacing w:val="-6"/>
                        <w:sz w:val="20"/>
                      </w:rPr>
                      <w:t xml:space="preserve"> </w:t>
                    </w:r>
                    <w:r>
                      <w:rPr>
                        <w:sz w:val="20"/>
                      </w:rPr>
                      <w:t>to</w:t>
                    </w:r>
                    <w:r>
                      <w:rPr>
                        <w:spacing w:val="-5"/>
                        <w:sz w:val="20"/>
                      </w:rPr>
                      <w:t xml:space="preserve"> </w:t>
                    </w:r>
                    <w:r>
                      <w:rPr>
                        <w:sz w:val="20"/>
                      </w:rPr>
                      <w:t>Consultants</w:t>
                    </w:r>
                  </w:p>
                </w:txbxContent>
              </v:textbox>
              <w10:wrap anchorx="page" anchory="page"/>
            </v:shape>
          </w:pict>
        </mc:Fallback>
      </mc:AlternateContent>
    </w:r>
    <w:r>
      <w:rPr>
        <w:noProof/>
      </w:rPr>
      <mc:AlternateContent>
        <mc:Choice Requires="wps">
          <w:drawing>
            <wp:anchor distT="0" distB="0" distL="114300" distR="114300" simplePos="0" relativeHeight="480120320" behindDoc="1" locked="0" layoutInCell="1" allowOverlap="1" wp14:anchorId="74CEBC0C" wp14:editId="325DEBA0">
              <wp:simplePos x="0" y="0"/>
              <wp:positionH relativeFrom="page">
                <wp:posOffset>6195695</wp:posOffset>
              </wp:positionH>
              <wp:positionV relativeFrom="page">
                <wp:posOffset>763270</wp:posOffset>
              </wp:positionV>
              <wp:extent cx="596900" cy="167640"/>
              <wp:effectExtent l="0" t="0" r="0" b="0"/>
              <wp:wrapNone/>
              <wp:docPr id="20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6A9BB" w14:textId="20EF3D04" w:rsidR="0032373F" w:rsidRDefault="0032373F">
                          <w:pPr>
                            <w:spacing w:before="13"/>
                            <w:ind w:left="20"/>
                            <w:rPr>
                              <w:sz w:val="20"/>
                            </w:rPr>
                          </w:pPr>
                          <w:r>
                            <w:rPr>
                              <w:sz w:val="20"/>
                            </w:rPr>
                            <w:t>ITC-</w:t>
                          </w:r>
                          <w:r>
                            <w:fldChar w:fldCharType="begin"/>
                          </w:r>
                          <w:r>
                            <w:rPr>
                              <w:sz w:val="20"/>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EBC0C" id="Text Box 202" o:spid="_x0000_s1034" type="#_x0000_t202" style="position:absolute;margin-left:487.85pt;margin-top:60.1pt;width:47pt;height:13.2pt;z-index:-2319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" filled="f" stroked="f">
              <v:textbox inset="0,0,0,0">
                <w:txbxContent>
                  <w:p w14:paraId="4B66A9BB" w14:textId="20EF3D04" w:rsidR="0032373F" w:rsidRDefault="0032373F">
                    <w:pPr>
                      <w:spacing w:before="13"/>
                      <w:ind w:left="20"/>
                      <w:rPr>
                        <w:sz w:val="20"/>
                      </w:rPr>
                    </w:pPr>
                    <w:r>
                      <w:rPr>
                        <w:sz w:val="20"/>
                      </w:rPr>
                      <w:t>ITC-</w:t>
                    </w:r>
                    <w:r>
                      <w:fldChar w:fldCharType="begin"/>
                    </w:r>
                    <w:r>
                      <w:rPr>
                        <w:sz w:val="20"/>
                      </w:rPr>
                      <w:instrText xml:space="preserve"> PAGE </w:instrText>
                    </w:r>
                    <w:r>
                      <w:fldChar w:fldCharType="separate"/>
                    </w:r>
                    <w:r>
                      <w:t>11</w:t>
                    </w:r>
                    <w: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601FF" w14:textId="77777777" w:rsidR="0032373F" w:rsidRDefault="0032373F">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74860" w14:textId="3C3A4A29" w:rsidR="0032373F" w:rsidRDefault="0032373F">
    <w:pPr>
      <w:pStyle w:val="BodyText"/>
      <w:spacing w:line="14" w:lineRule="auto"/>
      <w:rPr>
        <w:sz w:val="20"/>
      </w:rPr>
    </w:pPr>
    <w:r>
      <w:rPr>
        <w:noProof/>
      </w:rPr>
      <mc:AlternateContent>
        <mc:Choice Requires="wps">
          <w:drawing>
            <wp:anchor distT="0" distB="0" distL="114300" distR="114300" simplePos="0" relativeHeight="480131584" behindDoc="1" locked="0" layoutInCell="1" allowOverlap="1" wp14:anchorId="67564D64" wp14:editId="3C848AFB">
              <wp:simplePos x="0" y="0"/>
              <wp:positionH relativeFrom="page">
                <wp:posOffset>6164580</wp:posOffset>
              </wp:positionH>
              <wp:positionV relativeFrom="page">
                <wp:posOffset>693420</wp:posOffset>
              </wp:positionV>
              <wp:extent cx="487045" cy="167640"/>
              <wp:effectExtent l="0" t="0" r="0" b="0"/>
              <wp:wrapNone/>
              <wp:docPr id="187"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D747D" w14:textId="1BFECC87" w:rsidR="0032373F" w:rsidRDefault="0032373F">
                          <w:pPr>
                            <w:spacing w:before="13"/>
                            <w:ind w:left="20"/>
                            <w:rPr>
                              <w:sz w:val="20"/>
                            </w:rPr>
                          </w:pPr>
                          <w:r>
                            <w:rPr>
                              <w:sz w:val="20"/>
                            </w:rPr>
                            <w:t>DS-</w:t>
                          </w:r>
                          <w:r>
                            <w:fldChar w:fldCharType="begin"/>
                          </w:r>
                          <w:r>
                            <w:rPr>
                              <w:sz w:val="20"/>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64D64" id="_x0000_t202" coordsize="21600,21600" o:spt="202" path="m,l,21600r21600,l21600,xe">
              <v:stroke joinstyle="miter"/>
              <v:path gradientshapeok="t" o:connecttype="rect"/>
            </v:shapetype>
            <v:shape id="Text Box 180" o:spid="_x0000_s1037" type="#_x0000_t202" style="position:absolute;margin-left:485.4pt;margin-top:54.6pt;width:38.35pt;height:13.2pt;z-index:-2318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" filled="f" stroked="f">
              <v:textbox inset="0,0,0,0">
                <w:txbxContent>
                  <w:p w14:paraId="237D747D" w14:textId="1BFECC87" w:rsidR="0032373F" w:rsidRDefault="0032373F">
                    <w:pPr>
                      <w:spacing w:before="13"/>
                      <w:ind w:left="20"/>
                      <w:rPr>
                        <w:sz w:val="20"/>
                      </w:rPr>
                    </w:pPr>
                    <w:r>
                      <w:rPr>
                        <w:sz w:val="20"/>
                      </w:rPr>
                      <w:t>DS-</w:t>
                    </w:r>
                    <w:r>
                      <w:fldChar w:fldCharType="begin"/>
                    </w:r>
                    <w:r>
                      <w:rPr>
                        <w:sz w:val="20"/>
                      </w:rPr>
                      <w:instrText xml:space="preserve"> PAGE </w:instrText>
                    </w:r>
                    <w:r>
                      <w:fldChar w:fldCharType="separate"/>
                    </w:r>
                    <w:r>
                      <w:t>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0132096" behindDoc="1" locked="0" layoutInCell="1" allowOverlap="1" wp14:anchorId="74E3E75E" wp14:editId="48E2A7CF">
              <wp:simplePos x="0" y="0"/>
              <wp:positionH relativeFrom="page">
                <wp:posOffset>868680</wp:posOffset>
              </wp:positionH>
              <wp:positionV relativeFrom="page">
                <wp:posOffset>712470</wp:posOffset>
              </wp:positionV>
              <wp:extent cx="2111375" cy="167640"/>
              <wp:effectExtent l="0" t="0" r="0" b="0"/>
              <wp:wrapNone/>
              <wp:docPr id="186"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137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7745F" w14:textId="243ECE06" w:rsidR="0032373F" w:rsidRDefault="0032373F">
                          <w:pPr>
                            <w:spacing w:before="13"/>
                            <w:ind w:left="20"/>
                            <w:rPr>
                              <w:sz w:val="20"/>
                            </w:rPr>
                          </w:pPr>
                          <w:r>
                            <w:rPr>
                              <w:sz w:val="20"/>
                            </w:rPr>
                            <w:t>Section</w:t>
                          </w:r>
                          <w:r>
                            <w:rPr>
                              <w:spacing w:val="3"/>
                              <w:sz w:val="20"/>
                            </w:rPr>
                            <w:t xml:space="preserve"> </w:t>
                          </w:r>
                          <w:r>
                            <w:rPr>
                              <w:sz w:val="20"/>
                            </w:rPr>
                            <w:t>II.</w:t>
                          </w:r>
                          <w:r>
                            <w:rPr>
                              <w:spacing w:val="-3"/>
                              <w:sz w:val="20"/>
                            </w:rPr>
                            <w:t xml:space="preserve"> </w:t>
                          </w:r>
                          <w:r>
                            <w:rPr>
                              <w:sz w:val="20"/>
                            </w:rPr>
                            <w:t>QCBS</w:t>
                          </w:r>
                          <w:r>
                            <w:rPr>
                              <w:spacing w:val="-1"/>
                              <w:sz w:val="20"/>
                            </w:rPr>
                            <w:t xml:space="preserve"> </w:t>
                          </w:r>
                          <w:r>
                            <w:rPr>
                              <w:sz w:val="20"/>
                            </w:rPr>
                            <w:t>-</w:t>
                          </w:r>
                          <w:r>
                            <w:rPr>
                              <w:spacing w:val="-7"/>
                              <w:sz w:val="20"/>
                            </w:rPr>
                            <w:t xml:space="preserve"> </w:t>
                          </w:r>
                          <w:r>
                            <w:rPr>
                              <w:sz w:val="20"/>
                            </w:rPr>
                            <w:t>Data</w:t>
                          </w:r>
                          <w:r>
                            <w:rPr>
                              <w:spacing w:val="-4"/>
                              <w:sz w:val="20"/>
                            </w:rPr>
                            <w:t xml:space="preserve"> </w:t>
                          </w:r>
                          <w:r>
                            <w:rPr>
                              <w:sz w:val="20"/>
                            </w:rPr>
                            <w:t>Sheet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3E75E" id="Text Box 179" o:spid="_x0000_s1038" type="#_x0000_t202" style="position:absolute;margin-left:68.4pt;margin-top:56.1pt;width:166.25pt;height:13.2pt;z-index:-2318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" filled="f" stroked="f">
              <v:textbox inset="0,0,0,0">
                <w:txbxContent>
                  <w:p w14:paraId="2917745F" w14:textId="243ECE06" w:rsidR="0032373F" w:rsidRDefault="0032373F">
                    <w:pPr>
                      <w:spacing w:before="13"/>
                      <w:ind w:left="20"/>
                      <w:rPr>
                        <w:sz w:val="20"/>
                      </w:rPr>
                    </w:pPr>
                    <w:r>
                      <w:rPr>
                        <w:sz w:val="20"/>
                      </w:rPr>
                      <w:t>Section</w:t>
                    </w:r>
                    <w:r>
                      <w:rPr>
                        <w:spacing w:val="3"/>
                        <w:sz w:val="20"/>
                      </w:rPr>
                      <w:t xml:space="preserve"> </w:t>
                    </w:r>
                    <w:r>
                      <w:rPr>
                        <w:sz w:val="20"/>
                      </w:rPr>
                      <w:t>II.</w:t>
                    </w:r>
                    <w:r>
                      <w:rPr>
                        <w:spacing w:val="-3"/>
                        <w:sz w:val="20"/>
                      </w:rPr>
                      <w:t xml:space="preserve"> </w:t>
                    </w:r>
                    <w:r>
                      <w:rPr>
                        <w:sz w:val="20"/>
                      </w:rPr>
                      <w:t>QCBS</w:t>
                    </w:r>
                    <w:r>
                      <w:rPr>
                        <w:spacing w:val="-1"/>
                        <w:sz w:val="20"/>
                      </w:rPr>
                      <w:t xml:space="preserve"> </w:t>
                    </w:r>
                    <w:r>
                      <w:rPr>
                        <w:sz w:val="20"/>
                      </w:rPr>
                      <w:t>-</w:t>
                    </w:r>
                    <w:r>
                      <w:rPr>
                        <w:spacing w:val="-7"/>
                        <w:sz w:val="20"/>
                      </w:rPr>
                      <w:t xml:space="preserve"> </w:t>
                    </w:r>
                    <w:r>
                      <w:rPr>
                        <w:sz w:val="20"/>
                      </w:rPr>
                      <w:t>Data</w:t>
                    </w:r>
                    <w:r>
                      <w:rPr>
                        <w:spacing w:val="-4"/>
                        <w:sz w:val="20"/>
                      </w:rPr>
                      <w:t xml:space="preserve"> </w:t>
                    </w:r>
                    <w:r>
                      <w:rPr>
                        <w:sz w:val="20"/>
                      </w:rPr>
                      <w:t>Sheet</w:t>
                    </w:r>
                  </w:p>
                </w:txbxContent>
              </v:textbox>
              <w10:wrap anchorx="page" anchory="page"/>
            </v:shape>
          </w:pict>
        </mc:Fallback>
      </mc:AlternateContent>
    </w:r>
    <w:r>
      <w:rPr>
        <w:noProof/>
      </w:rPr>
      <mc:AlternateContent>
        <mc:Choice Requires="wps">
          <w:drawing>
            <wp:anchor distT="0" distB="0" distL="114300" distR="114300" simplePos="0" relativeHeight="480131072" behindDoc="1" locked="0" layoutInCell="1" allowOverlap="1" wp14:anchorId="07BFE239" wp14:editId="0B49A290">
              <wp:simplePos x="0" y="0"/>
              <wp:positionH relativeFrom="page">
                <wp:posOffset>789940</wp:posOffset>
              </wp:positionH>
              <wp:positionV relativeFrom="page">
                <wp:posOffset>932815</wp:posOffset>
              </wp:positionV>
              <wp:extent cx="5982335" cy="6350"/>
              <wp:effectExtent l="0" t="0" r="0" b="0"/>
              <wp:wrapNone/>
              <wp:docPr id="188"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5D4FC5D" id="Rectangle 181" o:spid="_x0000_s1026" style="position:absolute;margin-left:62.2pt;margin-top:73.45pt;width:471.05pt;height:.5pt;z-index:-2318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" fillcolor="black"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25D0"/>
    <w:multiLevelType w:val="hybridMultilevel"/>
    <w:tmpl w:val="DD76A396"/>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D800BF"/>
    <w:multiLevelType w:val="hybridMultilevel"/>
    <w:tmpl w:val="43185102"/>
    <w:lvl w:ilvl="0" w:tplc="A5F66482">
      <w:start w:val="1"/>
      <w:numFmt w:val="bullet"/>
      <w:lvlText w:val="-"/>
      <w:lvlJc w:val="left"/>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E5500"/>
    <w:multiLevelType w:val="hybridMultilevel"/>
    <w:tmpl w:val="B16AE77C"/>
    <w:lvl w:ilvl="0" w:tplc="BB6824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361481E"/>
    <w:multiLevelType w:val="hybridMultilevel"/>
    <w:tmpl w:val="D2105410"/>
    <w:lvl w:ilvl="0" w:tplc="670470AA">
      <w:start w:val="1"/>
      <w:numFmt w:val="lowerLetter"/>
      <w:lvlText w:val="(%1)"/>
      <w:lvlJc w:val="left"/>
      <w:pPr>
        <w:ind w:left="961" w:hanging="481"/>
      </w:pPr>
      <w:rPr>
        <w:rFonts w:ascii="Times New Roman" w:eastAsia="Times New Roman" w:hAnsi="Times New Roman" w:cs="Times New Roman" w:hint="default"/>
        <w:spacing w:val="-1"/>
        <w:w w:val="100"/>
        <w:sz w:val="24"/>
        <w:szCs w:val="24"/>
        <w:lang w:val="en-US" w:eastAsia="en-US" w:bidi="ar-SA"/>
      </w:rPr>
    </w:lvl>
    <w:lvl w:ilvl="1" w:tplc="BEC40D2C">
      <w:numFmt w:val="bullet"/>
      <w:lvlText w:val="•"/>
      <w:lvlJc w:val="left"/>
      <w:pPr>
        <w:ind w:left="1612" w:hanging="481"/>
      </w:pPr>
      <w:rPr>
        <w:rFonts w:hint="default"/>
        <w:lang w:val="en-US" w:eastAsia="en-US" w:bidi="ar-SA"/>
      </w:rPr>
    </w:lvl>
    <w:lvl w:ilvl="2" w:tplc="B024EF7A">
      <w:numFmt w:val="bullet"/>
      <w:lvlText w:val="•"/>
      <w:lvlJc w:val="left"/>
      <w:pPr>
        <w:ind w:left="2265" w:hanging="481"/>
      </w:pPr>
      <w:rPr>
        <w:rFonts w:hint="default"/>
        <w:lang w:val="en-US" w:eastAsia="en-US" w:bidi="ar-SA"/>
      </w:rPr>
    </w:lvl>
    <w:lvl w:ilvl="3" w:tplc="E158ACF2">
      <w:numFmt w:val="bullet"/>
      <w:lvlText w:val="•"/>
      <w:lvlJc w:val="left"/>
      <w:pPr>
        <w:ind w:left="2918" w:hanging="481"/>
      </w:pPr>
      <w:rPr>
        <w:rFonts w:hint="default"/>
        <w:lang w:val="en-US" w:eastAsia="en-US" w:bidi="ar-SA"/>
      </w:rPr>
    </w:lvl>
    <w:lvl w:ilvl="4" w:tplc="70CCC3D4">
      <w:numFmt w:val="bullet"/>
      <w:lvlText w:val="•"/>
      <w:lvlJc w:val="left"/>
      <w:pPr>
        <w:ind w:left="3571" w:hanging="481"/>
      </w:pPr>
      <w:rPr>
        <w:rFonts w:hint="default"/>
        <w:lang w:val="en-US" w:eastAsia="en-US" w:bidi="ar-SA"/>
      </w:rPr>
    </w:lvl>
    <w:lvl w:ilvl="5" w:tplc="2BD4B1FA">
      <w:numFmt w:val="bullet"/>
      <w:lvlText w:val="•"/>
      <w:lvlJc w:val="left"/>
      <w:pPr>
        <w:ind w:left="4224" w:hanging="481"/>
      </w:pPr>
      <w:rPr>
        <w:rFonts w:hint="default"/>
        <w:lang w:val="en-US" w:eastAsia="en-US" w:bidi="ar-SA"/>
      </w:rPr>
    </w:lvl>
    <w:lvl w:ilvl="6" w:tplc="57A83308">
      <w:numFmt w:val="bullet"/>
      <w:lvlText w:val="•"/>
      <w:lvlJc w:val="left"/>
      <w:pPr>
        <w:ind w:left="4877" w:hanging="481"/>
      </w:pPr>
      <w:rPr>
        <w:rFonts w:hint="default"/>
        <w:lang w:val="en-US" w:eastAsia="en-US" w:bidi="ar-SA"/>
      </w:rPr>
    </w:lvl>
    <w:lvl w:ilvl="7" w:tplc="111477D0">
      <w:numFmt w:val="bullet"/>
      <w:lvlText w:val="•"/>
      <w:lvlJc w:val="left"/>
      <w:pPr>
        <w:ind w:left="5530" w:hanging="481"/>
      </w:pPr>
      <w:rPr>
        <w:rFonts w:hint="default"/>
        <w:lang w:val="en-US" w:eastAsia="en-US" w:bidi="ar-SA"/>
      </w:rPr>
    </w:lvl>
    <w:lvl w:ilvl="8" w:tplc="FBF467D2">
      <w:numFmt w:val="bullet"/>
      <w:lvlText w:val="•"/>
      <w:lvlJc w:val="left"/>
      <w:pPr>
        <w:ind w:left="6182" w:hanging="481"/>
      </w:pPr>
      <w:rPr>
        <w:rFonts w:hint="default"/>
        <w:lang w:val="en-US" w:eastAsia="en-US" w:bidi="ar-SA"/>
      </w:rPr>
    </w:lvl>
  </w:abstractNum>
  <w:abstractNum w:abstractNumId="4" w15:restartNumberingAfterBreak="0">
    <w:nsid w:val="038A0044"/>
    <w:multiLevelType w:val="hybridMultilevel"/>
    <w:tmpl w:val="BBB2541E"/>
    <w:lvl w:ilvl="0" w:tplc="85580178">
      <w:start w:val="1"/>
      <w:numFmt w:val="lowerLetter"/>
      <w:lvlText w:val="(%1)"/>
      <w:lvlJc w:val="left"/>
      <w:pPr>
        <w:ind w:left="798" w:hanging="409"/>
      </w:pPr>
      <w:rPr>
        <w:rFonts w:ascii="Times New Roman" w:eastAsia="Times New Roman" w:hAnsi="Times New Roman" w:cs="Times New Roman" w:hint="default"/>
        <w:spacing w:val="-1"/>
        <w:w w:val="100"/>
        <w:sz w:val="24"/>
        <w:szCs w:val="24"/>
        <w:lang w:val="en-US" w:eastAsia="en-US" w:bidi="ar-SA"/>
      </w:rPr>
    </w:lvl>
    <w:lvl w:ilvl="1" w:tplc="AC747734">
      <w:start w:val="1"/>
      <w:numFmt w:val="lowerRoman"/>
      <w:lvlText w:val="(%2)"/>
      <w:lvlJc w:val="left"/>
      <w:pPr>
        <w:ind w:left="1216" w:hanging="418"/>
      </w:pPr>
      <w:rPr>
        <w:rFonts w:ascii="Times New Roman" w:eastAsia="Times New Roman" w:hAnsi="Times New Roman" w:cs="Times New Roman" w:hint="default"/>
        <w:spacing w:val="-10"/>
        <w:w w:val="100"/>
        <w:sz w:val="24"/>
        <w:szCs w:val="24"/>
        <w:lang w:val="en-US" w:eastAsia="en-US" w:bidi="ar-SA"/>
      </w:rPr>
    </w:lvl>
    <w:lvl w:ilvl="2" w:tplc="7158C1AE">
      <w:numFmt w:val="bullet"/>
      <w:lvlText w:val="•"/>
      <w:lvlJc w:val="left"/>
      <w:pPr>
        <w:ind w:left="1906" w:hanging="418"/>
      </w:pPr>
      <w:rPr>
        <w:rFonts w:hint="default"/>
        <w:lang w:val="en-US" w:eastAsia="en-US" w:bidi="ar-SA"/>
      </w:rPr>
    </w:lvl>
    <w:lvl w:ilvl="3" w:tplc="C7EC44A6">
      <w:numFmt w:val="bullet"/>
      <w:lvlText w:val="•"/>
      <w:lvlJc w:val="left"/>
      <w:pPr>
        <w:ind w:left="2592" w:hanging="418"/>
      </w:pPr>
      <w:rPr>
        <w:rFonts w:hint="default"/>
        <w:lang w:val="en-US" w:eastAsia="en-US" w:bidi="ar-SA"/>
      </w:rPr>
    </w:lvl>
    <w:lvl w:ilvl="4" w:tplc="02F27100">
      <w:numFmt w:val="bullet"/>
      <w:lvlText w:val="•"/>
      <w:lvlJc w:val="left"/>
      <w:pPr>
        <w:ind w:left="3279" w:hanging="418"/>
      </w:pPr>
      <w:rPr>
        <w:rFonts w:hint="default"/>
        <w:lang w:val="en-US" w:eastAsia="en-US" w:bidi="ar-SA"/>
      </w:rPr>
    </w:lvl>
    <w:lvl w:ilvl="5" w:tplc="8CF64C0E">
      <w:numFmt w:val="bullet"/>
      <w:lvlText w:val="•"/>
      <w:lvlJc w:val="left"/>
      <w:pPr>
        <w:ind w:left="3965" w:hanging="418"/>
      </w:pPr>
      <w:rPr>
        <w:rFonts w:hint="default"/>
        <w:lang w:val="en-US" w:eastAsia="en-US" w:bidi="ar-SA"/>
      </w:rPr>
    </w:lvl>
    <w:lvl w:ilvl="6" w:tplc="12B402A2">
      <w:numFmt w:val="bullet"/>
      <w:lvlText w:val="•"/>
      <w:lvlJc w:val="left"/>
      <w:pPr>
        <w:ind w:left="4651" w:hanging="418"/>
      </w:pPr>
      <w:rPr>
        <w:rFonts w:hint="default"/>
        <w:lang w:val="en-US" w:eastAsia="en-US" w:bidi="ar-SA"/>
      </w:rPr>
    </w:lvl>
    <w:lvl w:ilvl="7" w:tplc="5DF02D58">
      <w:numFmt w:val="bullet"/>
      <w:lvlText w:val="•"/>
      <w:lvlJc w:val="left"/>
      <w:pPr>
        <w:ind w:left="5338" w:hanging="418"/>
      </w:pPr>
      <w:rPr>
        <w:rFonts w:hint="default"/>
        <w:lang w:val="en-US" w:eastAsia="en-US" w:bidi="ar-SA"/>
      </w:rPr>
    </w:lvl>
    <w:lvl w:ilvl="8" w:tplc="0E4CC5B0">
      <w:numFmt w:val="bullet"/>
      <w:lvlText w:val="•"/>
      <w:lvlJc w:val="left"/>
      <w:pPr>
        <w:ind w:left="6024" w:hanging="418"/>
      </w:pPr>
      <w:rPr>
        <w:rFonts w:hint="default"/>
        <w:lang w:val="en-US" w:eastAsia="en-US" w:bidi="ar-SA"/>
      </w:rPr>
    </w:lvl>
  </w:abstractNum>
  <w:abstractNum w:abstractNumId="5" w15:restartNumberingAfterBreak="0">
    <w:nsid w:val="03946976"/>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6" w15:restartNumberingAfterBreak="0">
    <w:nsid w:val="041C5989"/>
    <w:multiLevelType w:val="hybridMultilevel"/>
    <w:tmpl w:val="3A263A7E"/>
    <w:lvl w:ilvl="0" w:tplc="4DBE083A">
      <w:numFmt w:val="bullet"/>
      <w:lvlText w:val="-"/>
      <w:lvlJc w:val="left"/>
      <w:pPr>
        <w:ind w:left="217" w:hanging="144"/>
      </w:pPr>
      <w:rPr>
        <w:rFonts w:ascii="Times New Roman" w:eastAsia="Times New Roman" w:hAnsi="Times New Roman" w:cs="Times New Roman" w:hint="default"/>
        <w:color w:val="231F20"/>
        <w:w w:val="100"/>
        <w:sz w:val="24"/>
        <w:szCs w:val="24"/>
        <w:lang w:val="en-US" w:eastAsia="en-US" w:bidi="ar-SA"/>
      </w:rPr>
    </w:lvl>
    <w:lvl w:ilvl="1" w:tplc="E4C29BD4">
      <w:numFmt w:val="bullet"/>
      <w:lvlText w:val="•"/>
      <w:lvlJc w:val="left"/>
      <w:pPr>
        <w:ind w:left="962" w:hanging="144"/>
      </w:pPr>
      <w:rPr>
        <w:rFonts w:hint="default"/>
        <w:lang w:val="en-US" w:eastAsia="en-US" w:bidi="ar-SA"/>
      </w:rPr>
    </w:lvl>
    <w:lvl w:ilvl="2" w:tplc="B95EC25C">
      <w:numFmt w:val="bullet"/>
      <w:lvlText w:val="•"/>
      <w:lvlJc w:val="left"/>
      <w:pPr>
        <w:ind w:left="1704" w:hanging="144"/>
      </w:pPr>
      <w:rPr>
        <w:rFonts w:hint="default"/>
        <w:lang w:val="en-US" w:eastAsia="en-US" w:bidi="ar-SA"/>
      </w:rPr>
    </w:lvl>
    <w:lvl w:ilvl="3" w:tplc="D77C2D6E">
      <w:numFmt w:val="bullet"/>
      <w:lvlText w:val="•"/>
      <w:lvlJc w:val="left"/>
      <w:pPr>
        <w:ind w:left="2447" w:hanging="144"/>
      </w:pPr>
      <w:rPr>
        <w:rFonts w:hint="default"/>
        <w:lang w:val="en-US" w:eastAsia="en-US" w:bidi="ar-SA"/>
      </w:rPr>
    </w:lvl>
    <w:lvl w:ilvl="4" w:tplc="2EA25602">
      <w:numFmt w:val="bullet"/>
      <w:lvlText w:val="•"/>
      <w:lvlJc w:val="left"/>
      <w:pPr>
        <w:ind w:left="3189" w:hanging="144"/>
      </w:pPr>
      <w:rPr>
        <w:rFonts w:hint="default"/>
        <w:lang w:val="en-US" w:eastAsia="en-US" w:bidi="ar-SA"/>
      </w:rPr>
    </w:lvl>
    <w:lvl w:ilvl="5" w:tplc="03623260">
      <w:numFmt w:val="bullet"/>
      <w:lvlText w:val="•"/>
      <w:lvlJc w:val="left"/>
      <w:pPr>
        <w:ind w:left="3932" w:hanging="144"/>
      </w:pPr>
      <w:rPr>
        <w:rFonts w:hint="default"/>
        <w:lang w:val="en-US" w:eastAsia="en-US" w:bidi="ar-SA"/>
      </w:rPr>
    </w:lvl>
    <w:lvl w:ilvl="6" w:tplc="08200428">
      <w:numFmt w:val="bullet"/>
      <w:lvlText w:val="•"/>
      <w:lvlJc w:val="left"/>
      <w:pPr>
        <w:ind w:left="4674" w:hanging="144"/>
      </w:pPr>
      <w:rPr>
        <w:rFonts w:hint="default"/>
        <w:lang w:val="en-US" w:eastAsia="en-US" w:bidi="ar-SA"/>
      </w:rPr>
    </w:lvl>
    <w:lvl w:ilvl="7" w:tplc="C1741614">
      <w:numFmt w:val="bullet"/>
      <w:lvlText w:val="•"/>
      <w:lvlJc w:val="left"/>
      <w:pPr>
        <w:ind w:left="5417" w:hanging="144"/>
      </w:pPr>
      <w:rPr>
        <w:rFonts w:hint="default"/>
        <w:lang w:val="en-US" w:eastAsia="en-US" w:bidi="ar-SA"/>
      </w:rPr>
    </w:lvl>
    <w:lvl w:ilvl="8" w:tplc="72742E18">
      <w:numFmt w:val="bullet"/>
      <w:lvlText w:val="•"/>
      <w:lvlJc w:val="left"/>
      <w:pPr>
        <w:ind w:left="6159" w:hanging="144"/>
      </w:pPr>
      <w:rPr>
        <w:rFonts w:hint="default"/>
        <w:lang w:val="en-US" w:eastAsia="en-US" w:bidi="ar-SA"/>
      </w:rPr>
    </w:lvl>
  </w:abstractNum>
  <w:abstractNum w:abstractNumId="7" w15:restartNumberingAfterBreak="0">
    <w:nsid w:val="0506727B"/>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8" w15:restartNumberingAfterBreak="0">
    <w:nsid w:val="051E0264"/>
    <w:multiLevelType w:val="multilevel"/>
    <w:tmpl w:val="48821B8C"/>
    <w:lvl w:ilvl="0">
      <w:start w:val="2"/>
      <w:numFmt w:val="decimal"/>
      <w:lvlText w:val="%1"/>
      <w:lvlJc w:val="left"/>
      <w:pPr>
        <w:ind w:left="936" w:hanging="534"/>
      </w:pPr>
      <w:rPr>
        <w:rFonts w:hint="default"/>
        <w:lang w:val="en-US" w:eastAsia="en-US" w:bidi="ar-SA"/>
      </w:rPr>
    </w:lvl>
    <w:lvl w:ilvl="1">
      <w:start w:val="1"/>
      <w:numFmt w:val="decimal"/>
      <w:lvlText w:val="%1.%2"/>
      <w:lvlJc w:val="left"/>
      <w:pPr>
        <w:ind w:left="936" w:hanging="534"/>
      </w:pPr>
      <w:rPr>
        <w:rFonts w:ascii="Times New Roman" w:eastAsia="Times New Roman" w:hAnsi="Times New Roman" w:cs="Times New Roman" w:hint="default"/>
        <w:b/>
        <w:bCs/>
        <w:w w:val="100"/>
        <w:sz w:val="24"/>
        <w:szCs w:val="24"/>
        <w:lang w:val="en-US" w:eastAsia="en-US" w:bidi="ar-SA"/>
      </w:rPr>
    </w:lvl>
    <w:lvl w:ilvl="2">
      <w:start w:val="1"/>
      <w:numFmt w:val="decimal"/>
      <w:lvlText w:val="%1.7.%3"/>
      <w:lvlJc w:val="left"/>
      <w:pPr>
        <w:ind w:left="1128" w:hanging="539"/>
      </w:pPr>
      <w:rPr>
        <w:rFonts w:ascii="Times New Roman" w:eastAsia="Times New Roman" w:hAnsi="Times New Roman" w:cs="Times New Roman" w:hint="default"/>
        <w:b/>
        <w:bCs/>
        <w:w w:val="100"/>
        <w:sz w:val="24"/>
        <w:szCs w:val="24"/>
        <w:lang w:val="en-US" w:eastAsia="en-US" w:bidi="ar-SA"/>
      </w:rPr>
    </w:lvl>
    <w:lvl w:ilvl="3">
      <w:start w:val="1"/>
      <w:numFmt w:val="lowerLetter"/>
      <w:lvlText w:val="(%4)"/>
      <w:lvlJc w:val="left"/>
      <w:pPr>
        <w:ind w:left="3491" w:hanging="534"/>
      </w:pPr>
      <w:rPr>
        <w:rFonts w:ascii="Times New Roman" w:eastAsia="Times New Roman" w:hAnsi="Times New Roman" w:cs="Times New Roman" w:hint="default"/>
        <w:spacing w:val="-1"/>
        <w:w w:val="100"/>
        <w:sz w:val="24"/>
        <w:szCs w:val="24"/>
        <w:lang w:val="en-US" w:eastAsia="en-US" w:bidi="ar-SA"/>
      </w:rPr>
    </w:lvl>
    <w:lvl w:ilvl="4">
      <w:numFmt w:val="bullet"/>
      <w:lvlText w:val="•"/>
      <w:lvlJc w:val="left"/>
      <w:pPr>
        <w:ind w:left="3257" w:hanging="534"/>
      </w:pPr>
      <w:rPr>
        <w:rFonts w:hint="default"/>
        <w:lang w:val="en-US" w:eastAsia="en-US" w:bidi="ar-SA"/>
      </w:rPr>
    </w:lvl>
    <w:lvl w:ilvl="5">
      <w:numFmt w:val="bullet"/>
      <w:lvlText w:val="•"/>
      <w:lvlJc w:val="left"/>
      <w:pPr>
        <w:ind w:left="3135" w:hanging="534"/>
      </w:pPr>
      <w:rPr>
        <w:rFonts w:hint="default"/>
        <w:lang w:val="en-US" w:eastAsia="en-US" w:bidi="ar-SA"/>
      </w:rPr>
    </w:lvl>
    <w:lvl w:ilvl="6">
      <w:numFmt w:val="bullet"/>
      <w:lvlText w:val="•"/>
      <w:lvlJc w:val="left"/>
      <w:pPr>
        <w:ind w:left="3014" w:hanging="534"/>
      </w:pPr>
      <w:rPr>
        <w:rFonts w:hint="default"/>
        <w:lang w:val="en-US" w:eastAsia="en-US" w:bidi="ar-SA"/>
      </w:rPr>
    </w:lvl>
    <w:lvl w:ilvl="7">
      <w:numFmt w:val="bullet"/>
      <w:lvlText w:val="•"/>
      <w:lvlJc w:val="left"/>
      <w:pPr>
        <w:ind w:left="2892" w:hanging="534"/>
      </w:pPr>
      <w:rPr>
        <w:rFonts w:hint="default"/>
        <w:lang w:val="en-US" w:eastAsia="en-US" w:bidi="ar-SA"/>
      </w:rPr>
    </w:lvl>
    <w:lvl w:ilvl="8">
      <w:numFmt w:val="bullet"/>
      <w:lvlText w:val="•"/>
      <w:lvlJc w:val="left"/>
      <w:pPr>
        <w:ind w:left="2771" w:hanging="534"/>
      </w:pPr>
      <w:rPr>
        <w:rFonts w:hint="default"/>
        <w:lang w:val="en-US" w:eastAsia="en-US" w:bidi="ar-SA"/>
      </w:rPr>
    </w:lvl>
  </w:abstractNum>
  <w:abstractNum w:abstractNumId="9" w15:restartNumberingAfterBreak="0">
    <w:nsid w:val="05CA37FA"/>
    <w:multiLevelType w:val="hybridMultilevel"/>
    <w:tmpl w:val="ED4C1C8A"/>
    <w:lvl w:ilvl="0" w:tplc="0409000F">
      <w:start w:val="1"/>
      <w:numFmt w:val="decimal"/>
      <w:lvlText w:val="%1."/>
      <w:lvlJc w:val="left"/>
      <w:pPr>
        <w:ind w:left="650" w:hanging="420"/>
      </w:p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0" w15:restartNumberingAfterBreak="0">
    <w:nsid w:val="0634189E"/>
    <w:multiLevelType w:val="hybridMultilevel"/>
    <w:tmpl w:val="19D8DC38"/>
    <w:lvl w:ilvl="0" w:tplc="C10C7D24">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1B45CE"/>
    <w:multiLevelType w:val="multilevel"/>
    <w:tmpl w:val="661A6C92"/>
    <w:lvl w:ilvl="0">
      <w:start w:val="13"/>
      <w:numFmt w:val="decimal"/>
      <w:lvlText w:val="%1"/>
      <w:lvlJc w:val="left"/>
      <w:pPr>
        <w:ind w:left="873" w:hanging="611"/>
      </w:pPr>
      <w:rPr>
        <w:rFonts w:hint="default"/>
        <w:lang w:val="en-US" w:eastAsia="en-US" w:bidi="ar-SA"/>
      </w:rPr>
    </w:lvl>
    <w:lvl w:ilvl="1">
      <w:start w:val="1"/>
      <w:numFmt w:val="decimal"/>
      <w:lvlText w:val="%1.%2"/>
      <w:lvlJc w:val="left"/>
      <w:pPr>
        <w:ind w:left="873" w:hanging="611"/>
        <w:jc w:val="right"/>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3951" w:hanging="552"/>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4664" w:hanging="552"/>
      </w:pPr>
      <w:rPr>
        <w:rFonts w:hint="default"/>
        <w:lang w:val="en-US" w:eastAsia="en-US" w:bidi="ar-SA"/>
      </w:rPr>
    </w:lvl>
    <w:lvl w:ilvl="4">
      <w:numFmt w:val="bullet"/>
      <w:lvlText w:val="•"/>
      <w:lvlJc w:val="left"/>
      <w:pPr>
        <w:ind w:left="5017" w:hanging="552"/>
      </w:pPr>
      <w:rPr>
        <w:rFonts w:hint="default"/>
        <w:lang w:val="en-US" w:eastAsia="en-US" w:bidi="ar-SA"/>
      </w:rPr>
    </w:lvl>
    <w:lvl w:ilvl="5">
      <w:numFmt w:val="bullet"/>
      <w:lvlText w:val="•"/>
      <w:lvlJc w:val="left"/>
      <w:pPr>
        <w:ind w:left="5369" w:hanging="552"/>
      </w:pPr>
      <w:rPr>
        <w:rFonts w:hint="default"/>
        <w:lang w:val="en-US" w:eastAsia="en-US" w:bidi="ar-SA"/>
      </w:rPr>
    </w:lvl>
    <w:lvl w:ilvl="6">
      <w:numFmt w:val="bullet"/>
      <w:lvlText w:val="•"/>
      <w:lvlJc w:val="left"/>
      <w:pPr>
        <w:ind w:left="5721" w:hanging="552"/>
      </w:pPr>
      <w:rPr>
        <w:rFonts w:hint="default"/>
        <w:lang w:val="en-US" w:eastAsia="en-US" w:bidi="ar-SA"/>
      </w:rPr>
    </w:lvl>
    <w:lvl w:ilvl="7">
      <w:numFmt w:val="bullet"/>
      <w:lvlText w:val="•"/>
      <w:lvlJc w:val="left"/>
      <w:pPr>
        <w:ind w:left="6074" w:hanging="552"/>
      </w:pPr>
      <w:rPr>
        <w:rFonts w:hint="default"/>
        <w:lang w:val="en-US" w:eastAsia="en-US" w:bidi="ar-SA"/>
      </w:rPr>
    </w:lvl>
    <w:lvl w:ilvl="8">
      <w:numFmt w:val="bullet"/>
      <w:lvlText w:val="•"/>
      <w:lvlJc w:val="left"/>
      <w:pPr>
        <w:ind w:left="6426" w:hanging="552"/>
      </w:pPr>
      <w:rPr>
        <w:rFonts w:hint="default"/>
        <w:lang w:val="en-US" w:eastAsia="en-US" w:bidi="ar-SA"/>
      </w:rPr>
    </w:lvl>
  </w:abstractNum>
  <w:abstractNum w:abstractNumId="12" w15:restartNumberingAfterBreak="0">
    <w:nsid w:val="08FD0772"/>
    <w:multiLevelType w:val="hybridMultilevel"/>
    <w:tmpl w:val="1FD6D364"/>
    <w:lvl w:ilvl="0" w:tplc="9FDE77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467504"/>
    <w:multiLevelType w:val="hybridMultilevel"/>
    <w:tmpl w:val="B7D623B6"/>
    <w:lvl w:ilvl="0" w:tplc="893E9712">
      <w:start w:val="1"/>
      <w:numFmt w:val="lowerRoman"/>
      <w:lvlText w:val="(%1)"/>
      <w:lvlJc w:val="left"/>
      <w:pPr>
        <w:ind w:left="376" w:hanging="375"/>
        <w:jc w:val="right"/>
      </w:pPr>
      <w:rPr>
        <w:rFonts w:ascii="Times New Roman" w:eastAsia="Times New Roman" w:hAnsi="Times New Roman" w:cs="Times New Roman" w:hint="default"/>
        <w:spacing w:val="-10"/>
        <w:w w:val="100"/>
        <w:sz w:val="24"/>
        <w:szCs w:val="24"/>
        <w:lang w:val="en-US" w:eastAsia="en-US" w:bidi="ar-SA"/>
      </w:rPr>
    </w:lvl>
    <w:lvl w:ilvl="1" w:tplc="3482AE14">
      <w:start w:val="2"/>
      <w:numFmt w:val="lowerRoman"/>
      <w:lvlText w:val="(%2)"/>
      <w:lvlJc w:val="left"/>
      <w:pPr>
        <w:ind w:left="1990" w:hanging="360"/>
      </w:pPr>
      <w:rPr>
        <w:rFonts w:ascii="Times New Roman" w:eastAsia="Times New Roman" w:hAnsi="Times New Roman" w:cs="Times New Roman" w:hint="default"/>
        <w:spacing w:val="-10"/>
        <w:w w:val="100"/>
        <w:sz w:val="24"/>
        <w:szCs w:val="24"/>
        <w:lang w:val="en-US" w:eastAsia="en-US" w:bidi="ar-SA"/>
      </w:rPr>
    </w:lvl>
    <w:lvl w:ilvl="2" w:tplc="B64ADC14">
      <w:numFmt w:val="bullet"/>
      <w:lvlText w:val="•"/>
      <w:lvlJc w:val="left"/>
      <w:pPr>
        <w:ind w:left="2632" w:hanging="360"/>
      </w:pPr>
      <w:rPr>
        <w:rFonts w:hint="default"/>
        <w:lang w:val="en-US" w:eastAsia="en-US" w:bidi="ar-SA"/>
      </w:rPr>
    </w:lvl>
    <w:lvl w:ilvl="3" w:tplc="664E321A">
      <w:numFmt w:val="bullet"/>
      <w:lvlText w:val="•"/>
      <w:lvlJc w:val="left"/>
      <w:pPr>
        <w:ind w:left="3273" w:hanging="360"/>
      </w:pPr>
      <w:rPr>
        <w:rFonts w:hint="default"/>
        <w:lang w:val="en-US" w:eastAsia="en-US" w:bidi="ar-SA"/>
      </w:rPr>
    </w:lvl>
    <w:lvl w:ilvl="4" w:tplc="8BF8188C">
      <w:numFmt w:val="bullet"/>
      <w:lvlText w:val="•"/>
      <w:lvlJc w:val="left"/>
      <w:pPr>
        <w:ind w:left="3913" w:hanging="360"/>
      </w:pPr>
      <w:rPr>
        <w:rFonts w:hint="default"/>
        <w:lang w:val="en-US" w:eastAsia="en-US" w:bidi="ar-SA"/>
      </w:rPr>
    </w:lvl>
    <w:lvl w:ilvl="5" w:tplc="28522708">
      <w:numFmt w:val="bullet"/>
      <w:lvlText w:val="•"/>
      <w:lvlJc w:val="left"/>
      <w:pPr>
        <w:ind w:left="4554" w:hanging="360"/>
      </w:pPr>
      <w:rPr>
        <w:rFonts w:hint="default"/>
        <w:lang w:val="en-US" w:eastAsia="en-US" w:bidi="ar-SA"/>
      </w:rPr>
    </w:lvl>
    <w:lvl w:ilvl="6" w:tplc="B7B2D046">
      <w:numFmt w:val="bullet"/>
      <w:lvlText w:val="•"/>
      <w:lvlJc w:val="left"/>
      <w:pPr>
        <w:ind w:left="5195" w:hanging="360"/>
      </w:pPr>
      <w:rPr>
        <w:rFonts w:hint="default"/>
        <w:lang w:val="en-US" w:eastAsia="en-US" w:bidi="ar-SA"/>
      </w:rPr>
    </w:lvl>
    <w:lvl w:ilvl="7" w:tplc="821498FA">
      <w:numFmt w:val="bullet"/>
      <w:lvlText w:val="•"/>
      <w:lvlJc w:val="left"/>
      <w:pPr>
        <w:ind w:left="5835" w:hanging="360"/>
      </w:pPr>
      <w:rPr>
        <w:rFonts w:hint="default"/>
        <w:lang w:val="en-US" w:eastAsia="en-US" w:bidi="ar-SA"/>
      </w:rPr>
    </w:lvl>
    <w:lvl w:ilvl="8" w:tplc="43882E72">
      <w:numFmt w:val="bullet"/>
      <w:lvlText w:val="•"/>
      <w:lvlJc w:val="left"/>
      <w:pPr>
        <w:ind w:left="6476" w:hanging="360"/>
      </w:pPr>
      <w:rPr>
        <w:rFonts w:hint="default"/>
        <w:lang w:val="en-US" w:eastAsia="en-US" w:bidi="ar-SA"/>
      </w:rPr>
    </w:lvl>
  </w:abstractNum>
  <w:abstractNum w:abstractNumId="14" w15:restartNumberingAfterBreak="0">
    <w:nsid w:val="0B004016"/>
    <w:multiLevelType w:val="hybridMultilevel"/>
    <w:tmpl w:val="AFB2F464"/>
    <w:lvl w:ilvl="0" w:tplc="274620AC">
      <w:start w:val="1"/>
      <w:numFmt w:val="lowerLetter"/>
      <w:lvlText w:val="(%1)"/>
      <w:lvlJc w:val="left"/>
      <w:pPr>
        <w:ind w:left="625" w:hanging="394"/>
      </w:pPr>
      <w:rPr>
        <w:rFonts w:ascii="Times New Roman" w:eastAsia="Times New Roman" w:hAnsi="Times New Roman" w:cs="Times New Roman" w:hint="default"/>
        <w:color w:val="231F20"/>
        <w:spacing w:val="-1"/>
        <w:w w:val="100"/>
        <w:sz w:val="24"/>
        <w:szCs w:val="24"/>
        <w:lang w:val="en-US" w:eastAsia="en-US" w:bidi="ar-SA"/>
      </w:rPr>
    </w:lvl>
    <w:lvl w:ilvl="1" w:tplc="A82A0244">
      <w:numFmt w:val="bullet"/>
      <w:lvlText w:val="•"/>
      <w:lvlJc w:val="left"/>
      <w:pPr>
        <w:ind w:left="1322" w:hanging="394"/>
      </w:pPr>
      <w:rPr>
        <w:rFonts w:hint="default"/>
        <w:lang w:val="en-US" w:eastAsia="en-US" w:bidi="ar-SA"/>
      </w:rPr>
    </w:lvl>
    <w:lvl w:ilvl="2" w:tplc="27F0678A">
      <w:numFmt w:val="bullet"/>
      <w:lvlText w:val="•"/>
      <w:lvlJc w:val="left"/>
      <w:pPr>
        <w:ind w:left="2024" w:hanging="394"/>
      </w:pPr>
      <w:rPr>
        <w:rFonts w:hint="default"/>
        <w:lang w:val="en-US" w:eastAsia="en-US" w:bidi="ar-SA"/>
      </w:rPr>
    </w:lvl>
    <w:lvl w:ilvl="3" w:tplc="B3CE7C06">
      <w:numFmt w:val="bullet"/>
      <w:lvlText w:val="•"/>
      <w:lvlJc w:val="left"/>
      <w:pPr>
        <w:ind w:left="2727" w:hanging="394"/>
      </w:pPr>
      <w:rPr>
        <w:rFonts w:hint="default"/>
        <w:lang w:val="en-US" w:eastAsia="en-US" w:bidi="ar-SA"/>
      </w:rPr>
    </w:lvl>
    <w:lvl w:ilvl="4" w:tplc="5A3AFBC8">
      <w:numFmt w:val="bullet"/>
      <w:lvlText w:val="•"/>
      <w:lvlJc w:val="left"/>
      <w:pPr>
        <w:ind w:left="3429" w:hanging="394"/>
      </w:pPr>
      <w:rPr>
        <w:rFonts w:hint="default"/>
        <w:lang w:val="en-US" w:eastAsia="en-US" w:bidi="ar-SA"/>
      </w:rPr>
    </w:lvl>
    <w:lvl w:ilvl="5" w:tplc="E2940CB8">
      <w:numFmt w:val="bullet"/>
      <w:lvlText w:val="•"/>
      <w:lvlJc w:val="left"/>
      <w:pPr>
        <w:ind w:left="4132" w:hanging="394"/>
      </w:pPr>
      <w:rPr>
        <w:rFonts w:hint="default"/>
        <w:lang w:val="en-US" w:eastAsia="en-US" w:bidi="ar-SA"/>
      </w:rPr>
    </w:lvl>
    <w:lvl w:ilvl="6" w:tplc="2EC25082">
      <w:numFmt w:val="bullet"/>
      <w:lvlText w:val="•"/>
      <w:lvlJc w:val="left"/>
      <w:pPr>
        <w:ind w:left="4834" w:hanging="394"/>
      </w:pPr>
      <w:rPr>
        <w:rFonts w:hint="default"/>
        <w:lang w:val="en-US" w:eastAsia="en-US" w:bidi="ar-SA"/>
      </w:rPr>
    </w:lvl>
    <w:lvl w:ilvl="7" w:tplc="07E2A9C4">
      <w:numFmt w:val="bullet"/>
      <w:lvlText w:val="•"/>
      <w:lvlJc w:val="left"/>
      <w:pPr>
        <w:ind w:left="5537" w:hanging="394"/>
      </w:pPr>
      <w:rPr>
        <w:rFonts w:hint="default"/>
        <w:lang w:val="en-US" w:eastAsia="en-US" w:bidi="ar-SA"/>
      </w:rPr>
    </w:lvl>
    <w:lvl w:ilvl="8" w:tplc="79C4B666">
      <w:numFmt w:val="bullet"/>
      <w:lvlText w:val="•"/>
      <w:lvlJc w:val="left"/>
      <w:pPr>
        <w:ind w:left="6239" w:hanging="394"/>
      </w:pPr>
      <w:rPr>
        <w:rFonts w:hint="default"/>
        <w:lang w:val="en-US" w:eastAsia="en-US" w:bidi="ar-SA"/>
      </w:rPr>
    </w:lvl>
  </w:abstractNum>
  <w:abstractNum w:abstractNumId="15" w15:restartNumberingAfterBreak="0">
    <w:nsid w:val="0BF45127"/>
    <w:multiLevelType w:val="hybridMultilevel"/>
    <w:tmpl w:val="1242D3D0"/>
    <w:lvl w:ilvl="0" w:tplc="93E68000">
      <w:start w:val="1"/>
      <w:numFmt w:val="decimal"/>
      <w:lvlText w:val="%1."/>
      <w:lvlJc w:val="left"/>
      <w:pPr>
        <w:ind w:left="562" w:hanging="269"/>
      </w:pPr>
      <w:rPr>
        <w:rFonts w:ascii="Times New Roman" w:eastAsia="Times New Roman" w:hAnsi="Times New Roman" w:cs="Times New Roman" w:hint="default"/>
        <w:w w:val="100"/>
        <w:sz w:val="24"/>
        <w:szCs w:val="24"/>
        <w:lang w:val="en-US" w:eastAsia="en-US" w:bidi="ar-SA"/>
      </w:rPr>
    </w:lvl>
    <w:lvl w:ilvl="1" w:tplc="F9F4A7F8">
      <w:start w:val="1"/>
      <w:numFmt w:val="lowerLetter"/>
      <w:lvlText w:val="(%2)"/>
      <w:lvlJc w:val="left"/>
      <w:pPr>
        <w:ind w:left="893" w:hanging="332"/>
      </w:pPr>
      <w:rPr>
        <w:rFonts w:ascii="Times New Roman" w:eastAsia="Times New Roman" w:hAnsi="Times New Roman" w:cs="Times New Roman" w:hint="default"/>
        <w:spacing w:val="-1"/>
        <w:w w:val="100"/>
        <w:sz w:val="24"/>
        <w:szCs w:val="24"/>
        <w:lang w:val="en-US" w:eastAsia="en-US" w:bidi="ar-SA"/>
      </w:rPr>
    </w:lvl>
    <w:lvl w:ilvl="2" w:tplc="5A82A5BE">
      <w:start w:val="1"/>
      <w:numFmt w:val="lowerRoman"/>
      <w:lvlText w:val="(%3)"/>
      <w:lvlJc w:val="left"/>
      <w:pPr>
        <w:ind w:left="1272" w:hanging="350"/>
      </w:pPr>
      <w:rPr>
        <w:rFonts w:ascii="Times New Roman" w:eastAsia="Times New Roman" w:hAnsi="Times New Roman" w:cs="Times New Roman" w:hint="default"/>
        <w:spacing w:val="-10"/>
        <w:w w:val="100"/>
        <w:sz w:val="24"/>
        <w:szCs w:val="24"/>
        <w:lang w:val="en-US" w:eastAsia="en-US" w:bidi="ar-SA"/>
      </w:rPr>
    </w:lvl>
    <w:lvl w:ilvl="3" w:tplc="182234A2">
      <w:numFmt w:val="bullet"/>
      <w:lvlText w:val="•"/>
      <w:lvlJc w:val="left"/>
      <w:pPr>
        <w:ind w:left="3500" w:hanging="350"/>
      </w:pPr>
      <w:rPr>
        <w:rFonts w:hint="default"/>
        <w:lang w:val="en-US" w:eastAsia="en-US" w:bidi="ar-SA"/>
      </w:rPr>
    </w:lvl>
    <w:lvl w:ilvl="4" w:tplc="B2423B06">
      <w:numFmt w:val="bullet"/>
      <w:lvlText w:val="•"/>
      <w:lvlJc w:val="left"/>
      <w:pPr>
        <w:ind w:left="4423" w:hanging="350"/>
      </w:pPr>
      <w:rPr>
        <w:rFonts w:hint="default"/>
        <w:lang w:val="en-US" w:eastAsia="en-US" w:bidi="ar-SA"/>
      </w:rPr>
    </w:lvl>
    <w:lvl w:ilvl="5" w:tplc="C51C3EF2">
      <w:numFmt w:val="bullet"/>
      <w:lvlText w:val="•"/>
      <w:lvlJc w:val="left"/>
      <w:pPr>
        <w:ind w:left="5347" w:hanging="350"/>
      </w:pPr>
      <w:rPr>
        <w:rFonts w:hint="default"/>
        <w:lang w:val="en-US" w:eastAsia="en-US" w:bidi="ar-SA"/>
      </w:rPr>
    </w:lvl>
    <w:lvl w:ilvl="6" w:tplc="5E3C8EFE">
      <w:numFmt w:val="bullet"/>
      <w:lvlText w:val="•"/>
      <w:lvlJc w:val="left"/>
      <w:pPr>
        <w:ind w:left="6270" w:hanging="350"/>
      </w:pPr>
      <w:rPr>
        <w:rFonts w:hint="default"/>
        <w:lang w:val="en-US" w:eastAsia="en-US" w:bidi="ar-SA"/>
      </w:rPr>
    </w:lvl>
    <w:lvl w:ilvl="7" w:tplc="0F62A396">
      <w:numFmt w:val="bullet"/>
      <w:lvlText w:val="•"/>
      <w:lvlJc w:val="left"/>
      <w:pPr>
        <w:ind w:left="7194" w:hanging="350"/>
      </w:pPr>
      <w:rPr>
        <w:rFonts w:hint="default"/>
        <w:lang w:val="en-US" w:eastAsia="en-US" w:bidi="ar-SA"/>
      </w:rPr>
    </w:lvl>
    <w:lvl w:ilvl="8" w:tplc="535EA4FA">
      <w:numFmt w:val="bullet"/>
      <w:lvlText w:val="•"/>
      <w:lvlJc w:val="left"/>
      <w:pPr>
        <w:ind w:left="8118" w:hanging="350"/>
      </w:pPr>
      <w:rPr>
        <w:rFonts w:hint="default"/>
        <w:lang w:val="en-US" w:eastAsia="en-US" w:bidi="ar-SA"/>
      </w:rPr>
    </w:lvl>
  </w:abstractNum>
  <w:abstractNum w:abstractNumId="16" w15:restartNumberingAfterBreak="0">
    <w:nsid w:val="0C4972EF"/>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7" w15:restartNumberingAfterBreak="0">
    <w:nsid w:val="0DE23D70"/>
    <w:multiLevelType w:val="multilevel"/>
    <w:tmpl w:val="6818FBFC"/>
    <w:lvl w:ilvl="0">
      <w:start w:val="2"/>
      <w:numFmt w:val="decimal"/>
      <w:lvlText w:val="%1"/>
      <w:lvlJc w:val="left"/>
      <w:pPr>
        <w:ind w:left="1250" w:hanging="692"/>
      </w:pPr>
      <w:rPr>
        <w:rFonts w:hint="default"/>
        <w:lang w:val="en-US" w:eastAsia="en-US" w:bidi="ar-SA"/>
      </w:rPr>
    </w:lvl>
    <w:lvl w:ilvl="1">
      <w:start w:val="3"/>
      <w:numFmt w:val="decimal"/>
      <w:lvlText w:val="%1.%2"/>
      <w:lvlJc w:val="left"/>
      <w:pPr>
        <w:ind w:left="1250" w:hanging="692"/>
        <w:jc w:val="right"/>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099" w:hanging="356"/>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629" w:hanging="356"/>
      </w:pPr>
      <w:rPr>
        <w:rFonts w:hint="default"/>
        <w:lang w:val="en-US" w:eastAsia="en-US" w:bidi="ar-SA"/>
      </w:rPr>
    </w:lvl>
    <w:lvl w:ilvl="4">
      <w:numFmt w:val="bullet"/>
      <w:lvlText w:val="•"/>
      <w:lvlJc w:val="left"/>
      <w:pPr>
        <w:ind w:left="3313" w:hanging="356"/>
      </w:pPr>
      <w:rPr>
        <w:rFonts w:hint="default"/>
        <w:lang w:val="en-US" w:eastAsia="en-US" w:bidi="ar-SA"/>
      </w:rPr>
    </w:lvl>
    <w:lvl w:ilvl="5">
      <w:numFmt w:val="bullet"/>
      <w:lvlText w:val="•"/>
      <w:lvlJc w:val="left"/>
      <w:pPr>
        <w:ind w:left="3998" w:hanging="356"/>
      </w:pPr>
      <w:rPr>
        <w:rFonts w:hint="default"/>
        <w:lang w:val="en-US" w:eastAsia="en-US" w:bidi="ar-SA"/>
      </w:rPr>
    </w:lvl>
    <w:lvl w:ilvl="6">
      <w:numFmt w:val="bullet"/>
      <w:lvlText w:val="•"/>
      <w:lvlJc w:val="left"/>
      <w:pPr>
        <w:ind w:left="4682" w:hanging="356"/>
      </w:pPr>
      <w:rPr>
        <w:rFonts w:hint="default"/>
        <w:lang w:val="en-US" w:eastAsia="en-US" w:bidi="ar-SA"/>
      </w:rPr>
    </w:lvl>
    <w:lvl w:ilvl="7">
      <w:numFmt w:val="bullet"/>
      <w:lvlText w:val="•"/>
      <w:lvlJc w:val="left"/>
      <w:pPr>
        <w:ind w:left="5367" w:hanging="356"/>
      </w:pPr>
      <w:rPr>
        <w:rFonts w:hint="default"/>
        <w:lang w:val="en-US" w:eastAsia="en-US" w:bidi="ar-SA"/>
      </w:rPr>
    </w:lvl>
    <w:lvl w:ilvl="8">
      <w:numFmt w:val="bullet"/>
      <w:lvlText w:val="•"/>
      <w:lvlJc w:val="left"/>
      <w:pPr>
        <w:ind w:left="6052" w:hanging="356"/>
      </w:pPr>
      <w:rPr>
        <w:rFonts w:hint="default"/>
        <w:lang w:val="en-US" w:eastAsia="en-US" w:bidi="ar-SA"/>
      </w:rPr>
    </w:lvl>
  </w:abstractNum>
  <w:abstractNum w:abstractNumId="18" w15:restartNumberingAfterBreak="0">
    <w:nsid w:val="0E230005"/>
    <w:multiLevelType w:val="multilevel"/>
    <w:tmpl w:val="BBF07130"/>
    <w:lvl w:ilvl="0">
      <w:start w:val="3"/>
      <w:numFmt w:val="decimal"/>
      <w:lvlText w:val="%1"/>
      <w:lvlJc w:val="left"/>
      <w:pPr>
        <w:ind w:left="1288" w:hanging="692"/>
      </w:pPr>
      <w:rPr>
        <w:rFonts w:hint="default"/>
        <w:lang w:val="en-US" w:eastAsia="en-US" w:bidi="ar-SA"/>
      </w:rPr>
    </w:lvl>
    <w:lvl w:ilvl="1">
      <w:start w:val="2"/>
      <w:numFmt w:val="decimal"/>
      <w:lvlText w:val="%1.%2"/>
      <w:lvlJc w:val="left"/>
      <w:pPr>
        <w:ind w:left="1288" w:hanging="692"/>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830" w:hanging="548"/>
        <w:jc w:val="right"/>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3088" w:hanging="548"/>
      </w:pPr>
      <w:rPr>
        <w:rFonts w:hint="default"/>
        <w:lang w:val="en-US" w:eastAsia="en-US" w:bidi="ar-SA"/>
      </w:rPr>
    </w:lvl>
    <w:lvl w:ilvl="4">
      <w:numFmt w:val="bullet"/>
      <w:lvlText w:val="•"/>
      <w:lvlJc w:val="left"/>
      <w:pPr>
        <w:ind w:left="3713" w:hanging="548"/>
      </w:pPr>
      <w:rPr>
        <w:rFonts w:hint="default"/>
        <w:lang w:val="en-US" w:eastAsia="en-US" w:bidi="ar-SA"/>
      </w:rPr>
    </w:lvl>
    <w:lvl w:ilvl="5">
      <w:numFmt w:val="bullet"/>
      <w:lvlText w:val="•"/>
      <w:lvlJc w:val="left"/>
      <w:pPr>
        <w:ind w:left="4337" w:hanging="548"/>
      </w:pPr>
      <w:rPr>
        <w:rFonts w:hint="default"/>
        <w:lang w:val="en-US" w:eastAsia="en-US" w:bidi="ar-SA"/>
      </w:rPr>
    </w:lvl>
    <w:lvl w:ilvl="6">
      <w:numFmt w:val="bullet"/>
      <w:lvlText w:val="•"/>
      <w:lvlJc w:val="left"/>
      <w:pPr>
        <w:ind w:left="4961" w:hanging="548"/>
      </w:pPr>
      <w:rPr>
        <w:rFonts w:hint="default"/>
        <w:lang w:val="en-US" w:eastAsia="en-US" w:bidi="ar-SA"/>
      </w:rPr>
    </w:lvl>
    <w:lvl w:ilvl="7">
      <w:numFmt w:val="bullet"/>
      <w:lvlText w:val="•"/>
      <w:lvlJc w:val="left"/>
      <w:pPr>
        <w:ind w:left="5586" w:hanging="548"/>
      </w:pPr>
      <w:rPr>
        <w:rFonts w:hint="default"/>
        <w:lang w:val="en-US" w:eastAsia="en-US" w:bidi="ar-SA"/>
      </w:rPr>
    </w:lvl>
    <w:lvl w:ilvl="8">
      <w:numFmt w:val="bullet"/>
      <w:lvlText w:val="•"/>
      <w:lvlJc w:val="left"/>
      <w:pPr>
        <w:ind w:left="6210" w:hanging="548"/>
      </w:pPr>
      <w:rPr>
        <w:rFonts w:hint="default"/>
        <w:lang w:val="en-US" w:eastAsia="en-US" w:bidi="ar-SA"/>
      </w:rPr>
    </w:lvl>
  </w:abstractNum>
  <w:abstractNum w:abstractNumId="19" w15:restartNumberingAfterBreak="0">
    <w:nsid w:val="0ED545D6"/>
    <w:multiLevelType w:val="hybridMultilevel"/>
    <w:tmpl w:val="ED4C1C8A"/>
    <w:lvl w:ilvl="0" w:tplc="0409000F">
      <w:start w:val="1"/>
      <w:numFmt w:val="decimal"/>
      <w:lvlText w:val="%1."/>
      <w:lvlJc w:val="left"/>
      <w:pPr>
        <w:ind w:left="650" w:hanging="420"/>
      </w:p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0" w15:restartNumberingAfterBreak="0">
    <w:nsid w:val="10DB6744"/>
    <w:multiLevelType w:val="multilevel"/>
    <w:tmpl w:val="D214F106"/>
    <w:lvl w:ilvl="0">
      <w:start w:val="1"/>
      <w:numFmt w:val="decimal"/>
      <w:lvlText w:val="%1"/>
      <w:lvlJc w:val="left"/>
      <w:pPr>
        <w:ind w:left="2958" w:hanging="534"/>
      </w:pPr>
      <w:rPr>
        <w:rFonts w:hint="default"/>
        <w:lang w:val="en-US" w:eastAsia="en-US" w:bidi="ar-SA"/>
      </w:rPr>
    </w:lvl>
    <w:lvl w:ilvl="1">
      <w:start w:val="1"/>
      <w:numFmt w:val="decimal"/>
      <w:lvlText w:val="%1.%2"/>
      <w:lvlJc w:val="left"/>
      <w:pPr>
        <w:ind w:left="2958" w:hanging="534"/>
      </w:pPr>
      <w:rPr>
        <w:rFonts w:ascii="Times New Roman" w:eastAsia="Times New Roman" w:hAnsi="Times New Roman" w:cs="Times New Roman" w:hint="default"/>
        <w:b/>
        <w:bCs/>
        <w:w w:val="100"/>
        <w:sz w:val="24"/>
        <w:szCs w:val="24"/>
        <w:lang w:val="en-US" w:eastAsia="en-US" w:bidi="ar-SA"/>
      </w:rPr>
    </w:lvl>
    <w:lvl w:ilvl="2">
      <w:start w:val="1"/>
      <w:numFmt w:val="lowerLetter"/>
      <w:lvlText w:val="(%3)"/>
      <w:lvlJc w:val="left"/>
      <w:pPr>
        <w:ind w:left="3501" w:hanging="544"/>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4936" w:hanging="544"/>
      </w:pPr>
      <w:rPr>
        <w:rFonts w:hint="default"/>
        <w:lang w:val="en-US" w:eastAsia="en-US" w:bidi="ar-SA"/>
      </w:rPr>
    </w:lvl>
    <w:lvl w:ilvl="4">
      <w:numFmt w:val="bullet"/>
      <w:lvlText w:val="•"/>
      <w:lvlJc w:val="left"/>
      <w:pPr>
        <w:ind w:left="5655" w:hanging="544"/>
      </w:pPr>
      <w:rPr>
        <w:rFonts w:hint="default"/>
        <w:lang w:val="en-US" w:eastAsia="en-US" w:bidi="ar-SA"/>
      </w:rPr>
    </w:lvl>
    <w:lvl w:ilvl="5">
      <w:numFmt w:val="bullet"/>
      <w:lvlText w:val="•"/>
      <w:lvlJc w:val="left"/>
      <w:pPr>
        <w:ind w:left="6373" w:hanging="544"/>
      </w:pPr>
      <w:rPr>
        <w:rFonts w:hint="default"/>
        <w:lang w:val="en-US" w:eastAsia="en-US" w:bidi="ar-SA"/>
      </w:rPr>
    </w:lvl>
    <w:lvl w:ilvl="6">
      <w:numFmt w:val="bullet"/>
      <w:lvlText w:val="•"/>
      <w:lvlJc w:val="left"/>
      <w:pPr>
        <w:ind w:left="7091" w:hanging="544"/>
      </w:pPr>
      <w:rPr>
        <w:rFonts w:hint="default"/>
        <w:lang w:val="en-US" w:eastAsia="en-US" w:bidi="ar-SA"/>
      </w:rPr>
    </w:lvl>
    <w:lvl w:ilvl="7">
      <w:numFmt w:val="bullet"/>
      <w:lvlText w:val="•"/>
      <w:lvlJc w:val="left"/>
      <w:pPr>
        <w:ind w:left="7810" w:hanging="544"/>
      </w:pPr>
      <w:rPr>
        <w:rFonts w:hint="default"/>
        <w:lang w:val="en-US" w:eastAsia="en-US" w:bidi="ar-SA"/>
      </w:rPr>
    </w:lvl>
    <w:lvl w:ilvl="8">
      <w:numFmt w:val="bullet"/>
      <w:lvlText w:val="•"/>
      <w:lvlJc w:val="left"/>
      <w:pPr>
        <w:ind w:left="8528" w:hanging="544"/>
      </w:pPr>
      <w:rPr>
        <w:rFonts w:hint="default"/>
        <w:lang w:val="en-US" w:eastAsia="en-US" w:bidi="ar-SA"/>
      </w:rPr>
    </w:lvl>
  </w:abstractNum>
  <w:abstractNum w:abstractNumId="21" w15:restartNumberingAfterBreak="0">
    <w:nsid w:val="11342BE1"/>
    <w:multiLevelType w:val="multilevel"/>
    <w:tmpl w:val="4030CFD8"/>
    <w:lvl w:ilvl="0">
      <w:start w:val="3"/>
      <w:numFmt w:val="decimal"/>
      <w:lvlText w:val="%1"/>
      <w:lvlJc w:val="left"/>
      <w:pPr>
        <w:ind w:left="936" w:hanging="534"/>
      </w:pPr>
      <w:rPr>
        <w:rFonts w:hint="default"/>
        <w:lang w:val="en-US" w:eastAsia="en-US" w:bidi="ar-SA"/>
      </w:rPr>
    </w:lvl>
    <w:lvl w:ilvl="1">
      <w:start w:val="1"/>
      <w:numFmt w:val="decimal"/>
      <w:lvlText w:val="%1.%2"/>
      <w:lvlJc w:val="left"/>
      <w:pPr>
        <w:ind w:left="936" w:hanging="534"/>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018" w:hanging="534"/>
        <w:jc w:val="right"/>
      </w:pPr>
      <w:rPr>
        <w:rFonts w:hint="default"/>
        <w:b/>
        <w:bCs/>
        <w:spacing w:val="-5"/>
        <w:w w:val="100"/>
        <w:lang w:val="en-US" w:eastAsia="en-US" w:bidi="ar-SA"/>
      </w:rPr>
    </w:lvl>
    <w:lvl w:ilvl="3">
      <w:numFmt w:val="bullet"/>
      <w:lvlText w:val="•"/>
      <w:lvlJc w:val="left"/>
      <w:pPr>
        <w:ind w:left="1287" w:hanging="534"/>
      </w:pPr>
      <w:rPr>
        <w:rFonts w:hint="default"/>
        <w:lang w:val="en-US" w:eastAsia="en-US" w:bidi="ar-SA"/>
      </w:rPr>
    </w:lvl>
    <w:lvl w:ilvl="4">
      <w:numFmt w:val="bullet"/>
      <w:lvlText w:val="•"/>
      <w:lvlJc w:val="left"/>
      <w:pPr>
        <w:ind w:left="1454" w:hanging="534"/>
      </w:pPr>
      <w:rPr>
        <w:rFonts w:hint="default"/>
        <w:lang w:val="en-US" w:eastAsia="en-US" w:bidi="ar-SA"/>
      </w:rPr>
    </w:lvl>
    <w:lvl w:ilvl="5">
      <w:numFmt w:val="bullet"/>
      <w:lvlText w:val="•"/>
      <w:lvlJc w:val="left"/>
      <w:pPr>
        <w:ind w:left="1621" w:hanging="534"/>
      </w:pPr>
      <w:rPr>
        <w:rFonts w:hint="default"/>
        <w:lang w:val="en-US" w:eastAsia="en-US" w:bidi="ar-SA"/>
      </w:rPr>
    </w:lvl>
    <w:lvl w:ilvl="6">
      <w:numFmt w:val="bullet"/>
      <w:lvlText w:val="•"/>
      <w:lvlJc w:val="left"/>
      <w:pPr>
        <w:ind w:left="1789" w:hanging="534"/>
      </w:pPr>
      <w:rPr>
        <w:rFonts w:hint="default"/>
        <w:lang w:val="en-US" w:eastAsia="en-US" w:bidi="ar-SA"/>
      </w:rPr>
    </w:lvl>
    <w:lvl w:ilvl="7">
      <w:numFmt w:val="bullet"/>
      <w:lvlText w:val="•"/>
      <w:lvlJc w:val="left"/>
      <w:pPr>
        <w:ind w:left="1956" w:hanging="534"/>
      </w:pPr>
      <w:rPr>
        <w:rFonts w:hint="default"/>
        <w:lang w:val="en-US" w:eastAsia="en-US" w:bidi="ar-SA"/>
      </w:rPr>
    </w:lvl>
    <w:lvl w:ilvl="8">
      <w:numFmt w:val="bullet"/>
      <w:lvlText w:val="•"/>
      <w:lvlJc w:val="left"/>
      <w:pPr>
        <w:ind w:left="2123" w:hanging="534"/>
      </w:pPr>
      <w:rPr>
        <w:rFonts w:hint="default"/>
        <w:lang w:val="en-US" w:eastAsia="en-US" w:bidi="ar-SA"/>
      </w:rPr>
    </w:lvl>
  </w:abstractNum>
  <w:abstractNum w:abstractNumId="22" w15:restartNumberingAfterBreak="0">
    <w:nsid w:val="115D3D3A"/>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23" w15:restartNumberingAfterBreak="0">
    <w:nsid w:val="11FB0AF1"/>
    <w:multiLevelType w:val="hybridMultilevel"/>
    <w:tmpl w:val="0374B26E"/>
    <w:lvl w:ilvl="0" w:tplc="0409000D">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4" w15:restartNumberingAfterBreak="0">
    <w:nsid w:val="12476C49"/>
    <w:multiLevelType w:val="hybridMultilevel"/>
    <w:tmpl w:val="14B4A590"/>
    <w:lvl w:ilvl="0" w:tplc="2E304DA2">
      <w:start w:val="1"/>
      <w:numFmt w:val="lowerLetter"/>
      <w:lvlText w:val="(%1)"/>
      <w:lvlJc w:val="left"/>
      <w:pPr>
        <w:ind w:left="941" w:hanging="491"/>
      </w:pPr>
      <w:rPr>
        <w:rFonts w:ascii="Times New Roman" w:eastAsia="Times New Roman" w:hAnsi="Times New Roman" w:cs="Times New Roman" w:hint="default"/>
        <w:spacing w:val="-1"/>
        <w:w w:val="100"/>
        <w:sz w:val="24"/>
        <w:szCs w:val="24"/>
        <w:lang w:val="en-US" w:eastAsia="en-US" w:bidi="ar-SA"/>
      </w:rPr>
    </w:lvl>
    <w:lvl w:ilvl="1" w:tplc="C72C571E">
      <w:numFmt w:val="bullet"/>
      <w:lvlText w:val="•"/>
      <w:lvlJc w:val="left"/>
      <w:pPr>
        <w:ind w:left="1591" w:hanging="491"/>
      </w:pPr>
      <w:rPr>
        <w:rFonts w:hint="default"/>
        <w:lang w:val="en-US" w:eastAsia="en-US" w:bidi="ar-SA"/>
      </w:rPr>
    </w:lvl>
    <w:lvl w:ilvl="2" w:tplc="817CFC48">
      <w:numFmt w:val="bullet"/>
      <w:lvlText w:val="•"/>
      <w:lvlJc w:val="left"/>
      <w:pPr>
        <w:ind w:left="2243" w:hanging="491"/>
      </w:pPr>
      <w:rPr>
        <w:rFonts w:hint="default"/>
        <w:lang w:val="en-US" w:eastAsia="en-US" w:bidi="ar-SA"/>
      </w:rPr>
    </w:lvl>
    <w:lvl w:ilvl="3" w:tplc="1D50FDD6">
      <w:numFmt w:val="bullet"/>
      <w:lvlText w:val="•"/>
      <w:lvlJc w:val="left"/>
      <w:pPr>
        <w:ind w:left="2895" w:hanging="491"/>
      </w:pPr>
      <w:rPr>
        <w:rFonts w:hint="default"/>
        <w:lang w:val="en-US" w:eastAsia="en-US" w:bidi="ar-SA"/>
      </w:rPr>
    </w:lvl>
    <w:lvl w:ilvl="4" w:tplc="C6DA1DAE">
      <w:numFmt w:val="bullet"/>
      <w:lvlText w:val="•"/>
      <w:lvlJc w:val="left"/>
      <w:pPr>
        <w:ind w:left="3547" w:hanging="491"/>
      </w:pPr>
      <w:rPr>
        <w:rFonts w:hint="default"/>
        <w:lang w:val="en-US" w:eastAsia="en-US" w:bidi="ar-SA"/>
      </w:rPr>
    </w:lvl>
    <w:lvl w:ilvl="5" w:tplc="DCFA0912">
      <w:numFmt w:val="bullet"/>
      <w:lvlText w:val="•"/>
      <w:lvlJc w:val="left"/>
      <w:pPr>
        <w:ind w:left="4199" w:hanging="491"/>
      </w:pPr>
      <w:rPr>
        <w:rFonts w:hint="default"/>
        <w:lang w:val="en-US" w:eastAsia="en-US" w:bidi="ar-SA"/>
      </w:rPr>
    </w:lvl>
    <w:lvl w:ilvl="6" w:tplc="65C0CE76">
      <w:numFmt w:val="bullet"/>
      <w:lvlText w:val="•"/>
      <w:lvlJc w:val="left"/>
      <w:pPr>
        <w:ind w:left="4851" w:hanging="491"/>
      </w:pPr>
      <w:rPr>
        <w:rFonts w:hint="default"/>
        <w:lang w:val="en-US" w:eastAsia="en-US" w:bidi="ar-SA"/>
      </w:rPr>
    </w:lvl>
    <w:lvl w:ilvl="7" w:tplc="0854DC2E">
      <w:numFmt w:val="bullet"/>
      <w:lvlText w:val="•"/>
      <w:lvlJc w:val="left"/>
      <w:pPr>
        <w:ind w:left="5503" w:hanging="491"/>
      </w:pPr>
      <w:rPr>
        <w:rFonts w:hint="default"/>
        <w:lang w:val="en-US" w:eastAsia="en-US" w:bidi="ar-SA"/>
      </w:rPr>
    </w:lvl>
    <w:lvl w:ilvl="8" w:tplc="4D2C2446">
      <w:numFmt w:val="bullet"/>
      <w:lvlText w:val="•"/>
      <w:lvlJc w:val="left"/>
      <w:pPr>
        <w:ind w:left="6155" w:hanging="491"/>
      </w:pPr>
      <w:rPr>
        <w:rFonts w:hint="default"/>
        <w:lang w:val="en-US" w:eastAsia="en-US" w:bidi="ar-SA"/>
      </w:rPr>
    </w:lvl>
  </w:abstractNum>
  <w:abstractNum w:abstractNumId="25" w15:restartNumberingAfterBreak="0">
    <w:nsid w:val="12975073"/>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26" w15:restartNumberingAfterBreak="0">
    <w:nsid w:val="129F0EF9"/>
    <w:multiLevelType w:val="hybridMultilevel"/>
    <w:tmpl w:val="328CA58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12C6787E"/>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28" w15:restartNumberingAfterBreak="0">
    <w:nsid w:val="13A30B1C"/>
    <w:multiLevelType w:val="multilevel"/>
    <w:tmpl w:val="DD0212DA"/>
    <w:lvl w:ilvl="0">
      <w:start w:val="8"/>
      <w:numFmt w:val="decimal"/>
      <w:lvlText w:val="%1"/>
      <w:lvlJc w:val="left"/>
      <w:pPr>
        <w:ind w:left="936" w:hanging="534"/>
      </w:pPr>
      <w:rPr>
        <w:rFonts w:hint="default"/>
        <w:lang w:val="en-US" w:eastAsia="en-US" w:bidi="ar-SA"/>
      </w:rPr>
    </w:lvl>
    <w:lvl w:ilvl="1">
      <w:start w:val="1"/>
      <w:numFmt w:val="decimal"/>
      <w:lvlText w:val="%1.%2"/>
      <w:lvlJc w:val="left"/>
      <w:pPr>
        <w:ind w:left="936" w:hanging="534"/>
      </w:pPr>
      <w:rPr>
        <w:rFonts w:ascii="Times New Roman" w:eastAsia="Times New Roman" w:hAnsi="Times New Roman" w:cs="Times New Roman" w:hint="default"/>
        <w:b/>
        <w:bCs/>
        <w:color w:val="231F20"/>
        <w:w w:val="100"/>
        <w:sz w:val="24"/>
        <w:szCs w:val="24"/>
        <w:lang w:val="en-US" w:eastAsia="en-US" w:bidi="ar-SA"/>
      </w:rPr>
    </w:lvl>
    <w:lvl w:ilvl="2">
      <w:numFmt w:val="bullet"/>
      <w:lvlText w:val="•"/>
      <w:lvlJc w:val="left"/>
      <w:pPr>
        <w:ind w:left="1164" w:hanging="534"/>
      </w:pPr>
      <w:rPr>
        <w:rFonts w:hint="default"/>
        <w:lang w:val="en-US" w:eastAsia="en-US" w:bidi="ar-SA"/>
      </w:rPr>
    </w:lvl>
    <w:lvl w:ilvl="3">
      <w:numFmt w:val="bullet"/>
      <w:lvlText w:val="•"/>
      <w:lvlJc w:val="left"/>
      <w:pPr>
        <w:ind w:left="1277" w:hanging="534"/>
      </w:pPr>
      <w:rPr>
        <w:rFonts w:hint="default"/>
        <w:lang w:val="en-US" w:eastAsia="en-US" w:bidi="ar-SA"/>
      </w:rPr>
    </w:lvl>
    <w:lvl w:ilvl="4">
      <w:numFmt w:val="bullet"/>
      <w:lvlText w:val="•"/>
      <w:lvlJc w:val="left"/>
      <w:pPr>
        <w:ind w:left="1389" w:hanging="534"/>
      </w:pPr>
      <w:rPr>
        <w:rFonts w:hint="default"/>
        <w:lang w:val="en-US" w:eastAsia="en-US" w:bidi="ar-SA"/>
      </w:rPr>
    </w:lvl>
    <w:lvl w:ilvl="5">
      <w:numFmt w:val="bullet"/>
      <w:lvlText w:val="•"/>
      <w:lvlJc w:val="left"/>
      <w:pPr>
        <w:ind w:left="1502" w:hanging="534"/>
      </w:pPr>
      <w:rPr>
        <w:rFonts w:hint="default"/>
        <w:lang w:val="en-US" w:eastAsia="en-US" w:bidi="ar-SA"/>
      </w:rPr>
    </w:lvl>
    <w:lvl w:ilvl="6">
      <w:numFmt w:val="bullet"/>
      <w:lvlText w:val="•"/>
      <w:lvlJc w:val="left"/>
      <w:pPr>
        <w:ind w:left="1614" w:hanging="534"/>
      </w:pPr>
      <w:rPr>
        <w:rFonts w:hint="default"/>
        <w:lang w:val="en-US" w:eastAsia="en-US" w:bidi="ar-SA"/>
      </w:rPr>
    </w:lvl>
    <w:lvl w:ilvl="7">
      <w:numFmt w:val="bullet"/>
      <w:lvlText w:val="•"/>
      <w:lvlJc w:val="left"/>
      <w:pPr>
        <w:ind w:left="1727" w:hanging="534"/>
      </w:pPr>
      <w:rPr>
        <w:rFonts w:hint="default"/>
        <w:lang w:val="en-US" w:eastAsia="en-US" w:bidi="ar-SA"/>
      </w:rPr>
    </w:lvl>
    <w:lvl w:ilvl="8">
      <w:numFmt w:val="bullet"/>
      <w:lvlText w:val="•"/>
      <w:lvlJc w:val="left"/>
      <w:pPr>
        <w:ind w:left="1839" w:hanging="534"/>
      </w:pPr>
      <w:rPr>
        <w:rFonts w:hint="default"/>
        <w:lang w:val="en-US" w:eastAsia="en-US" w:bidi="ar-SA"/>
      </w:rPr>
    </w:lvl>
  </w:abstractNum>
  <w:abstractNum w:abstractNumId="29" w15:restartNumberingAfterBreak="0">
    <w:nsid w:val="13F13164"/>
    <w:multiLevelType w:val="multilevel"/>
    <w:tmpl w:val="0054ED9A"/>
    <w:lvl w:ilvl="0">
      <w:start w:val="3"/>
      <w:numFmt w:val="decimal"/>
      <w:lvlText w:val="%1"/>
      <w:lvlJc w:val="left"/>
      <w:pPr>
        <w:ind w:left="936" w:hanging="534"/>
      </w:pPr>
      <w:rPr>
        <w:rFonts w:hint="default"/>
        <w:lang w:val="en-US" w:eastAsia="en-US" w:bidi="ar-SA"/>
      </w:rPr>
    </w:lvl>
    <w:lvl w:ilvl="1">
      <w:start w:val="5"/>
      <w:numFmt w:val="decimal"/>
      <w:lvlText w:val="%1.%2"/>
      <w:lvlJc w:val="left"/>
      <w:pPr>
        <w:ind w:left="936" w:hanging="534"/>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128" w:hanging="539"/>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1385" w:hanging="539"/>
      </w:pPr>
      <w:rPr>
        <w:rFonts w:hint="default"/>
        <w:lang w:val="en-US" w:eastAsia="en-US" w:bidi="ar-SA"/>
      </w:rPr>
    </w:lvl>
    <w:lvl w:ilvl="4">
      <w:numFmt w:val="bullet"/>
      <w:lvlText w:val="•"/>
      <w:lvlJc w:val="left"/>
      <w:pPr>
        <w:ind w:left="1518" w:hanging="539"/>
      </w:pPr>
      <w:rPr>
        <w:rFonts w:hint="default"/>
        <w:lang w:val="en-US" w:eastAsia="en-US" w:bidi="ar-SA"/>
      </w:rPr>
    </w:lvl>
    <w:lvl w:ilvl="5">
      <w:numFmt w:val="bullet"/>
      <w:lvlText w:val="•"/>
      <w:lvlJc w:val="left"/>
      <w:pPr>
        <w:ind w:left="1651" w:hanging="539"/>
      </w:pPr>
      <w:rPr>
        <w:rFonts w:hint="default"/>
        <w:lang w:val="en-US" w:eastAsia="en-US" w:bidi="ar-SA"/>
      </w:rPr>
    </w:lvl>
    <w:lvl w:ilvl="6">
      <w:numFmt w:val="bullet"/>
      <w:lvlText w:val="•"/>
      <w:lvlJc w:val="left"/>
      <w:pPr>
        <w:ind w:left="1784" w:hanging="539"/>
      </w:pPr>
      <w:rPr>
        <w:rFonts w:hint="default"/>
        <w:lang w:val="en-US" w:eastAsia="en-US" w:bidi="ar-SA"/>
      </w:rPr>
    </w:lvl>
    <w:lvl w:ilvl="7">
      <w:numFmt w:val="bullet"/>
      <w:lvlText w:val="•"/>
      <w:lvlJc w:val="left"/>
      <w:pPr>
        <w:ind w:left="1917" w:hanging="539"/>
      </w:pPr>
      <w:rPr>
        <w:rFonts w:hint="default"/>
        <w:lang w:val="en-US" w:eastAsia="en-US" w:bidi="ar-SA"/>
      </w:rPr>
    </w:lvl>
    <w:lvl w:ilvl="8">
      <w:numFmt w:val="bullet"/>
      <w:lvlText w:val="•"/>
      <w:lvlJc w:val="left"/>
      <w:pPr>
        <w:ind w:left="2050" w:hanging="539"/>
      </w:pPr>
      <w:rPr>
        <w:rFonts w:hint="default"/>
        <w:lang w:val="en-US" w:eastAsia="en-US" w:bidi="ar-SA"/>
      </w:rPr>
    </w:lvl>
  </w:abstractNum>
  <w:abstractNum w:abstractNumId="30" w15:restartNumberingAfterBreak="0">
    <w:nsid w:val="14192883"/>
    <w:multiLevelType w:val="hybridMultilevel"/>
    <w:tmpl w:val="5CDCD2CE"/>
    <w:lvl w:ilvl="0" w:tplc="BEAC4992">
      <w:start w:val="1"/>
      <w:numFmt w:val="low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AD72A5"/>
    <w:multiLevelType w:val="hybridMultilevel"/>
    <w:tmpl w:val="D930BC28"/>
    <w:lvl w:ilvl="0" w:tplc="E8047014">
      <w:start w:val="6"/>
      <w:numFmt w:val="decimal"/>
      <w:lvlText w:val="%1."/>
      <w:lvlJc w:val="left"/>
      <w:pPr>
        <w:ind w:left="694" w:hanging="181"/>
      </w:pPr>
      <w:rPr>
        <w:rFonts w:ascii="Times New Roman" w:eastAsia="Times New Roman" w:hAnsi="Times New Roman" w:cs="Times New Roman" w:hint="default"/>
        <w:spacing w:val="-2"/>
        <w:w w:val="100"/>
        <w:sz w:val="22"/>
        <w:szCs w:val="22"/>
        <w:lang w:val="en-US" w:eastAsia="en-US" w:bidi="ar-SA"/>
      </w:rPr>
    </w:lvl>
    <w:lvl w:ilvl="1" w:tplc="340883EC">
      <w:start w:val="1"/>
      <w:numFmt w:val="lowerLetter"/>
      <w:lvlText w:val="%2."/>
      <w:lvlJc w:val="left"/>
      <w:pPr>
        <w:ind w:left="1286" w:hanging="168"/>
      </w:pPr>
      <w:rPr>
        <w:rFonts w:ascii="Times New Roman" w:eastAsia="Times New Roman" w:hAnsi="Times New Roman" w:cs="Times New Roman" w:hint="default"/>
        <w:spacing w:val="-1"/>
        <w:w w:val="100"/>
        <w:sz w:val="22"/>
        <w:szCs w:val="22"/>
        <w:lang w:val="en-US" w:eastAsia="en-US" w:bidi="ar-SA"/>
      </w:rPr>
    </w:lvl>
    <w:lvl w:ilvl="2" w:tplc="90EADDB8">
      <w:numFmt w:val="bullet"/>
      <w:lvlText w:val="•"/>
      <w:lvlJc w:val="left"/>
      <w:pPr>
        <w:ind w:left="2213" w:hanging="168"/>
      </w:pPr>
      <w:rPr>
        <w:rFonts w:hint="default"/>
        <w:lang w:val="en-US" w:eastAsia="en-US" w:bidi="ar-SA"/>
      </w:rPr>
    </w:lvl>
    <w:lvl w:ilvl="3" w:tplc="587E517A">
      <w:numFmt w:val="bullet"/>
      <w:lvlText w:val="•"/>
      <w:lvlJc w:val="left"/>
      <w:pPr>
        <w:ind w:left="3147" w:hanging="168"/>
      </w:pPr>
      <w:rPr>
        <w:rFonts w:hint="default"/>
        <w:lang w:val="en-US" w:eastAsia="en-US" w:bidi="ar-SA"/>
      </w:rPr>
    </w:lvl>
    <w:lvl w:ilvl="4" w:tplc="3070B21C">
      <w:numFmt w:val="bullet"/>
      <w:lvlText w:val="•"/>
      <w:lvlJc w:val="left"/>
      <w:pPr>
        <w:ind w:left="4081" w:hanging="168"/>
      </w:pPr>
      <w:rPr>
        <w:rFonts w:hint="default"/>
        <w:lang w:val="en-US" w:eastAsia="en-US" w:bidi="ar-SA"/>
      </w:rPr>
    </w:lvl>
    <w:lvl w:ilvl="5" w:tplc="7486CEBE">
      <w:numFmt w:val="bullet"/>
      <w:lvlText w:val="•"/>
      <w:lvlJc w:val="left"/>
      <w:pPr>
        <w:ind w:left="5015" w:hanging="168"/>
      </w:pPr>
      <w:rPr>
        <w:rFonts w:hint="default"/>
        <w:lang w:val="en-US" w:eastAsia="en-US" w:bidi="ar-SA"/>
      </w:rPr>
    </w:lvl>
    <w:lvl w:ilvl="6" w:tplc="0876071C">
      <w:numFmt w:val="bullet"/>
      <w:lvlText w:val="•"/>
      <w:lvlJc w:val="left"/>
      <w:pPr>
        <w:ind w:left="5949" w:hanging="168"/>
      </w:pPr>
      <w:rPr>
        <w:rFonts w:hint="default"/>
        <w:lang w:val="en-US" w:eastAsia="en-US" w:bidi="ar-SA"/>
      </w:rPr>
    </w:lvl>
    <w:lvl w:ilvl="7" w:tplc="2AB6F868">
      <w:numFmt w:val="bullet"/>
      <w:lvlText w:val="•"/>
      <w:lvlJc w:val="left"/>
      <w:pPr>
        <w:ind w:left="6883" w:hanging="168"/>
      </w:pPr>
      <w:rPr>
        <w:rFonts w:hint="default"/>
        <w:lang w:val="en-US" w:eastAsia="en-US" w:bidi="ar-SA"/>
      </w:rPr>
    </w:lvl>
    <w:lvl w:ilvl="8" w:tplc="58309BA2">
      <w:numFmt w:val="bullet"/>
      <w:lvlText w:val="•"/>
      <w:lvlJc w:val="left"/>
      <w:pPr>
        <w:ind w:left="7817" w:hanging="168"/>
      </w:pPr>
      <w:rPr>
        <w:rFonts w:hint="default"/>
        <w:lang w:val="en-US" w:eastAsia="en-US" w:bidi="ar-SA"/>
      </w:rPr>
    </w:lvl>
  </w:abstractNum>
  <w:abstractNum w:abstractNumId="32" w15:restartNumberingAfterBreak="0">
    <w:nsid w:val="15C01FFD"/>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33" w15:restartNumberingAfterBreak="0">
    <w:nsid w:val="162F33DC"/>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34" w15:restartNumberingAfterBreak="0">
    <w:nsid w:val="16986B34"/>
    <w:multiLevelType w:val="hybridMultilevel"/>
    <w:tmpl w:val="F9388626"/>
    <w:lvl w:ilvl="0" w:tplc="DBA020CE">
      <w:start w:val="1"/>
      <w:numFmt w:val="lowerLetter"/>
      <w:lvlText w:val="(%1)"/>
      <w:lvlJc w:val="left"/>
      <w:pPr>
        <w:ind w:left="1334" w:hanging="538"/>
        <w:jc w:val="right"/>
      </w:pPr>
      <w:rPr>
        <w:rFonts w:ascii="Times New Roman" w:eastAsia="Times New Roman" w:hAnsi="Times New Roman" w:cs="Times New Roman" w:hint="default"/>
        <w:spacing w:val="-1"/>
        <w:w w:val="100"/>
        <w:sz w:val="24"/>
        <w:szCs w:val="24"/>
        <w:lang w:val="en-US" w:eastAsia="en-US" w:bidi="ar-SA"/>
      </w:rPr>
    </w:lvl>
    <w:lvl w:ilvl="1" w:tplc="BF56BB7A">
      <w:start w:val="1"/>
      <w:numFmt w:val="lowerRoman"/>
      <w:lvlText w:val="(%2)"/>
      <w:lvlJc w:val="left"/>
      <w:pPr>
        <w:ind w:left="1930" w:hanging="563"/>
      </w:pPr>
      <w:rPr>
        <w:rFonts w:ascii="Times New Roman" w:eastAsia="Times New Roman" w:hAnsi="Times New Roman" w:cs="Times New Roman" w:hint="default"/>
        <w:spacing w:val="-10"/>
        <w:w w:val="100"/>
        <w:sz w:val="24"/>
        <w:szCs w:val="24"/>
        <w:lang w:val="en-US" w:eastAsia="en-US" w:bidi="ar-SA"/>
      </w:rPr>
    </w:lvl>
    <w:lvl w:ilvl="2" w:tplc="B1EADB5E">
      <w:numFmt w:val="bullet"/>
      <w:lvlText w:val="•"/>
      <w:lvlJc w:val="left"/>
      <w:pPr>
        <w:ind w:left="2508" w:hanging="563"/>
      </w:pPr>
      <w:rPr>
        <w:rFonts w:hint="default"/>
        <w:lang w:val="en-US" w:eastAsia="en-US" w:bidi="ar-SA"/>
      </w:rPr>
    </w:lvl>
    <w:lvl w:ilvl="3" w:tplc="24D09E4C">
      <w:numFmt w:val="bullet"/>
      <w:lvlText w:val="•"/>
      <w:lvlJc w:val="left"/>
      <w:pPr>
        <w:ind w:left="3077" w:hanging="563"/>
      </w:pPr>
      <w:rPr>
        <w:rFonts w:hint="default"/>
        <w:lang w:val="en-US" w:eastAsia="en-US" w:bidi="ar-SA"/>
      </w:rPr>
    </w:lvl>
    <w:lvl w:ilvl="4" w:tplc="5DDAD7D2">
      <w:numFmt w:val="bullet"/>
      <w:lvlText w:val="•"/>
      <w:lvlJc w:val="left"/>
      <w:pPr>
        <w:ind w:left="3646" w:hanging="563"/>
      </w:pPr>
      <w:rPr>
        <w:rFonts w:hint="default"/>
        <w:lang w:val="en-US" w:eastAsia="en-US" w:bidi="ar-SA"/>
      </w:rPr>
    </w:lvl>
    <w:lvl w:ilvl="5" w:tplc="13D2AD76">
      <w:numFmt w:val="bullet"/>
      <w:lvlText w:val="•"/>
      <w:lvlJc w:val="left"/>
      <w:pPr>
        <w:ind w:left="4215" w:hanging="563"/>
      </w:pPr>
      <w:rPr>
        <w:rFonts w:hint="default"/>
        <w:lang w:val="en-US" w:eastAsia="en-US" w:bidi="ar-SA"/>
      </w:rPr>
    </w:lvl>
    <w:lvl w:ilvl="6" w:tplc="022A77BE">
      <w:numFmt w:val="bullet"/>
      <w:lvlText w:val="•"/>
      <w:lvlJc w:val="left"/>
      <w:pPr>
        <w:ind w:left="4783" w:hanging="563"/>
      </w:pPr>
      <w:rPr>
        <w:rFonts w:hint="default"/>
        <w:lang w:val="en-US" w:eastAsia="en-US" w:bidi="ar-SA"/>
      </w:rPr>
    </w:lvl>
    <w:lvl w:ilvl="7" w:tplc="439AD18A">
      <w:numFmt w:val="bullet"/>
      <w:lvlText w:val="•"/>
      <w:lvlJc w:val="left"/>
      <w:pPr>
        <w:ind w:left="5352" w:hanging="563"/>
      </w:pPr>
      <w:rPr>
        <w:rFonts w:hint="default"/>
        <w:lang w:val="en-US" w:eastAsia="en-US" w:bidi="ar-SA"/>
      </w:rPr>
    </w:lvl>
    <w:lvl w:ilvl="8" w:tplc="4D504E34">
      <w:numFmt w:val="bullet"/>
      <w:lvlText w:val="•"/>
      <w:lvlJc w:val="left"/>
      <w:pPr>
        <w:ind w:left="5921" w:hanging="563"/>
      </w:pPr>
      <w:rPr>
        <w:rFonts w:hint="default"/>
        <w:lang w:val="en-US" w:eastAsia="en-US" w:bidi="ar-SA"/>
      </w:rPr>
    </w:lvl>
  </w:abstractNum>
  <w:abstractNum w:abstractNumId="35" w15:restartNumberingAfterBreak="0">
    <w:nsid w:val="16A02B64"/>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36" w15:restartNumberingAfterBreak="0">
    <w:nsid w:val="16C0660E"/>
    <w:multiLevelType w:val="hybridMultilevel"/>
    <w:tmpl w:val="F8962E16"/>
    <w:lvl w:ilvl="0" w:tplc="7842FFE8">
      <w:start w:val="1"/>
      <w:numFmt w:val="lowerLetter"/>
      <w:lvlText w:val="(%1)"/>
      <w:lvlJc w:val="left"/>
      <w:pPr>
        <w:ind w:left="1013" w:hanging="611"/>
      </w:pPr>
      <w:rPr>
        <w:rFonts w:ascii="Times New Roman" w:eastAsia="Times New Roman" w:hAnsi="Times New Roman" w:cs="Times New Roman" w:hint="default"/>
        <w:spacing w:val="-1"/>
        <w:w w:val="100"/>
        <w:sz w:val="24"/>
        <w:szCs w:val="24"/>
        <w:lang w:val="en-US" w:eastAsia="en-US" w:bidi="ar-SA"/>
      </w:rPr>
    </w:lvl>
    <w:lvl w:ilvl="1" w:tplc="EB0CF152">
      <w:numFmt w:val="bullet"/>
      <w:lvlText w:val="•"/>
      <w:lvlJc w:val="left"/>
      <w:pPr>
        <w:ind w:left="3560" w:hanging="611"/>
      </w:pPr>
      <w:rPr>
        <w:rFonts w:hint="default"/>
        <w:lang w:val="en-US" w:eastAsia="en-US" w:bidi="ar-SA"/>
      </w:rPr>
    </w:lvl>
    <w:lvl w:ilvl="2" w:tplc="93B637CC">
      <w:numFmt w:val="bullet"/>
      <w:lvlText w:val="•"/>
      <w:lvlJc w:val="left"/>
      <w:pPr>
        <w:ind w:left="3987" w:hanging="611"/>
      </w:pPr>
      <w:rPr>
        <w:rFonts w:hint="default"/>
        <w:lang w:val="en-US" w:eastAsia="en-US" w:bidi="ar-SA"/>
      </w:rPr>
    </w:lvl>
    <w:lvl w:ilvl="3" w:tplc="F99EDFCA">
      <w:numFmt w:val="bullet"/>
      <w:lvlText w:val="•"/>
      <w:lvlJc w:val="left"/>
      <w:pPr>
        <w:ind w:left="4415" w:hanging="611"/>
      </w:pPr>
      <w:rPr>
        <w:rFonts w:hint="default"/>
        <w:lang w:val="en-US" w:eastAsia="en-US" w:bidi="ar-SA"/>
      </w:rPr>
    </w:lvl>
    <w:lvl w:ilvl="4" w:tplc="E70C3658">
      <w:numFmt w:val="bullet"/>
      <w:lvlText w:val="•"/>
      <w:lvlJc w:val="left"/>
      <w:pPr>
        <w:ind w:left="4843" w:hanging="611"/>
      </w:pPr>
      <w:rPr>
        <w:rFonts w:hint="default"/>
        <w:lang w:val="en-US" w:eastAsia="en-US" w:bidi="ar-SA"/>
      </w:rPr>
    </w:lvl>
    <w:lvl w:ilvl="5" w:tplc="2A9AC0AC">
      <w:numFmt w:val="bullet"/>
      <w:lvlText w:val="•"/>
      <w:lvlJc w:val="left"/>
      <w:pPr>
        <w:ind w:left="5271" w:hanging="611"/>
      </w:pPr>
      <w:rPr>
        <w:rFonts w:hint="default"/>
        <w:lang w:val="en-US" w:eastAsia="en-US" w:bidi="ar-SA"/>
      </w:rPr>
    </w:lvl>
    <w:lvl w:ilvl="6" w:tplc="0EAE7922">
      <w:numFmt w:val="bullet"/>
      <w:lvlText w:val="•"/>
      <w:lvlJc w:val="left"/>
      <w:pPr>
        <w:ind w:left="5699" w:hanging="611"/>
      </w:pPr>
      <w:rPr>
        <w:rFonts w:hint="default"/>
        <w:lang w:val="en-US" w:eastAsia="en-US" w:bidi="ar-SA"/>
      </w:rPr>
    </w:lvl>
    <w:lvl w:ilvl="7" w:tplc="A51E22C2">
      <w:numFmt w:val="bullet"/>
      <w:lvlText w:val="•"/>
      <w:lvlJc w:val="left"/>
      <w:pPr>
        <w:ind w:left="6127" w:hanging="611"/>
      </w:pPr>
      <w:rPr>
        <w:rFonts w:hint="default"/>
        <w:lang w:val="en-US" w:eastAsia="en-US" w:bidi="ar-SA"/>
      </w:rPr>
    </w:lvl>
    <w:lvl w:ilvl="8" w:tplc="E6C472AE">
      <w:numFmt w:val="bullet"/>
      <w:lvlText w:val="•"/>
      <w:lvlJc w:val="left"/>
      <w:pPr>
        <w:ind w:left="6555" w:hanging="611"/>
      </w:pPr>
      <w:rPr>
        <w:rFonts w:hint="default"/>
        <w:lang w:val="en-US" w:eastAsia="en-US" w:bidi="ar-SA"/>
      </w:rPr>
    </w:lvl>
  </w:abstractNum>
  <w:abstractNum w:abstractNumId="37" w15:restartNumberingAfterBreak="0">
    <w:nsid w:val="18815277"/>
    <w:multiLevelType w:val="hybridMultilevel"/>
    <w:tmpl w:val="DBB2BDA4"/>
    <w:lvl w:ilvl="0" w:tplc="04090003">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89E25B4"/>
    <w:multiLevelType w:val="hybridMultilevel"/>
    <w:tmpl w:val="3E4EBA34"/>
    <w:lvl w:ilvl="0" w:tplc="D522314C">
      <w:start w:val="1"/>
      <w:numFmt w:val="decimal"/>
      <w:lvlText w:val="%1."/>
      <w:lvlJc w:val="left"/>
      <w:pPr>
        <w:ind w:left="576" w:hanging="284"/>
      </w:pPr>
      <w:rPr>
        <w:rFonts w:ascii="Times New Roman" w:eastAsia="Times New Roman" w:hAnsi="Times New Roman" w:cs="Times New Roman" w:hint="default"/>
        <w:w w:val="100"/>
        <w:sz w:val="24"/>
        <w:szCs w:val="24"/>
        <w:lang w:val="en-US" w:eastAsia="en-US" w:bidi="ar-SA"/>
      </w:rPr>
    </w:lvl>
    <w:lvl w:ilvl="1" w:tplc="99C48DD0">
      <w:numFmt w:val="bullet"/>
      <w:lvlText w:val="•"/>
      <w:lvlJc w:val="left"/>
      <w:pPr>
        <w:ind w:left="1518" w:hanging="284"/>
      </w:pPr>
      <w:rPr>
        <w:rFonts w:hint="default"/>
        <w:lang w:val="en-US" w:eastAsia="en-US" w:bidi="ar-SA"/>
      </w:rPr>
    </w:lvl>
    <w:lvl w:ilvl="2" w:tplc="E6FCFC24">
      <w:numFmt w:val="bullet"/>
      <w:lvlText w:val="•"/>
      <w:lvlJc w:val="left"/>
      <w:pPr>
        <w:ind w:left="2457" w:hanging="284"/>
      </w:pPr>
      <w:rPr>
        <w:rFonts w:hint="default"/>
        <w:lang w:val="en-US" w:eastAsia="en-US" w:bidi="ar-SA"/>
      </w:rPr>
    </w:lvl>
    <w:lvl w:ilvl="3" w:tplc="99CA645E">
      <w:numFmt w:val="bullet"/>
      <w:lvlText w:val="•"/>
      <w:lvlJc w:val="left"/>
      <w:pPr>
        <w:ind w:left="3395" w:hanging="284"/>
      </w:pPr>
      <w:rPr>
        <w:rFonts w:hint="default"/>
        <w:lang w:val="en-US" w:eastAsia="en-US" w:bidi="ar-SA"/>
      </w:rPr>
    </w:lvl>
    <w:lvl w:ilvl="4" w:tplc="E35CCA40">
      <w:numFmt w:val="bullet"/>
      <w:lvlText w:val="•"/>
      <w:lvlJc w:val="left"/>
      <w:pPr>
        <w:ind w:left="4334" w:hanging="284"/>
      </w:pPr>
      <w:rPr>
        <w:rFonts w:hint="default"/>
        <w:lang w:val="en-US" w:eastAsia="en-US" w:bidi="ar-SA"/>
      </w:rPr>
    </w:lvl>
    <w:lvl w:ilvl="5" w:tplc="80409E02">
      <w:numFmt w:val="bullet"/>
      <w:lvlText w:val="•"/>
      <w:lvlJc w:val="left"/>
      <w:pPr>
        <w:ind w:left="5272" w:hanging="284"/>
      </w:pPr>
      <w:rPr>
        <w:rFonts w:hint="default"/>
        <w:lang w:val="en-US" w:eastAsia="en-US" w:bidi="ar-SA"/>
      </w:rPr>
    </w:lvl>
    <w:lvl w:ilvl="6" w:tplc="51B04C2C">
      <w:numFmt w:val="bullet"/>
      <w:lvlText w:val="•"/>
      <w:lvlJc w:val="left"/>
      <w:pPr>
        <w:ind w:left="6211" w:hanging="284"/>
      </w:pPr>
      <w:rPr>
        <w:rFonts w:hint="default"/>
        <w:lang w:val="en-US" w:eastAsia="en-US" w:bidi="ar-SA"/>
      </w:rPr>
    </w:lvl>
    <w:lvl w:ilvl="7" w:tplc="9C9A474E">
      <w:numFmt w:val="bullet"/>
      <w:lvlText w:val="•"/>
      <w:lvlJc w:val="left"/>
      <w:pPr>
        <w:ind w:left="7149" w:hanging="284"/>
      </w:pPr>
      <w:rPr>
        <w:rFonts w:hint="default"/>
        <w:lang w:val="en-US" w:eastAsia="en-US" w:bidi="ar-SA"/>
      </w:rPr>
    </w:lvl>
    <w:lvl w:ilvl="8" w:tplc="1144CDB4">
      <w:numFmt w:val="bullet"/>
      <w:lvlText w:val="•"/>
      <w:lvlJc w:val="left"/>
      <w:pPr>
        <w:ind w:left="8088" w:hanging="284"/>
      </w:pPr>
      <w:rPr>
        <w:rFonts w:hint="default"/>
        <w:lang w:val="en-US" w:eastAsia="en-US" w:bidi="ar-SA"/>
      </w:rPr>
    </w:lvl>
  </w:abstractNum>
  <w:abstractNum w:abstractNumId="39" w15:restartNumberingAfterBreak="0">
    <w:nsid w:val="19256194"/>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40" w15:restartNumberingAfterBreak="0">
    <w:nsid w:val="1C8F3EE7"/>
    <w:multiLevelType w:val="hybridMultilevel"/>
    <w:tmpl w:val="D6A0688E"/>
    <w:lvl w:ilvl="0" w:tplc="87D4355E">
      <w:start w:val="1"/>
      <w:numFmt w:val="lowerLetter"/>
      <w:lvlText w:val="(%1)"/>
      <w:lvlJc w:val="left"/>
      <w:pPr>
        <w:ind w:left="721" w:hanging="567"/>
        <w:jc w:val="right"/>
      </w:pPr>
      <w:rPr>
        <w:rFonts w:ascii="Times New Roman" w:eastAsia="Times New Roman" w:hAnsi="Times New Roman" w:cs="Times New Roman" w:hint="default"/>
        <w:spacing w:val="-1"/>
        <w:w w:val="100"/>
        <w:sz w:val="24"/>
        <w:szCs w:val="24"/>
        <w:lang w:val="en-US" w:eastAsia="en-US" w:bidi="ar-SA"/>
      </w:rPr>
    </w:lvl>
    <w:lvl w:ilvl="1" w:tplc="A23C567A">
      <w:numFmt w:val="bullet"/>
      <w:lvlText w:val="•"/>
      <w:lvlJc w:val="left"/>
      <w:pPr>
        <w:ind w:left="1616" w:hanging="567"/>
      </w:pPr>
      <w:rPr>
        <w:rFonts w:hint="default"/>
        <w:lang w:val="en-US" w:eastAsia="en-US" w:bidi="ar-SA"/>
      </w:rPr>
    </w:lvl>
    <w:lvl w:ilvl="2" w:tplc="F2A2C884">
      <w:numFmt w:val="bullet"/>
      <w:lvlText w:val="•"/>
      <w:lvlJc w:val="left"/>
      <w:pPr>
        <w:ind w:left="2513" w:hanging="567"/>
      </w:pPr>
      <w:rPr>
        <w:rFonts w:hint="default"/>
        <w:lang w:val="en-US" w:eastAsia="en-US" w:bidi="ar-SA"/>
      </w:rPr>
    </w:lvl>
    <w:lvl w:ilvl="3" w:tplc="04EC2498">
      <w:numFmt w:val="bullet"/>
      <w:lvlText w:val="•"/>
      <w:lvlJc w:val="left"/>
      <w:pPr>
        <w:ind w:left="3409" w:hanging="567"/>
      </w:pPr>
      <w:rPr>
        <w:rFonts w:hint="default"/>
        <w:lang w:val="en-US" w:eastAsia="en-US" w:bidi="ar-SA"/>
      </w:rPr>
    </w:lvl>
    <w:lvl w:ilvl="4" w:tplc="21088C08">
      <w:numFmt w:val="bullet"/>
      <w:lvlText w:val="•"/>
      <w:lvlJc w:val="left"/>
      <w:pPr>
        <w:ind w:left="4306" w:hanging="567"/>
      </w:pPr>
      <w:rPr>
        <w:rFonts w:hint="default"/>
        <w:lang w:val="en-US" w:eastAsia="en-US" w:bidi="ar-SA"/>
      </w:rPr>
    </w:lvl>
    <w:lvl w:ilvl="5" w:tplc="74A0AA54">
      <w:numFmt w:val="bullet"/>
      <w:lvlText w:val="•"/>
      <w:lvlJc w:val="left"/>
      <w:pPr>
        <w:ind w:left="5202" w:hanging="567"/>
      </w:pPr>
      <w:rPr>
        <w:rFonts w:hint="default"/>
        <w:lang w:val="en-US" w:eastAsia="en-US" w:bidi="ar-SA"/>
      </w:rPr>
    </w:lvl>
    <w:lvl w:ilvl="6" w:tplc="F6E69778">
      <w:numFmt w:val="bullet"/>
      <w:lvlText w:val="•"/>
      <w:lvlJc w:val="left"/>
      <w:pPr>
        <w:ind w:left="6099" w:hanging="567"/>
      </w:pPr>
      <w:rPr>
        <w:rFonts w:hint="default"/>
        <w:lang w:val="en-US" w:eastAsia="en-US" w:bidi="ar-SA"/>
      </w:rPr>
    </w:lvl>
    <w:lvl w:ilvl="7" w:tplc="6D245CF0">
      <w:numFmt w:val="bullet"/>
      <w:lvlText w:val="•"/>
      <w:lvlJc w:val="left"/>
      <w:pPr>
        <w:ind w:left="6995" w:hanging="567"/>
      </w:pPr>
      <w:rPr>
        <w:rFonts w:hint="default"/>
        <w:lang w:val="en-US" w:eastAsia="en-US" w:bidi="ar-SA"/>
      </w:rPr>
    </w:lvl>
    <w:lvl w:ilvl="8" w:tplc="FBC437C2">
      <w:numFmt w:val="bullet"/>
      <w:lvlText w:val="•"/>
      <w:lvlJc w:val="left"/>
      <w:pPr>
        <w:ind w:left="7892" w:hanging="567"/>
      </w:pPr>
      <w:rPr>
        <w:rFonts w:hint="default"/>
        <w:lang w:val="en-US" w:eastAsia="en-US" w:bidi="ar-SA"/>
      </w:rPr>
    </w:lvl>
  </w:abstractNum>
  <w:abstractNum w:abstractNumId="41" w15:restartNumberingAfterBreak="0">
    <w:nsid w:val="1D4771DE"/>
    <w:multiLevelType w:val="hybridMultilevel"/>
    <w:tmpl w:val="3118AF92"/>
    <w:lvl w:ilvl="0" w:tplc="ECFC18D6">
      <w:start w:val="1"/>
      <w:numFmt w:val="lowerLetter"/>
      <w:lvlText w:val="(%1)"/>
      <w:lvlJc w:val="left"/>
      <w:pPr>
        <w:ind w:left="724" w:hanging="544"/>
        <w:jc w:val="right"/>
      </w:pPr>
      <w:rPr>
        <w:rFonts w:ascii="Times New Roman" w:eastAsia="Times New Roman" w:hAnsi="Times New Roman" w:cs="Times New Roman" w:hint="default"/>
        <w:spacing w:val="-1"/>
        <w:w w:val="100"/>
        <w:sz w:val="24"/>
        <w:szCs w:val="24"/>
        <w:lang w:val="en-US" w:eastAsia="en-US" w:bidi="ar-SA"/>
      </w:rPr>
    </w:lvl>
    <w:lvl w:ilvl="1" w:tplc="442A88F4">
      <w:numFmt w:val="bullet"/>
      <w:lvlText w:val="•"/>
      <w:lvlJc w:val="left"/>
      <w:pPr>
        <w:ind w:left="1366" w:hanging="544"/>
      </w:pPr>
      <w:rPr>
        <w:rFonts w:hint="default"/>
        <w:lang w:val="en-US" w:eastAsia="en-US" w:bidi="ar-SA"/>
      </w:rPr>
    </w:lvl>
    <w:lvl w:ilvl="2" w:tplc="60DC4488">
      <w:numFmt w:val="bullet"/>
      <w:lvlText w:val="•"/>
      <w:lvlJc w:val="left"/>
      <w:pPr>
        <w:ind w:left="2013" w:hanging="544"/>
      </w:pPr>
      <w:rPr>
        <w:rFonts w:hint="default"/>
        <w:lang w:val="en-US" w:eastAsia="en-US" w:bidi="ar-SA"/>
      </w:rPr>
    </w:lvl>
    <w:lvl w:ilvl="3" w:tplc="7B947D46">
      <w:numFmt w:val="bullet"/>
      <w:lvlText w:val="•"/>
      <w:lvlJc w:val="left"/>
      <w:pPr>
        <w:ind w:left="2660" w:hanging="544"/>
      </w:pPr>
      <w:rPr>
        <w:rFonts w:hint="default"/>
        <w:lang w:val="en-US" w:eastAsia="en-US" w:bidi="ar-SA"/>
      </w:rPr>
    </w:lvl>
    <w:lvl w:ilvl="4" w:tplc="8976F53C">
      <w:numFmt w:val="bullet"/>
      <w:lvlText w:val="•"/>
      <w:lvlJc w:val="left"/>
      <w:pPr>
        <w:ind w:left="3307" w:hanging="544"/>
      </w:pPr>
      <w:rPr>
        <w:rFonts w:hint="default"/>
        <w:lang w:val="en-US" w:eastAsia="en-US" w:bidi="ar-SA"/>
      </w:rPr>
    </w:lvl>
    <w:lvl w:ilvl="5" w:tplc="9DC4CF64">
      <w:numFmt w:val="bullet"/>
      <w:lvlText w:val="•"/>
      <w:lvlJc w:val="left"/>
      <w:pPr>
        <w:ind w:left="3954" w:hanging="544"/>
      </w:pPr>
      <w:rPr>
        <w:rFonts w:hint="default"/>
        <w:lang w:val="en-US" w:eastAsia="en-US" w:bidi="ar-SA"/>
      </w:rPr>
    </w:lvl>
    <w:lvl w:ilvl="6" w:tplc="C34E22E4">
      <w:numFmt w:val="bullet"/>
      <w:lvlText w:val="•"/>
      <w:lvlJc w:val="left"/>
      <w:pPr>
        <w:ind w:left="4600" w:hanging="544"/>
      </w:pPr>
      <w:rPr>
        <w:rFonts w:hint="default"/>
        <w:lang w:val="en-US" w:eastAsia="en-US" w:bidi="ar-SA"/>
      </w:rPr>
    </w:lvl>
    <w:lvl w:ilvl="7" w:tplc="EC7871E4">
      <w:numFmt w:val="bullet"/>
      <w:lvlText w:val="•"/>
      <w:lvlJc w:val="left"/>
      <w:pPr>
        <w:ind w:left="5247" w:hanging="544"/>
      </w:pPr>
      <w:rPr>
        <w:rFonts w:hint="default"/>
        <w:lang w:val="en-US" w:eastAsia="en-US" w:bidi="ar-SA"/>
      </w:rPr>
    </w:lvl>
    <w:lvl w:ilvl="8" w:tplc="A5C0630A">
      <w:numFmt w:val="bullet"/>
      <w:lvlText w:val="•"/>
      <w:lvlJc w:val="left"/>
      <w:pPr>
        <w:ind w:left="5894" w:hanging="544"/>
      </w:pPr>
      <w:rPr>
        <w:rFonts w:hint="default"/>
        <w:lang w:val="en-US" w:eastAsia="en-US" w:bidi="ar-SA"/>
      </w:rPr>
    </w:lvl>
  </w:abstractNum>
  <w:abstractNum w:abstractNumId="42" w15:restartNumberingAfterBreak="0">
    <w:nsid w:val="1DC83291"/>
    <w:multiLevelType w:val="hybridMultilevel"/>
    <w:tmpl w:val="5330F2FC"/>
    <w:lvl w:ilvl="0" w:tplc="312A87B0">
      <w:start w:val="1"/>
      <w:numFmt w:val="lowerLetter"/>
      <w:lvlText w:val="(%1)"/>
      <w:lvlJc w:val="left"/>
      <w:pPr>
        <w:ind w:left="552" w:hanging="380"/>
      </w:pPr>
      <w:rPr>
        <w:rFonts w:ascii="Times New Roman" w:eastAsia="Times New Roman" w:hAnsi="Times New Roman" w:cs="Times New Roman" w:hint="default"/>
        <w:spacing w:val="-1"/>
        <w:w w:val="100"/>
        <w:sz w:val="24"/>
        <w:szCs w:val="24"/>
        <w:lang w:val="en-US" w:eastAsia="en-US" w:bidi="ar-SA"/>
      </w:rPr>
    </w:lvl>
    <w:lvl w:ilvl="1" w:tplc="D0D8A5BC">
      <w:numFmt w:val="bullet"/>
      <w:lvlText w:val="•"/>
      <w:lvlJc w:val="left"/>
      <w:pPr>
        <w:ind w:left="1225" w:hanging="380"/>
      </w:pPr>
      <w:rPr>
        <w:rFonts w:hint="default"/>
        <w:lang w:val="en-US" w:eastAsia="en-US" w:bidi="ar-SA"/>
      </w:rPr>
    </w:lvl>
    <w:lvl w:ilvl="2" w:tplc="C3ECDA24">
      <w:numFmt w:val="bullet"/>
      <w:lvlText w:val="•"/>
      <w:lvlJc w:val="left"/>
      <w:pPr>
        <w:ind w:left="1891" w:hanging="380"/>
      </w:pPr>
      <w:rPr>
        <w:rFonts w:hint="default"/>
        <w:lang w:val="en-US" w:eastAsia="en-US" w:bidi="ar-SA"/>
      </w:rPr>
    </w:lvl>
    <w:lvl w:ilvl="3" w:tplc="3E36123C">
      <w:numFmt w:val="bullet"/>
      <w:lvlText w:val="•"/>
      <w:lvlJc w:val="left"/>
      <w:pPr>
        <w:ind w:left="2557" w:hanging="380"/>
      </w:pPr>
      <w:rPr>
        <w:rFonts w:hint="default"/>
        <w:lang w:val="en-US" w:eastAsia="en-US" w:bidi="ar-SA"/>
      </w:rPr>
    </w:lvl>
    <w:lvl w:ilvl="4" w:tplc="C8029BAA">
      <w:numFmt w:val="bullet"/>
      <w:lvlText w:val="•"/>
      <w:lvlJc w:val="left"/>
      <w:pPr>
        <w:ind w:left="3223" w:hanging="380"/>
      </w:pPr>
      <w:rPr>
        <w:rFonts w:hint="default"/>
        <w:lang w:val="en-US" w:eastAsia="en-US" w:bidi="ar-SA"/>
      </w:rPr>
    </w:lvl>
    <w:lvl w:ilvl="5" w:tplc="394801D6">
      <w:numFmt w:val="bullet"/>
      <w:lvlText w:val="•"/>
      <w:lvlJc w:val="left"/>
      <w:pPr>
        <w:ind w:left="3889" w:hanging="380"/>
      </w:pPr>
      <w:rPr>
        <w:rFonts w:hint="default"/>
        <w:lang w:val="en-US" w:eastAsia="en-US" w:bidi="ar-SA"/>
      </w:rPr>
    </w:lvl>
    <w:lvl w:ilvl="6" w:tplc="E014E7C4">
      <w:numFmt w:val="bullet"/>
      <w:lvlText w:val="•"/>
      <w:lvlJc w:val="left"/>
      <w:pPr>
        <w:ind w:left="4555" w:hanging="380"/>
      </w:pPr>
      <w:rPr>
        <w:rFonts w:hint="default"/>
        <w:lang w:val="en-US" w:eastAsia="en-US" w:bidi="ar-SA"/>
      </w:rPr>
    </w:lvl>
    <w:lvl w:ilvl="7" w:tplc="112034B2">
      <w:numFmt w:val="bullet"/>
      <w:lvlText w:val="•"/>
      <w:lvlJc w:val="left"/>
      <w:pPr>
        <w:ind w:left="5221" w:hanging="380"/>
      </w:pPr>
      <w:rPr>
        <w:rFonts w:hint="default"/>
        <w:lang w:val="en-US" w:eastAsia="en-US" w:bidi="ar-SA"/>
      </w:rPr>
    </w:lvl>
    <w:lvl w:ilvl="8" w:tplc="FCBE9A1C">
      <w:numFmt w:val="bullet"/>
      <w:lvlText w:val="•"/>
      <w:lvlJc w:val="left"/>
      <w:pPr>
        <w:ind w:left="5887" w:hanging="380"/>
      </w:pPr>
      <w:rPr>
        <w:rFonts w:hint="default"/>
        <w:lang w:val="en-US" w:eastAsia="en-US" w:bidi="ar-SA"/>
      </w:rPr>
    </w:lvl>
  </w:abstractNum>
  <w:abstractNum w:abstractNumId="43" w15:restartNumberingAfterBreak="0">
    <w:nsid w:val="1EBD7749"/>
    <w:multiLevelType w:val="hybridMultilevel"/>
    <w:tmpl w:val="DCEE13CC"/>
    <w:lvl w:ilvl="0" w:tplc="5D02B318">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01A2B8A"/>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45" w15:restartNumberingAfterBreak="0">
    <w:nsid w:val="205B738F"/>
    <w:multiLevelType w:val="multilevel"/>
    <w:tmpl w:val="8CF882D4"/>
    <w:lvl w:ilvl="0">
      <w:start w:val="1"/>
      <w:numFmt w:val="decimal"/>
      <w:lvlText w:val="%1"/>
      <w:lvlJc w:val="left"/>
      <w:pPr>
        <w:ind w:left="2958" w:hanging="534"/>
      </w:pPr>
      <w:rPr>
        <w:rFonts w:hint="default"/>
        <w:lang w:val="en-US" w:eastAsia="en-US" w:bidi="ar-SA"/>
      </w:rPr>
    </w:lvl>
    <w:lvl w:ilvl="1">
      <w:start w:val="2"/>
      <w:numFmt w:val="decimal"/>
      <w:lvlText w:val="%1.%2"/>
      <w:lvlJc w:val="left"/>
      <w:pPr>
        <w:ind w:left="2958" w:hanging="534"/>
      </w:pPr>
      <w:rPr>
        <w:rFonts w:ascii="Times New Roman" w:eastAsia="Times New Roman" w:hAnsi="Times New Roman" w:cs="Times New Roman" w:hint="default"/>
        <w:b/>
        <w:bCs/>
        <w:w w:val="100"/>
        <w:sz w:val="24"/>
        <w:szCs w:val="24"/>
        <w:lang w:val="en-US" w:eastAsia="en-US" w:bidi="ar-SA"/>
      </w:rPr>
    </w:lvl>
    <w:lvl w:ilvl="2">
      <w:start w:val="1"/>
      <w:numFmt w:val="lowerLetter"/>
      <w:lvlText w:val="(%3)"/>
      <w:lvlJc w:val="left"/>
      <w:pPr>
        <w:ind w:left="3501" w:hanging="544"/>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4936" w:hanging="544"/>
      </w:pPr>
      <w:rPr>
        <w:rFonts w:hint="default"/>
        <w:lang w:val="en-US" w:eastAsia="en-US" w:bidi="ar-SA"/>
      </w:rPr>
    </w:lvl>
    <w:lvl w:ilvl="4">
      <w:numFmt w:val="bullet"/>
      <w:lvlText w:val="•"/>
      <w:lvlJc w:val="left"/>
      <w:pPr>
        <w:ind w:left="5655" w:hanging="544"/>
      </w:pPr>
      <w:rPr>
        <w:rFonts w:hint="default"/>
        <w:lang w:val="en-US" w:eastAsia="en-US" w:bidi="ar-SA"/>
      </w:rPr>
    </w:lvl>
    <w:lvl w:ilvl="5">
      <w:numFmt w:val="bullet"/>
      <w:lvlText w:val="•"/>
      <w:lvlJc w:val="left"/>
      <w:pPr>
        <w:ind w:left="6373" w:hanging="544"/>
      </w:pPr>
      <w:rPr>
        <w:rFonts w:hint="default"/>
        <w:lang w:val="en-US" w:eastAsia="en-US" w:bidi="ar-SA"/>
      </w:rPr>
    </w:lvl>
    <w:lvl w:ilvl="6">
      <w:numFmt w:val="bullet"/>
      <w:lvlText w:val="•"/>
      <w:lvlJc w:val="left"/>
      <w:pPr>
        <w:ind w:left="7091" w:hanging="544"/>
      </w:pPr>
      <w:rPr>
        <w:rFonts w:hint="default"/>
        <w:lang w:val="en-US" w:eastAsia="en-US" w:bidi="ar-SA"/>
      </w:rPr>
    </w:lvl>
    <w:lvl w:ilvl="7">
      <w:numFmt w:val="bullet"/>
      <w:lvlText w:val="•"/>
      <w:lvlJc w:val="left"/>
      <w:pPr>
        <w:ind w:left="7810" w:hanging="544"/>
      </w:pPr>
      <w:rPr>
        <w:rFonts w:hint="default"/>
        <w:lang w:val="en-US" w:eastAsia="en-US" w:bidi="ar-SA"/>
      </w:rPr>
    </w:lvl>
    <w:lvl w:ilvl="8">
      <w:numFmt w:val="bullet"/>
      <w:lvlText w:val="•"/>
      <w:lvlJc w:val="left"/>
      <w:pPr>
        <w:ind w:left="8528" w:hanging="544"/>
      </w:pPr>
      <w:rPr>
        <w:rFonts w:hint="default"/>
        <w:lang w:val="en-US" w:eastAsia="en-US" w:bidi="ar-SA"/>
      </w:rPr>
    </w:lvl>
  </w:abstractNum>
  <w:abstractNum w:abstractNumId="46" w15:restartNumberingAfterBreak="0">
    <w:nsid w:val="20EE7A5F"/>
    <w:multiLevelType w:val="multilevel"/>
    <w:tmpl w:val="C548F930"/>
    <w:lvl w:ilvl="0">
      <w:start w:val="8"/>
      <w:numFmt w:val="decimal"/>
      <w:lvlText w:val="%1"/>
      <w:lvlJc w:val="left"/>
      <w:pPr>
        <w:ind w:left="873" w:hanging="611"/>
      </w:pPr>
      <w:rPr>
        <w:rFonts w:hint="default"/>
        <w:lang w:val="en-US" w:eastAsia="en-US" w:bidi="ar-SA"/>
      </w:rPr>
    </w:lvl>
    <w:lvl w:ilvl="1">
      <w:start w:val="1"/>
      <w:numFmt w:val="decimal"/>
      <w:lvlText w:val="%1.%2"/>
      <w:lvlJc w:val="left"/>
      <w:pPr>
        <w:ind w:left="873" w:hanging="61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130" w:hanging="611"/>
      </w:pPr>
      <w:rPr>
        <w:rFonts w:hint="default"/>
        <w:lang w:val="en-US" w:eastAsia="en-US" w:bidi="ar-SA"/>
      </w:rPr>
    </w:lvl>
    <w:lvl w:ilvl="3">
      <w:numFmt w:val="bullet"/>
      <w:lvlText w:val="•"/>
      <w:lvlJc w:val="left"/>
      <w:pPr>
        <w:ind w:left="2755" w:hanging="611"/>
      </w:pPr>
      <w:rPr>
        <w:rFonts w:hint="default"/>
        <w:lang w:val="en-US" w:eastAsia="en-US" w:bidi="ar-SA"/>
      </w:rPr>
    </w:lvl>
    <w:lvl w:ilvl="4">
      <w:numFmt w:val="bullet"/>
      <w:lvlText w:val="•"/>
      <w:lvlJc w:val="left"/>
      <w:pPr>
        <w:ind w:left="3380" w:hanging="611"/>
      </w:pPr>
      <w:rPr>
        <w:rFonts w:hint="default"/>
        <w:lang w:val="en-US" w:eastAsia="en-US" w:bidi="ar-SA"/>
      </w:rPr>
    </w:lvl>
    <w:lvl w:ilvl="5">
      <w:numFmt w:val="bullet"/>
      <w:lvlText w:val="•"/>
      <w:lvlJc w:val="left"/>
      <w:pPr>
        <w:ind w:left="4005" w:hanging="611"/>
      </w:pPr>
      <w:rPr>
        <w:rFonts w:hint="default"/>
        <w:lang w:val="en-US" w:eastAsia="en-US" w:bidi="ar-SA"/>
      </w:rPr>
    </w:lvl>
    <w:lvl w:ilvl="6">
      <w:numFmt w:val="bullet"/>
      <w:lvlText w:val="•"/>
      <w:lvlJc w:val="left"/>
      <w:pPr>
        <w:ind w:left="4630" w:hanging="611"/>
      </w:pPr>
      <w:rPr>
        <w:rFonts w:hint="default"/>
        <w:lang w:val="en-US" w:eastAsia="en-US" w:bidi="ar-SA"/>
      </w:rPr>
    </w:lvl>
    <w:lvl w:ilvl="7">
      <w:numFmt w:val="bullet"/>
      <w:lvlText w:val="•"/>
      <w:lvlJc w:val="left"/>
      <w:pPr>
        <w:ind w:left="5255" w:hanging="611"/>
      </w:pPr>
      <w:rPr>
        <w:rFonts w:hint="default"/>
        <w:lang w:val="en-US" w:eastAsia="en-US" w:bidi="ar-SA"/>
      </w:rPr>
    </w:lvl>
    <w:lvl w:ilvl="8">
      <w:numFmt w:val="bullet"/>
      <w:lvlText w:val="•"/>
      <w:lvlJc w:val="left"/>
      <w:pPr>
        <w:ind w:left="5880" w:hanging="611"/>
      </w:pPr>
      <w:rPr>
        <w:rFonts w:hint="default"/>
        <w:lang w:val="en-US" w:eastAsia="en-US" w:bidi="ar-SA"/>
      </w:rPr>
    </w:lvl>
  </w:abstractNum>
  <w:abstractNum w:abstractNumId="47" w15:restartNumberingAfterBreak="0">
    <w:nsid w:val="21FB53D7"/>
    <w:multiLevelType w:val="hybridMultilevel"/>
    <w:tmpl w:val="3A5AE0B6"/>
    <w:lvl w:ilvl="0" w:tplc="54084804">
      <w:start w:val="1"/>
      <w:numFmt w:val="lowerLetter"/>
      <w:lvlText w:val="(%1)"/>
      <w:lvlJc w:val="left"/>
      <w:pPr>
        <w:ind w:left="1556" w:hanging="543"/>
      </w:pPr>
      <w:rPr>
        <w:rFonts w:ascii="Times New Roman" w:eastAsia="Times New Roman" w:hAnsi="Times New Roman" w:cs="Times New Roman" w:hint="default"/>
        <w:spacing w:val="-1"/>
        <w:w w:val="100"/>
        <w:sz w:val="24"/>
        <w:szCs w:val="24"/>
        <w:lang w:val="en-US" w:eastAsia="en-US" w:bidi="ar-SA"/>
      </w:rPr>
    </w:lvl>
    <w:lvl w:ilvl="1" w:tplc="23C6BF48">
      <w:numFmt w:val="bullet"/>
      <w:lvlText w:val="•"/>
      <w:lvlJc w:val="left"/>
      <w:pPr>
        <w:ind w:left="2400" w:hanging="543"/>
      </w:pPr>
      <w:rPr>
        <w:rFonts w:hint="default"/>
        <w:lang w:val="en-US" w:eastAsia="en-US" w:bidi="ar-SA"/>
      </w:rPr>
    </w:lvl>
    <w:lvl w:ilvl="2" w:tplc="C2ACFC52">
      <w:numFmt w:val="bullet"/>
      <w:lvlText w:val="•"/>
      <w:lvlJc w:val="left"/>
      <w:pPr>
        <w:ind w:left="3241" w:hanging="543"/>
      </w:pPr>
      <w:rPr>
        <w:rFonts w:hint="default"/>
        <w:lang w:val="en-US" w:eastAsia="en-US" w:bidi="ar-SA"/>
      </w:rPr>
    </w:lvl>
    <w:lvl w:ilvl="3" w:tplc="772EAB14">
      <w:numFmt w:val="bullet"/>
      <w:lvlText w:val="•"/>
      <w:lvlJc w:val="left"/>
      <w:pPr>
        <w:ind w:left="4081" w:hanging="543"/>
      </w:pPr>
      <w:rPr>
        <w:rFonts w:hint="default"/>
        <w:lang w:val="en-US" w:eastAsia="en-US" w:bidi="ar-SA"/>
      </w:rPr>
    </w:lvl>
    <w:lvl w:ilvl="4" w:tplc="8C1C852C">
      <w:numFmt w:val="bullet"/>
      <w:lvlText w:val="•"/>
      <w:lvlJc w:val="left"/>
      <w:pPr>
        <w:ind w:left="4922" w:hanging="543"/>
      </w:pPr>
      <w:rPr>
        <w:rFonts w:hint="default"/>
        <w:lang w:val="en-US" w:eastAsia="en-US" w:bidi="ar-SA"/>
      </w:rPr>
    </w:lvl>
    <w:lvl w:ilvl="5" w:tplc="5C8E40E8">
      <w:numFmt w:val="bullet"/>
      <w:lvlText w:val="•"/>
      <w:lvlJc w:val="left"/>
      <w:pPr>
        <w:ind w:left="5762" w:hanging="543"/>
      </w:pPr>
      <w:rPr>
        <w:rFonts w:hint="default"/>
        <w:lang w:val="en-US" w:eastAsia="en-US" w:bidi="ar-SA"/>
      </w:rPr>
    </w:lvl>
    <w:lvl w:ilvl="6" w:tplc="7F041D4C">
      <w:numFmt w:val="bullet"/>
      <w:lvlText w:val="•"/>
      <w:lvlJc w:val="left"/>
      <w:pPr>
        <w:ind w:left="6603" w:hanging="543"/>
      </w:pPr>
      <w:rPr>
        <w:rFonts w:hint="default"/>
        <w:lang w:val="en-US" w:eastAsia="en-US" w:bidi="ar-SA"/>
      </w:rPr>
    </w:lvl>
    <w:lvl w:ilvl="7" w:tplc="6852B17C">
      <w:numFmt w:val="bullet"/>
      <w:lvlText w:val="•"/>
      <w:lvlJc w:val="left"/>
      <w:pPr>
        <w:ind w:left="7443" w:hanging="543"/>
      </w:pPr>
      <w:rPr>
        <w:rFonts w:hint="default"/>
        <w:lang w:val="en-US" w:eastAsia="en-US" w:bidi="ar-SA"/>
      </w:rPr>
    </w:lvl>
    <w:lvl w:ilvl="8" w:tplc="8AC428FA">
      <w:numFmt w:val="bullet"/>
      <w:lvlText w:val="•"/>
      <w:lvlJc w:val="left"/>
      <w:pPr>
        <w:ind w:left="8284" w:hanging="543"/>
      </w:pPr>
      <w:rPr>
        <w:rFonts w:hint="default"/>
        <w:lang w:val="en-US" w:eastAsia="en-US" w:bidi="ar-SA"/>
      </w:rPr>
    </w:lvl>
  </w:abstractNum>
  <w:abstractNum w:abstractNumId="48" w15:restartNumberingAfterBreak="0">
    <w:nsid w:val="22AF5396"/>
    <w:multiLevelType w:val="hybridMultilevel"/>
    <w:tmpl w:val="EC1EE2AC"/>
    <w:lvl w:ilvl="0" w:tplc="9D729B0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36A498D"/>
    <w:multiLevelType w:val="hybridMultilevel"/>
    <w:tmpl w:val="BD563898"/>
    <w:lvl w:ilvl="0" w:tplc="B25E5E2A">
      <w:start w:val="1"/>
      <w:numFmt w:val="lowerLetter"/>
      <w:lvlText w:val="%1."/>
      <w:lvlJc w:val="left"/>
      <w:pPr>
        <w:ind w:left="984" w:hanging="361"/>
      </w:pPr>
      <w:rPr>
        <w:rFonts w:ascii="Times New Roman" w:eastAsia="Times New Roman" w:hAnsi="Times New Roman" w:cs="Times New Roman" w:hint="default"/>
        <w:b/>
        <w:bCs/>
        <w:w w:val="100"/>
        <w:sz w:val="24"/>
        <w:szCs w:val="24"/>
        <w:lang w:val="en-US" w:eastAsia="en-US" w:bidi="ar-SA"/>
      </w:rPr>
    </w:lvl>
    <w:lvl w:ilvl="1" w:tplc="E46C8800">
      <w:start w:val="1"/>
      <w:numFmt w:val="lowerLetter"/>
      <w:lvlText w:val="(%2)"/>
      <w:lvlJc w:val="left"/>
      <w:pPr>
        <w:ind w:left="3821" w:hanging="428"/>
        <w:jc w:val="right"/>
      </w:pPr>
      <w:rPr>
        <w:rFonts w:ascii="Times New Roman" w:eastAsia="Times New Roman" w:hAnsi="Times New Roman" w:cs="Times New Roman" w:hint="default"/>
        <w:spacing w:val="-1"/>
        <w:w w:val="100"/>
        <w:sz w:val="24"/>
        <w:szCs w:val="24"/>
        <w:lang w:val="en-US" w:eastAsia="en-US" w:bidi="ar-SA"/>
      </w:rPr>
    </w:lvl>
    <w:lvl w:ilvl="2" w:tplc="04D0E948">
      <w:start w:val="1"/>
      <w:numFmt w:val="lowerRoman"/>
      <w:lvlText w:val="(%3)"/>
      <w:lvlJc w:val="left"/>
      <w:pPr>
        <w:ind w:left="4599" w:hanging="630"/>
      </w:pPr>
      <w:rPr>
        <w:rFonts w:ascii="Times New Roman" w:eastAsia="Times New Roman" w:hAnsi="Times New Roman" w:cs="Times New Roman" w:hint="default"/>
        <w:spacing w:val="-10"/>
        <w:w w:val="100"/>
        <w:sz w:val="24"/>
        <w:szCs w:val="24"/>
        <w:lang w:val="en-US" w:eastAsia="en-US" w:bidi="ar-SA"/>
      </w:rPr>
    </w:lvl>
    <w:lvl w:ilvl="3" w:tplc="F2D2E68A">
      <w:numFmt w:val="bullet"/>
      <w:lvlText w:val="•"/>
      <w:lvlJc w:val="left"/>
      <w:pPr>
        <w:ind w:left="5235" w:hanging="630"/>
      </w:pPr>
      <w:rPr>
        <w:rFonts w:hint="default"/>
        <w:lang w:val="en-US" w:eastAsia="en-US" w:bidi="ar-SA"/>
      </w:rPr>
    </w:lvl>
    <w:lvl w:ilvl="4" w:tplc="E6502A52">
      <w:numFmt w:val="bullet"/>
      <w:lvlText w:val="•"/>
      <w:lvlJc w:val="left"/>
      <w:pPr>
        <w:ind w:left="5871" w:hanging="630"/>
      </w:pPr>
      <w:rPr>
        <w:rFonts w:hint="default"/>
        <w:lang w:val="en-US" w:eastAsia="en-US" w:bidi="ar-SA"/>
      </w:rPr>
    </w:lvl>
    <w:lvl w:ilvl="5" w:tplc="E146E460">
      <w:numFmt w:val="bullet"/>
      <w:lvlText w:val="•"/>
      <w:lvlJc w:val="left"/>
      <w:pPr>
        <w:ind w:left="6507" w:hanging="630"/>
      </w:pPr>
      <w:rPr>
        <w:rFonts w:hint="default"/>
        <w:lang w:val="en-US" w:eastAsia="en-US" w:bidi="ar-SA"/>
      </w:rPr>
    </w:lvl>
    <w:lvl w:ilvl="6" w:tplc="EE222638">
      <w:numFmt w:val="bullet"/>
      <w:lvlText w:val="•"/>
      <w:lvlJc w:val="left"/>
      <w:pPr>
        <w:ind w:left="7142" w:hanging="630"/>
      </w:pPr>
      <w:rPr>
        <w:rFonts w:hint="default"/>
        <w:lang w:val="en-US" w:eastAsia="en-US" w:bidi="ar-SA"/>
      </w:rPr>
    </w:lvl>
    <w:lvl w:ilvl="7" w:tplc="A2B0CBE6">
      <w:numFmt w:val="bullet"/>
      <w:lvlText w:val="•"/>
      <w:lvlJc w:val="left"/>
      <w:pPr>
        <w:ind w:left="7778" w:hanging="630"/>
      </w:pPr>
      <w:rPr>
        <w:rFonts w:hint="default"/>
        <w:lang w:val="en-US" w:eastAsia="en-US" w:bidi="ar-SA"/>
      </w:rPr>
    </w:lvl>
    <w:lvl w:ilvl="8" w:tplc="F300ED50">
      <w:numFmt w:val="bullet"/>
      <w:lvlText w:val="•"/>
      <w:lvlJc w:val="left"/>
      <w:pPr>
        <w:ind w:left="8414" w:hanging="630"/>
      </w:pPr>
      <w:rPr>
        <w:rFonts w:hint="default"/>
        <w:lang w:val="en-US" w:eastAsia="en-US" w:bidi="ar-SA"/>
      </w:rPr>
    </w:lvl>
  </w:abstractNum>
  <w:abstractNum w:abstractNumId="50" w15:restartNumberingAfterBreak="0">
    <w:nsid w:val="23D844D7"/>
    <w:multiLevelType w:val="hybridMultilevel"/>
    <w:tmpl w:val="4712E9FA"/>
    <w:lvl w:ilvl="0" w:tplc="D13A305A">
      <w:start w:val="1"/>
      <w:numFmt w:val="lowerLetter"/>
      <w:lvlText w:val="(%1)"/>
      <w:lvlJc w:val="left"/>
      <w:pPr>
        <w:ind w:left="1013" w:hanging="611"/>
      </w:pPr>
      <w:rPr>
        <w:rFonts w:ascii="Times New Roman" w:eastAsia="Times New Roman" w:hAnsi="Times New Roman" w:cs="Times New Roman" w:hint="default"/>
        <w:spacing w:val="-1"/>
        <w:w w:val="100"/>
        <w:sz w:val="24"/>
        <w:szCs w:val="24"/>
        <w:lang w:val="en-US" w:eastAsia="en-US" w:bidi="ar-SA"/>
      </w:rPr>
    </w:lvl>
    <w:lvl w:ilvl="1" w:tplc="61BE2026">
      <w:numFmt w:val="bullet"/>
      <w:lvlText w:val="•"/>
      <w:lvlJc w:val="left"/>
      <w:pPr>
        <w:ind w:left="1659" w:hanging="611"/>
      </w:pPr>
      <w:rPr>
        <w:rFonts w:hint="default"/>
        <w:lang w:val="en-US" w:eastAsia="en-US" w:bidi="ar-SA"/>
      </w:rPr>
    </w:lvl>
    <w:lvl w:ilvl="2" w:tplc="99085074">
      <w:numFmt w:val="bullet"/>
      <w:lvlText w:val="•"/>
      <w:lvlJc w:val="left"/>
      <w:pPr>
        <w:ind w:left="2298" w:hanging="611"/>
      </w:pPr>
      <w:rPr>
        <w:rFonts w:hint="default"/>
        <w:lang w:val="en-US" w:eastAsia="en-US" w:bidi="ar-SA"/>
      </w:rPr>
    </w:lvl>
    <w:lvl w:ilvl="3" w:tplc="083EB73A">
      <w:numFmt w:val="bullet"/>
      <w:lvlText w:val="•"/>
      <w:lvlJc w:val="left"/>
      <w:pPr>
        <w:ind w:left="2937" w:hanging="611"/>
      </w:pPr>
      <w:rPr>
        <w:rFonts w:hint="default"/>
        <w:lang w:val="en-US" w:eastAsia="en-US" w:bidi="ar-SA"/>
      </w:rPr>
    </w:lvl>
    <w:lvl w:ilvl="4" w:tplc="D09224FC">
      <w:numFmt w:val="bullet"/>
      <w:lvlText w:val="•"/>
      <w:lvlJc w:val="left"/>
      <w:pPr>
        <w:ind w:left="3576" w:hanging="611"/>
      </w:pPr>
      <w:rPr>
        <w:rFonts w:hint="default"/>
        <w:lang w:val="en-US" w:eastAsia="en-US" w:bidi="ar-SA"/>
      </w:rPr>
    </w:lvl>
    <w:lvl w:ilvl="5" w:tplc="63589E78">
      <w:numFmt w:val="bullet"/>
      <w:lvlText w:val="•"/>
      <w:lvlJc w:val="left"/>
      <w:pPr>
        <w:ind w:left="4215" w:hanging="611"/>
      </w:pPr>
      <w:rPr>
        <w:rFonts w:hint="default"/>
        <w:lang w:val="en-US" w:eastAsia="en-US" w:bidi="ar-SA"/>
      </w:rPr>
    </w:lvl>
    <w:lvl w:ilvl="6" w:tplc="D6E80F62">
      <w:numFmt w:val="bullet"/>
      <w:lvlText w:val="•"/>
      <w:lvlJc w:val="left"/>
      <w:pPr>
        <w:ind w:left="4854" w:hanging="611"/>
      </w:pPr>
      <w:rPr>
        <w:rFonts w:hint="default"/>
        <w:lang w:val="en-US" w:eastAsia="en-US" w:bidi="ar-SA"/>
      </w:rPr>
    </w:lvl>
    <w:lvl w:ilvl="7" w:tplc="7F428E8A">
      <w:numFmt w:val="bullet"/>
      <w:lvlText w:val="•"/>
      <w:lvlJc w:val="left"/>
      <w:pPr>
        <w:ind w:left="5493" w:hanging="611"/>
      </w:pPr>
      <w:rPr>
        <w:rFonts w:hint="default"/>
        <w:lang w:val="en-US" w:eastAsia="en-US" w:bidi="ar-SA"/>
      </w:rPr>
    </w:lvl>
    <w:lvl w:ilvl="8" w:tplc="ECCCE0D6">
      <w:numFmt w:val="bullet"/>
      <w:lvlText w:val="•"/>
      <w:lvlJc w:val="left"/>
      <w:pPr>
        <w:ind w:left="6132" w:hanging="611"/>
      </w:pPr>
      <w:rPr>
        <w:rFonts w:hint="default"/>
        <w:lang w:val="en-US" w:eastAsia="en-US" w:bidi="ar-SA"/>
      </w:rPr>
    </w:lvl>
  </w:abstractNum>
  <w:abstractNum w:abstractNumId="51" w15:restartNumberingAfterBreak="0">
    <w:nsid w:val="243653F9"/>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52" w15:restartNumberingAfterBreak="0">
    <w:nsid w:val="24935128"/>
    <w:multiLevelType w:val="multilevel"/>
    <w:tmpl w:val="645A4024"/>
    <w:lvl w:ilvl="0">
      <w:start w:val="6"/>
      <w:numFmt w:val="decimal"/>
      <w:lvlText w:val="%1"/>
      <w:lvlJc w:val="left"/>
      <w:pPr>
        <w:ind w:left="936" w:hanging="534"/>
      </w:pPr>
      <w:rPr>
        <w:rFonts w:hint="default"/>
        <w:lang w:val="en-US" w:eastAsia="en-US" w:bidi="ar-SA"/>
      </w:rPr>
    </w:lvl>
    <w:lvl w:ilvl="1">
      <w:start w:val="1"/>
      <w:numFmt w:val="decimal"/>
      <w:lvlText w:val="%1.%2"/>
      <w:lvlJc w:val="left"/>
      <w:pPr>
        <w:ind w:left="936" w:hanging="534"/>
      </w:pPr>
      <w:rPr>
        <w:rFonts w:hint="default"/>
        <w:b/>
        <w:bCs/>
        <w:w w:val="100"/>
        <w:lang w:val="en-US" w:eastAsia="en-US" w:bidi="ar-SA"/>
      </w:rPr>
    </w:lvl>
    <w:lvl w:ilvl="2">
      <w:start w:val="1"/>
      <w:numFmt w:val="lowerLetter"/>
      <w:lvlText w:val="(%3)"/>
      <w:lvlJc w:val="left"/>
      <w:pPr>
        <w:ind w:left="1197" w:hanging="423"/>
      </w:pPr>
      <w:rPr>
        <w:rFonts w:ascii="Times New Roman" w:eastAsia="Times New Roman" w:hAnsi="Times New Roman" w:cs="Times New Roman" w:hint="default"/>
        <w:color w:val="231F20"/>
        <w:spacing w:val="-1"/>
        <w:w w:val="100"/>
        <w:sz w:val="24"/>
        <w:szCs w:val="24"/>
        <w:lang w:val="en-US" w:eastAsia="en-US" w:bidi="ar-SA"/>
      </w:rPr>
    </w:lvl>
    <w:lvl w:ilvl="3">
      <w:numFmt w:val="bullet"/>
      <w:lvlText w:val="•"/>
      <w:lvlJc w:val="left"/>
      <w:pPr>
        <w:ind w:left="2560" w:hanging="423"/>
      </w:pPr>
      <w:rPr>
        <w:rFonts w:hint="default"/>
        <w:lang w:val="en-US" w:eastAsia="en-US" w:bidi="ar-SA"/>
      </w:rPr>
    </w:lvl>
    <w:lvl w:ilvl="4">
      <w:numFmt w:val="bullet"/>
      <w:lvlText w:val="•"/>
      <w:lvlJc w:val="left"/>
      <w:pPr>
        <w:ind w:left="3240" w:hanging="423"/>
      </w:pPr>
      <w:rPr>
        <w:rFonts w:hint="default"/>
        <w:lang w:val="en-US" w:eastAsia="en-US" w:bidi="ar-SA"/>
      </w:rPr>
    </w:lvl>
    <w:lvl w:ilvl="5">
      <w:numFmt w:val="bullet"/>
      <w:lvlText w:val="•"/>
      <w:lvlJc w:val="left"/>
      <w:pPr>
        <w:ind w:left="3920" w:hanging="423"/>
      </w:pPr>
      <w:rPr>
        <w:rFonts w:hint="default"/>
        <w:lang w:val="en-US" w:eastAsia="en-US" w:bidi="ar-SA"/>
      </w:rPr>
    </w:lvl>
    <w:lvl w:ilvl="6">
      <w:numFmt w:val="bullet"/>
      <w:lvlText w:val="•"/>
      <w:lvlJc w:val="left"/>
      <w:pPr>
        <w:ind w:left="4600" w:hanging="423"/>
      </w:pPr>
      <w:rPr>
        <w:rFonts w:hint="default"/>
        <w:lang w:val="en-US" w:eastAsia="en-US" w:bidi="ar-SA"/>
      </w:rPr>
    </w:lvl>
    <w:lvl w:ilvl="7">
      <w:numFmt w:val="bullet"/>
      <w:lvlText w:val="•"/>
      <w:lvlJc w:val="left"/>
      <w:pPr>
        <w:ind w:left="5280" w:hanging="423"/>
      </w:pPr>
      <w:rPr>
        <w:rFonts w:hint="default"/>
        <w:lang w:val="en-US" w:eastAsia="en-US" w:bidi="ar-SA"/>
      </w:rPr>
    </w:lvl>
    <w:lvl w:ilvl="8">
      <w:numFmt w:val="bullet"/>
      <w:lvlText w:val="•"/>
      <w:lvlJc w:val="left"/>
      <w:pPr>
        <w:ind w:left="5960" w:hanging="423"/>
      </w:pPr>
      <w:rPr>
        <w:rFonts w:hint="default"/>
        <w:lang w:val="en-US" w:eastAsia="en-US" w:bidi="ar-SA"/>
      </w:rPr>
    </w:lvl>
  </w:abstractNum>
  <w:abstractNum w:abstractNumId="53" w15:restartNumberingAfterBreak="0">
    <w:nsid w:val="263B6DB1"/>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54" w15:restartNumberingAfterBreak="0">
    <w:nsid w:val="265C499A"/>
    <w:multiLevelType w:val="hybridMultilevel"/>
    <w:tmpl w:val="C4266298"/>
    <w:lvl w:ilvl="0" w:tplc="D53854CC">
      <w:start w:val="24"/>
      <w:numFmt w:val="lowerLetter"/>
      <w:lvlText w:val="(%1)"/>
      <w:lvlJc w:val="left"/>
      <w:pPr>
        <w:ind w:left="4061" w:hanging="485"/>
        <w:jc w:val="right"/>
      </w:pPr>
      <w:rPr>
        <w:rFonts w:ascii="Times New Roman" w:eastAsia="Times New Roman" w:hAnsi="Times New Roman" w:cs="Times New Roman" w:hint="default"/>
        <w:spacing w:val="-5"/>
        <w:w w:val="100"/>
        <w:sz w:val="24"/>
        <w:szCs w:val="24"/>
        <w:lang w:val="en-US" w:eastAsia="en-US" w:bidi="ar-SA"/>
      </w:rPr>
    </w:lvl>
    <w:lvl w:ilvl="1" w:tplc="928CA062">
      <w:numFmt w:val="bullet"/>
      <w:lvlText w:val="•"/>
      <w:lvlJc w:val="left"/>
      <w:pPr>
        <w:ind w:left="4622" w:hanging="485"/>
      </w:pPr>
      <w:rPr>
        <w:rFonts w:hint="default"/>
        <w:lang w:val="en-US" w:eastAsia="en-US" w:bidi="ar-SA"/>
      </w:rPr>
    </w:lvl>
    <w:lvl w:ilvl="2" w:tplc="6B004BCA">
      <w:numFmt w:val="bullet"/>
      <w:lvlText w:val="•"/>
      <w:lvlJc w:val="left"/>
      <w:pPr>
        <w:ind w:left="5185" w:hanging="485"/>
      </w:pPr>
      <w:rPr>
        <w:rFonts w:hint="default"/>
        <w:lang w:val="en-US" w:eastAsia="en-US" w:bidi="ar-SA"/>
      </w:rPr>
    </w:lvl>
    <w:lvl w:ilvl="3" w:tplc="07606A3C">
      <w:numFmt w:val="bullet"/>
      <w:lvlText w:val="•"/>
      <w:lvlJc w:val="left"/>
      <w:pPr>
        <w:ind w:left="5747" w:hanging="485"/>
      </w:pPr>
      <w:rPr>
        <w:rFonts w:hint="default"/>
        <w:lang w:val="en-US" w:eastAsia="en-US" w:bidi="ar-SA"/>
      </w:rPr>
    </w:lvl>
    <w:lvl w:ilvl="4" w:tplc="222C78BC">
      <w:numFmt w:val="bullet"/>
      <w:lvlText w:val="•"/>
      <w:lvlJc w:val="left"/>
      <w:pPr>
        <w:ind w:left="6310" w:hanging="485"/>
      </w:pPr>
      <w:rPr>
        <w:rFonts w:hint="default"/>
        <w:lang w:val="en-US" w:eastAsia="en-US" w:bidi="ar-SA"/>
      </w:rPr>
    </w:lvl>
    <w:lvl w:ilvl="5" w:tplc="28C69996">
      <w:numFmt w:val="bullet"/>
      <w:lvlText w:val="•"/>
      <w:lvlJc w:val="left"/>
      <w:pPr>
        <w:ind w:left="6872" w:hanging="485"/>
      </w:pPr>
      <w:rPr>
        <w:rFonts w:hint="default"/>
        <w:lang w:val="en-US" w:eastAsia="en-US" w:bidi="ar-SA"/>
      </w:rPr>
    </w:lvl>
    <w:lvl w:ilvl="6" w:tplc="9E92B4F8">
      <w:numFmt w:val="bullet"/>
      <w:lvlText w:val="•"/>
      <w:lvlJc w:val="left"/>
      <w:pPr>
        <w:ind w:left="7435" w:hanging="485"/>
      </w:pPr>
      <w:rPr>
        <w:rFonts w:hint="default"/>
        <w:lang w:val="en-US" w:eastAsia="en-US" w:bidi="ar-SA"/>
      </w:rPr>
    </w:lvl>
    <w:lvl w:ilvl="7" w:tplc="070A4BFC">
      <w:numFmt w:val="bullet"/>
      <w:lvlText w:val="•"/>
      <w:lvlJc w:val="left"/>
      <w:pPr>
        <w:ind w:left="7997" w:hanging="485"/>
      </w:pPr>
      <w:rPr>
        <w:rFonts w:hint="default"/>
        <w:lang w:val="en-US" w:eastAsia="en-US" w:bidi="ar-SA"/>
      </w:rPr>
    </w:lvl>
    <w:lvl w:ilvl="8" w:tplc="54F0147E">
      <w:numFmt w:val="bullet"/>
      <w:lvlText w:val="•"/>
      <w:lvlJc w:val="left"/>
      <w:pPr>
        <w:ind w:left="8560" w:hanging="485"/>
      </w:pPr>
      <w:rPr>
        <w:rFonts w:hint="default"/>
        <w:lang w:val="en-US" w:eastAsia="en-US" w:bidi="ar-SA"/>
      </w:rPr>
    </w:lvl>
  </w:abstractNum>
  <w:abstractNum w:abstractNumId="55" w15:restartNumberingAfterBreak="0">
    <w:nsid w:val="27437D44"/>
    <w:multiLevelType w:val="hybridMultilevel"/>
    <w:tmpl w:val="D0921ED4"/>
    <w:lvl w:ilvl="0" w:tplc="18082AEC">
      <w:start w:val="1"/>
      <w:numFmt w:val="lowerLetter"/>
      <w:lvlText w:val="(%1)"/>
      <w:lvlJc w:val="left"/>
      <w:pPr>
        <w:ind w:left="513" w:hanging="360"/>
      </w:pPr>
      <w:rPr>
        <w:rFonts w:ascii="Times New Roman" w:eastAsia="Times New Roman" w:hAnsi="Times New Roman" w:cs="Times New Roman" w:hint="default"/>
        <w:i/>
        <w:iCs/>
        <w:spacing w:val="-4"/>
        <w:w w:val="100"/>
        <w:sz w:val="24"/>
        <w:szCs w:val="24"/>
        <w:lang w:val="en-US" w:eastAsia="en-US" w:bidi="ar-SA"/>
      </w:rPr>
    </w:lvl>
    <w:lvl w:ilvl="1" w:tplc="22125E3E">
      <w:numFmt w:val="bullet"/>
      <w:lvlText w:val="•"/>
      <w:lvlJc w:val="left"/>
      <w:pPr>
        <w:ind w:left="1436" w:hanging="360"/>
      </w:pPr>
      <w:rPr>
        <w:rFonts w:hint="default"/>
        <w:lang w:val="en-US" w:eastAsia="en-US" w:bidi="ar-SA"/>
      </w:rPr>
    </w:lvl>
    <w:lvl w:ilvl="2" w:tplc="FB5C8F94">
      <w:numFmt w:val="bullet"/>
      <w:lvlText w:val="•"/>
      <w:lvlJc w:val="left"/>
      <w:pPr>
        <w:ind w:left="2353" w:hanging="360"/>
      </w:pPr>
      <w:rPr>
        <w:rFonts w:hint="default"/>
        <w:lang w:val="en-US" w:eastAsia="en-US" w:bidi="ar-SA"/>
      </w:rPr>
    </w:lvl>
    <w:lvl w:ilvl="3" w:tplc="C2FA91A8">
      <w:numFmt w:val="bullet"/>
      <w:lvlText w:val="•"/>
      <w:lvlJc w:val="left"/>
      <w:pPr>
        <w:ind w:left="3269" w:hanging="360"/>
      </w:pPr>
      <w:rPr>
        <w:rFonts w:hint="default"/>
        <w:lang w:val="en-US" w:eastAsia="en-US" w:bidi="ar-SA"/>
      </w:rPr>
    </w:lvl>
    <w:lvl w:ilvl="4" w:tplc="4120B8A2">
      <w:numFmt w:val="bullet"/>
      <w:lvlText w:val="•"/>
      <w:lvlJc w:val="left"/>
      <w:pPr>
        <w:ind w:left="4186" w:hanging="360"/>
      </w:pPr>
      <w:rPr>
        <w:rFonts w:hint="default"/>
        <w:lang w:val="en-US" w:eastAsia="en-US" w:bidi="ar-SA"/>
      </w:rPr>
    </w:lvl>
    <w:lvl w:ilvl="5" w:tplc="935A616C">
      <w:numFmt w:val="bullet"/>
      <w:lvlText w:val="•"/>
      <w:lvlJc w:val="left"/>
      <w:pPr>
        <w:ind w:left="5102" w:hanging="360"/>
      </w:pPr>
      <w:rPr>
        <w:rFonts w:hint="default"/>
        <w:lang w:val="en-US" w:eastAsia="en-US" w:bidi="ar-SA"/>
      </w:rPr>
    </w:lvl>
    <w:lvl w:ilvl="6" w:tplc="DA1AB1E8">
      <w:numFmt w:val="bullet"/>
      <w:lvlText w:val="•"/>
      <w:lvlJc w:val="left"/>
      <w:pPr>
        <w:ind w:left="6019" w:hanging="360"/>
      </w:pPr>
      <w:rPr>
        <w:rFonts w:hint="default"/>
        <w:lang w:val="en-US" w:eastAsia="en-US" w:bidi="ar-SA"/>
      </w:rPr>
    </w:lvl>
    <w:lvl w:ilvl="7" w:tplc="A37C5138">
      <w:numFmt w:val="bullet"/>
      <w:lvlText w:val="•"/>
      <w:lvlJc w:val="left"/>
      <w:pPr>
        <w:ind w:left="6935" w:hanging="360"/>
      </w:pPr>
      <w:rPr>
        <w:rFonts w:hint="default"/>
        <w:lang w:val="en-US" w:eastAsia="en-US" w:bidi="ar-SA"/>
      </w:rPr>
    </w:lvl>
    <w:lvl w:ilvl="8" w:tplc="33943378">
      <w:numFmt w:val="bullet"/>
      <w:lvlText w:val="•"/>
      <w:lvlJc w:val="left"/>
      <w:pPr>
        <w:ind w:left="7852" w:hanging="360"/>
      </w:pPr>
      <w:rPr>
        <w:rFonts w:hint="default"/>
        <w:lang w:val="en-US" w:eastAsia="en-US" w:bidi="ar-SA"/>
      </w:rPr>
    </w:lvl>
  </w:abstractNum>
  <w:abstractNum w:abstractNumId="56" w15:restartNumberingAfterBreak="0">
    <w:nsid w:val="28241671"/>
    <w:multiLevelType w:val="multilevel"/>
    <w:tmpl w:val="36D87B32"/>
    <w:lvl w:ilvl="0">
      <w:start w:val="10"/>
      <w:numFmt w:val="decimal"/>
      <w:lvlText w:val="%1"/>
      <w:lvlJc w:val="left"/>
      <w:pPr>
        <w:ind w:left="768" w:hanging="577"/>
      </w:pPr>
      <w:rPr>
        <w:rFonts w:hint="default"/>
        <w:lang w:val="en-US" w:eastAsia="en-US" w:bidi="ar-SA"/>
      </w:rPr>
    </w:lvl>
    <w:lvl w:ilvl="1">
      <w:start w:val="1"/>
      <w:numFmt w:val="decimal"/>
      <w:lvlText w:val="%1.%2"/>
      <w:lvlJc w:val="left"/>
      <w:pPr>
        <w:ind w:left="768" w:hanging="577"/>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195" w:hanging="428"/>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2501" w:hanging="428"/>
      </w:pPr>
      <w:rPr>
        <w:rFonts w:hint="default"/>
        <w:lang w:val="en-US" w:eastAsia="en-US" w:bidi="ar-SA"/>
      </w:rPr>
    </w:lvl>
    <w:lvl w:ilvl="4">
      <w:numFmt w:val="bullet"/>
      <w:lvlText w:val="•"/>
      <w:lvlJc w:val="left"/>
      <w:pPr>
        <w:ind w:left="3152" w:hanging="428"/>
      </w:pPr>
      <w:rPr>
        <w:rFonts w:hint="default"/>
        <w:lang w:val="en-US" w:eastAsia="en-US" w:bidi="ar-SA"/>
      </w:rPr>
    </w:lvl>
    <w:lvl w:ilvl="5">
      <w:numFmt w:val="bullet"/>
      <w:lvlText w:val="•"/>
      <w:lvlJc w:val="left"/>
      <w:pPr>
        <w:ind w:left="3803" w:hanging="428"/>
      </w:pPr>
      <w:rPr>
        <w:rFonts w:hint="default"/>
        <w:lang w:val="en-US" w:eastAsia="en-US" w:bidi="ar-SA"/>
      </w:rPr>
    </w:lvl>
    <w:lvl w:ilvl="6">
      <w:numFmt w:val="bullet"/>
      <w:lvlText w:val="•"/>
      <w:lvlJc w:val="left"/>
      <w:pPr>
        <w:ind w:left="4454" w:hanging="428"/>
      </w:pPr>
      <w:rPr>
        <w:rFonts w:hint="default"/>
        <w:lang w:val="en-US" w:eastAsia="en-US" w:bidi="ar-SA"/>
      </w:rPr>
    </w:lvl>
    <w:lvl w:ilvl="7">
      <w:numFmt w:val="bullet"/>
      <w:lvlText w:val="•"/>
      <w:lvlJc w:val="left"/>
      <w:pPr>
        <w:ind w:left="5105" w:hanging="428"/>
      </w:pPr>
      <w:rPr>
        <w:rFonts w:hint="default"/>
        <w:lang w:val="en-US" w:eastAsia="en-US" w:bidi="ar-SA"/>
      </w:rPr>
    </w:lvl>
    <w:lvl w:ilvl="8">
      <w:numFmt w:val="bullet"/>
      <w:lvlText w:val="•"/>
      <w:lvlJc w:val="left"/>
      <w:pPr>
        <w:ind w:left="5756" w:hanging="428"/>
      </w:pPr>
      <w:rPr>
        <w:rFonts w:hint="default"/>
        <w:lang w:val="en-US" w:eastAsia="en-US" w:bidi="ar-SA"/>
      </w:rPr>
    </w:lvl>
  </w:abstractNum>
  <w:abstractNum w:abstractNumId="57" w15:restartNumberingAfterBreak="0">
    <w:nsid w:val="284E7152"/>
    <w:multiLevelType w:val="hybridMultilevel"/>
    <w:tmpl w:val="29D651DC"/>
    <w:lvl w:ilvl="0" w:tplc="D20A54D8">
      <w:start w:val="1"/>
      <w:numFmt w:val="lowerLetter"/>
      <w:lvlText w:val="(%1)"/>
      <w:lvlJc w:val="left"/>
      <w:pPr>
        <w:ind w:left="726" w:hanging="409"/>
      </w:pPr>
      <w:rPr>
        <w:rFonts w:ascii="Times New Roman" w:eastAsia="Times New Roman" w:hAnsi="Times New Roman" w:cs="Times New Roman" w:hint="default"/>
        <w:spacing w:val="-1"/>
        <w:w w:val="100"/>
        <w:sz w:val="24"/>
        <w:szCs w:val="24"/>
        <w:lang w:val="en-US" w:eastAsia="en-US" w:bidi="ar-SA"/>
      </w:rPr>
    </w:lvl>
    <w:lvl w:ilvl="1" w:tplc="3484F48E">
      <w:numFmt w:val="bullet"/>
      <w:lvlText w:val="•"/>
      <w:lvlJc w:val="left"/>
      <w:pPr>
        <w:ind w:left="1380" w:hanging="409"/>
      </w:pPr>
      <w:rPr>
        <w:rFonts w:hint="default"/>
        <w:lang w:val="en-US" w:eastAsia="en-US" w:bidi="ar-SA"/>
      </w:rPr>
    </w:lvl>
    <w:lvl w:ilvl="2" w:tplc="7CB25AD4">
      <w:numFmt w:val="bullet"/>
      <w:lvlText w:val="•"/>
      <w:lvlJc w:val="left"/>
      <w:pPr>
        <w:ind w:left="2041" w:hanging="409"/>
      </w:pPr>
      <w:rPr>
        <w:rFonts w:hint="default"/>
        <w:lang w:val="en-US" w:eastAsia="en-US" w:bidi="ar-SA"/>
      </w:rPr>
    </w:lvl>
    <w:lvl w:ilvl="3" w:tplc="E1E6B42A">
      <w:numFmt w:val="bullet"/>
      <w:lvlText w:val="•"/>
      <w:lvlJc w:val="left"/>
      <w:pPr>
        <w:ind w:left="2701" w:hanging="409"/>
      </w:pPr>
      <w:rPr>
        <w:rFonts w:hint="default"/>
        <w:lang w:val="en-US" w:eastAsia="en-US" w:bidi="ar-SA"/>
      </w:rPr>
    </w:lvl>
    <w:lvl w:ilvl="4" w:tplc="46022E20">
      <w:numFmt w:val="bullet"/>
      <w:lvlText w:val="•"/>
      <w:lvlJc w:val="left"/>
      <w:pPr>
        <w:ind w:left="3362" w:hanging="409"/>
      </w:pPr>
      <w:rPr>
        <w:rFonts w:hint="default"/>
        <w:lang w:val="en-US" w:eastAsia="en-US" w:bidi="ar-SA"/>
      </w:rPr>
    </w:lvl>
    <w:lvl w:ilvl="5" w:tplc="ED1AB16C">
      <w:numFmt w:val="bullet"/>
      <w:lvlText w:val="•"/>
      <w:lvlJc w:val="left"/>
      <w:pPr>
        <w:ind w:left="4022" w:hanging="409"/>
      </w:pPr>
      <w:rPr>
        <w:rFonts w:hint="default"/>
        <w:lang w:val="en-US" w:eastAsia="en-US" w:bidi="ar-SA"/>
      </w:rPr>
    </w:lvl>
    <w:lvl w:ilvl="6" w:tplc="165ABE8E">
      <w:numFmt w:val="bullet"/>
      <w:lvlText w:val="•"/>
      <w:lvlJc w:val="left"/>
      <w:pPr>
        <w:ind w:left="4683" w:hanging="409"/>
      </w:pPr>
      <w:rPr>
        <w:rFonts w:hint="default"/>
        <w:lang w:val="en-US" w:eastAsia="en-US" w:bidi="ar-SA"/>
      </w:rPr>
    </w:lvl>
    <w:lvl w:ilvl="7" w:tplc="D8EEE5E6">
      <w:numFmt w:val="bullet"/>
      <w:lvlText w:val="•"/>
      <w:lvlJc w:val="left"/>
      <w:pPr>
        <w:ind w:left="5343" w:hanging="409"/>
      </w:pPr>
      <w:rPr>
        <w:rFonts w:hint="default"/>
        <w:lang w:val="en-US" w:eastAsia="en-US" w:bidi="ar-SA"/>
      </w:rPr>
    </w:lvl>
    <w:lvl w:ilvl="8" w:tplc="6C765F9C">
      <w:numFmt w:val="bullet"/>
      <w:lvlText w:val="•"/>
      <w:lvlJc w:val="left"/>
      <w:pPr>
        <w:ind w:left="6004" w:hanging="409"/>
      </w:pPr>
      <w:rPr>
        <w:rFonts w:hint="default"/>
        <w:lang w:val="en-US" w:eastAsia="en-US" w:bidi="ar-SA"/>
      </w:rPr>
    </w:lvl>
  </w:abstractNum>
  <w:abstractNum w:abstractNumId="58" w15:restartNumberingAfterBreak="0">
    <w:nsid w:val="287F4F22"/>
    <w:multiLevelType w:val="hybridMultilevel"/>
    <w:tmpl w:val="22187C14"/>
    <w:lvl w:ilvl="0" w:tplc="7512CAE2">
      <w:start w:val="1"/>
      <w:numFmt w:val="lowerLetter"/>
      <w:lvlText w:val="(%1)"/>
      <w:lvlJc w:val="left"/>
      <w:pPr>
        <w:ind w:left="1013" w:hanging="611"/>
      </w:pPr>
      <w:rPr>
        <w:rFonts w:ascii="Times New Roman" w:eastAsia="Times New Roman" w:hAnsi="Times New Roman" w:cs="Times New Roman" w:hint="default"/>
        <w:spacing w:val="-1"/>
        <w:w w:val="100"/>
        <w:sz w:val="24"/>
        <w:szCs w:val="24"/>
        <w:lang w:val="en-US" w:eastAsia="en-US" w:bidi="ar-SA"/>
      </w:rPr>
    </w:lvl>
    <w:lvl w:ilvl="1" w:tplc="CF70AFBA">
      <w:start w:val="1"/>
      <w:numFmt w:val="lowerRoman"/>
      <w:lvlText w:val="(%2)"/>
      <w:lvlJc w:val="left"/>
      <w:pPr>
        <w:ind w:left="1373" w:hanging="370"/>
      </w:pPr>
      <w:rPr>
        <w:rFonts w:ascii="Times New Roman" w:eastAsia="Times New Roman" w:hAnsi="Times New Roman" w:cs="Times New Roman" w:hint="default"/>
        <w:spacing w:val="-10"/>
        <w:w w:val="100"/>
        <w:sz w:val="24"/>
        <w:szCs w:val="24"/>
        <w:lang w:val="en-US" w:eastAsia="en-US" w:bidi="ar-SA"/>
      </w:rPr>
    </w:lvl>
    <w:lvl w:ilvl="2" w:tplc="225CAC70">
      <w:numFmt w:val="bullet"/>
      <w:lvlText w:val="•"/>
      <w:lvlJc w:val="left"/>
      <w:pPr>
        <w:ind w:left="1440" w:hanging="370"/>
      </w:pPr>
      <w:rPr>
        <w:rFonts w:hint="default"/>
        <w:lang w:val="en-US" w:eastAsia="en-US" w:bidi="ar-SA"/>
      </w:rPr>
    </w:lvl>
    <w:lvl w:ilvl="3" w:tplc="EF5C1F68">
      <w:numFmt w:val="bullet"/>
      <w:lvlText w:val="•"/>
      <w:lvlJc w:val="left"/>
      <w:pPr>
        <w:ind w:left="2186" w:hanging="370"/>
      </w:pPr>
      <w:rPr>
        <w:rFonts w:hint="default"/>
        <w:lang w:val="en-US" w:eastAsia="en-US" w:bidi="ar-SA"/>
      </w:rPr>
    </w:lvl>
    <w:lvl w:ilvl="4" w:tplc="5664CF22">
      <w:numFmt w:val="bullet"/>
      <w:lvlText w:val="•"/>
      <w:lvlJc w:val="left"/>
      <w:pPr>
        <w:ind w:left="2932" w:hanging="370"/>
      </w:pPr>
      <w:rPr>
        <w:rFonts w:hint="default"/>
        <w:lang w:val="en-US" w:eastAsia="en-US" w:bidi="ar-SA"/>
      </w:rPr>
    </w:lvl>
    <w:lvl w:ilvl="5" w:tplc="03AACA30">
      <w:numFmt w:val="bullet"/>
      <w:lvlText w:val="•"/>
      <w:lvlJc w:val="left"/>
      <w:pPr>
        <w:ind w:left="3679" w:hanging="370"/>
      </w:pPr>
      <w:rPr>
        <w:rFonts w:hint="default"/>
        <w:lang w:val="en-US" w:eastAsia="en-US" w:bidi="ar-SA"/>
      </w:rPr>
    </w:lvl>
    <w:lvl w:ilvl="6" w:tplc="32F2D17A">
      <w:numFmt w:val="bullet"/>
      <w:lvlText w:val="•"/>
      <w:lvlJc w:val="left"/>
      <w:pPr>
        <w:ind w:left="4425" w:hanging="370"/>
      </w:pPr>
      <w:rPr>
        <w:rFonts w:hint="default"/>
        <w:lang w:val="en-US" w:eastAsia="en-US" w:bidi="ar-SA"/>
      </w:rPr>
    </w:lvl>
    <w:lvl w:ilvl="7" w:tplc="CF3CF108">
      <w:numFmt w:val="bullet"/>
      <w:lvlText w:val="•"/>
      <w:lvlJc w:val="left"/>
      <w:pPr>
        <w:ind w:left="5171" w:hanging="370"/>
      </w:pPr>
      <w:rPr>
        <w:rFonts w:hint="default"/>
        <w:lang w:val="en-US" w:eastAsia="en-US" w:bidi="ar-SA"/>
      </w:rPr>
    </w:lvl>
    <w:lvl w:ilvl="8" w:tplc="81308A40">
      <w:numFmt w:val="bullet"/>
      <w:lvlText w:val="•"/>
      <w:lvlJc w:val="left"/>
      <w:pPr>
        <w:ind w:left="5918" w:hanging="370"/>
      </w:pPr>
      <w:rPr>
        <w:rFonts w:hint="default"/>
        <w:lang w:val="en-US" w:eastAsia="en-US" w:bidi="ar-SA"/>
      </w:rPr>
    </w:lvl>
  </w:abstractNum>
  <w:abstractNum w:abstractNumId="59" w15:restartNumberingAfterBreak="0">
    <w:nsid w:val="29491091"/>
    <w:multiLevelType w:val="hybridMultilevel"/>
    <w:tmpl w:val="2B2C8890"/>
    <w:lvl w:ilvl="0" w:tplc="733C3ADA">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29BA6E43"/>
    <w:multiLevelType w:val="hybridMultilevel"/>
    <w:tmpl w:val="7F52FEFC"/>
    <w:lvl w:ilvl="0" w:tplc="B686AE46">
      <w:start w:val="1"/>
      <w:numFmt w:val="decimal"/>
      <w:lvlText w:val="%1."/>
      <w:lvlJc w:val="left"/>
      <w:pPr>
        <w:ind w:left="720" w:hanging="365"/>
      </w:pPr>
      <w:rPr>
        <w:rFonts w:ascii="Times New Roman" w:eastAsia="Times New Roman" w:hAnsi="Times New Roman" w:cs="Times New Roman" w:hint="default"/>
        <w:w w:val="100"/>
        <w:sz w:val="24"/>
        <w:szCs w:val="24"/>
        <w:lang w:val="en-US" w:eastAsia="en-US" w:bidi="ar-SA"/>
      </w:rPr>
    </w:lvl>
    <w:lvl w:ilvl="1" w:tplc="30E8A622">
      <w:start w:val="1"/>
      <w:numFmt w:val="lowerLetter"/>
      <w:lvlText w:val="(%2)"/>
      <w:lvlJc w:val="left"/>
      <w:pPr>
        <w:ind w:left="1143" w:hanging="423"/>
      </w:pPr>
      <w:rPr>
        <w:rFonts w:ascii="Times New Roman" w:eastAsia="Times New Roman" w:hAnsi="Times New Roman" w:cs="Times New Roman" w:hint="default"/>
        <w:spacing w:val="-1"/>
        <w:w w:val="100"/>
        <w:sz w:val="24"/>
        <w:szCs w:val="24"/>
        <w:lang w:val="en-US" w:eastAsia="en-US" w:bidi="ar-SA"/>
      </w:rPr>
    </w:lvl>
    <w:lvl w:ilvl="2" w:tplc="D23010CE">
      <w:start w:val="1"/>
      <w:numFmt w:val="lowerRoman"/>
      <w:lvlText w:val="(%3)"/>
      <w:lvlJc w:val="left"/>
      <w:pPr>
        <w:ind w:left="1709" w:hanging="514"/>
      </w:pPr>
      <w:rPr>
        <w:rFonts w:ascii="Times New Roman" w:eastAsia="Times New Roman" w:hAnsi="Times New Roman" w:cs="Times New Roman" w:hint="default"/>
        <w:spacing w:val="-10"/>
        <w:w w:val="100"/>
        <w:sz w:val="24"/>
        <w:szCs w:val="24"/>
        <w:lang w:val="en-US" w:eastAsia="en-US" w:bidi="ar-SA"/>
      </w:rPr>
    </w:lvl>
    <w:lvl w:ilvl="3" w:tplc="2DBE1690">
      <w:start w:val="1"/>
      <w:numFmt w:val="lowerLetter"/>
      <w:lvlText w:val="%4."/>
      <w:lvlJc w:val="left"/>
      <w:pPr>
        <w:ind w:left="1993" w:hanging="289"/>
      </w:pPr>
      <w:rPr>
        <w:rFonts w:ascii="Times New Roman" w:eastAsia="Times New Roman" w:hAnsi="Times New Roman" w:cs="Times New Roman" w:hint="default"/>
        <w:spacing w:val="-1"/>
        <w:w w:val="100"/>
        <w:sz w:val="24"/>
        <w:szCs w:val="24"/>
        <w:lang w:val="en-US" w:eastAsia="en-US" w:bidi="ar-SA"/>
      </w:rPr>
    </w:lvl>
    <w:lvl w:ilvl="4" w:tplc="E43C5C1A">
      <w:numFmt w:val="bullet"/>
      <w:lvlText w:val="•"/>
      <w:lvlJc w:val="left"/>
      <w:pPr>
        <w:ind w:left="1720" w:hanging="289"/>
      </w:pPr>
      <w:rPr>
        <w:rFonts w:hint="default"/>
        <w:lang w:val="en-US" w:eastAsia="en-US" w:bidi="ar-SA"/>
      </w:rPr>
    </w:lvl>
    <w:lvl w:ilvl="5" w:tplc="C6C862CE">
      <w:numFmt w:val="bullet"/>
      <w:lvlText w:val="•"/>
      <w:lvlJc w:val="left"/>
      <w:pPr>
        <w:ind w:left="1940" w:hanging="289"/>
      </w:pPr>
      <w:rPr>
        <w:rFonts w:hint="default"/>
        <w:lang w:val="en-US" w:eastAsia="en-US" w:bidi="ar-SA"/>
      </w:rPr>
    </w:lvl>
    <w:lvl w:ilvl="6" w:tplc="EEAE34AE">
      <w:numFmt w:val="bullet"/>
      <w:lvlText w:val="•"/>
      <w:lvlJc w:val="left"/>
      <w:pPr>
        <w:ind w:left="2000" w:hanging="289"/>
      </w:pPr>
      <w:rPr>
        <w:rFonts w:hint="default"/>
        <w:lang w:val="en-US" w:eastAsia="en-US" w:bidi="ar-SA"/>
      </w:rPr>
    </w:lvl>
    <w:lvl w:ilvl="7" w:tplc="466290C8">
      <w:numFmt w:val="bullet"/>
      <w:lvlText w:val="•"/>
      <w:lvlJc w:val="left"/>
      <w:pPr>
        <w:ind w:left="3991" w:hanging="289"/>
      </w:pPr>
      <w:rPr>
        <w:rFonts w:hint="default"/>
        <w:lang w:val="en-US" w:eastAsia="en-US" w:bidi="ar-SA"/>
      </w:rPr>
    </w:lvl>
    <w:lvl w:ilvl="8" w:tplc="CCFEBA54">
      <w:numFmt w:val="bullet"/>
      <w:lvlText w:val="•"/>
      <w:lvlJc w:val="left"/>
      <w:pPr>
        <w:ind w:left="5982" w:hanging="289"/>
      </w:pPr>
      <w:rPr>
        <w:rFonts w:hint="default"/>
        <w:lang w:val="en-US" w:eastAsia="en-US" w:bidi="ar-SA"/>
      </w:rPr>
    </w:lvl>
  </w:abstractNum>
  <w:abstractNum w:abstractNumId="61" w15:restartNumberingAfterBreak="0">
    <w:nsid w:val="2A1D5A6E"/>
    <w:multiLevelType w:val="hybridMultilevel"/>
    <w:tmpl w:val="DBF27182"/>
    <w:lvl w:ilvl="0" w:tplc="E62E0AF4">
      <w:start w:val="1"/>
      <w:numFmt w:val="lowerRoman"/>
      <w:lvlText w:val="(%1)"/>
      <w:lvlJc w:val="left"/>
      <w:pPr>
        <w:ind w:left="2107" w:hanging="567"/>
      </w:pPr>
      <w:rPr>
        <w:rFonts w:ascii="Times New Roman" w:eastAsia="Times New Roman" w:hAnsi="Times New Roman" w:cs="Times New Roman" w:hint="default"/>
        <w:spacing w:val="-10"/>
        <w:w w:val="100"/>
        <w:sz w:val="24"/>
        <w:szCs w:val="24"/>
        <w:lang w:val="en-US" w:eastAsia="en-US" w:bidi="ar-SA"/>
      </w:rPr>
    </w:lvl>
    <w:lvl w:ilvl="1" w:tplc="83D28C64">
      <w:numFmt w:val="bullet"/>
      <w:lvlText w:val="•"/>
      <w:lvlJc w:val="left"/>
      <w:pPr>
        <w:ind w:left="2603" w:hanging="567"/>
      </w:pPr>
      <w:rPr>
        <w:rFonts w:hint="default"/>
        <w:lang w:val="en-US" w:eastAsia="en-US" w:bidi="ar-SA"/>
      </w:rPr>
    </w:lvl>
    <w:lvl w:ilvl="2" w:tplc="4558CFD4">
      <w:numFmt w:val="bullet"/>
      <w:lvlText w:val="•"/>
      <w:lvlJc w:val="left"/>
      <w:pPr>
        <w:ind w:left="3106" w:hanging="567"/>
      </w:pPr>
      <w:rPr>
        <w:rFonts w:hint="default"/>
        <w:lang w:val="en-US" w:eastAsia="en-US" w:bidi="ar-SA"/>
      </w:rPr>
    </w:lvl>
    <w:lvl w:ilvl="3" w:tplc="954E380E">
      <w:numFmt w:val="bullet"/>
      <w:lvlText w:val="•"/>
      <w:lvlJc w:val="left"/>
      <w:pPr>
        <w:ind w:left="3609" w:hanging="567"/>
      </w:pPr>
      <w:rPr>
        <w:rFonts w:hint="default"/>
        <w:lang w:val="en-US" w:eastAsia="en-US" w:bidi="ar-SA"/>
      </w:rPr>
    </w:lvl>
    <w:lvl w:ilvl="4" w:tplc="F98027A4">
      <w:numFmt w:val="bullet"/>
      <w:lvlText w:val="•"/>
      <w:lvlJc w:val="left"/>
      <w:pPr>
        <w:ind w:left="4112" w:hanging="567"/>
      </w:pPr>
      <w:rPr>
        <w:rFonts w:hint="default"/>
        <w:lang w:val="en-US" w:eastAsia="en-US" w:bidi="ar-SA"/>
      </w:rPr>
    </w:lvl>
    <w:lvl w:ilvl="5" w:tplc="42FAE12A">
      <w:numFmt w:val="bullet"/>
      <w:lvlText w:val="•"/>
      <w:lvlJc w:val="left"/>
      <w:pPr>
        <w:ind w:left="4615" w:hanging="567"/>
      </w:pPr>
      <w:rPr>
        <w:rFonts w:hint="default"/>
        <w:lang w:val="en-US" w:eastAsia="en-US" w:bidi="ar-SA"/>
      </w:rPr>
    </w:lvl>
    <w:lvl w:ilvl="6" w:tplc="A808E91A">
      <w:numFmt w:val="bullet"/>
      <w:lvlText w:val="•"/>
      <w:lvlJc w:val="left"/>
      <w:pPr>
        <w:ind w:left="5118" w:hanging="567"/>
      </w:pPr>
      <w:rPr>
        <w:rFonts w:hint="default"/>
        <w:lang w:val="en-US" w:eastAsia="en-US" w:bidi="ar-SA"/>
      </w:rPr>
    </w:lvl>
    <w:lvl w:ilvl="7" w:tplc="4E626F44">
      <w:numFmt w:val="bullet"/>
      <w:lvlText w:val="•"/>
      <w:lvlJc w:val="left"/>
      <w:pPr>
        <w:ind w:left="5621" w:hanging="567"/>
      </w:pPr>
      <w:rPr>
        <w:rFonts w:hint="default"/>
        <w:lang w:val="en-US" w:eastAsia="en-US" w:bidi="ar-SA"/>
      </w:rPr>
    </w:lvl>
    <w:lvl w:ilvl="8" w:tplc="FD88F520">
      <w:numFmt w:val="bullet"/>
      <w:lvlText w:val="•"/>
      <w:lvlJc w:val="left"/>
      <w:pPr>
        <w:ind w:left="6124" w:hanging="567"/>
      </w:pPr>
      <w:rPr>
        <w:rFonts w:hint="default"/>
        <w:lang w:val="en-US" w:eastAsia="en-US" w:bidi="ar-SA"/>
      </w:rPr>
    </w:lvl>
  </w:abstractNum>
  <w:abstractNum w:abstractNumId="62" w15:restartNumberingAfterBreak="0">
    <w:nsid w:val="2A220EB7"/>
    <w:multiLevelType w:val="hybridMultilevel"/>
    <w:tmpl w:val="ED4C1C8A"/>
    <w:lvl w:ilvl="0" w:tplc="0409000F">
      <w:start w:val="1"/>
      <w:numFmt w:val="decimal"/>
      <w:lvlText w:val="%1."/>
      <w:lvlJc w:val="left"/>
      <w:pPr>
        <w:ind w:left="650" w:hanging="420"/>
      </w:p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3" w15:restartNumberingAfterBreak="0">
    <w:nsid w:val="2AF25137"/>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64" w15:restartNumberingAfterBreak="0">
    <w:nsid w:val="2B2573F9"/>
    <w:multiLevelType w:val="hybridMultilevel"/>
    <w:tmpl w:val="EB6AD54A"/>
    <w:lvl w:ilvl="0" w:tplc="00A27F4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5" w15:restartNumberingAfterBreak="0">
    <w:nsid w:val="2B336CC0"/>
    <w:multiLevelType w:val="hybridMultilevel"/>
    <w:tmpl w:val="ED4C1C8A"/>
    <w:lvl w:ilvl="0" w:tplc="0409000F">
      <w:start w:val="1"/>
      <w:numFmt w:val="decimal"/>
      <w:lvlText w:val="%1."/>
      <w:lvlJc w:val="left"/>
      <w:pPr>
        <w:ind w:left="650" w:hanging="420"/>
      </w:p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6" w15:restartNumberingAfterBreak="0">
    <w:nsid w:val="2C8E0FC6"/>
    <w:multiLevelType w:val="multilevel"/>
    <w:tmpl w:val="A56CB2C8"/>
    <w:lvl w:ilvl="0">
      <w:start w:val="14"/>
      <w:numFmt w:val="decimal"/>
      <w:lvlText w:val="%1"/>
      <w:lvlJc w:val="left"/>
      <w:pPr>
        <w:ind w:left="873" w:hanging="611"/>
      </w:pPr>
      <w:rPr>
        <w:rFonts w:hint="default"/>
        <w:lang w:val="en-US" w:eastAsia="en-US" w:bidi="ar-SA"/>
      </w:rPr>
    </w:lvl>
    <w:lvl w:ilvl="1">
      <w:start w:val="1"/>
      <w:numFmt w:val="decimal"/>
      <w:lvlText w:val="%1.%2"/>
      <w:lvlJc w:val="left"/>
      <w:pPr>
        <w:ind w:left="873" w:hanging="611"/>
        <w:jc w:val="right"/>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397" w:hanging="552"/>
        <w:jc w:val="right"/>
      </w:pPr>
      <w:rPr>
        <w:rFonts w:ascii="Times New Roman" w:eastAsia="Times New Roman" w:hAnsi="Times New Roman" w:cs="Times New Roman" w:hint="default"/>
        <w:spacing w:val="-1"/>
        <w:w w:val="100"/>
        <w:sz w:val="24"/>
        <w:szCs w:val="24"/>
        <w:lang w:val="en-US" w:eastAsia="en-US" w:bidi="ar-SA"/>
      </w:rPr>
    </w:lvl>
    <w:lvl w:ilvl="3">
      <w:start w:val="1"/>
      <w:numFmt w:val="lowerRoman"/>
      <w:lvlText w:val="(%4)"/>
      <w:lvlJc w:val="left"/>
      <w:pPr>
        <w:ind w:left="1834" w:hanging="500"/>
        <w:jc w:val="right"/>
      </w:pPr>
      <w:rPr>
        <w:rFonts w:ascii="Times New Roman" w:eastAsia="Times New Roman" w:hAnsi="Times New Roman" w:cs="Times New Roman" w:hint="default"/>
        <w:spacing w:val="-10"/>
        <w:w w:val="100"/>
        <w:sz w:val="24"/>
        <w:szCs w:val="24"/>
        <w:lang w:val="en-US" w:eastAsia="en-US" w:bidi="ar-SA"/>
      </w:rPr>
    </w:lvl>
    <w:lvl w:ilvl="4">
      <w:numFmt w:val="bullet"/>
      <w:lvlText w:val="•"/>
      <w:lvlJc w:val="left"/>
      <w:pPr>
        <w:ind w:left="3162" w:hanging="500"/>
      </w:pPr>
      <w:rPr>
        <w:rFonts w:hint="default"/>
        <w:lang w:val="en-US" w:eastAsia="en-US" w:bidi="ar-SA"/>
      </w:rPr>
    </w:lvl>
    <w:lvl w:ilvl="5">
      <w:numFmt w:val="bullet"/>
      <w:lvlText w:val="•"/>
      <w:lvlJc w:val="left"/>
      <w:pPr>
        <w:ind w:left="3824" w:hanging="500"/>
      </w:pPr>
      <w:rPr>
        <w:rFonts w:hint="default"/>
        <w:lang w:val="en-US" w:eastAsia="en-US" w:bidi="ar-SA"/>
      </w:rPr>
    </w:lvl>
    <w:lvl w:ilvl="6">
      <w:numFmt w:val="bullet"/>
      <w:lvlText w:val="•"/>
      <w:lvlJc w:val="left"/>
      <w:pPr>
        <w:ind w:left="4485" w:hanging="500"/>
      </w:pPr>
      <w:rPr>
        <w:rFonts w:hint="default"/>
        <w:lang w:val="en-US" w:eastAsia="en-US" w:bidi="ar-SA"/>
      </w:rPr>
    </w:lvl>
    <w:lvl w:ilvl="7">
      <w:numFmt w:val="bullet"/>
      <w:lvlText w:val="•"/>
      <w:lvlJc w:val="left"/>
      <w:pPr>
        <w:ind w:left="5146" w:hanging="500"/>
      </w:pPr>
      <w:rPr>
        <w:rFonts w:hint="default"/>
        <w:lang w:val="en-US" w:eastAsia="en-US" w:bidi="ar-SA"/>
      </w:rPr>
    </w:lvl>
    <w:lvl w:ilvl="8">
      <w:numFmt w:val="bullet"/>
      <w:lvlText w:val="•"/>
      <w:lvlJc w:val="left"/>
      <w:pPr>
        <w:ind w:left="5808" w:hanging="500"/>
      </w:pPr>
      <w:rPr>
        <w:rFonts w:hint="default"/>
        <w:lang w:val="en-US" w:eastAsia="en-US" w:bidi="ar-SA"/>
      </w:rPr>
    </w:lvl>
  </w:abstractNum>
  <w:abstractNum w:abstractNumId="67" w15:restartNumberingAfterBreak="0">
    <w:nsid w:val="2CF73035"/>
    <w:multiLevelType w:val="hybridMultilevel"/>
    <w:tmpl w:val="4DF41E62"/>
    <w:lvl w:ilvl="0" w:tplc="EF10E0D6">
      <w:start w:val="1"/>
      <w:numFmt w:val="decimal"/>
      <w:lvlText w:val="%1"/>
      <w:lvlJc w:val="left"/>
      <w:pPr>
        <w:ind w:left="619" w:hanging="360"/>
      </w:pPr>
      <w:rPr>
        <w:rFonts w:ascii="Times New Roman" w:eastAsia="Times New Roman" w:hAnsi="Times New Roman" w:cs="Times New Roman" w:hint="default"/>
        <w:w w:val="100"/>
        <w:sz w:val="24"/>
        <w:szCs w:val="24"/>
        <w:lang w:val="en-US" w:eastAsia="en-US" w:bidi="ar-SA"/>
      </w:rPr>
    </w:lvl>
    <w:lvl w:ilvl="1" w:tplc="29E6AD6E">
      <w:numFmt w:val="bullet"/>
      <w:lvlText w:val="•"/>
      <w:lvlJc w:val="left"/>
      <w:pPr>
        <w:ind w:left="1899" w:hanging="360"/>
      </w:pPr>
      <w:rPr>
        <w:rFonts w:hint="default"/>
        <w:lang w:val="en-US" w:eastAsia="en-US" w:bidi="ar-SA"/>
      </w:rPr>
    </w:lvl>
    <w:lvl w:ilvl="2" w:tplc="F3E8C90A">
      <w:numFmt w:val="bullet"/>
      <w:lvlText w:val="•"/>
      <w:lvlJc w:val="left"/>
      <w:pPr>
        <w:ind w:left="3179" w:hanging="360"/>
      </w:pPr>
      <w:rPr>
        <w:rFonts w:hint="default"/>
        <w:lang w:val="en-US" w:eastAsia="en-US" w:bidi="ar-SA"/>
      </w:rPr>
    </w:lvl>
    <w:lvl w:ilvl="3" w:tplc="FA54FE7E">
      <w:numFmt w:val="bullet"/>
      <w:lvlText w:val="•"/>
      <w:lvlJc w:val="left"/>
      <w:pPr>
        <w:ind w:left="4459" w:hanging="360"/>
      </w:pPr>
      <w:rPr>
        <w:rFonts w:hint="default"/>
        <w:lang w:val="en-US" w:eastAsia="en-US" w:bidi="ar-SA"/>
      </w:rPr>
    </w:lvl>
    <w:lvl w:ilvl="4" w:tplc="D8EEE308">
      <w:numFmt w:val="bullet"/>
      <w:lvlText w:val="•"/>
      <w:lvlJc w:val="left"/>
      <w:pPr>
        <w:ind w:left="5739" w:hanging="360"/>
      </w:pPr>
      <w:rPr>
        <w:rFonts w:hint="default"/>
        <w:lang w:val="en-US" w:eastAsia="en-US" w:bidi="ar-SA"/>
      </w:rPr>
    </w:lvl>
    <w:lvl w:ilvl="5" w:tplc="6D9EC082">
      <w:numFmt w:val="bullet"/>
      <w:lvlText w:val="•"/>
      <w:lvlJc w:val="left"/>
      <w:pPr>
        <w:ind w:left="7018" w:hanging="360"/>
      </w:pPr>
      <w:rPr>
        <w:rFonts w:hint="default"/>
        <w:lang w:val="en-US" w:eastAsia="en-US" w:bidi="ar-SA"/>
      </w:rPr>
    </w:lvl>
    <w:lvl w:ilvl="6" w:tplc="CCC6858A">
      <w:numFmt w:val="bullet"/>
      <w:lvlText w:val="•"/>
      <w:lvlJc w:val="left"/>
      <w:pPr>
        <w:ind w:left="8298" w:hanging="360"/>
      </w:pPr>
      <w:rPr>
        <w:rFonts w:hint="default"/>
        <w:lang w:val="en-US" w:eastAsia="en-US" w:bidi="ar-SA"/>
      </w:rPr>
    </w:lvl>
    <w:lvl w:ilvl="7" w:tplc="A1BA0850">
      <w:numFmt w:val="bullet"/>
      <w:lvlText w:val="•"/>
      <w:lvlJc w:val="left"/>
      <w:pPr>
        <w:ind w:left="9578" w:hanging="360"/>
      </w:pPr>
      <w:rPr>
        <w:rFonts w:hint="default"/>
        <w:lang w:val="en-US" w:eastAsia="en-US" w:bidi="ar-SA"/>
      </w:rPr>
    </w:lvl>
    <w:lvl w:ilvl="8" w:tplc="3D44A772">
      <w:numFmt w:val="bullet"/>
      <w:lvlText w:val="•"/>
      <w:lvlJc w:val="left"/>
      <w:pPr>
        <w:ind w:left="10858" w:hanging="360"/>
      </w:pPr>
      <w:rPr>
        <w:rFonts w:hint="default"/>
        <w:lang w:val="en-US" w:eastAsia="en-US" w:bidi="ar-SA"/>
      </w:rPr>
    </w:lvl>
  </w:abstractNum>
  <w:abstractNum w:abstractNumId="68" w15:restartNumberingAfterBreak="0">
    <w:nsid w:val="2CF865C6"/>
    <w:multiLevelType w:val="multilevel"/>
    <w:tmpl w:val="5F2A5712"/>
    <w:lvl w:ilvl="0">
      <w:start w:val="16"/>
      <w:numFmt w:val="decimal"/>
      <w:lvlText w:val="%1"/>
      <w:lvlJc w:val="left"/>
      <w:pPr>
        <w:ind w:left="873" w:hanging="611"/>
      </w:pPr>
      <w:rPr>
        <w:rFonts w:hint="default"/>
        <w:lang w:val="en-US" w:eastAsia="en-US" w:bidi="ar-SA"/>
      </w:rPr>
    </w:lvl>
    <w:lvl w:ilvl="1">
      <w:start w:val="1"/>
      <w:numFmt w:val="decimal"/>
      <w:lvlText w:val="%1.%2"/>
      <w:lvlJc w:val="left"/>
      <w:pPr>
        <w:ind w:left="873" w:hanging="61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130" w:hanging="611"/>
      </w:pPr>
      <w:rPr>
        <w:rFonts w:hint="default"/>
        <w:lang w:val="en-US" w:eastAsia="en-US" w:bidi="ar-SA"/>
      </w:rPr>
    </w:lvl>
    <w:lvl w:ilvl="3">
      <w:numFmt w:val="bullet"/>
      <w:lvlText w:val="•"/>
      <w:lvlJc w:val="left"/>
      <w:pPr>
        <w:ind w:left="2755" w:hanging="611"/>
      </w:pPr>
      <w:rPr>
        <w:rFonts w:hint="default"/>
        <w:lang w:val="en-US" w:eastAsia="en-US" w:bidi="ar-SA"/>
      </w:rPr>
    </w:lvl>
    <w:lvl w:ilvl="4">
      <w:numFmt w:val="bullet"/>
      <w:lvlText w:val="•"/>
      <w:lvlJc w:val="left"/>
      <w:pPr>
        <w:ind w:left="3380" w:hanging="611"/>
      </w:pPr>
      <w:rPr>
        <w:rFonts w:hint="default"/>
        <w:lang w:val="en-US" w:eastAsia="en-US" w:bidi="ar-SA"/>
      </w:rPr>
    </w:lvl>
    <w:lvl w:ilvl="5">
      <w:numFmt w:val="bullet"/>
      <w:lvlText w:val="•"/>
      <w:lvlJc w:val="left"/>
      <w:pPr>
        <w:ind w:left="4005" w:hanging="611"/>
      </w:pPr>
      <w:rPr>
        <w:rFonts w:hint="default"/>
        <w:lang w:val="en-US" w:eastAsia="en-US" w:bidi="ar-SA"/>
      </w:rPr>
    </w:lvl>
    <w:lvl w:ilvl="6">
      <w:numFmt w:val="bullet"/>
      <w:lvlText w:val="•"/>
      <w:lvlJc w:val="left"/>
      <w:pPr>
        <w:ind w:left="4630" w:hanging="611"/>
      </w:pPr>
      <w:rPr>
        <w:rFonts w:hint="default"/>
        <w:lang w:val="en-US" w:eastAsia="en-US" w:bidi="ar-SA"/>
      </w:rPr>
    </w:lvl>
    <w:lvl w:ilvl="7">
      <w:numFmt w:val="bullet"/>
      <w:lvlText w:val="•"/>
      <w:lvlJc w:val="left"/>
      <w:pPr>
        <w:ind w:left="5255" w:hanging="611"/>
      </w:pPr>
      <w:rPr>
        <w:rFonts w:hint="default"/>
        <w:lang w:val="en-US" w:eastAsia="en-US" w:bidi="ar-SA"/>
      </w:rPr>
    </w:lvl>
    <w:lvl w:ilvl="8">
      <w:numFmt w:val="bullet"/>
      <w:lvlText w:val="•"/>
      <w:lvlJc w:val="left"/>
      <w:pPr>
        <w:ind w:left="5880" w:hanging="611"/>
      </w:pPr>
      <w:rPr>
        <w:rFonts w:hint="default"/>
        <w:lang w:val="en-US" w:eastAsia="en-US" w:bidi="ar-SA"/>
      </w:rPr>
    </w:lvl>
  </w:abstractNum>
  <w:abstractNum w:abstractNumId="69" w15:restartNumberingAfterBreak="0">
    <w:nsid w:val="2CFE4B8A"/>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70" w15:restartNumberingAfterBreak="0">
    <w:nsid w:val="2D985503"/>
    <w:multiLevelType w:val="multilevel"/>
    <w:tmpl w:val="4A48088E"/>
    <w:lvl w:ilvl="0">
      <w:start w:val="6"/>
      <w:numFmt w:val="decimal"/>
      <w:lvlText w:val="%1"/>
      <w:lvlJc w:val="left"/>
      <w:pPr>
        <w:ind w:left="960" w:hanging="692"/>
      </w:pPr>
      <w:rPr>
        <w:rFonts w:hint="default"/>
        <w:lang w:val="en-US" w:eastAsia="en-US" w:bidi="ar-SA"/>
      </w:rPr>
    </w:lvl>
    <w:lvl w:ilvl="1">
      <w:start w:val="1"/>
      <w:numFmt w:val="decimal"/>
      <w:lvlText w:val="%1.%2"/>
      <w:lvlJc w:val="left"/>
      <w:pPr>
        <w:ind w:left="960" w:hanging="692"/>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194" w:hanging="692"/>
      </w:pPr>
      <w:rPr>
        <w:rFonts w:hint="default"/>
        <w:lang w:val="en-US" w:eastAsia="en-US" w:bidi="ar-SA"/>
      </w:rPr>
    </w:lvl>
    <w:lvl w:ilvl="3">
      <w:numFmt w:val="bullet"/>
      <w:lvlText w:val="•"/>
      <w:lvlJc w:val="left"/>
      <w:pPr>
        <w:ind w:left="2811" w:hanging="692"/>
      </w:pPr>
      <w:rPr>
        <w:rFonts w:hint="default"/>
        <w:lang w:val="en-US" w:eastAsia="en-US" w:bidi="ar-SA"/>
      </w:rPr>
    </w:lvl>
    <w:lvl w:ilvl="4">
      <w:numFmt w:val="bullet"/>
      <w:lvlText w:val="•"/>
      <w:lvlJc w:val="left"/>
      <w:pPr>
        <w:ind w:left="3428" w:hanging="692"/>
      </w:pPr>
      <w:rPr>
        <w:rFonts w:hint="default"/>
        <w:lang w:val="en-US" w:eastAsia="en-US" w:bidi="ar-SA"/>
      </w:rPr>
    </w:lvl>
    <w:lvl w:ilvl="5">
      <w:numFmt w:val="bullet"/>
      <w:lvlText w:val="•"/>
      <w:lvlJc w:val="left"/>
      <w:pPr>
        <w:ind w:left="4045" w:hanging="692"/>
      </w:pPr>
      <w:rPr>
        <w:rFonts w:hint="default"/>
        <w:lang w:val="en-US" w:eastAsia="en-US" w:bidi="ar-SA"/>
      </w:rPr>
    </w:lvl>
    <w:lvl w:ilvl="6">
      <w:numFmt w:val="bullet"/>
      <w:lvlText w:val="•"/>
      <w:lvlJc w:val="left"/>
      <w:pPr>
        <w:ind w:left="4662" w:hanging="692"/>
      </w:pPr>
      <w:rPr>
        <w:rFonts w:hint="default"/>
        <w:lang w:val="en-US" w:eastAsia="en-US" w:bidi="ar-SA"/>
      </w:rPr>
    </w:lvl>
    <w:lvl w:ilvl="7">
      <w:numFmt w:val="bullet"/>
      <w:lvlText w:val="•"/>
      <w:lvlJc w:val="left"/>
      <w:pPr>
        <w:ind w:left="5279" w:hanging="692"/>
      </w:pPr>
      <w:rPr>
        <w:rFonts w:hint="default"/>
        <w:lang w:val="en-US" w:eastAsia="en-US" w:bidi="ar-SA"/>
      </w:rPr>
    </w:lvl>
    <w:lvl w:ilvl="8">
      <w:numFmt w:val="bullet"/>
      <w:lvlText w:val="•"/>
      <w:lvlJc w:val="left"/>
      <w:pPr>
        <w:ind w:left="5896" w:hanging="692"/>
      </w:pPr>
      <w:rPr>
        <w:rFonts w:hint="default"/>
        <w:lang w:val="en-US" w:eastAsia="en-US" w:bidi="ar-SA"/>
      </w:rPr>
    </w:lvl>
  </w:abstractNum>
  <w:abstractNum w:abstractNumId="71" w15:restartNumberingAfterBreak="0">
    <w:nsid w:val="301C6D23"/>
    <w:multiLevelType w:val="hybridMultilevel"/>
    <w:tmpl w:val="3B48C594"/>
    <w:lvl w:ilvl="0" w:tplc="5672CE36">
      <w:start w:val="1"/>
      <w:numFmt w:val="lowerLetter"/>
      <w:lvlText w:val="(%1)"/>
      <w:lvlJc w:val="left"/>
      <w:pPr>
        <w:ind w:left="884" w:hanging="481"/>
      </w:pPr>
      <w:rPr>
        <w:rFonts w:ascii="Times New Roman" w:eastAsia="Times New Roman" w:hAnsi="Times New Roman" w:cs="Times New Roman" w:hint="default"/>
        <w:spacing w:val="-1"/>
        <w:w w:val="100"/>
        <w:sz w:val="24"/>
        <w:szCs w:val="24"/>
        <w:lang w:val="en-US" w:eastAsia="en-US" w:bidi="ar-SA"/>
      </w:rPr>
    </w:lvl>
    <w:lvl w:ilvl="1" w:tplc="714608C0">
      <w:numFmt w:val="bullet"/>
      <w:lvlText w:val="•"/>
      <w:lvlJc w:val="left"/>
      <w:pPr>
        <w:ind w:left="1533" w:hanging="481"/>
      </w:pPr>
      <w:rPr>
        <w:rFonts w:hint="default"/>
        <w:lang w:val="en-US" w:eastAsia="en-US" w:bidi="ar-SA"/>
      </w:rPr>
    </w:lvl>
    <w:lvl w:ilvl="2" w:tplc="03227D1C">
      <w:numFmt w:val="bullet"/>
      <w:lvlText w:val="•"/>
      <w:lvlJc w:val="left"/>
      <w:pPr>
        <w:ind w:left="2186" w:hanging="481"/>
      </w:pPr>
      <w:rPr>
        <w:rFonts w:hint="default"/>
        <w:lang w:val="en-US" w:eastAsia="en-US" w:bidi="ar-SA"/>
      </w:rPr>
    </w:lvl>
    <w:lvl w:ilvl="3" w:tplc="3692C9E0">
      <w:numFmt w:val="bullet"/>
      <w:lvlText w:val="•"/>
      <w:lvlJc w:val="left"/>
      <w:pPr>
        <w:ind w:left="2839" w:hanging="481"/>
      </w:pPr>
      <w:rPr>
        <w:rFonts w:hint="default"/>
        <w:lang w:val="en-US" w:eastAsia="en-US" w:bidi="ar-SA"/>
      </w:rPr>
    </w:lvl>
    <w:lvl w:ilvl="4" w:tplc="0AB04ECE">
      <w:numFmt w:val="bullet"/>
      <w:lvlText w:val="•"/>
      <w:lvlJc w:val="left"/>
      <w:pPr>
        <w:ind w:left="3492" w:hanging="481"/>
      </w:pPr>
      <w:rPr>
        <w:rFonts w:hint="default"/>
        <w:lang w:val="en-US" w:eastAsia="en-US" w:bidi="ar-SA"/>
      </w:rPr>
    </w:lvl>
    <w:lvl w:ilvl="5" w:tplc="B7A6DB30">
      <w:numFmt w:val="bullet"/>
      <w:lvlText w:val="•"/>
      <w:lvlJc w:val="left"/>
      <w:pPr>
        <w:ind w:left="4145" w:hanging="481"/>
      </w:pPr>
      <w:rPr>
        <w:rFonts w:hint="default"/>
        <w:lang w:val="en-US" w:eastAsia="en-US" w:bidi="ar-SA"/>
      </w:rPr>
    </w:lvl>
    <w:lvl w:ilvl="6" w:tplc="4F26D032">
      <w:numFmt w:val="bullet"/>
      <w:lvlText w:val="•"/>
      <w:lvlJc w:val="left"/>
      <w:pPr>
        <w:ind w:left="4798" w:hanging="481"/>
      </w:pPr>
      <w:rPr>
        <w:rFonts w:hint="default"/>
        <w:lang w:val="en-US" w:eastAsia="en-US" w:bidi="ar-SA"/>
      </w:rPr>
    </w:lvl>
    <w:lvl w:ilvl="7" w:tplc="C4CA327A">
      <w:numFmt w:val="bullet"/>
      <w:lvlText w:val="•"/>
      <w:lvlJc w:val="left"/>
      <w:pPr>
        <w:ind w:left="5451" w:hanging="481"/>
      </w:pPr>
      <w:rPr>
        <w:rFonts w:hint="default"/>
        <w:lang w:val="en-US" w:eastAsia="en-US" w:bidi="ar-SA"/>
      </w:rPr>
    </w:lvl>
    <w:lvl w:ilvl="8" w:tplc="F0B25D72">
      <w:numFmt w:val="bullet"/>
      <w:lvlText w:val="•"/>
      <w:lvlJc w:val="left"/>
      <w:pPr>
        <w:ind w:left="6104" w:hanging="481"/>
      </w:pPr>
      <w:rPr>
        <w:rFonts w:hint="default"/>
        <w:lang w:val="en-US" w:eastAsia="en-US" w:bidi="ar-SA"/>
      </w:rPr>
    </w:lvl>
  </w:abstractNum>
  <w:abstractNum w:abstractNumId="72" w15:restartNumberingAfterBreak="0">
    <w:nsid w:val="30753B3F"/>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73" w15:restartNumberingAfterBreak="0">
    <w:nsid w:val="30903572"/>
    <w:multiLevelType w:val="hybridMultilevel"/>
    <w:tmpl w:val="DA0CA8B0"/>
    <w:lvl w:ilvl="0" w:tplc="04090003">
      <w:start w:val="1"/>
      <w:numFmt w:val="bullet"/>
      <w:lvlText w:val=""/>
      <w:lvlJc w:val="left"/>
      <w:pPr>
        <w:ind w:left="720" w:hanging="360"/>
      </w:pPr>
      <w:rPr>
        <w:rFonts w:ascii="Wingdings" w:hAnsi="Wingdings" w:hint="default"/>
      </w:rPr>
    </w:lvl>
    <w:lvl w:ilvl="1" w:tplc="E716E6E0">
      <w:numFmt w:val="bullet"/>
      <w:lvlText w:val="-"/>
      <w:lvlJc w:val="left"/>
      <w:pPr>
        <w:ind w:left="1505" w:hanging="425"/>
      </w:pPr>
      <w:rPr>
        <w:rFonts w:ascii="Georgia" w:eastAsia="MS Gothic" w:hAnsi="Georgia" w:cs="Davi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18C14B6"/>
    <w:multiLevelType w:val="hybridMultilevel"/>
    <w:tmpl w:val="8FCE64D2"/>
    <w:lvl w:ilvl="0" w:tplc="4D08BE18">
      <w:numFmt w:val="bullet"/>
      <w:lvlText w:val="-"/>
      <w:lvlJc w:val="left"/>
      <w:pPr>
        <w:ind w:left="318" w:hanging="164"/>
      </w:pPr>
      <w:rPr>
        <w:rFonts w:ascii="Times New Roman" w:eastAsia="Times New Roman" w:hAnsi="Times New Roman" w:cs="Times New Roman" w:hint="default"/>
        <w:w w:val="100"/>
        <w:sz w:val="24"/>
        <w:szCs w:val="24"/>
        <w:lang w:val="en-US" w:eastAsia="en-US" w:bidi="ar-SA"/>
      </w:rPr>
    </w:lvl>
    <w:lvl w:ilvl="1" w:tplc="2BAA86AA">
      <w:numFmt w:val="bullet"/>
      <w:lvlText w:val="•"/>
      <w:lvlJc w:val="left"/>
      <w:pPr>
        <w:ind w:left="1032" w:hanging="164"/>
      </w:pPr>
      <w:rPr>
        <w:rFonts w:hint="default"/>
        <w:lang w:val="en-US" w:eastAsia="en-US" w:bidi="ar-SA"/>
      </w:rPr>
    </w:lvl>
    <w:lvl w:ilvl="2" w:tplc="93103CF2">
      <w:numFmt w:val="bullet"/>
      <w:lvlText w:val="•"/>
      <w:lvlJc w:val="left"/>
      <w:pPr>
        <w:ind w:left="1744" w:hanging="164"/>
      </w:pPr>
      <w:rPr>
        <w:rFonts w:hint="default"/>
        <w:lang w:val="en-US" w:eastAsia="en-US" w:bidi="ar-SA"/>
      </w:rPr>
    </w:lvl>
    <w:lvl w:ilvl="3" w:tplc="6E9E1D1A">
      <w:numFmt w:val="bullet"/>
      <w:lvlText w:val="•"/>
      <w:lvlJc w:val="left"/>
      <w:pPr>
        <w:ind w:left="2456" w:hanging="164"/>
      </w:pPr>
      <w:rPr>
        <w:rFonts w:hint="default"/>
        <w:lang w:val="en-US" w:eastAsia="en-US" w:bidi="ar-SA"/>
      </w:rPr>
    </w:lvl>
    <w:lvl w:ilvl="4" w:tplc="F880E13A">
      <w:numFmt w:val="bullet"/>
      <w:lvlText w:val="•"/>
      <w:lvlJc w:val="left"/>
      <w:pPr>
        <w:ind w:left="3169" w:hanging="164"/>
      </w:pPr>
      <w:rPr>
        <w:rFonts w:hint="default"/>
        <w:lang w:val="en-US" w:eastAsia="en-US" w:bidi="ar-SA"/>
      </w:rPr>
    </w:lvl>
    <w:lvl w:ilvl="5" w:tplc="1B5AA72A">
      <w:numFmt w:val="bullet"/>
      <w:lvlText w:val="•"/>
      <w:lvlJc w:val="left"/>
      <w:pPr>
        <w:ind w:left="3881" w:hanging="164"/>
      </w:pPr>
      <w:rPr>
        <w:rFonts w:hint="default"/>
        <w:lang w:val="en-US" w:eastAsia="en-US" w:bidi="ar-SA"/>
      </w:rPr>
    </w:lvl>
    <w:lvl w:ilvl="6" w:tplc="897CE32C">
      <w:numFmt w:val="bullet"/>
      <w:lvlText w:val="•"/>
      <w:lvlJc w:val="left"/>
      <w:pPr>
        <w:ind w:left="4593" w:hanging="164"/>
      </w:pPr>
      <w:rPr>
        <w:rFonts w:hint="default"/>
        <w:lang w:val="en-US" w:eastAsia="en-US" w:bidi="ar-SA"/>
      </w:rPr>
    </w:lvl>
    <w:lvl w:ilvl="7" w:tplc="B89CEA6A">
      <w:numFmt w:val="bullet"/>
      <w:lvlText w:val="•"/>
      <w:lvlJc w:val="left"/>
      <w:pPr>
        <w:ind w:left="5305" w:hanging="164"/>
      </w:pPr>
      <w:rPr>
        <w:rFonts w:hint="default"/>
        <w:lang w:val="en-US" w:eastAsia="en-US" w:bidi="ar-SA"/>
      </w:rPr>
    </w:lvl>
    <w:lvl w:ilvl="8" w:tplc="AD6A4E52">
      <w:numFmt w:val="bullet"/>
      <w:lvlText w:val="•"/>
      <w:lvlJc w:val="left"/>
      <w:pPr>
        <w:ind w:left="6018" w:hanging="164"/>
      </w:pPr>
      <w:rPr>
        <w:rFonts w:hint="default"/>
        <w:lang w:val="en-US" w:eastAsia="en-US" w:bidi="ar-SA"/>
      </w:rPr>
    </w:lvl>
  </w:abstractNum>
  <w:abstractNum w:abstractNumId="75" w15:restartNumberingAfterBreak="0">
    <w:nsid w:val="31DC0FF7"/>
    <w:multiLevelType w:val="multilevel"/>
    <w:tmpl w:val="54A49EA2"/>
    <w:lvl w:ilvl="0">
      <w:start w:val="20"/>
      <w:numFmt w:val="decimal"/>
      <w:lvlText w:val="%1"/>
      <w:lvlJc w:val="left"/>
      <w:pPr>
        <w:ind w:left="3428" w:hanging="611"/>
      </w:pPr>
      <w:rPr>
        <w:rFonts w:hint="default"/>
        <w:lang w:val="en-US" w:eastAsia="en-US" w:bidi="ar-SA"/>
      </w:rPr>
    </w:lvl>
    <w:lvl w:ilvl="1">
      <w:start w:val="2"/>
      <w:numFmt w:val="decimal"/>
      <w:lvlText w:val="%1.%2"/>
      <w:lvlJc w:val="left"/>
      <w:pPr>
        <w:ind w:left="3428" w:hanging="61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4673" w:hanging="611"/>
      </w:pPr>
      <w:rPr>
        <w:rFonts w:hint="default"/>
        <w:lang w:val="en-US" w:eastAsia="en-US" w:bidi="ar-SA"/>
      </w:rPr>
    </w:lvl>
    <w:lvl w:ilvl="3">
      <w:numFmt w:val="bullet"/>
      <w:lvlText w:val="•"/>
      <w:lvlJc w:val="left"/>
      <w:pPr>
        <w:ind w:left="5299" w:hanging="611"/>
      </w:pPr>
      <w:rPr>
        <w:rFonts w:hint="default"/>
        <w:lang w:val="en-US" w:eastAsia="en-US" w:bidi="ar-SA"/>
      </w:rPr>
    </w:lvl>
    <w:lvl w:ilvl="4">
      <w:numFmt w:val="bullet"/>
      <w:lvlText w:val="•"/>
      <w:lvlJc w:val="left"/>
      <w:pPr>
        <w:ind w:left="5926" w:hanging="611"/>
      </w:pPr>
      <w:rPr>
        <w:rFonts w:hint="default"/>
        <w:lang w:val="en-US" w:eastAsia="en-US" w:bidi="ar-SA"/>
      </w:rPr>
    </w:lvl>
    <w:lvl w:ilvl="5">
      <w:numFmt w:val="bullet"/>
      <w:lvlText w:val="•"/>
      <w:lvlJc w:val="left"/>
      <w:pPr>
        <w:ind w:left="6552" w:hanging="611"/>
      </w:pPr>
      <w:rPr>
        <w:rFonts w:hint="default"/>
        <w:lang w:val="en-US" w:eastAsia="en-US" w:bidi="ar-SA"/>
      </w:rPr>
    </w:lvl>
    <w:lvl w:ilvl="6">
      <w:numFmt w:val="bullet"/>
      <w:lvlText w:val="•"/>
      <w:lvlJc w:val="left"/>
      <w:pPr>
        <w:ind w:left="7179" w:hanging="611"/>
      </w:pPr>
      <w:rPr>
        <w:rFonts w:hint="default"/>
        <w:lang w:val="en-US" w:eastAsia="en-US" w:bidi="ar-SA"/>
      </w:rPr>
    </w:lvl>
    <w:lvl w:ilvl="7">
      <w:numFmt w:val="bullet"/>
      <w:lvlText w:val="•"/>
      <w:lvlJc w:val="left"/>
      <w:pPr>
        <w:ind w:left="7805" w:hanging="611"/>
      </w:pPr>
      <w:rPr>
        <w:rFonts w:hint="default"/>
        <w:lang w:val="en-US" w:eastAsia="en-US" w:bidi="ar-SA"/>
      </w:rPr>
    </w:lvl>
    <w:lvl w:ilvl="8">
      <w:numFmt w:val="bullet"/>
      <w:lvlText w:val="•"/>
      <w:lvlJc w:val="left"/>
      <w:pPr>
        <w:ind w:left="8432" w:hanging="611"/>
      </w:pPr>
      <w:rPr>
        <w:rFonts w:hint="default"/>
        <w:lang w:val="en-US" w:eastAsia="en-US" w:bidi="ar-SA"/>
      </w:rPr>
    </w:lvl>
  </w:abstractNum>
  <w:abstractNum w:abstractNumId="76" w15:restartNumberingAfterBreak="0">
    <w:nsid w:val="31EC6780"/>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77" w15:restartNumberingAfterBreak="0">
    <w:nsid w:val="31FC5AB7"/>
    <w:multiLevelType w:val="hybridMultilevel"/>
    <w:tmpl w:val="DCF422F4"/>
    <w:lvl w:ilvl="0" w:tplc="6E460B30">
      <w:start w:val="1"/>
      <w:numFmt w:val="decimal"/>
      <w:lvlText w:val="%1."/>
      <w:lvlJc w:val="left"/>
      <w:pPr>
        <w:ind w:left="720" w:hanging="428"/>
      </w:pPr>
      <w:rPr>
        <w:rFonts w:ascii="Times New Roman" w:eastAsia="Times New Roman" w:hAnsi="Times New Roman" w:cs="Times New Roman" w:hint="default"/>
        <w:w w:val="100"/>
        <w:sz w:val="24"/>
        <w:szCs w:val="24"/>
        <w:lang w:val="en-US" w:eastAsia="en-US" w:bidi="ar-SA"/>
      </w:rPr>
    </w:lvl>
    <w:lvl w:ilvl="1" w:tplc="978434B2">
      <w:start w:val="1"/>
      <w:numFmt w:val="lowerLetter"/>
      <w:lvlText w:val="(%2)"/>
      <w:lvlJc w:val="left"/>
      <w:pPr>
        <w:ind w:left="1143" w:hanging="423"/>
      </w:pPr>
      <w:rPr>
        <w:rFonts w:ascii="Times New Roman" w:eastAsia="Times New Roman" w:hAnsi="Times New Roman" w:cs="Times New Roman" w:hint="default"/>
        <w:spacing w:val="-1"/>
        <w:w w:val="100"/>
        <w:sz w:val="24"/>
        <w:szCs w:val="24"/>
        <w:lang w:val="en-US" w:eastAsia="en-US" w:bidi="ar-SA"/>
      </w:rPr>
    </w:lvl>
    <w:lvl w:ilvl="2" w:tplc="164CACB4">
      <w:start w:val="1"/>
      <w:numFmt w:val="lowerRoman"/>
      <w:lvlText w:val="(%3)"/>
      <w:lvlJc w:val="left"/>
      <w:pPr>
        <w:ind w:left="1426" w:hanging="360"/>
        <w:jc w:val="right"/>
      </w:pPr>
      <w:rPr>
        <w:rFonts w:ascii="Times New Roman" w:eastAsia="Times New Roman" w:hAnsi="Times New Roman" w:cs="Times New Roman" w:hint="default"/>
        <w:spacing w:val="-10"/>
        <w:w w:val="100"/>
        <w:sz w:val="24"/>
        <w:szCs w:val="24"/>
        <w:lang w:val="en-US" w:eastAsia="en-US" w:bidi="ar-SA"/>
      </w:rPr>
    </w:lvl>
    <w:lvl w:ilvl="3" w:tplc="F8D6BF9E">
      <w:numFmt w:val="bullet"/>
      <w:lvlText w:val="•"/>
      <w:lvlJc w:val="left"/>
      <w:pPr>
        <w:ind w:left="1420" w:hanging="360"/>
      </w:pPr>
      <w:rPr>
        <w:rFonts w:hint="default"/>
        <w:lang w:val="en-US" w:eastAsia="en-US" w:bidi="ar-SA"/>
      </w:rPr>
    </w:lvl>
    <w:lvl w:ilvl="4" w:tplc="AE6CF55A">
      <w:numFmt w:val="bullet"/>
      <w:lvlText w:val="•"/>
      <w:lvlJc w:val="left"/>
      <w:pPr>
        <w:ind w:left="2640" w:hanging="360"/>
      </w:pPr>
      <w:rPr>
        <w:rFonts w:hint="default"/>
        <w:lang w:val="en-US" w:eastAsia="en-US" w:bidi="ar-SA"/>
      </w:rPr>
    </w:lvl>
    <w:lvl w:ilvl="5" w:tplc="1F0ED7C2">
      <w:numFmt w:val="bullet"/>
      <w:lvlText w:val="•"/>
      <w:lvlJc w:val="left"/>
      <w:pPr>
        <w:ind w:left="3861" w:hanging="360"/>
      </w:pPr>
      <w:rPr>
        <w:rFonts w:hint="default"/>
        <w:lang w:val="en-US" w:eastAsia="en-US" w:bidi="ar-SA"/>
      </w:rPr>
    </w:lvl>
    <w:lvl w:ilvl="6" w:tplc="DEF60DC6">
      <w:numFmt w:val="bullet"/>
      <w:lvlText w:val="•"/>
      <w:lvlJc w:val="left"/>
      <w:pPr>
        <w:ind w:left="5082" w:hanging="360"/>
      </w:pPr>
      <w:rPr>
        <w:rFonts w:hint="default"/>
        <w:lang w:val="en-US" w:eastAsia="en-US" w:bidi="ar-SA"/>
      </w:rPr>
    </w:lvl>
    <w:lvl w:ilvl="7" w:tplc="E3B2E102">
      <w:numFmt w:val="bullet"/>
      <w:lvlText w:val="•"/>
      <w:lvlJc w:val="left"/>
      <w:pPr>
        <w:ind w:left="6303" w:hanging="360"/>
      </w:pPr>
      <w:rPr>
        <w:rFonts w:hint="default"/>
        <w:lang w:val="en-US" w:eastAsia="en-US" w:bidi="ar-SA"/>
      </w:rPr>
    </w:lvl>
    <w:lvl w:ilvl="8" w:tplc="B9A6AE9A">
      <w:numFmt w:val="bullet"/>
      <w:lvlText w:val="•"/>
      <w:lvlJc w:val="left"/>
      <w:pPr>
        <w:ind w:left="7523" w:hanging="360"/>
      </w:pPr>
      <w:rPr>
        <w:rFonts w:hint="default"/>
        <w:lang w:val="en-US" w:eastAsia="en-US" w:bidi="ar-SA"/>
      </w:rPr>
    </w:lvl>
  </w:abstractNum>
  <w:abstractNum w:abstractNumId="78" w15:restartNumberingAfterBreak="0">
    <w:nsid w:val="3273234A"/>
    <w:multiLevelType w:val="hybridMultilevel"/>
    <w:tmpl w:val="C296A208"/>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79" w15:restartNumberingAfterBreak="0">
    <w:nsid w:val="352914CC"/>
    <w:multiLevelType w:val="hybridMultilevel"/>
    <w:tmpl w:val="FD068BD4"/>
    <w:lvl w:ilvl="0" w:tplc="C7881E5E">
      <w:start w:val="1"/>
      <w:numFmt w:val="decimal"/>
      <w:lvlText w:val="%1."/>
      <w:lvlJc w:val="left"/>
      <w:pPr>
        <w:ind w:left="643" w:hanging="356"/>
      </w:pPr>
      <w:rPr>
        <w:rFonts w:ascii="Times New Roman" w:eastAsia="Times New Roman" w:hAnsi="Times New Roman" w:cs="Times New Roman" w:hint="default"/>
        <w:w w:val="100"/>
        <w:sz w:val="24"/>
        <w:szCs w:val="24"/>
        <w:lang w:val="en-US" w:eastAsia="en-US" w:bidi="ar-SA"/>
      </w:rPr>
    </w:lvl>
    <w:lvl w:ilvl="1" w:tplc="75A815A4">
      <w:numFmt w:val="bullet"/>
      <w:lvlText w:val="•"/>
      <w:lvlJc w:val="left"/>
      <w:pPr>
        <w:ind w:left="1572" w:hanging="356"/>
      </w:pPr>
      <w:rPr>
        <w:rFonts w:hint="default"/>
        <w:lang w:val="en-US" w:eastAsia="en-US" w:bidi="ar-SA"/>
      </w:rPr>
    </w:lvl>
    <w:lvl w:ilvl="2" w:tplc="ACC47A50">
      <w:numFmt w:val="bullet"/>
      <w:lvlText w:val="•"/>
      <w:lvlJc w:val="left"/>
      <w:pPr>
        <w:ind w:left="2505" w:hanging="356"/>
      </w:pPr>
      <w:rPr>
        <w:rFonts w:hint="default"/>
        <w:lang w:val="en-US" w:eastAsia="en-US" w:bidi="ar-SA"/>
      </w:rPr>
    </w:lvl>
    <w:lvl w:ilvl="3" w:tplc="D6308A32">
      <w:numFmt w:val="bullet"/>
      <w:lvlText w:val="•"/>
      <w:lvlJc w:val="left"/>
      <w:pPr>
        <w:ind w:left="3437" w:hanging="356"/>
      </w:pPr>
      <w:rPr>
        <w:rFonts w:hint="default"/>
        <w:lang w:val="en-US" w:eastAsia="en-US" w:bidi="ar-SA"/>
      </w:rPr>
    </w:lvl>
    <w:lvl w:ilvl="4" w:tplc="13B8F394">
      <w:numFmt w:val="bullet"/>
      <w:lvlText w:val="•"/>
      <w:lvlJc w:val="left"/>
      <w:pPr>
        <w:ind w:left="4370" w:hanging="356"/>
      </w:pPr>
      <w:rPr>
        <w:rFonts w:hint="default"/>
        <w:lang w:val="en-US" w:eastAsia="en-US" w:bidi="ar-SA"/>
      </w:rPr>
    </w:lvl>
    <w:lvl w:ilvl="5" w:tplc="3D90197E">
      <w:numFmt w:val="bullet"/>
      <w:lvlText w:val="•"/>
      <w:lvlJc w:val="left"/>
      <w:pPr>
        <w:ind w:left="5302" w:hanging="356"/>
      </w:pPr>
      <w:rPr>
        <w:rFonts w:hint="default"/>
        <w:lang w:val="en-US" w:eastAsia="en-US" w:bidi="ar-SA"/>
      </w:rPr>
    </w:lvl>
    <w:lvl w:ilvl="6" w:tplc="7902CFF8">
      <w:numFmt w:val="bullet"/>
      <w:lvlText w:val="•"/>
      <w:lvlJc w:val="left"/>
      <w:pPr>
        <w:ind w:left="6235" w:hanging="356"/>
      </w:pPr>
      <w:rPr>
        <w:rFonts w:hint="default"/>
        <w:lang w:val="en-US" w:eastAsia="en-US" w:bidi="ar-SA"/>
      </w:rPr>
    </w:lvl>
    <w:lvl w:ilvl="7" w:tplc="EDC4196A">
      <w:numFmt w:val="bullet"/>
      <w:lvlText w:val="•"/>
      <w:lvlJc w:val="left"/>
      <w:pPr>
        <w:ind w:left="7167" w:hanging="356"/>
      </w:pPr>
      <w:rPr>
        <w:rFonts w:hint="default"/>
        <w:lang w:val="en-US" w:eastAsia="en-US" w:bidi="ar-SA"/>
      </w:rPr>
    </w:lvl>
    <w:lvl w:ilvl="8" w:tplc="6FF0CB1A">
      <w:numFmt w:val="bullet"/>
      <w:lvlText w:val="•"/>
      <w:lvlJc w:val="left"/>
      <w:pPr>
        <w:ind w:left="8100" w:hanging="356"/>
      </w:pPr>
      <w:rPr>
        <w:rFonts w:hint="default"/>
        <w:lang w:val="en-US" w:eastAsia="en-US" w:bidi="ar-SA"/>
      </w:rPr>
    </w:lvl>
  </w:abstractNum>
  <w:abstractNum w:abstractNumId="80" w15:restartNumberingAfterBreak="0">
    <w:nsid w:val="35BD5FA3"/>
    <w:multiLevelType w:val="multilevel"/>
    <w:tmpl w:val="75FA543C"/>
    <w:lvl w:ilvl="0">
      <w:start w:val="2"/>
      <w:numFmt w:val="decimal"/>
      <w:lvlText w:val="%1"/>
      <w:lvlJc w:val="left"/>
      <w:pPr>
        <w:ind w:left="3318" w:hanging="576"/>
      </w:pPr>
      <w:rPr>
        <w:rFonts w:hint="default"/>
        <w:lang w:val="en-US" w:eastAsia="en-US" w:bidi="ar-SA"/>
      </w:rPr>
    </w:lvl>
    <w:lvl w:ilvl="1">
      <w:start w:val="8"/>
      <w:numFmt w:val="decimal"/>
      <w:lvlText w:val="%1.%2"/>
      <w:lvlJc w:val="left"/>
      <w:pPr>
        <w:ind w:left="3318" w:hanging="576"/>
      </w:pPr>
      <w:rPr>
        <w:rFonts w:hint="default"/>
        <w:lang w:val="en-US" w:eastAsia="en-US" w:bidi="ar-SA"/>
      </w:rPr>
    </w:lvl>
    <w:lvl w:ilvl="2">
      <w:start w:val="1"/>
      <w:numFmt w:val="decimal"/>
      <w:lvlText w:val="%1.%2.%3"/>
      <w:lvlJc w:val="left"/>
      <w:pPr>
        <w:ind w:left="3318" w:hanging="576"/>
        <w:jc w:val="right"/>
      </w:pPr>
      <w:rPr>
        <w:rFonts w:hint="default"/>
        <w:w w:val="100"/>
        <w:lang w:val="en-US" w:eastAsia="en-US" w:bidi="ar-SA"/>
      </w:rPr>
    </w:lvl>
    <w:lvl w:ilvl="3">
      <w:numFmt w:val="bullet"/>
      <w:lvlText w:val="•"/>
      <w:lvlJc w:val="left"/>
      <w:pPr>
        <w:ind w:left="5313" w:hanging="576"/>
      </w:pPr>
      <w:rPr>
        <w:rFonts w:hint="default"/>
        <w:lang w:val="en-US" w:eastAsia="en-US" w:bidi="ar-SA"/>
      </w:rPr>
    </w:lvl>
    <w:lvl w:ilvl="4">
      <w:numFmt w:val="bullet"/>
      <w:lvlText w:val="•"/>
      <w:lvlJc w:val="left"/>
      <w:pPr>
        <w:ind w:left="5978" w:hanging="576"/>
      </w:pPr>
      <w:rPr>
        <w:rFonts w:hint="default"/>
        <w:lang w:val="en-US" w:eastAsia="en-US" w:bidi="ar-SA"/>
      </w:rPr>
    </w:lvl>
    <w:lvl w:ilvl="5">
      <w:numFmt w:val="bullet"/>
      <w:lvlText w:val="•"/>
      <w:lvlJc w:val="left"/>
      <w:pPr>
        <w:ind w:left="6642" w:hanging="576"/>
      </w:pPr>
      <w:rPr>
        <w:rFonts w:hint="default"/>
        <w:lang w:val="en-US" w:eastAsia="en-US" w:bidi="ar-SA"/>
      </w:rPr>
    </w:lvl>
    <w:lvl w:ilvl="6">
      <w:numFmt w:val="bullet"/>
      <w:lvlText w:val="•"/>
      <w:lvlJc w:val="left"/>
      <w:pPr>
        <w:ind w:left="7307" w:hanging="576"/>
      </w:pPr>
      <w:rPr>
        <w:rFonts w:hint="default"/>
        <w:lang w:val="en-US" w:eastAsia="en-US" w:bidi="ar-SA"/>
      </w:rPr>
    </w:lvl>
    <w:lvl w:ilvl="7">
      <w:numFmt w:val="bullet"/>
      <w:lvlText w:val="•"/>
      <w:lvlJc w:val="left"/>
      <w:pPr>
        <w:ind w:left="7971" w:hanging="576"/>
      </w:pPr>
      <w:rPr>
        <w:rFonts w:hint="default"/>
        <w:lang w:val="en-US" w:eastAsia="en-US" w:bidi="ar-SA"/>
      </w:rPr>
    </w:lvl>
    <w:lvl w:ilvl="8">
      <w:numFmt w:val="bullet"/>
      <w:lvlText w:val="•"/>
      <w:lvlJc w:val="left"/>
      <w:pPr>
        <w:ind w:left="8636" w:hanging="576"/>
      </w:pPr>
      <w:rPr>
        <w:rFonts w:hint="default"/>
        <w:lang w:val="en-US" w:eastAsia="en-US" w:bidi="ar-SA"/>
      </w:rPr>
    </w:lvl>
  </w:abstractNum>
  <w:abstractNum w:abstractNumId="81" w15:restartNumberingAfterBreak="0">
    <w:nsid w:val="35D74105"/>
    <w:multiLevelType w:val="multilevel"/>
    <w:tmpl w:val="20720F6A"/>
    <w:lvl w:ilvl="0">
      <w:start w:val="5"/>
      <w:numFmt w:val="decimal"/>
      <w:lvlText w:val="%1"/>
      <w:lvlJc w:val="left"/>
      <w:pPr>
        <w:ind w:left="936" w:hanging="534"/>
      </w:pPr>
      <w:rPr>
        <w:rFonts w:hint="default"/>
        <w:b/>
        <w:bCs/>
      </w:rPr>
    </w:lvl>
    <w:lvl w:ilvl="1">
      <w:start w:val="1"/>
      <w:numFmt w:val="decimal"/>
      <w:lvlText w:val="2.8.%2"/>
      <w:lvlJc w:val="left"/>
      <w:pPr>
        <w:ind w:left="936" w:hanging="534"/>
      </w:pPr>
      <w:rPr>
        <w:rFonts w:ascii="Times New Roman" w:eastAsia="Times New Roman" w:hAnsi="Times New Roman" w:cs="Times New Roman" w:hint="default"/>
        <w:b/>
        <w:bCs/>
        <w:w w:val="100"/>
        <w:sz w:val="24"/>
        <w:szCs w:val="24"/>
      </w:rPr>
    </w:lvl>
    <w:lvl w:ilvl="2">
      <w:start w:val="1"/>
      <w:numFmt w:val="decimal"/>
      <w:lvlText w:val="%1.%2.%3"/>
      <w:lvlJc w:val="left"/>
      <w:pPr>
        <w:ind w:left="1128" w:hanging="539"/>
      </w:pPr>
      <w:rPr>
        <w:rFonts w:ascii="Times New Roman" w:eastAsia="Times New Roman" w:hAnsi="Times New Roman" w:cs="Times New Roman" w:hint="default"/>
        <w:b/>
        <w:bCs/>
        <w:w w:val="100"/>
        <w:sz w:val="24"/>
        <w:szCs w:val="24"/>
      </w:rPr>
    </w:lvl>
    <w:lvl w:ilvl="3">
      <w:start w:val="1"/>
      <w:numFmt w:val="lowerLetter"/>
      <w:lvlText w:val="(%4)"/>
      <w:lvlJc w:val="left"/>
      <w:pPr>
        <w:ind w:left="3491" w:hanging="534"/>
      </w:pPr>
      <w:rPr>
        <w:rFonts w:ascii="Times New Roman" w:eastAsia="Times New Roman" w:hAnsi="Times New Roman" w:cs="Times New Roman" w:hint="default"/>
        <w:spacing w:val="-1"/>
        <w:w w:val="100"/>
        <w:sz w:val="24"/>
        <w:szCs w:val="24"/>
      </w:rPr>
    </w:lvl>
    <w:lvl w:ilvl="4">
      <w:numFmt w:val="bullet"/>
      <w:lvlText w:val="•"/>
      <w:lvlJc w:val="left"/>
      <w:pPr>
        <w:ind w:left="3257" w:hanging="534"/>
      </w:pPr>
      <w:rPr>
        <w:rFonts w:hint="default"/>
      </w:rPr>
    </w:lvl>
    <w:lvl w:ilvl="5">
      <w:numFmt w:val="bullet"/>
      <w:lvlText w:val="•"/>
      <w:lvlJc w:val="left"/>
      <w:pPr>
        <w:ind w:left="3135" w:hanging="534"/>
      </w:pPr>
      <w:rPr>
        <w:rFonts w:hint="default"/>
      </w:rPr>
    </w:lvl>
    <w:lvl w:ilvl="6">
      <w:numFmt w:val="bullet"/>
      <w:lvlText w:val="•"/>
      <w:lvlJc w:val="left"/>
      <w:pPr>
        <w:ind w:left="3014" w:hanging="534"/>
      </w:pPr>
      <w:rPr>
        <w:rFonts w:hint="default"/>
      </w:rPr>
    </w:lvl>
    <w:lvl w:ilvl="7">
      <w:numFmt w:val="bullet"/>
      <w:lvlText w:val="•"/>
      <w:lvlJc w:val="left"/>
      <w:pPr>
        <w:ind w:left="2892" w:hanging="534"/>
      </w:pPr>
      <w:rPr>
        <w:rFonts w:hint="default"/>
      </w:rPr>
    </w:lvl>
    <w:lvl w:ilvl="8">
      <w:numFmt w:val="bullet"/>
      <w:lvlText w:val="•"/>
      <w:lvlJc w:val="left"/>
      <w:pPr>
        <w:ind w:left="2771" w:hanging="534"/>
      </w:pPr>
      <w:rPr>
        <w:rFonts w:hint="default"/>
      </w:rPr>
    </w:lvl>
  </w:abstractNum>
  <w:abstractNum w:abstractNumId="82" w15:restartNumberingAfterBreak="0">
    <w:nsid w:val="35F666F3"/>
    <w:multiLevelType w:val="hybridMultilevel"/>
    <w:tmpl w:val="6FFEF776"/>
    <w:lvl w:ilvl="0" w:tplc="22A21166">
      <w:start w:val="1"/>
      <w:numFmt w:val="decimal"/>
      <w:lvlText w:val="(%1)"/>
      <w:lvlJc w:val="left"/>
      <w:pPr>
        <w:ind w:left="419" w:hanging="345"/>
      </w:pPr>
      <w:rPr>
        <w:rFonts w:ascii="Times New Roman" w:eastAsia="Times New Roman" w:hAnsi="Times New Roman" w:cs="Times New Roman" w:hint="default"/>
        <w:spacing w:val="0"/>
        <w:w w:val="100"/>
        <w:sz w:val="24"/>
        <w:szCs w:val="24"/>
        <w:lang w:val="en-US" w:eastAsia="en-US" w:bidi="ar-SA"/>
      </w:rPr>
    </w:lvl>
    <w:lvl w:ilvl="1" w:tplc="F14CB76E">
      <w:numFmt w:val="bullet"/>
      <w:lvlText w:val="•"/>
      <w:lvlJc w:val="left"/>
      <w:pPr>
        <w:ind w:left="1122" w:hanging="345"/>
      </w:pPr>
      <w:rPr>
        <w:rFonts w:hint="default"/>
        <w:lang w:val="en-US" w:eastAsia="en-US" w:bidi="ar-SA"/>
      </w:rPr>
    </w:lvl>
    <w:lvl w:ilvl="2" w:tplc="73ECC8AC">
      <w:numFmt w:val="bullet"/>
      <w:lvlText w:val="•"/>
      <w:lvlJc w:val="left"/>
      <w:pPr>
        <w:ind w:left="1824" w:hanging="345"/>
      </w:pPr>
      <w:rPr>
        <w:rFonts w:hint="default"/>
        <w:lang w:val="en-US" w:eastAsia="en-US" w:bidi="ar-SA"/>
      </w:rPr>
    </w:lvl>
    <w:lvl w:ilvl="3" w:tplc="2070E666">
      <w:numFmt w:val="bullet"/>
      <w:lvlText w:val="•"/>
      <w:lvlJc w:val="left"/>
      <w:pPr>
        <w:ind w:left="2526" w:hanging="345"/>
      </w:pPr>
      <w:rPr>
        <w:rFonts w:hint="default"/>
        <w:lang w:val="en-US" w:eastAsia="en-US" w:bidi="ar-SA"/>
      </w:rPr>
    </w:lvl>
    <w:lvl w:ilvl="4" w:tplc="971A294E">
      <w:numFmt w:val="bullet"/>
      <w:lvlText w:val="•"/>
      <w:lvlJc w:val="left"/>
      <w:pPr>
        <w:ind w:left="3229" w:hanging="345"/>
      </w:pPr>
      <w:rPr>
        <w:rFonts w:hint="default"/>
        <w:lang w:val="en-US" w:eastAsia="en-US" w:bidi="ar-SA"/>
      </w:rPr>
    </w:lvl>
    <w:lvl w:ilvl="5" w:tplc="E42296BA">
      <w:numFmt w:val="bullet"/>
      <w:lvlText w:val="•"/>
      <w:lvlJc w:val="left"/>
      <w:pPr>
        <w:ind w:left="3931" w:hanging="345"/>
      </w:pPr>
      <w:rPr>
        <w:rFonts w:hint="default"/>
        <w:lang w:val="en-US" w:eastAsia="en-US" w:bidi="ar-SA"/>
      </w:rPr>
    </w:lvl>
    <w:lvl w:ilvl="6" w:tplc="E07689D0">
      <w:numFmt w:val="bullet"/>
      <w:lvlText w:val="•"/>
      <w:lvlJc w:val="left"/>
      <w:pPr>
        <w:ind w:left="4633" w:hanging="345"/>
      </w:pPr>
      <w:rPr>
        <w:rFonts w:hint="default"/>
        <w:lang w:val="en-US" w:eastAsia="en-US" w:bidi="ar-SA"/>
      </w:rPr>
    </w:lvl>
    <w:lvl w:ilvl="7" w:tplc="60AC2672">
      <w:numFmt w:val="bullet"/>
      <w:lvlText w:val="•"/>
      <w:lvlJc w:val="left"/>
      <w:pPr>
        <w:ind w:left="5335" w:hanging="345"/>
      </w:pPr>
      <w:rPr>
        <w:rFonts w:hint="default"/>
        <w:lang w:val="en-US" w:eastAsia="en-US" w:bidi="ar-SA"/>
      </w:rPr>
    </w:lvl>
    <w:lvl w:ilvl="8" w:tplc="3AF8B932">
      <w:numFmt w:val="bullet"/>
      <w:lvlText w:val="•"/>
      <w:lvlJc w:val="left"/>
      <w:pPr>
        <w:ind w:left="6038" w:hanging="345"/>
      </w:pPr>
      <w:rPr>
        <w:rFonts w:hint="default"/>
        <w:lang w:val="en-US" w:eastAsia="en-US" w:bidi="ar-SA"/>
      </w:rPr>
    </w:lvl>
  </w:abstractNum>
  <w:abstractNum w:abstractNumId="83" w15:restartNumberingAfterBreak="0">
    <w:nsid w:val="36563FBC"/>
    <w:multiLevelType w:val="hybridMultilevel"/>
    <w:tmpl w:val="A0625888"/>
    <w:lvl w:ilvl="0" w:tplc="BA3AEE1E">
      <w:start w:val="1"/>
      <w:numFmt w:val="lowerLetter"/>
      <w:lvlText w:val="(%1)"/>
      <w:lvlJc w:val="left"/>
      <w:pPr>
        <w:ind w:left="780" w:hanging="567"/>
      </w:pPr>
      <w:rPr>
        <w:rFonts w:ascii="Times New Roman" w:eastAsia="Times New Roman" w:hAnsi="Times New Roman" w:cs="Times New Roman" w:hint="default"/>
        <w:spacing w:val="-1"/>
        <w:w w:val="100"/>
        <w:sz w:val="24"/>
        <w:szCs w:val="24"/>
        <w:lang w:val="en-US" w:eastAsia="en-US" w:bidi="ar-SA"/>
      </w:rPr>
    </w:lvl>
    <w:lvl w:ilvl="1" w:tplc="8A1A714C">
      <w:numFmt w:val="bullet"/>
      <w:lvlText w:val="•"/>
      <w:lvlJc w:val="left"/>
      <w:pPr>
        <w:ind w:left="1734" w:hanging="567"/>
      </w:pPr>
      <w:rPr>
        <w:rFonts w:hint="default"/>
        <w:lang w:val="en-US" w:eastAsia="en-US" w:bidi="ar-SA"/>
      </w:rPr>
    </w:lvl>
    <w:lvl w:ilvl="2" w:tplc="D92E74E0">
      <w:numFmt w:val="bullet"/>
      <w:lvlText w:val="•"/>
      <w:lvlJc w:val="left"/>
      <w:pPr>
        <w:ind w:left="2689" w:hanging="567"/>
      </w:pPr>
      <w:rPr>
        <w:rFonts w:hint="default"/>
        <w:lang w:val="en-US" w:eastAsia="en-US" w:bidi="ar-SA"/>
      </w:rPr>
    </w:lvl>
    <w:lvl w:ilvl="3" w:tplc="16CE383C">
      <w:numFmt w:val="bullet"/>
      <w:lvlText w:val="•"/>
      <w:lvlJc w:val="left"/>
      <w:pPr>
        <w:ind w:left="3643" w:hanging="567"/>
      </w:pPr>
      <w:rPr>
        <w:rFonts w:hint="default"/>
        <w:lang w:val="en-US" w:eastAsia="en-US" w:bidi="ar-SA"/>
      </w:rPr>
    </w:lvl>
    <w:lvl w:ilvl="4" w:tplc="D13A361A">
      <w:numFmt w:val="bullet"/>
      <w:lvlText w:val="•"/>
      <w:lvlJc w:val="left"/>
      <w:pPr>
        <w:ind w:left="4598" w:hanging="567"/>
      </w:pPr>
      <w:rPr>
        <w:rFonts w:hint="default"/>
        <w:lang w:val="en-US" w:eastAsia="en-US" w:bidi="ar-SA"/>
      </w:rPr>
    </w:lvl>
    <w:lvl w:ilvl="5" w:tplc="13E0B67E">
      <w:numFmt w:val="bullet"/>
      <w:lvlText w:val="•"/>
      <w:lvlJc w:val="left"/>
      <w:pPr>
        <w:ind w:left="5552" w:hanging="567"/>
      </w:pPr>
      <w:rPr>
        <w:rFonts w:hint="default"/>
        <w:lang w:val="en-US" w:eastAsia="en-US" w:bidi="ar-SA"/>
      </w:rPr>
    </w:lvl>
    <w:lvl w:ilvl="6" w:tplc="A7002026">
      <w:numFmt w:val="bullet"/>
      <w:lvlText w:val="•"/>
      <w:lvlJc w:val="left"/>
      <w:pPr>
        <w:ind w:left="6507" w:hanging="567"/>
      </w:pPr>
      <w:rPr>
        <w:rFonts w:hint="default"/>
        <w:lang w:val="en-US" w:eastAsia="en-US" w:bidi="ar-SA"/>
      </w:rPr>
    </w:lvl>
    <w:lvl w:ilvl="7" w:tplc="B0BE01DC">
      <w:numFmt w:val="bullet"/>
      <w:lvlText w:val="•"/>
      <w:lvlJc w:val="left"/>
      <w:pPr>
        <w:ind w:left="7461" w:hanging="567"/>
      </w:pPr>
      <w:rPr>
        <w:rFonts w:hint="default"/>
        <w:lang w:val="en-US" w:eastAsia="en-US" w:bidi="ar-SA"/>
      </w:rPr>
    </w:lvl>
    <w:lvl w:ilvl="8" w:tplc="93C80214">
      <w:numFmt w:val="bullet"/>
      <w:lvlText w:val="•"/>
      <w:lvlJc w:val="left"/>
      <w:pPr>
        <w:ind w:left="8416" w:hanging="567"/>
      </w:pPr>
      <w:rPr>
        <w:rFonts w:hint="default"/>
        <w:lang w:val="en-US" w:eastAsia="en-US" w:bidi="ar-SA"/>
      </w:rPr>
    </w:lvl>
  </w:abstractNum>
  <w:abstractNum w:abstractNumId="84" w15:restartNumberingAfterBreak="0">
    <w:nsid w:val="370042A5"/>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85" w15:restartNumberingAfterBreak="0">
    <w:nsid w:val="37311ACF"/>
    <w:multiLevelType w:val="hybridMultilevel"/>
    <w:tmpl w:val="78C222BA"/>
    <w:lvl w:ilvl="0" w:tplc="BD8E8550">
      <w:start w:val="1"/>
      <w:numFmt w:val="lowerLetter"/>
      <w:lvlText w:val="(%1)"/>
      <w:lvlJc w:val="left"/>
      <w:pPr>
        <w:ind w:left="875" w:hanging="543"/>
        <w:jc w:val="right"/>
      </w:pPr>
      <w:rPr>
        <w:rFonts w:ascii="Times New Roman" w:eastAsia="Times New Roman" w:hAnsi="Times New Roman" w:cs="Times New Roman" w:hint="default"/>
        <w:spacing w:val="-1"/>
        <w:w w:val="100"/>
        <w:sz w:val="24"/>
        <w:szCs w:val="24"/>
        <w:lang w:val="en-US" w:eastAsia="en-US" w:bidi="ar-SA"/>
      </w:rPr>
    </w:lvl>
    <w:lvl w:ilvl="1" w:tplc="AD58B672">
      <w:numFmt w:val="bullet"/>
      <w:lvlText w:val="•"/>
      <w:lvlJc w:val="left"/>
      <w:pPr>
        <w:ind w:left="1525" w:hanging="543"/>
      </w:pPr>
      <w:rPr>
        <w:rFonts w:hint="default"/>
        <w:lang w:val="en-US" w:eastAsia="en-US" w:bidi="ar-SA"/>
      </w:rPr>
    </w:lvl>
    <w:lvl w:ilvl="2" w:tplc="D936AA40">
      <w:numFmt w:val="bullet"/>
      <w:lvlText w:val="•"/>
      <w:lvlJc w:val="left"/>
      <w:pPr>
        <w:ind w:left="2171" w:hanging="543"/>
      </w:pPr>
      <w:rPr>
        <w:rFonts w:hint="default"/>
        <w:lang w:val="en-US" w:eastAsia="en-US" w:bidi="ar-SA"/>
      </w:rPr>
    </w:lvl>
    <w:lvl w:ilvl="3" w:tplc="DCC02F3C">
      <w:numFmt w:val="bullet"/>
      <w:lvlText w:val="•"/>
      <w:lvlJc w:val="left"/>
      <w:pPr>
        <w:ind w:left="2817" w:hanging="543"/>
      </w:pPr>
      <w:rPr>
        <w:rFonts w:hint="default"/>
        <w:lang w:val="en-US" w:eastAsia="en-US" w:bidi="ar-SA"/>
      </w:rPr>
    </w:lvl>
    <w:lvl w:ilvl="4" w:tplc="991687E4">
      <w:numFmt w:val="bullet"/>
      <w:lvlText w:val="•"/>
      <w:lvlJc w:val="left"/>
      <w:pPr>
        <w:ind w:left="3463" w:hanging="543"/>
      </w:pPr>
      <w:rPr>
        <w:rFonts w:hint="default"/>
        <w:lang w:val="en-US" w:eastAsia="en-US" w:bidi="ar-SA"/>
      </w:rPr>
    </w:lvl>
    <w:lvl w:ilvl="5" w:tplc="9A5086E6">
      <w:numFmt w:val="bullet"/>
      <w:lvlText w:val="•"/>
      <w:lvlJc w:val="left"/>
      <w:pPr>
        <w:ind w:left="4109" w:hanging="543"/>
      </w:pPr>
      <w:rPr>
        <w:rFonts w:hint="default"/>
        <w:lang w:val="en-US" w:eastAsia="en-US" w:bidi="ar-SA"/>
      </w:rPr>
    </w:lvl>
    <w:lvl w:ilvl="6" w:tplc="A300C7BC">
      <w:numFmt w:val="bullet"/>
      <w:lvlText w:val="•"/>
      <w:lvlJc w:val="left"/>
      <w:pPr>
        <w:ind w:left="4755" w:hanging="543"/>
      </w:pPr>
      <w:rPr>
        <w:rFonts w:hint="default"/>
        <w:lang w:val="en-US" w:eastAsia="en-US" w:bidi="ar-SA"/>
      </w:rPr>
    </w:lvl>
    <w:lvl w:ilvl="7" w:tplc="0FF69990">
      <w:numFmt w:val="bullet"/>
      <w:lvlText w:val="•"/>
      <w:lvlJc w:val="left"/>
      <w:pPr>
        <w:ind w:left="5401" w:hanging="543"/>
      </w:pPr>
      <w:rPr>
        <w:rFonts w:hint="default"/>
        <w:lang w:val="en-US" w:eastAsia="en-US" w:bidi="ar-SA"/>
      </w:rPr>
    </w:lvl>
    <w:lvl w:ilvl="8" w:tplc="C15432B2">
      <w:numFmt w:val="bullet"/>
      <w:lvlText w:val="•"/>
      <w:lvlJc w:val="left"/>
      <w:pPr>
        <w:ind w:left="6047" w:hanging="543"/>
      </w:pPr>
      <w:rPr>
        <w:rFonts w:hint="default"/>
        <w:lang w:val="en-US" w:eastAsia="en-US" w:bidi="ar-SA"/>
      </w:rPr>
    </w:lvl>
  </w:abstractNum>
  <w:abstractNum w:abstractNumId="86" w15:restartNumberingAfterBreak="0">
    <w:nsid w:val="37697394"/>
    <w:multiLevelType w:val="multilevel"/>
    <w:tmpl w:val="84D8B6FC"/>
    <w:lvl w:ilvl="0">
      <w:start w:val="5"/>
      <w:numFmt w:val="decimal"/>
      <w:lvlText w:val="%1"/>
      <w:lvlJc w:val="left"/>
      <w:pPr>
        <w:ind w:left="936" w:hanging="534"/>
      </w:pPr>
      <w:rPr>
        <w:rFonts w:hint="default"/>
        <w:lang w:val="en-US" w:eastAsia="en-US" w:bidi="ar-SA"/>
      </w:rPr>
    </w:lvl>
    <w:lvl w:ilvl="1">
      <w:start w:val="1"/>
      <w:numFmt w:val="decimal"/>
      <w:lvlText w:val="%1.%2"/>
      <w:lvlJc w:val="left"/>
      <w:pPr>
        <w:ind w:left="936" w:hanging="534"/>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249" w:hanging="534"/>
      </w:pPr>
      <w:rPr>
        <w:rFonts w:hint="default"/>
        <w:lang w:val="en-US" w:eastAsia="en-US" w:bidi="ar-SA"/>
      </w:rPr>
    </w:lvl>
    <w:lvl w:ilvl="3">
      <w:numFmt w:val="bullet"/>
      <w:lvlText w:val="•"/>
      <w:lvlJc w:val="left"/>
      <w:pPr>
        <w:ind w:left="1404" w:hanging="534"/>
      </w:pPr>
      <w:rPr>
        <w:rFonts w:hint="default"/>
        <w:lang w:val="en-US" w:eastAsia="en-US" w:bidi="ar-SA"/>
      </w:rPr>
    </w:lvl>
    <w:lvl w:ilvl="4">
      <w:numFmt w:val="bullet"/>
      <w:lvlText w:val="•"/>
      <w:lvlJc w:val="left"/>
      <w:pPr>
        <w:ind w:left="1558" w:hanging="534"/>
      </w:pPr>
      <w:rPr>
        <w:rFonts w:hint="default"/>
        <w:lang w:val="en-US" w:eastAsia="en-US" w:bidi="ar-SA"/>
      </w:rPr>
    </w:lvl>
    <w:lvl w:ilvl="5">
      <w:numFmt w:val="bullet"/>
      <w:lvlText w:val="•"/>
      <w:lvlJc w:val="left"/>
      <w:pPr>
        <w:ind w:left="1713" w:hanging="534"/>
      </w:pPr>
      <w:rPr>
        <w:rFonts w:hint="default"/>
        <w:lang w:val="en-US" w:eastAsia="en-US" w:bidi="ar-SA"/>
      </w:rPr>
    </w:lvl>
    <w:lvl w:ilvl="6">
      <w:numFmt w:val="bullet"/>
      <w:lvlText w:val="•"/>
      <w:lvlJc w:val="left"/>
      <w:pPr>
        <w:ind w:left="1868" w:hanging="534"/>
      </w:pPr>
      <w:rPr>
        <w:rFonts w:hint="default"/>
        <w:lang w:val="en-US" w:eastAsia="en-US" w:bidi="ar-SA"/>
      </w:rPr>
    </w:lvl>
    <w:lvl w:ilvl="7">
      <w:numFmt w:val="bullet"/>
      <w:lvlText w:val="•"/>
      <w:lvlJc w:val="left"/>
      <w:pPr>
        <w:ind w:left="2023" w:hanging="534"/>
      </w:pPr>
      <w:rPr>
        <w:rFonts w:hint="default"/>
        <w:lang w:val="en-US" w:eastAsia="en-US" w:bidi="ar-SA"/>
      </w:rPr>
    </w:lvl>
    <w:lvl w:ilvl="8">
      <w:numFmt w:val="bullet"/>
      <w:lvlText w:val="•"/>
      <w:lvlJc w:val="left"/>
      <w:pPr>
        <w:ind w:left="2177" w:hanging="534"/>
      </w:pPr>
      <w:rPr>
        <w:rFonts w:hint="default"/>
        <w:lang w:val="en-US" w:eastAsia="en-US" w:bidi="ar-SA"/>
      </w:rPr>
    </w:lvl>
  </w:abstractNum>
  <w:abstractNum w:abstractNumId="87" w15:restartNumberingAfterBreak="0">
    <w:nsid w:val="38491725"/>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88" w15:restartNumberingAfterBreak="0">
    <w:nsid w:val="3AD256D3"/>
    <w:multiLevelType w:val="hybridMultilevel"/>
    <w:tmpl w:val="3A0EB966"/>
    <w:lvl w:ilvl="0" w:tplc="005ADDCE">
      <w:start w:val="1"/>
      <w:numFmt w:val="lowerLetter"/>
      <w:lvlText w:val="(%1)"/>
      <w:lvlJc w:val="left"/>
      <w:pPr>
        <w:ind w:left="740" w:hanging="347"/>
        <w:jc w:val="right"/>
      </w:pPr>
      <w:rPr>
        <w:rFonts w:ascii="Times New Roman" w:eastAsia="Times New Roman" w:hAnsi="Times New Roman" w:cs="Times New Roman" w:hint="default"/>
        <w:spacing w:val="-6"/>
        <w:w w:val="100"/>
        <w:sz w:val="24"/>
        <w:szCs w:val="24"/>
        <w:lang w:val="en-US" w:eastAsia="en-US" w:bidi="ar-SA"/>
      </w:rPr>
    </w:lvl>
    <w:lvl w:ilvl="1" w:tplc="ABA67954">
      <w:numFmt w:val="bullet"/>
      <w:lvlText w:val="•"/>
      <w:lvlJc w:val="left"/>
      <w:pPr>
        <w:ind w:left="1407" w:hanging="347"/>
      </w:pPr>
      <w:rPr>
        <w:rFonts w:hint="default"/>
        <w:lang w:val="en-US" w:eastAsia="en-US" w:bidi="ar-SA"/>
      </w:rPr>
    </w:lvl>
    <w:lvl w:ilvl="2" w:tplc="2E3E65E0">
      <w:numFmt w:val="bullet"/>
      <w:lvlText w:val="•"/>
      <w:lvlJc w:val="left"/>
      <w:pPr>
        <w:ind w:left="2074" w:hanging="347"/>
      </w:pPr>
      <w:rPr>
        <w:rFonts w:hint="default"/>
        <w:lang w:val="en-US" w:eastAsia="en-US" w:bidi="ar-SA"/>
      </w:rPr>
    </w:lvl>
    <w:lvl w:ilvl="3" w:tplc="D374C53A">
      <w:numFmt w:val="bullet"/>
      <w:lvlText w:val="•"/>
      <w:lvlJc w:val="left"/>
      <w:pPr>
        <w:ind w:left="2741" w:hanging="347"/>
      </w:pPr>
      <w:rPr>
        <w:rFonts w:hint="default"/>
        <w:lang w:val="en-US" w:eastAsia="en-US" w:bidi="ar-SA"/>
      </w:rPr>
    </w:lvl>
    <w:lvl w:ilvl="4" w:tplc="C5861964">
      <w:numFmt w:val="bullet"/>
      <w:lvlText w:val="•"/>
      <w:lvlJc w:val="left"/>
      <w:pPr>
        <w:ind w:left="3408" w:hanging="347"/>
      </w:pPr>
      <w:rPr>
        <w:rFonts w:hint="default"/>
        <w:lang w:val="en-US" w:eastAsia="en-US" w:bidi="ar-SA"/>
      </w:rPr>
    </w:lvl>
    <w:lvl w:ilvl="5" w:tplc="6F7EB88C">
      <w:numFmt w:val="bullet"/>
      <w:lvlText w:val="•"/>
      <w:lvlJc w:val="left"/>
      <w:pPr>
        <w:ind w:left="4075" w:hanging="347"/>
      </w:pPr>
      <w:rPr>
        <w:rFonts w:hint="default"/>
        <w:lang w:val="en-US" w:eastAsia="en-US" w:bidi="ar-SA"/>
      </w:rPr>
    </w:lvl>
    <w:lvl w:ilvl="6" w:tplc="5C50F6CA">
      <w:numFmt w:val="bullet"/>
      <w:lvlText w:val="•"/>
      <w:lvlJc w:val="left"/>
      <w:pPr>
        <w:ind w:left="4742" w:hanging="347"/>
      </w:pPr>
      <w:rPr>
        <w:rFonts w:hint="default"/>
        <w:lang w:val="en-US" w:eastAsia="en-US" w:bidi="ar-SA"/>
      </w:rPr>
    </w:lvl>
    <w:lvl w:ilvl="7" w:tplc="6924EF90">
      <w:numFmt w:val="bullet"/>
      <w:lvlText w:val="•"/>
      <w:lvlJc w:val="left"/>
      <w:pPr>
        <w:ind w:left="5409" w:hanging="347"/>
      </w:pPr>
      <w:rPr>
        <w:rFonts w:hint="default"/>
        <w:lang w:val="en-US" w:eastAsia="en-US" w:bidi="ar-SA"/>
      </w:rPr>
    </w:lvl>
    <w:lvl w:ilvl="8" w:tplc="15E8ADD8">
      <w:numFmt w:val="bullet"/>
      <w:lvlText w:val="•"/>
      <w:lvlJc w:val="left"/>
      <w:pPr>
        <w:ind w:left="6076" w:hanging="347"/>
      </w:pPr>
      <w:rPr>
        <w:rFonts w:hint="default"/>
        <w:lang w:val="en-US" w:eastAsia="en-US" w:bidi="ar-SA"/>
      </w:rPr>
    </w:lvl>
  </w:abstractNum>
  <w:abstractNum w:abstractNumId="89" w15:restartNumberingAfterBreak="0">
    <w:nsid w:val="3C431598"/>
    <w:multiLevelType w:val="multilevel"/>
    <w:tmpl w:val="342283F6"/>
    <w:lvl w:ilvl="0">
      <w:start w:val="17"/>
      <w:numFmt w:val="decimal"/>
      <w:lvlText w:val="%1"/>
      <w:lvlJc w:val="left"/>
      <w:pPr>
        <w:ind w:left="873" w:hanging="611"/>
      </w:pPr>
      <w:rPr>
        <w:rFonts w:hint="default"/>
        <w:lang w:val="en-US" w:eastAsia="en-US" w:bidi="ar-SA"/>
      </w:rPr>
    </w:lvl>
    <w:lvl w:ilvl="1">
      <w:start w:val="1"/>
      <w:numFmt w:val="decimal"/>
      <w:lvlText w:val="%1.%2"/>
      <w:lvlJc w:val="left"/>
      <w:pPr>
        <w:ind w:left="873" w:hanging="61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130" w:hanging="611"/>
      </w:pPr>
      <w:rPr>
        <w:rFonts w:hint="default"/>
        <w:lang w:val="en-US" w:eastAsia="en-US" w:bidi="ar-SA"/>
      </w:rPr>
    </w:lvl>
    <w:lvl w:ilvl="3">
      <w:numFmt w:val="bullet"/>
      <w:lvlText w:val="•"/>
      <w:lvlJc w:val="left"/>
      <w:pPr>
        <w:ind w:left="2755" w:hanging="611"/>
      </w:pPr>
      <w:rPr>
        <w:rFonts w:hint="default"/>
        <w:lang w:val="en-US" w:eastAsia="en-US" w:bidi="ar-SA"/>
      </w:rPr>
    </w:lvl>
    <w:lvl w:ilvl="4">
      <w:numFmt w:val="bullet"/>
      <w:lvlText w:val="•"/>
      <w:lvlJc w:val="left"/>
      <w:pPr>
        <w:ind w:left="3380" w:hanging="611"/>
      </w:pPr>
      <w:rPr>
        <w:rFonts w:hint="default"/>
        <w:lang w:val="en-US" w:eastAsia="en-US" w:bidi="ar-SA"/>
      </w:rPr>
    </w:lvl>
    <w:lvl w:ilvl="5">
      <w:numFmt w:val="bullet"/>
      <w:lvlText w:val="•"/>
      <w:lvlJc w:val="left"/>
      <w:pPr>
        <w:ind w:left="4005" w:hanging="611"/>
      </w:pPr>
      <w:rPr>
        <w:rFonts w:hint="default"/>
        <w:lang w:val="en-US" w:eastAsia="en-US" w:bidi="ar-SA"/>
      </w:rPr>
    </w:lvl>
    <w:lvl w:ilvl="6">
      <w:numFmt w:val="bullet"/>
      <w:lvlText w:val="•"/>
      <w:lvlJc w:val="left"/>
      <w:pPr>
        <w:ind w:left="4630" w:hanging="611"/>
      </w:pPr>
      <w:rPr>
        <w:rFonts w:hint="default"/>
        <w:lang w:val="en-US" w:eastAsia="en-US" w:bidi="ar-SA"/>
      </w:rPr>
    </w:lvl>
    <w:lvl w:ilvl="7">
      <w:numFmt w:val="bullet"/>
      <w:lvlText w:val="•"/>
      <w:lvlJc w:val="left"/>
      <w:pPr>
        <w:ind w:left="5255" w:hanging="611"/>
      </w:pPr>
      <w:rPr>
        <w:rFonts w:hint="default"/>
        <w:lang w:val="en-US" w:eastAsia="en-US" w:bidi="ar-SA"/>
      </w:rPr>
    </w:lvl>
    <w:lvl w:ilvl="8">
      <w:numFmt w:val="bullet"/>
      <w:lvlText w:val="•"/>
      <w:lvlJc w:val="left"/>
      <w:pPr>
        <w:ind w:left="5880" w:hanging="611"/>
      </w:pPr>
      <w:rPr>
        <w:rFonts w:hint="default"/>
        <w:lang w:val="en-US" w:eastAsia="en-US" w:bidi="ar-SA"/>
      </w:rPr>
    </w:lvl>
  </w:abstractNum>
  <w:abstractNum w:abstractNumId="90" w15:restartNumberingAfterBreak="0">
    <w:nsid w:val="3C7B7BDD"/>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91" w15:restartNumberingAfterBreak="0">
    <w:nsid w:val="3CE30170"/>
    <w:multiLevelType w:val="multilevel"/>
    <w:tmpl w:val="A38CB954"/>
    <w:lvl w:ilvl="0">
      <w:start w:val="1"/>
      <w:numFmt w:val="decimal"/>
      <w:lvlText w:val="%1."/>
      <w:lvlJc w:val="left"/>
      <w:pPr>
        <w:ind w:left="657" w:hanging="365"/>
      </w:pPr>
      <w:rPr>
        <w:rFonts w:ascii="Times New Roman" w:eastAsia="Times New Roman" w:hAnsi="Times New Roman" w:cs="Times New Roman" w:hint="default"/>
        <w:w w:val="100"/>
        <w:sz w:val="24"/>
        <w:szCs w:val="24"/>
        <w:lang w:val="en-US" w:eastAsia="en-US" w:bidi="ar-SA"/>
      </w:rPr>
    </w:lvl>
    <w:lvl w:ilvl="1">
      <w:start w:val="1"/>
      <w:numFmt w:val="decimal"/>
      <w:lvlText w:val="%1.%2"/>
      <w:lvlJc w:val="left"/>
      <w:pPr>
        <w:ind w:left="956" w:hanging="304"/>
      </w:pPr>
      <w:rPr>
        <w:rFonts w:ascii="Times New Roman" w:eastAsia="Times New Roman" w:hAnsi="Times New Roman" w:cs="Times New Roman" w:hint="default"/>
        <w:spacing w:val="-5"/>
        <w:w w:val="100"/>
        <w:sz w:val="22"/>
        <w:szCs w:val="22"/>
        <w:lang w:val="en-US" w:eastAsia="en-US" w:bidi="ar-SA"/>
      </w:rPr>
    </w:lvl>
    <w:lvl w:ilvl="2">
      <w:start w:val="1"/>
      <w:numFmt w:val="decimal"/>
      <w:lvlText w:val="%3."/>
      <w:lvlJc w:val="left"/>
      <w:pPr>
        <w:ind w:left="4043" w:hanging="380"/>
        <w:jc w:val="right"/>
      </w:pPr>
      <w:rPr>
        <w:rFonts w:hint="default"/>
        <w:b/>
        <w:bCs/>
        <w:w w:val="99"/>
        <w:lang w:val="en-US" w:eastAsia="en-US" w:bidi="ar-SA"/>
      </w:rPr>
    </w:lvl>
    <w:lvl w:ilvl="3">
      <w:numFmt w:val="bullet"/>
      <w:lvlText w:val="•"/>
      <w:lvlJc w:val="left"/>
      <w:pPr>
        <w:ind w:left="4780" w:hanging="380"/>
      </w:pPr>
      <w:rPr>
        <w:rFonts w:hint="default"/>
        <w:lang w:val="en-US" w:eastAsia="en-US" w:bidi="ar-SA"/>
      </w:rPr>
    </w:lvl>
    <w:lvl w:ilvl="4">
      <w:numFmt w:val="bullet"/>
      <w:lvlText w:val="•"/>
      <w:lvlJc w:val="left"/>
      <w:pPr>
        <w:ind w:left="5521" w:hanging="380"/>
      </w:pPr>
      <w:rPr>
        <w:rFonts w:hint="default"/>
        <w:lang w:val="en-US" w:eastAsia="en-US" w:bidi="ar-SA"/>
      </w:rPr>
    </w:lvl>
    <w:lvl w:ilvl="5">
      <w:numFmt w:val="bullet"/>
      <w:lvlText w:val="•"/>
      <w:lvlJc w:val="left"/>
      <w:pPr>
        <w:ind w:left="6262" w:hanging="380"/>
      </w:pPr>
      <w:rPr>
        <w:rFonts w:hint="default"/>
        <w:lang w:val="en-US" w:eastAsia="en-US" w:bidi="ar-SA"/>
      </w:rPr>
    </w:lvl>
    <w:lvl w:ilvl="6">
      <w:numFmt w:val="bullet"/>
      <w:lvlText w:val="•"/>
      <w:lvlJc w:val="left"/>
      <w:pPr>
        <w:ind w:left="7002" w:hanging="380"/>
      </w:pPr>
      <w:rPr>
        <w:rFonts w:hint="default"/>
        <w:lang w:val="en-US" w:eastAsia="en-US" w:bidi="ar-SA"/>
      </w:rPr>
    </w:lvl>
    <w:lvl w:ilvl="7">
      <w:numFmt w:val="bullet"/>
      <w:lvlText w:val="•"/>
      <w:lvlJc w:val="left"/>
      <w:pPr>
        <w:ind w:left="7743" w:hanging="380"/>
      </w:pPr>
      <w:rPr>
        <w:rFonts w:hint="default"/>
        <w:lang w:val="en-US" w:eastAsia="en-US" w:bidi="ar-SA"/>
      </w:rPr>
    </w:lvl>
    <w:lvl w:ilvl="8">
      <w:numFmt w:val="bullet"/>
      <w:lvlText w:val="•"/>
      <w:lvlJc w:val="left"/>
      <w:pPr>
        <w:ind w:left="8484" w:hanging="380"/>
      </w:pPr>
      <w:rPr>
        <w:rFonts w:hint="default"/>
        <w:lang w:val="en-US" w:eastAsia="en-US" w:bidi="ar-SA"/>
      </w:rPr>
    </w:lvl>
  </w:abstractNum>
  <w:abstractNum w:abstractNumId="92" w15:restartNumberingAfterBreak="0">
    <w:nsid w:val="3D42560C"/>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93" w15:restartNumberingAfterBreak="0">
    <w:nsid w:val="3F665BC7"/>
    <w:multiLevelType w:val="hybridMultilevel"/>
    <w:tmpl w:val="A844C534"/>
    <w:lvl w:ilvl="0" w:tplc="345AEA7C">
      <w:start w:val="1"/>
      <w:numFmt w:val="lowerLetter"/>
      <w:lvlText w:val="(%1)"/>
      <w:lvlJc w:val="left"/>
      <w:pPr>
        <w:ind w:left="360" w:hanging="360"/>
      </w:pPr>
      <w:rPr>
        <w:rFonts w:hint="default"/>
      </w:rPr>
    </w:lvl>
    <w:lvl w:ilvl="1" w:tplc="F768F424">
      <w:numFmt w:val="bullet"/>
      <w:lvlText w:val="•"/>
      <w:lvlJc w:val="left"/>
      <w:pPr>
        <w:ind w:left="643" w:hanging="360"/>
      </w:pPr>
      <w:rPr>
        <w:rFonts w:ascii="Century" w:eastAsia="MS Gothic" w:hAnsi="Century" w:cs="Tahoma" w:hint="default"/>
        <w:b w:val="0"/>
        <w:bCs w:val="0"/>
      </w:rPr>
    </w:lvl>
    <w:lvl w:ilvl="2" w:tplc="C9B22AEE">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406106C1"/>
    <w:multiLevelType w:val="multilevel"/>
    <w:tmpl w:val="762C0384"/>
    <w:lvl w:ilvl="0">
      <w:start w:val="4"/>
      <w:numFmt w:val="decimal"/>
      <w:lvlText w:val="%1"/>
      <w:lvlJc w:val="left"/>
      <w:pPr>
        <w:ind w:left="936" w:hanging="534"/>
      </w:pPr>
      <w:rPr>
        <w:rFonts w:hint="default"/>
        <w:lang w:val="en-US" w:eastAsia="en-US" w:bidi="ar-SA"/>
      </w:rPr>
    </w:lvl>
    <w:lvl w:ilvl="1">
      <w:start w:val="1"/>
      <w:numFmt w:val="decimal"/>
      <w:lvlText w:val="%1.%2"/>
      <w:lvlJc w:val="left"/>
      <w:pPr>
        <w:ind w:left="936" w:hanging="534"/>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128" w:hanging="539"/>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1409" w:hanging="539"/>
      </w:pPr>
      <w:rPr>
        <w:rFonts w:hint="default"/>
        <w:lang w:val="en-US" w:eastAsia="en-US" w:bidi="ar-SA"/>
      </w:rPr>
    </w:lvl>
    <w:lvl w:ilvl="4">
      <w:numFmt w:val="bullet"/>
      <w:lvlText w:val="•"/>
      <w:lvlJc w:val="left"/>
      <w:pPr>
        <w:ind w:left="1554" w:hanging="539"/>
      </w:pPr>
      <w:rPr>
        <w:rFonts w:hint="default"/>
        <w:lang w:val="en-US" w:eastAsia="en-US" w:bidi="ar-SA"/>
      </w:rPr>
    </w:lvl>
    <w:lvl w:ilvl="5">
      <w:numFmt w:val="bullet"/>
      <w:lvlText w:val="•"/>
      <w:lvlJc w:val="left"/>
      <w:pPr>
        <w:ind w:left="1699" w:hanging="539"/>
      </w:pPr>
      <w:rPr>
        <w:rFonts w:hint="default"/>
        <w:lang w:val="en-US" w:eastAsia="en-US" w:bidi="ar-SA"/>
      </w:rPr>
    </w:lvl>
    <w:lvl w:ilvl="6">
      <w:numFmt w:val="bullet"/>
      <w:lvlText w:val="•"/>
      <w:lvlJc w:val="left"/>
      <w:pPr>
        <w:ind w:left="1844" w:hanging="539"/>
      </w:pPr>
      <w:rPr>
        <w:rFonts w:hint="default"/>
        <w:lang w:val="en-US" w:eastAsia="en-US" w:bidi="ar-SA"/>
      </w:rPr>
    </w:lvl>
    <w:lvl w:ilvl="7">
      <w:numFmt w:val="bullet"/>
      <w:lvlText w:val="•"/>
      <w:lvlJc w:val="left"/>
      <w:pPr>
        <w:ind w:left="1989" w:hanging="539"/>
      </w:pPr>
      <w:rPr>
        <w:rFonts w:hint="default"/>
        <w:lang w:val="en-US" w:eastAsia="en-US" w:bidi="ar-SA"/>
      </w:rPr>
    </w:lvl>
    <w:lvl w:ilvl="8">
      <w:numFmt w:val="bullet"/>
      <w:lvlText w:val="•"/>
      <w:lvlJc w:val="left"/>
      <w:pPr>
        <w:ind w:left="2134" w:hanging="539"/>
      </w:pPr>
      <w:rPr>
        <w:rFonts w:hint="default"/>
        <w:lang w:val="en-US" w:eastAsia="en-US" w:bidi="ar-SA"/>
      </w:rPr>
    </w:lvl>
  </w:abstractNum>
  <w:abstractNum w:abstractNumId="95" w15:restartNumberingAfterBreak="0">
    <w:nsid w:val="40E55343"/>
    <w:multiLevelType w:val="hybridMultilevel"/>
    <w:tmpl w:val="EEC0FEBE"/>
    <w:lvl w:ilvl="0" w:tplc="825A235E">
      <w:start w:val="1"/>
      <w:numFmt w:val="lowerLetter"/>
      <w:lvlText w:val="(%1)"/>
      <w:lvlJc w:val="left"/>
      <w:pPr>
        <w:ind w:left="787" w:hanging="543"/>
        <w:jc w:val="right"/>
      </w:pPr>
      <w:rPr>
        <w:rFonts w:ascii="Times New Roman" w:eastAsia="Times New Roman" w:hAnsi="Times New Roman" w:cs="Times New Roman" w:hint="default"/>
        <w:spacing w:val="-1"/>
        <w:w w:val="100"/>
        <w:sz w:val="24"/>
        <w:szCs w:val="24"/>
        <w:lang w:val="en-US" w:eastAsia="en-US" w:bidi="ar-SA"/>
      </w:rPr>
    </w:lvl>
    <w:lvl w:ilvl="1" w:tplc="2ED64EC8">
      <w:start w:val="1"/>
      <w:numFmt w:val="lowerRoman"/>
      <w:lvlText w:val="(%2)"/>
      <w:lvlJc w:val="left"/>
      <w:pPr>
        <w:ind w:left="4105" w:hanging="562"/>
      </w:pPr>
      <w:rPr>
        <w:rFonts w:ascii="Times New Roman" w:eastAsia="Times New Roman" w:hAnsi="Times New Roman" w:cs="Times New Roman" w:hint="default"/>
        <w:spacing w:val="-10"/>
        <w:w w:val="100"/>
        <w:sz w:val="24"/>
        <w:szCs w:val="24"/>
        <w:lang w:val="en-US" w:eastAsia="en-US" w:bidi="ar-SA"/>
      </w:rPr>
    </w:lvl>
    <w:lvl w:ilvl="2" w:tplc="B1F48978">
      <w:numFmt w:val="bullet"/>
      <w:lvlText w:val="•"/>
      <w:lvlJc w:val="left"/>
      <w:pPr>
        <w:ind w:left="4450" w:hanging="562"/>
      </w:pPr>
      <w:rPr>
        <w:rFonts w:hint="default"/>
        <w:lang w:val="en-US" w:eastAsia="en-US" w:bidi="ar-SA"/>
      </w:rPr>
    </w:lvl>
    <w:lvl w:ilvl="3" w:tplc="4014BD5E">
      <w:numFmt w:val="bullet"/>
      <w:lvlText w:val="•"/>
      <w:lvlJc w:val="left"/>
      <w:pPr>
        <w:ind w:left="4800" w:hanging="562"/>
      </w:pPr>
      <w:rPr>
        <w:rFonts w:hint="default"/>
        <w:lang w:val="en-US" w:eastAsia="en-US" w:bidi="ar-SA"/>
      </w:rPr>
    </w:lvl>
    <w:lvl w:ilvl="4" w:tplc="5C5CCCFC">
      <w:numFmt w:val="bullet"/>
      <w:lvlText w:val="•"/>
      <w:lvlJc w:val="left"/>
      <w:pPr>
        <w:ind w:left="5150" w:hanging="562"/>
      </w:pPr>
      <w:rPr>
        <w:rFonts w:hint="default"/>
        <w:lang w:val="en-US" w:eastAsia="en-US" w:bidi="ar-SA"/>
      </w:rPr>
    </w:lvl>
    <w:lvl w:ilvl="5" w:tplc="6ABC505A">
      <w:numFmt w:val="bullet"/>
      <w:lvlText w:val="•"/>
      <w:lvlJc w:val="left"/>
      <w:pPr>
        <w:ind w:left="5500" w:hanging="562"/>
      </w:pPr>
      <w:rPr>
        <w:rFonts w:hint="default"/>
        <w:lang w:val="en-US" w:eastAsia="en-US" w:bidi="ar-SA"/>
      </w:rPr>
    </w:lvl>
    <w:lvl w:ilvl="6" w:tplc="E8B86D7E">
      <w:numFmt w:val="bullet"/>
      <w:lvlText w:val="•"/>
      <w:lvlJc w:val="left"/>
      <w:pPr>
        <w:ind w:left="5850" w:hanging="562"/>
      </w:pPr>
      <w:rPr>
        <w:rFonts w:hint="default"/>
        <w:lang w:val="en-US" w:eastAsia="en-US" w:bidi="ar-SA"/>
      </w:rPr>
    </w:lvl>
    <w:lvl w:ilvl="7" w:tplc="1E2AB526">
      <w:numFmt w:val="bullet"/>
      <w:lvlText w:val="•"/>
      <w:lvlJc w:val="left"/>
      <w:pPr>
        <w:ind w:left="6200" w:hanging="562"/>
      </w:pPr>
      <w:rPr>
        <w:rFonts w:hint="default"/>
        <w:lang w:val="en-US" w:eastAsia="en-US" w:bidi="ar-SA"/>
      </w:rPr>
    </w:lvl>
    <w:lvl w:ilvl="8" w:tplc="156AE4AE">
      <w:numFmt w:val="bullet"/>
      <w:lvlText w:val="•"/>
      <w:lvlJc w:val="left"/>
      <w:pPr>
        <w:ind w:left="6551" w:hanging="562"/>
      </w:pPr>
      <w:rPr>
        <w:rFonts w:hint="default"/>
        <w:lang w:val="en-US" w:eastAsia="en-US" w:bidi="ar-SA"/>
      </w:rPr>
    </w:lvl>
  </w:abstractNum>
  <w:abstractNum w:abstractNumId="96" w15:restartNumberingAfterBreak="0">
    <w:nsid w:val="419242D3"/>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97" w15:restartNumberingAfterBreak="0">
    <w:nsid w:val="427D714F"/>
    <w:multiLevelType w:val="hybridMultilevel"/>
    <w:tmpl w:val="5C0C9BD2"/>
    <w:lvl w:ilvl="0" w:tplc="DDD85694">
      <w:start w:val="1"/>
      <w:numFmt w:val="low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2A85E6A"/>
    <w:multiLevelType w:val="hybridMultilevel"/>
    <w:tmpl w:val="BB16B310"/>
    <w:lvl w:ilvl="0" w:tplc="1C125488">
      <w:start w:val="1"/>
      <w:numFmt w:val="lowerLetter"/>
      <w:lvlText w:val="(%1)"/>
      <w:lvlJc w:val="left"/>
      <w:pPr>
        <w:ind w:left="789" w:hanging="399"/>
      </w:pPr>
      <w:rPr>
        <w:rFonts w:ascii="Times New Roman" w:eastAsia="Times New Roman" w:hAnsi="Times New Roman" w:cs="Times New Roman" w:hint="default"/>
        <w:spacing w:val="-6"/>
        <w:w w:val="100"/>
        <w:sz w:val="24"/>
        <w:szCs w:val="24"/>
        <w:lang w:val="en-US" w:eastAsia="en-US" w:bidi="ar-SA"/>
      </w:rPr>
    </w:lvl>
    <w:lvl w:ilvl="1" w:tplc="806657A6">
      <w:numFmt w:val="bullet"/>
      <w:lvlText w:val="•"/>
      <w:lvlJc w:val="left"/>
      <w:pPr>
        <w:ind w:left="1441" w:hanging="399"/>
      </w:pPr>
      <w:rPr>
        <w:rFonts w:hint="default"/>
        <w:lang w:val="en-US" w:eastAsia="en-US" w:bidi="ar-SA"/>
      </w:rPr>
    </w:lvl>
    <w:lvl w:ilvl="2" w:tplc="EA72D248">
      <w:numFmt w:val="bullet"/>
      <w:lvlText w:val="•"/>
      <w:lvlJc w:val="left"/>
      <w:pPr>
        <w:ind w:left="2103" w:hanging="399"/>
      </w:pPr>
      <w:rPr>
        <w:rFonts w:hint="default"/>
        <w:lang w:val="en-US" w:eastAsia="en-US" w:bidi="ar-SA"/>
      </w:rPr>
    </w:lvl>
    <w:lvl w:ilvl="3" w:tplc="BE0C50E0">
      <w:numFmt w:val="bullet"/>
      <w:lvlText w:val="•"/>
      <w:lvlJc w:val="left"/>
      <w:pPr>
        <w:ind w:left="2765" w:hanging="399"/>
      </w:pPr>
      <w:rPr>
        <w:rFonts w:hint="default"/>
        <w:lang w:val="en-US" w:eastAsia="en-US" w:bidi="ar-SA"/>
      </w:rPr>
    </w:lvl>
    <w:lvl w:ilvl="4" w:tplc="24C022F2">
      <w:numFmt w:val="bullet"/>
      <w:lvlText w:val="•"/>
      <w:lvlJc w:val="left"/>
      <w:pPr>
        <w:ind w:left="3427" w:hanging="399"/>
      </w:pPr>
      <w:rPr>
        <w:rFonts w:hint="default"/>
        <w:lang w:val="en-US" w:eastAsia="en-US" w:bidi="ar-SA"/>
      </w:rPr>
    </w:lvl>
    <w:lvl w:ilvl="5" w:tplc="297268C8">
      <w:numFmt w:val="bullet"/>
      <w:lvlText w:val="•"/>
      <w:lvlJc w:val="left"/>
      <w:pPr>
        <w:ind w:left="4088" w:hanging="399"/>
      </w:pPr>
      <w:rPr>
        <w:rFonts w:hint="default"/>
        <w:lang w:val="en-US" w:eastAsia="en-US" w:bidi="ar-SA"/>
      </w:rPr>
    </w:lvl>
    <w:lvl w:ilvl="6" w:tplc="4A3EC1DC">
      <w:numFmt w:val="bullet"/>
      <w:lvlText w:val="•"/>
      <w:lvlJc w:val="left"/>
      <w:pPr>
        <w:ind w:left="4750" w:hanging="399"/>
      </w:pPr>
      <w:rPr>
        <w:rFonts w:hint="default"/>
        <w:lang w:val="en-US" w:eastAsia="en-US" w:bidi="ar-SA"/>
      </w:rPr>
    </w:lvl>
    <w:lvl w:ilvl="7" w:tplc="D0144104">
      <w:numFmt w:val="bullet"/>
      <w:lvlText w:val="•"/>
      <w:lvlJc w:val="left"/>
      <w:pPr>
        <w:ind w:left="5412" w:hanging="399"/>
      </w:pPr>
      <w:rPr>
        <w:rFonts w:hint="default"/>
        <w:lang w:val="en-US" w:eastAsia="en-US" w:bidi="ar-SA"/>
      </w:rPr>
    </w:lvl>
    <w:lvl w:ilvl="8" w:tplc="8BA00C20">
      <w:numFmt w:val="bullet"/>
      <w:lvlText w:val="•"/>
      <w:lvlJc w:val="left"/>
      <w:pPr>
        <w:ind w:left="6074" w:hanging="399"/>
      </w:pPr>
      <w:rPr>
        <w:rFonts w:hint="default"/>
        <w:lang w:val="en-US" w:eastAsia="en-US" w:bidi="ar-SA"/>
      </w:rPr>
    </w:lvl>
  </w:abstractNum>
  <w:abstractNum w:abstractNumId="99" w15:restartNumberingAfterBreak="0">
    <w:nsid w:val="430D0793"/>
    <w:multiLevelType w:val="hybridMultilevel"/>
    <w:tmpl w:val="8182C61C"/>
    <w:lvl w:ilvl="0" w:tplc="B37C47DC">
      <w:start w:val="1"/>
      <w:numFmt w:val="lowerLetter"/>
      <w:lvlText w:val="(%1)"/>
      <w:lvlJc w:val="left"/>
      <w:pPr>
        <w:ind w:left="506" w:hanging="456"/>
      </w:pPr>
      <w:rPr>
        <w:rFonts w:ascii="Times New Roman" w:eastAsia="Times New Roman" w:hAnsi="Times New Roman" w:cs="Times New Roman" w:hint="default"/>
        <w:spacing w:val="-1"/>
        <w:w w:val="100"/>
        <w:sz w:val="24"/>
        <w:szCs w:val="24"/>
        <w:lang w:val="en-US" w:eastAsia="en-US" w:bidi="ar-SA"/>
      </w:rPr>
    </w:lvl>
    <w:lvl w:ilvl="1" w:tplc="3B5CB56A">
      <w:numFmt w:val="bullet"/>
      <w:lvlText w:val="•"/>
      <w:lvlJc w:val="left"/>
      <w:pPr>
        <w:ind w:left="1194" w:hanging="456"/>
      </w:pPr>
      <w:rPr>
        <w:rFonts w:hint="default"/>
        <w:lang w:val="en-US" w:eastAsia="en-US" w:bidi="ar-SA"/>
      </w:rPr>
    </w:lvl>
    <w:lvl w:ilvl="2" w:tplc="2D5EFF2A">
      <w:numFmt w:val="bullet"/>
      <w:lvlText w:val="•"/>
      <w:lvlJc w:val="left"/>
      <w:pPr>
        <w:ind w:left="1888" w:hanging="456"/>
      </w:pPr>
      <w:rPr>
        <w:rFonts w:hint="default"/>
        <w:lang w:val="en-US" w:eastAsia="en-US" w:bidi="ar-SA"/>
      </w:rPr>
    </w:lvl>
    <w:lvl w:ilvl="3" w:tplc="93280FE0">
      <w:numFmt w:val="bullet"/>
      <w:lvlText w:val="•"/>
      <w:lvlJc w:val="left"/>
      <w:pPr>
        <w:ind w:left="2582" w:hanging="456"/>
      </w:pPr>
      <w:rPr>
        <w:rFonts w:hint="default"/>
        <w:lang w:val="en-US" w:eastAsia="en-US" w:bidi="ar-SA"/>
      </w:rPr>
    </w:lvl>
    <w:lvl w:ilvl="4" w:tplc="8204766C">
      <w:numFmt w:val="bullet"/>
      <w:lvlText w:val="•"/>
      <w:lvlJc w:val="left"/>
      <w:pPr>
        <w:ind w:left="3277" w:hanging="456"/>
      </w:pPr>
      <w:rPr>
        <w:rFonts w:hint="default"/>
        <w:lang w:val="en-US" w:eastAsia="en-US" w:bidi="ar-SA"/>
      </w:rPr>
    </w:lvl>
    <w:lvl w:ilvl="5" w:tplc="AAE0C5FE">
      <w:numFmt w:val="bullet"/>
      <w:lvlText w:val="•"/>
      <w:lvlJc w:val="left"/>
      <w:pPr>
        <w:ind w:left="3971" w:hanging="456"/>
      </w:pPr>
      <w:rPr>
        <w:rFonts w:hint="default"/>
        <w:lang w:val="en-US" w:eastAsia="en-US" w:bidi="ar-SA"/>
      </w:rPr>
    </w:lvl>
    <w:lvl w:ilvl="6" w:tplc="4B427B50">
      <w:numFmt w:val="bullet"/>
      <w:lvlText w:val="•"/>
      <w:lvlJc w:val="left"/>
      <w:pPr>
        <w:ind w:left="4665" w:hanging="456"/>
      </w:pPr>
      <w:rPr>
        <w:rFonts w:hint="default"/>
        <w:lang w:val="en-US" w:eastAsia="en-US" w:bidi="ar-SA"/>
      </w:rPr>
    </w:lvl>
    <w:lvl w:ilvl="7" w:tplc="1DF0EC80">
      <w:numFmt w:val="bullet"/>
      <w:lvlText w:val="•"/>
      <w:lvlJc w:val="left"/>
      <w:pPr>
        <w:ind w:left="5359" w:hanging="456"/>
      </w:pPr>
      <w:rPr>
        <w:rFonts w:hint="default"/>
        <w:lang w:val="en-US" w:eastAsia="en-US" w:bidi="ar-SA"/>
      </w:rPr>
    </w:lvl>
    <w:lvl w:ilvl="8" w:tplc="7AFA6A30">
      <w:numFmt w:val="bullet"/>
      <w:lvlText w:val="•"/>
      <w:lvlJc w:val="left"/>
      <w:pPr>
        <w:ind w:left="6054" w:hanging="456"/>
      </w:pPr>
      <w:rPr>
        <w:rFonts w:hint="default"/>
        <w:lang w:val="en-US" w:eastAsia="en-US" w:bidi="ar-SA"/>
      </w:rPr>
    </w:lvl>
  </w:abstractNum>
  <w:abstractNum w:abstractNumId="100" w15:restartNumberingAfterBreak="0">
    <w:nsid w:val="43C225E0"/>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01" w15:restartNumberingAfterBreak="0">
    <w:nsid w:val="443B5CF0"/>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02" w15:restartNumberingAfterBreak="0">
    <w:nsid w:val="44966745"/>
    <w:multiLevelType w:val="hybridMultilevel"/>
    <w:tmpl w:val="3294B0DE"/>
    <w:lvl w:ilvl="0" w:tplc="BEA43A70">
      <w:start w:val="1"/>
      <w:numFmt w:val="decimal"/>
      <w:lvlText w:val="(%1)"/>
      <w:lvlJc w:val="left"/>
      <w:pPr>
        <w:ind w:left="720" w:hanging="428"/>
        <w:jc w:val="right"/>
      </w:pPr>
      <w:rPr>
        <w:rFonts w:ascii="Times New Roman" w:eastAsia="Times New Roman" w:hAnsi="Times New Roman" w:cs="Times New Roman" w:hint="default"/>
        <w:spacing w:val="0"/>
        <w:w w:val="100"/>
        <w:sz w:val="24"/>
        <w:szCs w:val="24"/>
        <w:lang w:val="en-US" w:eastAsia="en-US" w:bidi="ar-SA"/>
      </w:rPr>
    </w:lvl>
    <w:lvl w:ilvl="1" w:tplc="484CE912">
      <w:start w:val="1"/>
      <w:numFmt w:val="lowerLetter"/>
      <w:lvlText w:val="(%2)"/>
      <w:lvlJc w:val="left"/>
      <w:pPr>
        <w:ind w:left="1143" w:hanging="423"/>
      </w:pPr>
      <w:rPr>
        <w:rFonts w:ascii="Times New Roman" w:eastAsia="Times New Roman" w:hAnsi="Times New Roman" w:cs="Times New Roman" w:hint="default"/>
        <w:spacing w:val="-1"/>
        <w:w w:val="100"/>
        <w:sz w:val="24"/>
        <w:szCs w:val="24"/>
        <w:lang w:val="en-US" w:eastAsia="en-US" w:bidi="ar-SA"/>
      </w:rPr>
    </w:lvl>
    <w:lvl w:ilvl="2" w:tplc="03120214">
      <w:start w:val="1"/>
      <w:numFmt w:val="lowerLetter"/>
      <w:lvlText w:val="(%3)"/>
      <w:lvlJc w:val="left"/>
      <w:pPr>
        <w:ind w:left="1734" w:hanging="720"/>
      </w:pPr>
      <w:rPr>
        <w:rFonts w:ascii="Times New Roman" w:eastAsia="Times New Roman" w:hAnsi="Times New Roman" w:cs="Times New Roman" w:hint="default"/>
        <w:spacing w:val="-1"/>
        <w:w w:val="100"/>
        <w:sz w:val="24"/>
        <w:szCs w:val="24"/>
        <w:lang w:val="en-US" w:eastAsia="en-US" w:bidi="ar-SA"/>
      </w:rPr>
    </w:lvl>
    <w:lvl w:ilvl="3" w:tplc="32509E16">
      <w:numFmt w:val="bullet"/>
      <w:lvlText w:val="•"/>
      <w:lvlJc w:val="left"/>
      <w:pPr>
        <w:ind w:left="1740" w:hanging="720"/>
      </w:pPr>
      <w:rPr>
        <w:rFonts w:hint="default"/>
        <w:lang w:val="en-US" w:eastAsia="en-US" w:bidi="ar-SA"/>
      </w:rPr>
    </w:lvl>
    <w:lvl w:ilvl="4" w:tplc="36388986">
      <w:numFmt w:val="bullet"/>
      <w:lvlText w:val="•"/>
      <w:lvlJc w:val="left"/>
      <w:pPr>
        <w:ind w:left="2915" w:hanging="720"/>
      </w:pPr>
      <w:rPr>
        <w:rFonts w:hint="default"/>
        <w:lang w:val="en-US" w:eastAsia="en-US" w:bidi="ar-SA"/>
      </w:rPr>
    </w:lvl>
    <w:lvl w:ilvl="5" w:tplc="54B4DE4C">
      <w:numFmt w:val="bullet"/>
      <w:lvlText w:val="•"/>
      <w:lvlJc w:val="left"/>
      <w:pPr>
        <w:ind w:left="4090" w:hanging="720"/>
      </w:pPr>
      <w:rPr>
        <w:rFonts w:hint="default"/>
        <w:lang w:val="en-US" w:eastAsia="en-US" w:bidi="ar-SA"/>
      </w:rPr>
    </w:lvl>
    <w:lvl w:ilvl="6" w:tplc="863ADBFE">
      <w:numFmt w:val="bullet"/>
      <w:lvlText w:val="•"/>
      <w:lvlJc w:val="left"/>
      <w:pPr>
        <w:ind w:left="5265" w:hanging="720"/>
      </w:pPr>
      <w:rPr>
        <w:rFonts w:hint="default"/>
        <w:lang w:val="en-US" w:eastAsia="en-US" w:bidi="ar-SA"/>
      </w:rPr>
    </w:lvl>
    <w:lvl w:ilvl="7" w:tplc="1D32919E">
      <w:numFmt w:val="bullet"/>
      <w:lvlText w:val="•"/>
      <w:lvlJc w:val="left"/>
      <w:pPr>
        <w:ind w:left="6440" w:hanging="720"/>
      </w:pPr>
      <w:rPr>
        <w:rFonts w:hint="default"/>
        <w:lang w:val="en-US" w:eastAsia="en-US" w:bidi="ar-SA"/>
      </w:rPr>
    </w:lvl>
    <w:lvl w:ilvl="8" w:tplc="04C0908E">
      <w:numFmt w:val="bullet"/>
      <w:lvlText w:val="•"/>
      <w:lvlJc w:val="left"/>
      <w:pPr>
        <w:ind w:left="7615" w:hanging="720"/>
      </w:pPr>
      <w:rPr>
        <w:rFonts w:hint="default"/>
        <w:lang w:val="en-US" w:eastAsia="en-US" w:bidi="ar-SA"/>
      </w:rPr>
    </w:lvl>
  </w:abstractNum>
  <w:abstractNum w:abstractNumId="103" w15:restartNumberingAfterBreak="0">
    <w:nsid w:val="451B6009"/>
    <w:multiLevelType w:val="hybridMultilevel"/>
    <w:tmpl w:val="038C57C4"/>
    <w:lvl w:ilvl="0" w:tplc="6610F3F0">
      <w:start w:val="1"/>
      <w:numFmt w:val="lowerLetter"/>
      <w:lvlText w:val="%1."/>
      <w:lvlJc w:val="left"/>
      <w:pPr>
        <w:ind w:left="1099" w:hanging="356"/>
      </w:pPr>
      <w:rPr>
        <w:rFonts w:ascii="Times New Roman" w:eastAsia="Times New Roman" w:hAnsi="Times New Roman" w:cs="Times New Roman" w:hint="default"/>
        <w:b/>
        <w:bCs/>
        <w:w w:val="100"/>
        <w:sz w:val="24"/>
        <w:szCs w:val="24"/>
        <w:lang w:val="en-US" w:eastAsia="en-US" w:bidi="ar-SA"/>
      </w:rPr>
    </w:lvl>
    <w:lvl w:ilvl="1" w:tplc="DAFC81B8">
      <w:numFmt w:val="bullet"/>
      <w:lvlText w:val="•"/>
      <w:lvlJc w:val="left"/>
      <w:pPr>
        <w:ind w:left="1203" w:hanging="356"/>
      </w:pPr>
      <w:rPr>
        <w:rFonts w:hint="default"/>
        <w:lang w:val="en-US" w:eastAsia="en-US" w:bidi="ar-SA"/>
      </w:rPr>
    </w:lvl>
    <w:lvl w:ilvl="2" w:tplc="036CA062">
      <w:numFmt w:val="bullet"/>
      <w:lvlText w:val="•"/>
      <w:lvlJc w:val="left"/>
      <w:pPr>
        <w:ind w:left="1307" w:hanging="356"/>
      </w:pPr>
      <w:rPr>
        <w:rFonts w:hint="default"/>
        <w:lang w:val="en-US" w:eastAsia="en-US" w:bidi="ar-SA"/>
      </w:rPr>
    </w:lvl>
    <w:lvl w:ilvl="3" w:tplc="53CC14B4">
      <w:numFmt w:val="bullet"/>
      <w:lvlText w:val="•"/>
      <w:lvlJc w:val="left"/>
      <w:pPr>
        <w:ind w:left="1411" w:hanging="356"/>
      </w:pPr>
      <w:rPr>
        <w:rFonts w:hint="default"/>
        <w:lang w:val="en-US" w:eastAsia="en-US" w:bidi="ar-SA"/>
      </w:rPr>
    </w:lvl>
    <w:lvl w:ilvl="4" w:tplc="8B48BACC">
      <w:numFmt w:val="bullet"/>
      <w:lvlText w:val="•"/>
      <w:lvlJc w:val="left"/>
      <w:pPr>
        <w:ind w:left="1514" w:hanging="356"/>
      </w:pPr>
      <w:rPr>
        <w:rFonts w:hint="default"/>
        <w:lang w:val="en-US" w:eastAsia="en-US" w:bidi="ar-SA"/>
      </w:rPr>
    </w:lvl>
    <w:lvl w:ilvl="5" w:tplc="A65CC774">
      <w:numFmt w:val="bullet"/>
      <w:lvlText w:val="•"/>
      <w:lvlJc w:val="left"/>
      <w:pPr>
        <w:ind w:left="1618" w:hanging="356"/>
      </w:pPr>
      <w:rPr>
        <w:rFonts w:hint="default"/>
        <w:lang w:val="en-US" w:eastAsia="en-US" w:bidi="ar-SA"/>
      </w:rPr>
    </w:lvl>
    <w:lvl w:ilvl="6" w:tplc="67140332">
      <w:numFmt w:val="bullet"/>
      <w:lvlText w:val="•"/>
      <w:lvlJc w:val="left"/>
      <w:pPr>
        <w:ind w:left="1722" w:hanging="356"/>
      </w:pPr>
      <w:rPr>
        <w:rFonts w:hint="default"/>
        <w:lang w:val="en-US" w:eastAsia="en-US" w:bidi="ar-SA"/>
      </w:rPr>
    </w:lvl>
    <w:lvl w:ilvl="7" w:tplc="D2721112">
      <w:numFmt w:val="bullet"/>
      <w:lvlText w:val="•"/>
      <w:lvlJc w:val="left"/>
      <w:pPr>
        <w:ind w:left="1826" w:hanging="356"/>
      </w:pPr>
      <w:rPr>
        <w:rFonts w:hint="default"/>
        <w:lang w:val="en-US" w:eastAsia="en-US" w:bidi="ar-SA"/>
      </w:rPr>
    </w:lvl>
    <w:lvl w:ilvl="8" w:tplc="2A42753A">
      <w:numFmt w:val="bullet"/>
      <w:lvlText w:val="•"/>
      <w:lvlJc w:val="left"/>
      <w:pPr>
        <w:ind w:left="1929" w:hanging="356"/>
      </w:pPr>
      <w:rPr>
        <w:rFonts w:hint="default"/>
        <w:lang w:val="en-US" w:eastAsia="en-US" w:bidi="ar-SA"/>
      </w:rPr>
    </w:lvl>
  </w:abstractNum>
  <w:abstractNum w:abstractNumId="104" w15:restartNumberingAfterBreak="0">
    <w:nsid w:val="46377B83"/>
    <w:multiLevelType w:val="hybridMultilevel"/>
    <w:tmpl w:val="3730AC0C"/>
    <w:lvl w:ilvl="0" w:tplc="F2BCA156">
      <w:start w:val="1"/>
      <w:numFmt w:val="lowerLetter"/>
      <w:lvlText w:val="(%1)"/>
      <w:lvlJc w:val="left"/>
      <w:pPr>
        <w:ind w:left="946" w:hanging="544"/>
        <w:jc w:val="right"/>
      </w:pPr>
      <w:rPr>
        <w:rFonts w:ascii="Times New Roman" w:eastAsia="Times New Roman" w:hAnsi="Times New Roman" w:cs="Times New Roman" w:hint="default"/>
        <w:spacing w:val="-1"/>
        <w:w w:val="100"/>
        <w:sz w:val="24"/>
        <w:szCs w:val="24"/>
        <w:lang w:val="en-US" w:eastAsia="en-US" w:bidi="ar-SA"/>
      </w:rPr>
    </w:lvl>
    <w:lvl w:ilvl="1" w:tplc="FD0C3A9A">
      <w:numFmt w:val="bullet"/>
      <w:lvlText w:val="•"/>
      <w:lvlJc w:val="left"/>
      <w:pPr>
        <w:ind w:left="1587" w:hanging="544"/>
      </w:pPr>
      <w:rPr>
        <w:rFonts w:hint="default"/>
        <w:lang w:val="en-US" w:eastAsia="en-US" w:bidi="ar-SA"/>
      </w:rPr>
    </w:lvl>
    <w:lvl w:ilvl="2" w:tplc="B41E7310">
      <w:numFmt w:val="bullet"/>
      <w:lvlText w:val="•"/>
      <w:lvlJc w:val="left"/>
      <w:pPr>
        <w:ind w:left="2234" w:hanging="544"/>
      </w:pPr>
      <w:rPr>
        <w:rFonts w:hint="default"/>
        <w:lang w:val="en-US" w:eastAsia="en-US" w:bidi="ar-SA"/>
      </w:rPr>
    </w:lvl>
    <w:lvl w:ilvl="3" w:tplc="D180C2D6">
      <w:numFmt w:val="bullet"/>
      <w:lvlText w:val="•"/>
      <w:lvlJc w:val="left"/>
      <w:pPr>
        <w:ind w:left="2881" w:hanging="544"/>
      </w:pPr>
      <w:rPr>
        <w:rFonts w:hint="default"/>
        <w:lang w:val="en-US" w:eastAsia="en-US" w:bidi="ar-SA"/>
      </w:rPr>
    </w:lvl>
    <w:lvl w:ilvl="4" w:tplc="298C68B8">
      <w:numFmt w:val="bullet"/>
      <w:lvlText w:val="•"/>
      <w:lvlJc w:val="left"/>
      <w:pPr>
        <w:ind w:left="3528" w:hanging="544"/>
      </w:pPr>
      <w:rPr>
        <w:rFonts w:hint="default"/>
        <w:lang w:val="en-US" w:eastAsia="en-US" w:bidi="ar-SA"/>
      </w:rPr>
    </w:lvl>
    <w:lvl w:ilvl="5" w:tplc="FB84BCAA">
      <w:numFmt w:val="bullet"/>
      <w:lvlText w:val="•"/>
      <w:lvlJc w:val="left"/>
      <w:pPr>
        <w:ind w:left="4175" w:hanging="544"/>
      </w:pPr>
      <w:rPr>
        <w:rFonts w:hint="default"/>
        <w:lang w:val="en-US" w:eastAsia="en-US" w:bidi="ar-SA"/>
      </w:rPr>
    </w:lvl>
    <w:lvl w:ilvl="6" w:tplc="61E63344">
      <w:numFmt w:val="bullet"/>
      <w:lvlText w:val="•"/>
      <w:lvlJc w:val="left"/>
      <w:pPr>
        <w:ind w:left="4822" w:hanging="544"/>
      </w:pPr>
      <w:rPr>
        <w:rFonts w:hint="default"/>
        <w:lang w:val="en-US" w:eastAsia="en-US" w:bidi="ar-SA"/>
      </w:rPr>
    </w:lvl>
    <w:lvl w:ilvl="7" w:tplc="27B236D0">
      <w:numFmt w:val="bullet"/>
      <w:lvlText w:val="•"/>
      <w:lvlJc w:val="left"/>
      <w:pPr>
        <w:ind w:left="5469" w:hanging="544"/>
      </w:pPr>
      <w:rPr>
        <w:rFonts w:hint="default"/>
        <w:lang w:val="en-US" w:eastAsia="en-US" w:bidi="ar-SA"/>
      </w:rPr>
    </w:lvl>
    <w:lvl w:ilvl="8" w:tplc="3E1E9752">
      <w:numFmt w:val="bullet"/>
      <w:lvlText w:val="•"/>
      <w:lvlJc w:val="left"/>
      <w:pPr>
        <w:ind w:left="6116" w:hanging="544"/>
      </w:pPr>
      <w:rPr>
        <w:rFonts w:hint="default"/>
        <w:lang w:val="en-US" w:eastAsia="en-US" w:bidi="ar-SA"/>
      </w:rPr>
    </w:lvl>
  </w:abstractNum>
  <w:abstractNum w:abstractNumId="105" w15:restartNumberingAfterBreak="0">
    <w:nsid w:val="463E772E"/>
    <w:multiLevelType w:val="hybridMultilevel"/>
    <w:tmpl w:val="653AFE48"/>
    <w:lvl w:ilvl="0" w:tplc="E42C32AA">
      <w:start w:val="1"/>
      <w:numFmt w:val="upperLetter"/>
      <w:lvlText w:val="%1."/>
      <w:lvlJc w:val="left"/>
      <w:pPr>
        <w:ind w:left="507" w:hanging="355"/>
      </w:pPr>
      <w:rPr>
        <w:rFonts w:ascii="Times New Roman" w:eastAsia="Times New Roman" w:hAnsi="Times New Roman" w:cs="Times New Roman" w:hint="default"/>
        <w:spacing w:val="-6"/>
        <w:w w:val="100"/>
        <w:sz w:val="24"/>
        <w:szCs w:val="24"/>
        <w:lang w:val="en-US" w:eastAsia="en-US" w:bidi="ar-SA"/>
      </w:rPr>
    </w:lvl>
    <w:lvl w:ilvl="1" w:tplc="EFC28CD8">
      <w:start w:val="1"/>
      <w:numFmt w:val="decimal"/>
      <w:lvlText w:val="%2."/>
      <w:lvlJc w:val="left"/>
      <w:pPr>
        <w:ind w:left="619" w:hanging="356"/>
      </w:pPr>
      <w:rPr>
        <w:rFonts w:hint="default"/>
        <w:b/>
        <w:bCs/>
        <w:w w:val="100"/>
        <w:lang w:val="en-US" w:eastAsia="en-US" w:bidi="ar-SA"/>
      </w:rPr>
    </w:lvl>
    <w:lvl w:ilvl="2" w:tplc="CD386560">
      <w:start w:val="1"/>
      <w:numFmt w:val="lowerLetter"/>
      <w:lvlText w:val="%3."/>
      <w:lvlJc w:val="left"/>
      <w:pPr>
        <w:ind w:left="1286" w:hanging="356"/>
      </w:pPr>
      <w:rPr>
        <w:rFonts w:ascii="Times New Roman" w:eastAsia="Times New Roman" w:hAnsi="Times New Roman" w:cs="Times New Roman" w:hint="default"/>
        <w:b w:val="0"/>
        <w:bCs/>
        <w:spacing w:val="-1"/>
        <w:w w:val="100"/>
        <w:sz w:val="22"/>
        <w:szCs w:val="22"/>
        <w:lang w:val="en-US" w:eastAsia="en-US" w:bidi="ar-SA"/>
      </w:rPr>
    </w:lvl>
    <w:lvl w:ilvl="3" w:tplc="EB1AF666">
      <w:start w:val="1"/>
      <w:numFmt w:val="lowerLetter"/>
      <w:lvlText w:val="(%4)"/>
      <w:lvlJc w:val="left"/>
      <w:pPr>
        <w:ind w:left="4057" w:hanging="548"/>
      </w:pPr>
      <w:rPr>
        <w:rFonts w:ascii="Times New Roman" w:eastAsia="Times New Roman" w:hAnsi="Times New Roman" w:cs="Times New Roman" w:hint="default"/>
        <w:spacing w:val="-1"/>
        <w:w w:val="100"/>
        <w:sz w:val="24"/>
        <w:szCs w:val="24"/>
        <w:lang w:val="en-US" w:eastAsia="en-US" w:bidi="ar-SA"/>
      </w:rPr>
    </w:lvl>
    <w:lvl w:ilvl="4" w:tplc="533CB16A">
      <w:numFmt w:val="bullet"/>
      <w:lvlText w:val="•"/>
      <w:lvlJc w:val="left"/>
      <w:pPr>
        <w:ind w:left="1280" w:hanging="548"/>
      </w:pPr>
      <w:rPr>
        <w:rFonts w:hint="default"/>
        <w:lang w:val="en-US" w:eastAsia="en-US" w:bidi="ar-SA"/>
      </w:rPr>
    </w:lvl>
    <w:lvl w:ilvl="5" w:tplc="D6A88C5A">
      <w:numFmt w:val="bullet"/>
      <w:lvlText w:val="•"/>
      <w:lvlJc w:val="left"/>
      <w:pPr>
        <w:ind w:left="4060" w:hanging="548"/>
      </w:pPr>
      <w:rPr>
        <w:rFonts w:hint="default"/>
        <w:lang w:val="en-US" w:eastAsia="en-US" w:bidi="ar-SA"/>
      </w:rPr>
    </w:lvl>
    <w:lvl w:ilvl="6" w:tplc="C2782996">
      <w:numFmt w:val="bullet"/>
      <w:lvlText w:val="•"/>
      <w:lvlJc w:val="left"/>
      <w:pPr>
        <w:ind w:left="3657" w:hanging="548"/>
      </w:pPr>
      <w:rPr>
        <w:rFonts w:hint="default"/>
        <w:lang w:val="en-US" w:eastAsia="en-US" w:bidi="ar-SA"/>
      </w:rPr>
    </w:lvl>
    <w:lvl w:ilvl="7" w:tplc="AC70DD64">
      <w:numFmt w:val="bullet"/>
      <w:lvlText w:val="•"/>
      <w:lvlJc w:val="left"/>
      <w:pPr>
        <w:ind w:left="3254" w:hanging="548"/>
      </w:pPr>
      <w:rPr>
        <w:rFonts w:hint="default"/>
        <w:lang w:val="en-US" w:eastAsia="en-US" w:bidi="ar-SA"/>
      </w:rPr>
    </w:lvl>
    <w:lvl w:ilvl="8" w:tplc="F4F887E6">
      <w:numFmt w:val="bullet"/>
      <w:lvlText w:val="•"/>
      <w:lvlJc w:val="left"/>
      <w:pPr>
        <w:ind w:left="2851" w:hanging="548"/>
      </w:pPr>
      <w:rPr>
        <w:rFonts w:hint="default"/>
        <w:lang w:val="en-US" w:eastAsia="en-US" w:bidi="ar-SA"/>
      </w:rPr>
    </w:lvl>
  </w:abstractNum>
  <w:abstractNum w:abstractNumId="106" w15:restartNumberingAfterBreak="0">
    <w:nsid w:val="46AC79E4"/>
    <w:multiLevelType w:val="hybridMultilevel"/>
    <w:tmpl w:val="8196F9FE"/>
    <w:lvl w:ilvl="0" w:tplc="856881F4">
      <w:start w:val="1"/>
      <w:numFmt w:val="upperLetter"/>
      <w:lvlText w:val="%1)"/>
      <w:lvlJc w:val="left"/>
      <w:pPr>
        <w:tabs>
          <w:tab w:val="num" w:pos="420"/>
        </w:tabs>
        <w:ind w:left="420" w:hanging="420"/>
      </w:pPr>
    </w:lvl>
    <w:lvl w:ilvl="1" w:tplc="04090017">
      <w:start w:val="1"/>
      <w:numFmt w:val="lowerLetter"/>
      <w:lvlText w:val="(%2)"/>
      <w:lvlJc w:val="left"/>
      <w:pPr>
        <w:tabs>
          <w:tab w:val="num" w:pos="360"/>
        </w:tabs>
        <w:ind w:left="360" w:hanging="360"/>
      </w:pPr>
      <w:rPr>
        <w:rFonts w:hint="default"/>
      </w:rPr>
    </w:lvl>
    <w:lvl w:ilvl="2" w:tplc="89BA2B74">
      <w:start w:val="2"/>
      <w:numFmt w:val="decimal"/>
      <w:lvlText w:val="%3-"/>
      <w:lvlJc w:val="left"/>
      <w:pPr>
        <w:tabs>
          <w:tab w:val="num" w:pos="1440"/>
        </w:tabs>
        <w:ind w:left="1440" w:hanging="600"/>
      </w:pPr>
      <w:rPr>
        <w:rFonts w:cs="Arial" w:hint="default"/>
        <w:sz w:val="24"/>
      </w:rPr>
    </w:lvl>
    <w:lvl w:ilvl="3" w:tplc="13F61BD8">
      <w:start w:val="1"/>
      <w:numFmt w:val="lowerRoman"/>
      <w:lvlText w:val="%4)"/>
      <w:lvlJc w:val="left"/>
      <w:pPr>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7" w15:restartNumberingAfterBreak="0">
    <w:nsid w:val="46C82595"/>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08" w15:restartNumberingAfterBreak="0">
    <w:nsid w:val="46D106C9"/>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09" w15:restartNumberingAfterBreak="0">
    <w:nsid w:val="47A07D39"/>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10" w15:restartNumberingAfterBreak="0">
    <w:nsid w:val="487D22E7"/>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11" w15:restartNumberingAfterBreak="0">
    <w:nsid w:val="49D8359C"/>
    <w:multiLevelType w:val="hybridMultilevel"/>
    <w:tmpl w:val="A808E260"/>
    <w:lvl w:ilvl="0" w:tplc="3594FBB0">
      <w:start w:val="1"/>
      <w:numFmt w:val="upperLetter"/>
      <w:lvlText w:val="%1)"/>
      <w:lvlJc w:val="left"/>
      <w:pPr>
        <w:ind w:left="636" w:hanging="423"/>
      </w:pPr>
      <w:rPr>
        <w:rFonts w:ascii="Times New Roman" w:eastAsia="Times New Roman" w:hAnsi="Times New Roman" w:cs="Times New Roman" w:hint="default"/>
        <w:spacing w:val="-6"/>
        <w:w w:val="100"/>
        <w:sz w:val="24"/>
        <w:szCs w:val="24"/>
        <w:lang w:val="en-US" w:eastAsia="en-US" w:bidi="ar-SA"/>
      </w:rPr>
    </w:lvl>
    <w:lvl w:ilvl="1" w:tplc="472CCEBE">
      <w:start w:val="1"/>
      <w:numFmt w:val="lowerRoman"/>
      <w:lvlText w:val="(%2)"/>
      <w:lvlJc w:val="left"/>
      <w:pPr>
        <w:ind w:left="1000" w:hanging="423"/>
      </w:pPr>
      <w:rPr>
        <w:rFonts w:ascii="Times New Roman" w:eastAsia="Times New Roman" w:hAnsi="Times New Roman" w:cs="Times New Roman" w:hint="default"/>
        <w:spacing w:val="-10"/>
        <w:w w:val="100"/>
        <w:sz w:val="24"/>
        <w:szCs w:val="24"/>
        <w:lang w:val="en-US" w:eastAsia="en-US" w:bidi="ar-SA"/>
      </w:rPr>
    </w:lvl>
    <w:lvl w:ilvl="2" w:tplc="DB9C74E6">
      <w:numFmt w:val="bullet"/>
      <w:lvlText w:val="•"/>
      <w:lvlJc w:val="left"/>
      <w:pPr>
        <w:ind w:left="2036" w:hanging="423"/>
      </w:pPr>
      <w:rPr>
        <w:rFonts w:hint="default"/>
        <w:lang w:val="en-US" w:eastAsia="en-US" w:bidi="ar-SA"/>
      </w:rPr>
    </w:lvl>
    <w:lvl w:ilvl="3" w:tplc="2CECD722">
      <w:numFmt w:val="bullet"/>
      <w:lvlText w:val="•"/>
      <w:lvlJc w:val="left"/>
      <w:pPr>
        <w:ind w:left="3072" w:hanging="423"/>
      </w:pPr>
      <w:rPr>
        <w:rFonts w:hint="default"/>
        <w:lang w:val="en-US" w:eastAsia="en-US" w:bidi="ar-SA"/>
      </w:rPr>
    </w:lvl>
    <w:lvl w:ilvl="4" w:tplc="EA741906">
      <w:numFmt w:val="bullet"/>
      <w:lvlText w:val="•"/>
      <w:lvlJc w:val="left"/>
      <w:pPr>
        <w:ind w:left="4108" w:hanging="423"/>
      </w:pPr>
      <w:rPr>
        <w:rFonts w:hint="default"/>
        <w:lang w:val="en-US" w:eastAsia="en-US" w:bidi="ar-SA"/>
      </w:rPr>
    </w:lvl>
    <w:lvl w:ilvl="5" w:tplc="6156A932">
      <w:numFmt w:val="bullet"/>
      <w:lvlText w:val="•"/>
      <w:lvlJc w:val="left"/>
      <w:pPr>
        <w:ind w:left="5144" w:hanging="423"/>
      </w:pPr>
      <w:rPr>
        <w:rFonts w:hint="default"/>
        <w:lang w:val="en-US" w:eastAsia="en-US" w:bidi="ar-SA"/>
      </w:rPr>
    </w:lvl>
    <w:lvl w:ilvl="6" w:tplc="97FC0AE0">
      <w:numFmt w:val="bullet"/>
      <w:lvlText w:val="•"/>
      <w:lvlJc w:val="left"/>
      <w:pPr>
        <w:ind w:left="6180" w:hanging="423"/>
      </w:pPr>
      <w:rPr>
        <w:rFonts w:hint="default"/>
        <w:lang w:val="en-US" w:eastAsia="en-US" w:bidi="ar-SA"/>
      </w:rPr>
    </w:lvl>
    <w:lvl w:ilvl="7" w:tplc="B61AB6A2">
      <w:numFmt w:val="bullet"/>
      <w:lvlText w:val="•"/>
      <w:lvlJc w:val="left"/>
      <w:pPr>
        <w:ind w:left="7217" w:hanging="423"/>
      </w:pPr>
      <w:rPr>
        <w:rFonts w:hint="default"/>
        <w:lang w:val="en-US" w:eastAsia="en-US" w:bidi="ar-SA"/>
      </w:rPr>
    </w:lvl>
    <w:lvl w:ilvl="8" w:tplc="F9D61850">
      <w:numFmt w:val="bullet"/>
      <w:lvlText w:val="•"/>
      <w:lvlJc w:val="left"/>
      <w:pPr>
        <w:ind w:left="8253" w:hanging="423"/>
      </w:pPr>
      <w:rPr>
        <w:rFonts w:hint="default"/>
        <w:lang w:val="en-US" w:eastAsia="en-US" w:bidi="ar-SA"/>
      </w:rPr>
    </w:lvl>
  </w:abstractNum>
  <w:abstractNum w:abstractNumId="112" w15:restartNumberingAfterBreak="0">
    <w:nsid w:val="4A5316DE"/>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113" w15:restartNumberingAfterBreak="0">
    <w:nsid w:val="4ABC5E2B"/>
    <w:multiLevelType w:val="hybridMultilevel"/>
    <w:tmpl w:val="B4386C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B4D08D8"/>
    <w:multiLevelType w:val="multilevel"/>
    <w:tmpl w:val="C9FC6FC8"/>
    <w:lvl w:ilvl="0">
      <w:start w:val="5"/>
      <w:numFmt w:val="decimal"/>
      <w:lvlText w:val="%1"/>
      <w:lvlJc w:val="left"/>
      <w:pPr>
        <w:ind w:left="3591" w:hanging="774"/>
      </w:pPr>
      <w:rPr>
        <w:rFonts w:hint="default"/>
        <w:lang w:val="en-US" w:eastAsia="en-US" w:bidi="ar-SA"/>
      </w:rPr>
    </w:lvl>
    <w:lvl w:ilvl="1">
      <w:start w:val="2"/>
      <w:numFmt w:val="decimal"/>
      <w:lvlText w:val="%1.%2"/>
      <w:lvlJc w:val="left"/>
      <w:pPr>
        <w:ind w:left="3591" w:hanging="774"/>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4817" w:hanging="774"/>
      </w:pPr>
      <w:rPr>
        <w:rFonts w:hint="default"/>
        <w:lang w:val="en-US" w:eastAsia="en-US" w:bidi="ar-SA"/>
      </w:rPr>
    </w:lvl>
    <w:lvl w:ilvl="3">
      <w:numFmt w:val="bullet"/>
      <w:lvlText w:val="•"/>
      <w:lvlJc w:val="left"/>
      <w:pPr>
        <w:ind w:left="5425" w:hanging="774"/>
      </w:pPr>
      <w:rPr>
        <w:rFonts w:hint="default"/>
        <w:lang w:val="en-US" w:eastAsia="en-US" w:bidi="ar-SA"/>
      </w:rPr>
    </w:lvl>
    <w:lvl w:ilvl="4">
      <w:numFmt w:val="bullet"/>
      <w:lvlText w:val="•"/>
      <w:lvlJc w:val="left"/>
      <w:pPr>
        <w:ind w:left="6034" w:hanging="774"/>
      </w:pPr>
      <w:rPr>
        <w:rFonts w:hint="default"/>
        <w:lang w:val="en-US" w:eastAsia="en-US" w:bidi="ar-SA"/>
      </w:rPr>
    </w:lvl>
    <w:lvl w:ilvl="5">
      <w:numFmt w:val="bullet"/>
      <w:lvlText w:val="•"/>
      <w:lvlJc w:val="left"/>
      <w:pPr>
        <w:ind w:left="6642" w:hanging="774"/>
      </w:pPr>
      <w:rPr>
        <w:rFonts w:hint="default"/>
        <w:lang w:val="en-US" w:eastAsia="en-US" w:bidi="ar-SA"/>
      </w:rPr>
    </w:lvl>
    <w:lvl w:ilvl="6">
      <w:numFmt w:val="bullet"/>
      <w:lvlText w:val="•"/>
      <w:lvlJc w:val="left"/>
      <w:pPr>
        <w:ind w:left="7251" w:hanging="774"/>
      </w:pPr>
      <w:rPr>
        <w:rFonts w:hint="default"/>
        <w:lang w:val="en-US" w:eastAsia="en-US" w:bidi="ar-SA"/>
      </w:rPr>
    </w:lvl>
    <w:lvl w:ilvl="7">
      <w:numFmt w:val="bullet"/>
      <w:lvlText w:val="•"/>
      <w:lvlJc w:val="left"/>
      <w:pPr>
        <w:ind w:left="7859" w:hanging="774"/>
      </w:pPr>
      <w:rPr>
        <w:rFonts w:hint="default"/>
        <w:lang w:val="en-US" w:eastAsia="en-US" w:bidi="ar-SA"/>
      </w:rPr>
    </w:lvl>
    <w:lvl w:ilvl="8">
      <w:numFmt w:val="bullet"/>
      <w:lvlText w:val="•"/>
      <w:lvlJc w:val="left"/>
      <w:pPr>
        <w:ind w:left="8468" w:hanging="774"/>
      </w:pPr>
      <w:rPr>
        <w:rFonts w:hint="default"/>
        <w:lang w:val="en-US" w:eastAsia="en-US" w:bidi="ar-SA"/>
      </w:rPr>
    </w:lvl>
  </w:abstractNum>
  <w:abstractNum w:abstractNumId="115" w15:restartNumberingAfterBreak="0">
    <w:nsid w:val="4B9E3559"/>
    <w:multiLevelType w:val="hybridMultilevel"/>
    <w:tmpl w:val="ED4C1C8A"/>
    <w:lvl w:ilvl="0" w:tplc="0409000F">
      <w:start w:val="1"/>
      <w:numFmt w:val="decimal"/>
      <w:lvlText w:val="%1."/>
      <w:lvlJc w:val="left"/>
      <w:pPr>
        <w:ind w:left="650" w:hanging="420"/>
      </w:p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16" w15:restartNumberingAfterBreak="0">
    <w:nsid w:val="4C0641CB"/>
    <w:multiLevelType w:val="hybridMultilevel"/>
    <w:tmpl w:val="A776FA9A"/>
    <w:lvl w:ilvl="0" w:tplc="877C2974">
      <w:start w:val="1"/>
      <w:numFmt w:val="decimal"/>
      <w:lvlText w:val="%1."/>
      <w:lvlJc w:val="left"/>
      <w:pPr>
        <w:ind w:left="1014" w:hanging="721"/>
      </w:pPr>
      <w:rPr>
        <w:rFonts w:ascii="Times New Roman" w:eastAsia="Times New Roman" w:hAnsi="Times New Roman" w:cs="Times New Roman" w:hint="default"/>
        <w:w w:val="100"/>
        <w:sz w:val="24"/>
        <w:szCs w:val="24"/>
        <w:lang w:val="en-US" w:eastAsia="en-US" w:bidi="ar-SA"/>
      </w:rPr>
    </w:lvl>
    <w:lvl w:ilvl="1" w:tplc="A1D27840">
      <w:start w:val="1"/>
      <w:numFmt w:val="lowerRoman"/>
      <w:lvlText w:val="(%2)"/>
      <w:lvlJc w:val="left"/>
      <w:pPr>
        <w:ind w:left="1556" w:hanging="543"/>
      </w:pPr>
      <w:rPr>
        <w:rFonts w:ascii="Times New Roman" w:eastAsia="Times New Roman" w:hAnsi="Times New Roman" w:cs="Times New Roman" w:hint="default"/>
        <w:spacing w:val="-10"/>
        <w:w w:val="100"/>
        <w:sz w:val="24"/>
        <w:szCs w:val="24"/>
        <w:lang w:val="en-US" w:eastAsia="en-US" w:bidi="ar-SA"/>
      </w:rPr>
    </w:lvl>
    <w:lvl w:ilvl="2" w:tplc="AA4CA61E">
      <w:numFmt w:val="bullet"/>
      <w:lvlText w:val="•"/>
      <w:lvlJc w:val="left"/>
      <w:pPr>
        <w:ind w:left="2493" w:hanging="543"/>
      </w:pPr>
      <w:rPr>
        <w:rFonts w:hint="default"/>
        <w:lang w:val="en-US" w:eastAsia="en-US" w:bidi="ar-SA"/>
      </w:rPr>
    </w:lvl>
    <w:lvl w:ilvl="3" w:tplc="4874F3B8">
      <w:numFmt w:val="bullet"/>
      <w:lvlText w:val="•"/>
      <w:lvlJc w:val="left"/>
      <w:pPr>
        <w:ind w:left="3427" w:hanging="543"/>
      </w:pPr>
      <w:rPr>
        <w:rFonts w:hint="default"/>
        <w:lang w:val="en-US" w:eastAsia="en-US" w:bidi="ar-SA"/>
      </w:rPr>
    </w:lvl>
    <w:lvl w:ilvl="4" w:tplc="5B3C9636">
      <w:numFmt w:val="bullet"/>
      <w:lvlText w:val="•"/>
      <w:lvlJc w:val="left"/>
      <w:pPr>
        <w:ind w:left="4361" w:hanging="543"/>
      </w:pPr>
      <w:rPr>
        <w:rFonts w:hint="default"/>
        <w:lang w:val="en-US" w:eastAsia="en-US" w:bidi="ar-SA"/>
      </w:rPr>
    </w:lvl>
    <w:lvl w:ilvl="5" w:tplc="012C6FD8">
      <w:numFmt w:val="bullet"/>
      <w:lvlText w:val="•"/>
      <w:lvlJc w:val="left"/>
      <w:pPr>
        <w:ind w:left="5295" w:hanging="543"/>
      </w:pPr>
      <w:rPr>
        <w:rFonts w:hint="default"/>
        <w:lang w:val="en-US" w:eastAsia="en-US" w:bidi="ar-SA"/>
      </w:rPr>
    </w:lvl>
    <w:lvl w:ilvl="6" w:tplc="2F008442">
      <w:numFmt w:val="bullet"/>
      <w:lvlText w:val="•"/>
      <w:lvlJc w:val="left"/>
      <w:pPr>
        <w:ind w:left="6229" w:hanging="543"/>
      </w:pPr>
      <w:rPr>
        <w:rFonts w:hint="default"/>
        <w:lang w:val="en-US" w:eastAsia="en-US" w:bidi="ar-SA"/>
      </w:rPr>
    </w:lvl>
    <w:lvl w:ilvl="7" w:tplc="7B863654">
      <w:numFmt w:val="bullet"/>
      <w:lvlText w:val="•"/>
      <w:lvlJc w:val="left"/>
      <w:pPr>
        <w:ind w:left="7163" w:hanging="543"/>
      </w:pPr>
      <w:rPr>
        <w:rFonts w:hint="default"/>
        <w:lang w:val="en-US" w:eastAsia="en-US" w:bidi="ar-SA"/>
      </w:rPr>
    </w:lvl>
    <w:lvl w:ilvl="8" w:tplc="A6A23832">
      <w:numFmt w:val="bullet"/>
      <w:lvlText w:val="•"/>
      <w:lvlJc w:val="left"/>
      <w:pPr>
        <w:ind w:left="8097" w:hanging="543"/>
      </w:pPr>
      <w:rPr>
        <w:rFonts w:hint="default"/>
        <w:lang w:val="en-US" w:eastAsia="en-US" w:bidi="ar-SA"/>
      </w:rPr>
    </w:lvl>
  </w:abstractNum>
  <w:abstractNum w:abstractNumId="117" w15:restartNumberingAfterBreak="0">
    <w:nsid w:val="4C690F16"/>
    <w:multiLevelType w:val="hybridMultilevel"/>
    <w:tmpl w:val="E782F0AC"/>
    <w:lvl w:ilvl="0" w:tplc="8026AC04">
      <w:start w:val="1"/>
      <w:numFmt w:val="lowerLetter"/>
      <w:lvlText w:val="(%1)"/>
      <w:lvlJc w:val="left"/>
      <w:pPr>
        <w:ind w:left="922" w:hanging="519"/>
      </w:pPr>
      <w:rPr>
        <w:rFonts w:ascii="Times New Roman" w:eastAsia="Times New Roman" w:hAnsi="Times New Roman" w:cs="Times New Roman" w:hint="default"/>
        <w:spacing w:val="-1"/>
        <w:w w:val="100"/>
        <w:sz w:val="24"/>
        <w:szCs w:val="24"/>
        <w:lang w:val="en-US" w:eastAsia="en-US" w:bidi="ar-SA"/>
      </w:rPr>
    </w:lvl>
    <w:lvl w:ilvl="1" w:tplc="B1F80030">
      <w:numFmt w:val="bullet"/>
      <w:lvlText w:val="•"/>
      <w:lvlJc w:val="left"/>
      <w:pPr>
        <w:ind w:left="1569" w:hanging="519"/>
      </w:pPr>
      <w:rPr>
        <w:rFonts w:hint="default"/>
        <w:lang w:val="en-US" w:eastAsia="en-US" w:bidi="ar-SA"/>
      </w:rPr>
    </w:lvl>
    <w:lvl w:ilvl="2" w:tplc="7E6C595A">
      <w:numFmt w:val="bullet"/>
      <w:lvlText w:val="•"/>
      <w:lvlJc w:val="left"/>
      <w:pPr>
        <w:ind w:left="2218" w:hanging="519"/>
      </w:pPr>
      <w:rPr>
        <w:rFonts w:hint="default"/>
        <w:lang w:val="en-US" w:eastAsia="en-US" w:bidi="ar-SA"/>
      </w:rPr>
    </w:lvl>
    <w:lvl w:ilvl="3" w:tplc="2F1A8842">
      <w:numFmt w:val="bullet"/>
      <w:lvlText w:val="•"/>
      <w:lvlJc w:val="left"/>
      <w:pPr>
        <w:ind w:left="2867" w:hanging="519"/>
      </w:pPr>
      <w:rPr>
        <w:rFonts w:hint="default"/>
        <w:lang w:val="en-US" w:eastAsia="en-US" w:bidi="ar-SA"/>
      </w:rPr>
    </w:lvl>
    <w:lvl w:ilvl="4" w:tplc="F42ABA58">
      <w:numFmt w:val="bullet"/>
      <w:lvlText w:val="•"/>
      <w:lvlJc w:val="left"/>
      <w:pPr>
        <w:ind w:left="3516" w:hanging="519"/>
      </w:pPr>
      <w:rPr>
        <w:rFonts w:hint="default"/>
        <w:lang w:val="en-US" w:eastAsia="en-US" w:bidi="ar-SA"/>
      </w:rPr>
    </w:lvl>
    <w:lvl w:ilvl="5" w:tplc="78B2D9CE">
      <w:numFmt w:val="bullet"/>
      <w:lvlText w:val="•"/>
      <w:lvlJc w:val="left"/>
      <w:pPr>
        <w:ind w:left="4165" w:hanging="519"/>
      </w:pPr>
      <w:rPr>
        <w:rFonts w:hint="default"/>
        <w:lang w:val="en-US" w:eastAsia="en-US" w:bidi="ar-SA"/>
      </w:rPr>
    </w:lvl>
    <w:lvl w:ilvl="6" w:tplc="584000AC">
      <w:numFmt w:val="bullet"/>
      <w:lvlText w:val="•"/>
      <w:lvlJc w:val="left"/>
      <w:pPr>
        <w:ind w:left="4814" w:hanging="519"/>
      </w:pPr>
      <w:rPr>
        <w:rFonts w:hint="default"/>
        <w:lang w:val="en-US" w:eastAsia="en-US" w:bidi="ar-SA"/>
      </w:rPr>
    </w:lvl>
    <w:lvl w:ilvl="7" w:tplc="34308F04">
      <w:numFmt w:val="bullet"/>
      <w:lvlText w:val="•"/>
      <w:lvlJc w:val="left"/>
      <w:pPr>
        <w:ind w:left="5463" w:hanging="519"/>
      </w:pPr>
      <w:rPr>
        <w:rFonts w:hint="default"/>
        <w:lang w:val="en-US" w:eastAsia="en-US" w:bidi="ar-SA"/>
      </w:rPr>
    </w:lvl>
    <w:lvl w:ilvl="8" w:tplc="00CAA950">
      <w:numFmt w:val="bullet"/>
      <w:lvlText w:val="•"/>
      <w:lvlJc w:val="left"/>
      <w:pPr>
        <w:ind w:left="6112" w:hanging="519"/>
      </w:pPr>
      <w:rPr>
        <w:rFonts w:hint="default"/>
        <w:lang w:val="en-US" w:eastAsia="en-US" w:bidi="ar-SA"/>
      </w:rPr>
    </w:lvl>
  </w:abstractNum>
  <w:abstractNum w:abstractNumId="118" w15:restartNumberingAfterBreak="0">
    <w:nsid w:val="4C6F0C9D"/>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19" w15:restartNumberingAfterBreak="0">
    <w:nsid w:val="4CD70FE0"/>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120" w15:restartNumberingAfterBreak="0">
    <w:nsid w:val="4DCB1C1A"/>
    <w:multiLevelType w:val="hybridMultilevel"/>
    <w:tmpl w:val="A5148D18"/>
    <w:lvl w:ilvl="0" w:tplc="77B6EF7A">
      <w:start w:val="1"/>
      <w:numFmt w:val="lowerLetter"/>
      <w:lvlText w:val="(%1)"/>
      <w:lvlJc w:val="left"/>
      <w:pPr>
        <w:ind w:left="763" w:hanging="601"/>
      </w:pPr>
      <w:rPr>
        <w:rFonts w:ascii="Times New Roman" w:eastAsia="Times New Roman" w:hAnsi="Times New Roman" w:cs="Times New Roman" w:hint="default"/>
        <w:spacing w:val="-1"/>
        <w:w w:val="100"/>
        <w:sz w:val="24"/>
        <w:szCs w:val="24"/>
        <w:lang w:val="en-US" w:eastAsia="en-US" w:bidi="ar-SA"/>
      </w:rPr>
    </w:lvl>
    <w:lvl w:ilvl="1" w:tplc="9F76185C">
      <w:start w:val="1"/>
      <w:numFmt w:val="lowerRoman"/>
      <w:lvlText w:val="(%2)"/>
      <w:lvlJc w:val="left"/>
      <w:pPr>
        <w:ind w:left="1224" w:hanging="519"/>
      </w:pPr>
      <w:rPr>
        <w:rFonts w:ascii="Times New Roman" w:eastAsia="Times New Roman" w:hAnsi="Times New Roman" w:cs="Times New Roman" w:hint="default"/>
        <w:spacing w:val="-10"/>
        <w:w w:val="100"/>
        <w:sz w:val="24"/>
        <w:szCs w:val="24"/>
        <w:lang w:val="en-US" w:eastAsia="en-US" w:bidi="ar-SA"/>
      </w:rPr>
    </w:lvl>
    <w:lvl w:ilvl="2" w:tplc="CA28E544">
      <w:numFmt w:val="bullet"/>
      <w:lvlText w:val="•"/>
      <w:lvlJc w:val="left"/>
      <w:pPr>
        <w:ind w:left="1881" w:hanging="519"/>
      </w:pPr>
      <w:rPr>
        <w:rFonts w:hint="default"/>
        <w:lang w:val="en-US" w:eastAsia="en-US" w:bidi="ar-SA"/>
      </w:rPr>
    </w:lvl>
    <w:lvl w:ilvl="3" w:tplc="E2382B0C">
      <w:numFmt w:val="bullet"/>
      <w:lvlText w:val="•"/>
      <w:lvlJc w:val="left"/>
      <w:pPr>
        <w:ind w:left="2542" w:hanging="519"/>
      </w:pPr>
      <w:rPr>
        <w:rFonts w:hint="default"/>
        <w:lang w:val="en-US" w:eastAsia="en-US" w:bidi="ar-SA"/>
      </w:rPr>
    </w:lvl>
    <w:lvl w:ilvl="4" w:tplc="B1E8B36A">
      <w:numFmt w:val="bullet"/>
      <w:lvlText w:val="•"/>
      <w:lvlJc w:val="left"/>
      <w:pPr>
        <w:ind w:left="3203" w:hanging="519"/>
      </w:pPr>
      <w:rPr>
        <w:rFonts w:hint="default"/>
        <w:lang w:val="en-US" w:eastAsia="en-US" w:bidi="ar-SA"/>
      </w:rPr>
    </w:lvl>
    <w:lvl w:ilvl="5" w:tplc="697297EA">
      <w:numFmt w:val="bullet"/>
      <w:lvlText w:val="•"/>
      <w:lvlJc w:val="left"/>
      <w:pPr>
        <w:ind w:left="3864" w:hanging="519"/>
      </w:pPr>
      <w:rPr>
        <w:rFonts w:hint="default"/>
        <w:lang w:val="en-US" w:eastAsia="en-US" w:bidi="ar-SA"/>
      </w:rPr>
    </w:lvl>
    <w:lvl w:ilvl="6" w:tplc="7618F22E">
      <w:numFmt w:val="bullet"/>
      <w:lvlText w:val="•"/>
      <w:lvlJc w:val="left"/>
      <w:pPr>
        <w:ind w:left="4525" w:hanging="519"/>
      </w:pPr>
      <w:rPr>
        <w:rFonts w:hint="default"/>
        <w:lang w:val="en-US" w:eastAsia="en-US" w:bidi="ar-SA"/>
      </w:rPr>
    </w:lvl>
    <w:lvl w:ilvl="7" w:tplc="596CDCB4">
      <w:numFmt w:val="bullet"/>
      <w:lvlText w:val="•"/>
      <w:lvlJc w:val="left"/>
      <w:pPr>
        <w:ind w:left="5187" w:hanging="519"/>
      </w:pPr>
      <w:rPr>
        <w:rFonts w:hint="default"/>
        <w:lang w:val="en-US" w:eastAsia="en-US" w:bidi="ar-SA"/>
      </w:rPr>
    </w:lvl>
    <w:lvl w:ilvl="8" w:tplc="93384F66">
      <w:numFmt w:val="bullet"/>
      <w:lvlText w:val="•"/>
      <w:lvlJc w:val="left"/>
      <w:pPr>
        <w:ind w:left="5848" w:hanging="519"/>
      </w:pPr>
      <w:rPr>
        <w:rFonts w:hint="default"/>
        <w:lang w:val="en-US" w:eastAsia="en-US" w:bidi="ar-SA"/>
      </w:rPr>
    </w:lvl>
  </w:abstractNum>
  <w:abstractNum w:abstractNumId="121" w15:restartNumberingAfterBreak="0">
    <w:nsid w:val="4E7C2C40"/>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122" w15:restartNumberingAfterBreak="0">
    <w:nsid w:val="4FFF2473"/>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23" w15:restartNumberingAfterBreak="0">
    <w:nsid w:val="51C52C37"/>
    <w:multiLevelType w:val="hybridMultilevel"/>
    <w:tmpl w:val="F828DD36"/>
    <w:lvl w:ilvl="0" w:tplc="18143500">
      <w:start w:val="1"/>
      <w:numFmt w:val="lowerLetter"/>
      <w:lvlText w:val="(%1)"/>
      <w:lvlJc w:val="left"/>
      <w:pPr>
        <w:ind w:left="723" w:hanging="544"/>
      </w:pPr>
      <w:rPr>
        <w:rFonts w:ascii="Times New Roman" w:eastAsia="Times New Roman" w:hAnsi="Times New Roman" w:cs="Times New Roman" w:hint="default"/>
        <w:spacing w:val="-1"/>
        <w:w w:val="100"/>
        <w:sz w:val="24"/>
        <w:szCs w:val="24"/>
        <w:lang w:val="en-US" w:eastAsia="en-US" w:bidi="ar-SA"/>
      </w:rPr>
    </w:lvl>
    <w:lvl w:ilvl="1" w:tplc="C19CF00A">
      <w:start w:val="1"/>
      <w:numFmt w:val="lowerLetter"/>
      <w:lvlText w:val="(%2)"/>
      <w:lvlJc w:val="left"/>
      <w:pPr>
        <w:ind w:left="846" w:hanging="544"/>
      </w:pPr>
      <w:rPr>
        <w:rFonts w:ascii="Times New Roman" w:eastAsia="Times New Roman" w:hAnsi="Times New Roman" w:cs="Times New Roman" w:hint="default"/>
        <w:spacing w:val="-1"/>
        <w:w w:val="100"/>
        <w:sz w:val="24"/>
        <w:szCs w:val="24"/>
        <w:lang w:val="en-US" w:eastAsia="en-US" w:bidi="ar-SA"/>
      </w:rPr>
    </w:lvl>
    <w:lvl w:ilvl="2" w:tplc="5DC6EB0E">
      <w:numFmt w:val="bullet"/>
      <w:lvlText w:val="•"/>
      <w:lvlJc w:val="left"/>
      <w:pPr>
        <w:ind w:left="1545" w:hanging="544"/>
      </w:pPr>
      <w:rPr>
        <w:rFonts w:hint="default"/>
        <w:lang w:val="en-US" w:eastAsia="en-US" w:bidi="ar-SA"/>
      </w:rPr>
    </w:lvl>
    <w:lvl w:ilvl="3" w:tplc="04D812B0">
      <w:numFmt w:val="bullet"/>
      <w:lvlText w:val="•"/>
      <w:lvlJc w:val="left"/>
      <w:pPr>
        <w:ind w:left="2250" w:hanging="544"/>
      </w:pPr>
      <w:rPr>
        <w:rFonts w:hint="default"/>
        <w:lang w:val="en-US" w:eastAsia="en-US" w:bidi="ar-SA"/>
      </w:rPr>
    </w:lvl>
    <w:lvl w:ilvl="4" w:tplc="34D06A9C">
      <w:numFmt w:val="bullet"/>
      <w:lvlText w:val="•"/>
      <w:lvlJc w:val="left"/>
      <w:pPr>
        <w:ind w:left="2956" w:hanging="544"/>
      </w:pPr>
      <w:rPr>
        <w:rFonts w:hint="default"/>
        <w:lang w:val="en-US" w:eastAsia="en-US" w:bidi="ar-SA"/>
      </w:rPr>
    </w:lvl>
    <w:lvl w:ilvl="5" w:tplc="44E20D94">
      <w:numFmt w:val="bullet"/>
      <w:lvlText w:val="•"/>
      <w:lvlJc w:val="left"/>
      <w:pPr>
        <w:ind w:left="3661" w:hanging="544"/>
      </w:pPr>
      <w:rPr>
        <w:rFonts w:hint="default"/>
        <w:lang w:val="en-US" w:eastAsia="en-US" w:bidi="ar-SA"/>
      </w:rPr>
    </w:lvl>
    <w:lvl w:ilvl="6" w:tplc="6B202020">
      <w:numFmt w:val="bullet"/>
      <w:lvlText w:val="•"/>
      <w:lvlJc w:val="left"/>
      <w:pPr>
        <w:ind w:left="4366" w:hanging="544"/>
      </w:pPr>
      <w:rPr>
        <w:rFonts w:hint="default"/>
        <w:lang w:val="en-US" w:eastAsia="en-US" w:bidi="ar-SA"/>
      </w:rPr>
    </w:lvl>
    <w:lvl w:ilvl="7" w:tplc="F480710A">
      <w:numFmt w:val="bullet"/>
      <w:lvlText w:val="•"/>
      <w:lvlJc w:val="left"/>
      <w:pPr>
        <w:ind w:left="5072" w:hanging="544"/>
      </w:pPr>
      <w:rPr>
        <w:rFonts w:hint="default"/>
        <w:lang w:val="en-US" w:eastAsia="en-US" w:bidi="ar-SA"/>
      </w:rPr>
    </w:lvl>
    <w:lvl w:ilvl="8" w:tplc="202ED9EC">
      <w:numFmt w:val="bullet"/>
      <w:lvlText w:val="•"/>
      <w:lvlJc w:val="left"/>
      <w:pPr>
        <w:ind w:left="5777" w:hanging="544"/>
      </w:pPr>
      <w:rPr>
        <w:rFonts w:hint="default"/>
        <w:lang w:val="en-US" w:eastAsia="en-US" w:bidi="ar-SA"/>
      </w:rPr>
    </w:lvl>
  </w:abstractNum>
  <w:abstractNum w:abstractNumId="124" w15:restartNumberingAfterBreak="0">
    <w:nsid w:val="52012C85"/>
    <w:multiLevelType w:val="hybridMultilevel"/>
    <w:tmpl w:val="442A8C7A"/>
    <w:lvl w:ilvl="0" w:tplc="8954F9DA">
      <w:start w:val="1"/>
      <w:numFmt w:val="lowerLetter"/>
      <w:lvlText w:val="(%1)"/>
      <w:lvlJc w:val="left"/>
      <w:pPr>
        <w:ind w:left="462" w:hanging="399"/>
      </w:pPr>
      <w:rPr>
        <w:rFonts w:ascii="Times New Roman" w:eastAsia="Times New Roman" w:hAnsi="Times New Roman" w:cs="Times New Roman" w:hint="default"/>
        <w:spacing w:val="-1"/>
        <w:w w:val="100"/>
        <w:sz w:val="24"/>
        <w:szCs w:val="24"/>
        <w:lang w:val="en-US" w:eastAsia="en-US" w:bidi="ar-SA"/>
      </w:rPr>
    </w:lvl>
    <w:lvl w:ilvl="1" w:tplc="E77295E0">
      <w:start w:val="1"/>
      <w:numFmt w:val="lowerRoman"/>
      <w:lvlText w:val="(%2)"/>
      <w:lvlJc w:val="left"/>
      <w:pPr>
        <w:ind w:left="784" w:hanging="322"/>
      </w:pPr>
      <w:rPr>
        <w:rFonts w:ascii="Times New Roman" w:eastAsia="Times New Roman" w:hAnsi="Times New Roman" w:cs="Times New Roman" w:hint="default"/>
        <w:spacing w:val="-10"/>
        <w:w w:val="100"/>
        <w:sz w:val="24"/>
        <w:szCs w:val="24"/>
        <w:lang w:val="en-US" w:eastAsia="en-US" w:bidi="ar-SA"/>
      </w:rPr>
    </w:lvl>
    <w:lvl w:ilvl="2" w:tplc="57CA3220">
      <w:numFmt w:val="bullet"/>
      <w:lvlText w:val="•"/>
      <w:lvlJc w:val="left"/>
      <w:pPr>
        <w:ind w:left="1542" w:hanging="322"/>
      </w:pPr>
      <w:rPr>
        <w:rFonts w:hint="default"/>
        <w:lang w:val="en-US" w:eastAsia="en-US" w:bidi="ar-SA"/>
      </w:rPr>
    </w:lvl>
    <w:lvl w:ilvl="3" w:tplc="3FA86A0A">
      <w:numFmt w:val="bullet"/>
      <w:lvlText w:val="•"/>
      <w:lvlJc w:val="left"/>
      <w:pPr>
        <w:ind w:left="2305" w:hanging="322"/>
      </w:pPr>
      <w:rPr>
        <w:rFonts w:hint="default"/>
        <w:lang w:val="en-US" w:eastAsia="en-US" w:bidi="ar-SA"/>
      </w:rPr>
    </w:lvl>
    <w:lvl w:ilvl="4" w:tplc="746A9888">
      <w:numFmt w:val="bullet"/>
      <w:lvlText w:val="•"/>
      <w:lvlJc w:val="left"/>
      <w:pPr>
        <w:ind w:left="3068" w:hanging="322"/>
      </w:pPr>
      <w:rPr>
        <w:rFonts w:hint="default"/>
        <w:lang w:val="en-US" w:eastAsia="en-US" w:bidi="ar-SA"/>
      </w:rPr>
    </w:lvl>
    <w:lvl w:ilvl="5" w:tplc="41C44DAA">
      <w:numFmt w:val="bullet"/>
      <w:lvlText w:val="•"/>
      <w:lvlJc w:val="left"/>
      <w:pPr>
        <w:ind w:left="3830" w:hanging="322"/>
      </w:pPr>
      <w:rPr>
        <w:rFonts w:hint="default"/>
        <w:lang w:val="en-US" w:eastAsia="en-US" w:bidi="ar-SA"/>
      </w:rPr>
    </w:lvl>
    <w:lvl w:ilvl="6" w:tplc="E7707B1E">
      <w:numFmt w:val="bullet"/>
      <w:lvlText w:val="•"/>
      <w:lvlJc w:val="left"/>
      <w:pPr>
        <w:ind w:left="4593" w:hanging="322"/>
      </w:pPr>
      <w:rPr>
        <w:rFonts w:hint="default"/>
        <w:lang w:val="en-US" w:eastAsia="en-US" w:bidi="ar-SA"/>
      </w:rPr>
    </w:lvl>
    <w:lvl w:ilvl="7" w:tplc="CD2EEC8E">
      <w:numFmt w:val="bullet"/>
      <w:lvlText w:val="•"/>
      <w:lvlJc w:val="left"/>
      <w:pPr>
        <w:ind w:left="5356" w:hanging="322"/>
      </w:pPr>
      <w:rPr>
        <w:rFonts w:hint="default"/>
        <w:lang w:val="en-US" w:eastAsia="en-US" w:bidi="ar-SA"/>
      </w:rPr>
    </w:lvl>
    <w:lvl w:ilvl="8" w:tplc="AFF2597A">
      <w:numFmt w:val="bullet"/>
      <w:lvlText w:val="•"/>
      <w:lvlJc w:val="left"/>
      <w:pPr>
        <w:ind w:left="6119" w:hanging="322"/>
      </w:pPr>
      <w:rPr>
        <w:rFonts w:hint="default"/>
        <w:lang w:val="en-US" w:eastAsia="en-US" w:bidi="ar-SA"/>
      </w:rPr>
    </w:lvl>
  </w:abstractNum>
  <w:abstractNum w:abstractNumId="125" w15:restartNumberingAfterBreak="0">
    <w:nsid w:val="52467F2E"/>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26" w15:restartNumberingAfterBreak="0">
    <w:nsid w:val="535F1A7E"/>
    <w:multiLevelType w:val="hybridMultilevel"/>
    <w:tmpl w:val="06E2477A"/>
    <w:lvl w:ilvl="0" w:tplc="74D6990E">
      <w:start w:val="1"/>
      <w:numFmt w:val="lowerLetter"/>
      <w:lvlText w:val="(%1)"/>
      <w:lvlJc w:val="left"/>
      <w:pPr>
        <w:ind w:left="1144" w:hanging="423"/>
      </w:pPr>
      <w:rPr>
        <w:rFonts w:ascii="Times New Roman" w:eastAsia="Times New Roman" w:hAnsi="Times New Roman" w:cs="Times New Roman" w:hint="default"/>
        <w:spacing w:val="-1"/>
        <w:w w:val="100"/>
        <w:sz w:val="24"/>
        <w:szCs w:val="24"/>
        <w:lang w:val="en-US" w:eastAsia="en-US" w:bidi="ar-SA"/>
      </w:rPr>
    </w:lvl>
    <w:lvl w:ilvl="1" w:tplc="26888E96">
      <w:numFmt w:val="bullet"/>
      <w:lvlText w:val="•"/>
      <w:lvlJc w:val="left"/>
      <w:pPr>
        <w:ind w:left="2022" w:hanging="423"/>
      </w:pPr>
      <w:rPr>
        <w:rFonts w:hint="default"/>
        <w:lang w:val="en-US" w:eastAsia="en-US" w:bidi="ar-SA"/>
      </w:rPr>
    </w:lvl>
    <w:lvl w:ilvl="2" w:tplc="8C843A72">
      <w:numFmt w:val="bullet"/>
      <w:lvlText w:val="•"/>
      <w:lvlJc w:val="left"/>
      <w:pPr>
        <w:ind w:left="2905" w:hanging="423"/>
      </w:pPr>
      <w:rPr>
        <w:rFonts w:hint="default"/>
        <w:lang w:val="en-US" w:eastAsia="en-US" w:bidi="ar-SA"/>
      </w:rPr>
    </w:lvl>
    <w:lvl w:ilvl="3" w:tplc="A36E32B2">
      <w:numFmt w:val="bullet"/>
      <w:lvlText w:val="•"/>
      <w:lvlJc w:val="left"/>
      <w:pPr>
        <w:ind w:left="3787" w:hanging="423"/>
      </w:pPr>
      <w:rPr>
        <w:rFonts w:hint="default"/>
        <w:lang w:val="en-US" w:eastAsia="en-US" w:bidi="ar-SA"/>
      </w:rPr>
    </w:lvl>
    <w:lvl w:ilvl="4" w:tplc="51C2E026">
      <w:numFmt w:val="bullet"/>
      <w:lvlText w:val="•"/>
      <w:lvlJc w:val="left"/>
      <w:pPr>
        <w:ind w:left="4670" w:hanging="423"/>
      </w:pPr>
      <w:rPr>
        <w:rFonts w:hint="default"/>
        <w:lang w:val="en-US" w:eastAsia="en-US" w:bidi="ar-SA"/>
      </w:rPr>
    </w:lvl>
    <w:lvl w:ilvl="5" w:tplc="95D0B56E">
      <w:numFmt w:val="bullet"/>
      <w:lvlText w:val="•"/>
      <w:lvlJc w:val="left"/>
      <w:pPr>
        <w:ind w:left="5552" w:hanging="423"/>
      </w:pPr>
      <w:rPr>
        <w:rFonts w:hint="default"/>
        <w:lang w:val="en-US" w:eastAsia="en-US" w:bidi="ar-SA"/>
      </w:rPr>
    </w:lvl>
    <w:lvl w:ilvl="6" w:tplc="D0B09846">
      <w:numFmt w:val="bullet"/>
      <w:lvlText w:val="•"/>
      <w:lvlJc w:val="left"/>
      <w:pPr>
        <w:ind w:left="6435" w:hanging="423"/>
      </w:pPr>
      <w:rPr>
        <w:rFonts w:hint="default"/>
        <w:lang w:val="en-US" w:eastAsia="en-US" w:bidi="ar-SA"/>
      </w:rPr>
    </w:lvl>
    <w:lvl w:ilvl="7" w:tplc="2BFCDE68">
      <w:numFmt w:val="bullet"/>
      <w:lvlText w:val="•"/>
      <w:lvlJc w:val="left"/>
      <w:pPr>
        <w:ind w:left="7317" w:hanging="423"/>
      </w:pPr>
      <w:rPr>
        <w:rFonts w:hint="default"/>
        <w:lang w:val="en-US" w:eastAsia="en-US" w:bidi="ar-SA"/>
      </w:rPr>
    </w:lvl>
    <w:lvl w:ilvl="8" w:tplc="E1AAEE32">
      <w:numFmt w:val="bullet"/>
      <w:lvlText w:val="•"/>
      <w:lvlJc w:val="left"/>
      <w:pPr>
        <w:ind w:left="8200" w:hanging="423"/>
      </w:pPr>
      <w:rPr>
        <w:rFonts w:hint="default"/>
        <w:lang w:val="en-US" w:eastAsia="en-US" w:bidi="ar-SA"/>
      </w:rPr>
    </w:lvl>
  </w:abstractNum>
  <w:abstractNum w:abstractNumId="127" w15:restartNumberingAfterBreak="0">
    <w:nsid w:val="54CC4F32"/>
    <w:multiLevelType w:val="multilevel"/>
    <w:tmpl w:val="CAE066DA"/>
    <w:lvl w:ilvl="0">
      <w:start w:val="12"/>
      <w:numFmt w:val="decimal"/>
      <w:lvlText w:val="%1"/>
      <w:lvlJc w:val="left"/>
      <w:pPr>
        <w:ind w:left="974" w:hanging="711"/>
      </w:pPr>
      <w:rPr>
        <w:rFonts w:hint="default"/>
        <w:lang w:val="en-US" w:eastAsia="en-US" w:bidi="ar-SA"/>
      </w:rPr>
    </w:lvl>
    <w:lvl w:ilvl="1">
      <w:start w:val="1"/>
      <w:numFmt w:val="decimal"/>
      <w:lvlText w:val="%1.%2"/>
      <w:lvlJc w:val="left"/>
      <w:pPr>
        <w:ind w:left="974" w:hanging="711"/>
        <w:jc w:val="right"/>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099" w:hanging="356"/>
        <w:jc w:val="right"/>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802" w:hanging="356"/>
      </w:pPr>
      <w:rPr>
        <w:rFonts w:hint="default"/>
        <w:lang w:val="en-US" w:eastAsia="en-US" w:bidi="ar-SA"/>
      </w:rPr>
    </w:lvl>
    <w:lvl w:ilvl="4">
      <w:numFmt w:val="bullet"/>
      <w:lvlText w:val="•"/>
      <w:lvlJc w:val="left"/>
      <w:pPr>
        <w:ind w:left="654" w:hanging="356"/>
      </w:pPr>
      <w:rPr>
        <w:rFonts w:hint="default"/>
        <w:lang w:val="en-US" w:eastAsia="en-US" w:bidi="ar-SA"/>
      </w:rPr>
    </w:lvl>
    <w:lvl w:ilvl="5">
      <w:numFmt w:val="bullet"/>
      <w:lvlText w:val="•"/>
      <w:lvlJc w:val="left"/>
      <w:pPr>
        <w:ind w:left="505" w:hanging="356"/>
      </w:pPr>
      <w:rPr>
        <w:rFonts w:hint="default"/>
        <w:lang w:val="en-US" w:eastAsia="en-US" w:bidi="ar-SA"/>
      </w:rPr>
    </w:lvl>
    <w:lvl w:ilvl="6">
      <w:numFmt w:val="bullet"/>
      <w:lvlText w:val="•"/>
      <w:lvlJc w:val="left"/>
      <w:pPr>
        <w:ind w:left="356" w:hanging="356"/>
      </w:pPr>
      <w:rPr>
        <w:rFonts w:hint="default"/>
        <w:lang w:val="en-US" w:eastAsia="en-US" w:bidi="ar-SA"/>
      </w:rPr>
    </w:lvl>
    <w:lvl w:ilvl="7">
      <w:numFmt w:val="bullet"/>
      <w:lvlText w:val="•"/>
      <w:lvlJc w:val="left"/>
      <w:pPr>
        <w:ind w:left="208" w:hanging="356"/>
      </w:pPr>
      <w:rPr>
        <w:rFonts w:hint="default"/>
        <w:lang w:val="en-US" w:eastAsia="en-US" w:bidi="ar-SA"/>
      </w:rPr>
    </w:lvl>
    <w:lvl w:ilvl="8">
      <w:numFmt w:val="bullet"/>
      <w:lvlText w:val="•"/>
      <w:lvlJc w:val="left"/>
      <w:pPr>
        <w:ind w:left="59" w:hanging="356"/>
      </w:pPr>
      <w:rPr>
        <w:rFonts w:hint="default"/>
        <w:lang w:val="en-US" w:eastAsia="en-US" w:bidi="ar-SA"/>
      </w:rPr>
    </w:lvl>
  </w:abstractNum>
  <w:abstractNum w:abstractNumId="128" w15:restartNumberingAfterBreak="0">
    <w:nsid w:val="55BB283E"/>
    <w:multiLevelType w:val="hybridMultilevel"/>
    <w:tmpl w:val="17D22D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5E90A99"/>
    <w:multiLevelType w:val="hybridMultilevel"/>
    <w:tmpl w:val="90B87AF0"/>
    <w:lvl w:ilvl="0" w:tplc="E5A0D652">
      <w:start w:val="1"/>
      <w:numFmt w:val="lowerLetter"/>
      <w:lvlText w:val="%1."/>
      <w:lvlJc w:val="left"/>
      <w:pPr>
        <w:ind w:left="1099" w:hanging="356"/>
      </w:pPr>
      <w:rPr>
        <w:rFonts w:ascii="Times New Roman" w:eastAsia="Times New Roman" w:hAnsi="Times New Roman" w:cs="Times New Roman" w:hint="default"/>
        <w:b/>
        <w:bCs/>
        <w:w w:val="100"/>
        <w:sz w:val="24"/>
        <w:szCs w:val="24"/>
        <w:lang w:val="en-US" w:eastAsia="en-US" w:bidi="ar-SA"/>
      </w:rPr>
    </w:lvl>
    <w:lvl w:ilvl="1" w:tplc="BDB20A02">
      <w:start w:val="1"/>
      <w:numFmt w:val="lowerLetter"/>
      <w:lvlText w:val="%2."/>
      <w:lvlJc w:val="left"/>
      <w:pPr>
        <w:ind w:left="2325" w:hanging="423"/>
      </w:pPr>
      <w:rPr>
        <w:rFonts w:ascii="Times New Roman" w:eastAsia="Times New Roman" w:hAnsi="Times New Roman" w:cs="Times New Roman" w:hint="default"/>
        <w:spacing w:val="-1"/>
        <w:w w:val="100"/>
        <w:sz w:val="24"/>
        <w:szCs w:val="24"/>
        <w:lang w:val="en-US" w:eastAsia="en-US" w:bidi="ar-SA"/>
      </w:rPr>
    </w:lvl>
    <w:lvl w:ilvl="2" w:tplc="356490BA">
      <w:numFmt w:val="bullet"/>
      <w:lvlText w:val="•"/>
      <w:lvlJc w:val="left"/>
      <w:pPr>
        <w:ind w:left="2059" w:hanging="423"/>
      </w:pPr>
      <w:rPr>
        <w:rFonts w:hint="default"/>
        <w:lang w:val="en-US" w:eastAsia="en-US" w:bidi="ar-SA"/>
      </w:rPr>
    </w:lvl>
    <w:lvl w:ilvl="3" w:tplc="AFFCC302">
      <w:numFmt w:val="bullet"/>
      <w:lvlText w:val="•"/>
      <w:lvlJc w:val="left"/>
      <w:pPr>
        <w:ind w:left="1799" w:hanging="423"/>
      </w:pPr>
      <w:rPr>
        <w:rFonts w:hint="default"/>
        <w:lang w:val="en-US" w:eastAsia="en-US" w:bidi="ar-SA"/>
      </w:rPr>
    </w:lvl>
    <w:lvl w:ilvl="4" w:tplc="D46006E4">
      <w:numFmt w:val="bullet"/>
      <w:lvlText w:val="•"/>
      <w:lvlJc w:val="left"/>
      <w:pPr>
        <w:ind w:left="1539" w:hanging="423"/>
      </w:pPr>
      <w:rPr>
        <w:rFonts w:hint="default"/>
        <w:lang w:val="en-US" w:eastAsia="en-US" w:bidi="ar-SA"/>
      </w:rPr>
    </w:lvl>
    <w:lvl w:ilvl="5" w:tplc="D368E640">
      <w:numFmt w:val="bullet"/>
      <w:lvlText w:val="•"/>
      <w:lvlJc w:val="left"/>
      <w:pPr>
        <w:ind w:left="1279" w:hanging="423"/>
      </w:pPr>
      <w:rPr>
        <w:rFonts w:hint="default"/>
        <w:lang w:val="en-US" w:eastAsia="en-US" w:bidi="ar-SA"/>
      </w:rPr>
    </w:lvl>
    <w:lvl w:ilvl="6" w:tplc="AB6860F4">
      <w:numFmt w:val="bullet"/>
      <w:lvlText w:val="•"/>
      <w:lvlJc w:val="left"/>
      <w:pPr>
        <w:ind w:left="1018" w:hanging="423"/>
      </w:pPr>
      <w:rPr>
        <w:rFonts w:hint="default"/>
        <w:lang w:val="en-US" w:eastAsia="en-US" w:bidi="ar-SA"/>
      </w:rPr>
    </w:lvl>
    <w:lvl w:ilvl="7" w:tplc="E4C02FCC">
      <w:numFmt w:val="bullet"/>
      <w:lvlText w:val="•"/>
      <w:lvlJc w:val="left"/>
      <w:pPr>
        <w:ind w:left="758" w:hanging="423"/>
      </w:pPr>
      <w:rPr>
        <w:rFonts w:hint="default"/>
        <w:lang w:val="en-US" w:eastAsia="en-US" w:bidi="ar-SA"/>
      </w:rPr>
    </w:lvl>
    <w:lvl w:ilvl="8" w:tplc="1CC65620">
      <w:numFmt w:val="bullet"/>
      <w:lvlText w:val="•"/>
      <w:lvlJc w:val="left"/>
      <w:pPr>
        <w:ind w:left="498" w:hanging="423"/>
      </w:pPr>
      <w:rPr>
        <w:rFonts w:hint="default"/>
        <w:lang w:val="en-US" w:eastAsia="en-US" w:bidi="ar-SA"/>
      </w:rPr>
    </w:lvl>
  </w:abstractNum>
  <w:abstractNum w:abstractNumId="130" w15:restartNumberingAfterBreak="0">
    <w:nsid w:val="563A34A0"/>
    <w:multiLevelType w:val="hybridMultilevel"/>
    <w:tmpl w:val="1F22BBAC"/>
    <w:lvl w:ilvl="0" w:tplc="55AC3976">
      <w:start w:val="1"/>
      <w:numFmt w:val="lowerLetter"/>
      <w:lvlText w:val="(%1)"/>
      <w:lvlJc w:val="left"/>
      <w:pPr>
        <w:ind w:left="1465" w:hanging="423"/>
        <w:jc w:val="right"/>
      </w:pPr>
      <w:rPr>
        <w:rFonts w:ascii="Times New Roman" w:eastAsia="Times New Roman" w:hAnsi="Times New Roman" w:cs="Times New Roman" w:hint="default"/>
        <w:spacing w:val="-1"/>
        <w:w w:val="100"/>
        <w:sz w:val="24"/>
        <w:szCs w:val="24"/>
        <w:lang w:val="en-US" w:eastAsia="en-US" w:bidi="ar-SA"/>
      </w:rPr>
    </w:lvl>
    <w:lvl w:ilvl="1" w:tplc="F0B4A8E2">
      <w:numFmt w:val="bullet"/>
      <w:lvlText w:val="•"/>
      <w:lvlJc w:val="left"/>
      <w:pPr>
        <w:ind w:left="2046" w:hanging="423"/>
      </w:pPr>
      <w:rPr>
        <w:rFonts w:hint="default"/>
        <w:lang w:val="en-US" w:eastAsia="en-US" w:bidi="ar-SA"/>
      </w:rPr>
    </w:lvl>
    <w:lvl w:ilvl="2" w:tplc="95F07E34">
      <w:numFmt w:val="bullet"/>
      <w:lvlText w:val="•"/>
      <w:lvlJc w:val="left"/>
      <w:pPr>
        <w:ind w:left="2633" w:hanging="423"/>
      </w:pPr>
      <w:rPr>
        <w:rFonts w:hint="default"/>
        <w:lang w:val="en-US" w:eastAsia="en-US" w:bidi="ar-SA"/>
      </w:rPr>
    </w:lvl>
    <w:lvl w:ilvl="3" w:tplc="2CB6ABA4">
      <w:numFmt w:val="bullet"/>
      <w:lvlText w:val="•"/>
      <w:lvlJc w:val="left"/>
      <w:pPr>
        <w:ind w:left="3220" w:hanging="423"/>
      </w:pPr>
      <w:rPr>
        <w:rFonts w:hint="default"/>
        <w:lang w:val="en-US" w:eastAsia="en-US" w:bidi="ar-SA"/>
      </w:rPr>
    </w:lvl>
    <w:lvl w:ilvl="4" w:tplc="352A1050">
      <w:numFmt w:val="bullet"/>
      <w:lvlText w:val="•"/>
      <w:lvlJc w:val="left"/>
      <w:pPr>
        <w:ind w:left="3807" w:hanging="423"/>
      </w:pPr>
      <w:rPr>
        <w:rFonts w:hint="default"/>
        <w:lang w:val="en-US" w:eastAsia="en-US" w:bidi="ar-SA"/>
      </w:rPr>
    </w:lvl>
    <w:lvl w:ilvl="5" w:tplc="0BFE835A">
      <w:numFmt w:val="bullet"/>
      <w:lvlText w:val="•"/>
      <w:lvlJc w:val="left"/>
      <w:pPr>
        <w:ind w:left="4394" w:hanging="423"/>
      </w:pPr>
      <w:rPr>
        <w:rFonts w:hint="default"/>
        <w:lang w:val="en-US" w:eastAsia="en-US" w:bidi="ar-SA"/>
      </w:rPr>
    </w:lvl>
    <w:lvl w:ilvl="6" w:tplc="B0E4A526">
      <w:numFmt w:val="bullet"/>
      <w:lvlText w:val="•"/>
      <w:lvlJc w:val="left"/>
      <w:pPr>
        <w:ind w:left="4981" w:hanging="423"/>
      </w:pPr>
      <w:rPr>
        <w:rFonts w:hint="default"/>
        <w:lang w:val="en-US" w:eastAsia="en-US" w:bidi="ar-SA"/>
      </w:rPr>
    </w:lvl>
    <w:lvl w:ilvl="7" w:tplc="11381382">
      <w:numFmt w:val="bullet"/>
      <w:lvlText w:val="•"/>
      <w:lvlJc w:val="left"/>
      <w:pPr>
        <w:ind w:left="5568" w:hanging="423"/>
      </w:pPr>
      <w:rPr>
        <w:rFonts w:hint="default"/>
        <w:lang w:val="en-US" w:eastAsia="en-US" w:bidi="ar-SA"/>
      </w:rPr>
    </w:lvl>
    <w:lvl w:ilvl="8" w:tplc="DF7AE8BE">
      <w:numFmt w:val="bullet"/>
      <w:lvlText w:val="•"/>
      <w:lvlJc w:val="left"/>
      <w:pPr>
        <w:ind w:left="6155" w:hanging="423"/>
      </w:pPr>
      <w:rPr>
        <w:rFonts w:hint="default"/>
        <w:lang w:val="en-US" w:eastAsia="en-US" w:bidi="ar-SA"/>
      </w:rPr>
    </w:lvl>
  </w:abstractNum>
  <w:abstractNum w:abstractNumId="131" w15:restartNumberingAfterBreak="0">
    <w:nsid w:val="565F3F9A"/>
    <w:multiLevelType w:val="hybridMultilevel"/>
    <w:tmpl w:val="90E4241E"/>
    <w:lvl w:ilvl="0" w:tplc="EF30CE80">
      <w:start w:val="1"/>
      <w:numFmt w:val="lowerLetter"/>
      <w:lvlText w:val="%1."/>
      <w:lvlJc w:val="left"/>
      <w:pPr>
        <w:ind w:left="619" w:hanging="447"/>
      </w:pPr>
      <w:rPr>
        <w:rFonts w:ascii="Times New Roman" w:eastAsia="Times New Roman" w:hAnsi="Times New Roman" w:cs="Times New Roman" w:hint="default"/>
        <w:spacing w:val="-1"/>
        <w:w w:val="100"/>
        <w:sz w:val="24"/>
        <w:szCs w:val="24"/>
        <w:lang w:val="en-US" w:eastAsia="en-US" w:bidi="ar-SA"/>
      </w:rPr>
    </w:lvl>
    <w:lvl w:ilvl="1" w:tplc="AD3A2C48">
      <w:numFmt w:val="bullet"/>
      <w:lvlText w:val="•"/>
      <w:lvlJc w:val="left"/>
      <w:pPr>
        <w:ind w:left="904" w:hanging="447"/>
      </w:pPr>
      <w:rPr>
        <w:rFonts w:hint="default"/>
        <w:lang w:val="en-US" w:eastAsia="en-US" w:bidi="ar-SA"/>
      </w:rPr>
    </w:lvl>
    <w:lvl w:ilvl="2" w:tplc="3F948BEC">
      <w:numFmt w:val="bullet"/>
      <w:lvlText w:val="•"/>
      <w:lvlJc w:val="left"/>
      <w:pPr>
        <w:ind w:left="1188" w:hanging="447"/>
      </w:pPr>
      <w:rPr>
        <w:rFonts w:hint="default"/>
        <w:lang w:val="en-US" w:eastAsia="en-US" w:bidi="ar-SA"/>
      </w:rPr>
    </w:lvl>
    <w:lvl w:ilvl="3" w:tplc="7ED40CC0">
      <w:numFmt w:val="bullet"/>
      <w:lvlText w:val="•"/>
      <w:lvlJc w:val="left"/>
      <w:pPr>
        <w:ind w:left="1472" w:hanging="447"/>
      </w:pPr>
      <w:rPr>
        <w:rFonts w:hint="default"/>
        <w:lang w:val="en-US" w:eastAsia="en-US" w:bidi="ar-SA"/>
      </w:rPr>
    </w:lvl>
    <w:lvl w:ilvl="4" w:tplc="7C88F436">
      <w:numFmt w:val="bullet"/>
      <w:lvlText w:val="•"/>
      <w:lvlJc w:val="left"/>
      <w:pPr>
        <w:ind w:left="1756" w:hanging="447"/>
      </w:pPr>
      <w:rPr>
        <w:rFonts w:hint="default"/>
        <w:lang w:val="en-US" w:eastAsia="en-US" w:bidi="ar-SA"/>
      </w:rPr>
    </w:lvl>
    <w:lvl w:ilvl="5" w:tplc="3E62A3D4">
      <w:numFmt w:val="bullet"/>
      <w:lvlText w:val="•"/>
      <w:lvlJc w:val="left"/>
      <w:pPr>
        <w:ind w:left="2041" w:hanging="447"/>
      </w:pPr>
      <w:rPr>
        <w:rFonts w:hint="default"/>
        <w:lang w:val="en-US" w:eastAsia="en-US" w:bidi="ar-SA"/>
      </w:rPr>
    </w:lvl>
    <w:lvl w:ilvl="6" w:tplc="64A21800">
      <w:numFmt w:val="bullet"/>
      <w:lvlText w:val="•"/>
      <w:lvlJc w:val="left"/>
      <w:pPr>
        <w:ind w:left="2325" w:hanging="447"/>
      </w:pPr>
      <w:rPr>
        <w:rFonts w:hint="default"/>
        <w:lang w:val="en-US" w:eastAsia="en-US" w:bidi="ar-SA"/>
      </w:rPr>
    </w:lvl>
    <w:lvl w:ilvl="7" w:tplc="09403C98">
      <w:numFmt w:val="bullet"/>
      <w:lvlText w:val="•"/>
      <w:lvlJc w:val="left"/>
      <w:pPr>
        <w:ind w:left="2609" w:hanging="447"/>
      </w:pPr>
      <w:rPr>
        <w:rFonts w:hint="default"/>
        <w:lang w:val="en-US" w:eastAsia="en-US" w:bidi="ar-SA"/>
      </w:rPr>
    </w:lvl>
    <w:lvl w:ilvl="8" w:tplc="25AC99FA">
      <w:numFmt w:val="bullet"/>
      <w:lvlText w:val="•"/>
      <w:lvlJc w:val="left"/>
      <w:pPr>
        <w:ind w:left="2893" w:hanging="447"/>
      </w:pPr>
      <w:rPr>
        <w:rFonts w:hint="default"/>
        <w:lang w:val="en-US" w:eastAsia="en-US" w:bidi="ar-SA"/>
      </w:rPr>
    </w:lvl>
  </w:abstractNum>
  <w:abstractNum w:abstractNumId="132" w15:restartNumberingAfterBreak="0">
    <w:nsid w:val="56CA47CA"/>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133" w15:restartNumberingAfterBreak="0">
    <w:nsid w:val="5852090E"/>
    <w:multiLevelType w:val="hybridMultilevel"/>
    <w:tmpl w:val="00CE4E16"/>
    <w:lvl w:ilvl="0" w:tplc="063215AA">
      <w:start w:val="1"/>
      <w:numFmt w:val="decimal"/>
      <w:lvlText w:val="%1."/>
      <w:lvlJc w:val="left"/>
      <w:pPr>
        <w:ind w:left="496" w:hanging="284"/>
      </w:pPr>
      <w:rPr>
        <w:rFonts w:ascii="Times New Roman" w:eastAsia="Times New Roman" w:hAnsi="Times New Roman" w:cs="Times New Roman" w:hint="default"/>
        <w:w w:val="100"/>
        <w:sz w:val="24"/>
        <w:szCs w:val="24"/>
        <w:lang w:val="en-US" w:eastAsia="en-US" w:bidi="ar-SA"/>
      </w:rPr>
    </w:lvl>
    <w:lvl w:ilvl="1" w:tplc="8D6ABF1C">
      <w:start w:val="1"/>
      <w:numFmt w:val="lowerLetter"/>
      <w:lvlText w:val="(%2)"/>
      <w:lvlJc w:val="left"/>
      <w:pPr>
        <w:ind w:left="827" w:hanging="331"/>
      </w:pPr>
      <w:rPr>
        <w:rFonts w:ascii="Times New Roman" w:eastAsia="Times New Roman" w:hAnsi="Times New Roman" w:cs="Times New Roman" w:hint="default"/>
        <w:spacing w:val="-1"/>
        <w:w w:val="100"/>
        <w:sz w:val="24"/>
        <w:szCs w:val="24"/>
        <w:lang w:val="en-US" w:eastAsia="en-US" w:bidi="ar-SA"/>
      </w:rPr>
    </w:lvl>
    <w:lvl w:ilvl="2" w:tplc="2564CDAE">
      <w:numFmt w:val="bullet"/>
      <w:lvlText w:val="•"/>
      <w:lvlJc w:val="left"/>
      <w:pPr>
        <w:ind w:left="1876" w:hanging="331"/>
      </w:pPr>
      <w:rPr>
        <w:rFonts w:hint="default"/>
        <w:lang w:val="en-US" w:eastAsia="en-US" w:bidi="ar-SA"/>
      </w:rPr>
    </w:lvl>
    <w:lvl w:ilvl="3" w:tplc="002E275A">
      <w:numFmt w:val="bullet"/>
      <w:lvlText w:val="•"/>
      <w:lvlJc w:val="left"/>
      <w:pPr>
        <w:ind w:left="2932" w:hanging="331"/>
      </w:pPr>
      <w:rPr>
        <w:rFonts w:hint="default"/>
        <w:lang w:val="en-US" w:eastAsia="en-US" w:bidi="ar-SA"/>
      </w:rPr>
    </w:lvl>
    <w:lvl w:ilvl="4" w:tplc="FE4EA21E">
      <w:numFmt w:val="bullet"/>
      <w:lvlText w:val="•"/>
      <w:lvlJc w:val="left"/>
      <w:pPr>
        <w:ind w:left="3988" w:hanging="331"/>
      </w:pPr>
      <w:rPr>
        <w:rFonts w:hint="default"/>
        <w:lang w:val="en-US" w:eastAsia="en-US" w:bidi="ar-SA"/>
      </w:rPr>
    </w:lvl>
    <w:lvl w:ilvl="5" w:tplc="E766E11E">
      <w:numFmt w:val="bullet"/>
      <w:lvlText w:val="•"/>
      <w:lvlJc w:val="left"/>
      <w:pPr>
        <w:ind w:left="5044" w:hanging="331"/>
      </w:pPr>
      <w:rPr>
        <w:rFonts w:hint="default"/>
        <w:lang w:val="en-US" w:eastAsia="en-US" w:bidi="ar-SA"/>
      </w:rPr>
    </w:lvl>
    <w:lvl w:ilvl="6" w:tplc="D5B4F184">
      <w:numFmt w:val="bullet"/>
      <w:lvlText w:val="•"/>
      <w:lvlJc w:val="left"/>
      <w:pPr>
        <w:ind w:left="6100" w:hanging="331"/>
      </w:pPr>
      <w:rPr>
        <w:rFonts w:hint="default"/>
        <w:lang w:val="en-US" w:eastAsia="en-US" w:bidi="ar-SA"/>
      </w:rPr>
    </w:lvl>
    <w:lvl w:ilvl="7" w:tplc="137A84C0">
      <w:numFmt w:val="bullet"/>
      <w:lvlText w:val="•"/>
      <w:lvlJc w:val="left"/>
      <w:pPr>
        <w:ind w:left="7157" w:hanging="331"/>
      </w:pPr>
      <w:rPr>
        <w:rFonts w:hint="default"/>
        <w:lang w:val="en-US" w:eastAsia="en-US" w:bidi="ar-SA"/>
      </w:rPr>
    </w:lvl>
    <w:lvl w:ilvl="8" w:tplc="4290EB9C">
      <w:numFmt w:val="bullet"/>
      <w:lvlText w:val="•"/>
      <w:lvlJc w:val="left"/>
      <w:pPr>
        <w:ind w:left="8213" w:hanging="331"/>
      </w:pPr>
      <w:rPr>
        <w:rFonts w:hint="default"/>
        <w:lang w:val="en-US" w:eastAsia="en-US" w:bidi="ar-SA"/>
      </w:rPr>
    </w:lvl>
  </w:abstractNum>
  <w:abstractNum w:abstractNumId="134" w15:restartNumberingAfterBreak="0">
    <w:nsid w:val="58737271"/>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35" w15:restartNumberingAfterBreak="0">
    <w:nsid w:val="595435FF"/>
    <w:multiLevelType w:val="multilevel"/>
    <w:tmpl w:val="BB8EEF6A"/>
    <w:lvl w:ilvl="0">
      <w:start w:val="1"/>
      <w:numFmt w:val="decimal"/>
      <w:lvlText w:val="%1."/>
      <w:lvlJc w:val="left"/>
      <w:pPr>
        <w:ind w:left="650" w:hanging="420"/>
      </w:pPr>
    </w:lvl>
    <w:lvl w:ilvl="1">
      <w:start w:val="3"/>
      <w:numFmt w:val="decimal"/>
      <w:isLgl/>
      <w:lvlText w:val="%1.%2"/>
      <w:lvlJc w:val="left"/>
      <w:pPr>
        <w:ind w:left="650" w:hanging="420"/>
      </w:pPr>
      <w:rPr>
        <w:rFonts w:hint="default"/>
      </w:rPr>
    </w:lvl>
    <w:lvl w:ilvl="2">
      <w:start w:val="1"/>
      <w:numFmt w:val="decimal"/>
      <w:isLgl/>
      <w:lvlText w:val="%1.%2.%3"/>
      <w:lvlJc w:val="left"/>
      <w:pPr>
        <w:ind w:left="950" w:hanging="720"/>
      </w:pPr>
      <w:rPr>
        <w:rFonts w:hint="default"/>
      </w:rPr>
    </w:lvl>
    <w:lvl w:ilvl="3">
      <w:start w:val="1"/>
      <w:numFmt w:val="decimal"/>
      <w:isLgl/>
      <w:lvlText w:val="%1.%2.%3.%4"/>
      <w:lvlJc w:val="left"/>
      <w:pPr>
        <w:ind w:left="1310" w:hanging="1080"/>
      </w:pPr>
      <w:rPr>
        <w:rFonts w:hint="default"/>
      </w:rPr>
    </w:lvl>
    <w:lvl w:ilvl="4">
      <w:start w:val="1"/>
      <w:numFmt w:val="decimal"/>
      <w:isLgl/>
      <w:lvlText w:val="%1.%2.%3.%4.%5"/>
      <w:lvlJc w:val="left"/>
      <w:pPr>
        <w:ind w:left="1310" w:hanging="1080"/>
      </w:pPr>
      <w:rPr>
        <w:rFonts w:hint="default"/>
      </w:rPr>
    </w:lvl>
    <w:lvl w:ilvl="5">
      <w:start w:val="1"/>
      <w:numFmt w:val="decimal"/>
      <w:isLgl/>
      <w:lvlText w:val="%1.%2.%3.%4.%5.%6"/>
      <w:lvlJc w:val="left"/>
      <w:pPr>
        <w:ind w:left="1670" w:hanging="1440"/>
      </w:pPr>
      <w:rPr>
        <w:rFonts w:hint="default"/>
      </w:rPr>
    </w:lvl>
    <w:lvl w:ilvl="6">
      <w:start w:val="1"/>
      <w:numFmt w:val="decimal"/>
      <w:isLgl/>
      <w:lvlText w:val="%1.%2.%3.%4.%5.%6.%7"/>
      <w:lvlJc w:val="left"/>
      <w:pPr>
        <w:ind w:left="1670" w:hanging="1440"/>
      </w:pPr>
      <w:rPr>
        <w:rFonts w:hint="default"/>
      </w:rPr>
    </w:lvl>
    <w:lvl w:ilvl="7">
      <w:start w:val="1"/>
      <w:numFmt w:val="decimal"/>
      <w:isLgl/>
      <w:lvlText w:val="%1.%2.%3.%4.%5.%6.%7.%8"/>
      <w:lvlJc w:val="left"/>
      <w:pPr>
        <w:ind w:left="2030" w:hanging="1800"/>
      </w:pPr>
      <w:rPr>
        <w:rFonts w:hint="default"/>
      </w:rPr>
    </w:lvl>
    <w:lvl w:ilvl="8">
      <w:start w:val="1"/>
      <w:numFmt w:val="decimal"/>
      <w:isLgl/>
      <w:lvlText w:val="%1.%2.%3.%4.%5.%6.%7.%8.%9"/>
      <w:lvlJc w:val="left"/>
      <w:pPr>
        <w:ind w:left="2390" w:hanging="2160"/>
      </w:pPr>
      <w:rPr>
        <w:rFonts w:hint="default"/>
      </w:rPr>
    </w:lvl>
  </w:abstractNum>
  <w:abstractNum w:abstractNumId="136" w15:restartNumberingAfterBreak="0">
    <w:nsid w:val="595676A1"/>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137" w15:restartNumberingAfterBreak="0">
    <w:nsid w:val="59AB2E18"/>
    <w:multiLevelType w:val="hybridMultilevel"/>
    <w:tmpl w:val="2A600DA2"/>
    <w:lvl w:ilvl="0" w:tplc="4BD804CE">
      <w:start w:val="1"/>
      <w:numFmt w:val="decimal"/>
      <w:lvlText w:val="%1."/>
      <w:lvlJc w:val="left"/>
      <w:pPr>
        <w:ind w:left="416" w:hanging="284"/>
      </w:pPr>
      <w:rPr>
        <w:rFonts w:ascii="Times New Roman" w:eastAsia="Times New Roman" w:hAnsi="Times New Roman" w:cs="Times New Roman" w:hint="default"/>
        <w:b/>
        <w:bCs/>
        <w:w w:val="100"/>
        <w:sz w:val="24"/>
        <w:szCs w:val="24"/>
        <w:lang w:val="en-US" w:eastAsia="en-US" w:bidi="ar-SA"/>
      </w:rPr>
    </w:lvl>
    <w:lvl w:ilvl="1" w:tplc="9D5ECC98">
      <w:start w:val="1"/>
      <w:numFmt w:val="lowerLetter"/>
      <w:lvlText w:val="(%2)"/>
      <w:lvlJc w:val="left"/>
      <w:pPr>
        <w:ind w:left="959" w:hanging="543"/>
      </w:pPr>
      <w:rPr>
        <w:rFonts w:ascii="Times New Roman" w:eastAsia="Times New Roman" w:hAnsi="Times New Roman" w:cs="Times New Roman" w:hint="default"/>
        <w:spacing w:val="-1"/>
        <w:w w:val="100"/>
        <w:sz w:val="24"/>
        <w:szCs w:val="24"/>
        <w:lang w:val="en-US" w:eastAsia="en-US" w:bidi="ar-SA"/>
      </w:rPr>
    </w:lvl>
    <w:lvl w:ilvl="2" w:tplc="756882B6">
      <w:numFmt w:val="bullet"/>
      <w:lvlText w:val="•"/>
      <w:lvlJc w:val="left"/>
      <w:pPr>
        <w:ind w:left="1925" w:hanging="543"/>
      </w:pPr>
      <w:rPr>
        <w:rFonts w:hint="default"/>
        <w:lang w:val="en-US" w:eastAsia="en-US" w:bidi="ar-SA"/>
      </w:rPr>
    </w:lvl>
    <w:lvl w:ilvl="3" w:tplc="13D2C736">
      <w:numFmt w:val="bullet"/>
      <w:lvlText w:val="•"/>
      <w:lvlJc w:val="left"/>
      <w:pPr>
        <w:ind w:left="2890" w:hanging="543"/>
      </w:pPr>
      <w:rPr>
        <w:rFonts w:hint="default"/>
        <w:lang w:val="en-US" w:eastAsia="en-US" w:bidi="ar-SA"/>
      </w:rPr>
    </w:lvl>
    <w:lvl w:ilvl="4" w:tplc="F6166D46">
      <w:numFmt w:val="bullet"/>
      <w:lvlText w:val="•"/>
      <w:lvlJc w:val="left"/>
      <w:pPr>
        <w:ind w:left="3855" w:hanging="543"/>
      </w:pPr>
      <w:rPr>
        <w:rFonts w:hint="default"/>
        <w:lang w:val="en-US" w:eastAsia="en-US" w:bidi="ar-SA"/>
      </w:rPr>
    </w:lvl>
    <w:lvl w:ilvl="5" w:tplc="819CAA10">
      <w:numFmt w:val="bullet"/>
      <w:lvlText w:val="•"/>
      <w:lvlJc w:val="left"/>
      <w:pPr>
        <w:ind w:left="4820" w:hanging="543"/>
      </w:pPr>
      <w:rPr>
        <w:rFonts w:hint="default"/>
        <w:lang w:val="en-US" w:eastAsia="en-US" w:bidi="ar-SA"/>
      </w:rPr>
    </w:lvl>
    <w:lvl w:ilvl="6" w:tplc="BC3853C2">
      <w:numFmt w:val="bullet"/>
      <w:lvlText w:val="•"/>
      <w:lvlJc w:val="left"/>
      <w:pPr>
        <w:ind w:left="5785" w:hanging="543"/>
      </w:pPr>
      <w:rPr>
        <w:rFonts w:hint="default"/>
        <w:lang w:val="en-US" w:eastAsia="en-US" w:bidi="ar-SA"/>
      </w:rPr>
    </w:lvl>
    <w:lvl w:ilvl="7" w:tplc="A28A0842">
      <w:numFmt w:val="bullet"/>
      <w:lvlText w:val="•"/>
      <w:lvlJc w:val="left"/>
      <w:pPr>
        <w:ind w:left="6750" w:hanging="543"/>
      </w:pPr>
      <w:rPr>
        <w:rFonts w:hint="default"/>
        <w:lang w:val="en-US" w:eastAsia="en-US" w:bidi="ar-SA"/>
      </w:rPr>
    </w:lvl>
    <w:lvl w:ilvl="8" w:tplc="511CF44A">
      <w:numFmt w:val="bullet"/>
      <w:lvlText w:val="•"/>
      <w:lvlJc w:val="left"/>
      <w:pPr>
        <w:ind w:left="7715" w:hanging="543"/>
      </w:pPr>
      <w:rPr>
        <w:rFonts w:hint="default"/>
        <w:lang w:val="en-US" w:eastAsia="en-US" w:bidi="ar-SA"/>
      </w:rPr>
    </w:lvl>
  </w:abstractNum>
  <w:abstractNum w:abstractNumId="138" w15:restartNumberingAfterBreak="0">
    <w:nsid w:val="59C3563F"/>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139" w15:restartNumberingAfterBreak="0">
    <w:nsid w:val="5B0A4AA9"/>
    <w:multiLevelType w:val="hybridMultilevel"/>
    <w:tmpl w:val="DB76CF78"/>
    <w:lvl w:ilvl="0" w:tplc="BC581498">
      <w:start w:val="1"/>
      <w:numFmt w:val="decimal"/>
      <w:lvlText w:val="%1."/>
      <w:lvlJc w:val="left"/>
      <w:pPr>
        <w:ind w:left="542" w:hanging="428"/>
      </w:pPr>
      <w:rPr>
        <w:rFonts w:ascii="Times New Roman" w:eastAsia="Times New Roman" w:hAnsi="Times New Roman" w:cs="Times New Roman" w:hint="default"/>
        <w:w w:val="100"/>
        <w:sz w:val="24"/>
        <w:szCs w:val="24"/>
        <w:lang w:val="en-US" w:eastAsia="en-US" w:bidi="ar-SA"/>
      </w:rPr>
    </w:lvl>
    <w:lvl w:ilvl="1" w:tplc="643A822E">
      <w:start w:val="1"/>
      <w:numFmt w:val="lowerLetter"/>
      <w:lvlText w:val="(%2)"/>
      <w:lvlJc w:val="left"/>
      <w:pPr>
        <w:ind w:left="979" w:hanging="437"/>
      </w:pPr>
      <w:rPr>
        <w:rFonts w:ascii="Times New Roman" w:eastAsia="Times New Roman" w:hAnsi="Times New Roman" w:cs="Times New Roman" w:hint="default"/>
        <w:spacing w:val="-1"/>
        <w:w w:val="100"/>
        <w:sz w:val="24"/>
        <w:szCs w:val="24"/>
        <w:lang w:val="en-US" w:eastAsia="en-US" w:bidi="ar-SA"/>
      </w:rPr>
    </w:lvl>
    <w:lvl w:ilvl="2" w:tplc="A2F039D6">
      <w:numFmt w:val="bullet"/>
      <w:lvlText w:val="•"/>
      <w:lvlJc w:val="left"/>
      <w:pPr>
        <w:ind w:left="940" w:hanging="437"/>
      </w:pPr>
      <w:rPr>
        <w:rFonts w:hint="default"/>
        <w:lang w:val="en-US" w:eastAsia="en-US" w:bidi="ar-SA"/>
      </w:rPr>
    </w:lvl>
    <w:lvl w:ilvl="3" w:tplc="4B4AC816">
      <w:numFmt w:val="bullet"/>
      <w:lvlText w:val="•"/>
      <w:lvlJc w:val="left"/>
      <w:pPr>
        <w:ind w:left="980" w:hanging="437"/>
      </w:pPr>
      <w:rPr>
        <w:rFonts w:hint="default"/>
        <w:lang w:val="en-US" w:eastAsia="en-US" w:bidi="ar-SA"/>
      </w:rPr>
    </w:lvl>
    <w:lvl w:ilvl="4" w:tplc="66D6A594">
      <w:numFmt w:val="bullet"/>
      <w:lvlText w:val="•"/>
      <w:lvlJc w:val="left"/>
      <w:pPr>
        <w:ind w:left="2756" w:hanging="437"/>
      </w:pPr>
      <w:rPr>
        <w:rFonts w:hint="default"/>
        <w:lang w:val="en-US" w:eastAsia="en-US" w:bidi="ar-SA"/>
      </w:rPr>
    </w:lvl>
    <w:lvl w:ilvl="5" w:tplc="B1583198">
      <w:numFmt w:val="bullet"/>
      <w:lvlText w:val="•"/>
      <w:lvlJc w:val="left"/>
      <w:pPr>
        <w:ind w:left="4533" w:hanging="437"/>
      </w:pPr>
      <w:rPr>
        <w:rFonts w:hint="default"/>
        <w:lang w:val="en-US" w:eastAsia="en-US" w:bidi="ar-SA"/>
      </w:rPr>
    </w:lvl>
    <w:lvl w:ilvl="6" w:tplc="10226546">
      <w:numFmt w:val="bullet"/>
      <w:lvlText w:val="•"/>
      <w:lvlJc w:val="left"/>
      <w:pPr>
        <w:ind w:left="6310" w:hanging="437"/>
      </w:pPr>
      <w:rPr>
        <w:rFonts w:hint="default"/>
        <w:lang w:val="en-US" w:eastAsia="en-US" w:bidi="ar-SA"/>
      </w:rPr>
    </w:lvl>
    <w:lvl w:ilvl="7" w:tplc="B33446F0">
      <w:numFmt w:val="bullet"/>
      <w:lvlText w:val="•"/>
      <w:lvlJc w:val="left"/>
      <w:pPr>
        <w:ind w:left="8087" w:hanging="437"/>
      </w:pPr>
      <w:rPr>
        <w:rFonts w:hint="default"/>
        <w:lang w:val="en-US" w:eastAsia="en-US" w:bidi="ar-SA"/>
      </w:rPr>
    </w:lvl>
    <w:lvl w:ilvl="8" w:tplc="CEFE6796">
      <w:numFmt w:val="bullet"/>
      <w:lvlText w:val="•"/>
      <w:lvlJc w:val="left"/>
      <w:pPr>
        <w:ind w:left="9864" w:hanging="437"/>
      </w:pPr>
      <w:rPr>
        <w:rFonts w:hint="default"/>
        <w:lang w:val="en-US" w:eastAsia="en-US" w:bidi="ar-SA"/>
      </w:rPr>
    </w:lvl>
  </w:abstractNum>
  <w:abstractNum w:abstractNumId="140" w15:restartNumberingAfterBreak="0">
    <w:nsid w:val="5C062EF4"/>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41" w15:restartNumberingAfterBreak="0">
    <w:nsid w:val="5CCE0B6E"/>
    <w:multiLevelType w:val="hybridMultilevel"/>
    <w:tmpl w:val="5A7A58D6"/>
    <w:lvl w:ilvl="0" w:tplc="9132D130">
      <w:start w:val="1"/>
      <w:numFmt w:val="lowerLetter"/>
      <w:lvlText w:val="(%1)"/>
      <w:lvlJc w:val="left"/>
      <w:pPr>
        <w:ind w:left="740" w:hanging="356"/>
      </w:pPr>
      <w:rPr>
        <w:rFonts w:ascii="Times New Roman" w:eastAsia="Times New Roman" w:hAnsi="Times New Roman" w:cs="Times New Roman" w:hint="default"/>
        <w:spacing w:val="-6"/>
        <w:w w:val="100"/>
        <w:sz w:val="24"/>
        <w:szCs w:val="24"/>
        <w:lang w:val="en-US" w:eastAsia="en-US" w:bidi="ar-SA"/>
      </w:rPr>
    </w:lvl>
    <w:lvl w:ilvl="1" w:tplc="AF20DED6">
      <w:numFmt w:val="bullet"/>
      <w:lvlText w:val="•"/>
      <w:lvlJc w:val="left"/>
      <w:pPr>
        <w:ind w:left="1407" w:hanging="356"/>
      </w:pPr>
      <w:rPr>
        <w:rFonts w:hint="default"/>
        <w:lang w:val="en-US" w:eastAsia="en-US" w:bidi="ar-SA"/>
      </w:rPr>
    </w:lvl>
    <w:lvl w:ilvl="2" w:tplc="6CCE87CE">
      <w:numFmt w:val="bullet"/>
      <w:lvlText w:val="•"/>
      <w:lvlJc w:val="left"/>
      <w:pPr>
        <w:ind w:left="2074" w:hanging="356"/>
      </w:pPr>
      <w:rPr>
        <w:rFonts w:hint="default"/>
        <w:lang w:val="en-US" w:eastAsia="en-US" w:bidi="ar-SA"/>
      </w:rPr>
    </w:lvl>
    <w:lvl w:ilvl="3" w:tplc="4E40427E">
      <w:numFmt w:val="bullet"/>
      <w:lvlText w:val="•"/>
      <w:lvlJc w:val="left"/>
      <w:pPr>
        <w:ind w:left="2741" w:hanging="356"/>
      </w:pPr>
      <w:rPr>
        <w:rFonts w:hint="default"/>
        <w:lang w:val="en-US" w:eastAsia="en-US" w:bidi="ar-SA"/>
      </w:rPr>
    </w:lvl>
    <w:lvl w:ilvl="4" w:tplc="2BBC24FA">
      <w:numFmt w:val="bullet"/>
      <w:lvlText w:val="•"/>
      <w:lvlJc w:val="left"/>
      <w:pPr>
        <w:ind w:left="3408" w:hanging="356"/>
      </w:pPr>
      <w:rPr>
        <w:rFonts w:hint="default"/>
        <w:lang w:val="en-US" w:eastAsia="en-US" w:bidi="ar-SA"/>
      </w:rPr>
    </w:lvl>
    <w:lvl w:ilvl="5" w:tplc="F23ECFEE">
      <w:numFmt w:val="bullet"/>
      <w:lvlText w:val="•"/>
      <w:lvlJc w:val="left"/>
      <w:pPr>
        <w:ind w:left="4075" w:hanging="356"/>
      </w:pPr>
      <w:rPr>
        <w:rFonts w:hint="default"/>
        <w:lang w:val="en-US" w:eastAsia="en-US" w:bidi="ar-SA"/>
      </w:rPr>
    </w:lvl>
    <w:lvl w:ilvl="6" w:tplc="99D891FC">
      <w:numFmt w:val="bullet"/>
      <w:lvlText w:val="•"/>
      <w:lvlJc w:val="left"/>
      <w:pPr>
        <w:ind w:left="4742" w:hanging="356"/>
      </w:pPr>
      <w:rPr>
        <w:rFonts w:hint="default"/>
        <w:lang w:val="en-US" w:eastAsia="en-US" w:bidi="ar-SA"/>
      </w:rPr>
    </w:lvl>
    <w:lvl w:ilvl="7" w:tplc="FB86F870">
      <w:numFmt w:val="bullet"/>
      <w:lvlText w:val="•"/>
      <w:lvlJc w:val="left"/>
      <w:pPr>
        <w:ind w:left="5409" w:hanging="356"/>
      </w:pPr>
      <w:rPr>
        <w:rFonts w:hint="default"/>
        <w:lang w:val="en-US" w:eastAsia="en-US" w:bidi="ar-SA"/>
      </w:rPr>
    </w:lvl>
    <w:lvl w:ilvl="8" w:tplc="8DBCD322">
      <w:numFmt w:val="bullet"/>
      <w:lvlText w:val="•"/>
      <w:lvlJc w:val="left"/>
      <w:pPr>
        <w:ind w:left="6076" w:hanging="356"/>
      </w:pPr>
      <w:rPr>
        <w:rFonts w:hint="default"/>
        <w:lang w:val="en-US" w:eastAsia="en-US" w:bidi="ar-SA"/>
      </w:rPr>
    </w:lvl>
  </w:abstractNum>
  <w:abstractNum w:abstractNumId="142" w15:restartNumberingAfterBreak="0">
    <w:nsid w:val="5D792305"/>
    <w:multiLevelType w:val="multilevel"/>
    <w:tmpl w:val="4E9E80EA"/>
    <w:lvl w:ilvl="0">
      <w:start w:val="7"/>
      <w:numFmt w:val="decimal"/>
      <w:lvlText w:val="%1"/>
      <w:lvlJc w:val="left"/>
      <w:pPr>
        <w:ind w:left="873" w:hanging="611"/>
      </w:pPr>
      <w:rPr>
        <w:rFonts w:hint="default"/>
        <w:lang w:val="en-US" w:eastAsia="en-US" w:bidi="ar-SA"/>
      </w:rPr>
    </w:lvl>
    <w:lvl w:ilvl="1">
      <w:start w:val="1"/>
      <w:numFmt w:val="decimal"/>
      <w:lvlText w:val="%1.%2"/>
      <w:lvlJc w:val="left"/>
      <w:pPr>
        <w:ind w:left="873" w:hanging="611"/>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407" w:hanging="538"/>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2673" w:hanging="538"/>
      </w:pPr>
      <w:rPr>
        <w:rFonts w:hint="default"/>
        <w:lang w:val="en-US" w:eastAsia="en-US" w:bidi="ar-SA"/>
      </w:rPr>
    </w:lvl>
    <w:lvl w:ilvl="4">
      <w:numFmt w:val="bullet"/>
      <w:lvlText w:val="•"/>
      <w:lvlJc w:val="left"/>
      <w:pPr>
        <w:ind w:left="3310" w:hanging="538"/>
      </w:pPr>
      <w:rPr>
        <w:rFonts w:hint="default"/>
        <w:lang w:val="en-US" w:eastAsia="en-US" w:bidi="ar-SA"/>
      </w:rPr>
    </w:lvl>
    <w:lvl w:ilvl="5">
      <w:numFmt w:val="bullet"/>
      <w:lvlText w:val="•"/>
      <w:lvlJc w:val="left"/>
      <w:pPr>
        <w:ind w:left="3947" w:hanging="538"/>
      </w:pPr>
      <w:rPr>
        <w:rFonts w:hint="default"/>
        <w:lang w:val="en-US" w:eastAsia="en-US" w:bidi="ar-SA"/>
      </w:rPr>
    </w:lvl>
    <w:lvl w:ilvl="6">
      <w:numFmt w:val="bullet"/>
      <w:lvlText w:val="•"/>
      <w:lvlJc w:val="left"/>
      <w:pPr>
        <w:ind w:left="4583" w:hanging="538"/>
      </w:pPr>
      <w:rPr>
        <w:rFonts w:hint="default"/>
        <w:lang w:val="en-US" w:eastAsia="en-US" w:bidi="ar-SA"/>
      </w:rPr>
    </w:lvl>
    <w:lvl w:ilvl="7">
      <w:numFmt w:val="bullet"/>
      <w:lvlText w:val="•"/>
      <w:lvlJc w:val="left"/>
      <w:pPr>
        <w:ind w:left="5220" w:hanging="538"/>
      </w:pPr>
      <w:rPr>
        <w:rFonts w:hint="default"/>
        <w:lang w:val="en-US" w:eastAsia="en-US" w:bidi="ar-SA"/>
      </w:rPr>
    </w:lvl>
    <w:lvl w:ilvl="8">
      <w:numFmt w:val="bullet"/>
      <w:lvlText w:val="•"/>
      <w:lvlJc w:val="left"/>
      <w:pPr>
        <w:ind w:left="5857" w:hanging="538"/>
      </w:pPr>
      <w:rPr>
        <w:rFonts w:hint="default"/>
        <w:lang w:val="en-US" w:eastAsia="en-US" w:bidi="ar-SA"/>
      </w:rPr>
    </w:lvl>
  </w:abstractNum>
  <w:abstractNum w:abstractNumId="143" w15:restartNumberingAfterBreak="0">
    <w:nsid w:val="5DFD104D"/>
    <w:multiLevelType w:val="hybridMultilevel"/>
    <w:tmpl w:val="2B8C0E2C"/>
    <w:lvl w:ilvl="0" w:tplc="FE70D806">
      <w:start w:val="3"/>
      <w:numFmt w:val="decimal"/>
      <w:lvlText w:val="(%1)"/>
      <w:lvlJc w:val="left"/>
      <w:pPr>
        <w:ind w:left="544" w:hanging="471"/>
      </w:pPr>
      <w:rPr>
        <w:rFonts w:ascii="Times New Roman" w:eastAsia="Times New Roman" w:hAnsi="Times New Roman" w:cs="Times New Roman" w:hint="default"/>
        <w:spacing w:val="-5"/>
        <w:w w:val="100"/>
        <w:sz w:val="24"/>
        <w:szCs w:val="24"/>
        <w:lang w:val="en-US" w:eastAsia="en-US" w:bidi="ar-SA"/>
      </w:rPr>
    </w:lvl>
    <w:lvl w:ilvl="1" w:tplc="EC005474">
      <w:numFmt w:val="bullet"/>
      <w:lvlText w:val="•"/>
      <w:lvlJc w:val="left"/>
      <w:pPr>
        <w:ind w:left="1250" w:hanging="471"/>
      </w:pPr>
      <w:rPr>
        <w:rFonts w:hint="default"/>
        <w:lang w:val="en-US" w:eastAsia="en-US" w:bidi="ar-SA"/>
      </w:rPr>
    </w:lvl>
    <w:lvl w:ilvl="2" w:tplc="766698FC">
      <w:numFmt w:val="bullet"/>
      <w:lvlText w:val="•"/>
      <w:lvlJc w:val="left"/>
      <w:pPr>
        <w:ind w:left="1960" w:hanging="471"/>
      </w:pPr>
      <w:rPr>
        <w:rFonts w:hint="default"/>
        <w:lang w:val="en-US" w:eastAsia="en-US" w:bidi="ar-SA"/>
      </w:rPr>
    </w:lvl>
    <w:lvl w:ilvl="3" w:tplc="A718D3DA">
      <w:numFmt w:val="bullet"/>
      <w:lvlText w:val="•"/>
      <w:lvlJc w:val="left"/>
      <w:pPr>
        <w:ind w:left="2671" w:hanging="471"/>
      </w:pPr>
      <w:rPr>
        <w:rFonts w:hint="default"/>
        <w:lang w:val="en-US" w:eastAsia="en-US" w:bidi="ar-SA"/>
      </w:rPr>
    </w:lvl>
    <w:lvl w:ilvl="4" w:tplc="0AB4192A">
      <w:numFmt w:val="bullet"/>
      <w:lvlText w:val="•"/>
      <w:lvlJc w:val="left"/>
      <w:pPr>
        <w:ind w:left="3381" w:hanging="471"/>
      </w:pPr>
      <w:rPr>
        <w:rFonts w:hint="default"/>
        <w:lang w:val="en-US" w:eastAsia="en-US" w:bidi="ar-SA"/>
      </w:rPr>
    </w:lvl>
    <w:lvl w:ilvl="5" w:tplc="B7DCF224">
      <w:numFmt w:val="bullet"/>
      <w:lvlText w:val="•"/>
      <w:lvlJc w:val="left"/>
      <w:pPr>
        <w:ind w:left="4092" w:hanging="471"/>
      </w:pPr>
      <w:rPr>
        <w:rFonts w:hint="default"/>
        <w:lang w:val="en-US" w:eastAsia="en-US" w:bidi="ar-SA"/>
      </w:rPr>
    </w:lvl>
    <w:lvl w:ilvl="6" w:tplc="F09418B6">
      <w:numFmt w:val="bullet"/>
      <w:lvlText w:val="•"/>
      <w:lvlJc w:val="left"/>
      <w:pPr>
        <w:ind w:left="4802" w:hanging="471"/>
      </w:pPr>
      <w:rPr>
        <w:rFonts w:hint="default"/>
        <w:lang w:val="en-US" w:eastAsia="en-US" w:bidi="ar-SA"/>
      </w:rPr>
    </w:lvl>
    <w:lvl w:ilvl="7" w:tplc="6390E5C0">
      <w:numFmt w:val="bullet"/>
      <w:lvlText w:val="•"/>
      <w:lvlJc w:val="left"/>
      <w:pPr>
        <w:ind w:left="5513" w:hanging="471"/>
      </w:pPr>
      <w:rPr>
        <w:rFonts w:hint="default"/>
        <w:lang w:val="en-US" w:eastAsia="en-US" w:bidi="ar-SA"/>
      </w:rPr>
    </w:lvl>
    <w:lvl w:ilvl="8" w:tplc="A0FA2E74">
      <w:numFmt w:val="bullet"/>
      <w:lvlText w:val="•"/>
      <w:lvlJc w:val="left"/>
      <w:pPr>
        <w:ind w:left="6223" w:hanging="471"/>
      </w:pPr>
      <w:rPr>
        <w:rFonts w:hint="default"/>
        <w:lang w:val="en-US" w:eastAsia="en-US" w:bidi="ar-SA"/>
      </w:rPr>
    </w:lvl>
  </w:abstractNum>
  <w:abstractNum w:abstractNumId="144" w15:restartNumberingAfterBreak="0">
    <w:nsid w:val="5EB04E56"/>
    <w:multiLevelType w:val="hybridMultilevel"/>
    <w:tmpl w:val="0DC21552"/>
    <w:lvl w:ilvl="0" w:tplc="2CBC853A">
      <w:start w:val="15"/>
      <w:numFmt w:val="decimal"/>
      <w:lvlText w:val="%1."/>
      <w:lvlJc w:val="left"/>
      <w:pPr>
        <w:ind w:left="814" w:hanging="301"/>
      </w:pPr>
      <w:rPr>
        <w:rFonts w:ascii="Times New Roman" w:eastAsia="Times New Roman" w:hAnsi="Times New Roman" w:cs="Times New Roman" w:hint="default"/>
        <w:spacing w:val="-2"/>
        <w:w w:val="100"/>
        <w:sz w:val="22"/>
        <w:szCs w:val="22"/>
        <w:lang w:val="en-US" w:eastAsia="en-US" w:bidi="ar-SA"/>
      </w:rPr>
    </w:lvl>
    <w:lvl w:ilvl="1" w:tplc="ABA8E740">
      <w:start w:val="1"/>
      <w:numFmt w:val="lowerLetter"/>
      <w:lvlText w:val="%2."/>
      <w:lvlJc w:val="left"/>
      <w:pPr>
        <w:ind w:left="1286" w:hanging="168"/>
      </w:pPr>
      <w:rPr>
        <w:rFonts w:ascii="Times New Roman" w:eastAsia="Times New Roman" w:hAnsi="Times New Roman" w:cs="Times New Roman" w:hint="default"/>
        <w:spacing w:val="-1"/>
        <w:w w:val="100"/>
        <w:sz w:val="22"/>
        <w:szCs w:val="22"/>
        <w:lang w:val="en-US" w:eastAsia="en-US" w:bidi="ar-SA"/>
      </w:rPr>
    </w:lvl>
    <w:lvl w:ilvl="2" w:tplc="42763AEC">
      <w:numFmt w:val="bullet"/>
      <w:lvlText w:val="•"/>
      <w:lvlJc w:val="left"/>
      <w:pPr>
        <w:ind w:left="2213" w:hanging="168"/>
      </w:pPr>
      <w:rPr>
        <w:rFonts w:hint="default"/>
        <w:lang w:val="en-US" w:eastAsia="en-US" w:bidi="ar-SA"/>
      </w:rPr>
    </w:lvl>
    <w:lvl w:ilvl="3" w:tplc="BADC1A2A">
      <w:numFmt w:val="bullet"/>
      <w:lvlText w:val="•"/>
      <w:lvlJc w:val="left"/>
      <w:pPr>
        <w:ind w:left="3147" w:hanging="168"/>
      </w:pPr>
      <w:rPr>
        <w:rFonts w:hint="default"/>
        <w:lang w:val="en-US" w:eastAsia="en-US" w:bidi="ar-SA"/>
      </w:rPr>
    </w:lvl>
    <w:lvl w:ilvl="4" w:tplc="1E10C484">
      <w:numFmt w:val="bullet"/>
      <w:lvlText w:val="•"/>
      <w:lvlJc w:val="left"/>
      <w:pPr>
        <w:ind w:left="4081" w:hanging="168"/>
      </w:pPr>
      <w:rPr>
        <w:rFonts w:hint="default"/>
        <w:lang w:val="en-US" w:eastAsia="en-US" w:bidi="ar-SA"/>
      </w:rPr>
    </w:lvl>
    <w:lvl w:ilvl="5" w:tplc="8E0CE00E">
      <w:numFmt w:val="bullet"/>
      <w:lvlText w:val="•"/>
      <w:lvlJc w:val="left"/>
      <w:pPr>
        <w:ind w:left="5015" w:hanging="168"/>
      </w:pPr>
      <w:rPr>
        <w:rFonts w:hint="default"/>
        <w:lang w:val="en-US" w:eastAsia="en-US" w:bidi="ar-SA"/>
      </w:rPr>
    </w:lvl>
    <w:lvl w:ilvl="6" w:tplc="24C01EFA">
      <w:numFmt w:val="bullet"/>
      <w:lvlText w:val="•"/>
      <w:lvlJc w:val="left"/>
      <w:pPr>
        <w:ind w:left="5949" w:hanging="168"/>
      </w:pPr>
      <w:rPr>
        <w:rFonts w:hint="default"/>
        <w:lang w:val="en-US" w:eastAsia="en-US" w:bidi="ar-SA"/>
      </w:rPr>
    </w:lvl>
    <w:lvl w:ilvl="7" w:tplc="AF4EE878">
      <w:numFmt w:val="bullet"/>
      <w:lvlText w:val="•"/>
      <w:lvlJc w:val="left"/>
      <w:pPr>
        <w:ind w:left="6883" w:hanging="168"/>
      </w:pPr>
      <w:rPr>
        <w:rFonts w:hint="default"/>
        <w:lang w:val="en-US" w:eastAsia="en-US" w:bidi="ar-SA"/>
      </w:rPr>
    </w:lvl>
    <w:lvl w:ilvl="8" w:tplc="D5AE1968">
      <w:numFmt w:val="bullet"/>
      <w:lvlText w:val="•"/>
      <w:lvlJc w:val="left"/>
      <w:pPr>
        <w:ind w:left="7817" w:hanging="168"/>
      </w:pPr>
      <w:rPr>
        <w:rFonts w:hint="default"/>
        <w:lang w:val="en-US" w:eastAsia="en-US" w:bidi="ar-SA"/>
      </w:rPr>
    </w:lvl>
  </w:abstractNum>
  <w:abstractNum w:abstractNumId="145" w15:restartNumberingAfterBreak="0">
    <w:nsid w:val="610F5155"/>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46" w15:restartNumberingAfterBreak="0">
    <w:nsid w:val="611F2114"/>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147" w15:restartNumberingAfterBreak="0">
    <w:nsid w:val="61356D1A"/>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148" w15:restartNumberingAfterBreak="0">
    <w:nsid w:val="61F7073B"/>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149" w15:restartNumberingAfterBreak="0">
    <w:nsid w:val="62546EEB"/>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50" w15:restartNumberingAfterBreak="0">
    <w:nsid w:val="63300623"/>
    <w:multiLevelType w:val="hybridMultilevel"/>
    <w:tmpl w:val="56464EB0"/>
    <w:lvl w:ilvl="0" w:tplc="94FC35F0">
      <w:numFmt w:val="bullet"/>
      <w:lvlText w:val="•"/>
      <w:lvlJc w:val="left"/>
      <w:pPr>
        <w:ind w:left="420" w:hanging="420"/>
      </w:pPr>
      <w:rPr>
        <w:rFonts w:ascii="Century" w:eastAsia="MS Gothic" w:hAnsi="Century" w:cs="Tahom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1" w15:restartNumberingAfterBreak="0">
    <w:nsid w:val="635207C0"/>
    <w:multiLevelType w:val="hybridMultilevel"/>
    <w:tmpl w:val="14BA98EA"/>
    <w:lvl w:ilvl="0" w:tplc="6308C9FE">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3C67F7D"/>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53" w15:restartNumberingAfterBreak="0">
    <w:nsid w:val="63F454EE"/>
    <w:multiLevelType w:val="hybridMultilevel"/>
    <w:tmpl w:val="EB1AEC22"/>
    <w:lvl w:ilvl="0" w:tplc="65782B32">
      <w:start w:val="1"/>
      <w:numFmt w:val="lowerLetter"/>
      <w:lvlText w:val="(%1)"/>
      <w:lvlJc w:val="left"/>
      <w:pPr>
        <w:ind w:left="764" w:hanging="361"/>
        <w:jc w:val="right"/>
      </w:pPr>
      <w:rPr>
        <w:rFonts w:ascii="Times New Roman" w:eastAsia="Times New Roman" w:hAnsi="Times New Roman" w:cs="Times New Roman" w:hint="default"/>
        <w:spacing w:val="-1"/>
        <w:w w:val="100"/>
        <w:sz w:val="24"/>
        <w:szCs w:val="24"/>
        <w:lang w:val="en-US" w:eastAsia="en-US" w:bidi="ar-SA"/>
      </w:rPr>
    </w:lvl>
    <w:lvl w:ilvl="1" w:tplc="841CBE46">
      <w:start w:val="1"/>
      <w:numFmt w:val="lowerRoman"/>
      <w:lvlText w:val="(%2)"/>
      <w:lvlJc w:val="left"/>
      <w:pPr>
        <w:ind w:left="1196" w:hanging="380"/>
      </w:pPr>
      <w:rPr>
        <w:rFonts w:ascii="Times New Roman" w:eastAsia="Times New Roman" w:hAnsi="Times New Roman" w:cs="Times New Roman" w:hint="default"/>
        <w:spacing w:val="-10"/>
        <w:w w:val="100"/>
        <w:sz w:val="24"/>
        <w:szCs w:val="24"/>
        <w:lang w:val="en-US" w:eastAsia="en-US" w:bidi="ar-SA"/>
      </w:rPr>
    </w:lvl>
    <w:lvl w:ilvl="2" w:tplc="0EBA56B6">
      <w:numFmt w:val="bullet"/>
      <w:lvlText w:val="•"/>
      <w:lvlJc w:val="left"/>
      <w:pPr>
        <w:ind w:left="3760" w:hanging="380"/>
      </w:pPr>
      <w:rPr>
        <w:rFonts w:hint="default"/>
        <w:lang w:val="en-US" w:eastAsia="en-US" w:bidi="ar-SA"/>
      </w:rPr>
    </w:lvl>
    <w:lvl w:ilvl="3" w:tplc="0A0E2F3A">
      <w:numFmt w:val="bullet"/>
      <w:lvlText w:val="•"/>
      <w:lvlJc w:val="left"/>
      <w:pPr>
        <w:ind w:left="4216" w:hanging="380"/>
      </w:pPr>
      <w:rPr>
        <w:rFonts w:hint="default"/>
        <w:lang w:val="en-US" w:eastAsia="en-US" w:bidi="ar-SA"/>
      </w:rPr>
    </w:lvl>
    <w:lvl w:ilvl="4" w:tplc="188E8646">
      <w:numFmt w:val="bullet"/>
      <w:lvlText w:val="•"/>
      <w:lvlJc w:val="left"/>
      <w:pPr>
        <w:ind w:left="4672" w:hanging="380"/>
      </w:pPr>
      <w:rPr>
        <w:rFonts w:hint="default"/>
        <w:lang w:val="en-US" w:eastAsia="en-US" w:bidi="ar-SA"/>
      </w:rPr>
    </w:lvl>
    <w:lvl w:ilvl="5" w:tplc="C3A8C16E">
      <w:numFmt w:val="bullet"/>
      <w:lvlText w:val="•"/>
      <w:lvlJc w:val="left"/>
      <w:pPr>
        <w:ind w:left="5129" w:hanging="380"/>
      </w:pPr>
      <w:rPr>
        <w:rFonts w:hint="default"/>
        <w:lang w:val="en-US" w:eastAsia="en-US" w:bidi="ar-SA"/>
      </w:rPr>
    </w:lvl>
    <w:lvl w:ilvl="6" w:tplc="50F2BC32">
      <w:numFmt w:val="bullet"/>
      <w:lvlText w:val="•"/>
      <w:lvlJc w:val="left"/>
      <w:pPr>
        <w:ind w:left="5585" w:hanging="380"/>
      </w:pPr>
      <w:rPr>
        <w:rFonts w:hint="default"/>
        <w:lang w:val="en-US" w:eastAsia="en-US" w:bidi="ar-SA"/>
      </w:rPr>
    </w:lvl>
    <w:lvl w:ilvl="7" w:tplc="5B508EA0">
      <w:numFmt w:val="bullet"/>
      <w:lvlText w:val="•"/>
      <w:lvlJc w:val="left"/>
      <w:pPr>
        <w:ind w:left="6041" w:hanging="380"/>
      </w:pPr>
      <w:rPr>
        <w:rFonts w:hint="default"/>
        <w:lang w:val="en-US" w:eastAsia="en-US" w:bidi="ar-SA"/>
      </w:rPr>
    </w:lvl>
    <w:lvl w:ilvl="8" w:tplc="2788DDF2">
      <w:numFmt w:val="bullet"/>
      <w:lvlText w:val="•"/>
      <w:lvlJc w:val="left"/>
      <w:pPr>
        <w:ind w:left="6498" w:hanging="380"/>
      </w:pPr>
      <w:rPr>
        <w:rFonts w:hint="default"/>
        <w:lang w:val="en-US" w:eastAsia="en-US" w:bidi="ar-SA"/>
      </w:rPr>
    </w:lvl>
  </w:abstractNum>
  <w:abstractNum w:abstractNumId="154" w15:restartNumberingAfterBreak="0">
    <w:nsid w:val="64A025FE"/>
    <w:multiLevelType w:val="hybridMultilevel"/>
    <w:tmpl w:val="721AF2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6580E61"/>
    <w:multiLevelType w:val="hybridMultilevel"/>
    <w:tmpl w:val="050E2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65E7A51"/>
    <w:multiLevelType w:val="hybridMultilevel"/>
    <w:tmpl w:val="7C761E52"/>
    <w:lvl w:ilvl="0" w:tplc="737E26C8">
      <w:start w:val="1"/>
      <w:numFmt w:val="low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70E567B"/>
    <w:multiLevelType w:val="hybridMultilevel"/>
    <w:tmpl w:val="0136B66A"/>
    <w:lvl w:ilvl="0" w:tplc="93583D34">
      <w:start w:val="1"/>
      <w:numFmt w:val="lowerLetter"/>
      <w:lvlText w:val="(%1)"/>
      <w:lvlJc w:val="left"/>
      <w:pPr>
        <w:ind w:left="3951" w:hanging="552"/>
      </w:pPr>
      <w:rPr>
        <w:rFonts w:ascii="Times New Roman" w:eastAsia="Times New Roman" w:hAnsi="Times New Roman" w:cs="Times New Roman" w:hint="default"/>
        <w:spacing w:val="-1"/>
        <w:w w:val="100"/>
        <w:sz w:val="24"/>
        <w:szCs w:val="24"/>
        <w:lang w:val="en-US" w:eastAsia="en-US" w:bidi="ar-SA"/>
      </w:rPr>
    </w:lvl>
    <w:lvl w:ilvl="1" w:tplc="728AA612">
      <w:numFmt w:val="bullet"/>
      <w:lvlText w:val="•"/>
      <w:lvlJc w:val="left"/>
      <w:pPr>
        <w:ind w:left="4532" w:hanging="552"/>
      </w:pPr>
      <w:rPr>
        <w:rFonts w:hint="default"/>
        <w:lang w:val="en-US" w:eastAsia="en-US" w:bidi="ar-SA"/>
      </w:rPr>
    </w:lvl>
    <w:lvl w:ilvl="2" w:tplc="AD1EC442">
      <w:numFmt w:val="bullet"/>
      <w:lvlText w:val="•"/>
      <w:lvlJc w:val="left"/>
      <w:pPr>
        <w:ind w:left="5105" w:hanging="552"/>
      </w:pPr>
      <w:rPr>
        <w:rFonts w:hint="default"/>
        <w:lang w:val="en-US" w:eastAsia="en-US" w:bidi="ar-SA"/>
      </w:rPr>
    </w:lvl>
    <w:lvl w:ilvl="3" w:tplc="94E80022">
      <w:numFmt w:val="bullet"/>
      <w:lvlText w:val="•"/>
      <w:lvlJc w:val="left"/>
      <w:pPr>
        <w:ind w:left="5677" w:hanging="552"/>
      </w:pPr>
      <w:rPr>
        <w:rFonts w:hint="default"/>
        <w:lang w:val="en-US" w:eastAsia="en-US" w:bidi="ar-SA"/>
      </w:rPr>
    </w:lvl>
    <w:lvl w:ilvl="4" w:tplc="626AF0EA">
      <w:numFmt w:val="bullet"/>
      <w:lvlText w:val="•"/>
      <w:lvlJc w:val="left"/>
      <w:pPr>
        <w:ind w:left="6250" w:hanging="552"/>
      </w:pPr>
      <w:rPr>
        <w:rFonts w:hint="default"/>
        <w:lang w:val="en-US" w:eastAsia="en-US" w:bidi="ar-SA"/>
      </w:rPr>
    </w:lvl>
    <w:lvl w:ilvl="5" w:tplc="C7220706">
      <w:numFmt w:val="bullet"/>
      <w:lvlText w:val="•"/>
      <w:lvlJc w:val="left"/>
      <w:pPr>
        <w:ind w:left="6822" w:hanging="552"/>
      </w:pPr>
      <w:rPr>
        <w:rFonts w:hint="default"/>
        <w:lang w:val="en-US" w:eastAsia="en-US" w:bidi="ar-SA"/>
      </w:rPr>
    </w:lvl>
    <w:lvl w:ilvl="6" w:tplc="CFCE8A70">
      <w:numFmt w:val="bullet"/>
      <w:lvlText w:val="•"/>
      <w:lvlJc w:val="left"/>
      <w:pPr>
        <w:ind w:left="7395" w:hanging="552"/>
      </w:pPr>
      <w:rPr>
        <w:rFonts w:hint="default"/>
        <w:lang w:val="en-US" w:eastAsia="en-US" w:bidi="ar-SA"/>
      </w:rPr>
    </w:lvl>
    <w:lvl w:ilvl="7" w:tplc="81004EA8">
      <w:numFmt w:val="bullet"/>
      <w:lvlText w:val="•"/>
      <w:lvlJc w:val="left"/>
      <w:pPr>
        <w:ind w:left="7967" w:hanging="552"/>
      </w:pPr>
      <w:rPr>
        <w:rFonts w:hint="default"/>
        <w:lang w:val="en-US" w:eastAsia="en-US" w:bidi="ar-SA"/>
      </w:rPr>
    </w:lvl>
    <w:lvl w:ilvl="8" w:tplc="1A3CEC2E">
      <w:numFmt w:val="bullet"/>
      <w:lvlText w:val="•"/>
      <w:lvlJc w:val="left"/>
      <w:pPr>
        <w:ind w:left="8540" w:hanging="552"/>
      </w:pPr>
      <w:rPr>
        <w:rFonts w:hint="default"/>
        <w:lang w:val="en-US" w:eastAsia="en-US" w:bidi="ar-SA"/>
      </w:rPr>
    </w:lvl>
  </w:abstractNum>
  <w:abstractNum w:abstractNumId="158" w15:restartNumberingAfterBreak="0">
    <w:nsid w:val="6724140A"/>
    <w:multiLevelType w:val="hybridMultilevel"/>
    <w:tmpl w:val="0A8E34FA"/>
    <w:lvl w:ilvl="0" w:tplc="C4B62BC6">
      <w:start w:val="1"/>
      <w:numFmt w:val="lowerLetter"/>
      <w:lvlText w:val="(%1)"/>
      <w:lvlJc w:val="left"/>
      <w:pPr>
        <w:ind w:left="860" w:hanging="428"/>
      </w:pPr>
      <w:rPr>
        <w:rFonts w:ascii="Times New Roman" w:eastAsia="Times New Roman" w:hAnsi="Times New Roman" w:cs="Times New Roman" w:hint="default"/>
        <w:spacing w:val="-6"/>
        <w:w w:val="100"/>
        <w:sz w:val="24"/>
        <w:szCs w:val="24"/>
        <w:lang w:val="en-US" w:eastAsia="en-US" w:bidi="ar-SA"/>
      </w:rPr>
    </w:lvl>
    <w:lvl w:ilvl="1" w:tplc="9AC4BA8C">
      <w:start w:val="1"/>
      <w:numFmt w:val="lowerLetter"/>
      <w:lvlText w:val="(%2)"/>
      <w:lvlJc w:val="left"/>
      <w:pPr>
        <w:ind w:left="1556" w:hanging="543"/>
      </w:pPr>
      <w:rPr>
        <w:rFonts w:ascii="Times New Roman" w:eastAsia="Times New Roman" w:hAnsi="Times New Roman" w:cs="Times New Roman" w:hint="default"/>
        <w:spacing w:val="-1"/>
        <w:w w:val="100"/>
        <w:sz w:val="24"/>
        <w:szCs w:val="24"/>
        <w:lang w:val="en-US" w:eastAsia="en-US" w:bidi="ar-SA"/>
      </w:rPr>
    </w:lvl>
    <w:lvl w:ilvl="2" w:tplc="0882AC20">
      <w:numFmt w:val="bullet"/>
      <w:lvlText w:val="•"/>
      <w:lvlJc w:val="left"/>
      <w:pPr>
        <w:ind w:left="2493" w:hanging="543"/>
      </w:pPr>
      <w:rPr>
        <w:rFonts w:hint="default"/>
        <w:lang w:val="en-US" w:eastAsia="en-US" w:bidi="ar-SA"/>
      </w:rPr>
    </w:lvl>
    <w:lvl w:ilvl="3" w:tplc="CACC6E0E">
      <w:numFmt w:val="bullet"/>
      <w:lvlText w:val="•"/>
      <w:lvlJc w:val="left"/>
      <w:pPr>
        <w:ind w:left="3427" w:hanging="543"/>
      </w:pPr>
      <w:rPr>
        <w:rFonts w:hint="default"/>
        <w:lang w:val="en-US" w:eastAsia="en-US" w:bidi="ar-SA"/>
      </w:rPr>
    </w:lvl>
    <w:lvl w:ilvl="4" w:tplc="6CEAB6F4">
      <w:numFmt w:val="bullet"/>
      <w:lvlText w:val="•"/>
      <w:lvlJc w:val="left"/>
      <w:pPr>
        <w:ind w:left="4361" w:hanging="543"/>
      </w:pPr>
      <w:rPr>
        <w:rFonts w:hint="default"/>
        <w:lang w:val="en-US" w:eastAsia="en-US" w:bidi="ar-SA"/>
      </w:rPr>
    </w:lvl>
    <w:lvl w:ilvl="5" w:tplc="28AA6830">
      <w:numFmt w:val="bullet"/>
      <w:lvlText w:val="•"/>
      <w:lvlJc w:val="left"/>
      <w:pPr>
        <w:ind w:left="5295" w:hanging="543"/>
      </w:pPr>
      <w:rPr>
        <w:rFonts w:hint="default"/>
        <w:lang w:val="en-US" w:eastAsia="en-US" w:bidi="ar-SA"/>
      </w:rPr>
    </w:lvl>
    <w:lvl w:ilvl="6" w:tplc="5D5E415A">
      <w:numFmt w:val="bullet"/>
      <w:lvlText w:val="•"/>
      <w:lvlJc w:val="left"/>
      <w:pPr>
        <w:ind w:left="6229" w:hanging="543"/>
      </w:pPr>
      <w:rPr>
        <w:rFonts w:hint="default"/>
        <w:lang w:val="en-US" w:eastAsia="en-US" w:bidi="ar-SA"/>
      </w:rPr>
    </w:lvl>
    <w:lvl w:ilvl="7" w:tplc="7A8A8F0C">
      <w:numFmt w:val="bullet"/>
      <w:lvlText w:val="•"/>
      <w:lvlJc w:val="left"/>
      <w:pPr>
        <w:ind w:left="7163" w:hanging="543"/>
      </w:pPr>
      <w:rPr>
        <w:rFonts w:hint="default"/>
        <w:lang w:val="en-US" w:eastAsia="en-US" w:bidi="ar-SA"/>
      </w:rPr>
    </w:lvl>
    <w:lvl w:ilvl="8" w:tplc="4782D4BA">
      <w:numFmt w:val="bullet"/>
      <w:lvlText w:val="•"/>
      <w:lvlJc w:val="left"/>
      <w:pPr>
        <w:ind w:left="8097" w:hanging="543"/>
      </w:pPr>
      <w:rPr>
        <w:rFonts w:hint="default"/>
        <w:lang w:val="en-US" w:eastAsia="en-US" w:bidi="ar-SA"/>
      </w:rPr>
    </w:lvl>
  </w:abstractNum>
  <w:abstractNum w:abstractNumId="159" w15:restartNumberingAfterBreak="0">
    <w:nsid w:val="67A86FD0"/>
    <w:multiLevelType w:val="hybridMultilevel"/>
    <w:tmpl w:val="8C0AD050"/>
    <w:lvl w:ilvl="0" w:tplc="0D388B04">
      <w:start w:val="1"/>
      <w:numFmt w:val="lowerLetter"/>
      <w:lvlText w:val="(%1)"/>
      <w:lvlJc w:val="left"/>
      <w:pPr>
        <w:ind w:left="1265" w:hanging="423"/>
      </w:pPr>
      <w:rPr>
        <w:rFonts w:ascii="Times New Roman" w:eastAsia="Times New Roman" w:hAnsi="Times New Roman" w:cs="Times New Roman" w:hint="default"/>
        <w:spacing w:val="-1"/>
        <w:w w:val="100"/>
        <w:sz w:val="24"/>
        <w:szCs w:val="24"/>
        <w:lang w:val="en-US" w:eastAsia="en-US" w:bidi="ar-SA"/>
      </w:rPr>
    </w:lvl>
    <w:lvl w:ilvl="1" w:tplc="B09A9276">
      <w:numFmt w:val="bullet"/>
      <w:lvlText w:val="•"/>
      <w:lvlJc w:val="left"/>
      <w:pPr>
        <w:ind w:left="1846" w:hanging="423"/>
      </w:pPr>
      <w:rPr>
        <w:rFonts w:hint="default"/>
        <w:lang w:val="en-US" w:eastAsia="en-US" w:bidi="ar-SA"/>
      </w:rPr>
    </w:lvl>
    <w:lvl w:ilvl="2" w:tplc="2918EAC4">
      <w:numFmt w:val="bullet"/>
      <w:lvlText w:val="•"/>
      <w:lvlJc w:val="left"/>
      <w:pPr>
        <w:ind w:left="2433" w:hanging="423"/>
      </w:pPr>
      <w:rPr>
        <w:rFonts w:hint="default"/>
        <w:lang w:val="en-US" w:eastAsia="en-US" w:bidi="ar-SA"/>
      </w:rPr>
    </w:lvl>
    <w:lvl w:ilvl="3" w:tplc="EB6E6140">
      <w:numFmt w:val="bullet"/>
      <w:lvlText w:val="•"/>
      <w:lvlJc w:val="left"/>
      <w:pPr>
        <w:ind w:left="3020" w:hanging="423"/>
      </w:pPr>
      <w:rPr>
        <w:rFonts w:hint="default"/>
        <w:lang w:val="en-US" w:eastAsia="en-US" w:bidi="ar-SA"/>
      </w:rPr>
    </w:lvl>
    <w:lvl w:ilvl="4" w:tplc="63D43DA2">
      <w:numFmt w:val="bullet"/>
      <w:lvlText w:val="•"/>
      <w:lvlJc w:val="left"/>
      <w:pPr>
        <w:ind w:left="3607" w:hanging="423"/>
      </w:pPr>
      <w:rPr>
        <w:rFonts w:hint="default"/>
        <w:lang w:val="en-US" w:eastAsia="en-US" w:bidi="ar-SA"/>
      </w:rPr>
    </w:lvl>
    <w:lvl w:ilvl="5" w:tplc="D3306E64">
      <w:numFmt w:val="bullet"/>
      <w:lvlText w:val="•"/>
      <w:lvlJc w:val="left"/>
      <w:pPr>
        <w:ind w:left="4194" w:hanging="423"/>
      </w:pPr>
      <w:rPr>
        <w:rFonts w:hint="default"/>
        <w:lang w:val="en-US" w:eastAsia="en-US" w:bidi="ar-SA"/>
      </w:rPr>
    </w:lvl>
    <w:lvl w:ilvl="6" w:tplc="8400857E">
      <w:numFmt w:val="bullet"/>
      <w:lvlText w:val="•"/>
      <w:lvlJc w:val="left"/>
      <w:pPr>
        <w:ind w:left="4781" w:hanging="423"/>
      </w:pPr>
      <w:rPr>
        <w:rFonts w:hint="default"/>
        <w:lang w:val="en-US" w:eastAsia="en-US" w:bidi="ar-SA"/>
      </w:rPr>
    </w:lvl>
    <w:lvl w:ilvl="7" w:tplc="C24ED606">
      <w:numFmt w:val="bullet"/>
      <w:lvlText w:val="•"/>
      <w:lvlJc w:val="left"/>
      <w:pPr>
        <w:ind w:left="5368" w:hanging="423"/>
      </w:pPr>
      <w:rPr>
        <w:rFonts w:hint="default"/>
        <w:lang w:val="en-US" w:eastAsia="en-US" w:bidi="ar-SA"/>
      </w:rPr>
    </w:lvl>
    <w:lvl w:ilvl="8" w:tplc="3A1E0A3C">
      <w:numFmt w:val="bullet"/>
      <w:lvlText w:val="•"/>
      <w:lvlJc w:val="left"/>
      <w:pPr>
        <w:ind w:left="5954" w:hanging="423"/>
      </w:pPr>
      <w:rPr>
        <w:rFonts w:hint="default"/>
        <w:lang w:val="en-US" w:eastAsia="en-US" w:bidi="ar-SA"/>
      </w:rPr>
    </w:lvl>
  </w:abstractNum>
  <w:abstractNum w:abstractNumId="160" w15:restartNumberingAfterBreak="0">
    <w:nsid w:val="67B144CE"/>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61" w15:restartNumberingAfterBreak="0">
    <w:nsid w:val="67CD7C21"/>
    <w:multiLevelType w:val="hybridMultilevel"/>
    <w:tmpl w:val="78549ADC"/>
    <w:lvl w:ilvl="0" w:tplc="8B026AFA">
      <w:start w:val="1"/>
      <w:numFmt w:val="decimal"/>
      <w:lvlText w:val="(%1)"/>
      <w:lvlJc w:val="left"/>
      <w:pPr>
        <w:ind w:left="360" w:hanging="360"/>
      </w:pPr>
      <w:rPr>
        <w:rFonts w:ascii="Century" w:eastAsia="MS Gothic" w:hAnsi="Century" w:cs="Century"/>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2" w15:restartNumberingAfterBreak="0">
    <w:nsid w:val="684B5253"/>
    <w:multiLevelType w:val="hybridMultilevel"/>
    <w:tmpl w:val="07046B28"/>
    <w:lvl w:ilvl="0" w:tplc="0B3407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3" w15:restartNumberingAfterBreak="0">
    <w:nsid w:val="699A1986"/>
    <w:multiLevelType w:val="hybridMultilevel"/>
    <w:tmpl w:val="AFBEA2DC"/>
    <w:lvl w:ilvl="0" w:tplc="62E8BE24">
      <w:numFmt w:val="bullet"/>
      <w:lvlText w:val="-"/>
      <w:lvlJc w:val="left"/>
      <w:pPr>
        <w:ind w:left="270" w:hanging="144"/>
      </w:pPr>
      <w:rPr>
        <w:rFonts w:ascii="Times New Roman" w:eastAsia="Times New Roman" w:hAnsi="Times New Roman" w:cs="Times New Roman" w:hint="default"/>
        <w:w w:val="100"/>
        <w:sz w:val="24"/>
        <w:szCs w:val="24"/>
        <w:lang w:val="en-US" w:eastAsia="en-US" w:bidi="ar-SA"/>
      </w:rPr>
    </w:lvl>
    <w:lvl w:ilvl="1" w:tplc="F1560F0A">
      <w:numFmt w:val="bullet"/>
      <w:lvlText w:val="•"/>
      <w:lvlJc w:val="left"/>
      <w:pPr>
        <w:ind w:left="996" w:hanging="144"/>
      </w:pPr>
      <w:rPr>
        <w:rFonts w:hint="default"/>
        <w:lang w:val="en-US" w:eastAsia="en-US" w:bidi="ar-SA"/>
      </w:rPr>
    </w:lvl>
    <w:lvl w:ilvl="2" w:tplc="35D4893C">
      <w:numFmt w:val="bullet"/>
      <w:lvlText w:val="•"/>
      <w:lvlJc w:val="left"/>
      <w:pPr>
        <w:ind w:left="1712" w:hanging="144"/>
      </w:pPr>
      <w:rPr>
        <w:rFonts w:hint="default"/>
        <w:lang w:val="en-US" w:eastAsia="en-US" w:bidi="ar-SA"/>
      </w:rPr>
    </w:lvl>
    <w:lvl w:ilvl="3" w:tplc="613817FC">
      <w:numFmt w:val="bullet"/>
      <w:lvlText w:val="•"/>
      <w:lvlJc w:val="left"/>
      <w:pPr>
        <w:ind w:left="2428" w:hanging="144"/>
      </w:pPr>
      <w:rPr>
        <w:rFonts w:hint="default"/>
        <w:lang w:val="en-US" w:eastAsia="en-US" w:bidi="ar-SA"/>
      </w:rPr>
    </w:lvl>
    <w:lvl w:ilvl="4" w:tplc="9D2E7CB6">
      <w:numFmt w:val="bullet"/>
      <w:lvlText w:val="•"/>
      <w:lvlJc w:val="left"/>
      <w:pPr>
        <w:ind w:left="3145" w:hanging="144"/>
      </w:pPr>
      <w:rPr>
        <w:rFonts w:hint="default"/>
        <w:lang w:val="en-US" w:eastAsia="en-US" w:bidi="ar-SA"/>
      </w:rPr>
    </w:lvl>
    <w:lvl w:ilvl="5" w:tplc="E5FEFFBC">
      <w:numFmt w:val="bullet"/>
      <w:lvlText w:val="•"/>
      <w:lvlJc w:val="left"/>
      <w:pPr>
        <w:ind w:left="3861" w:hanging="144"/>
      </w:pPr>
      <w:rPr>
        <w:rFonts w:hint="default"/>
        <w:lang w:val="en-US" w:eastAsia="en-US" w:bidi="ar-SA"/>
      </w:rPr>
    </w:lvl>
    <w:lvl w:ilvl="6" w:tplc="98F69040">
      <w:numFmt w:val="bullet"/>
      <w:lvlText w:val="•"/>
      <w:lvlJc w:val="left"/>
      <w:pPr>
        <w:ind w:left="4577" w:hanging="144"/>
      </w:pPr>
      <w:rPr>
        <w:rFonts w:hint="default"/>
        <w:lang w:val="en-US" w:eastAsia="en-US" w:bidi="ar-SA"/>
      </w:rPr>
    </w:lvl>
    <w:lvl w:ilvl="7" w:tplc="8DD6C764">
      <w:numFmt w:val="bullet"/>
      <w:lvlText w:val="•"/>
      <w:lvlJc w:val="left"/>
      <w:pPr>
        <w:ind w:left="5293" w:hanging="144"/>
      </w:pPr>
      <w:rPr>
        <w:rFonts w:hint="default"/>
        <w:lang w:val="en-US" w:eastAsia="en-US" w:bidi="ar-SA"/>
      </w:rPr>
    </w:lvl>
    <w:lvl w:ilvl="8" w:tplc="DEE0B50C">
      <w:numFmt w:val="bullet"/>
      <w:lvlText w:val="•"/>
      <w:lvlJc w:val="left"/>
      <w:pPr>
        <w:ind w:left="6010" w:hanging="144"/>
      </w:pPr>
      <w:rPr>
        <w:rFonts w:hint="default"/>
        <w:lang w:val="en-US" w:eastAsia="en-US" w:bidi="ar-SA"/>
      </w:rPr>
    </w:lvl>
  </w:abstractNum>
  <w:abstractNum w:abstractNumId="164" w15:restartNumberingAfterBreak="0">
    <w:nsid w:val="6B6D7D06"/>
    <w:multiLevelType w:val="hybridMultilevel"/>
    <w:tmpl w:val="6C045B82"/>
    <w:lvl w:ilvl="0" w:tplc="F86E3E44">
      <w:start w:val="1"/>
      <w:numFmt w:val="lowerLetter"/>
      <w:lvlText w:val="(%1)"/>
      <w:lvlJc w:val="left"/>
      <w:pPr>
        <w:ind w:left="4061" w:hanging="548"/>
      </w:pPr>
      <w:rPr>
        <w:rFonts w:ascii="Times New Roman" w:eastAsia="Times New Roman" w:hAnsi="Times New Roman" w:cs="Times New Roman" w:hint="default"/>
        <w:spacing w:val="-1"/>
        <w:w w:val="100"/>
        <w:sz w:val="24"/>
        <w:szCs w:val="24"/>
        <w:lang w:val="en-US" w:eastAsia="en-US" w:bidi="ar-SA"/>
      </w:rPr>
    </w:lvl>
    <w:lvl w:ilvl="1" w:tplc="0018F33E">
      <w:numFmt w:val="bullet"/>
      <w:lvlText w:val="•"/>
      <w:lvlJc w:val="left"/>
      <w:pPr>
        <w:ind w:left="4622" w:hanging="548"/>
      </w:pPr>
      <w:rPr>
        <w:rFonts w:hint="default"/>
        <w:lang w:val="en-US" w:eastAsia="en-US" w:bidi="ar-SA"/>
      </w:rPr>
    </w:lvl>
    <w:lvl w:ilvl="2" w:tplc="3F60D852">
      <w:numFmt w:val="bullet"/>
      <w:lvlText w:val="•"/>
      <w:lvlJc w:val="left"/>
      <w:pPr>
        <w:ind w:left="5185" w:hanging="548"/>
      </w:pPr>
      <w:rPr>
        <w:rFonts w:hint="default"/>
        <w:lang w:val="en-US" w:eastAsia="en-US" w:bidi="ar-SA"/>
      </w:rPr>
    </w:lvl>
    <w:lvl w:ilvl="3" w:tplc="6D7C86E2">
      <w:numFmt w:val="bullet"/>
      <w:lvlText w:val="•"/>
      <w:lvlJc w:val="left"/>
      <w:pPr>
        <w:ind w:left="5747" w:hanging="548"/>
      </w:pPr>
      <w:rPr>
        <w:rFonts w:hint="default"/>
        <w:lang w:val="en-US" w:eastAsia="en-US" w:bidi="ar-SA"/>
      </w:rPr>
    </w:lvl>
    <w:lvl w:ilvl="4" w:tplc="373098B2">
      <w:numFmt w:val="bullet"/>
      <w:lvlText w:val="•"/>
      <w:lvlJc w:val="left"/>
      <w:pPr>
        <w:ind w:left="6310" w:hanging="548"/>
      </w:pPr>
      <w:rPr>
        <w:rFonts w:hint="default"/>
        <w:lang w:val="en-US" w:eastAsia="en-US" w:bidi="ar-SA"/>
      </w:rPr>
    </w:lvl>
    <w:lvl w:ilvl="5" w:tplc="8B34B84A">
      <w:numFmt w:val="bullet"/>
      <w:lvlText w:val="•"/>
      <w:lvlJc w:val="left"/>
      <w:pPr>
        <w:ind w:left="6872" w:hanging="548"/>
      </w:pPr>
      <w:rPr>
        <w:rFonts w:hint="default"/>
        <w:lang w:val="en-US" w:eastAsia="en-US" w:bidi="ar-SA"/>
      </w:rPr>
    </w:lvl>
    <w:lvl w:ilvl="6" w:tplc="A726EC14">
      <w:numFmt w:val="bullet"/>
      <w:lvlText w:val="•"/>
      <w:lvlJc w:val="left"/>
      <w:pPr>
        <w:ind w:left="7435" w:hanging="548"/>
      </w:pPr>
      <w:rPr>
        <w:rFonts w:hint="default"/>
        <w:lang w:val="en-US" w:eastAsia="en-US" w:bidi="ar-SA"/>
      </w:rPr>
    </w:lvl>
    <w:lvl w:ilvl="7" w:tplc="5E9A8E58">
      <w:numFmt w:val="bullet"/>
      <w:lvlText w:val="•"/>
      <w:lvlJc w:val="left"/>
      <w:pPr>
        <w:ind w:left="7997" w:hanging="548"/>
      </w:pPr>
      <w:rPr>
        <w:rFonts w:hint="default"/>
        <w:lang w:val="en-US" w:eastAsia="en-US" w:bidi="ar-SA"/>
      </w:rPr>
    </w:lvl>
    <w:lvl w:ilvl="8" w:tplc="6A84DD86">
      <w:numFmt w:val="bullet"/>
      <w:lvlText w:val="•"/>
      <w:lvlJc w:val="left"/>
      <w:pPr>
        <w:ind w:left="8560" w:hanging="548"/>
      </w:pPr>
      <w:rPr>
        <w:rFonts w:hint="default"/>
        <w:lang w:val="en-US" w:eastAsia="en-US" w:bidi="ar-SA"/>
      </w:rPr>
    </w:lvl>
  </w:abstractNum>
  <w:abstractNum w:abstractNumId="165" w15:restartNumberingAfterBreak="0">
    <w:nsid w:val="6BD92B27"/>
    <w:multiLevelType w:val="hybridMultilevel"/>
    <w:tmpl w:val="7AD24A6A"/>
    <w:lvl w:ilvl="0" w:tplc="505429A2">
      <w:start w:val="15"/>
      <w:numFmt w:val="decimal"/>
      <w:lvlText w:val="%1."/>
      <w:lvlJc w:val="left"/>
      <w:pPr>
        <w:ind w:left="619" w:hanging="356"/>
      </w:pPr>
      <w:rPr>
        <w:rFonts w:ascii="Times New Roman" w:eastAsia="Times New Roman" w:hAnsi="Times New Roman" w:cs="Times New Roman" w:hint="default"/>
        <w:b/>
        <w:bCs/>
        <w:w w:val="100"/>
        <w:sz w:val="24"/>
        <w:szCs w:val="24"/>
        <w:lang w:val="en-US" w:eastAsia="en-US" w:bidi="ar-SA"/>
      </w:rPr>
    </w:lvl>
    <w:lvl w:ilvl="1" w:tplc="890E4D72">
      <w:start w:val="1"/>
      <w:numFmt w:val="lowerLetter"/>
      <w:lvlText w:val="%2."/>
      <w:lvlJc w:val="left"/>
      <w:pPr>
        <w:ind w:left="1099" w:hanging="356"/>
      </w:pPr>
      <w:rPr>
        <w:rFonts w:ascii="Times New Roman" w:eastAsia="Times New Roman" w:hAnsi="Times New Roman" w:cs="Times New Roman" w:hint="default"/>
        <w:b/>
        <w:bCs/>
        <w:w w:val="100"/>
        <w:sz w:val="24"/>
        <w:szCs w:val="24"/>
        <w:lang w:val="en-US" w:eastAsia="en-US" w:bidi="ar-SA"/>
      </w:rPr>
    </w:lvl>
    <w:lvl w:ilvl="2" w:tplc="7B9CA032">
      <w:numFmt w:val="bullet"/>
      <w:lvlText w:val="•"/>
      <w:lvlJc w:val="left"/>
      <w:pPr>
        <w:ind w:left="1261" w:hanging="356"/>
      </w:pPr>
      <w:rPr>
        <w:rFonts w:hint="default"/>
        <w:lang w:val="en-US" w:eastAsia="en-US" w:bidi="ar-SA"/>
      </w:rPr>
    </w:lvl>
    <w:lvl w:ilvl="3" w:tplc="4FC22502">
      <w:numFmt w:val="bullet"/>
      <w:lvlText w:val="•"/>
      <w:lvlJc w:val="left"/>
      <w:pPr>
        <w:ind w:left="1423" w:hanging="356"/>
      </w:pPr>
      <w:rPr>
        <w:rFonts w:hint="default"/>
        <w:lang w:val="en-US" w:eastAsia="en-US" w:bidi="ar-SA"/>
      </w:rPr>
    </w:lvl>
    <w:lvl w:ilvl="4" w:tplc="1070D99C">
      <w:numFmt w:val="bullet"/>
      <w:lvlText w:val="•"/>
      <w:lvlJc w:val="left"/>
      <w:pPr>
        <w:ind w:left="1585" w:hanging="356"/>
      </w:pPr>
      <w:rPr>
        <w:rFonts w:hint="default"/>
        <w:lang w:val="en-US" w:eastAsia="en-US" w:bidi="ar-SA"/>
      </w:rPr>
    </w:lvl>
    <w:lvl w:ilvl="5" w:tplc="BA5E3B8E">
      <w:numFmt w:val="bullet"/>
      <w:lvlText w:val="•"/>
      <w:lvlJc w:val="left"/>
      <w:pPr>
        <w:ind w:left="1747" w:hanging="356"/>
      </w:pPr>
      <w:rPr>
        <w:rFonts w:hint="default"/>
        <w:lang w:val="en-US" w:eastAsia="en-US" w:bidi="ar-SA"/>
      </w:rPr>
    </w:lvl>
    <w:lvl w:ilvl="6" w:tplc="398058B8">
      <w:numFmt w:val="bullet"/>
      <w:lvlText w:val="•"/>
      <w:lvlJc w:val="left"/>
      <w:pPr>
        <w:ind w:left="1908" w:hanging="356"/>
      </w:pPr>
      <w:rPr>
        <w:rFonts w:hint="default"/>
        <w:lang w:val="en-US" w:eastAsia="en-US" w:bidi="ar-SA"/>
      </w:rPr>
    </w:lvl>
    <w:lvl w:ilvl="7" w:tplc="27228C78">
      <w:numFmt w:val="bullet"/>
      <w:lvlText w:val="•"/>
      <w:lvlJc w:val="left"/>
      <w:pPr>
        <w:ind w:left="2070" w:hanging="356"/>
      </w:pPr>
      <w:rPr>
        <w:rFonts w:hint="default"/>
        <w:lang w:val="en-US" w:eastAsia="en-US" w:bidi="ar-SA"/>
      </w:rPr>
    </w:lvl>
    <w:lvl w:ilvl="8" w:tplc="5D9465E2">
      <w:numFmt w:val="bullet"/>
      <w:lvlText w:val="•"/>
      <w:lvlJc w:val="left"/>
      <w:pPr>
        <w:ind w:left="2232" w:hanging="356"/>
      </w:pPr>
      <w:rPr>
        <w:rFonts w:hint="default"/>
        <w:lang w:val="en-US" w:eastAsia="en-US" w:bidi="ar-SA"/>
      </w:rPr>
    </w:lvl>
  </w:abstractNum>
  <w:abstractNum w:abstractNumId="166" w15:restartNumberingAfterBreak="0">
    <w:nsid w:val="6C8452DE"/>
    <w:multiLevelType w:val="hybridMultilevel"/>
    <w:tmpl w:val="51B04B5A"/>
    <w:lvl w:ilvl="0" w:tplc="0B5E7946">
      <w:start w:val="1"/>
      <w:numFmt w:val="decimal"/>
      <w:pStyle w:val="PSR"/>
      <w:lvlText w:val="%1."/>
      <w:lvlJc w:val="left"/>
      <w:pPr>
        <w:ind w:left="360" w:hanging="360"/>
      </w:pPr>
      <w:rPr>
        <w:rFonts w:ascii="Times New Roman" w:eastAsia="MS PMincho"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7" w15:restartNumberingAfterBreak="0">
    <w:nsid w:val="6CFA7C8E"/>
    <w:multiLevelType w:val="hybridMultilevel"/>
    <w:tmpl w:val="7042038E"/>
    <w:lvl w:ilvl="0" w:tplc="DD1E8AD6">
      <w:start w:val="1"/>
      <w:numFmt w:val="decimal"/>
      <w:lvlText w:val="(%1)"/>
      <w:lvlJc w:val="left"/>
      <w:pPr>
        <w:ind w:left="1121" w:hanging="403"/>
      </w:pPr>
      <w:rPr>
        <w:rFonts w:ascii="Times New Roman" w:eastAsia="Times New Roman" w:hAnsi="Times New Roman" w:cs="Times New Roman" w:hint="default"/>
        <w:spacing w:val="0"/>
        <w:w w:val="100"/>
        <w:sz w:val="24"/>
        <w:szCs w:val="24"/>
        <w:lang w:val="en-US" w:eastAsia="en-US" w:bidi="ar-SA"/>
      </w:rPr>
    </w:lvl>
    <w:lvl w:ilvl="1" w:tplc="D2B63F20">
      <w:numFmt w:val="bullet"/>
      <w:lvlText w:val="•"/>
      <w:lvlJc w:val="left"/>
      <w:pPr>
        <w:ind w:left="1120" w:hanging="403"/>
      </w:pPr>
      <w:rPr>
        <w:rFonts w:hint="default"/>
        <w:lang w:val="en-US" w:eastAsia="en-US" w:bidi="ar-SA"/>
      </w:rPr>
    </w:lvl>
    <w:lvl w:ilvl="2" w:tplc="268AC5B4">
      <w:numFmt w:val="bullet"/>
      <w:lvlText w:val="•"/>
      <w:lvlJc w:val="left"/>
      <w:pPr>
        <w:ind w:left="3560" w:hanging="403"/>
      </w:pPr>
      <w:rPr>
        <w:rFonts w:hint="default"/>
        <w:lang w:val="en-US" w:eastAsia="en-US" w:bidi="ar-SA"/>
      </w:rPr>
    </w:lvl>
    <w:lvl w:ilvl="3" w:tplc="17F8FB9A">
      <w:numFmt w:val="bullet"/>
      <w:lvlText w:val="•"/>
      <w:lvlJc w:val="left"/>
      <w:pPr>
        <w:ind w:left="4013" w:hanging="403"/>
      </w:pPr>
      <w:rPr>
        <w:rFonts w:hint="default"/>
        <w:lang w:val="en-US" w:eastAsia="en-US" w:bidi="ar-SA"/>
      </w:rPr>
    </w:lvl>
    <w:lvl w:ilvl="4" w:tplc="FB06CE58">
      <w:numFmt w:val="bullet"/>
      <w:lvlText w:val="•"/>
      <w:lvlJc w:val="left"/>
      <w:pPr>
        <w:ind w:left="4467" w:hanging="403"/>
      </w:pPr>
      <w:rPr>
        <w:rFonts w:hint="default"/>
        <w:lang w:val="en-US" w:eastAsia="en-US" w:bidi="ar-SA"/>
      </w:rPr>
    </w:lvl>
    <w:lvl w:ilvl="5" w:tplc="B17ED220">
      <w:numFmt w:val="bullet"/>
      <w:lvlText w:val="•"/>
      <w:lvlJc w:val="left"/>
      <w:pPr>
        <w:ind w:left="4920" w:hanging="403"/>
      </w:pPr>
      <w:rPr>
        <w:rFonts w:hint="default"/>
        <w:lang w:val="en-US" w:eastAsia="en-US" w:bidi="ar-SA"/>
      </w:rPr>
    </w:lvl>
    <w:lvl w:ilvl="6" w:tplc="CDCCA096">
      <w:numFmt w:val="bullet"/>
      <w:lvlText w:val="•"/>
      <w:lvlJc w:val="left"/>
      <w:pPr>
        <w:ind w:left="5374" w:hanging="403"/>
      </w:pPr>
      <w:rPr>
        <w:rFonts w:hint="default"/>
        <w:lang w:val="en-US" w:eastAsia="en-US" w:bidi="ar-SA"/>
      </w:rPr>
    </w:lvl>
    <w:lvl w:ilvl="7" w:tplc="39CA771A">
      <w:numFmt w:val="bullet"/>
      <w:lvlText w:val="•"/>
      <w:lvlJc w:val="left"/>
      <w:pPr>
        <w:ind w:left="5827" w:hanging="403"/>
      </w:pPr>
      <w:rPr>
        <w:rFonts w:hint="default"/>
        <w:lang w:val="en-US" w:eastAsia="en-US" w:bidi="ar-SA"/>
      </w:rPr>
    </w:lvl>
    <w:lvl w:ilvl="8" w:tplc="B63A7D22">
      <w:numFmt w:val="bullet"/>
      <w:lvlText w:val="•"/>
      <w:lvlJc w:val="left"/>
      <w:pPr>
        <w:ind w:left="6281" w:hanging="403"/>
      </w:pPr>
      <w:rPr>
        <w:rFonts w:hint="default"/>
        <w:lang w:val="en-US" w:eastAsia="en-US" w:bidi="ar-SA"/>
      </w:rPr>
    </w:lvl>
  </w:abstractNum>
  <w:abstractNum w:abstractNumId="168" w15:restartNumberingAfterBreak="0">
    <w:nsid w:val="6D313552"/>
    <w:multiLevelType w:val="multilevel"/>
    <w:tmpl w:val="AA8AEE34"/>
    <w:lvl w:ilvl="0">
      <w:start w:val="15"/>
      <w:numFmt w:val="decimal"/>
      <w:lvlText w:val="%1"/>
      <w:lvlJc w:val="left"/>
      <w:pPr>
        <w:ind w:left="832" w:hanging="611"/>
      </w:pPr>
      <w:rPr>
        <w:rFonts w:hint="default"/>
        <w:lang w:val="en-US" w:eastAsia="en-US" w:bidi="ar-SA"/>
      </w:rPr>
    </w:lvl>
    <w:lvl w:ilvl="1">
      <w:start w:val="2"/>
      <w:numFmt w:val="decimal"/>
      <w:lvlText w:val="%1.%2"/>
      <w:lvlJc w:val="left"/>
      <w:pPr>
        <w:ind w:left="832" w:hanging="61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089" w:hanging="611"/>
      </w:pPr>
      <w:rPr>
        <w:rFonts w:hint="default"/>
        <w:lang w:val="en-US" w:eastAsia="en-US" w:bidi="ar-SA"/>
      </w:rPr>
    </w:lvl>
    <w:lvl w:ilvl="3">
      <w:numFmt w:val="bullet"/>
      <w:lvlText w:val="•"/>
      <w:lvlJc w:val="left"/>
      <w:pPr>
        <w:ind w:left="2714" w:hanging="611"/>
      </w:pPr>
      <w:rPr>
        <w:rFonts w:hint="default"/>
        <w:lang w:val="en-US" w:eastAsia="en-US" w:bidi="ar-SA"/>
      </w:rPr>
    </w:lvl>
    <w:lvl w:ilvl="4">
      <w:numFmt w:val="bullet"/>
      <w:lvlText w:val="•"/>
      <w:lvlJc w:val="left"/>
      <w:pPr>
        <w:ind w:left="3339" w:hanging="611"/>
      </w:pPr>
      <w:rPr>
        <w:rFonts w:hint="default"/>
        <w:lang w:val="en-US" w:eastAsia="en-US" w:bidi="ar-SA"/>
      </w:rPr>
    </w:lvl>
    <w:lvl w:ilvl="5">
      <w:numFmt w:val="bullet"/>
      <w:lvlText w:val="•"/>
      <w:lvlJc w:val="left"/>
      <w:pPr>
        <w:ind w:left="3964" w:hanging="611"/>
      </w:pPr>
      <w:rPr>
        <w:rFonts w:hint="default"/>
        <w:lang w:val="en-US" w:eastAsia="en-US" w:bidi="ar-SA"/>
      </w:rPr>
    </w:lvl>
    <w:lvl w:ilvl="6">
      <w:numFmt w:val="bullet"/>
      <w:lvlText w:val="•"/>
      <w:lvlJc w:val="left"/>
      <w:pPr>
        <w:ind w:left="4589" w:hanging="611"/>
      </w:pPr>
      <w:rPr>
        <w:rFonts w:hint="default"/>
        <w:lang w:val="en-US" w:eastAsia="en-US" w:bidi="ar-SA"/>
      </w:rPr>
    </w:lvl>
    <w:lvl w:ilvl="7">
      <w:numFmt w:val="bullet"/>
      <w:lvlText w:val="•"/>
      <w:lvlJc w:val="left"/>
      <w:pPr>
        <w:ind w:left="5214" w:hanging="611"/>
      </w:pPr>
      <w:rPr>
        <w:rFonts w:hint="default"/>
        <w:lang w:val="en-US" w:eastAsia="en-US" w:bidi="ar-SA"/>
      </w:rPr>
    </w:lvl>
    <w:lvl w:ilvl="8">
      <w:numFmt w:val="bullet"/>
      <w:lvlText w:val="•"/>
      <w:lvlJc w:val="left"/>
      <w:pPr>
        <w:ind w:left="5839" w:hanging="611"/>
      </w:pPr>
      <w:rPr>
        <w:rFonts w:hint="default"/>
        <w:lang w:val="en-US" w:eastAsia="en-US" w:bidi="ar-SA"/>
      </w:rPr>
    </w:lvl>
  </w:abstractNum>
  <w:abstractNum w:abstractNumId="169" w15:restartNumberingAfterBreak="0">
    <w:nsid w:val="6D4B1C94"/>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170" w15:restartNumberingAfterBreak="0">
    <w:nsid w:val="6EB90432"/>
    <w:multiLevelType w:val="multilevel"/>
    <w:tmpl w:val="FCB451B8"/>
    <w:lvl w:ilvl="0">
      <w:start w:val="2"/>
      <w:numFmt w:val="decimal"/>
      <w:lvlText w:val="%1"/>
      <w:lvlJc w:val="left"/>
      <w:pPr>
        <w:ind w:left="936" w:hanging="534"/>
      </w:pPr>
      <w:rPr>
        <w:rFonts w:hint="default"/>
      </w:rPr>
    </w:lvl>
    <w:lvl w:ilvl="1">
      <w:start w:val="8"/>
      <w:numFmt w:val="decimal"/>
      <w:lvlText w:val="%1.%2"/>
      <w:lvlJc w:val="left"/>
      <w:pPr>
        <w:ind w:left="936" w:hanging="534"/>
      </w:pPr>
      <w:rPr>
        <w:rFonts w:ascii="Times New Roman" w:eastAsia="Times New Roman" w:hAnsi="Times New Roman" w:cs="Times New Roman" w:hint="default"/>
        <w:b/>
        <w:bCs/>
        <w:w w:val="100"/>
        <w:sz w:val="24"/>
        <w:szCs w:val="24"/>
      </w:rPr>
    </w:lvl>
    <w:lvl w:ilvl="2">
      <w:start w:val="1"/>
      <w:numFmt w:val="decimal"/>
      <w:lvlText w:val="%1.%2.%3"/>
      <w:lvlJc w:val="left"/>
      <w:pPr>
        <w:ind w:left="1128" w:hanging="539"/>
      </w:pPr>
      <w:rPr>
        <w:rFonts w:ascii="Times New Roman" w:eastAsia="Times New Roman" w:hAnsi="Times New Roman" w:cs="Times New Roman" w:hint="default"/>
        <w:b/>
        <w:bCs/>
        <w:w w:val="100"/>
        <w:sz w:val="24"/>
        <w:szCs w:val="24"/>
      </w:rPr>
    </w:lvl>
    <w:lvl w:ilvl="3">
      <w:start w:val="1"/>
      <w:numFmt w:val="lowerLetter"/>
      <w:lvlText w:val="(%4)"/>
      <w:lvlJc w:val="left"/>
      <w:pPr>
        <w:ind w:left="3491" w:hanging="534"/>
      </w:pPr>
      <w:rPr>
        <w:rFonts w:ascii="Times New Roman" w:eastAsia="Times New Roman" w:hAnsi="Times New Roman" w:cs="Times New Roman" w:hint="default"/>
        <w:spacing w:val="-1"/>
        <w:w w:val="100"/>
        <w:sz w:val="24"/>
        <w:szCs w:val="24"/>
      </w:rPr>
    </w:lvl>
    <w:lvl w:ilvl="4">
      <w:numFmt w:val="bullet"/>
      <w:lvlText w:val="•"/>
      <w:lvlJc w:val="left"/>
      <w:pPr>
        <w:ind w:left="3257" w:hanging="534"/>
      </w:pPr>
      <w:rPr>
        <w:rFonts w:hint="default"/>
      </w:rPr>
    </w:lvl>
    <w:lvl w:ilvl="5">
      <w:numFmt w:val="bullet"/>
      <w:lvlText w:val="•"/>
      <w:lvlJc w:val="left"/>
      <w:pPr>
        <w:ind w:left="3135" w:hanging="534"/>
      </w:pPr>
      <w:rPr>
        <w:rFonts w:hint="default"/>
      </w:rPr>
    </w:lvl>
    <w:lvl w:ilvl="6">
      <w:numFmt w:val="bullet"/>
      <w:lvlText w:val="•"/>
      <w:lvlJc w:val="left"/>
      <w:pPr>
        <w:ind w:left="3014" w:hanging="534"/>
      </w:pPr>
      <w:rPr>
        <w:rFonts w:hint="default"/>
      </w:rPr>
    </w:lvl>
    <w:lvl w:ilvl="7">
      <w:numFmt w:val="bullet"/>
      <w:lvlText w:val="•"/>
      <w:lvlJc w:val="left"/>
      <w:pPr>
        <w:ind w:left="2892" w:hanging="534"/>
      </w:pPr>
      <w:rPr>
        <w:rFonts w:hint="default"/>
      </w:rPr>
    </w:lvl>
    <w:lvl w:ilvl="8">
      <w:numFmt w:val="bullet"/>
      <w:lvlText w:val="•"/>
      <w:lvlJc w:val="left"/>
      <w:pPr>
        <w:ind w:left="2771" w:hanging="534"/>
      </w:pPr>
      <w:rPr>
        <w:rFonts w:hint="default"/>
      </w:rPr>
    </w:lvl>
  </w:abstractNum>
  <w:abstractNum w:abstractNumId="171" w15:restartNumberingAfterBreak="0">
    <w:nsid w:val="6FCF25FA"/>
    <w:multiLevelType w:val="hybridMultilevel"/>
    <w:tmpl w:val="4650DB78"/>
    <w:lvl w:ilvl="0" w:tplc="2FECFDB8">
      <w:start w:val="1"/>
      <w:numFmt w:val="lowerLetter"/>
      <w:lvlText w:val="(%1)"/>
      <w:lvlJc w:val="left"/>
      <w:pPr>
        <w:ind w:left="616" w:hanging="543"/>
      </w:pPr>
      <w:rPr>
        <w:rFonts w:ascii="Times New Roman" w:eastAsia="Times New Roman" w:hAnsi="Times New Roman" w:cs="Times New Roman" w:hint="default"/>
        <w:spacing w:val="-1"/>
        <w:w w:val="100"/>
        <w:sz w:val="24"/>
        <w:szCs w:val="24"/>
        <w:lang w:val="en-US" w:eastAsia="en-US" w:bidi="ar-SA"/>
      </w:rPr>
    </w:lvl>
    <w:lvl w:ilvl="1" w:tplc="44B8DE26">
      <w:numFmt w:val="bullet"/>
      <w:lvlText w:val="•"/>
      <w:lvlJc w:val="left"/>
      <w:pPr>
        <w:ind w:left="1302" w:hanging="543"/>
      </w:pPr>
      <w:rPr>
        <w:rFonts w:hint="default"/>
        <w:lang w:val="en-US" w:eastAsia="en-US" w:bidi="ar-SA"/>
      </w:rPr>
    </w:lvl>
    <w:lvl w:ilvl="2" w:tplc="0310E448">
      <w:numFmt w:val="bullet"/>
      <w:lvlText w:val="•"/>
      <w:lvlJc w:val="left"/>
      <w:pPr>
        <w:ind w:left="1984" w:hanging="543"/>
      </w:pPr>
      <w:rPr>
        <w:rFonts w:hint="default"/>
        <w:lang w:val="en-US" w:eastAsia="en-US" w:bidi="ar-SA"/>
      </w:rPr>
    </w:lvl>
    <w:lvl w:ilvl="3" w:tplc="4F284A1E">
      <w:numFmt w:val="bullet"/>
      <w:lvlText w:val="•"/>
      <w:lvlJc w:val="left"/>
      <w:pPr>
        <w:ind w:left="2666" w:hanging="543"/>
      </w:pPr>
      <w:rPr>
        <w:rFonts w:hint="default"/>
        <w:lang w:val="en-US" w:eastAsia="en-US" w:bidi="ar-SA"/>
      </w:rPr>
    </w:lvl>
    <w:lvl w:ilvl="4" w:tplc="B860E15C">
      <w:numFmt w:val="bullet"/>
      <w:lvlText w:val="•"/>
      <w:lvlJc w:val="left"/>
      <w:pPr>
        <w:ind w:left="3349" w:hanging="543"/>
      </w:pPr>
      <w:rPr>
        <w:rFonts w:hint="default"/>
        <w:lang w:val="en-US" w:eastAsia="en-US" w:bidi="ar-SA"/>
      </w:rPr>
    </w:lvl>
    <w:lvl w:ilvl="5" w:tplc="435EC0EC">
      <w:numFmt w:val="bullet"/>
      <w:lvlText w:val="•"/>
      <w:lvlJc w:val="left"/>
      <w:pPr>
        <w:ind w:left="4031" w:hanging="543"/>
      </w:pPr>
      <w:rPr>
        <w:rFonts w:hint="default"/>
        <w:lang w:val="en-US" w:eastAsia="en-US" w:bidi="ar-SA"/>
      </w:rPr>
    </w:lvl>
    <w:lvl w:ilvl="6" w:tplc="AB601CBC">
      <w:numFmt w:val="bullet"/>
      <w:lvlText w:val="•"/>
      <w:lvlJc w:val="left"/>
      <w:pPr>
        <w:ind w:left="4713" w:hanging="543"/>
      </w:pPr>
      <w:rPr>
        <w:rFonts w:hint="default"/>
        <w:lang w:val="en-US" w:eastAsia="en-US" w:bidi="ar-SA"/>
      </w:rPr>
    </w:lvl>
    <w:lvl w:ilvl="7" w:tplc="9D426596">
      <w:numFmt w:val="bullet"/>
      <w:lvlText w:val="•"/>
      <w:lvlJc w:val="left"/>
      <w:pPr>
        <w:ind w:left="5395" w:hanging="543"/>
      </w:pPr>
      <w:rPr>
        <w:rFonts w:hint="default"/>
        <w:lang w:val="en-US" w:eastAsia="en-US" w:bidi="ar-SA"/>
      </w:rPr>
    </w:lvl>
    <w:lvl w:ilvl="8" w:tplc="935A4778">
      <w:numFmt w:val="bullet"/>
      <w:lvlText w:val="•"/>
      <w:lvlJc w:val="left"/>
      <w:pPr>
        <w:ind w:left="6078" w:hanging="543"/>
      </w:pPr>
      <w:rPr>
        <w:rFonts w:hint="default"/>
        <w:lang w:val="en-US" w:eastAsia="en-US" w:bidi="ar-SA"/>
      </w:rPr>
    </w:lvl>
  </w:abstractNum>
  <w:abstractNum w:abstractNumId="172" w15:restartNumberingAfterBreak="0">
    <w:nsid w:val="6FE31CF4"/>
    <w:multiLevelType w:val="hybridMultilevel"/>
    <w:tmpl w:val="EB12D248"/>
    <w:lvl w:ilvl="0" w:tplc="A1B2AD16">
      <w:start w:val="1"/>
      <w:numFmt w:val="lowerLetter"/>
      <w:lvlText w:val="(%1)"/>
      <w:lvlJc w:val="left"/>
      <w:pPr>
        <w:ind w:left="852" w:hanging="481"/>
      </w:pPr>
      <w:rPr>
        <w:rFonts w:ascii="Times New Roman" w:eastAsia="Times New Roman" w:hAnsi="Times New Roman" w:cs="Times New Roman" w:hint="default"/>
        <w:spacing w:val="-1"/>
        <w:w w:val="100"/>
        <w:sz w:val="24"/>
        <w:szCs w:val="24"/>
        <w:lang w:val="en-US" w:eastAsia="en-US" w:bidi="ar-SA"/>
      </w:rPr>
    </w:lvl>
    <w:lvl w:ilvl="1" w:tplc="D0C24526">
      <w:numFmt w:val="bullet"/>
      <w:lvlText w:val="•"/>
      <w:lvlJc w:val="left"/>
      <w:pPr>
        <w:ind w:left="1511" w:hanging="481"/>
      </w:pPr>
      <w:rPr>
        <w:rFonts w:hint="default"/>
        <w:lang w:val="en-US" w:eastAsia="en-US" w:bidi="ar-SA"/>
      </w:rPr>
    </w:lvl>
    <w:lvl w:ilvl="2" w:tplc="2EFE2B7E">
      <w:numFmt w:val="bullet"/>
      <w:lvlText w:val="•"/>
      <w:lvlJc w:val="left"/>
      <w:pPr>
        <w:ind w:left="2163" w:hanging="481"/>
      </w:pPr>
      <w:rPr>
        <w:rFonts w:hint="default"/>
        <w:lang w:val="en-US" w:eastAsia="en-US" w:bidi="ar-SA"/>
      </w:rPr>
    </w:lvl>
    <w:lvl w:ilvl="3" w:tplc="029EC82A">
      <w:numFmt w:val="bullet"/>
      <w:lvlText w:val="•"/>
      <w:lvlJc w:val="left"/>
      <w:pPr>
        <w:ind w:left="2815" w:hanging="481"/>
      </w:pPr>
      <w:rPr>
        <w:rFonts w:hint="default"/>
        <w:lang w:val="en-US" w:eastAsia="en-US" w:bidi="ar-SA"/>
      </w:rPr>
    </w:lvl>
    <w:lvl w:ilvl="4" w:tplc="931AF1AC">
      <w:numFmt w:val="bullet"/>
      <w:lvlText w:val="•"/>
      <w:lvlJc w:val="left"/>
      <w:pPr>
        <w:ind w:left="3467" w:hanging="481"/>
      </w:pPr>
      <w:rPr>
        <w:rFonts w:hint="default"/>
        <w:lang w:val="en-US" w:eastAsia="en-US" w:bidi="ar-SA"/>
      </w:rPr>
    </w:lvl>
    <w:lvl w:ilvl="5" w:tplc="1488FC7A">
      <w:numFmt w:val="bullet"/>
      <w:lvlText w:val="•"/>
      <w:lvlJc w:val="left"/>
      <w:pPr>
        <w:ind w:left="4119" w:hanging="481"/>
      </w:pPr>
      <w:rPr>
        <w:rFonts w:hint="default"/>
        <w:lang w:val="en-US" w:eastAsia="en-US" w:bidi="ar-SA"/>
      </w:rPr>
    </w:lvl>
    <w:lvl w:ilvl="6" w:tplc="642EB35A">
      <w:numFmt w:val="bullet"/>
      <w:lvlText w:val="•"/>
      <w:lvlJc w:val="left"/>
      <w:pPr>
        <w:ind w:left="4771" w:hanging="481"/>
      </w:pPr>
      <w:rPr>
        <w:rFonts w:hint="default"/>
        <w:lang w:val="en-US" w:eastAsia="en-US" w:bidi="ar-SA"/>
      </w:rPr>
    </w:lvl>
    <w:lvl w:ilvl="7" w:tplc="F2486B8A">
      <w:numFmt w:val="bullet"/>
      <w:lvlText w:val="•"/>
      <w:lvlJc w:val="left"/>
      <w:pPr>
        <w:ind w:left="5423" w:hanging="481"/>
      </w:pPr>
      <w:rPr>
        <w:rFonts w:hint="default"/>
        <w:lang w:val="en-US" w:eastAsia="en-US" w:bidi="ar-SA"/>
      </w:rPr>
    </w:lvl>
    <w:lvl w:ilvl="8" w:tplc="07023968">
      <w:numFmt w:val="bullet"/>
      <w:lvlText w:val="•"/>
      <w:lvlJc w:val="left"/>
      <w:pPr>
        <w:ind w:left="6075" w:hanging="481"/>
      </w:pPr>
      <w:rPr>
        <w:rFonts w:hint="default"/>
        <w:lang w:val="en-US" w:eastAsia="en-US" w:bidi="ar-SA"/>
      </w:rPr>
    </w:lvl>
  </w:abstractNum>
  <w:abstractNum w:abstractNumId="173" w15:restartNumberingAfterBreak="0">
    <w:nsid w:val="7140686E"/>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174" w15:restartNumberingAfterBreak="0">
    <w:nsid w:val="715B0FB9"/>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175" w15:restartNumberingAfterBreak="0">
    <w:nsid w:val="71935C94"/>
    <w:multiLevelType w:val="hybridMultilevel"/>
    <w:tmpl w:val="C7FA47EE"/>
    <w:lvl w:ilvl="0" w:tplc="CD968DA8">
      <w:start w:val="1"/>
      <w:numFmt w:val="lowerLetter"/>
      <w:lvlText w:val="(%1)"/>
      <w:lvlJc w:val="left"/>
      <w:pPr>
        <w:ind w:left="951" w:hanging="423"/>
      </w:pPr>
      <w:rPr>
        <w:rFonts w:ascii="Times New Roman" w:eastAsia="Times New Roman" w:hAnsi="Times New Roman" w:cs="Times New Roman" w:hint="default"/>
        <w:spacing w:val="-1"/>
        <w:w w:val="100"/>
        <w:sz w:val="24"/>
        <w:szCs w:val="24"/>
        <w:lang w:val="en-US" w:eastAsia="en-US" w:bidi="ar-SA"/>
      </w:rPr>
    </w:lvl>
    <w:lvl w:ilvl="1" w:tplc="F4864AF2">
      <w:start w:val="2"/>
      <w:numFmt w:val="lowerLetter"/>
      <w:lvlText w:val="(%2)"/>
      <w:lvlJc w:val="left"/>
      <w:pPr>
        <w:ind w:left="3501" w:hanging="544"/>
      </w:pPr>
      <w:rPr>
        <w:rFonts w:ascii="Times New Roman" w:eastAsia="Times New Roman" w:hAnsi="Times New Roman" w:cs="Times New Roman" w:hint="default"/>
        <w:spacing w:val="-5"/>
        <w:w w:val="100"/>
        <w:sz w:val="24"/>
        <w:szCs w:val="24"/>
        <w:lang w:val="en-US" w:eastAsia="en-US" w:bidi="ar-SA"/>
      </w:rPr>
    </w:lvl>
    <w:lvl w:ilvl="2" w:tplc="9F68FAAA">
      <w:numFmt w:val="bullet"/>
      <w:lvlText w:val="•"/>
      <w:lvlJc w:val="left"/>
      <w:pPr>
        <w:ind w:left="3955" w:hanging="544"/>
      </w:pPr>
      <w:rPr>
        <w:rFonts w:hint="default"/>
        <w:lang w:val="en-US" w:eastAsia="en-US" w:bidi="ar-SA"/>
      </w:rPr>
    </w:lvl>
    <w:lvl w:ilvl="3" w:tplc="08503876">
      <w:numFmt w:val="bullet"/>
      <w:lvlText w:val="•"/>
      <w:lvlJc w:val="left"/>
      <w:pPr>
        <w:ind w:left="4410" w:hanging="544"/>
      </w:pPr>
      <w:rPr>
        <w:rFonts w:hint="default"/>
        <w:lang w:val="en-US" w:eastAsia="en-US" w:bidi="ar-SA"/>
      </w:rPr>
    </w:lvl>
    <w:lvl w:ilvl="4" w:tplc="55E0E762">
      <w:numFmt w:val="bullet"/>
      <w:lvlText w:val="•"/>
      <w:lvlJc w:val="left"/>
      <w:pPr>
        <w:ind w:left="4866" w:hanging="544"/>
      </w:pPr>
      <w:rPr>
        <w:rFonts w:hint="default"/>
        <w:lang w:val="en-US" w:eastAsia="en-US" w:bidi="ar-SA"/>
      </w:rPr>
    </w:lvl>
    <w:lvl w:ilvl="5" w:tplc="4B6AAEEA">
      <w:numFmt w:val="bullet"/>
      <w:lvlText w:val="•"/>
      <w:lvlJc w:val="left"/>
      <w:pPr>
        <w:ind w:left="5321" w:hanging="544"/>
      </w:pPr>
      <w:rPr>
        <w:rFonts w:hint="default"/>
        <w:lang w:val="en-US" w:eastAsia="en-US" w:bidi="ar-SA"/>
      </w:rPr>
    </w:lvl>
    <w:lvl w:ilvl="6" w:tplc="CEE24C10">
      <w:numFmt w:val="bullet"/>
      <w:lvlText w:val="•"/>
      <w:lvlJc w:val="left"/>
      <w:pPr>
        <w:ind w:left="5776" w:hanging="544"/>
      </w:pPr>
      <w:rPr>
        <w:rFonts w:hint="default"/>
        <w:lang w:val="en-US" w:eastAsia="en-US" w:bidi="ar-SA"/>
      </w:rPr>
    </w:lvl>
    <w:lvl w:ilvl="7" w:tplc="619ADC04">
      <w:numFmt w:val="bullet"/>
      <w:lvlText w:val="•"/>
      <w:lvlJc w:val="left"/>
      <w:pPr>
        <w:ind w:left="6232" w:hanging="544"/>
      </w:pPr>
      <w:rPr>
        <w:rFonts w:hint="default"/>
        <w:lang w:val="en-US" w:eastAsia="en-US" w:bidi="ar-SA"/>
      </w:rPr>
    </w:lvl>
    <w:lvl w:ilvl="8" w:tplc="3B50E096">
      <w:numFmt w:val="bullet"/>
      <w:lvlText w:val="•"/>
      <w:lvlJc w:val="left"/>
      <w:pPr>
        <w:ind w:left="6687" w:hanging="544"/>
      </w:pPr>
      <w:rPr>
        <w:rFonts w:hint="default"/>
        <w:lang w:val="en-US" w:eastAsia="en-US" w:bidi="ar-SA"/>
      </w:rPr>
    </w:lvl>
  </w:abstractNum>
  <w:abstractNum w:abstractNumId="176" w15:restartNumberingAfterBreak="0">
    <w:nsid w:val="71AC1C6A"/>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177" w15:restartNumberingAfterBreak="0">
    <w:nsid w:val="720A3651"/>
    <w:multiLevelType w:val="multilevel"/>
    <w:tmpl w:val="FB56D80C"/>
    <w:lvl w:ilvl="0">
      <w:start w:val="11"/>
      <w:numFmt w:val="decimal"/>
      <w:lvlText w:val="%1"/>
      <w:lvlJc w:val="left"/>
      <w:pPr>
        <w:ind w:left="849" w:hanging="615"/>
      </w:pPr>
      <w:rPr>
        <w:rFonts w:hint="default"/>
        <w:lang w:val="en-US" w:eastAsia="en-US" w:bidi="ar-SA"/>
      </w:rPr>
    </w:lvl>
    <w:lvl w:ilvl="1">
      <w:start w:val="1"/>
      <w:numFmt w:val="decimal"/>
      <w:lvlText w:val="%1.%2"/>
      <w:lvlJc w:val="left"/>
      <w:pPr>
        <w:ind w:left="849" w:hanging="615"/>
        <w:jc w:val="right"/>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3821" w:hanging="423"/>
        <w:jc w:val="right"/>
      </w:pPr>
      <w:rPr>
        <w:rFonts w:ascii="Times New Roman" w:eastAsia="Times New Roman" w:hAnsi="Times New Roman" w:cs="Times New Roman" w:hint="default"/>
        <w:spacing w:val="-1"/>
        <w:w w:val="100"/>
        <w:sz w:val="24"/>
        <w:szCs w:val="24"/>
        <w:lang w:val="en-US" w:eastAsia="en-US" w:bidi="ar-SA"/>
      </w:rPr>
    </w:lvl>
    <w:lvl w:ilvl="3">
      <w:start w:val="1"/>
      <w:numFmt w:val="lowerRoman"/>
      <w:lvlText w:val="(%4)"/>
      <w:lvlJc w:val="left"/>
      <w:pPr>
        <w:ind w:left="4388" w:hanging="563"/>
      </w:pPr>
      <w:rPr>
        <w:rFonts w:ascii="Times New Roman" w:eastAsia="Times New Roman" w:hAnsi="Times New Roman" w:cs="Times New Roman" w:hint="default"/>
        <w:spacing w:val="-10"/>
        <w:w w:val="100"/>
        <w:sz w:val="24"/>
        <w:szCs w:val="24"/>
        <w:lang w:val="en-US" w:eastAsia="en-US" w:bidi="ar-SA"/>
      </w:rPr>
    </w:lvl>
    <w:lvl w:ilvl="4">
      <w:start w:val="1"/>
      <w:numFmt w:val="lowerLetter"/>
      <w:lvlText w:val="%5."/>
      <w:lvlJc w:val="left"/>
      <w:pPr>
        <w:ind w:left="2325" w:hanging="423"/>
      </w:pPr>
      <w:rPr>
        <w:rFonts w:ascii="Times New Roman" w:eastAsia="Times New Roman" w:hAnsi="Times New Roman" w:cs="Times New Roman" w:hint="default"/>
        <w:spacing w:val="-1"/>
        <w:w w:val="100"/>
        <w:sz w:val="24"/>
        <w:szCs w:val="24"/>
        <w:lang w:val="en-US" w:eastAsia="en-US" w:bidi="ar-SA"/>
      </w:rPr>
    </w:lvl>
    <w:lvl w:ilvl="5">
      <w:numFmt w:val="bullet"/>
      <w:lvlText w:val="•"/>
      <w:lvlJc w:val="left"/>
      <w:pPr>
        <w:ind w:left="4380" w:hanging="423"/>
      </w:pPr>
      <w:rPr>
        <w:rFonts w:hint="default"/>
        <w:lang w:val="en-US" w:eastAsia="en-US" w:bidi="ar-SA"/>
      </w:rPr>
    </w:lvl>
    <w:lvl w:ilvl="6">
      <w:numFmt w:val="bullet"/>
      <w:lvlText w:val="•"/>
      <w:lvlJc w:val="left"/>
      <w:pPr>
        <w:ind w:left="4924" w:hanging="423"/>
      </w:pPr>
      <w:rPr>
        <w:rFonts w:hint="default"/>
        <w:lang w:val="en-US" w:eastAsia="en-US" w:bidi="ar-SA"/>
      </w:rPr>
    </w:lvl>
    <w:lvl w:ilvl="7">
      <w:numFmt w:val="bullet"/>
      <w:lvlText w:val="•"/>
      <w:lvlJc w:val="left"/>
      <w:pPr>
        <w:ind w:left="5468" w:hanging="423"/>
      </w:pPr>
      <w:rPr>
        <w:rFonts w:hint="default"/>
        <w:lang w:val="en-US" w:eastAsia="en-US" w:bidi="ar-SA"/>
      </w:rPr>
    </w:lvl>
    <w:lvl w:ilvl="8">
      <w:numFmt w:val="bullet"/>
      <w:lvlText w:val="•"/>
      <w:lvlJc w:val="left"/>
      <w:pPr>
        <w:ind w:left="6013" w:hanging="423"/>
      </w:pPr>
      <w:rPr>
        <w:rFonts w:hint="default"/>
        <w:lang w:val="en-US" w:eastAsia="en-US" w:bidi="ar-SA"/>
      </w:rPr>
    </w:lvl>
  </w:abstractNum>
  <w:abstractNum w:abstractNumId="178" w15:restartNumberingAfterBreak="0">
    <w:nsid w:val="723060BD"/>
    <w:multiLevelType w:val="multilevel"/>
    <w:tmpl w:val="BCC0BE9E"/>
    <w:lvl w:ilvl="0">
      <w:start w:val="2"/>
      <w:numFmt w:val="decimal"/>
      <w:lvlText w:val="%1"/>
      <w:lvlJc w:val="left"/>
      <w:pPr>
        <w:ind w:left="936" w:hanging="534"/>
      </w:pPr>
      <w:rPr>
        <w:rFonts w:hint="default"/>
      </w:rPr>
    </w:lvl>
    <w:lvl w:ilvl="1">
      <w:start w:val="6"/>
      <w:numFmt w:val="decimal"/>
      <w:lvlText w:val="%1.%2"/>
      <w:lvlJc w:val="left"/>
      <w:pPr>
        <w:ind w:left="936" w:hanging="534"/>
      </w:pPr>
      <w:rPr>
        <w:rFonts w:ascii="Times New Roman" w:eastAsia="Times New Roman" w:hAnsi="Times New Roman" w:cs="Times New Roman" w:hint="default"/>
        <w:b/>
        <w:bCs/>
        <w:w w:val="100"/>
        <w:sz w:val="24"/>
        <w:szCs w:val="24"/>
      </w:rPr>
    </w:lvl>
    <w:lvl w:ilvl="2">
      <w:start w:val="1"/>
      <w:numFmt w:val="decimal"/>
      <w:lvlText w:val="%1.7.%3"/>
      <w:lvlJc w:val="left"/>
      <w:pPr>
        <w:ind w:left="1128" w:hanging="539"/>
      </w:pPr>
      <w:rPr>
        <w:rFonts w:ascii="Times New Roman" w:eastAsia="Times New Roman" w:hAnsi="Times New Roman" w:cs="Times New Roman" w:hint="default"/>
        <w:b/>
        <w:bCs/>
        <w:w w:val="100"/>
        <w:sz w:val="24"/>
        <w:szCs w:val="24"/>
      </w:rPr>
    </w:lvl>
    <w:lvl w:ilvl="3">
      <w:start w:val="1"/>
      <w:numFmt w:val="lowerLetter"/>
      <w:lvlText w:val="(%4)"/>
      <w:lvlJc w:val="left"/>
      <w:pPr>
        <w:ind w:left="3491" w:hanging="534"/>
      </w:pPr>
      <w:rPr>
        <w:rFonts w:ascii="Times New Roman" w:eastAsia="Times New Roman" w:hAnsi="Times New Roman" w:cs="Times New Roman" w:hint="default"/>
        <w:spacing w:val="-1"/>
        <w:w w:val="100"/>
        <w:sz w:val="24"/>
        <w:szCs w:val="24"/>
      </w:rPr>
    </w:lvl>
    <w:lvl w:ilvl="4">
      <w:numFmt w:val="bullet"/>
      <w:lvlText w:val="•"/>
      <w:lvlJc w:val="left"/>
      <w:pPr>
        <w:ind w:left="3257" w:hanging="534"/>
      </w:pPr>
      <w:rPr>
        <w:rFonts w:hint="default"/>
      </w:rPr>
    </w:lvl>
    <w:lvl w:ilvl="5">
      <w:numFmt w:val="bullet"/>
      <w:lvlText w:val="•"/>
      <w:lvlJc w:val="left"/>
      <w:pPr>
        <w:ind w:left="3135" w:hanging="534"/>
      </w:pPr>
      <w:rPr>
        <w:rFonts w:hint="default"/>
      </w:rPr>
    </w:lvl>
    <w:lvl w:ilvl="6">
      <w:numFmt w:val="bullet"/>
      <w:lvlText w:val="•"/>
      <w:lvlJc w:val="left"/>
      <w:pPr>
        <w:ind w:left="3014" w:hanging="534"/>
      </w:pPr>
      <w:rPr>
        <w:rFonts w:hint="default"/>
      </w:rPr>
    </w:lvl>
    <w:lvl w:ilvl="7">
      <w:numFmt w:val="bullet"/>
      <w:lvlText w:val="•"/>
      <w:lvlJc w:val="left"/>
      <w:pPr>
        <w:ind w:left="2892" w:hanging="534"/>
      </w:pPr>
      <w:rPr>
        <w:rFonts w:hint="default"/>
      </w:rPr>
    </w:lvl>
    <w:lvl w:ilvl="8">
      <w:numFmt w:val="bullet"/>
      <w:lvlText w:val="•"/>
      <w:lvlJc w:val="left"/>
      <w:pPr>
        <w:ind w:left="2771" w:hanging="534"/>
      </w:pPr>
      <w:rPr>
        <w:rFonts w:hint="default"/>
      </w:rPr>
    </w:lvl>
  </w:abstractNum>
  <w:abstractNum w:abstractNumId="179" w15:restartNumberingAfterBreak="0">
    <w:nsid w:val="73724044"/>
    <w:multiLevelType w:val="hybridMultilevel"/>
    <w:tmpl w:val="87789A44"/>
    <w:lvl w:ilvl="0" w:tplc="BA280428">
      <w:start w:val="3"/>
      <w:numFmt w:val="lowerLetter"/>
      <w:lvlText w:val="(%1)"/>
      <w:lvlJc w:val="left"/>
      <w:pPr>
        <w:ind w:left="616" w:hanging="543"/>
      </w:pPr>
      <w:rPr>
        <w:rFonts w:ascii="Times New Roman" w:eastAsia="Times New Roman" w:hAnsi="Times New Roman" w:cs="Times New Roman" w:hint="default"/>
        <w:spacing w:val="-1"/>
        <w:w w:val="100"/>
        <w:sz w:val="24"/>
        <w:szCs w:val="24"/>
        <w:lang w:val="en-US" w:eastAsia="en-US" w:bidi="ar-SA"/>
      </w:rPr>
    </w:lvl>
    <w:lvl w:ilvl="1" w:tplc="C39247CC">
      <w:start w:val="1"/>
      <w:numFmt w:val="lowerRoman"/>
      <w:lvlText w:val="(%2)"/>
      <w:lvlJc w:val="left"/>
      <w:pPr>
        <w:ind w:left="1073" w:hanging="428"/>
      </w:pPr>
      <w:rPr>
        <w:rFonts w:ascii="Times New Roman" w:eastAsia="Times New Roman" w:hAnsi="Times New Roman" w:cs="Times New Roman" w:hint="default"/>
        <w:spacing w:val="-10"/>
        <w:w w:val="100"/>
        <w:sz w:val="24"/>
        <w:szCs w:val="24"/>
        <w:lang w:val="en-US" w:eastAsia="en-US" w:bidi="ar-SA"/>
      </w:rPr>
    </w:lvl>
    <w:lvl w:ilvl="2" w:tplc="D57E0410">
      <w:numFmt w:val="bullet"/>
      <w:lvlText w:val="•"/>
      <w:lvlJc w:val="left"/>
      <w:pPr>
        <w:ind w:left="1786" w:hanging="428"/>
      </w:pPr>
      <w:rPr>
        <w:rFonts w:hint="default"/>
        <w:lang w:val="en-US" w:eastAsia="en-US" w:bidi="ar-SA"/>
      </w:rPr>
    </w:lvl>
    <w:lvl w:ilvl="3" w:tplc="5D96A27A">
      <w:numFmt w:val="bullet"/>
      <w:lvlText w:val="•"/>
      <w:lvlJc w:val="left"/>
      <w:pPr>
        <w:ind w:left="2493" w:hanging="428"/>
      </w:pPr>
      <w:rPr>
        <w:rFonts w:hint="default"/>
        <w:lang w:val="en-US" w:eastAsia="en-US" w:bidi="ar-SA"/>
      </w:rPr>
    </w:lvl>
    <w:lvl w:ilvl="4" w:tplc="C964BFD0">
      <w:numFmt w:val="bullet"/>
      <w:lvlText w:val="•"/>
      <w:lvlJc w:val="left"/>
      <w:pPr>
        <w:ind w:left="3200" w:hanging="428"/>
      </w:pPr>
      <w:rPr>
        <w:rFonts w:hint="default"/>
        <w:lang w:val="en-US" w:eastAsia="en-US" w:bidi="ar-SA"/>
      </w:rPr>
    </w:lvl>
    <w:lvl w:ilvl="5" w:tplc="43708A64">
      <w:numFmt w:val="bullet"/>
      <w:lvlText w:val="•"/>
      <w:lvlJc w:val="left"/>
      <w:pPr>
        <w:ind w:left="3907" w:hanging="428"/>
      </w:pPr>
      <w:rPr>
        <w:rFonts w:hint="default"/>
        <w:lang w:val="en-US" w:eastAsia="en-US" w:bidi="ar-SA"/>
      </w:rPr>
    </w:lvl>
    <w:lvl w:ilvl="6" w:tplc="C3EE1F5E">
      <w:numFmt w:val="bullet"/>
      <w:lvlText w:val="•"/>
      <w:lvlJc w:val="left"/>
      <w:pPr>
        <w:ind w:left="4614" w:hanging="428"/>
      </w:pPr>
      <w:rPr>
        <w:rFonts w:hint="default"/>
        <w:lang w:val="en-US" w:eastAsia="en-US" w:bidi="ar-SA"/>
      </w:rPr>
    </w:lvl>
    <w:lvl w:ilvl="7" w:tplc="ABD4571E">
      <w:numFmt w:val="bullet"/>
      <w:lvlText w:val="•"/>
      <w:lvlJc w:val="left"/>
      <w:pPr>
        <w:ind w:left="5321" w:hanging="428"/>
      </w:pPr>
      <w:rPr>
        <w:rFonts w:hint="default"/>
        <w:lang w:val="en-US" w:eastAsia="en-US" w:bidi="ar-SA"/>
      </w:rPr>
    </w:lvl>
    <w:lvl w:ilvl="8" w:tplc="8D5814F0">
      <w:numFmt w:val="bullet"/>
      <w:lvlText w:val="•"/>
      <w:lvlJc w:val="left"/>
      <w:pPr>
        <w:ind w:left="6028" w:hanging="428"/>
      </w:pPr>
      <w:rPr>
        <w:rFonts w:hint="default"/>
        <w:lang w:val="en-US" w:eastAsia="en-US" w:bidi="ar-SA"/>
      </w:rPr>
    </w:lvl>
  </w:abstractNum>
  <w:abstractNum w:abstractNumId="180" w15:restartNumberingAfterBreak="0">
    <w:nsid w:val="74791C9D"/>
    <w:multiLevelType w:val="hybridMultilevel"/>
    <w:tmpl w:val="D464B3EC"/>
    <w:lvl w:ilvl="0" w:tplc="FCD629CE">
      <w:numFmt w:val="bullet"/>
      <w:lvlText w:val="-"/>
      <w:lvlJc w:val="left"/>
      <w:pPr>
        <w:ind w:left="357" w:hanging="144"/>
      </w:pPr>
      <w:rPr>
        <w:rFonts w:ascii="Times New Roman" w:eastAsia="Times New Roman" w:hAnsi="Times New Roman" w:cs="Times New Roman" w:hint="default"/>
        <w:i/>
        <w:iCs/>
        <w:w w:val="100"/>
        <w:sz w:val="24"/>
        <w:szCs w:val="24"/>
        <w:lang w:val="en-US" w:eastAsia="en-US" w:bidi="ar-SA"/>
      </w:rPr>
    </w:lvl>
    <w:lvl w:ilvl="1" w:tplc="107CA32E">
      <w:numFmt w:val="bullet"/>
      <w:lvlText w:val="•"/>
      <w:lvlJc w:val="left"/>
      <w:pPr>
        <w:ind w:left="1356" w:hanging="144"/>
      </w:pPr>
      <w:rPr>
        <w:rFonts w:hint="default"/>
        <w:lang w:val="en-US" w:eastAsia="en-US" w:bidi="ar-SA"/>
      </w:rPr>
    </w:lvl>
    <w:lvl w:ilvl="2" w:tplc="AE9C0C3A">
      <w:numFmt w:val="bullet"/>
      <w:lvlText w:val="•"/>
      <w:lvlJc w:val="left"/>
      <w:pPr>
        <w:ind w:left="2353" w:hanging="144"/>
      </w:pPr>
      <w:rPr>
        <w:rFonts w:hint="default"/>
        <w:lang w:val="en-US" w:eastAsia="en-US" w:bidi="ar-SA"/>
      </w:rPr>
    </w:lvl>
    <w:lvl w:ilvl="3" w:tplc="6E5E673C">
      <w:numFmt w:val="bullet"/>
      <w:lvlText w:val="•"/>
      <w:lvlJc w:val="left"/>
      <w:pPr>
        <w:ind w:left="3349" w:hanging="144"/>
      </w:pPr>
      <w:rPr>
        <w:rFonts w:hint="default"/>
        <w:lang w:val="en-US" w:eastAsia="en-US" w:bidi="ar-SA"/>
      </w:rPr>
    </w:lvl>
    <w:lvl w:ilvl="4" w:tplc="FEFE0FE4">
      <w:numFmt w:val="bullet"/>
      <w:lvlText w:val="•"/>
      <w:lvlJc w:val="left"/>
      <w:pPr>
        <w:ind w:left="4346" w:hanging="144"/>
      </w:pPr>
      <w:rPr>
        <w:rFonts w:hint="default"/>
        <w:lang w:val="en-US" w:eastAsia="en-US" w:bidi="ar-SA"/>
      </w:rPr>
    </w:lvl>
    <w:lvl w:ilvl="5" w:tplc="E058506A">
      <w:numFmt w:val="bullet"/>
      <w:lvlText w:val="•"/>
      <w:lvlJc w:val="left"/>
      <w:pPr>
        <w:ind w:left="5342" w:hanging="144"/>
      </w:pPr>
      <w:rPr>
        <w:rFonts w:hint="default"/>
        <w:lang w:val="en-US" w:eastAsia="en-US" w:bidi="ar-SA"/>
      </w:rPr>
    </w:lvl>
    <w:lvl w:ilvl="6" w:tplc="6D34D514">
      <w:numFmt w:val="bullet"/>
      <w:lvlText w:val="•"/>
      <w:lvlJc w:val="left"/>
      <w:pPr>
        <w:ind w:left="6339" w:hanging="144"/>
      </w:pPr>
      <w:rPr>
        <w:rFonts w:hint="default"/>
        <w:lang w:val="en-US" w:eastAsia="en-US" w:bidi="ar-SA"/>
      </w:rPr>
    </w:lvl>
    <w:lvl w:ilvl="7" w:tplc="0CE03FD0">
      <w:numFmt w:val="bullet"/>
      <w:lvlText w:val="•"/>
      <w:lvlJc w:val="left"/>
      <w:pPr>
        <w:ind w:left="7335" w:hanging="144"/>
      </w:pPr>
      <w:rPr>
        <w:rFonts w:hint="default"/>
        <w:lang w:val="en-US" w:eastAsia="en-US" w:bidi="ar-SA"/>
      </w:rPr>
    </w:lvl>
    <w:lvl w:ilvl="8" w:tplc="72E09262">
      <w:numFmt w:val="bullet"/>
      <w:lvlText w:val="•"/>
      <w:lvlJc w:val="left"/>
      <w:pPr>
        <w:ind w:left="8332" w:hanging="144"/>
      </w:pPr>
      <w:rPr>
        <w:rFonts w:hint="default"/>
        <w:lang w:val="en-US" w:eastAsia="en-US" w:bidi="ar-SA"/>
      </w:rPr>
    </w:lvl>
  </w:abstractNum>
  <w:abstractNum w:abstractNumId="181" w15:restartNumberingAfterBreak="0">
    <w:nsid w:val="74B8058C"/>
    <w:multiLevelType w:val="hybridMultilevel"/>
    <w:tmpl w:val="E0D618F6"/>
    <w:lvl w:ilvl="0" w:tplc="17D82F90">
      <w:start w:val="1"/>
      <w:numFmt w:val="upperLetter"/>
      <w:lvlText w:val="%1."/>
      <w:lvlJc w:val="left"/>
      <w:pPr>
        <w:ind w:left="3902" w:hanging="417"/>
        <w:jc w:val="right"/>
      </w:pPr>
      <w:rPr>
        <w:rFonts w:ascii="Times New Roman" w:eastAsia="Times New Roman" w:hAnsi="Times New Roman" w:cs="Times New Roman" w:hint="default"/>
        <w:b/>
        <w:bCs/>
        <w:spacing w:val="-1"/>
        <w:w w:val="99"/>
        <w:sz w:val="28"/>
        <w:szCs w:val="28"/>
        <w:lang w:val="en-US" w:eastAsia="en-US" w:bidi="ar-SA"/>
      </w:rPr>
    </w:lvl>
    <w:lvl w:ilvl="1" w:tplc="F7BA4524">
      <w:numFmt w:val="bullet"/>
      <w:lvlText w:val="•"/>
      <w:lvlJc w:val="left"/>
      <w:pPr>
        <w:ind w:left="4478" w:hanging="417"/>
      </w:pPr>
      <w:rPr>
        <w:rFonts w:hint="default"/>
        <w:lang w:val="en-US" w:eastAsia="en-US" w:bidi="ar-SA"/>
      </w:rPr>
    </w:lvl>
    <w:lvl w:ilvl="2" w:tplc="FFD65B70">
      <w:numFmt w:val="bullet"/>
      <w:lvlText w:val="•"/>
      <w:lvlJc w:val="left"/>
      <w:pPr>
        <w:ind w:left="5057" w:hanging="417"/>
      </w:pPr>
      <w:rPr>
        <w:rFonts w:hint="default"/>
        <w:lang w:val="en-US" w:eastAsia="en-US" w:bidi="ar-SA"/>
      </w:rPr>
    </w:lvl>
    <w:lvl w:ilvl="3" w:tplc="63DED238">
      <w:numFmt w:val="bullet"/>
      <w:lvlText w:val="•"/>
      <w:lvlJc w:val="left"/>
      <w:pPr>
        <w:ind w:left="5635" w:hanging="417"/>
      </w:pPr>
      <w:rPr>
        <w:rFonts w:hint="default"/>
        <w:lang w:val="en-US" w:eastAsia="en-US" w:bidi="ar-SA"/>
      </w:rPr>
    </w:lvl>
    <w:lvl w:ilvl="4" w:tplc="2B827A72">
      <w:numFmt w:val="bullet"/>
      <w:lvlText w:val="•"/>
      <w:lvlJc w:val="left"/>
      <w:pPr>
        <w:ind w:left="6214" w:hanging="417"/>
      </w:pPr>
      <w:rPr>
        <w:rFonts w:hint="default"/>
        <w:lang w:val="en-US" w:eastAsia="en-US" w:bidi="ar-SA"/>
      </w:rPr>
    </w:lvl>
    <w:lvl w:ilvl="5" w:tplc="FE52369E">
      <w:numFmt w:val="bullet"/>
      <w:lvlText w:val="•"/>
      <w:lvlJc w:val="left"/>
      <w:pPr>
        <w:ind w:left="6792" w:hanging="417"/>
      </w:pPr>
      <w:rPr>
        <w:rFonts w:hint="default"/>
        <w:lang w:val="en-US" w:eastAsia="en-US" w:bidi="ar-SA"/>
      </w:rPr>
    </w:lvl>
    <w:lvl w:ilvl="6" w:tplc="962236EC">
      <w:numFmt w:val="bullet"/>
      <w:lvlText w:val="•"/>
      <w:lvlJc w:val="left"/>
      <w:pPr>
        <w:ind w:left="7371" w:hanging="417"/>
      </w:pPr>
      <w:rPr>
        <w:rFonts w:hint="default"/>
        <w:lang w:val="en-US" w:eastAsia="en-US" w:bidi="ar-SA"/>
      </w:rPr>
    </w:lvl>
    <w:lvl w:ilvl="7" w:tplc="4DC4EDD6">
      <w:numFmt w:val="bullet"/>
      <w:lvlText w:val="•"/>
      <w:lvlJc w:val="left"/>
      <w:pPr>
        <w:ind w:left="7949" w:hanging="417"/>
      </w:pPr>
      <w:rPr>
        <w:rFonts w:hint="default"/>
        <w:lang w:val="en-US" w:eastAsia="en-US" w:bidi="ar-SA"/>
      </w:rPr>
    </w:lvl>
    <w:lvl w:ilvl="8" w:tplc="C3144A4C">
      <w:numFmt w:val="bullet"/>
      <w:lvlText w:val="•"/>
      <w:lvlJc w:val="left"/>
      <w:pPr>
        <w:ind w:left="8528" w:hanging="417"/>
      </w:pPr>
      <w:rPr>
        <w:rFonts w:hint="default"/>
        <w:lang w:val="en-US" w:eastAsia="en-US" w:bidi="ar-SA"/>
      </w:rPr>
    </w:lvl>
  </w:abstractNum>
  <w:abstractNum w:abstractNumId="182" w15:restartNumberingAfterBreak="0">
    <w:nsid w:val="74C3352A"/>
    <w:multiLevelType w:val="hybridMultilevel"/>
    <w:tmpl w:val="A8682104"/>
    <w:lvl w:ilvl="0" w:tplc="F3F21566">
      <w:start w:val="1"/>
      <w:numFmt w:val="lowerLetter"/>
      <w:lvlText w:val="(%1)"/>
      <w:lvlJc w:val="left"/>
      <w:pPr>
        <w:ind w:left="946" w:hanging="539"/>
        <w:jc w:val="right"/>
      </w:pPr>
      <w:rPr>
        <w:rFonts w:ascii="Times New Roman" w:eastAsia="Times New Roman" w:hAnsi="Times New Roman" w:cs="Times New Roman" w:hint="default"/>
        <w:spacing w:val="-6"/>
        <w:w w:val="100"/>
        <w:sz w:val="24"/>
        <w:szCs w:val="24"/>
        <w:lang w:val="en-US" w:eastAsia="en-US" w:bidi="ar-SA"/>
      </w:rPr>
    </w:lvl>
    <w:lvl w:ilvl="1" w:tplc="46386124">
      <w:start w:val="1"/>
      <w:numFmt w:val="lowerRoman"/>
      <w:lvlText w:val="(%2)"/>
      <w:lvlJc w:val="left"/>
      <w:pPr>
        <w:ind w:left="4101" w:hanging="533"/>
      </w:pPr>
      <w:rPr>
        <w:rFonts w:ascii="Times New Roman" w:eastAsia="Times New Roman" w:hAnsi="Times New Roman" w:cs="Times New Roman" w:hint="default"/>
        <w:spacing w:val="-10"/>
        <w:w w:val="100"/>
        <w:sz w:val="24"/>
        <w:szCs w:val="24"/>
        <w:lang w:val="en-US" w:eastAsia="en-US" w:bidi="ar-SA"/>
      </w:rPr>
    </w:lvl>
    <w:lvl w:ilvl="2" w:tplc="03CA94F0">
      <w:numFmt w:val="bullet"/>
      <w:lvlText w:val="•"/>
      <w:lvlJc w:val="left"/>
      <w:pPr>
        <w:ind w:left="4467" w:hanging="533"/>
      </w:pPr>
      <w:rPr>
        <w:rFonts w:hint="default"/>
        <w:lang w:val="en-US" w:eastAsia="en-US" w:bidi="ar-SA"/>
      </w:rPr>
    </w:lvl>
    <w:lvl w:ilvl="3" w:tplc="2ECCAF6E">
      <w:numFmt w:val="bullet"/>
      <w:lvlText w:val="•"/>
      <w:lvlJc w:val="left"/>
      <w:pPr>
        <w:ind w:left="4835" w:hanging="533"/>
      </w:pPr>
      <w:rPr>
        <w:rFonts w:hint="default"/>
        <w:lang w:val="en-US" w:eastAsia="en-US" w:bidi="ar-SA"/>
      </w:rPr>
    </w:lvl>
    <w:lvl w:ilvl="4" w:tplc="AB6CE744">
      <w:numFmt w:val="bullet"/>
      <w:lvlText w:val="•"/>
      <w:lvlJc w:val="left"/>
      <w:pPr>
        <w:ind w:left="5203" w:hanging="533"/>
      </w:pPr>
      <w:rPr>
        <w:rFonts w:hint="default"/>
        <w:lang w:val="en-US" w:eastAsia="en-US" w:bidi="ar-SA"/>
      </w:rPr>
    </w:lvl>
    <w:lvl w:ilvl="5" w:tplc="D9B6D986">
      <w:numFmt w:val="bullet"/>
      <w:lvlText w:val="•"/>
      <w:lvlJc w:val="left"/>
      <w:pPr>
        <w:ind w:left="5571" w:hanging="533"/>
      </w:pPr>
      <w:rPr>
        <w:rFonts w:hint="default"/>
        <w:lang w:val="en-US" w:eastAsia="en-US" w:bidi="ar-SA"/>
      </w:rPr>
    </w:lvl>
    <w:lvl w:ilvl="6" w:tplc="8042E6FC">
      <w:numFmt w:val="bullet"/>
      <w:lvlText w:val="•"/>
      <w:lvlJc w:val="left"/>
      <w:pPr>
        <w:ind w:left="5939" w:hanging="533"/>
      </w:pPr>
      <w:rPr>
        <w:rFonts w:hint="default"/>
        <w:lang w:val="en-US" w:eastAsia="en-US" w:bidi="ar-SA"/>
      </w:rPr>
    </w:lvl>
    <w:lvl w:ilvl="7" w:tplc="D97E3F40">
      <w:numFmt w:val="bullet"/>
      <w:lvlText w:val="•"/>
      <w:lvlJc w:val="left"/>
      <w:pPr>
        <w:ind w:left="6307" w:hanging="533"/>
      </w:pPr>
      <w:rPr>
        <w:rFonts w:hint="default"/>
        <w:lang w:val="en-US" w:eastAsia="en-US" w:bidi="ar-SA"/>
      </w:rPr>
    </w:lvl>
    <w:lvl w:ilvl="8" w:tplc="F232238A">
      <w:numFmt w:val="bullet"/>
      <w:lvlText w:val="•"/>
      <w:lvlJc w:val="left"/>
      <w:pPr>
        <w:ind w:left="6675" w:hanging="533"/>
      </w:pPr>
      <w:rPr>
        <w:rFonts w:hint="default"/>
        <w:lang w:val="en-US" w:eastAsia="en-US" w:bidi="ar-SA"/>
      </w:rPr>
    </w:lvl>
  </w:abstractNum>
  <w:abstractNum w:abstractNumId="183" w15:restartNumberingAfterBreak="0">
    <w:nsid w:val="74D14F0F"/>
    <w:multiLevelType w:val="hybridMultilevel"/>
    <w:tmpl w:val="80D85422"/>
    <w:lvl w:ilvl="0" w:tplc="EDEABA06">
      <w:start w:val="1"/>
      <w:numFmt w:val="lowerLetter"/>
      <w:lvlText w:val="(%1)"/>
      <w:lvlJc w:val="left"/>
      <w:pPr>
        <w:ind w:left="697" w:hanging="337"/>
        <w:jc w:val="right"/>
      </w:pPr>
      <w:rPr>
        <w:rFonts w:hint="default"/>
        <w:spacing w:val="-1"/>
        <w:w w:val="100"/>
        <w:lang w:val="en-US" w:eastAsia="en-US" w:bidi="ar-SA"/>
      </w:rPr>
    </w:lvl>
    <w:lvl w:ilvl="1" w:tplc="31F86A40">
      <w:start w:val="1"/>
      <w:numFmt w:val="lowerRoman"/>
      <w:lvlText w:val="(%2)"/>
      <w:lvlJc w:val="left"/>
      <w:pPr>
        <w:ind w:left="1052" w:hanging="288"/>
        <w:jc w:val="right"/>
      </w:pPr>
      <w:rPr>
        <w:rFonts w:hint="default"/>
        <w:spacing w:val="-10"/>
        <w:w w:val="100"/>
        <w:lang w:val="en-US" w:eastAsia="en-US" w:bidi="ar-SA"/>
      </w:rPr>
    </w:lvl>
    <w:lvl w:ilvl="2" w:tplc="B7DCE14A">
      <w:numFmt w:val="bullet"/>
      <w:lvlText w:val="•"/>
      <w:lvlJc w:val="left"/>
      <w:pPr>
        <w:ind w:left="1765" w:hanging="288"/>
      </w:pPr>
      <w:rPr>
        <w:rFonts w:hint="default"/>
        <w:lang w:val="en-US" w:eastAsia="en-US" w:bidi="ar-SA"/>
      </w:rPr>
    </w:lvl>
    <w:lvl w:ilvl="3" w:tplc="53741C98">
      <w:numFmt w:val="bullet"/>
      <w:lvlText w:val="•"/>
      <w:lvlJc w:val="left"/>
      <w:pPr>
        <w:ind w:left="2471" w:hanging="288"/>
      </w:pPr>
      <w:rPr>
        <w:rFonts w:hint="default"/>
        <w:lang w:val="en-US" w:eastAsia="en-US" w:bidi="ar-SA"/>
      </w:rPr>
    </w:lvl>
    <w:lvl w:ilvl="4" w:tplc="3CBEB542">
      <w:numFmt w:val="bullet"/>
      <w:lvlText w:val="•"/>
      <w:lvlJc w:val="left"/>
      <w:pPr>
        <w:ind w:left="3177" w:hanging="288"/>
      </w:pPr>
      <w:rPr>
        <w:rFonts w:hint="default"/>
        <w:lang w:val="en-US" w:eastAsia="en-US" w:bidi="ar-SA"/>
      </w:rPr>
    </w:lvl>
    <w:lvl w:ilvl="5" w:tplc="5642A1C6">
      <w:numFmt w:val="bullet"/>
      <w:lvlText w:val="•"/>
      <w:lvlJc w:val="left"/>
      <w:pPr>
        <w:ind w:left="3882" w:hanging="288"/>
      </w:pPr>
      <w:rPr>
        <w:rFonts w:hint="default"/>
        <w:lang w:val="en-US" w:eastAsia="en-US" w:bidi="ar-SA"/>
      </w:rPr>
    </w:lvl>
    <w:lvl w:ilvl="6" w:tplc="B07C2BAA">
      <w:numFmt w:val="bullet"/>
      <w:lvlText w:val="•"/>
      <w:lvlJc w:val="left"/>
      <w:pPr>
        <w:ind w:left="4588" w:hanging="288"/>
      </w:pPr>
      <w:rPr>
        <w:rFonts w:hint="default"/>
        <w:lang w:val="en-US" w:eastAsia="en-US" w:bidi="ar-SA"/>
      </w:rPr>
    </w:lvl>
    <w:lvl w:ilvl="7" w:tplc="73A616FE">
      <w:numFmt w:val="bullet"/>
      <w:lvlText w:val="•"/>
      <w:lvlJc w:val="left"/>
      <w:pPr>
        <w:ind w:left="5294" w:hanging="288"/>
      </w:pPr>
      <w:rPr>
        <w:rFonts w:hint="default"/>
        <w:lang w:val="en-US" w:eastAsia="en-US" w:bidi="ar-SA"/>
      </w:rPr>
    </w:lvl>
    <w:lvl w:ilvl="8" w:tplc="8F96F8B2">
      <w:numFmt w:val="bullet"/>
      <w:lvlText w:val="•"/>
      <w:lvlJc w:val="left"/>
      <w:pPr>
        <w:ind w:left="5999" w:hanging="288"/>
      </w:pPr>
      <w:rPr>
        <w:rFonts w:hint="default"/>
        <w:lang w:val="en-US" w:eastAsia="en-US" w:bidi="ar-SA"/>
      </w:rPr>
    </w:lvl>
  </w:abstractNum>
  <w:abstractNum w:abstractNumId="184" w15:restartNumberingAfterBreak="0">
    <w:nsid w:val="76225960"/>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185" w15:restartNumberingAfterBreak="0">
    <w:nsid w:val="76ED249E"/>
    <w:multiLevelType w:val="multilevel"/>
    <w:tmpl w:val="1B3AEB72"/>
    <w:lvl w:ilvl="0">
      <w:start w:val="18"/>
      <w:numFmt w:val="decimal"/>
      <w:lvlText w:val="%1"/>
      <w:lvlJc w:val="left"/>
      <w:pPr>
        <w:ind w:left="873" w:hanging="611"/>
      </w:pPr>
      <w:rPr>
        <w:rFonts w:hint="default"/>
        <w:lang w:val="en-US" w:eastAsia="en-US" w:bidi="ar-SA"/>
      </w:rPr>
    </w:lvl>
    <w:lvl w:ilvl="1">
      <w:start w:val="1"/>
      <w:numFmt w:val="decimal"/>
      <w:lvlText w:val="%1.%2"/>
      <w:lvlJc w:val="left"/>
      <w:pPr>
        <w:ind w:left="873" w:hanging="61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130" w:hanging="611"/>
      </w:pPr>
      <w:rPr>
        <w:rFonts w:hint="default"/>
        <w:lang w:val="en-US" w:eastAsia="en-US" w:bidi="ar-SA"/>
      </w:rPr>
    </w:lvl>
    <w:lvl w:ilvl="3">
      <w:numFmt w:val="bullet"/>
      <w:lvlText w:val="•"/>
      <w:lvlJc w:val="left"/>
      <w:pPr>
        <w:ind w:left="2755" w:hanging="611"/>
      </w:pPr>
      <w:rPr>
        <w:rFonts w:hint="default"/>
        <w:lang w:val="en-US" w:eastAsia="en-US" w:bidi="ar-SA"/>
      </w:rPr>
    </w:lvl>
    <w:lvl w:ilvl="4">
      <w:numFmt w:val="bullet"/>
      <w:lvlText w:val="•"/>
      <w:lvlJc w:val="left"/>
      <w:pPr>
        <w:ind w:left="3380" w:hanging="611"/>
      </w:pPr>
      <w:rPr>
        <w:rFonts w:hint="default"/>
        <w:lang w:val="en-US" w:eastAsia="en-US" w:bidi="ar-SA"/>
      </w:rPr>
    </w:lvl>
    <w:lvl w:ilvl="5">
      <w:numFmt w:val="bullet"/>
      <w:lvlText w:val="•"/>
      <w:lvlJc w:val="left"/>
      <w:pPr>
        <w:ind w:left="4005" w:hanging="611"/>
      </w:pPr>
      <w:rPr>
        <w:rFonts w:hint="default"/>
        <w:lang w:val="en-US" w:eastAsia="en-US" w:bidi="ar-SA"/>
      </w:rPr>
    </w:lvl>
    <w:lvl w:ilvl="6">
      <w:numFmt w:val="bullet"/>
      <w:lvlText w:val="•"/>
      <w:lvlJc w:val="left"/>
      <w:pPr>
        <w:ind w:left="4630" w:hanging="611"/>
      </w:pPr>
      <w:rPr>
        <w:rFonts w:hint="default"/>
        <w:lang w:val="en-US" w:eastAsia="en-US" w:bidi="ar-SA"/>
      </w:rPr>
    </w:lvl>
    <w:lvl w:ilvl="7">
      <w:numFmt w:val="bullet"/>
      <w:lvlText w:val="•"/>
      <w:lvlJc w:val="left"/>
      <w:pPr>
        <w:ind w:left="5255" w:hanging="611"/>
      </w:pPr>
      <w:rPr>
        <w:rFonts w:hint="default"/>
        <w:lang w:val="en-US" w:eastAsia="en-US" w:bidi="ar-SA"/>
      </w:rPr>
    </w:lvl>
    <w:lvl w:ilvl="8">
      <w:numFmt w:val="bullet"/>
      <w:lvlText w:val="•"/>
      <w:lvlJc w:val="left"/>
      <w:pPr>
        <w:ind w:left="5880" w:hanging="611"/>
      </w:pPr>
      <w:rPr>
        <w:rFonts w:hint="default"/>
        <w:lang w:val="en-US" w:eastAsia="en-US" w:bidi="ar-SA"/>
      </w:rPr>
    </w:lvl>
  </w:abstractNum>
  <w:abstractNum w:abstractNumId="186" w15:restartNumberingAfterBreak="0">
    <w:nsid w:val="77CC2F63"/>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187" w15:restartNumberingAfterBreak="0">
    <w:nsid w:val="78134000"/>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88" w15:restartNumberingAfterBreak="0">
    <w:nsid w:val="788A27DE"/>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189" w15:restartNumberingAfterBreak="0">
    <w:nsid w:val="79737D7E"/>
    <w:multiLevelType w:val="hybridMultilevel"/>
    <w:tmpl w:val="377ABD28"/>
    <w:lvl w:ilvl="0" w:tplc="49302AFA">
      <w:start w:val="1"/>
      <w:numFmt w:val="lowerLetter"/>
      <w:lvlText w:val="(%1)"/>
      <w:lvlJc w:val="left"/>
      <w:pPr>
        <w:ind w:left="3821" w:hanging="428"/>
      </w:pPr>
      <w:rPr>
        <w:rFonts w:ascii="Times New Roman" w:eastAsia="Times New Roman" w:hAnsi="Times New Roman" w:cs="Times New Roman" w:hint="default"/>
        <w:spacing w:val="-1"/>
        <w:w w:val="100"/>
        <w:sz w:val="24"/>
        <w:szCs w:val="24"/>
        <w:lang w:val="en-US" w:eastAsia="en-US" w:bidi="ar-SA"/>
      </w:rPr>
    </w:lvl>
    <w:lvl w:ilvl="1" w:tplc="3FEA47BE">
      <w:numFmt w:val="bullet"/>
      <w:lvlText w:val="•"/>
      <w:lvlJc w:val="left"/>
      <w:pPr>
        <w:ind w:left="4406" w:hanging="428"/>
      </w:pPr>
      <w:rPr>
        <w:rFonts w:hint="default"/>
        <w:lang w:val="en-US" w:eastAsia="en-US" w:bidi="ar-SA"/>
      </w:rPr>
    </w:lvl>
    <w:lvl w:ilvl="2" w:tplc="C14CF4F6">
      <w:numFmt w:val="bullet"/>
      <w:lvlText w:val="•"/>
      <w:lvlJc w:val="left"/>
      <w:pPr>
        <w:ind w:left="4993" w:hanging="428"/>
      </w:pPr>
      <w:rPr>
        <w:rFonts w:hint="default"/>
        <w:lang w:val="en-US" w:eastAsia="en-US" w:bidi="ar-SA"/>
      </w:rPr>
    </w:lvl>
    <w:lvl w:ilvl="3" w:tplc="2C16A520">
      <w:numFmt w:val="bullet"/>
      <w:lvlText w:val="•"/>
      <w:lvlJc w:val="left"/>
      <w:pPr>
        <w:ind w:left="5579" w:hanging="428"/>
      </w:pPr>
      <w:rPr>
        <w:rFonts w:hint="default"/>
        <w:lang w:val="en-US" w:eastAsia="en-US" w:bidi="ar-SA"/>
      </w:rPr>
    </w:lvl>
    <w:lvl w:ilvl="4" w:tplc="26B8B360">
      <w:numFmt w:val="bullet"/>
      <w:lvlText w:val="•"/>
      <w:lvlJc w:val="left"/>
      <w:pPr>
        <w:ind w:left="6166" w:hanging="428"/>
      </w:pPr>
      <w:rPr>
        <w:rFonts w:hint="default"/>
        <w:lang w:val="en-US" w:eastAsia="en-US" w:bidi="ar-SA"/>
      </w:rPr>
    </w:lvl>
    <w:lvl w:ilvl="5" w:tplc="F4504F80">
      <w:numFmt w:val="bullet"/>
      <w:lvlText w:val="•"/>
      <w:lvlJc w:val="left"/>
      <w:pPr>
        <w:ind w:left="6752" w:hanging="428"/>
      </w:pPr>
      <w:rPr>
        <w:rFonts w:hint="default"/>
        <w:lang w:val="en-US" w:eastAsia="en-US" w:bidi="ar-SA"/>
      </w:rPr>
    </w:lvl>
    <w:lvl w:ilvl="6" w:tplc="70B2C106">
      <w:numFmt w:val="bullet"/>
      <w:lvlText w:val="•"/>
      <w:lvlJc w:val="left"/>
      <w:pPr>
        <w:ind w:left="7339" w:hanging="428"/>
      </w:pPr>
      <w:rPr>
        <w:rFonts w:hint="default"/>
        <w:lang w:val="en-US" w:eastAsia="en-US" w:bidi="ar-SA"/>
      </w:rPr>
    </w:lvl>
    <w:lvl w:ilvl="7" w:tplc="9EAA7C92">
      <w:numFmt w:val="bullet"/>
      <w:lvlText w:val="•"/>
      <w:lvlJc w:val="left"/>
      <w:pPr>
        <w:ind w:left="7925" w:hanging="428"/>
      </w:pPr>
      <w:rPr>
        <w:rFonts w:hint="default"/>
        <w:lang w:val="en-US" w:eastAsia="en-US" w:bidi="ar-SA"/>
      </w:rPr>
    </w:lvl>
    <w:lvl w:ilvl="8" w:tplc="615C83B2">
      <w:numFmt w:val="bullet"/>
      <w:lvlText w:val="•"/>
      <w:lvlJc w:val="left"/>
      <w:pPr>
        <w:ind w:left="8512" w:hanging="428"/>
      </w:pPr>
      <w:rPr>
        <w:rFonts w:hint="default"/>
        <w:lang w:val="en-US" w:eastAsia="en-US" w:bidi="ar-SA"/>
      </w:rPr>
    </w:lvl>
  </w:abstractNum>
  <w:abstractNum w:abstractNumId="190" w15:restartNumberingAfterBreak="0">
    <w:nsid w:val="798A6B01"/>
    <w:multiLevelType w:val="hybridMultilevel"/>
    <w:tmpl w:val="B9F68736"/>
    <w:lvl w:ilvl="0" w:tplc="B080AE56">
      <w:start w:val="1"/>
      <w:numFmt w:val="decimal"/>
      <w:lvlText w:val="(%1)"/>
      <w:lvlJc w:val="left"/>
      <w:pPr>
        <w:ind w:left="544" w:hanging="471"/>
      </w:pPr>
      <w:rPr>
        <w:rFonts w:ascii="Times New Roman" w:eastAsia="Times New Roman" w:hAnsi="Times New Roman" w:cs="Times New Roman" w:hint="default"/>
        <w:color w:val="231F20"/>
        <w:spacing w:val="0"/>
        <w:w w:val="100"/>
        <w:sz w:val="24"/>
        <w:szCs w:val="24"/>
        <w:lang w:val="en-US" w:eastAsia="en-US" w:bidi="ar-SA"/>
      </w:rPr>
    </w:lvl>
    <w:lvl w:ilvl="1" w:tplc="97227388">
      <w:numFmt w:val="bullet"/>
      <w:lvlText w:val="•"/>
      <w:lvlJc w:val="left"/>
      <w:pPr>
        <w:ind w:left="1250" w:hanging="471"/>
      </w:pPr>
      <w:rPr>
        <w:rFonts w:hint="default"/>
        <w:lang w:val="en-US" w:eastAsia="en-US" w:bidi="ar-SA"/>
      </w:rPr>
    </w:lvl>
    <w:lvl w:ilvl="2" w:tplc="B6C2C5B2">
      <w:numFmt w:val="bullet"/>
      <w:lvlText w:val="•"/>
      <w:lvlJc w:val="left"/>
      <w:pPr>
        <w:ind w:left="1960" w:hanging="471"/>
      </w:pPr>
      <w:rPr>
        <w:rFonts w:hint="default"/>
        <w:lang w:val="en-US" w:eastAsia="en-US" w:bidi="ar-SA"/>
      </w:rPr>
    </w:lvl>
    <w:lvl w:ilvl="3" w:tplc="FA6491B0">
      <w:numFmt w:val="bullet"/>
      <w:lvlText w:val="•"/>
      <w:lvlJc w:val="left"/>
      <w:pPr>
        <w:ind w:left="2671" w:hanging="471"/>
      </w:pPr>
      <w:rPr>
        <w:rFonts w:hint="default"/>
        <w:lang w:val="en-US" w:eastAsia="en-US" w:bidi="ar-SA"/>
      </w:rPr>
    </w:lvl>
    <w:lvl w:ilvl="4" w:tplc="8C98383A">
      <w:numFmt w:val="bullet"/>
      <w:lvlText w:val="•"/>
      <w:lvlJc w:val="left"/>
      <w:pPr>
        <w:ind w:left="3381" w:hanging="471"/>
      </w:pPr>
      <w:rPr>
        <w:rFonts w:hint="default"/>
        <w:lang w:val="en-US" w:eastAsia="en-US" w:bidi="ar-SA"/>
      </w:rPr>
    </w:lvl>
    <w:lvl w:ilvl="5" w:tplc="77520E06">
      <w:numFmt w:val="bullet"/>
      <w:lvlText w:val="•"/>
      <w:lvlJc w:val="left"/>
      <w:pPr>
        <w:ind w:left="4092" w:hanging="471"/>
      </w:pPr>
      <w:rPr>
        <w:rFonts w:hint="default"/>
        <w:lang w:val="en-US" w:eastAsia="en-US" w:bidi="ar-SA"/>
      </w:rPr>
    </w:lvl>
    <w:lvl w:ilvl="6" w:tplc="46906F4C">
      <w:numFmt w:val="bullet"/>
      <w:lvlText w:val="•"/>
      <w:lvlJc w:val="left"/>
      <w:pPr>
        <w:ind w:left="4802" w:hanging="471"/>
      </w:pPr>
      <w:rPr>
        <w:rFonts w:hint="default"/>
        <w:lang w:val="en-US" w:eastAsia="en-US" w:bidi="ar-SA"/>
      </w:rPr>
    </w:lvl>
    <w:lvl w:ilvl="7" w:tplc="21FAF0AE">
      <w:numFmt w:val="bullet"/>
      <w:lvlText w:val="•"/>
      <w:lvlJc w:val="left"/>
      <w:pPr>
        <w:ind w:left="5513" w:hanging="471"/>
      </w:pPr>
      <w:rPr>
        <w:rFonts w:hint="default"/>
        <w:lang w:val="en-US" w:eastAsia="en-US" w:bidi="ar-SA"/>
      </w:rPr>
    </w:lvl>
    <w:lvl w:ilvl="8" w:tplc="0DC21946">
      <w:numFmt w:val="bullet"/>
      <w:lvlText w:val="•"/>
      <w:lvlJc w:val="left"/>
      <w:pPr>
        <w:ind w:left="6223" w:hanging="471"/>
      </w:pPr>
      <w:rPr>
        <w:rFonts w:hint="default"/>
        <w:lang w:val="en-US" w:eastAsia="en-US" w:bidi="ar-SA"/>
      </w:rPr>
    </w:lvl>
  </w:abstractNum>
  <w:abstractNum w:abstractNumId="191" w15:restartNumberingAfterBreak="0">
    <w:nsid w:val="7B263AFB"/>
    <w:multiLevelType w:val="hybridMultilevel"/>
    <w:tmpl w:val="D64821DC"/>
    <w:lvl w:ilvl="0" w:tplc="44EEC98C">
      <w:start w:val="1"/>
      <w:numFmt w:val="lowerRoman"/>
      <w:lvlText w:val="(%1)"/>
      <w:lvlJc w:val="left"/>
      <w:pPr>
        <w:ind w:left="616" w:hanging="543"/>
      </w:pPr>
      <w:rPr>
        <w:rFonts w:ascii="Times New Roman" w:eastAsia="Times New Roman" w:hAnsi="Times New Roman" w:cs="Times New Roman" w:hint="default"/>
        <w:spacing w:val="-10"/>
        <w:w w:val="100"/>
        <w:sz w:val="24"/>
        <w:szCs w:val="24"/>
        <w:lang w:val="en-US" w:eastAsia="en-US" w:bidi="ar-SA"/>
      </w:rPr>
    </w:lvl>
    <w:lvl w:ilvl="1" w:tplc="AA982BC8">
      <w:numFmt w:val="bullet"/>
      <w:lvlText w:val="•"/>
      <w:lvlJc w:val="left"/>
      <w:pPr>
        <w:ind w:left="1302" w:hanging="543"/>
      </w:pPr>
      <w:rPr>
        <w:rFonts w:hint="default"/>
        <w:lang w:val="en-US" w:eastAsia="en-US" w:bidi="ar-SA"/>
      </w:rPr>
    </w:lvl>
    <w:lvl w:ilvl="2" w:tplc="1D74571A">
      <w:numFmt w:val="bullet"/>
      <w:lvlText w:val="•"/>
      <w:lvlJc w:val="left"/>
      <w:pPr>
        <w:ind w:left="1984" w:hanging="543"/>
      </w:pPr>
      <w:rPr>
        <w:rFonts w:hint="default"/>
        <w:lang w:val="en-US" w:eastAsia="en-US" w:bidi="ar-SA"/>
      </w:rPr>
    </w:lvl>
    <w:lvl w:ilvl="3" w:tplc="DEAABB66">
      <w:numFmt w:val="bullet"/>
      <w:lvlText w:val="•"/>
      <w:lvlJc w:val="left"/>
      <w:pPr>
        <w:ind w:left="2666" w:hanging="543"/>
      </w:pPr>
      <w:rPr>
        <w:rFonts w:hint="default"/>
        <w:lang w:val="en-US" w:eastAsia="en-US" w:bidi="ar-SA"/>
      </w:rPr>
    </w:lvl>
    <w:lvl w:ilvl="4" w:tplc="C1FA30CE">
      <w:numFmt w:val="bullet"/>
      <w:lvlText w:val="•"/>
      <w:lvlJc w:val="left"/>
      <w:pPr>
        <w:ind w:left="3349" w:hanging="543"/>
      </w:pPr>
      <w:rPr>
        <w:rFonts w:hint="default"/>
        <w:lang w:val="en-US" w:eastAsia="en-US" w:bidi="ar-SA"/>
      </w:rPr>
    </w:lvl>
    <w:lvl w:ilvl="5" w:tplc="B28E7A7C">
      <w:numFmt w:val="bullet"/>
      <w:lvlText w:val="•"/>
      <w:lvlJc w:val="left"/>
      <w:pPr>
        <w:ind w:left="4031" w:hanging="543"/>
      </w:pPr>
      <w:rPr>
        <w:rFonts w:hint="default"/>
        <w:lang w:val="en-US" w:eastAsia="en-US" w:bidi="ar-SA"/>
      </w:rPr>
    </w:lvl>
    <w:lvl w:ilvl="6" w:tplc="633C6940">
      <w:numFmt w:val="bullet"/>
      <w:lvlText w:val="•"/>
      <w:lvlJc w:val="left"/>
      <w:pPr>
        <w:ind w:left="4713" w:hanging="543"/>
      </w:pPr>
      <w:rPr>
        <w:rFonts w:hint="default"/>
        <w:lang w:val="en-US" w:eastAsia="en-US" w:bidi="ar-SA"/>
      </w:rPr>
    </w:lvl>
    <w:lvl w:ilvl="7" w:tplc="568EFA36">
      <w:numFmt w:val="bullet"/>
      <w:lvlText w:val="•"/>
      <w:lvlJc w:val="left"/>
      <w:pPr>
        <w:ind w:left="5395" w:hanging="543"/>
      </w:pPr>
      <w:rPr>
        <w:rFonts w:hint="default"/>
        <w:lang w:val="en-US" w:eastAsia="en-US" w:bidi="ar-SA"/>
      </w:rPr>
    </w:lvl>
    <w:lvl w:ilvl="8" w:tplc="868C07F0">
      <w:numFmt w:val="bullet"/>
      <w:lvlText w:val="•"/>
      <w:lvlJc w:val="left"/>
      <w:pPr>
        <w:ind w:left="6078" w:hanging="543"/>
      </w:pPr>
      <w:rPr>
        <w:rFonts w:hint="default"/>
        <w:lang w:val="en-US" w:eastAsia="en-US" w:bidi="ar-SA"/>
      </w:rPr>
    </w:lvl>
  </w:abstractNum>
  <w:abstractNum w:abstractNumId="192" w15:restartNumberingAfterBreak="0">
    <w:nsid w:val="7B2A3B49"/>
    <w:multiLevelType w:val="hybridMultilevel"/>
    <w:tmpl w:val="540A7B14"/>
    <w:lvl w:ilvl="0" w:tplc="55BC66E6">
      <w:start w:val="1"/>
      <w:numFmt w:val="decimal"/>
      <w:lvlText w:val="%1."/>
      <w:lvlJc w:val="left"/>
      <w:pPr>
        <w:ind w:left="576" w:hanging="284"/>
      </w:pPr>
      <w:rPr>
        <w:rFonts w:ascii="Times New Roman" w:eastAsia="Times New Roman" w:hAnsi="Times New Roman" w:cs="Times New Roman" w:hint="default"/>
        <w:w w:val="100"/>
        <w:sz w:val="24"/>
        <w:szCs w:val="24"/>
        <w:lang w:val="en-US" w:eastAsia="en-US" w:bidi="ar-SA"/>
      </w:rPr>
    </w:lvl>
    <w:lvl w:ilvl="1" w:tplc="ED3A490C">
      <w:numFmt w:val="bullet"/>
      <w:lvlText w:val="•"/>
      <w:lvlJc w:val="left"/>
      <w:pPr>
        <w:ind w:left="1518" w:hanging="284"/>
      </w:pPr>
      <w:rPr>
        <w:rFonts w:hint="default"/>
        <w:lang w:val="en-US" w:eastAsia="en-US" w:bidi="ar-SA"/>
      </w:rPr>
    </w:lvl>
    <w:lvl w:ilvl="2" w:tplc="D6B8C9C6">
      <w:numFmt w:val="bullet"/>
      <w:lvlText w:val="•"/>
      <w:lvlJc w:val="left"/>
      <w:pPr>
        <w:ind w:left="2457" w:hanging="284"/>
      </w:pPr>
      <w:rPr>
        <w:rFonts w:hint="default"/>
        <w:lang w:val="en-US" w:eastAsia="en-US" w:bidi="ar-SA"/>
      </w:rPr>
    </w:lvl>
    <w:lvl w:ilvl="3" w:tplc="2B14FE12">
      <w:numFmt w:val="bullet"/>
      <w:lvlText w:val="•"/>
      <w:lvlJc w:val="left"/>
      <w:pPr>
        <w:ind w:left="3395" w:hanging="284"/>
      </w:pPr>
      <w:rPr>
        <w:rFonts w:hint="default"/>
        <w:lang w:val="en-US" w:eastAsia="en-US" w:bidi="ar-SA"/>
      </w:rPr>
    </w:lvl>
    <w:lvl w:ilvl="4" w:tplc="B54E0EA8">
      <w:numFmt w:val="bullet"/>
      <w:lvlText w:val="•"/>
      <w:lvlJc w:val="left"/>
      <w:pPr>
        <w:ind w:left="4334" w:hanging="284"/>
      </w:pPr>
      <w:rPr>
        <w:rFonts w:hint="default"/>
        <w:lang w:val="en-US" w:eastAsia="en-US" w:bidi="ar-SA"/>
      </w:rPr>
    </w:lvl>
    <w:lvl w:ilvl="5" w:tplc="A4144004">
      <w:numFmt w:val="bullet"/>
      <w:lvlText w:val="•"/>
      <w:lvlJc w:val="left"/>
      <w:pPr>
        <w:ind w:left="5272" w:hanging="284"/>
      </w:pPr>
      <w:rPr>
        <w:rFonts w:hint="default"/>
        <w:lang w:val="en-US" w:eastAsia="en-US" w:bidi="ar-SA"/>
      </w:rPr>
    </w:lvl>
    <w:lvl w:ilvl="6" w:tplc="37A4EC94">
      <w:numFmt w:val="bullet"/>
      <w:lvlText w:val="•"/>
      <w:lvlJc w:val="left"/>
      <w:pPr>
        <w:ind w:left="6211" w:hanging="284"/>
      </w:pPr>
      <w:rPr>
        <w:rFonts w:hint="default"/>
        <w:lang w:val="en-US" w:eastAsia="en-US" w:bidi="ar-SA"/>
      </w:rPr>
    </w:lvl>
    <w:lvl w:ilvl="7" w:tplc="A6C0A3A4">
      <w:numFmt w:val="bullet"/>
      <w:lvlText w:val="•"/>
      <w:lvlJc w:val="left"/>
      <w:pPr>
        <w:ind w:left="7149" w:hanging="284"/>
      </w:pPr>
      <w:rPr>
        <w:rFonts w:hint="default"/>
        <w:lang w:val="en-US" w:eastAsia="en-US" w:bidi="ar-SA"/>
      </w:rPr>
    </w:lvl>
    <w:lvl w:ilvl="8" w:tplc="5994F24E">
      <w:numFmt w:val="bullet"/>
      <w:lvlText w:val="•"/>
      <w:lvlJc w:val="left"/>
      <w:pPr>
        <w:ind w:left="8088" w:hanging="284"/>
      </w:pPr>
      <w:rPr>
        <w:rFonts w:hint="default"/>
        <w:lang w:val="en-US" w:eastAsia="en-US" w:bidi="ar-SA"/>
      </w:rPr>
    </w:lvl>
  </w:abstractNum>
  <w:abstractNum w:abstractNumId="193" w15:restartNumberingAfterBreak="0">
    <w:nsid w:val="7B43141F"/>
    <w:multiLevelType w:val="hybridMultilevel"/>
    <w:tmpl w:val="43744978"/>
    <w:lvl w:ilvl="0" w:tplc="F7029F58">
      <w:start w:val="1"/>
      <w:numFmt w:val="lowerLetter"/>
      <w:lvlText w:val="%1."/>
      <w:lvlJc w:val="left"/>
      <w:pPr>
        <w:ind w:left="4383" w:hanging="433"/>
      </w:pPr>
      <w:rPr>
        <w:rFonts w:ascii="Times New Roman" w:eastAsia="Times New Roman" w:hAnsi="Times New Roman" w:cs="Times New Roman" w:hint="default"/>
        <w:spacing w:val="-1"/>
        <w:w w:val="100"/>
        <w:sz w:val="24"/>
        <w:szCs w:val="24"/>
        <w:lang w:val="en-US" w:eastAsia="en-US" w:bidi="ar-SA"/>
      </w:rPr>
    </w:lvl>
    <w:lvl w:ilvl="1" w:tplc="6494F35C">
      <w:numFmt w:val="bullet"/>
      <w:lvlText w:val="•"/>
      <w:lvlJc w:val="left"/>
      <w:pPr>
        <w:ind w:left="4910" w:hanging="433"/>
      </w:pPr>
      <w:rPr>
        <w:rFonts w:hint="default"/>
        <w:lang w:val="en-US" w:eastAsia="en-US" w:bidi="ar-SA"/>
      </w:rPr>
    </w:lvl>
    <w:lvl w:ilvl="2" w:tplc="D5D6FA20">
      <w:numFmt w:val="bullet"/>
      <w:lvlText w:val="•"/>
      <w:lvlJc w:val="left"/>
      <w:pPr>
        <w:ind w:left="5441" w:hanging="433"/>
      </w:pPr>
      <w:rPr>
        <w:rFonts w:hint="default"/>
        <w:lang w:val="en-US" w:eastAsia="en-US" w:bidi="ar-SA"/>
      </w:rPr>
    </w:lvl>
    <w:lvl w:ilvl="3" w:tplc="3D542DCC">
      <w:numFmt w:val="bullet"/>
      <w:lvlText w:val="•"/>
      <w:lvlJc w:val="left"/>
      <w:pPr>
        <w:ind w:left="5971" w:hanging="433"/>
      </w:pPr>
      <w:rPr>
        <w:rFonts w:hint="default"/>
        <w:lang w:val="en-US" w:eastAsia="en-US" w:bidi="ar-SA"/>
      </w:rPr>
    </w:lvl>
    <w:lvl w:ilvl="4" w:tplc="39CE2440">
      <w:numFmt w:val="bullet"/>
      <w:lvlText w:val="•"/>
      <w:lvlJc w:val="left"/>
      <w:pPr>
        <w:ind w:left="6502" w:hanging="433"/>
      </w:pPr>
      <w:rPr>
        <w:rFonts w:hint="default"/>
        <w:lang w:val="en-US" w:eastAsia="en-US" w:bidi="ar-SA"/>
      </w:rPr>
    </w:lvl>
    <w:lvl w:ilvl="5" w:tplc="0978ACBC">
      <w:numFmt w:val="bullet"/>
      <w:lvlText w:val="•"/>
      <w:lvlJc w:val="left"/>
      <w:pPr>
        <w:ind w:left="7032" w:hanging="433"/>
      </w:pPr>
      <w:rPr>
        <w:rFonts w:hint="default"/>
        <w:lang w:val="en-US" w:eastAsia="en-US" w:bidi="ar-SA"/>
      </w:rPr>
    </w:lvl>
    <w:lvl w:ilvl="6" w:tplc="544077DE">
      <w:numFmt w:val="bullet"/>
      <w:lvlText w:val="•"/>
      <w:lvlJc w:val="left"/>
      <w:pPr>
        <w:ind w:left="7563" w:hanging="433"/>
      </w:pPr>
      <w:rPr>
        <w:rFonts w:hint="default"/>
        <w:lang w:val="en-US" w:eastAsia="en-US" w:bidi="ar-SA"/>
      </w:rPr>
    </w:lvl>
    <w:lvl w:ilvl="7" w:tplc="0116197E">
      <w:numFmt w:val="bullet"/>
      <w:lvlText w:val="•"/>
      <w:lvlJc w:val="left"/>
      <w:pPr>
        <w:ind w:left="8093" w:hanging="433"/>
      </w:pPr>
      <w:rPr>
        <w:rFonts w:hint="default"/>
        <w:lang w:val="en-US" w:eastAsia="en-US" w:bidi="ar-SA"/>
      </w:rPr>
    </w:lvl>
    <w:lvl w:ilvl="8" w:tplc="387C3924">
      <w:numFmt w:val="bullet"/>
      <w:lvlText w:val="•"/>
      <w:lvlJc w:val="left"/>
      <w:pPr>
        <w:ind w:left="8624" w:hanging="433"/>
      </w:pPr>
      <w:rPr>
        <w:rFonts w:hint="default"/>
        <w:lang w:val="en-US" w:eastAsia="en-US" w:bidi="ar-SA"/>
      </w:rPr>
    </w:lvl>
  </w:abstractNum>
  <w:abstractNum w:abstractNumId="194" w15:restartNumberingAfterBreak="0">
    <w:nsid w:val="7BFF28F7"/>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95" w15:restartNumberingAfterBreak="0">
    <w:nsid w:val="7CDC4ECF"/>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96" w15:restartNumberingAfterBreak="0">
    <w:nsid w:val="7CE81454"/>
    <w:multiLevelType w:val="hybridMultilevel"/>
    <w:tmpl w:val="1B120B26"/>
    <w:lvl w:ilvl="0" w:tplc="35B23AE4">
      <w:start w:val="1"/>
      <w:numFmt w:val="decimal"/>
      <w:lvlText w:val="%1."/>
      <w:lvlJc w:val="left"/>
      <w:pPr>
        <w:ind w:left="646" w:hanging="428"/>
      </w:pPr>
      <w:rPr>
        <w:rFonts w:ascii="Times New Roman" w:eastAsia="Times New Roman" w:hAnsi="Times New Roman" w:cs="Times New Roman" w:hint="default"/>
        <w:w w:val="100"/>
        <w:sz w:val="24"/>
        <w:szCs w:val="24"/>
        <w:lang w:val="en-US" w:eastAsia="en-US" w:bidi="ar-SA"/>
      </w:rPr>
    </w:lvl>
    <w:lvl w:ilvl="1" w:tplc="CD70C4EE">
      <w:numFmt w:val="bullet"/>
      <w:lvlText w:val="•"/>
      <w:lvlJc w:val="left"/>
      <w:pPr>
        <w:ind w:left="1913" w:hanging="428"/>
      </w:pPr>
      <w:rPr>
        <w:rFonts w:hint="default"/>
        <w:lang w:val="en-US" w:eastAsia="en-US" w:bidi="ar-SA"/>
      </w:rPr>
    </w:lvl>
    <w:lvl w:ilvl="2" w:tplc="98A4648E">
      <w:numFmt w:val="bullet"/>
      <w:lvlText w:val="•"/>
      <w:lvlJc w:val="left"/>
      <w:pPr>
        <w:ind w:left="3187" w:hanging="428"/>
      </w:pPr>
      <w:rPr>
        <w:rFonts w:hint="default"/>
        <w:lang w:val="en-US" w:eastAsia="en-US" w:bidi="ar-SA"/>
      </w:rPr>
    </w:lvl>
    <w:lvl w:ilvl="3" w:tplc="1B783122">
      <w:numFmt w:val="bullet"/>
      <w:lvlText w:val="•"/>
      <w:lvlJc w:val="left"/>
      <w:pPr>
        <w:ind w:left="4461" w:hanging="428"/>
      </w:pPr>
      <w:rPr>
        <w:rFonts w:hint="default"/>
        <w:lang w:val="en-US" w:eastAsia="en-US" w:bidi="ar-SA"/>
      </w:rPr>
    </w:lvl>
    <w:lvl w:ilvl="4" w:tplc="2C982D96">
      <w:numFmt w:val="bullet"/>
      <w:lvlText w:val="•"/>
      <w:lvlJc w:val="left"/>
      <w:pPr>
        <w:ind w:left="5735" w:hanging="428"/>
      </w:pPr>
      <w:rPr>
        <w:rFonts w:hint="default"/>
        <w:lang w:val="en-US" w:eastAsia="en-US" w:bidi="ar-SA"/>
      </w:rPr>
    </w:lvl>
    <w:lvl w:ilvl="5" w:tplc="24B4677E">
      <w:numFmt w:val="bullet"/>
      <w:lvlText w:val="•"/>
      <w:lvlJc w:val="left"/>
      <w:pPr>
        <w:ind w:left="7008" w:hanging="428"/>
      </w:pPr>
      <w:rPr>
        <w:rFonts w:hint="default"/>
        <w:lang w:val="en-US" w:eastAsia="en-US" w:bidi="ar-SA"/>
      </w:rPr>
    </w:lvl>
    <w:lvl w:ilvl="6" w:tplc="D7323EDA">
      <w:numFmt w:val="bullet"/>
      <w:lvlText w:val="•"/>
      <w:lvlJc w:val="left"/>
      <w:pPr>
        <w:ind w:left="8282" w:hanging="428"/>
      </w:pPr>
      <w:rPr>
        <w:rFonts w:hint="default"/>
        <w:lang w:val="en-US" w:eastAsia="en-US" w:bidi="ar-SA"/>
      </w:rPr>
    </w:lvl>
    <w:lvl w:ilvl="7" w:tplc="9BDCC328">
      <w:numFmt w:val="bullet"/>
      <w:lvlText w:val="•"/>
      <w:lvlJc w:val="left"/>
      <w:pPr>
        <w:ind w:left="9556" w:hanging="428"/>
      </w:pPr>
      <w:rPr>
        <w:rFonts w:hint="default"/>
        <w:lang w:val="en-US" w:eastAsia="en-US" w:bidi="ar-SA"/>
      </w:rPr>
    </w:lvl>
    <w:lvl w:ilvl="8" w:tplc="81AAF252">
      <w:numFmt w:val="bullet"/>
      <w:lvlText w:val="•"/>
      <w:lvlJc w:val="left"/>
      <w:pPr>
        <w:ind w:left="10830" w:hanging="428"/>
      </w:pPr>
      <w:rPr>
        <w:rFonts w:hint="default"/>
        <w:lang w:val="en-US" w:eastAsia="en-US" w:bidi="ar-SA"/>
      </w:rPr>
    </w:lvl>
  </w:abstractNum>
  <w:abstractNum w:abstractNumId="197" w15:restartNumberingAfterBreak="0">
    <w:nsid w:val="7D3E0D71"/>
    <w:multiLevelType w:val="hybridMultilevel"/>
    <w:tmpl w:val="C11C0B1E"/>
    <w:lvl w:ilvl="0" w:tplc="BB7612BE">
      <w:start w:val="1"/>
      <w:numFmt w:val="lowerLetter"/>
      <w:lvlText w:val="(%1)"/>
      <w:lvlJc w:val="left"/>
      <w:pPr>
        <w:ind w:left="1013" w:hanging="611"/>
        <w:jc w:val="right"/>
      </w:pPr>
      <w:rPr>
        <w:rFonts w:ascii="Times New Roman" w:eastAsia="Times New Roman" w:hAnsi="Times New Roman" w:cs="Times New Roman" w:hint="default"/>
        <w:spacing w:val="-1"/>
        <w:w w:val="100"/>
        <w:sz w:val="24"/>
        <w:szCs w:val="24"/>
        <w:lang w:val="en-US" w:eastAsia="en-US" w:bidi="ar-SA"/>
      </w:rPr>
    </w:lvl>
    <w:lvl w:ilvl="1" w:tplc="42BA54AC">
      <w:start w:val="1"/>
      <w:numFmt w:val="lowerRoman"/>
      <w:lvlText w:val="(%2)"/>
      <w:lvlJc w:val="left"/>
      <w:pPr>
        <w:ind w:left="1426" w:hanging="428"/>
        <w:jc w:val="right"/>
      </w:pPr>
      <w:rPr>
        <w:rFonts w:ascii="Times New Roman" w:eastAsia="Times New Roman" w:hAnsi="Times New Roman" w:cs="Times New Roman" w:hint="default"/>
        <w:spacing w:val="-10"/>
        <w:w w:val="100"/>
        <w:sz w:val="24"/>
        <w:szCs w:val="24"/>
        <w:lang w:val="en-US" w:eastAsia="en-US" w:bidi="ar-SA"/>
      </w:rPr>
    </w:lvl>
    <w:lvl w:ilvl="2" w:tplc="BEE8413A">
      <w:numFmt w:val="bullet"/>
      <w:lvlText w:val="•"/>
      <w:lvlJc w:val="left"/>
      <w:pPr>
        <w:ind w:left="2085" w:hanging="428"/>
      </w:pPr>
      <w:rPr>
        <w:rFonts w:hint="default"/>
        <w:lang w:val="en-US" w:eastAsia="en-US" w:bidi="ar-SA"/>
      </w:rPr>
    </w:lvl>
    <w:lvl w:ilvl="3" w:tplc="B53AFE54">
      <w:numFmt w:val="bullet"/>
      <w:lvlText w:val="•"/>
      <w:lvlJc w:val="left"/>
      <w:pPr>
        <w:ind w:left="2751" w:hanging="428"/>
      </w:pPr>
      <w:rPr>
        <w:rFonts w:hint="default"/>
        <w:lang w:val="en-US" w:eastAsia="en-US" w:bidi="ar-SA"/>
      </w:rPr>
    </w:lvl>
    <w:lvl w:ilvl="4" w:tplc="9134DD14">
      <w:numFmt w:val="bullet"/>
      <w:lvlText w:val="•"/>
      <w:lvlJc w:val="left"/>
      <w:pPr>
        <w:ind w:left="3417" w:hanging="428"/>
      </w:pPr>
      <w:rPr>
        <w:rFonts w:hint="default"/>
        <w:lang w:val="en-US" w:eastAsia="en-US" w:bidi="ar-SA"/>
      </w:rPr>
    </w:lvl>
    <w:lvl w:ilvl="5" w:tplc="F1920002">
      <w:numFmt w:val="bullet"/>
      <w:lvlText w:val="•"/>
      <w:lvlJc w:val="left"/>
      <w:pPr>
        <w:ind w:left="4082" w:hanging="428"/>
      </w:pPr>
      <w:rPr>
        <w:rFonts w:hint="default"/>
        <w:lang w:val="en-US" w:eastAsia="en-US" w:bidi="ar-SA"/>
      </w:rPr>
    </w:lvl>
    <w:lvl w:ilvl="6" w:tplc="A112D52A">
      <w:numFmt w:val="bullet"/>
      <w:lvlText w:val="•"/>
      <w:lvlJc w:val="left"/>
      <w:pPr>
        <w:ind w:left="4748" w:hanging="428"/>
      </w:pPr>
      <w:rPr>
        <w:rFonts w:hint="default"/>
        <w:lang w:val="en-US" w:eastAsia="en-US" w:bidi="ar-SA"/>
      </w:rPr>
    </w:lvl>
    <w:lvl w:ilvl="7" w:tplc="6A9E96E0">
      <w:numFmt w:val="bullet"/>
      <w:lvlText w:val="•"/>
      <w:lvlJc w:val="left"/>
      <w:pPr>
        <w:ind w:left="5414" w:hanging="428"/>
      </w:pPr>
      <w:rPr>
        <w:rFonts w:hint="default"/>
        <w:lang w:val="en-US" w:eastAsia="en-US" w:bidi="ar-SA"/>
      </w:rPr>
    </w:lvl>
    <w:lvl w:ilvl="8" w:tplc="9578B458">
      <w:numFmt w:val="bullet"/>
      <w:lvlText w:val="•"/>
      <w:lvlJc w:val="left"/>
      <w:pPr>
        <w:ind w:left="6079" w:hanging="428"/>
      </w:pPr>
      <w:rPr>
        <w:rFonts w:hint="default"/>
        <w:lang w:val="en-US" w:eastAsia="en-US" w:bidi="ar-SA"/>
      </w:rPr>
    </w:lvl>
  </w:abstractNum>
  <w:abstractNum w:abstractNumId="198" w15:restartNumberingAfterBreak="0">
    <w:nsid w:val="7DE75448"/>
    <w:multiLevelType w:val="hybridMultilevel"/>
    <w:tmpl w:val="C296A208"/>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199" w15:restartNumberingAfterBreak="0">
    <w:nsid w:val="7E4157C7"/>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200" w15:restartNumberingAfterBreak="0">
    <w:nsid w:val="7EE32523"/>
    <w:multiLevelType w:val="hybridMultilevel"/>
    <w:tmpl w:val="B1243B1C"/>
    <w:lvl w:ilvl="0" w:tplc="03C2765A">
      <w:start w:val="1"/>
      <w:numFmt w:val="lowerLetter"/>
      <w:lvlText w:val="(%1)"/>
      <w:lvlJc w:val="left"/>
      <w:pPr>
        <w:ind w:left="685" w:hanging="361"/>
        <w:jc w:val="right"/>
      </w:pPr>
      <w:rPr>
        <w:rFonts w:ascii="Times New Roman" w:eastAsia="Times New Roman" w:hAnsi="Times New Roman" w:cs="Times New Roman" w:hint="default"/>
        <w:spacing w:val="-1"/>
        <w:w w:val="100"/>
        <w:sz w:val="24"/>
        <w:szCs w:val="24"/>
        <w:lang w:val="en-US" w:eastAsia="en-US" w:bidi="ar-SA"/>
      </w:rPr>
    </w:lvl>
    <w:lvl w:ilvl="1" w:tplc="B9B27AD6">
      <w:start w:val="1"/>
      <w:numFmt w:val="lowerRoman"/>
      <w:lvlText w:val="(%2)"/>
      <w:lvlJc w:val="left"/>
      <w:pPr>
        <w:ind w:left="1468" w:hanging="653"/>
      </w:pPr>
      <w:rPr>
        <w:rFonts w:ascii="Times New Roman" w:eastAsia="Times New Roman" w:hAnsi="Times New Roman" w:cs="Times New Roman" w:hint="default"/>
        <w:spacing w:val="-10"/>
        <w:w w:val="100"/>
        <w:sz w:val="24"/>
        <w:szCs w:val="24"/>
        <w:lang w:val="en-US" w:eastAsia="en-US" w:bidi="ar-SA"/>
      </w:rPr>
    </w:lvl>
    <w:lvl w:ilvl="2" w:tplc="DE02743A">
      <w:numFmt w:val="bullet"/>
      <w:lvlText w:val="•"/>
      <w:lvlJc w:val="left"/>
      <w:pPr>
        <w:ind w:left="2112" w:hanging="653"/>
      </w:pPr>
      <w:rPr>
        <w:rFonts w:hint="default"/>
        <w:lang w:val="en-US" w:eastAsia="en-US" w:bidi="ar-SA"/>
      </w:rPr>
    </w:lvl>
    <w:lvl w:ilvl="3" w:tplc="30323392">
      <w:numFmt w:val="bullet"/>
      <w:lvlText w:val="•"/>
      <w:lvlJc w:val="left"/>
      <w:pPr>
        <w:ind w:left="2764" w:hanging="653"/>
      </w:pPr>
      <w:rPr>
        <w:rFonts w:hint="default"/>
        <w:lang w:val="en-US" w:eastAsia="en-US" w:bidi="ar-SA"/>
      </w:rPr>
    </w:lvl>
    <w:lvl w:ilvl="4" w:tplc="B35EA2AE">
      <w:numFmt w:val="bullet"/>
      <w:lvlText w:val="•"/>
      <w:lvlJc w:val="left"/>
      <w:pPr>
        <w:ind w:left="3417" w:hanging="653"/>
      </w:pPr>
      <w:rPr>
        <w:rFonts w:hint="default"/>
        <w:lang w:val="en-US" w:eastAsia="en-US" w:bidi="ar-SA"/>
      </w:rPr>
    </w:lvl>
    <w:lvl w:ilvl="5" w:tplc="99F82514">
      <w:numFmt w:val="bullet"/>
      <w:lvlText w:val="•"/>
      <w:lvlJc w:val="left"/>
      <w:pPr>
        <w:ind w:left="4069" w:hanging="653"/>
      </w:pPr>
      <w:rPr>
        <w:rFonts w:hint="default"/>
        <w:lang w:val="en-US" w:eastAsia="en-US" w:bidi="ar-SA"/>
      </w:rPr>
    </w:lvl>
    <w:lvl w:ilvl="6" w:tplc="FC307490">
      <w:numFmt w:val="bullet"/>
      <w:lvlText w:val="•"/>
      <w:lvlJc w:val="left"/>
      <w:pPr>
        <w:ind w:left="4722" w:hanging="653"/>
      </w:pPr>
      <w:rPr>
        <w:rFonts w:hint="default"/>
        <w:lang w:val="en-US" w:eastAsia="en-US" w:bidi="ar-SA"/>
      </w:rPr>
    </w:lvl>
    <w:lvl w:ilvl="7" w:tplc="59F455BE">
      <w:numFmt w:val="bullet"/>
      <w:lvlText w:val="•"/>
      <w:lvlJc w:val="left"/>
      <w:pPr>
        <w:ind w:left="5374" w:hanging="653"/>
      </w:pPr>
      <w:rPr>
        <w:rFonts w:hint="default"/>
        <w:lang w:val="en-US" w:eastAsia="en-US" w:bidi="ar-SA"/>
      </w:rPr>
    </w:lvl>
    <w:lvl w:ilvl="8" w:tplc="B524B1C8">
      <w:numFmt w:val="bullet"/>
      <w:lvlText w:val="•"/>
      <w:lvlJc w:val="left"/>
      <w:pPr>
        <w:ind w:left="6027" w:hanging="653"/>
      </w:pPr>
      <w:rPr>
        <w:rFonts w:hint="default"/>
        <w:lang w:val="en-US" w:eastAsia="en-US" w:bidi="ar-SA"/>
      </w:rPr>
    </w:lvl>
  </w:abstractNum>
  <w:abstractNum w:abstractNumId="201" w15:restartNumberingAfterBreak="0">
    <w:nsid w:val="7F244DB2"/>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202" w15:restartNumberingAfterBreak="0">
    <w:nsid w:val="7F2F7F34"/>
    <w:multiLevelType w:val="hybridMultilevel"/>
    <w:tmpl w:val="9ACE5B9E"/>
    <w:lvl w:ilvl="0" w:tplc="25768814">
      <w:start w:val="1"/>
      <w:numFmt w:val="lowerLetter"/>
      <w:lvlText w:val="(%1)"/>
      <w:lvlJc w:val="left"/>
      <w:pPr>
        <w:ind w:left="1416" w:hanging="572"/>
      </w:pPr>
      <w:rPr>
        <w:rFonts w:ascii="Times New Roman" w:eastAsia="Times New Roman" w:hAnsi="Times New Roman" w:cs="Times New Roman" w:hint="default"/>
        <w:spacing w:val="-1"/>
        <w:w w:val="100"/>
        <w:sz w:val="24"/>
        <w:szCs w:val="24"/>
        <w:lang w:val="en-US" w:eastAsia="en-US" w:bidi="ar-SA"/>
      </w:rPr>
    </w:lvl>
    <w:lvl w:ilvl="1" w:tplc="D28A71F4">
      <w:numFmt w:val="bullet"/>
      <w:lvlText w:val="•"/>
      <w:lvlJc w:val="left"/>
      <w:pPr>
        <w:ind w:left="1991" w:hanging="572"/>
      </w:pPr>
      <w:rPr>
        <w:rFonts w:hint="default"/>
        <w:lang w:val="en-US" w:eastAsia="en-US" w:bidi="ar-SA"/>
      </w:rPr>
    </w:lvl>
    <w:lvl w:ilvl="2" w:tplc="0108E5F6">
      <w:numFmt w:val="bullet"/>
      <w:lvlText w:val="•"/>
      <w:lvlJc w:val="left"/>
      <w:pPr>
        <w:ind w:left="2562" w:hanging="572"/>
      </w:pPr>
      <w:rPr>
        <w:rFonts w:hint="default"/>
        <w:lang w:val="en-US" w:eastAsia="en-US" w:bidi="ar-SA"/>
      </w:rPr>
    </w:lvl>
    <w:lvl w:ilvl="3" w:tplc="C4E626EC">
      <w:numFmt w:val="bullet"/>
      <w:lvlText w:val="•"/>
      <w:lvlJc w:val="left"/>
      <w:pPr>
        <w:ind w:left="3133" w:hanging="572"/>
      </w:pPr>
      <w:rPr>
        <w:rFonts w:hint="default"/>
        <w:lang w:val="en-US" w:eastAsia="en-US" w:bidi="ar-SA"/>
      </w:rPr>
    </w:lvl>
    <w:lvl w:ilvl="4" w:tplc="8EEC70BA">
      <w:numFmt w:val="bullet"/>
      <w:lvlText w:val="•"/>
      <w:lvlJc w:val="left"/>
      <w:pPr>
        <w:ind w:left="3704" w:hanging="572"/>
      </w:pPr>
      <w:rPr>
        <w:rFonts w:hint="default"/>
        <w:lang w:val="en-US" w:eastAsia="en-US" w:bidi="ar-SA"/>
      </w:rPr>
    </w:lvl>
    <w:lvl w:ilvl="5" w:tplc="0C9279C4">
      <w:numFmt w:val="bullet"/>
      <w:lvlText w:val="•"/>
      <w:lvlJc w:val="left"/>
      <w:pPr>
        <w:ind w:left="4275" w:hanging="572"/>
      </w:pPr>
      <w:rPr>
        <w:rFonts w:hint="default"/>
        <w:lang w:val="en-US" w:eastAsia="en-US" w:bidi="ar-SA"/>
      </w:rPr>
    </w:lvl>
    <w:lvl w:ilvl="6" w:tplc="F81A802C">
      <w:numFmt w:val="bullet"/>
      <w:lvlText w:val="•"/>
      <w:lvlJc w:val="left"/>
      <w:pPr>
        <w:ind w:left="4846" w:hanging="572"/>
      </w:pPr>
      <w:rPr>
        <w:rFonts w:hint="default"/>
        <w:lang w:val="en-US" w:eastAsia="en-US" w:bidi="ar-SA"/>
      </w:rPr>
    </w:lvl>
    <w:lvl w:ilvl="7" w:tplc="9148E9D0">
      <w:numFmt w:val="bullet"/>
      <w:lvlText w:val="•"/>
      <w:lvlJc w:val="left"/>
      <w:pPr>
        <w:ind w:left="5417" w:hanging="572"/>
      </w:pPr>
      <w:rPr>
        <w:rFonts w:hint="default"/>
        <w:lang w:val="en-US" w:eastAsia="en-US" w:bidi="ar-SA"/>
      </w:rPr>
    </w:lvl>
    <w:lvl w:ilvl="8" w:tplc="8A38FCC8">
      <w:numFmt w:val="bullet"/>
      <w:lvlText w:val="•"/>
      <w:lvlJc w:val="left"/>
      <w:pPr>
        <w:ind w:left="5988" w:hanging="572"/>
      </w:pPr>
      <w:rPr>
        <w:rFonts w:hint="default"/>
        <w:lang w:val="en-US" w:eastAsia="en-US" w:bidi="ar-SA"/>
      </w:rPr>
    </w:lvl>
  </w:abstractNum>
  <w:abstractNum w:abstractNumId="203" w15:restartNumberingAfterBreak="0">
    <w:nsid w:val="7FC74393"/>
    <w:multiLevelType w:val="multilevel"/>
    <w:tmpl w:val="3AB246D2"/>
    <w:lvl w:ilvl="0">
      <w:start w:val="4"/>
      <w:numFmt w:val="decimal"/>
      <w:lvlText w:val="%1"/>
      <w:lvlJc w:val="left"/>
      <w:pPr>
        <w:ind w:left="960" w:hanging="692"/>
      </w:pPr>
      <w:rPr>
        <w:rFonts w:hint="default"/>
        <w:lang w:val="en-US" w:eastAsia="en-US" w:bidi="ar-SA"/>
      </w:rPr>
    </w:lvl>
    <w:lvl w:ilvl="1">
      <w:start w:val="1"/>
      <w:numFmt w:val="decimal"/>
      <w:lvlText w:val="%1.%2"/>
      <w:lvlJc w:val="left"/>
      <w:pPr>
        <w:ind w:left="960" w:hanging="692"/>
        <w:jc w:val="right"/>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411" w:hanging="452"/>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2689" w:hanging="452"/>
      </w:pPr>
      <w:rPr>
        <w:rFonts w:hint="default"/>
        <w:lang w:val="en-US" w:eastAsia="en-US" w:bidi="ar-SA"/>
      </w:rPr>
    </w:lvl>
    <w:lvl w:ilvl="4">
      <w:numFmt w:val="bullet"/>
      <w:lvlText w:val="•"/>
      <w:lvlJc w:val="left"/>
      <w:pPr>
        <w:ind w:left="3323" w:hanging="452"/>
      </w:pPr>
      <w:rPr>
        <w:rFonts w:hint="default"/>
        <w:lang w:val="en-US" w:eastAsia="en-US" w:bidi="ar-SA"/>
      </w:rPr>
    </w:lvl>
    <w:lvl w:ilvl="5">
      <w:numFmt w:val="bullet"/>
      <w:lvlText w:val="•"/>
      <w:lvlJc w:val="left"/>
      <w:pPr>
        <w:ind w:left="3958" w:hanging="452"/>
      </w:pPr>
      <w:rPr>
        <w:rFonts w:hint="default"/>
        <w:lang w:val="en-US" w:eastAsia="en-US" w:bidi="ar-SA"/>
      </w:rPr>
    </w:lvl>
    <w:lvl w:ilvl="6">
      <w:numFmt w:val="bullet"/>
      <w:lvlText w:val="•"/>
      <w:lvlJc w:val="left"/>
      <w:pPr>
        <w:ind w:left="4592" w:hanging="452"/>
      </w:pPr>
      <w:rPr>
        <w:rFonts w:hint="default"/>
        <w:lang w:val="en-US" w:eastAsia="en-US" w:bidi="ar-SA"/>
      </w:rPr>
    </w:lvl>
    <w:lvl w:ilvl="7">
      <w:numFmt w:val="bullet"/>
      <w:lvlText w:val="•"/>
      <w:lvlJc w:val="left"/>
      <w:pPr>
        <w:ind w:left="5227" w:hanging="452"/>
      </w:pPr>
      <w:rPr>
        <w:rFonts w:hint="default"/>
        <w:lang w:val="en-US" w:eastAsia="en-US" w:bidi="ar-SA"/>
      </w:rPr>
    </w:lvl>
    <w:lvl w:ilvl="8">
      <w:numFmt w:val="bullet"/>
      <w:lvlText w:val="•"/>
      <w:lvlJc w:val="left"/>
      <w:pPr>
        <w:ind w:left="5861" w:hanging="452"/>
      </w:pPr>
      <w:rPr>
        <w:rFonts w:hint="default"/>
        <w:lang w:val="en-US" w:eastAsia="en-US" w:bidi="ar-SA"/>
      </w:rPr>
    </w:lvl>
  </w:abstractNum>
  <w:num w:numId="1">
    <w:abstractNumId w:val="103"/>
  </w:num>
  <w:num w:numId="2">
    <w:abstractNumId w:val="102"/>
  </w:num>
  <w:num w:numId="3">
    <w:abstractNumId w:val="77"/>
  </w:num>
  <w:num w:numId="4">
    <w:abstractNumId w:val="15"/>
  </w:num>
  <w:num w:numId="5">
    <w:abstractNumId w:val="82"/>
  </w:num>
  <w:num w:numId="6">
    <w:abstractNumId w:val="163"/>
  </w:num>
  <w:num w:numId="7">
    <w:abstractNumId w:val="191"/>
  </w:num>
  <w:num w:numId="8">
    <w:abstractNumId w:val="74"/>
  </w:num>
  <w:num w:numId="9">
    <w:abstractNumId w:val="99"/>
  </w:num>
  <w:num w:numId="10">
    <w:abstractNumId w:val="179"/>
  </w:num>
  <w:num w:numId="11">
    <w:abstractNumId w:val="171"/>
  </w:num>
  <w:num w:numId="12">
    <w:abstractNumId w:val="183"/>
  </w:num>
  <w:num w:numId="13">
    <w:abstractNumId w:val="28"/>
  </w:num>
  <w:num w:numId="14">
    <w:abstractNumId w:val="117"/>
  </w:num>
  <w:num w:numId="15">
    <w:abstractNumId w:val="197"/>
  </w:num>
  <w:num w:numId="16">
    <w:abstractNumId w:val="120"/>
  </w:num>
  <w:num w:numId="17">
    <w:abstractNumId w:val="58"/>
  </w:num>
  <w:num w:numId="18">
    <w:abstractNumId w:val="52"/>
  </w:num>
  <w:num w:numId="19">
    <w:abstractNumId w:val="36"/>
  </w:num>
  <w:num w:numId="20">
    <w:abstractNumId w:val="50"/>
  </w:num>
  <w:num w:numId="21">
    <w:abstractNumId w:val="104"/>
  </w:num>
  <w:num w:numId="22">
    <w:abstractNumId w:val="86"/>
  </w:num>
  <w:num w:numId="23">
    <w:abstractNumId w:val="42"/>
  </w:num>
  <w:num w:numId="24">
    <w:abstractNumId w:val="88"/>
  </w:num>
  <w:num w:numId="25">
    <w:abstractNumId w:val="141"/>
  </w:num>
  <w:num w:numId="26">
    <w:abstractNumId w:val="98"/>
  </w:num>
  <w:num w:numId="27">
    <w:abstractNumId w:val="153"/>
  </w:num>
  <w:num w:numId="28">
    <w:abstractNumId w:val="94"/>
  </w:num>
  <w:num w:numId="29">
    <w:abstractNumId w:val="29"/>
  </w:num>
  <w:num w:numId="30">
    <w:abstractNumId w:val="182"/>
  </w:num>
  <w:num w:numId="31">
    <w:abstractNumId w:val="85"/>
  </w:num>
  <w:num w:numId="32">
    <w:abstractNumId w:val="24"/>
  </w:num>
  <w:num w:numId="33">
    <w:abstractNumId w:val="21"/>
  </w:num>
  <w:num w:numId="34">
    <w:abstractNumId w:val="123"/>
  </w:num>
  <w:num w:numId="35">
    <w:abstractNumId w:val="41"/>
  </w:num>
  <w:num w:numId="36">
    <w:abstractNumId w:val="80"/>
  </w:num>
  <w:num w:numId="37">
    <w:abstractNumId w:val="200"/>
  </w:num>
  <w:num w:numId="38">
    <w:abstractNumId w:val="95"/>
  </w:num>
  <w:num w:numId="39">
    <w:abstractNumId w:val="175"/>
  </w:num>
  <w:num w:numId="40">
    <w:abstractNumId w:val="3"/>
  </w:num>
  <w:num w:numId="41">
    <w:abstractNumId w:val="172"/>
  </w:num>
  <w:num w:numId="42">
    <w:abstractNumId w:val="57"/>
  </w:num>
  <w:num w:numId="43">
    <w:abstractNumId w:val="4"/>
  </w:num>
  <w:num w:numId="44">
    <w:abstractNumId w:val="8"/>
  </w:num>
  <w:num w:numId="45">
    <w:abstractNumId w:val="20"/>
  </w:num>
  <w:num w:numId="46">
    <w:abstractNumId w:val="91"/>
  </w:num>
  <w:num w:numId="47">
    <w:abstractNumId w:val="47"/>
  </w:num>
  <w:num w:numId="48">
    <w:abstractNumId w:val="116"/>
  </w:num>
  <w:num w:numId="49">
    <w:abstractNumId w:val="158"/>
  </w:num>
  <w:num w:numId="50">
    <w:abstractNumId w:val="126"/>
  </w:num>
  <w:num w:numId="51">
    <w:abstractNumId w:val="60"/>
  </w:num>
  <w:num w:numId="52">
    <w:abstractNumId w:val="38"/>
  </w:num>
  <w:num w:numId="53">
    <w:abstractNumId w:val="192"/>
  </w:num>
  <w:num w:numId="54">
    <w:abstractNumId w:val="79"/>
  </w:num>
  <w:num w:numId="55">
    <w:abstractNumId w:val="196"/>
  </w:num>
  <w:num w:numId="56">
    <w:abstractNumId w:val="133"/>
  </w:num>
  <w:num w:numId="57">
    <w:abstractNumId w:val="180"/>
  </w:num>
  <w:num w:numId="58">
    <w:abstractNumId w:val="83"/>
  </w:num>
  <w:num w:numId="59">
    <w:abstractNumId w:val="167"/>
  </w:num>
  <w:num w:numId="60">
    <w:abstractNumId w:val="111"/>
  </w:num>
  <w:num w:numId="61">
    <w:abstractNumId w:val="67"/>
  </w:num>
  <w:num w:numId="62">
    <w:abstractNumId w:val="139"/>
  </w:num>
  <w:num w:numId="63">
    <w:abstractNumId w:val="137"/>
  </w:num>
  <w:num w:numId="64">
    <w:abstractNumId w:val="55"/>
  </w:num>
  <w:num w:numId="65">
    <w:abstractNumId w:val="40"/>
  </w:num>
  <w:num w:numId="66">
    <w:abstractNumId w:val="124"/>
  </w:num>
  <w:num w:numId="67">
    <w:abstractNumId w:val="13"/>
  </w:num>
  <w:num w:numId="68">
    <w:abstractNumId w:val="143"/>
  </w:num>
  <w:num w:numId="69">
    <w:abstractNumId w:val="190"/>
  </w:num>
  <w:num w:numId="70">
    <w:abstractNumId w:val="6"/>
  </w:num>
  <w:num w:numId="71">
    <w:abstractNumId w:val="14"/>
  </w:num>
  <w:num w:numId="72">
    <w:abstractNumId w:val="75"/>
  </w:num>
  <w:num w:numId="73">
    <w:abstractNumId w:val="157"/>
  </w:num>
  <w:num w:numId="74">
    <w:abstractNumId w:val="185"/>
  </w:num>
  <w:num w:numId="75">
    <w:abstractNumId w:val="89"/>
  </w:num>
  <w:num w:numId="76">
    <w:abstractNumId w:val="68"/>
  </w:num>
  <w:num w:numId="77">
    <w:abstractNumId w:val="168"/>
  </w:num>
  <w:num w:numId="78">
    <w:abstractNumId w:val="165"/>
  </w:num>
  <w:num w:numId="79">
    <w:abstractNumId w:val="193"/>
  </w:num>
  <w:num w:numId="80">
    <w:abstractNumId w:val="66"/>
  </w:num>
  <w:num w:numId="81">
    <w:abstractNumId w:val="11"/>
  </w:num>
  <w:num w:numId="82">
    <w:abstractNumId w:val="202"/>
  </w:num>
  <w:num w:numId="83">
    <w:abstractNumId w:val="159"/>
  </w:num>
  <w:num w:numId="84">
    <w:abstractNumId w:val="130"/>
  </w:num>
  <w:num w:numId="85">
    <w:abstractNumId w:val="127"/>
  </w:num>
  <w:num w:numId="86">
    <w:abstractNumId w:val="129"/>
  </w:num>
  <w:num w:numId="87">
    <w:abstractNumId w:val="177"/>
  </w:num>
  <w:num w:numId="88">
    <w:abstractNumId w:val="131"/>
  </w:num>
  <w:num w:numId="89">
    <w:abstractNumId w:val="49"/>
  </w:num>
  <w:num w:numId="90">
    <w:abstractNumId w:val="56"/>
  </w:num>
  <w:num w:numId="91">
    <w:abstractNumId w:val="34"/>
  </w:num>
  <w:num w:numId="92">
    <w:abstractNumId w:val="46"/>
  </w:num>
  <w:num w:numId="93">
    <w:abstractNumId w:val="142"/>
  </w:num>
  <w:num w:numId="94">
    <w:abstractNumId w:val="70"/>
  </w:num>
  <w:num w:numId="95">
    <w:abstractNumId w:val="114"/>
  </w:num>
  <w:num w:numId="96">
    <w:abstractNumId w:val="189"/>
  </w:num>
  <w:num w:numId="97">
    <w:abstractNumId w:val="203"/>
  </w:num>
  <w:num w:numId="98">
    <w:abstractNumId w:val="61"/>
  </w:num>
  <w:num w:numId="99">
    <w:abstractNumId w:val="18"/>
  </w:num>
  <w:num w:numId="100">
    <w:abstractNumId w:val="17"/>
  </w:num>
  <w:num w:numId="101">
    <w:abstractNumId w:val="54"/>
  </w:num>
  <w:num w:numId="102">
    <w:abstractNumId w:val="164"/>
  </w:num>
  <w:num w:numId="103">
    <w:abstractNumId w:val="181"/>
  </w:num>
  <w:num w:numId="104">
    <w:abstractNumId w:val="144"/>
  </w:num>
  <w:num w:numId="105">
    <w:abstractNumId w:val="31"/>
  </w:num>
  <w:num w:numId="106">
    <w:abstractNumId w:val="105"/>
  </w:num>
  <w:num w:numId="107">
    <w:abstractNumId w:val="37"/>
  </w:num>
  <w:num w:numId="108">
    <w:abstractNumId w:val="161"/>
  </w:num>
  <w:num w:numId="109">
    <w:abstractNumId w:val="93"/>
  </w:num>
  <w:num w:numId="110">
    <w:abstractNumId w:val="48"/>
  </w:num>
  <w:num w:numId="111">
    <w:abstractNumId w:val="162"/>
  </w:num>
  <w:num w:numId="112">
    <w:abstractNumId w:val="166"/>
  </w:num>
  <w:num w:numId="113">
    <w:abstractNumId w:val="150"/>
  </w:num>
  <w:num w:numId="114">
    <w:abstractNumId w:val="76"/>
  </w:num>
  <w:num w:numId="115">
    <w:abstractNumId w:val="138"/>
  </w:num>
  <w:num w:numId="116">
    <w:abstractNumId w:val="84"/>
  </w:num>
  <w:num w:numId="117">
    <w:abstractNumId w:val="147"/>
  </w:num>
  <w:num w:numId="118">
    <w:abstractNumId w:val="146"/>
  </w:num>
  <w:num w:numId="119">
    <w:abstractNumId w:val="136"/>
  </w:num>
  <w:num w:numId="120">
    <w:abstractNumId w:val="186"/>
  </w:num>
  <w:num w:numId="121">
    <w:abstractNumId w:val="44"/>
  </w:num>
  <w:num w:numId="122">
    <w:abstractNumId w:val="110"/>
  </w:num>
  <w:num w:numId="123">
    <w:abstractNumId w:val="134"/>
  </w:num>
  <w:num w:numId="124">
    <w:abstractNumId w:val="132"/>
  </w:num>
  <w:num w:numId="125">
    <w:abstractNumId w:val="174"/>
  </w:num>
  <w:num w:numId="126">
    <w:abstractNumId w:val="188"/>
  </w:num>
  <w:num w:numId="127">
    <w:abstractNumId w:val="148"/>
  </w:num>
  <w:num w:numId="128">
    <w:abstractNumId w:val="119"/>
  </w:num>
  <w:num w:numId="129">
    <w:abstractNumId w:val="72"/>
  </w:num>
  <w:num w:numId="130">
    <w:abstractNumId w:val="25"/>
  </w:num>
  <w:num w:numId="131">
    <w:abstractNumId w:val="187"/>
  </w:num>
  <w:num w:numId="132">
    <w:abstractNumId w:val="108"/>
  </w:num>
  <w:num w:numId="133">
    <w:abstractNumId w:val="169"/>
  </w:num>
  <w:num w:numId="134">
    <w:abstractNumId w:val="69"/>
  </w:num>
  <w:num w:numId="135">
    <w:abstractNumId w:val="92"/>
  </w:num>
  <w:num w:numId="136">
    <w:abstractNumId w:val="109"/>
  </w:num>
  <w:num w:numId="137">
    <w:abstractNumId w:val="201"/>
  </w:num>
  <w:num w:numId="138">
    <w:abstractNumId w:val="140"/>
  </w:num>
  <w:num w:numId="139">
    <w:abstractNumId w:val="195"/>
  </w:num>
  <w:num w:numId="140">
    <w:abstractNumId w:val="5"/>
  </w:num>
  <w:num w:numId="141">
    <w:abstractNumId w:val="22"/>
  </w:num>
  <w:num w:numId="142">
    <w:abstractNumId w:val="27"/>
  </w:num>
  <w:num w:numId="143">
    <w:abstractNumId w:val="7"/>
  </w:num>
  <w:num w:numId="144">
    <w:abstractNumId w:val="107"/>
  </w:num>
  <w:num w:numId="145">
    <w:abstractNumId w:val="176"/>
  </w:num>
  <w:num w:numId="146">
    <w:abstractNumId w:val="100"/>
  </w:num>
  <w:num w:numId="147">
    <w:abstractNumId w:val="32"/>
  </w:num>
  <w:num w:numId="148">
    <w:abstractNumId w:val="149"/>
  </w:num>
  <w:num w:numId="149">
    <w:abstractNumId w:val="53"/>
  </w:num>
  <w:num w:numId="150">
    <w:abstractNumId w:val="199"/>
  </w:num>
  <w:num w:numId="151">
    <w:abstractNumId w:val="160"/>
  </w:num>
  <w:num w:numId="152">
    <w:abstractNumId w:val="90"/>
  </w:num>
  <w:num w:numId="153">
    <w:abstractNumId w:val="125"/>
  </w:num>
  <w:num w:numId="154">
    <w:abstractNumId w:val="121"/>
  </w:num>
  <w:num w:numId="155">
    <w:abstractNumId w:val="118"/>
  </w:num>
  <w:num w:numId="156">
    <w:abstractNumId w:val="152"/>
  </w:num>
  <w:num w:numId="157">
    <w:abstractNumId w:val="194"/>
  </w:num>
  <w:num w:numId="158">
    <w:abstractNumId w:val="35"/>
  </w:num>
  <w:num w:numId="159">
    <w:abstractNumId w:val="101"/>
  </w:num>
  <w:num w:numId="160">
    <w:abstractNumId w:val="145"/>
  </w:num>
  <w:num w:numId="161">
    <w:abstractNumId w:val="63"/>
  </w:num>
  <w:num w:numId="162">
    <w:abstractNumId w:val="173"/>
  </w:num>
  <w:num w:numId="163">
    <w:abstractNumId w:val="39"/>
  </w:num>
  <w:num w:numId="164">
    <w:abstractNumId w:val="16"/>
  </w:num>
  <w:num w:numId="165">
    <w:abstractNumId w:val="122"/>
  </w:num>
  <w:num w:numId="166">
    <w:abstractNumId w:val="33"/>
  </w:num>
  <w:num w:numId="167">
    <w:abstractNumId w:val="87"/>
  </w:num>
  <w:num w:numId="168">
    <w:abstractNumId w:val="184"/>
  </w:num>
  <w:num w:numId="169">
    <w:abstractNumId w:val="51"/>
  </w:num>
  <w:num w:numId="170">
    <w:abstractNumId w:val="112"/>
  </w:num>
  <w:num w:numId="171">
    <w:abstractNumId w:val="96"/>
  </w:num>
  <w:num w:numId="172">
    <w:abstractNumId w:val="198"/>
  </w:num>
  <w:num w:numId="173">
    <w:abstractNumId w:val="78"/>
  </w:num>
  <w:num w:numId="174">
    <w:abstractNumId w:val="73"/>
  </w:num>
  <w:num w:numId="175">
    <w:abstractNumId w:val="23"/>
  </w:num>
  <w:num w:numId="176">
    <w:abstractNumId w:val="113"/>
  </w:num>
  <w:num w:numId="177">
    <w:abstractNumId w:val="128"/>
  </w:num>
  <w:num w:numId="178">
    <w:abstractNumId w:val="155"/>
  </w:num>
  <w:num w:numId="179">
    <w:abstractNumId w:val="26"/>
  </w:num>
  <w:num w:numId="180">
    <w:abstractNumId w:val="19"/>
  </w:num>
  <w:num w:numId="181">
    <w:abstractNumId w:val="62"/>
  </w:num>
  <w:num w:numId="182">
    <w:abstractNumId w:val="9"/>
  </w:num>
  <w:num w:numId="183">
    <w:abstractNumId w:val="65"/>
  </w:num>
  <w:num w:numId="184">
    <w:abstractNumId w:val="135"/>
  </w:num>
  <w:num w:numId="185">
    <w:abstractNumId w:val="115"/>
  </w:num>
  <w:num w:numId="186">
    <w:abstractNumId w:val="64"/>
  </w:num>
  <w:num w:numId="187">
    <w:abstractNumId w:val="1"/>
  </w:num>
  <w:num w:numId="188">
    <w:abstractNumId w:val="59"/>
  </w:num>
  <w:num w:numId="189">
    <w:abstractNumId w:val="106"/>
  </w:num>
  <w:num w:numId="190">
    <w:abstractNumId w:val="154"/>
  </w:num>
  <w:num w:numId="191">
    <w:abstractNumId w:val="45"/>
  </w:num>
  <w:num w:numId="192">
    <w:abstractNumId w:val="71"/>
  </w:num>
  <w:num w:numId="193">
    <w:abstractNumId w:val="81"/>
  </w:num>
  <w:num w:numId="194">
    <w:abstractNumId w:val="178"/>
  </w:num>
  <w:num w:numId="195">
    <w:abstractNumId w:val="170"/>
  </w:num>
  <w:num w:numId="196">
    <w:abstractNumId w:val="30"/>
  </w:num>
  <w:num w:numId="197">
    <w:abstractNumId w:val="156"/>
  </w:num>
  <w:num w:numId="198">
    <w:abstractNumId w:val="97"/>
  </w:num>
  <w:num w:numId="199">
    <w:abstractNumId w:val="0"/>
  </w:num>
  <w:num w:numId="200">
    <w:abstractNumId w:val="2"/>
  </w:num>
  <w:num w:numId="201">
    <w:abstractNumId w:val="12"/>
  </w:num>
  <w:num w:numId="202">
    <w:abstractNumId w:val="43"/>
  </w:num>
  <w:num w:numId="203">
    <w:abstractNumId w:val="10"/>
  </w:num>
  <w:num w:numId="204">
    <w:abstractNumId w:val="151"/>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DA4"/>
    <w:rsid w:val="00004DA4"/>
    <w:rsid w:val="000168C1"/>
    <w:rsid w:val="00022252"/>
    <w:rsid w:val="000251AE"/>
    <w:rsid w:val="00033B71"/>
    <w:rsid w:val="000354A5"/>
    <w:rsid w:val="000372B3"/>
    <w:rsid w:val="00037415"/>
    <w:rsid w:val="00037DC0"/>
    <w:rsid w:val="00040B5C"/>
    <w:rsid w:val="0004609C"/>
    <w:rsid w:val="00047AAF"/>
    <w:rsid w:val="00082F32"/>
    <w:rsid w:val="000862EF"/>
    <w:rsid w:val="00094CC5"/>
    <w:rsid w:val="000962A7"/>
    <w:rsid w:val="000A451C"/>
    <w:rsid w:val="000A7054"/>
    <w:rsid w:val="000A73A4"/>
    <w:rsid w:val="000B2ED3"/>
    <w:rsid w:val="000D1ED5"/>
    <w:rsid w:val="000D2A80"/>
    <w:rsid w:val="000E3C3A"/>
    <w:rsid w:val="001143B7"/>
    <w:rsid w:val="00125E1F"/>
    <w:rsid w:val="00127CDE"/>
    <w:rsid w:val="0013709D"/>
    <w:rsid w:val="00145E7B"/>
    <w:rsid w:val="00162A72"/>
    <w:rsid w:val="001712A6"/>
    <w:rsid w:val="0017253B"/>
    <w:rsid w:val="00173892"/>
    <w:rsid w:val="001777C8"/>
    <w:rsid w:val="00185AE9"/>
    <w:rsid w:val="001A1C0B"/>
    <w:rsid w:val="001A4F44"/>
    <w:rsid w:val="001C584C"/>
    <w:rsid w:val="001D7B43"/>
    <w:rsid w:val="001E141D"/>
    <w:rsid w:val="001E64A5"/>
    <w:rsid w:val="002044A4"/>
    <w:rsid w:val="00217D8E"/>
    <w:rsid w:val="002274F8"/>
    <w:rsid w:val="0024190D"/>
    <w:rsid w:val="002446B2"/>
    <w:rsid w:val="00247074"/>
    <w:rsid w:val="00251D60"/>
    <w:rsid w:val="00264CEA"/>
    <w:rsid w:val="00283BD3"/>
    <w:rsid w:val="00291EEB"/>
    <w:rsid w:val="00296718"/>
    <w:rsid w:val="002A1177"/>
    <w:rsid w:val="002A2436"/>
    <w:rsid w:val="002B4897"/>
    <w:rsid w:val="002B4941"/>
    <w:rsid w:val="002C2EE4"/>
    <w:rsid w:val="002D4081"/>
    <w:rsid w:val="002D4103"/>
    <w:rsid w:val="002E1794"/>
    <w:rsid w:val="00302183"/>
    <w:rsid w:val="00304292"/>
    <w:rsid w:val="00305C7C"/>
    <w:rsid w:val="00313983"/>
    <w:rsid w:val="003177E3"/>
    <w:rsid w:val="00322085"/>
    <w:rsid w:val="003220C7"/>
    <w:rsid w:val="0032373F"/>
    <w:rsid w:val="00324BD3"/>
    <w:rsid w:val="00370195"/>
    <w:rsid w:val="00374E39"/>
    <w:rsid w:val="00383E2A"/>
    <w:rsid w:val="003926A4"/>
    <w:rsid w:val="00393876"/>
    <w:rsid w:val="003A1988"/>
    <w:rsid w:val="003A2E5B"/>
    <w:rsid w:val="003B06D7"/>
    <w:rsid w:val="003B2245"/>
    <w:rsid w:val="003B4D68"/>
    <w:rsid w:val="003C18F0"/>
    <w:rsid w:val="003D17D0"/>
    <w:rsid w:val="003F0CDF"/>
    <w:rsid w:val="00420671"/>
    <w:rsid w:val="00427964"/>
    <w:rsid w:val="00431CF7"/>
    <w:rsid w:val="0043594D"/>
    <w:rsid w:val="00436ED6"/>
    <w:rsid w:val="004461BA"/>
    <w:rsid w:val="0046175E"/>
    <w:rsid w:val="00473824"/>
    <w:rsid w:val="00480073"/>
    <w:rsid w:val="00481427"/>
    <w:rsid w:val="004961AB"/>
    <w:rsid w:val="004A6574"/>
    <w:rsid w:val="004C162A"/>
    <w:rsid w:val="004C496F"/>
    <w:rsid w:val="004C5F47"/>
    <w:rsid w:val="004D58BA"/>
    <w:rsid w:val="004E08AC"/>
    <w:rsid w:val="004E1A1A"/>
    <w:rsid w:val="004E35A1"/>
    <w:rsid w:val="004E5D4C"/>
    <w:rsid w:val="004F52DC"/>
    <w:rsid w:val="004F558B"/>
    <w:rsid w:val="00507F65"/>
    <w:rsid w:val="005123A8"/>
    <w:rsid w:val="005133ED"/>
    <w:rsid w:val="00513987"/>
    <w:rsid w:val="00525B4D"/>
    <w:rsid w:val="00532213"/>
    <w:rsid w:val="005533CE"/>
    <w:rsid w:val="00554070"/>
    <w:rsid w:val="0055650C"/>
    <w:rsid w:val="005742C1"/>
    <w:rsid w:val="00586197"/>
    <w:rsid w:val="00591A30"/>
    <w:rsid w:val="005A7777"/>
    <w:rsid w:val="005B0B0A"/>
    <w:rsid w:val="005B3146"/>
    <w:rsid w:val="005B36AB"/>
    <w:rsid w:val="005C5083"/>
    <w:rsid w:val="005C618F"/>
    <w:rsid w:val="005E0C49"/>
    <w:rsid w:val="005E2682"/>
    <w:rsid w:val="005F7E09"/>
    <w:rsid w:val="006063DE"/>
    <w:rsid w:val="00607D1A"/>
    <w:rsid w:val="006148CE"/>
    <w:rsid w:val="00617FC6"/>
    <w:rsid w:val="006306F3"/>
    <w:rsid w:val="0065658D"/>
    <w:rsid w:val="00663C68"/>
    <w:rsid w:val="006655B1"/>
    <w:rsid w:val="00670FE0"/>
    <w:rsid w:val="00690BDC"/>
    <w:rsid w:val="006956BC"/>
    <w:rsid w:val="006A4BD2"/>
    <w:rsid w:val="006B2F29"/>
    <w:rsid w:val="006C5EC5"/>
    <w:rsid w:val="006D06F5"/>
    <w:rsid w:val="006D16A8"/>
    <w:rsid w:val="006D4D8B"/>
    <w:rsid w:val="006F5FA0"/>
    <w:rsid w:val="006F7AE1"/>
    <w:rsid w:val="00703960"/>
    <w:rsid w:val="00706667"/>
    <w:rsid w:val="00714AC1"/>
    <w:rsid w:val="00724C8E"/>
    <w:rsid w:val="0072754E"/>
    <w:rsid w:val="007410D0"/>
    <w:rsid w:val="0075026F"/>
    <w:rsid w:val="00754411"/>
    <w:rsid w:val="00767BD9"/>
    <w:rsid w:val="007A4381"/>
    <w:rsid w:val="007B525D"/>
    <w:rsid w:val="007B769F"/>
    <w:rsid w:val="007C28D6"/>
    <w:rsid w:val="007C462F"/>
    <w:rsid w:val="007D4D90"/>
    <w:rsid w:val="007D55DB"/>
    <w:rsid w:val="007E1E3A"/>
    <w:rsid w:val="007E5B25"/>
    <w:rsid w:val="007F2125"/>
    <w:rsid w:val="00803704"/>
    <w:rsid w:val="0081042E"/>
    <w:rsid w:val="008107B3"/>
    <w:rsid w:val="00812320"/>
    <w:rsid w:val="00812BFD"/>
    <w:rsid w:val="008210D7"/>
    <w:rsid w:val="00831D45"/>
    <w:rsid w:val="00832A9A"/>
    <w:rsid w:val="008619CB"/>
    <w:rsid w:val="0086219B"/>
    <w:rsid w:val="00866702"/>
    <w:rsid w:val="008729C1"/>
    <w:rsid w:val="00893CC0"/>
    <w:rsid w:val="008B00BC"/>
    <w:rsid w:val="008C7F97"/>
    <w:rsid w:val="008E6825"/>
    <w:rsid w:val="008E6B07"/>
    <w:rsid w:val="008E74DF"/>
    <w:rsid w:val="008F020D"/>
    <w:rsid w:val="00907074"/>
    <w:rsid w:val="00923A81"/>
    <w:rsid w:val="00940605"/>
    <w:rsid w:val="009417C2"/>
    <w:rsid w:val="00956EF2"/>
    <w:rsid w:val="009616F1"/>
    <w:rsid w:val="00964A7B"/>
    <w:rsid w:val="00967B63"/>
    <w:rsid w:val="00967CC8"/>
    <w:rsid w:val="00967F9F"/>
    <w:rsid w:val="00975BE4"/>
    <w:rsid w:val="009767E4"/>
    <w:rsid w:val="00980DD7"/>
    <w:rsid w:val="00983C53"/>
    <w:rsid w:val="00986CC8"/>
    <w:rsid w:val="009927E2"/>
    <w:rsid w:val="009A380B"/>
    <w:rsid w:val="009B46E7"/>
    <w:rsid w:val="009B740D"/>
    <w:rsid w:val="009C69BC"/>
    <w:rsid w:val="009F792F"/>
    <w:rsid w:val="00A0052C"/>
    <w:rsid w:val="00A0526D"/>
    <w:rsid w:val="00A056D2"/>
    <w:rsid w:val="00A13250"/>
    <w:rsid w:val="00A17F33"/>
    <w:rsid w:val="00A20AC9"/>
    <w:rsid w:val="00A318CB"/>
    <w:rsid w:val="00A5633C"/>
    <w:rsid w:val="00A65500"/>
    <w:rsid w:val="00A718D3"/>
    <w:rsid w:val="00A80351"/>
    <w:rsid w:val="00A807F4"/>
    <w:rsid w:val="00A82816"/>
    <w:rsid w:val="00A91932"/>
    <w:rsid w:val="00A960A4"/>
    <w:rsid w:val="00AA07B6"/>
    <w:rsid w:val="00AA5989"/>
    <w:rsid w:val="00AB3C84"/>
    <w:rsid w:val="00AD0533"/>
    <w:rsid w:val="00AD0A76"/>
    <w:rsid w:val="00AD1163"/>
    <w:rsid w:val="00AE181C"/>
    <w:rsid w:val="00AE2E76"/>
    <w:rsid w:val="00AE4B4E"/>
    <w:rsid w:val="00AF7F27"/>
    <w:rsid w:val="00B05286"/>
    <w:rsid w:val="00B209DF"/>
    <w:rsid w:val="00B27F89"/>
    <w:rsid w:val="00B418B0"/>
    <w:rsid w:val="00B619DE"/>
    <w:rsid w:val="00B776E4"/>
    <w:rsid w:val="00B861E0"/>
    <w:rsid w:val="00B97F72"/>
    <w:rsid w:val="00BA009B"/>
    <w:rsid w:val="00BA2D63"/>
    <w:rsid w:val="00BB1377"/>
    <w:rsid w:val="00BD1E41"/>
    <w:rsid w:val="00BD3A58"/>
    <w:rsid w:val="00BD4393"/>
    <w:rsid w:val="00C018C2"/>
    <w:rsid w:val="00C11766"/>
    <w:rsid w:val="00C12C1A"/>
    <w:rsid w:val="00C16CFA"/>
    <w:rsid w:val="00C173C0"/>
    <w:rsid w:val="00C211B7"/>
    <w:rsid w:val="00C21E35"/>
    <w:rsid w:val="00C235B4"/>
    <w:rsid w:val="00C23DCB"/>
    <w:rsid w:val="00C314F1"/>
    <w:rsid w:val="00C31ABE"/>
    <w:rsid w:val="00C40406"/>
    <w:rsid w:val="00C47E4B"/>
    <w:rsid w:val="00C50A50"/>
    <w:rsid w:val="00C5468A"/>
    <w:rsid w:val="00C57784"/>
    <w:rsid w:val="00C653B9"/>
    <w:rsid w:val="00C76FC9"/>
    <w:rsid w:val="00C7752C"/>
    <w:rsid w:val="00C91123"/>
    <w:rsid w:val="00CA0A81"/>
    <w:rsid w:val="00CB301D"/>
    <w:rsid w:val="00CB560B"/>
    <w:rsid w:val="00CB68DC"/>
    <w:rsid w:val="00CC5244"/>
    <w:rsid w:val="00CD15FE"/>
    <w:rsid w:val="00CD383C"/>
    <w:rsid w:val="00CE4485"/>
    <w:rsid w:val="00CF15F6"/>
    <w:rsid w:val="00D17348"/>
    <w:rsid w:val="00D20659"/>
    <w:rsid w:val="00D23178"/>
    <w:rsid w:val="00D242AD"/>
    <w:rsid w:val="00D248DB"/>
    <w:rsid w:val="00D26D00"/>
    <w:rsid w:val="00D301D8"/>
    <w:rsid w:val="00D35C88"/>
    <w:rsid w:val="00D57486"/>
    <w:rsid w:val="00D604DD"/>
    <w:rsid w:val="00D6303C"/>
    <w:rsid w:val="00D65A35"/>
    <w:rsid w:val="00D6684C"/>
    <w:rsid w:val="00D71444"/>
    <w:rsid w:val="00D7347A"/>
    <w:rsid w:val="00D829C4"/>
    <w:rsid w:val="00D90C79"/>
    <w:rsid w:val="00DB2CD5"/>
    <w:rsid w:val="00DC143D"/>
    <w:rsid w:val="00DC19F3"/>
    <w:rsid w:val="00DD4E97"/>
    <w:rsid w:val="00DE1B1D"/>
    <w:rsid w:val="00DE66A3"/>
    <w:rsid w:val="00DF1A80"/>
    <w:rsid w:val="00E11E27"/>
    <w:rsid w:val="00E15A19"/>
    <w:rsid w:val="00E5437D"/>
    <w:rsid w:val="00E60075"/>
    <w:rsid w:val="00E6452E"/>
    <w:rsid w:val="00E715F1"/>
    <w:rsid w:val="00E87E9D"/>
    <w:rsid w:val="00E95976"/>
    <w:rsid w:val="00EA09A1"/>
    <w:rsid w:val="00EB0684"/>
    <w:rsid w:val="00EB23D6"/>
    <w:rsid w:val="00EC32F6"/>
    <w:rsid w:val="00EC7ECA"/>
    <w:rsid w:val="00ED2E09"/>
    <w:rsid w:val="00EE1D9D"/>
    <w:rsid w:val="00EE6495"/>
    <w:rsid w:val="00EF6E5A"/>
    <w:rsid w:val="00F014E1"/>
    <w:rsid w:val="00F054DB"/>
    <w:rsid w:val="00F120EA"/>
    <w:rsid w:val="00F22E84"/>
    <w:rsid w:val="00F37614"/>
    <w:rsid w:val="00F629F7"/>
    <w:rsid w:val="00F94452"/>
    <w:rsid w:val="00F95785"/>
    <w:rsid w:val="00FB03BF"/>
    <w:rsid w:val="00FC181B"/>
    <w:rsid w:val="00FE0013"/>
    <w:rsid w:val="00FE1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D6961"/>
  <w15:docId w15:val="{62398287-E85A-43B7-8039-B0A7D8F0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0684"/>
    <w:pPr>
      <w:widowControl/>
      <w:autoSpaceDE/>
      <w:autoSpaceDN/>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D58BA"/>
    <w:pPr>
      <w:spacing w:before="228" w:line="276" w:lineRule="auto"/>
      <w:outlineLvl w:val="0"/>
    </w:pPr>
    <w:rPr>
      <w:b/>
      <w:bCs/>
      <w:sz w:val="28"/>
      <w:szCs w:val="28"/>
    </w:rPr>
  </w:style>
  <w:style w:type="paragraph" w:styleId="Heading2">
    <w:name w:val="heading 2"/>
    <w:basedOn w:val="Normal"/>
    <w:link w:val="Heading2Char"/>
    <w:uiPriority w:val="9"/>
    <w:unhideWhenUsed/>
    <w:qFormat/>
    <w:rsid w:val="003D17D0"/>
    <w:pPr>
      <w:spacing w:line="276" w:lineRule="auto"/>
      <w:ind w:left="525" w:hangingChars="201" w:hanging="525"/>
      <w:outlineLvl w:val="1"/>
    </w:pPr>
    <w:rPr>
      <w:rFonts w:eastAsia="MS Gothic"/>
      <w:b/>
      <w:bCs/>
      <w:sz w:val="26"/>
      <w:szCs w:val="26"/>
    </w:rPr>
  </w:style>
  <w:style w:type="paragraph" w:styleId="Heading3">
    <w:name w:val="heading 3"/>
    <w:basedOn w:val="Normal"/>
    <w:link w:val="Heading3Char"/>
    <w:uiPriority w:val="9"/>
    <w:unhideWhenUsed/>
    <w:qFormat/>
    <w:rsid w:val="006A4BD2"/>
    <w:pPr>
      <w:spacing w:after="240" w:line="276" w:lineRule="auto"/>
      <w:ind w:left="851" w:hanging="562"/>
      <w:outlineLvl w:val="2"/>
    </w:pPr>
    <w:rPr>
      <w:b/>
      <w:bCs/>
    </w:rPr>
  </w:style>
  <w:style w:type="paragraph" w:styleId="Heading4">
    <w:name w:val="heading 4"/>
    <w:basedOn w:val="Normal"/>
    <w:uiPriority w:val="9"/>
    <w:unhideWhenUsed/>
    <w:qFormat/>
    <w:pPr>
      <w:spacing w:before="1"/>
      <w:ind w:left="213"/>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8"/>
      <w:ind w:left="595"/>
    </w:pPr>
  </w:style>
  <w:style w:type="paragraph" w:styleId="BodyText">
    <w:name w:val="Body Text"/>
    <w:basedOn w:val="Normal"/>
    <w:link w:val="BodyTextChar"/>
    <w:uiPriority w:val="1"/>
    <w:qFormat/>
  </w:style>
  <w:style w:type="paragraph" w:styleId="Title">
    <w:name w:val="Title"/>
    <w:basedOn w:val="Normal"/>
    <w:uiPriority w:val="10"/>
    <w:qFormat/>
    <w:pPr>
      <w:ind w:left="1118" w:right="1140"/>
      <w:jc w:val="center"/>
    </w:pPr>
    <w:rPr>
      <w:b/>
      <w:bCs/>
      <w:sz w:val="72"/>
      <w:szCs w:val="72"/>
    </w:rPr>
  </w:style>
  <w:style w:type="paragraph" w:styleId="ListParagraph">
    <w:name w:val="List Paragraph"/>
    <w:aliases w:val="Sub-heading,Bullet paras,References,List Paragraph (numbered (a)),ANNEX,List Paragraph1,List Paragraph2,Normal 2,Bullets,List Bullet-OpsManual,Title Style 1,List Paragraph nowy,Liste 1,Main numbered paragraph,List_Paragraph,Resume Title"/>
    <w:basedOn w:val="Normal"/>
    <w:link w:val="ListParagraphChar"/>
    <w:uiPriority w:val="1"/>
    <w:qFormat/>
    <w:pPr>
      <w:ind w:left="956" w:hanging="534"/>
    </w:pPr>
  </w:style>
  <w:style w:type="paragraph" w:customStyle="1" w:styleId="TableParagraph">
    <w:name w:val="Table Paragraph"/>
    <w:basedOn w:val="Normal"/>
    <w:uiPriority w:val="1"/>
    <w:qFormat/>
  </w:style>
  <w:style w:type="paragraph" w:customStyle="1" w:styleId="BankNormal">
    <w:name w:val="BankNormal"/>
    <w:basedOn w:val="Normal"/>
    <w:rsid w:val="00525B4D"/>
    <w:pPr>
      <w:spacing w:after="240"/>
    </w:pPr>
    <w:rPr>
      <w:rFonts w:eastAsia="MS Mincho"/>
      <w:szCs w:val="20"/>
    </w:rPr>
  </w:style>
  <w:style w:type="paragraph" w:styleId="Header">
    <w:name w:val="header"/>
    <w:basedOn w:val="Normal"/>
    <w:link w:val="HeaderChar"/>
    <w:uiPriority w:val="99"/>
    <w:unhideWhenUsed/>
    <w:rsid w:val="008619CB"/>
    <w:pPr>
      <w:tabs>
        <w:tab w:val="center" w:pos="4680"/>
        <w:tab w:val="right" w:pos="9360"/>
      </w:tabs>
    </w:pPr>
  </w:style>
  <w:style w:type="character" w:customStyle="1" w:styleId="HeaderChar">
    <w:name w:val="Header Char"/>
    <w:basedOn w:val="DefaultParagraphFont"/>
    <w:link w:val="Header"/>
    <w:uiPriority w:val="99"/>
    <w:rsid w:val="008619CB"/>
    <w:rPr>
      <w:rFonts w:ascii="Times New Roman" w:eastAsia="Times New Roman" w:hAnsi="Times New Roman" w:cs="Times New Roman"/>
    </w:rPr>
  </w:style>
  <w:style w:type="paragraph" w:styleId="Footer">
    <w:name w:val="footer"/>
    <w:basedOn w:val="Normal"/>
    <w:link w:val="FooterChar"/>
    <w:uiPriority w:val="99"/>
    <w:unhideWhenUsed/>
    <w:rsid w:val="008619CB"/>
    <w:pPr>
      <w:tabs>
        <w:tab w:val="center" w:pos="4680"/>
        <w:tab w:val="right" w:pos="9360"/>
      </w:tabs>
    </w:pPr>
  </w:style>
  <w:style w:type="character" w:customStyle="1" w:styleId="FooterChar">
    <w:name w:val="Footer Char"/>
    <w:basedOn w:val="DefaultParagraphFont"/>
    <w:link w:val="Footer"/>
    <w:uiPriority w:val="99"/>
    <w:rsid w:val="008619CB"/>
    <w:rPr>
      <w:rFonts w:ascii="Times New Roman" w:eastAsia="Times New Roman" w:hAnsi="Times New Roman" w:cs="Times New Roman"/>
    </w:rPr>
  </w:style>
  <w:style w:type="paragraph" w:styleId="NoSpacing">
    <w:name w:val="No Spacing"/>
    <w:uiPriority w:val="1"/>
    <w:qFormat/>
    <w:rsid w:val="003926A4"/>
    <w:pPr>
      <w:widowControl/>
      <w:autoSpaceDE/>
      <w:autoSpaceDN/>
    </w:pPr>
    <w:rPr>
      <w:rFonts w:ascii="Calibri" w:eastAsia="Times New Roman" w:hAnsi="Calibri" w:cs="Times New Roman"/>
    </w:rPr>
  </w:style>
  <w:style w:type="character" w:styleId="Hyperlink">
    <w:name w:val="Hyperlink"/>
    <w:basedOn w:val="DefaultParagraphFont"/>
    <w:uiPriority w:val="99"/>
    <w:unhideWhenUsed/>
    <w:rsid w:val="003926A4"/>
    <w:rPr>
      <w:color w:val="0000FF" w:themeColor="hyperlink"/>
      <w:u w:val="single"/>
    </w:rPr>
  </w:style>
  <w:style w:type="character" w:styleId="UnresolvedMention">
    <w:name w:val="Unresolved Mention"/>
    <w:basedOn w:val="DefaultParagraphFont"/>
    <w:uiPriority w:val="99"/>
    <w:semiHidden/>
    <w:unhideWhenUsed/>
    <w:rsid w:val="003926A4"/>
    <w:rPr>
      <w:color w:val="605E5C"/>
      <w:shd w:val="clear" w:color="auto" w:fill="E1DFDD"/>
    </w:rPr>
  </w:style>
  <w:style w:type="paragraph" w:customStyle="1" w:styleId="yiv3932173517msonormal">
    <w:name w:val="yiv3932173517msonormal"/>
    <w:basedOn w:val="Normal"/>
    <w:rsid w:val="00145E7B"/>
    <w:pPr>
      <w:spacing w:before="100" w:beforeAutospacing="1" w:after="100" w:afterAutospacing="1"/>
    </w:pPr>
  </w:style>
  <w:style w:type="paragraph" w:customStyle="1" w:styleId="yiv6226140005msonormal">
    <w:name w:val="yiv6226140005msonormal"/>
    <w:basedOn w:val="Normal"/>
    <w:rsid w:val="00513987"/>
    <w:pPr>
      <w:spacing w:before="100" w:beforeAutospacing="1" w:after="100" w:afterAutospacing="1"/>
    </w:pPr>
  </w:style>
  <w:style w:type="character" w:customStyle="1" w:styleId="ListParagraphChar">
    <w:name w:val="List Paragraph Char"/>
    <w:aliases w:val="Sub-heading Char,Bullet paras Char,References Char,List Paragraph (numbered (a)) Char,ANNEX Char,List Paragraph1 Char,List Paragraph2 Char,Normal 2 Char,Bullets Char,List Bullet-OpsManual Char,Title Style 1 Char,Liste 1 Char"/>
    <w:link w:val="ListParagraph"/>
    <w:uiPriority w:val="1"/>
    <w:locked/>
    <w:rsid w:val="00FE0013"/>
    <w:rPr>
      <w:rFonts w:ascii="Times New Roman" w:eastAsia="Times New Roman" w:hAnsi="Times New Roman" w:cs="Times New Roman"/>
    </w:rPr>
  </w:style>
  <w:style w:type="paragraph" w:customStyle="1" w:styleId="Default">
    <w:name w:val="Default"/>
    <w:rsid w:val="005A7777"/>
    <w:pPr>
      <w:adjustRightInd w:val="0"/>
    </w:pPr>
    <w:rPr>
      <w:rFonts w:ascii="Century" w:eastAsia="MS Gothic" w:hAnsi="Century" w:cs="Century"/>
      <w:color w:val="000000"/>
      <w:sz w:val="24"/>
      <w:szCs w:val="24"/>
      <w:lang w:eastAsia="ja-JP"/>
    </w:rPr>
  </w:style>
  <w:style w:type="character" w:styleId="CommentReference">
    <w:name w:val="annotation reference"/>
    <w:uiPriority w:val="99"/>
    <w:unhideWhenUsed/>
    <w:rsid w:val="005A7777"/>
    <w:rPr>
      <w:sz w:val="18"/>
      <w:szCs w:val="18"/>
    </w:rPr>
  </w:style>
  <w:style w:type="paragraph" w:styleId="CommentText">
    <w:name w:val="annotation text"/>
    <w:basedOn w:val="Normal"/>
    <w:link w:val="CommentTextChar"/>
    <w:uiPriority w:val="99"/>
    <w:unhideWhenUsed/>
    <w:rsid w:val="005A7777"/>
    <w:pPr>
      <w:snapToGrid w:val="0"/>
      <w:spacing w:line="240" w:lineRule="exact"/>
    </w:pPr>
    <w:rPr>
      <w:rFonts w:ascii="Arial" w:eastAsia="MS Gothic" w:hAnsi="Arial"/>
      <w:kern w:val="2"/>
      <w:sz w:val="21"/>
      <w:lang w:eastAsia="ja-JP"/>
    </w:rPr>
  </w:style>
  <w:style w:type="character" w:customStyle="1" w:styleId="CommentTextChar">
    <w:name w:val="Comment Text Char"/>
    <w:basedOn w:val="DefaultParagraphFont"/>
    <w:link w:val="CommentText"/>
    <w:uiPriority w:val="99"/>
    <w:rsid w:val="005A7777"/>
    <w:rPr>
      <w:rFonts w:ascii="Arial" w:eastAsia="MS Gothic" w:hAnsi="Arial" w:cs="Times New Roman"/>
      <w:kern w:val="2"/>
      <w:sz w:val="21"/>
      <w:lang w:eastAsia="ja-JP"/>
    </w:rPr>
  </w:style>
  <w:style w:type="paragraph" w:styleId="BalloonText">
    <w:name w:val="Balloon Text"/>
    <w:basedOn w:val="Normal"/>
    <w:link w:val="BalloonTextChar"/>
    <w:uiPriority w:val="99"/>
    <w:semiHidden/>
    <w:unhideWhenUsed/>
    <w:rsid w:val="005A7777"/>
    <w:pPr>
      <w:jc w:val="both"/>
    </w:pPr>
    <w:rPr>
      <w:rFonts w:ascii="Arial" w:eastAsia="MS Gothic" w:hAnsi="Arial"/>
      <w:kern w:val="2"/>
      <w:sz w:val="18"/>
      <w:szCs w:val="18"/>
      <w:lang w:eastAsia="ja-JP"/>
    </w:rPr>
  </w:style>
  <w:style w:type="character" w:customStyle="1" w:styleId="BalloonTextChar">
    <w:name w:val="Balloon Text Char"/>
    <w:basedOn w:val="DefaultParagraphFont"/>
    <w:link w:val="BalloonText"/>
    <w:uiPriority w:val="99"/>
    <w:semiHidden/>
    <w:rsid w:val="005A7777"/>
    <w:rPr>
      <w:rFonts w:ascii="Arial" w:eastAsia="MS Gothic" w:hAnsi="Arial" w:cs="Times New Roman"/>
      <w:kern w:val="2"/>
      <w:sz w:val="18"/>
      <w:szCs w:val="18"/>
      <w:lang w:eastAsia="ja-JP"/>
    </w:rPr>
  </w:style>
  <w:style w:type="paragraph" w:customStyle="1" w:styleId="CM24">
    <w:name w:val="CM24"/>
    <w:basedOn w:val="Default"/>
    <w:next w:val="Default"/>
    <w:uiPriority w:val="99"/>
    <w:rsid w:val="005A7777"/>
    <w:rPr>
      <w:rFonts w:ascii="Arial" w:hAnsi="Arial" w:cs="Arial"/>
      <w:color w:val="auto"/>
    </w:rPr>
  </w:style>
  <w:style w:type="table" w:styleId="TableGrid">
    <w:name w:val="Table Grid"/>
    <w:basedOn w:val="TableNormal"/>
    <w:uiPriority w:val="39"/>
    <w:rsid w:val="005A7777"/>
    <w:pPr>
      <w:widowControl/>
      <w:autoSpaceDE/>
      <w:autoSpaceDN/>
    </w:pPr>
    <w:rPr>
      <w:rFonts w:ascii="Arial" w:eastAsia="MS Gothic"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MainText">
    <w:name w:val="05 Main Text"/>
    <w:basedOn w:val="Normal"/>
    <w:link w:val="05MainTextChar"/>
    <w:rsid w:val="005A7777"/>
    <w:pPr>
      <w:adjustRightInd w:val="0"/>
      <w:spacing w:after="240"/>
      <w:ind w:left="432"/>
      <w:jc w:val="both"/>
      <w:textAlignment w:val="baseline"/>
    </w:pPr>
    <w:rPr>
      <w:rFonts w:eastAsia="MS Mincho"/>
      <w:kern w:val="2"/>
      <w:lang w:eastAsia="ja-JP"/>
    </w:rPr>
  </w:style>
  <w:style w:type="character" w:customStyle="1" w:styleId="05MainTextChar">
    <w:name w:val="05 Main Text Char"/>
    <w:link w:val="05MainText"/>
    <w:rsid w:val="005A7777"/>
    <w:rPr>
      <w:rFonts w:ascii="Times New Roman" w:eastAsia="MS Mincho" w:hAnsi="Times New Roman" w:cs="Times New Roman"/>
      <w:kern w:val="2"/>
      <w:lang w:eastAsia="ja-JP"/>
    </w:rPr>
  </w:style>
  <w:style w:type="paragraph" w:styleId="Revision">
    <w:name w:val="Revision"/>
    <w:hidden/>
    <w:uiPriority w:val="99"/>
    <w:semiHidden/>
    <w:rsid w:val="005A7777"/>
    <w:pPr>
      <w:widowControl/>
      <w:autoSpaceDE/>
      <w:autoSpaceDN/>
    </w:pPr>
    <w:rPr>
      <w:rFonts w:ascii="Century" w:eastAsia="MS Gothic" w:hAnsi="Century" w:cs="Times New Roman"/>
      <w:kern w:val="2"/>
      <w:sz w:val="21"/>
      <w:lang w:eastAsia="ja-JP"/>
    </w:rPr>
  </w:style>
  <w:style w:type="paragraph" w:styleId="CommentSubject">
    <w:name w:val="annotation subject"/>
    <w:basedOn w:val="CommentText"/>
    <w:next w:val="CommentText"/>
    <w:link w:val="CommentSubjectChar"/>
    <w:uiPriority w:val="99"/>
    <w:semiHidden/>
    <w:unhideWhenUsed/>
    <w:rsid w:val="005A7777"/>
    <w:rPr>
      <w:rFonts w:ascii="Century" w:hAnsi="Century"/>
      <w:b/>
      <w:bCs/>
    </w:rPr>
  </w:style>
  <w:style w:type="character" w:customStyle="1" w:styleId="CommentSubjectChar">
    <w:name w:val="Comment Subject Char"/>
    <w:basedOn w:val="CommentTextChar"/>
    <w:link w:val="CommentSubject"/>
    <w:uiPriority w:val="99"/>
    <w:semiHidden/>
    <w:rsid w:val="005A7777"/>
    <w:rPr>
      <w:rFonts w:ascii="Century" w:eastAsia="MS Gothic" w:hAnsi="Century" w:cs="Times New Roman"/>
      <w:b/>
      <w:bCs/>
      <w:kern w:val="2"/>
      <w:sz w:val="21"/>
      <w:lang w:eastAsia="ja-JP"/>
    </w:rPr>
  </w:style>
  <w:style w:type="paragraph" w:styleId="BodyTextIndent2">
    <w:name w:val="Body Text Indent 2"/>
    <w:basedOn w:val="Normal"/>
    <w:link w:val="BodyTextIndent2Char"/>
    <w:rsid w:val="005A7777"/>
    <w:pPr>
      <w:spacing w:line="480" w:lineRule="auto"/>
      <w:ind w:leftChars="400" w:left="851"/>
      <w:jc w:val="both"/>
    </w:pPr>
    <w:rPr>
      <w:rFonts w:eastAsia="MS Mincho"/>
      <w:kern w:val="2"/>
      <w:szCs w:val="20"/>
      <w:lang w:eastAsia="ja-JP"/>
    </w:rPr>
  </w:style>
  <w:style w:type="character" w:customStyle="1" w:styleId="BodyTextIndent2Char">
    <w:name w:val="Body Text Indent 2 Char"/>
    <w:basedOn w:val="DefaultParagraphFont"/>
    <w:link w:val="BodyTextIndent2"/>
    <w:rsid w:val="005A7777"/>
    <w:rPr>
      <w:rFonts w:ascii="Times New Roman" w:eastAsia="MS Mincho" w:hAnsi="Times New Roman" w:cs="Times New Roman"/>
      <w:kern w:val="2"/>
      <w:sz w:val="24"/>
      <w:szCs w:val="20"/>
      <w:lang w:eastAsia="ja-JP"/>
    </w:rPr>
  </w:style>
  <w:style w:type="character" w:styleId="FollowedHyperlink">
    <w:name w:val="FollowedHyperlink"/>
    <w:uiPriority w:val="99"/>
    <w:semiHidden/>
    <w:unhideWhenUsed/>
    <w:rsid w:val="005A7777"/>
    <w:rPr>
      <w:color w:val="800080"/>
      <w:u w:val="single"/>
    </w:rPr>
  </w:style>
  <w:style w:type="paragraph" w:styleId="Date">
    <w:name w:val="Date"/>
    <w:basedOn w:val="Normal"/>
    <w:next w:val="Normal"/>
    <w:link w:val="DateChar"/>
    <w:uiPriority w:val="99"/>
    <w:semiHidden/>
    <w:unhideWhenUsed/>
    <w:rsid w:val="005A7777"/>
    <w:pPr>
      <w:jc w:val="both"/>
    </w:pPr>
    <w:rPr>
      <w:rFonts w:ascii="Century" w:eastAsia="MS Gothic" w:hAnsi="Century"/>
      <w:kern w:val="2"/>
      <w:sz w:val="21"/>
      <w:lang w:eastAsia="ja-JP"/>
    </w:rPr>
  </w:style>
  <w:style w:type="character" w:customStyle="1" w:styleId="DateChar">
    <w:name w:val="Date Char"/>
    <w:basedOn w:val="DefaultParagraphFont"/>
    <w:link w:val="Date"/>
    <w:uiPriority w:val="99"/>
    <w:semiHidden/>
    <w:rsid w:val="005A7777"/>
    <w:rPr>
      <w:rFonts w:ascii="Century" w:eastAsia="MS Gothic" w:hAnsi="Century" w:cs="Times New Roman"/>
      <w:kern w:val="2"/>
      <w:sz w:val="21"/>
      <w:lang w:eastAsia="ja-JP"/>
    </w:rPr>
  </w:style>
  <w:style w:type="table" w:customStyle="1" w:styleId="1">
    <w:name w:val="表 (格子)1"/>
    <w:basedOn w:val="TableNormal"/>
    <w:next w:val="TableGrid"/>
    <w:uiPriority w:val="39"/>
    <w:rsid w:val="005A7777"/>
    <w:pPr>
      <w:widowControl/>
      <w:autoSpaceDE/>
      <w:autoSpaceDN/>
    </w:pPr>
    <w:rPr>
      <w:rFonts w:ascii="Yu Mincho" w:eastAsia="Yu Mincho" w:hAnsi="Yu Mincho" w:cs="Arial"/>
      <w:kern w:val="2"/>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R">
    <w:name w:val="PSR本文"/>
    <w:basedOn w:val="Normal"/>
    <w:link w:val="PSR0"/>
    <w:qFormat/>
    <w:rsid w:val="005A7777"/>
    <w:pPr>
      <w:numPr>
        <w:numId w:val="112"/>
      </w:numPr>
      <w:tabs>
        <w:tab w:val="left" w:pos="993"/>
      </w:tabs>
      <w:snapToGrid w:val="0"/>
      <w:spacing w:line="240" w:lineRule="atLeast"/>
      <w:contextualSpacing/>
      <w:jc w:val="both"/>
    </w:pPr>
    <w:rPr>
      <w:kern w:val="2"/>
      <w:sz w:val="21"/>
      <w:lang w:eastAsia="ja-JP"/>
    </w:rPr>
  </w:style>
  <w:style w:type="character" w:customStyle="1" w:styleId="PSR0">
    <w:name w:val="PSR本文 (文字)"/>
    <w:link w:val="PSR"/>
    <w:rsid w:val="005A7777"/>
    <w:rPr>
      <w:rFonts w:ascii="Times New Roman" w:eastAsia="Times New Roman" w:hAnsi="Times New Roman" w:cs="Times New Roman"/>
      <w:kern w:val="2"/>
      <w:sz w:val="21"/>
      <w:szCs w:val="24"/>
      <w:lang w:eastAsia="ja-JP"/>
    </w:rPr>
  </w:style>
  <w:style w:type="paragraph" w:customStyle="1" w:styleId="Text-1b00">
    <w:name w:val="Text-1(b00)"/>
    <w:basedOn w:val="Normal"/>
    <w:link w:val="Text-1b000"/>
    <w:uiPriority w:val="2"/>
    <w:rsid w:val="005A7777"/>
    <w:pPr>
      <w:spacing w:after="120"/>
      <w:jc w:val="both"/>
    </w:pPr>
    <w:rPr>
      <w:rFonts w:eastAsia="MS PMincho"/>
      <w:lang w:val="en-GB" w:eastAsia="ja-JP" w:bidi="en-US"/>
    </w:rPr>
  </w:style>
  <w:style w:type="character" w:customStyle="1" w:styleId="Text-1b000">
    <w:name w:val="Text-1(b00) (文字)"/>
    <w:link w:val="Text-1b00"/>
    <w:uiPriority w:val="2"/>
    <w:rsid w:val="005A7777"/>
    <w:rPr>
      <w:rFonts w:ascii="Times New Roman" w:eastAsia="MS PMincho" w:hAnsi="Times New Roman" w:cs="Times New Roman"/>
      <w:szCs w:val="24"/>
      <w:lang w:val="en-GB" w:eastAsia="ja-JP" w:bidi="en-US"/>
    </w:rPr>
  </w:style>
  <w:style w:type="paragraph" w:styleId="FootnoteText">
    <w:name w:val="footnote text"/>
    <w:basedOn w:val="Normal"/>
    <w:link w:val="FootnoteTextChar"/>
    <w:uiPriority w:val="99"/>
    <w:semiHidden/>
    <w:unhideWhenUsed/>
    <w:rsid w:val="005A7777"/>
    <w:pPr>
      <w:snapToGrid w:val="0"/>
    </w:pPr>
    <w:rPr>
      <w:rFonts w:ascii="Century" w:eastAsia="MS Gothic" w:hAnsi="Century"/>
      <w:kern w:val="2"/>
      <w:sz w:val="21"/>
      <w:lang w:eastAsia="ja-JP"/>
    </w:rPr>
  </w:style>
  <w:style w:type="character" w:customStyle="1" w:styleId="FootnoteTextChar">
    <w:name w:val="Footnote Text Char"/>
    <w:basedOn w:val="DefaultParagraphFont"/>
    <w:link w:val="FootnoteText"/>
    <w:uiPriority w:val="99"/>
    <w:semiHidden/>
    <w:rsid w:val="005A7777"/>
    <w:rPr>
      <w:rFonts w:ascii="Century" w:eastAsia="MS Gothic" w:hAnsi="Century" w:cs="Times New Roman"/>
      <w:kern w:val="2"/>
      <w:sz w:val="21"/>
      <w:lang w:eastAsia="ja-JP"/>
    </w:rPr>
  </w:style>
  <w:style w:type="character" w:styleId="FootnoteReference">
    <w:name w:val="footnote reference"/>
    <w:uiPriority w:val="99"/>
    <w:semiHidden/>
    <w:unhideWhenUsed/>
    <w:rsid w:val="005A7777"/>
    <w:rPr>
      <w:vertAlign w:val="superscript"/>
    </w:rPr>
  </w:style>
  <w:style w:type="character" w:customStyle="1" w:styleId="Heading1Char">
    <w:name w:val="Heading 1 Char"/>
    <w:link w:val="Heading1"/>
    <w:uiPriority w:val="9"/>
    <w:rsid w:val="004D58BA"/>
    <w:rPr>
      <w:rFonts w:ascii="Times New Roman" w:eastAsia="Times New Roman" w:hAnsi="Times New Roman" w:cs="Times New Roman"/>
      <w:b/>
      <w:bCs/>
      <w:sz w:val="28"/>
      <w:szCs w:val="28"/>
    </w:rPr>
  </w:style>
  <w:style w:type="character" w:customStyle="1" w:styleId="Heading2Char">
    <w:name w:val="Heading 2 Char"/>
    <w:link w:val="Heading2"/>
    <w:uiPriority w:val="9"/>
    <w:rsid w:val="003D17D0"/>
    <w:rPr>
      <w:rFonts w:ascii="Times New Roman" w:eastAsia="MS Gothic" w:hAnsi="Times New Roman" w:cs="Times New Roman"/>
      <w:b/>
      <w:bCs/>
      <w:sz w:val="26"/>
      <w:szCs w:val="26"/>
    </w:rPr>
  </w:style>
  <w:style w:type="character" w:customStyle="1" w:styleId="Heading3Char">
    <w:name w:val="Heading 3 Char"/>
    <w:link w:val="Heading3"/>
    <w:uiPriority w:val="9"/>
    <w:rsid w:val="006A4BD2"/>
    <w:rPr>
      <w:rFonts w:ascii="Times New Roman" w:eastAsia="Times New Roman" w:hAnsi="Times New Roman" w:cs="Times New Roman"/>
      <w:b/>
      <w:bCs/>
      <w:sz w:val="24"/>
      <w:szCs w:val="24"/>
    </w:rPr>
  </w:style>
  <w:style w:type="paragraph" w:customStyle="1" w:styleId="-">
    <w:name w:val="本文-プロポ"/>
    <w:basedOn w:val="Normal"/>
    <w:link w:val="-0"/>
    <w:qFormat/>
    <w:rsid w:val="005A7777"/>
    <w:pPr>
      <w:adjustRightInd w:val="0"/>
      <w:snapToGrid w:val="0"/>
      <w:spacing w:after="120" w:line="320" w:lineRule="exact"/>
      <w:ind w:firstLineChars="100" w:firstLine="210"/>
    </w:pPr>
    <w:rPr>
      <w:rFonts w:ascii="MS Mincho" w:eastAsia="MS Mincho" w:hAnsi="MS Mincho" w:cs="MS PGothic"/>
      <w:sz w:val="21"/>
      <w:szCs w:val="21"/>
      <w:lang w:eastAsia="ja-JP"/>
    </w:rPr>
  </w:style>
  <w:style w:type="character" w:customStyle="1" w:styleId="-0">
    <w:name w:val="本文-プロポ (文字)"/>
    <w:link w:val="-"/>
    <w:rsid w:val="005A7777"/>
    <w:rPr>
      <w:rFonts w:ascii="MS Mincho" w:eastAsia="MS Mincho" w:hAnsi="MS Mincho" w:cs="MS PGothic"/>
      <w:sz w:val="21"/>
      <w:szCs w:val="21"/>
      <w:lang w:eastAsia="ja-JP"/>
    </w:rPr>
  </w:style>
  <w:style w:type="table" w:customStyle="1" w:styleId="23">
    <w:name w:val="表 (格子)23"/>
    <w:basedOn w:val="TableNormal"/>
    <w:next w:val="TableGrid"/>
    <w:uiPriority w:val="39"/>
    <w:rsid w:val="005A7777"/>
    <w:pPr>
      <w:widowControl/>
      <w:autoSpaceDE/>
      <w:autoSpaceDN/>
    </w:pPr>
    <w:rPr>
      <w:rFonts w:ascii="MS Mincho" w:eastAsia="MS Mincho" w:hAnsi="MS Mincho"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TableNormal"/>
    <w:next w:val="TableGrid"/>
    <w:uiPriority w:val="39"/>
    <w:rsid w:val="005A7777"/>
    <w:pPr>
      <w:widowControl/>
      <w:autoSpaceDE/>
      <w:autoSpaceDN/>
    </w:pPr>
    <w:rPr>
      <w:rFonts w:ascii="MS Mincho" w:eastAsia="MS Mincho" w:hAnsi="MS Mincho"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6C5EC5"/>
    <w:pPr>
      <w:tabs>
        <w:tab w:val="num" w:pos="709"/>
      </w:tabs>
      <w:spacing w:after="120"/>
      <w:ind w:left="709" w:hanging="709"/>
      <w:jc w:val="both"/>
    </w:pPr>
    <w:rPr>
      <w:rFonts w:eastAsia="MS Mincho"/>
      <w:szCs w:val="20"/>
      <w:lang w:val="en-GB" w:eastAsia="en-GB"/>
    </w:rPr>
  </w:style>
  <w:style w:type="paragraph" w:customStyle="1" w:styleId="ClauseSubPara">
    <w:name w:val="ClauseSub_Para"/>
    <w:link w:val="ClauseSubParaChar"/>
    <w:rsid w:val="006C5EC5"/>
    <w:pPr>
      <w:widowControl/>
      <w:autoSpaceDE/>
      <w:autoSpaceDN/>
      <w:spacing w:before="60" w:after="60"/>
      <w:ind w:left="2268"/>
    </w:pPr>
    <w:rPr>
      <w:rFonts w:ascii="Times New Roman" w:eastAsia="MS Mincho" w:hAnsi="Times New Roman" w:cs="Vrinda"/>
      <w:lang w:val="en-GB" w:bidi="bn-IN"/>
    </w:rPr>
  </w:style>
  <w:style w:type="paragraph" w:customStyle="1" w:styleId="ClauseSubList">
    <w:name w:val="ClauseSub_List"/>
    <w:rsid w:val="006C5EC5"/>
    <w:pPr>
      <w:widowControl/>
      <w:tabs>
        <w:tab w:val="num" w:pos="576"/>
      </w:tabs>
      <w:suppressAutoHyphens/>
      <w:autoSpaceDE/>
      <w:autoSpaceDN/>
      <w:ind w:left="576" w:hanging="576"/>
    </w:pPr>
    <w:rPr>
      <w:rFonts w:ascii="Times New Roman" w:eastAsia="MS Mincho" w:hAnsi="Times New Roman" w:cs="Times New Roman"/>
      <w:lang w:val="en-GB"/>
    </w:rPr>
  </w:style>
  <w:style w:type="character" w:customStyle="1" w:styleId="ClauseSubParaChar">
    <w:name w:val="ClauseSub_Para Char"/>
    <w:link w:val="ClauseSubPara"/>
    <w:rsid w:val="006C5EC5"/>
    <w:rPr>
      <w:rFonts w:ascii="Times New Roman" w:eastAsia="MS Mincho" w:hAnsi="Times New Roman" w:cs="Vrinda"/>
      <w:lang w:val="en-GB" w:bidi="bn-IN"/>
    </w:rPr>
  </w:style>
  <w:style w:type="character" w:styleId="PlaceholderText">
    <w:name w:val="Placeholder Text"/>
    <w:basedOn w:val="DefaultParagraphFont"/>
    <w:uiPriority w:val="99"/>
    <w:semiHidden/>
    <w:rsid w:val="00037415"/>
    <w:rPr>
      <w:color w:val="808080"/>
    </w:rPr>
  </w:style>
  <w:style w:type="character" w:customStyle="1" w:styleId="BodyTextChar">
    <w:name w:val="Body Text Char"/>
    <w:basedOn w:val="DefaultParagraphFont"/>
    <w:link w:val="BodyText"/>
    <w:uiPriority w:val="1"/>
    <w:rsid w:val="00C12C1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6862">
      <w:bodyDiv w:val="1"/>
      <w:marLeft w:val="0"/>
      <w:marRight w:val="0"/>
      <w:marTop w:val="0"/>
      <w:marBottom w:val="0"/>
      <w:divBdr>
        <w:top w:val="none" w:sz="0" w:space="0" w:color="auto"/>
        <w:left w:val="none" w:sz="0" w:space="0" w:color="auto"/>
        <w:bottom w:val="none" w:sz="0" w:space="0" w:color="auto"/>
        <w:right w:val="none" w:sz="0" w:space="0" w:color="auto"/>
      </w:divBdr>
    </w:div>
    <w:div w:id="128130462">
      <w:bodyDiv w:val="1"/>
      <w:marLeft w:val="0"/>
      <w:marRight w:val="0"/>
      <w:marTop w:val="0"/>
      <w:marBottom w:val="0"/>
      <w:divBdr>
        <w:top w:val="none" w:sz="0" w:space="0" w:color="auto"/>
        <w:left w:val="none" w:sz="0" w:space="0" w:color="auto"/>
        <w:bottom w:val="none" w:sz="0" w:space="0" w:color="auto"/>
        <w:right w:val="none" w:sz="0" w:space="0" w:color="auto"/>
      </w:divBdr>
    </w:div>
    <w:div w:id="155610364">
      <w:bodyDiv w:val="1"/>
      <w:marLeft w:val="0"/>
      <w:marRight w:val="0"/>
      <w:marTop w:val="0"/>
      <w:marBottom w:val="0"/>
      <w:divBdr>
        <w:top w:val="none" w:sz="0" w:space="0" w:color="auto"/>
        <w:left w:val="none" w:sz="0" w:space="0" w:color="auto"/>
        <w:bottom w:val="none" w:sz="0" w:space="0" w:color="auto"/>
        <w:right w:val="none" w:sz="0" w:space="0" w:color="auto"/>
      </w:divBdr>
    </w:div>
    <w:div w:id="1130200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38.xml"/><Relationship Id="rId21" Type="http://schemas.openxmlformats.org/officeDocument/2006/relationships/footer" Target="footer6.xml"/><Relationship Id="rId42" Type="http://schemas.openxmlformats.org/officeDocument/2006/relationships/header" Target="header13.xml"/><Relationship Id="rId84" Type="http://schemas.openxmlformats.org/officeDocument/2006/relationships/header" Target="header22.xml"/><Relationship Id="rId138" Type="http://schemas.openxmlformats.org/officeDocument/2006/relationships/header" Target="header48.xml"/><Relationship Id="rId159" Type="http://schemas.openxmlformats.org/officeDocument/2006/relationships/theme" Target="theme/theme1.xml"/><Relationship Id="rId107" Type="http://schemas.openxmlformats.org/officeDocument/2006/relationships/footer" Target="footer31.xml"/><Relationship Id="rId11" Type="http://schemas.openxmlformats.org/officeDocument/2006/relationships/image" Target="media/image1.png"/><Relationship Id="rId32" Type="http://schemas.openxmlformats.org/officeDocument/2006/relationships/hyperlink" Target="mailto:xen.procurement@lged.gov.bd" TargetMode="External"/><Relationship Id="rId37" Type="http://schemas.openxmlformats.org/officeDocument/2006/relationships/header" Target="header9.xml"/><Relationship Id="rId53" Type="http://schemas.openxmlformats.org/officeDocument/2006/relationships/image" Target="media/image4.png"/><Relationship Id="rId74" Type="http://schemas.openxmlformats.org/officeDocument/2006/relationships/header" Target="header17.xml"/><Relationship Id="rId79" Type="http://schemas.openxmlformats.org/officeDocument/2006/relationships/header" Target="header20.xml"/><Relationship Id="rId102" Type="http://schemas.openxmlformats.org/officeDocument/2006/relationships/header" Target="header31.xml"/><Relationship Id="rId123" Type="http://schemas.openxmlformats.org/officeDocument/2006/relationships/footer" Target="footer36.xml"/><Relationship Id="rId128" Type="http://schemas.openxmlformats.org/officeDocument/2006/relationships/footer" Target="footer38.xml"/><Relationship Id="rId144" Type="http://schemas.openxmlformats.org/officeDocument/2006/relationships/header" Target="header50.xml"/><Relationship Id="rId149" Type="http://schemas.openxmlformats.org/officeDocument/2006/relationships/hyperlink" Target="http://www.jica.go.jp/english/our_work/types_of_assistance/oda" TargetMode="External"/><Relationship Id="rId5" Type="http://schemas.openxmlformats.org/officeDocument/2006/relationships/webSettings" Target="webSettings.xml"/><Relationship Id="rId90" Type="http://schemas.openxmlformats.org/officeDocument/2006/relationships/header" Target="header24.xml"/><Relationship Id="rId95" Type="http://schemas.openxmlformats.org/officeDocument/2006/relationships/header" Target="header27.xml"/><Relationship Id="rId22" Type="http://schemas.openxmlformats.org/officeDocument/2006/relationships/header" Target="header8.xml"/><Relationship Id="rId27" Type="http://schemas.openxmlformats.org/officeDocument/2006/relationships/hyperlink" Target="http://www.jica.go.jp/english/our_work/compliance" TargetMode="External"/><Relationship Id="rId43" Type="http://schemas.openxmlformats.org/officeDocument/2006/relationships/footer" Target="footer9.xml"/><Relationship Id="rId48" Type="http://schemas.openxmlformats.org/officeDocument/2006/relationships/header" Target="header16.xml"/><Relationship Id="rId69" Type="http://schemas.openxmlformats.org/officeDocument/2006/relationships/image" Target="media/image50.png"/><Relationship Id="rId113" Type="http://schemas.openxmlformats.org/officeDocument/2006/relationships/hyperlink" Target="https://libopac.jica.go.jp/images/report/P1000047396.html" TargetMode="External"/><Relationship Id="rId118" Type="http://schemas.openxmlformats.org/officeDocument/2006/relationships/header" Target="header39.xml"/><Relationship Id="rId134" Type="http://schemas.openxmlformats.org/officeDocument/2006/relationships/header" Target="header47.xml"/><Relationship Id="rId139" Type="http://schemas.openxmlformats.org/officeDocument/2006/relationships/footer" Target="footer43.xml"/><Relationship Id="rId80" Type="http://schemas.openxmlformats.org/officeDocument/2006/relationships/footer" Target="footer16.xml"/><Relationship Id="rId85" Type="http://schemas.openxmlformats.org/officeDocument/2006/relationships/footer" Target="footer19.xml"/><Relationship Id="rId150" Type="http://schemas.openxmlformats.org/officeDocument/2006/relationships/header" Target="header52.xml"/><Relationship Id="rId155" Type="http://schemas.openxmlformats.org/officeDocument/2006/relationships/footer" Target="footer48.xml"/><Relationship Id="rId12" Type="http://schemas.openxmlformats.org/officeDocument/2006/relationships/header" Target="header2.xml"/><Relationship Id="rId17" Type="http://schemas.openxmlformats.org/officeDocument/2006/relationships/header" Target="header5.xml"/><Relationship Id="rId33" Type="http://schemas.openxmlformats.org/officeDocument/2006/relationships/hyperlink" Target="mailto:xen.procurement@lged.gov.bd" TargetMode="External"/><Relationship Id="rId38" Type="http://schemas.openxmlformats.org/officeDocument/2006/relationships/header" Target="header10.xml"/><Relationship Id="rId103" Type="http://schemas.openxmlformats.org/officeDocument/2006/relationships/footer" Target="footer28.xml"/><Relationship Id="rId108" Type="http://schemas.openxmlformats.org/officeDocument/2006/relationships/header" Target="header33.xml"/><Relationship Id="rId124" Type="http://schemas.openxmlformats.org/officeDocument/2006/relationships/header" Target="header41.xml"/><Relationship Id="rId129" Type="http://schemas.openxmlformats.org/officeDocument/2006/relationships/header" Target="header44.xml"/><Relationship Id="rId70" Type="http://schemas.openxmlformats.org/officeDocument/2006/relationships/image" Target="media/image60.png"/><Relationship Id="rId75" Type="http://schemas.openxmlformats.org/officeDocument/2006/relationships/footer" Target="footer14.xml"/><Relationship Id="rId91" Type="http://schemas.openxmlformats.org/officeDocument/2006/relationships/header" Target="header25.xml"/><Relationship Id="rId96" Type="http://schemas.openxmlformats.org/officeDocument/2006/relationships/footer" Target="footer25.xml"/><Relationship Id="rId140" Type="http://schemas.openxmlformats.org/officeDocument/2006/relationships/footer" Target="footer44.xml"/><Relationship Id="rId145" Type="http://schemas.openxmlformats.org/officeDocument/2006/relationships/header" Target="header5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7.xml"/><Relationship Id="rId28" Type="http://schemas.openxmlformats.org/officeDocument/2006/relationships/hyperlink" Target="http://www.worldbank.org/debarr" TargetMode="External"/><Relationship Id="rId49" Type="http://schemas.openxmlformats.org/officeDocument/2006/relationships/footer" Target="footer12.xml"/><Relationship Id="rId114" Type="http://schemas.openxmlformats.org/officeDocument/2006/relationships/header" Target="header35.xml"/><Relationship Id="rId119" Type="http://schemas.openxmlformats.org/officeDocument/2006/relationships/footer" Target="footer33.xml"/><Relationship Id="rId44" Type="http://schemas.openxmlformats.org/officeDocument/2006/relationships/footer" Target="footer10.xml"/><Relationship Id="rId81" Type="http://schemas.openxmlformats.org/officeDocument/2006/relationships/header" Target="header21.xml"/><Relationship Id="rId86" Type="http://schemas.openxmlformats.org/officeDocument/2006/relationships/footer" Target="footer20.xml"/><Relationship Id="rId130" Type="http://schemas.openxmlformats.org/officeDocument/2006/relationships/footer" Target="footer39.xml"/><Relationship Id="rId135" Type="http://schemas.openxmlformats.org/officeDocument/2006/relationships/footer" Target="footer41.xml"/><Relationship Id="rId151" Type="http://schemas.openxmlformats.org/officeDocument/2006/relationships/header" Target="header53.xml"/><Relationship Id="rId156" Type="http://schemas.openxmlformats.org/officeDocument/2006/relationships/header" Target="header56.xml"/><Relationship Id="rId13" Type="http://schemas.openxmlformats.org/officeDocument/2006/relationships/header" Target="header3.xml"/><Relationship Id="rId18" Type="http://schemas.openxmlformats.org/officeDocument/2006/relationships/header" Target="header6.xml"/><Relationship Id="rId39" Type="http://schemas.openxmlformats.org/officeDocument/2006/relationships/footer" Target="footer8.xml"/><Relationship Id="rId109" Type="http://schemas.openxmlformats.org/officeDocument/2006/relationships/header" Target="header34.xml"/><Relationship Id="rId34" Type="http://schemas.openxmlformats.org/officeDocument/2006/relationships/hyperlink" Target="mailto:xen.procurement@lged.gov.bd" TargetMode="External"/><Relationship Id="rId50" Type="http://schemas.openxmlformats.org/officeDocument/2006/relationships/footer" Target="footer13.xml"/><Relationship Id="rId76" Type="http://schemas.openxmlformats.org/officeDocument/2006/relationships/header" Target="header18.xml"/><Relationship Id="rId97" Type="http://schemas.openxmlformats.org/officeDocument/2006/relationships/header" Target="header28.xml"/><Relationship Id="rId104" Type="http://schemas.openxmlformats.org/officeDocument/2006/relationships/footer" Target="footer29.xml"/><Relationship Id="rId120" Type="http://schemas.openxmlformats.org/officeDocument/2006/relationships/footer" Target="footer34.xml"/><Relationship Id="rId125" Type="http://schemas.openxmlformats.org/officeDocument/2006/relationships/header" Target="header42.xml"/><Relationship Id="rId141" Type="http://schemas.openxmlformats.org/officeDocument/2006/relationships/header" Target="header49.xml"/><Relationship Id="rId146" Type="http://schemas.openxmlformats.org/officeDocument/2006/relationships/footer" Target="footer45.xml"/><Relationship Id="rId7" Type="http://schemas.openxmlformats.org/officeDocument/2006/relationships/endnotes" Target="endnotes.xml"/><Relationship Id="rId71" Type="http://schemas.openxmlformats.org/officeDocument/2006/relationships/image" Target="media/image7.png"/><Relationship Id="rId92" Type="http://schemas.openxmlformats.org/officeDocument/2006/relationships/footer" Target="footer23.xml"/><Relationship Id="rId2" Type="http://schemas.openxmlformats.org/officeDocument/2006/relationships/numbering" Target="numbering.xml"/><Relationship Id="rId29" Type="http://schemas.openxmlformats.org/officeDocument/2006/relationships/hyperlink" Target="mailto:xen.procurement@lged.gov.bd" TargetMode="External"/><Relationship Id="rId24" Type="http://schemas.openxmlformats.org/officeDocument/2006/relationships/hyperlink" Target="https://oldweb.lged.gov.bd/UnitPublication.aspx?UnitID=9" TargetMode="External"/><Relationship Id="rId40" Type="http://schemas.openxmlformats.org/officeDocument/2006/relationships/header" Target="header11.xml"/><Relationship Id="rId45" Type="http://schemas.openxmlformats.org/officeDocument/2006/relationships/header" Target="header14.xml"/><Relationship Id="rId87" Type="http://schemas.openxmlformats.org/officeDocument/2006/relationships/header" Target="header23.xml"/><Relationship Id="rId110" Type="http://schemas.openxmlformats.org/officeDocument/2006/relationships/footer" Target="footer32.xml"/><Relationship Id="rId115" Type="http://schemas.openxmlformats.org/officeDocument/2006/relationships/header" Target="header36.xml"/><Relationship Id="rId131" Type="http://schemas.openxmlformats.org/officeDocument/2006/relationships/footer" Target="footer40.xml"/><Relationship Id="rId136" Type="http://schemas.openxmlformats.org/officeDocument/2006/relationships/footer" Target="footer42.xml"/><Relationship Id="rId157" Type="http://schemas.openxmlformats.org/officeDocument/2006/relationships/footer" Target="footer49.xml"/><Relationship Id="rId82" Type="http://schemas.openxmlformats.org/officeDocument/2006/relationships/footer" Target="footer17.xml"/><Relationship Id="rId152" Type="http://schemas.openxmlformats.org/officeDocument/2006/relationships/header" Target="header54.xml"/><Relationship Id="rId19" Type="http://schemas.openxmlformats.org/officeDocument/2006/relationships/header" Target="header7.xml"/><Relationship Id="rId14" Type="http://schemas.openxmlformats.org/officeDocument/2006/relationships/header" Target="header4.xml"/><Relationship Id="rId30" Type="http://schemas.openxmlformats.org/officeDocument/2006/relationships/hyperlink" Target="mailto:xen.procurement@lged.gov.bd" TargetMode="External"/><Relationship Id="rId35" Type="http://schemas.openxmlformats.org/officeDocument/2006/relationships/hyperlink" Target="mailto:xen.procurement@lged.gov.bd" TargetMode="External"/><Relationship Id="rId77" Type="http://schemas.openxmlformats.org/officeDocument/2006/relationships/footer" Target="footer15.xml"/><Relationship Id="rId100" Type="http://schemas.openxmlformats.org/officeDocument/2006/relationships/footer" Target="footer27.xml"/><Relationship Id="rId105" Type="http://schemas.openxmlformats.org/officeDocument/2006/relationships/header" Target="header32.xml"/><Relationship Id="rId126" Type="http://schemas.openxmlformats.org/officeDocument/2006/relationships/header" Target="header43.xml"/><Relationship Id="rId147" Type="http://schemas.openxmlformats.org/officeDocument/2006/relationships/footer" Target="footer46.xml"/><Relationship Id="rId8" Type="http://schemas.openxmlformats.org/officeDocument/2006/relationships/header" Target="header1.xml"/><Relationship Id="rId51" Type="http://schemas.openxmlformats.org/officeDocument/2006/relationships/image" Target="media/image2.png"/><Relationship Id="rId72" Type="http://schemas.openxmlformats.org/officeDocument/2006/relationships/image" Target="media/image5.png"/><Relationship Id="rId93" Type="http://schemas.openxmlformats.org/officeDocument/2006/relationships/footer" Target="footer24.xml"/><Relationship Id="rId98" Type="http://schemas.openxmlformats.org/officeDocument/2006/relationships/footer" Target="footer26.xml"/><Relationship Id="rId121" Type="http://schemas.openxmlformats.org/officeDocument/2006/relationships/header" Target="header40.xml"/><Relationship Id="rId142" Type="http://schemas.openxmlformats.org/officeDocument/2006/relationships/hyperlink" Target="mailto:xen.procurement@lged.gov.bd" TargetMode="External"/><Relationship Id="rId3" Type="http://schemas.openxmlformats.org/officeDocument/2006/relationships/styles" Target="styles.xml"/><Relationship Id="rId25" Type="http://schemas.openxmlformats.org/officeDocument/2006/relationships/hyperlink" Target="https://libopac.jica.go.jp/images/report/P1000047395.html" TargetMode="External"/><Relationship Id="rId46" Type="http://schemas.openxmlformats.org/officeDocument/2006/relationships/footer" Target="footer11.xml"/><Relationship Id="rId116" Type="http://schemas.openxmlformats.org/officeDocument/2006/relationships/header" Target="header37.xml"/><Relationship Id="rId137" Type="http://schemas.openxmlformats.org/officeDocument/2006/relationships/image" Target="media/image6.png"/><Relationship Id="rId158" Type="http://schemas.openxmlformats.org/officeDocument/2006/relationships/fontTable" Target="fontTable.xml"/><Relationship Id="rId20" Type="http://schemas.openxmlformats.org/officeDocument/2006/relationships/footer" Target="footer5.xml"/><Relationship Id="rId41" Type="http://schemas.openxmlformats.org/officeDocument/2006/relationships/header" Target="header12.xml"/><Relationship Id="rId83" Type="http://schemas.openxmlformats.org/officeDocument/2006/relationships/footer" Target="footer18.xml"/><Relationship Id="rId88" Type="http://schemas.openxmlformats.org/officeDocument/2006/relationships/footer" Target="footer21.xml"/><Relationship Id="rId111" Type="http://schemas.openxmlformats.org/officeDocument/2006/relationships/hyperlink" Target="https://oldweb.lged.gov.bd/UnitPublication.aspx?UnitID=9" TargetMode="External"/><Relationship Id="rId132" Type="http://schemas.openxmlformats.org/officeDocument/2006/relationships/header" Target="header45.xml"/><Relationship Id="rId153" Type="http://schemas.openxmlformats.org/officeDocument/2006/relationships/header" Target="header55.xml"/><Relationship Id="rId15" Type="http://schemas.openxmlformats.org/officeDocument/2006/relationships/footer" Target="footer3.xml"/><Relationship Id="rId36" Type="http://schemas.openxmlformats.org/officeDocument/2006/relationships/hyperlink" Target="mailto:xen.procurement@lged.gov.bd" TargetMode="External"/><Relationship Id="rId106" Type="http://schemas.openxmlformats.org/officeDocument/2006/relationships/footer" Target="footer30.xml"/><Relationship Id="rId127" Type="http://schemas.openxmlformats.org/officeDocument/2006/relationships/footer" Target="footer37.xml"/><Relationship Id="rId10" Type="http://schemas.openxmlformats.org/officeDocument/2006/relationships/footer" Target="footer2.xml"/><Relationship Id="rId31" Type="http://schemas.openxmlformats.org/officeDocument/2006/relationships/hyperlink" Target="http://nbr.gov.bd" TargetMode="External"/><Relationship Id="rId52" Type="http://schemas.openxmlformats.org/officeDocument/2006/relationships/image" Target="media/image3.png"/><Relationship Id="rId73" Type="http://schemas.openxmlformats.org/officeDocument/2006/relationships/image" Target="media/image9.png"/><Relationship Id="rId78" Type="http://schemas.openxmlformats.org/officeDocument/2006/relationships/header" Target="header19.xml"/><Relationship Id="rId94" Type="http://schemas.openxmlformats.org/officeDocument/2006/relationships/header" Target="header26.xml"/><Relationship Id="rId99" Type="http://schemas.openxmlformats.org/officeDocument/2006/relationships/header" Target="header29.xml"/><Relationship Id="rId101" Type="http://schemas.openxmlformats.org/officeDocument/2006/relationships/header" Target="header30.xml"/><Relationship Id="rId122" Type="http://schemas.openxmlformats.org/officeDocument/2006/relationships/footer" Target="footer35.xml"/><Relationship Id="rId143" Type="http://schemas.openxmlformats.org/officeDocument/2006/relationships/hyperlink" Target="mailto:xen.procurement@lged.gov.bd" TargetMode="External"/><Relationship Id="rId148" Type="http://schemas.openxmlformats.org/officeDocument/2006/relationships/hyperlink" Target="http://www.jica.go.jp/english/our_work/types_of_assistance/oda" TargetMode="Externa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libopac.jica.go.jp/images/report/P1000047396.html" TargetMode="External"/><Relationship Id="rId47" Type="http://schemas.openxmlformats.org/officeDocument/2006/relationships/header" Target="header15.xml"/><Relationship Id="rId89" Type="http://schemas.openxmlformats.org/officeDocument/2006/relationships/footer" Target="footer22.xml"/><Relationship Id="rId112" Type="http://schemas.openxmlformats.org/officeDocument/2006/relationships/hyperlink" Target="https://libopac.jica.go.jp/images/report/P1000047395.html" TargetMode="External"/><Relationship Id="rId133" Type="http://schemas.openxmlformats.org/officeDocument/2006/relationships/header" Target="header46.xml"/><Relationship Id="rId154" Type="http://schemas.openxmlformats.org/officeDocument/2006/relationships/footer" Target="footer47.xml"/><Relationship Id="rId16"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DB608-E356-4195-BF1F-AB7A770CC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5619</TotalTime>
  <Pages>198</Pages>
  <Words>43491</Words>
  <Characters>247901</Characters>
  <Application>Microsoft Office Word</Application>
  <DocSecurity>0</DocSecurity>
  <Lines>2065</Lines>
  <Paragraphs>581</Paragraphs>
  <ScaleCrop>false</ScaleCrop>
  <HeadingPairs>
    <vt:vector size="2" baseType="variant">
      <vt:variant>
        <vt:lpstr>Title</vt:lpstr>
      </vt:variant>
      <vt:variant>
        <vt:i4>1</vt:i4>
      </vt:variant>
    </vt:vector>
  </HeadingPairs>
  <TitlesOfParts>
    <vt:vector size="1" baseType="lpstr">
      <vt:lpstr>916322　「CONSULTANTS version2.1」本文.indd</vt:lpstr>
    </vt:vector>
  </TitlesOfParts>
  <Company/>
  <LinksUpToDate>false</LinksUpToDate>
  <CharactersWithSpaces>290811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916322　「CONSULTANTS version2.1」本文.indd</dc:title>
  <dc:creator>Hp</dc:creator>
  <cp:lastModifiedBy>HP</cp:lastModifiedBy>
  <cp:revision>57</cp:revision>
  <cp:lastPrinted>2022-10-19T04:54:00Z</cp:lastPrinted>
  <dcterms:created xsi:type="dcterms:W3CDTF">2022-07-06T11:03:00Z</dcterms:created>
  <dcterms:modified xsi:type="dcterms:W3CDTF">2022-10-20T03:39:00Z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2019-11-07T00:00:00Z</vt:filetime>
  </property>
  <property fmtid="{D5CDD505-2E9C-101B-9397-08002B2CF9AE}" pid="3" name="Creator">
    <vt:lpwstr>Adobe InDesign CS6 (Windows)</vt:lpwstr>
  </property>
  <property fmtid="{D5CDD505-2E9C-101B-9397-08002B2CF9AE}" pid="4" name="LastSaved">
    <vt:filetime>2022-06-30T00:00:00Z</vt:filetime>
  </property>
</Properties>
</file>