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13" w:rsidRPr="00270074" w:rsidRDefault="001B6E28" w:rsidP="001B6E28">
      <w:pPr>
        <w:ind w:right="-540"/>
        <w:jc w:val="center"/>
        <w:rPr>
          <w:b/>
          <w:szCs w:val="20"/>
        </w:rPr>
      </w:pPr>
      <w:r w:rsidRPr="00270074">
        <w:rPr>
          <w:b/>
          <w:szCs w:val="20"/>
        </w:rPr>
        <w:t>Government of the People’s Republic of Bangladesh</w:t>
      </w:r>
    </w:p>
    <w:p w:rsidR="001B6E28" w:rsidRPr="00270074" w:rsidRDefault="001B6E28" w:rsidP="001B6E28">
      <w:pPr>
        <w:ind w:right="-540"/>
        <w:jc w:val="center"/>
        <w:rPr>
          <w:szCs w:val="20"/>
        </w:rPr>
      </w:pPr>
      <w:r w:rsidRPr="00270074">
        <w:rPr>
          <w:szCs w:val="20"/>
        </w:rPr>
        <w:t>Local Government Engineering Department</w:t>
      </w:r>
    </w:p>
    <w:p w:rsidR="001B6E28" w:rsidRPr="00270074" w:rsidRDefault="001B6E28" w:rsidP="001B6E28">
      <w:pPr>
        <w:ind w:right="-540"/>
        <w:jc w:val="center"/>
        <w:rPr>
          <w:szCs w:val="20"/>
        </w:rPr>
      </w:pPr>
      <w:r w:rsidRPr="00270074">
        <w:rPr>
          <w:szCs w:val="20"/>
        </w:rPr>
        <w:t>Office of the Executive Engineer</w:t>
      </w:r>
    </w:p>
    <w:p w:rsidR="001B6E28" w:rsidRPr="00270074" w:rsidRDefault="001B6E28" w:rsidP="001B6E28">
      <w:pPr>
        <w:ind w:right="-540"/>
        <w:jc w:val="center"/>
        <w:rPr>
          <w:szCs w:val="20"/>
        </w:rPr>
      </w:pPr>
      <w:r w:rsidRPr="00270074">
        <w:rPr>
          <w:szCs w:val="20"/>
        </w:rPr>
        <w:t>22, Rupsha Strand Road, District: Khulna.</w:t>
      </w:r>
    </w:p>
    <w:p w:rsidR="001B6E28" w:rsidRPr="00270074" w:rsidRDefault="00D52130" w:rsidP="001B6E28">
      <w:pPr>
        <w:ind w:right="-540"/>
        <w:jc w:val="center"/>
        <w:rPr>
          <w:rFonts w:ascii="Tahoma" w:hAnsi="Tahoma" w:cs="Tahoma"/>
          <w:sz w:val="20"/>
          <w:szCs w:val="20"/>
          <w:u w:val="single"/>
        </w:rPr>
      </w:pPr>
      <w:hyperlink r:id="rId7" w:history="1">
        <w:r w:rsidR="001B6E28" w:rsidRPr="00270074">
          <w:rPr>
            <w:rStyle w:val="Hyperlink"/>
            <w:rFonts w:ascii="Tahoma" w:hAnsi="Tahoma" w:cs="Tahoma"/>
            <w:sz w:val="20"/>
            <w:szCs w:val="20"/>
          </w:rPr>
          <w:t>www.lged.gov.bd</w:t>
        </w:r>
      </w:hyperlink>
    </w:p>
    <w:p w:rsidR="001B6E28" w:rsidRPr="00A1316F" w:rsidRDefault="00A1316F" w:rsidP="00A1316F">
      <w:pPr>
        <w:ind w:right="-540"/>
        <w:rPr>
          <w:rFonts w:ascii="Tahoma" w:hAnsi="Tahoma" w:cs="Tahoma"/>
          <w:sz w:val="20"/>
          <w:szCs w:val="20"/>
        </w:rPr>
      </w:pPr>
      <w:r>
        <w:rPr>
          <w:rFonts w:ascii="Tahoma" w:hAnsi="Tahoma" w:cs="Tahoma"/>
          <w:sz w:val="20"/>
          <w:szCs w:val="20"/>
        </w:rPr>
        <w:t>Memo No: LGED/XEN/Khul/</w:t>
      </w:r>
      <w:r w:rsidR="0095288F">
        <w:rPr>
          <w:rFonts w:ascii="Tahoma" w:hAnsi="Tahoma" w:cs="Tahoma"/>
          <w:sz w:val="20"/>
          <w:szCs w:val="20"/>
        </w:rPr>
        <w:t>3143</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r w:rsidR="0095288F">
        <w:rPr>
          <w:rFonts w:ascii="Tahoma" w:hAnsi="Tahoma" w:cs="Tahoma"/>
          <w:sz w:val="20"/>
          <w:szCs w:val="20"/>
        </w:rPr>
        <w:t>16</w:t>
      </w:r>
      <w:r>
        <w:rPr>
          <w:rFonts w:ascii="Tahoma" w:hAnsi="Tahoma" w:cs="Tahoma"/>
          <w:sz w:val="20"/>
          <w:szCs w:val="20"/>
        </w:rPr>
        <w:t>/10/2016</w:t>
      </w:r>
    </w:p>
    <w:p w:rsidR="00BD3F13" w:rsidRPr="00270074" w:rsidRDefault="00BD3F13" w:rsidP="00BD3F13">
      <w:pPr>
        <w:ind w:right="-540"/>
        <w:jc w:val="center"/>
        <w:rPr>
          <w:b/>
          <w:bCs/>
          <w:sz w:val="28"/>
          <w:szCs w:val="32"/>
          <w:lang w:val="en-GB"/>
        </w:rPr>
      </w:pPr>
      <w:r w:rsidRPr="00270074">
        <w:rPr>
          <w:b/>
          <w:bCs/>
          <w:sz w:val="28"/>
          <w:szCs w:val="32"/>
          <w:lang w:val="en-GB"/>
        </w:rPr>
        <w:t>Invitation for Tenders</w:t>
      </w:r>
      <w:r w:rsidR="00A1316F" w:rsidRPr="00270074">
        <w:rPr>
          <w:b/>
          <w:bCs/>
          <w:sz w:val="28"/>
          <w:szCs w:val="32"/>
          <w:lang w:val="en-GB"/>
        </w:rPr>
        <w:t xml:space="preserve"> (NOTM)</w:t>
      </w:r>
      <w:r w:rsidR="00F94B2C">
        <w:rPr>
          <w:b/>
          <w:bCs/>
          <w:sz w:val="28"/>
          <w:szCs w:val="32"/>
          <w:lang w:val="en-GB"/>
        </w:rPr>
        <w:t xml:space="preserve">  (Goods)</w:t>
      </w:r>
    </w:p>
    <w:p w:rsidR="00A1316F" w:rsidRPr="00270074" w:rsidRDefault="00A1316F" w:rsidP="00BD3F13">
      <w:pPr>
        <w:ind w:right="-540"/>
        <w:jc w:val="center"/>
        <w:rPr>
          <w:b/>
          <w:bCs/>
          <w:color w:val="FF0000"/>
          <w:lang w:val="en-GB"/>
        </w:rPr>
      </w:pPr>
      <w:r w:rsidRPr="00270074">
        <w:rPr>
          <w:b/>
          <w:bCs/>
          <w:lang w:val="en-GB"/>
        </w:rPr>
        <w:t>Tender Notice No</w:t>
      </w:r>
      <w:r w:rsidR="00F94B2C">
        <w:rPr>
          <w:b/>
          <w:bCs/>
          <w:lang w:val="en-GB"/>
        </w:rPr>
        <w:t>.-</w:t>
      </w:r>
      <w:r w:rsidR="00F94B2C" w:rsidRPr="00F94B2C">
        <w:rPr>
          <w:b/>
          <w:bCs/>
          <w:lang w:val="en-GB"/>
        </w:rPr>
        <w:t>03/</w:t>
      </w:r>
      <w:r w:rsidRPr="00F94B2C">
        <w:rPr>
          <w:b/>
          <w:bCs/>
          <w:lang w:val="en-GB"/>
        </w:rPr>
        <w:t>2016-17</w:t>
      </w:r>
    </w:p>
    <w:p w:rsidR="00A1316F" w:rsidRDefault="00A1316F" w:rsidP="00A1316F">
      <w:pPr>
        <w:rPr>
          <w:rFonts w:ascii="Arial" w:hAnsi="Arial" w:cs="Arial"/>
          <w:sz w:val="20"/>
          <w:lang w:val="en-GB"/>
        </w:rPr>
      </w:pPr>
    </w:p>
    <w:p w:rsidR="00BD3F13" w:rsidRDefault="00A1316F" w:rsidP="00A1316F">
      <w:pPr>
        <w:rPr>
          <w:rFonts w:ascii="Arial" w:hAnsi="Arial" w:cs="Arial"/>
          <w:sz w:val="20"/>
          <w:lang w:val="en-GB"/>
        </w:rPr>
      </w:pPr>
      <w:r>
        <w:rPr>
          <w:rFonts w:ascii="Arial" w:hAnsi="Arial" w:cs="Arial"/>
          <w:sz w:val="20"/>
          <w:lang w:val="en-GB"/>
        </w:rPr>
        <w:t>Sealed tenders are hereby invited from the eligible tenderers as defined in the tender documents for the under mentioned of Goods and Related Services as per terms and conditions stated below:</w:t>
      </w:r>
    </w:p>
    <w:p w:rsidR="00A1316F" w:rsidRDefault="00A1316F" w:rsidP="00A1316F">
      <w:pPr>
        <w:rPr>
          <w:rFonts w:ascii="Arial" w:hAnsi="Arial" w:cs="Arial"/>
          <w:sz w:val="20"/>
          <w:lang w:val="en-GB"/>
        </w:rPr>
      </w:pPr>
    </w:p>
    <w:tbl>
      <w:tblPr>
        <w:tblStyle w:val="TableGrid"/>
        <w:tblW w:w="9468" w:type="dxa"/>
        <w:tblLayout w:type="fixed"/>
        <w:tblLook w:val="04A0"/>
      </w:tblPr>
      <w:tblGrid>
        <w:gridCol w:w="496"/>
        <w:gridCol w:w="2132"/>
        <w:gridCol w:w="3200"/>
        <w:gridCol w:w="1106"/>
        <w:gridCol w:w="1094"/>
        <w:gridCol w:w="1440"/>
      </w:tblGrid>
      <w:tr w:rsidR="00A1316F" w:rsidTr="00D7534B">
        <w:tc>
          <w:tcPr>
            <w:tcW w:w="496" w:type="dxa"/>
          </w:tcPr>
          <w:p w:rsidR="00A1316F" w:rsidRDefault="005F3E97" w:rsidP="00A1316F">
            <w:pPr>
              <w:rPr>
                <w:rFonts w:ascii="Arial" w:hAnsi="Arial" w:cs="Arial"/>
                <w:sz w:val="20"/>
                <w:lang w:val="en-GB"/>
              </w:rPr>
            </w:pPr>
            <w:r>
              <w:rPr>
                <w:rFonts w:ascii="Arial" w:hAnsi="Arial" w:cs="Arial"/>
                <w:sz w:val="20"/>
                <w:lang w:val="en-GB"/>
              </w:rPr>
              <w:t>Sl. no.</w:t>
            </w:r>
          </w:p>
        </w:tc>
        <w:tc>
          <w:tcPr>
            <w:tcW w:w="2132" w:type="dxa"/>
          </w:tcPr>
          <w:p w:rsidR="00A1316F" w:rsidRDefault="00A1316F" w:rsidP="00A1316F">
            <w:pPr>
              <w:rPr>
                <w:rFonts w:ascii="Arial" w:hAnsi="Arial" w:cs="Arial"/>
                <w:sz w:val="20"/>
                <w:lang w:val="en-GB"/>
              </w:rPr>
            </w:pPr>
            <w:r>
              <w:rPr>
                <w:rFonts w:ascii="Arial" w:hAnsi="Arial" w:cs="Arial"/>
                <w:sz w:val="20"/>
                <w:lang w:val="en-GB"/>
              </w:rPr>
              <w:t>Package No.</w:t>
            </w:r>
          </w:p>
        </w:tc>
        <w:tc>
          <w:tcPr>
            <w:tcW w:w="3200" w:type="dxa"/>
          </w:tcPr>
          <w:p w:rsidR="00A1316F" w:rsidRDefault="00A1316F" w:rsidP="0095288F">
            <w:pPr>
              <w:jc w:val="center"/>
              <w:rPr>
                <w:rFonts w:ascii="Arial" w:hAnsi="Arial" w:cs="Arial"/>
                <w:sz w:val="20"/>
                <w:lang w:val="en-GB"/>
              </w:rPr>
            </w:pPr>
            <w:r>
              <w:rPr>
                <w:rFonts w:ascii="Arial" w:hAnsi="Arial" w:cs="Arial"/>
                <w:sz w:val="20"/>
                <w:lang w:val="en-GB"/>
              </w:rPr>
              <w:t>Description of Goods and Related Services</w:t>
            </w:r>
          </w:p>
        </w:tc>
        <w:tc>
          <w:tcPr>
            <w:tcW w:w="1106" w:type="dxa"/>
          </w:tcPr>
          <w:p w:rsidR="00A1316F" w:rsidRDefault="00A1316F" w:rsidP="00A1316F">
            <w:pPr>
              <w:rPr>
                <w:rFonts w:ascii="Arial" w:hAnsi="Arial" w:cs="Arial"/>
                <w:sz w:val="20"/>
                <w:lang w:val="en-GB"/>
              </w:rPr>
            </w:pPr>
            <w:r>
              <w:rPr>
                <w:rFonts w:ascii="Arial" w:hAnsi="Arial" w:cs="Arial"/>
                <w:sz w:val="20"/>
                <w:lang w:val="en-GB"/>
              </w:rPr>
              <w:t>Tender Security (Tk.)</w:t>
            </w:r>
          </w:p>
        </w:tc>
        <w:tc>
          <w:tcPr>
            <w:tcW w:w="1094" w:type="dxa"/>
          </w:tcPr>
          <w:p w:rsidR="00A1316F" w:rsidRDefault="00A1316F" w:rsidP="00A1316F">
            <w:pPr>
              <w:rPr>
                <w:rFonts w:ascii="Arial" w:hAnsi="Arial" w:cs="Arial"/>
                <w:sz w:val="20"/>
                <w:lang w:val="en-GB"/>
              </w:rPr>
            </w:pPr>
            <w:r>
              <w:rPr>
                <w:rFonts w:ascii="Arial" w:hAnsi="Arial" w:cs="Arial"/>
                <w:sz w:val="20"/>
                <w:lang w:val="en-GB"/>
              </w:rPr>
              <w:t>Time for completion (days)</w:t>
            </w:r>
          </w:p>
        </w:tc>
        <w:tc>
          <w:tcPr>
            <w:tcW w:w="1440" w:type="dxa"/>
          </w:tcPr>
          <w:p w:rsidR="00A1316F" w:rsidRDefault="00A1316F" w:rsidP="00A1316F">
            <w:pPr>
              <w:rPr>
                <w:rFonts w:ascii="Arial" w:hAnsi="Arial" w:cs="Arial"/>
                <w:sz w:val="20"/>
                <w:lang w:val="en-GB"/>
              </w:rPr>
            </w:pPr>
            <w:r>
              <w:rPr>
                <w:rFonts w:ascii="Arial" w:hAnsi="Arial" w:cs="Arial"/>
                <w:sz w:val="20"/>
                <w:lang w:val="en-GB"/>
              </w:rPr>
              <w:t>Price of Tender document</w:t>
            </w:r>
            <w:r w:rsidR="005F3E97">
              <w:rPr>
                <w:rFonts w:ascii="Arial" w:hAnsi="Arial" w:cs="Arial"/>
                <w:sz w:val="20"/>
                <w:lang w:val="en-GB"/>
              </w:rPr>
              <w:t xml:space="preserve"> (Tk.)</w:t>
            </w:r>
          </w:p>
        </w:tc>
      </w:tr>
      <w:tr w:rsidR="00A1316F" w:rsidTr="00D7534B">
        <w:tc>
          <w:tcPr>
            <w:tcW w:w="496" w:type="dxa"/>
          </w:tcPr>
          <w:p w:rsidR="00A1316F" w:rsidRDefault="005F3E97" w:rsidP="00A1316F">
            <w:pPr>
              <w:rPr>
                <w:rFonts w:ascii="Arial" w:hAnsi="Arial" w:cs="Arial"/>
                <w:sz w:val="20"/>
                <w:lang w:val="en-GB"/>
              </w:rPr>
            </w:pPr>
            <w:r>
              <w:rPr>
                <w:rFonts w:ascii="Arial" w:hAnsi="Arial" w:cs="Arial"/>
                <w:sz w:val="20"/>
                <w:lang w:val="en-GB"/>
              </w:rPr>
              <w:t>1</w:t>
            </w:r>
          </w:p>
        </w:tc>
        <w:tc>
          <w:tcPr>
            <w:tcW w:w="2132" w:type="dxa"/>
          </w:tcPr>
          <w:p w:rsidR="00A1316F" w:rsidRPr="0095288F" w:rsidRDefault="005F3E97" w:rsidP="00A1316F">
            <w:pPr>
              <w:rPr>
                <w:rFonts w:ascii="Arial" w:hAnsi="Arial" w:cs="Arial"/>
                <w:sz w:val="20"/>
                <w:lang w:val="en-GB"/>
              </w:rPr>
            </w:pPr>
            <w:r w:rsidRPr="0095288F">
              <w:rPr>
                <w:rFonts w:ascii="Tahoma" w:hAnsi="Tahoma" w:cs="Tahoma"/>
                <w:sz w:val="20"/>
                <w:szCs w:val="20"/>
              </w:rPr>
              <w:t>LGED/XEN/Khul/</w:t>
            </w:r>
            <w:r w:rsidR="0095288F" w:rsidRPr="0095288F">
              <w:rPr>
                <w:rFonts w:ascii="Tahoma" w:hAnsi="Tahoma" w:cs="Tahoma"/>
                <w:sz w:val="20"/>
                <w:szCs w:val="20"/>
              </w:rPr>
              <w:t>G-01</w:t>
            </w:r>
          </w:p>
        </w:tc>
        <w:tc>
          <w:tcPr>
            <w:tcW w:w="3200" w:type="dxa"/>
          </w:tcPr>
          <w:p w:rsidR="005F3E97" w:rsidRPr="005F3E97" w:rsidRDefault="005F3E97" w:rsidP="005F3E97">
            <w:pPr>
              <w:rPr>
                <w:rFonts w:ascii="Arial" w:hAnsi="Arial"/>
                <w:sz w:val="20"/>
                <w:szCs w:val="20"/>
                <w:lang w:val="en-GB"/>
              </w:rPr>
            </w:pPr>
            <w:r w:rsidRPr="005F3E97">
              <w:rPr>
                <w:rFonts w:ascii="Arial" w:hAnsi="Arial"/>
                <w:sz w:val="20"/>
                <w:szCs w:val="20"/>
                <w:lang w:val="en-GB"/>
              </w:rPr>
              <w:t xml:space="preserve">Supply of Spare parts and Repair of BOMAG VT Roller </w:t>
            </w:r>
          </w:p>
          <w:p w:rsidR="00A1316F" w:rsidRPr="005F3E97" w:rsidRDefault="005F3E97" w:rsidP="00E23CAC">
            <w:pPr>
              <w:rPr>
                <w:rFonts w:ascii="Arial" w:hAnsi="Arial" w:cs="Arial"/>
                <w:sz w:val="20"/>
                <w:szCs w:val="20"/>
                <w:lang w:val="en-GB"/>
              </w:rPr>
            </w:pPr>
            <w:r w:rsidRPr="005F3E97">
              <w:rPr>
                <w:rFonts w:ascii="Arial" w:hAnsi="Arial"/>
                <w:sz w:val="20"/>
                <w:szCs w:val="20"/>
                <w:lang w:val="en-GB"/>
              </w:rPr>
              <w:t>(ID No. KLN-RLV-05-002)</w:t>
            </w:r>
          </w:p>
        </w:tc>
        <w:tc>
          <w:tcPr>
            <w:tcW w:w="1106" w:type="dxa"/>
          </w:tcPr>
          <w:p w:rsidR="00A1316F" w:rsidRDefault="005F3E97" w:rsidP="00B7436B">
            <w:pPr>
              <w:jc w:val="center"/>
              <w:rPr>
                <w:rFonts w:ascii="Arial" w:hAnsi="Arial" w:cs="Arial"/>
                <w:sz w:val="20"/>
                <w:lang w:val="en-GB"/>
              </w:rPr>
            </w:pPr>
            <w:r>
              <w:rPr>
                <w:rFonts w:ascii="Arial" w:hAnsi="Arial" w:cs="Arial"/>
                <w:sz w:val="20"/>
                <w:lang w:val="en-GB"/>
              </w:rPr>
              <w:t>2</w:t>
            </w:r>
            <w:r w:rsidR="00B7436B">
              <w:rPr>
                <w:rFonts w:ascii="Arial" w:hAnsi="Arial" w:cs="Arial"/>
                <w:sz w:val="20"/>
                <w:lang w:val="en-GB"/>
              </w:rPr>
              <w:t>2</w:t>
            </w:r>
            <w:r>
              <w:rPr>
                <w:rFonts w:ascii="Arial" w:hAnsi="Arial" w:cs="Arial"/>
                <w:sz w:val="20"/>
                <w:lang w:val="en-GB"/>
              </w:rPr>
              <w:t>,000.00</w:t>
            </w:r>
          </w:p>
        </w:tc>
        <w:tc>
          <w:tcPr>
            <w:tcW w:w="1094" w:type="dxa"/>
          </w:tcPr>
          <w:p w:rsidR="00A1316F" w:rsidRDefault="005F3E97" w:rsidP="00B7436B">
            <w:pPr>
              <w:jc w:val="center"/>
              <w:rPr>
                <w:rFonts w:ascii="Arial" w:hAnsi="Arial" w:cs="Arial"/>
                <w:sz w:val="20"/>
                <w:lang w:val="en-GB"/>
              </w:rPr>
            </w:pPr>
            <w:r>
              <w:rPr>
                <w:rFonts w:ascii="Arial" w:hAnsi="Arial" w:cs="Arial"/>
                <w:sz w:val="20"/>
                <w:lang w:val="en-GB"/>
              </w:rPr>
              <w:t>30</w:t>
            </w:r>
          </w:p>
        </w:tc>
        <w:tc>
          <w:tcPr>
            <w:tcW w:w="1440" w:type="dxa"/>
          </w:tcPr>
          <w:p w:rsidR="00A1316F" w:rsidRDefault="005F3E97" w:rsidP="00B7436B">
            <w:pPr>
              <w:jc w:val="center"/>
              <w:rPr>
                <w:rFonts w:ascii="Arial" w:hAnsi="Arial" w:cs="Arial"/>
                <w:sz w:val="20"/>
                <w:lang w:val="en-GB"/>
              </w:rPr>
            </w:pPr>
            <w:r>
              <w:rPr>
                <w:rFonts w:ascii="Arial" w:hAnsi="Arial" w:cs="Arial"/>
                <w:sz w:val="20"/>
                <w:lang w:val="en-GB"/>
              </w:rPr>
              <w:t>500.00</w:t>
            </w:r>
          </w:p>
        </w:tc>
      </w:tr>
    </w:tbl>
    <w:p w:rsidR="00A1316F" w:rsidRDefault="00A1316F" w:rsidP="00A1316F">
      <w:pPr>
        <w:rPr>
          <w:rFonts w:ascii="Arial" w:hAnsi="Arial" w:cs="Arial"/>
          <w:sz w:val="20"/>
          <w:lang w:val="en-GB"/>
        </w:rPr>
      </w:pPr>
    </w:p>
    <w:p w:rsidR="00A1316F" w:rsidRDefault="00B2549E" w:rsidP="00A1316F">
      <w:pPr>
        <w:rPr>
          <w:rFonts w:ascii="Arial" w:hAnsi="Arial" w:cs="Arial"/>
          <w:b/>
          <w:sz w:val="20"/>
          <w:lang w:val="en-GB"/>
        </w:rPr>
      </w:pPr>
      <w:r w:rsidRPr="00B2549E">
        <w:rPr>
          <w:rFonts w:ascii="Arial" w:hAnsi="Arial" w:cs="Arial"/>
          <w:b/>
          <w:sz w:val="20"/>
          <w:lang w:val="en-GB"/>
        </w:rPr>
        <w:t>Key Information:</w:t>
      </w:r>
    </w:p>
    <w:p w:rsidR="00B2549E" w:rsidRPr="00B7436B" w:rsidRDefault="00B2549E" w:rsidP="00A1316F">
      <w:pPr>
        <w:rPr>
          <w:rFonts w:ascii="Arial" w:hAnsi="Arial" w:cs="Arial"/>
          <w:b/>
          <w:sz w:val="10"/>
          <w:lang w:val="en-GB"/>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8"/>
        <w:gridCol w:w="4230"/>
        <w:gridCol w:w="270"/>
        <w:gridCol w:w="4500"/>
      </w:tblGrid>
      <w:tr w:rsidR="00B2549E" w:rsidRPr="00C35017" w:rsidTr="002D014C">
        <w:tc>
          <w:tcPr>
            <w:tcW w:w="468" w:type="dxa"/>
          </w:tcPr>
          <w:p w:rsidR="00B2549E" w:rsidRPr="00C35017" w:rsidRDefault="00B2549E" w:rsidP="00DF4261">
            <w:pPr>
              <w:spacing w:line="200" w:lineRule="atLeast"/>
              <w:jc w:val="both"/>
              <w:rPr>
                <w:rFonts w:ascii="Arial" w:hAnsi="Arial" w:cs="Arial"/>
                <w:sz w:val="20"/>
                <w:szCs w:val="20"/>
              </w:rPr>
            </w:pPr>
            <w:r>
              <w:rPr>
                <w:rFonts w:ascii="Arial" w:hAnsi="Arial" w:cs="Arial"/>
                <w:sz w:val="20"/>
                <w:szCs w:val="20"/>
              </w:rPr>
              <w:t>1</w:t>
            </w:r>
            <w:r w:rsidR="00E3134D">
              <w:rPr>
                <w:rFonts w:ascii="Arial" w:hAnsi="Arial" w:cs="Arial"/>
                <w:sz w:val="20"/>
                <w:szCs w:val="20"/>
              </w:rPr>
              <w:t>.</w:t>
            </w:r>
          </w:p>
        </w:tc>
        <w:tc>
          <w:tcPr>
            <w:tcW w:w="4230" w:type="dxa"/>
          </w:tcPr>
          <w:p w:rsidR="00B2549E" w:rsidRPr="00C35017" w:rsidRDefault="00B2549E" w:rsidP="00DF4261">
            <w:pPr>
              <w:spacing w:line="200" w:lineRule="atLeast"/>
              <w:jc w:val="both"/>
              <w:rPr>
                <w:rFonts w:ascii="Arial" w:hAnsi="Arial" w:cs="Arial"/>
                <w:sz w:val="20"/>
                <w:szCs w:val="20"/>
              </w:rPr>
            </w:pPr>
            <w:r w:rsidRPr="00C35017">
              <w:rPr>
                <w:rFonts w:ascii="Arial" w:hAnsi="Arial" w:cs="Arial"/>
                <w:sz w:val="20"/>
                <w:szCs w:val="20"/>
              </w:rPr>
              <w:t>Source of Funds</w:t>
            </w:r>
          </w:p>
        </w:tc>
        <w:tc>
          <w:tcPr>
            <w:tcW w:w="270" w:type="dxa"/>
          </w:tcPr>
          <w:p w:rsidR="00B2549E" w:rsidRPr="00B2549E" w:rsidRDefault="00B2549E" w:rsidP="00B2549E">
            <w:pPr>
              <w:spacing w:line="200" w:lineRule="atLeast"/>
              <w:jc w:val="both"/>
              <w:rPr>
                <w:rFonts w:ascii="Arial" w:hAnsi="Arial" w:cs="Arial"/>
                <w:sz w:val="20"/>
                <w:szCs w:val="20"/>
              </w:rPr>
            </w:pPr>
            <w:r w:rsidRPr="00B2549E">
              <w:rPr>
                <w:rFonts w:ascii="Arial" w:hAnsi="Arial" w:cs="Arial"/>
                <w:sz w:val="20"/>
                <w:szCs w:val="20"/>
              </w:rPr>
              <w:t>:</w:t>
            </w:r>
          </w:p>
        </w:tc>
        <w:tc>
          <w:tcPr>
            <w:tcW w:w="4500" w:type="dxa"/>
          </w:tcPr>
          <w:p w:rsidR="00B2549E" w:rsidRPr="005F3E97" w:rsidRDefault="00B2549E" w:rsidP="00DF4261">
            <w:pPr>
              <w:spacing w:line="200" w:lineRule="atLeast"/>
              <w:jc w:val="both"/>
            </w:pPr>
            <w:r>
              <w:t>GOB</w:t>
            </w:r>
          </w:p>
        </w:tc>
      </w:tr>
      <w:tr w:rsidR="00B2549E" w:rsidRPr="00C35017" w:rsidTr="002D014C">
        <w:trPr>
          <w:trHeight w:val="467"/>
        </w:trPr>
        <w:tc>
          <w:tcPr>
            <w:tcW w:w="468" w:type="dxa"/>
          </w:tcPr>
          <w:p w:rsidR="00B2549E" w:rsidRPr="00C35017" w:rsidRDefault="00B2549E" w:rsidP="00DF4261">
            <w:pPr>
              <w:spacing w:line="200" w:lineRule="atLeast"/>
              <w:jc w:val="both"/>
              <w:rPr>
                <w:rFonts w:ascii="Arial" w:hAnsi="Arial" w:cs="Arial"/>
                <w:sz w:val="20"/>
                <w:szCs w:val="20"/>
              </w:rPr>
            </w:pPr>
            <w:r>
              <w:rPr>
                <w:rFonts w:ascii="Arial" w:hAnsi="Arial" w:cs="Arial"/>
                <w:sz w:val="20"/>
                <w:szCs w:val="20"/>
              </w:rPr>
              <w:t>2</w:t>
            </w:r>
            <w:r w:rsidR="00E3134D">
              <w:rPr>
                <w:rFonts w:ascii="Arial" w:hAnsi="Arial" w:cs="Arial"/>
                <w:sz w:val="20"/>
                <w:szCs w:val="20"/>
              </w:rPr>
              <w:t>.</w:t>
            </w:r>
          </w:p>
        </w:tc>
        <w:tc>
          <w:tcPr>
            <w:tcW w:w="4230" w:type="dxa"/>
          </w:tcPr>
          <w:p w:rsidR="00B2549E" w:rsidRPr="00E43888" w:rsidRDefault="00B2549E" w:rsidP="00D33FBF">
            <w:pPr>
              <w:spacing w:line="200" w:lineRule="atLeast"/>
              <w:jc w:val="both"/>
              <w:rPr>
                <w:rFonts w:ascii="Arial" w:hAnsi="Arial" w:cs="Arial"/>
                <w:i/>
                <w:sz w:val="20"/>
                <w:szCs w:val="20"/>
              </w:rPr>
            </w:pPr>
            <w:r w:rsidRPr="00E43888">
              <w:rPr>
                <w:rFonts w:ascii="Arial" w:hAnsi="Arial" w:cs="Arial"/>
                <w:sz w:val="20"/>
                <w:szCs w:val="20"/>
              </w:rPr>
              <w:t>Date, time and places</w:t>
            </w:r>
            <w:r>
              <w:rPr>
                <w:rFonts w:ascii="Arial" w:hAnsi="Arial" w:cs="Arial"/>
                <w:sz w:val="20"/>
                <w:szCs w:val="20"/>
              </w:rPr>
              <w:t xml:space="preserve"> of pre-tender meeting</w:t>
            </w:r>
          </w:p>
        </w:tc>
        <w:tc>
          <w:tcPr>
            <w:tcW w:w="270" w:type="dxa"/>
          </w:tcPr>
          <w:p w:rsidR="00B2549E" w:rsidRPr="00B2549E" w:rsidRDefault="00B2549E" w:rsidP="00D33FBF">
            <w:pPr>
              <w:spacing w:line="200" w:lineRule="atLeast"/>
              <w:jc w:val="both"/>
              <w:rPr>
                <w:rFonts w:ascii="Arial" w:hAnsi="Arial" w:cs="Arial"/>
                <w:sz w:val="20"/>
                <w:szCs w:val="20"/>
              </w:rPr>
            </w:pPr>
            <w:r w:rsidRPr="00B2549E">
              <w:rPr>
                <w:rFonts w:ascii="Arial" w:hAnsi="Arial" w:cs="Arial"/>
                <w:sz w:val="20"/>
                <w:szCs w:val="20"/>
              </w:rPr>
              <w:t>:</w:t>
            </w:r>
          </w:p>
        </w:tc>
        <w:tc>
          <w:tcPr>
            <w:tcW w:w="4500" w:type="dxa"/>
          </w:tcPr>
          <w:p w:rsidR="00B2549E" w:rsidRPr="00E43888" w:rsidRDefault="00F94B2C" w:rsidP="00D33FBF">
            <w:pPr>
              <w:spacing w:line="200" w:lineRule="atLeast"/>
              <w:jc w:val="both"/>
              <w:rPr>
                <w:rFonts w:ascii="Arial" w:hAnsi="Arial" w:cs="Arial"/>
                <w:sz w:val="20"/>
                <w:szCs w:val="20"/>
              </w:rPr>
            </w:pPr>
            <w:r>
              <w:rPr>
                <w:rFonts w:ascii="Arial" w:hAnsi="Arial" w:cs="Arial"/>
                <w:sz w:val="20"/>
                <w:szCs w:val="20"/>
              </w:rPr>
              <w:t>20</w:t>
            </w:r>
            <w:r w:rsidR="00B2549E">
              <w:rPr>
                <w:rFonts w:ascii="Arial" w:hAnsi="Arial" w:cs="Arial"/>
                <w:sz w:val="20"/>
                <w:szCs w:val="20"/>
              </w:rPr>
              <w:t>-10</w:t>
            </w:r>
            <w:r w:rsidR="00B2549E" w:rsidRPr="00E43888">
              <w:rPr>
                <w:rFonts w:ascii="Arial" w:hAnsi="Arial" w:cs="Arial"/>
                <w:sz w:val="20"/>
                <w:szCs w:val="20"/>
              </w:rPr>
              <w:t xml:space="preserve">-2016, </w:t>
            </w:r>
            <w:r w:rsidR="00B2549E">
              <w:rPr>
                <w:rFonts w:ascii="Arial" w:hAnsi="Arial" w:cs="Arial"/>
                <w:sz w:val="20"/>
                <w:szCs w:val="20"/>
              </w:rPr>
              <w:t>10.00 a</w:t>
            </w:r>
            <w:r w:rsidR="00B2549E" w:rsidRPr="00E43888">
              <w:rPr>
                <w:rFonts w:ascii="Arial" w:hAnsi="Arial" w:cs="Arial"/>
                <w:sz w:val="20"/>
                <w:szCs w:val="20"/>
              </w:rPr>
              <w:t>m</w:t>
            </w:r>
          </w:p>
          <w:p w:rsidR="00B2549E" w:rsidRPr="00E43888" w:rsidRDefault="00B2549E" w:rsidP="00D33FBF">
            <w:pPr>
              <w:spacing w:line="200" w:lineRule="atLeast"/>
              <w:jc w:val="both"/>
              <w:rPr>
                <w:rFonts w:ascii="Arial" w:hAnsi="Arial" w:cs="Arial"/>
                <w:i/>
                <w:sz w:val="20"/>
                <w:szCs w:val="20"/>
              </w:rPr>
            </w:pPr>
            <w:r w:rsidRPr="00E43888">
              <w:rPr>
                <w:rFonts w:ascii="Arial" w:hAnsi="Arial" w:cs="Arial"/>
                <w:sz w:val="20"/>
                <w:szCs w:val="20"/>
              </w:rPr>
              <w:t>Office of the undersigned</w:t>
            </w:r>
          </w:p>
        </w:tc>
      </w:tr>
      <w:tr w:rsidR="00B2549E" w:rsidRPr="00C35017" w:rsidTr="002D014C">
        <w:trPr>
          <w:trHeight w:val="548"/>
        </w:trPr>
        <w:tc>
          <w:tcPr>
            <w:tcW w:w="468" w:type="dxa"/>
          </w:tcPr>
          <w:p w:rsidR="00B2549E" w:rsidRPr="00E43888" w:rsidRDefault="00B2549E" w:rsidP="00DF4261">
            <w:pPr>
              <w:spacing w:line="200" w:lineRule="atLeast"/>
              <w:jc w:val="both"/>
              <w:rPr>
                <w:rFonts w:ascii="Arial" w:hAnsi="Arial" w:cs="Arial"/>
                <w:sz w:val="20"/>
                <w:szCs w:val="20"/>
              </w:rPr>
            </w:pPr>
            <w:r w:rsidRPr="00E43888">
              <w:rPr>
                <w:rFonts w:ascii="Arial" w:hAnsi="Arial" w:cs="Arial"/>
                <w:sz w:val="20"/>
                <w:szCs w:val="20"/>
              </w:rPr>
              <w:t>3</w:t>
            </w:r>
            <w:r w:rsidR="00E3134D">
              <w:rPr>
                <w:rFonts w:ascii="Arial" w:hAnsi="Arial" w:cs="Arial"/>
                <w:sz w:val="20"/>
                <w:szCs w:val="20"/>
              </w:rPr>
              <w:t>.</w:t>
            </w:r>
          </w:p>
        </w:tc>
        <w:tc>
          <w:tcPr>
            <w:tcW w:w="4230" w:type="dxa"/>
          </w:tcPr>
          <w:p w:rsidR="00B2549E" w:rsidRPr="00E43888" w:rsidRDefault="00B2549E" w:rsidP="00D33FBF">
            <w:pPr>
              <w:spacing w:line="200" w:lineRule="atLeast"/>
              <w:jc w:val="both"/>
              <w:rPr>
                <w:rFonts w:ascii="Arial" w:hAnsi="Arial" w:cs="Arial"/>
                <w:i/>
                <w:sz w:val="20"/>
                <w:szCs w:val="20"/>
              </w:rPr>
            </w:pPr>
            <w:r>
              <w:rPr>
                <w:rFonts w:ascii="Arial" w:hAnsi="Arial" w:cs="Arial"/>
                <w:sz w:val="20"/>
                <w:szCs w:val="20"/>
              </w:rPr>
              <w:t xml:space="preserve">Last </w:t>
            </w:r>
            <w:r w:rsidRPr="00E43888">
              <w:rPr>
                <w:rFonts w:ascii="Arial" w:hAnsi="Arial" w:cs="Arial"/>
                <w:sz w:val="20"/>
                <w:szCs w:val="20"/>
              </w:rPr>
              <w:t>Date, time and places</w:t>
            </w:r>
            <w:r>
              <w:rPr>
                <w:rFonts w:ascii="Arial" w:hAnsi="Arial" w:cs="Arial"/>
                <w:sz w:val="20"/>
                <w:szCs w:val="20"/>
              </w:rPr>
              <w:t xml:space="preserve"> of selling tender documents</w:t>
            </w:r>
            <w:r w:rsidR="0095288F">
              <w:rPr>
                <w:rFonts w:ascii="Arial" w:hAnsi="Arial" w:cs="Arial"/>
                <w:sz w:val="20"/>
                <w:szCs w:val="20"/>
              </w:rPr>
              <w:t>.</w:t>
            </w:r>
          </w:p>
        </w:tc>
        <w:tc>
          <w:tcPr>
            <w:tcW w:w="270" w:type="dxa"/>
          </w:tcPr>
          <w:p w:rsidR="00B2549E" w:rsidRPr="00B2549E" w:rsidRDefault="00B2549E" w:rsidP="00D33FBF">
            <w:pPr>
              <w:spacing w:line="200" w:lineRule="atLeast"/>
              <w:jc w:val="both"/>
              <w:rPr>
                <w:rFonts w:ascii="Arial" w:hAnsi="Arial" w:cs="Arial"/>
                <w:sz w:val="20"/>
                <w:szCs w:val="20"/>
              </w:rPr>
            </w:pPr>
            <w:r>
              <w:rPr>
                <w:rFonts w:ascii="Arial" w:hAnsi="Arial" w:cs="Arial"/>
                <w:sz w:val="20"/>
                <w:szCs w:val="20"/>
              </w:rPr>
              <w:t>:</w:t>
            </w:r>
          </w:p>
        </w:tc>
        <w:tc>
          <w:tcPr>
            <w:tcW w:w="4500" w:type="dxa"/>
          </w:tcPr>
          <w:p w:rsidR="00B2549E" w:rsidRPr="00E43888" w:rsidRDefault="00F94B2C" w:rsidP="00DF4261">
            <w:pPr>
              <w:spacing w:line="200" w:lineRule="atLeast"/>
              <w:jc w:val="both"/>
              <w:rPr>
                <w:rFonts w:ascii="Arial" w:hAnsi="Arial" w:cs="Arial"/>
                <w:sz w:val="20"/>
                <w:szCs w:val="20"/>
              </w:rPr>
            </w:pPr>
            <w:r>
              <w:rPr>
                <w:rFonts w:ascii="Arial" w:hAnsi="Arial" w:cs="Arial"/>
                <w:sz w:val="20"/>
                <w:szCs w:val="20"/>
              </w:rPr>
              <w:t>30</w:t>
            </w:r>
            <w:r w:rsidR="00B2549E" w:rsidRPr="00E43888">
              <w:rPr>
                <w:rFonts w:ascii="Arial" w:hAnsi="Arial" w:cs="Arial"/>
                <w:sz w:val="20"/>
                <w:szCs w:val="20"/>
              </w:rPr>
              <w:t>-1</w:t>
            </w:r>
            <w:r>
              <w:rPr>
                <w:rFonts w:ascii="Arial" w:hAnsi="Arial" w:cs="Arial"/>
                <w:sz w:val="20"/>
                <w:szCs w:val="20"/>
              </w:rPr>
              <w:t>0</w:t>
            </w:r>
            <w:r w:rsidR="00B2549E" w:rsidRPr="00E43888">
              <w:rPr>
                <w:rFonts w:ascii="Arial" w:hAnsi="Arial" w:cs="Arial"/>
                <w:sz w:val="20"/>
                <w:szCs w:val="20"/>
              </w:rPr>
              <w:t xml:space="preserve">-2016, </w:t>
            </w:r>
            <w:r w:rsidR="006C3EE8">
              <w:rPr>
                <w:rFonts w:ascii="Arial" w:hAnsi="Arial" w:cs="Arial"/>
                <w:sz w:val="20"/>
                <w:szCs w:val="20"/>
              </w:rPr>
              <w:t xml:space="preserve">up to </w:t>
            </w:r>
            <w:r w:rsidR="00B2549E" w:rsidRPr="00E43888">
              <w:rPr>
                <w:rFonts w:ascii="Arial" w:hAnsi="Arial" w:cs="Arial"/>
                <w:sz w:val="20"/>
                <w:szCs w:val="20"/>
              </w:rPr>
              <w:t>5.00 pm</w:t>
            </w:r>
          </w:p>
          <w:p w:rsidR="00B2549E" w:rsidRDefault="00B7436B" w:rsidP="00B7436B">
            <w:pPr>
              <w:spacing w:line="200" w:lineRule="atLeast"/>
              <w:jc w:val="both"/>
              <w:rPr>
                <w:rFonts w:ascii="Arial" w:hAnsi="Arial" w:cs="Arial"/>
                <w:sz w:val="20"/>
                <w:szCs w:val="20"/>
              </w:rPr>
            </w:pPr>
            <w:r>
              <w:rPr>
                <w:rFonts w:ascii="Arial" w:hAnsi="Arial" w:cs="Arial"/>
                <w:sz w:val="20"/>
                <w:szCs w:val="20"/>
              </w:rPr>
              <w:t>i)</w:t>
            </w:r>
            <w:r w:rsidR="00B2549E" w:rsidRPr="00B7436B">
              <w:rPr>
                <w:rFonts w:ascii="Arial" w:hAnsi="Arial" w:cs="Arial"/>
                <w:sz w:val="20"/>
                <w:szCs w:val="20"/>
              </w:rPr>
              <w:t>Office of the undersigned</w:t>
            </w:r>
          </w:p>
          <w:p w:rsidR="00B7436B" w:rsidRDefault="00B7436B" w:rsidP="00B7436B">
            <w:pPr>
              <w:spacing w:line="200" w:lineRule="atLeast"/>
              <w:jc w:val="both"/>
              <w:rPr>
                <w:rFonts w:ascii="Arial" w:hAnsi="Arial" w:cs="Arial"/>
                <w:sz w:val="20"/>
                <w:szCs w:val="20"/>
              </w:rPr>
            </w:pPr>
            <w:r>
              <w:rPr>
                <w:rFonts w:ascii="Arial" w:hAnsi="Arial" w:cs="Arial"/>
                <w:sz w:val="20"/>
                <w:szCs w:val="20"/>
              </w:rPr>
              <w:t>ii) Office of the superintending Engineer,</w:t>
            </w:r>
          </w:p>
          <w:p w:rsidR="00B7436B" w:rsidRDefault="00B7436B" w:rsidP="00B7436B">
            <w:pPr>
              <w:spacing w:line="200" w:lineRule="atLeast"/>
              <w:jc w:val="both"/>
              <w:rPr>
                <w:rFonts w:ascii="Arial" w:hAnsi="Arial" w:cs="Arial"/>
                <w:sz w:val="20"/>
                <w:szCs w:val="20"/>
              </w:rPr>
            </w:pPr>
            <w:r>
              <w:rPr>
                <w:rFonts w:ascii="Arial" w:hAnsi="Arial" w:cs="Arial"/>
                <w:sz w:val="20"/>
                <w:szCs w:val="20"/>
              </w:rPr>
              <w:t xml:space="preserve">    LGED, Khulna.</w:t>
            </w:r>
          </w:p>
          <w:p w:rsidR="00B7436B" w:rsidRDefault="00B7436B" w:rsidP="00B7436B">
            <w:pPr>
              <w:spacing w:line="200" w:lineRule="atLeast"/>
              <w:jc w:val="both"/>
              <w:rPr>
                <w:rFonts w:ascii="Arial" w:hAnsi="Arial" w:cs="Arial"/>
                <w:sz w:val="20"/>
                <w:szCs w:val="20"/>
              </w:rPr>
            </w:pPr>
            <w:r>
              <w:rPr>
                <w:rFonts w:ascii="Arial" w:hAnsi="Arial" w:cs="Arial"/>
                <w:sz w:val="20"/>
                <w:szCs w:val="20"/>
              </w:rPr>
              <w:t>iii) Office of the Deputy Com</w:t>
            </w:r>
            <w:r w:rsidR="0095288F">
              <w:rPr>
                <w:rFonts w:ascii="Arial" w:hAnsi="Arial" w:cs="Arial"/>
                <w:sz w:val="20"/>
                <w:szCs w:val="20"/>
              </w:rPr>
              <w:t>m</w:t>
            </w:r>
            <w:r>
              <w:rPr>
                <w:rFonts w:ascii="Arial" w:hAnsi="Arial" w:cs="Arial"/>
                <w:sz w:val="20"/>
                <w:szCs w:val="20"/>
              </w:rPr>
              <w:t>i</w:t>
            </w:r>
            <w:r w:rsidR="0095288F">
              <w:rPr>
                <w:rFonts w:ascii="Arial" w:hAnsi="Arial" w:cs="Arial"/>
                <w:sz w:val="20"/>
                <w:szCs w:val="20"/>
              </w:rPr>
              <w:t>ss</w:t>
            </w:r>
            <w:r>
              <w:rPr>
                <w:rFonts w:ascii="Arial" w:hAnsi="Arial" w:cs="Arial"/>
                <w:sz w:val="20"/>
                <w:szCs w:val="20"/>
              </w:rPr>
              <w:t>ioner, khulna.</w:t>
            </w:r>
          </w:p>
          <w:p w:rsidR="002D014C" w:rsidRDefault="00B7436B" w:rsidP="00B7436B">
            <w:pPr>
              <w:spacing w:line="200" w:lineRule="atLeast"/>
              <w:jc w:val="both"/>
              <w:rPr>
                <w:rFonts w:ascii="Arial" w:hAnsi="Arial" w:cs="Arial"/>
                <w:sz w:val="20"/>
                <w:szCs w:val="20"/>
              </w:rPr>
            </w:pPr>
            <w:r>
              <w:rPr>
                <w:rFonts w:ascii="Arial" w:hAnsi="Arial" w:cs="Arial"/>
                <w:sz w:val="20"/>
                <w:szCs w:val="20"/>
              </w:rPr>
              <w:t>iv) Office of the Police Super, Khulna.</w:t>
            </w:r>
          </w:p>
          <w:p w:rsidR="002D014C" w:rsidRDefault="002D014C" w:rsidP="002D014C">
            <w:pPr>
              <w:spacing w:line="200" w:lineRule="atLeast"/>
              <w:jc w:val="both"/>
              <w:rPr>
                <w:rFonts w:ascii="Arial" w:hAnsi="Arial" w:cs="Arial"/>
                <w:sz w:val="20"/>
                <w:szCs w:val="20"/>
              </w:rPr>
            </w:pPr>
            <w:r>
              <w:rPr>
                <w:rFonts w:ascii="Arial" w:hAnsi="Arial" w:cs="Arial"/>
                <w:sz w:val="20"/>
                <w:szCs w:val="20"/>
              </w:rPr>
              <w:t>v) Office of the Executive Engineer (Mech.)</w:t>
            </w:r>
          </w:p>
          <w:p w:rsidR="00B7436B" w:rsidRPr="00B7436B" w:rsidRDefault="002D014C" w:rsidP="002D014C">
            <w:pPr>
              <w:spacing w:line="200" w:lineRule="atLeast"/>
              <w:jc w:val="both"/>
              <w:rPr>
                <w:rFonts w:ascii="Arial" w:hAnsi="Arial" w:cs="Arial"/>
                <w:sz w:val="20"/>
                <w:szCs w:val="20"/>
              </w:rPr>
            </w:pPr>
            <w:r>
              <w:rPr>
                <w:rFonts w:ascii="Arial" w:hAnsi="Arial" w:cs="Arial"/>
                <w:sz w:val="20"/>
                <w:szCs w:val="20"/>
              </w:rPr>
              <w:t xml:space="preserve">     LGED H/Q. Dhaka-1207.</w:t>
            </w:r>
            <w:r w:rsidR="00B7436B">
              <w:rPr>
                <w:rFonts w:ascii="Arial" w:hAnsi="Arial" w:cs="Arial"/>
                <w:sz w:val="20"/>
                <w:szCs w:val="20"/>
              </w:rPr>
              <w:t xml:space="preserve"> </w:t>
            </w:r>
          </w:p>
        </w:tc>
      </w:tr>
      <w:tr w:rsidR="00B2549E" w:rsidRPr="00C35017" w:rsidTr="002D014C">
        <w:trPr>
          <w:trHeight w:val="332"/>
        </w:trPr>
        <w:tc>
          <w:tcPr>
            <w:tcW w:w="468" w:type="dxa"/>
          </w:tcPr>
          <w:p w:rsidR="00B2549E" w:rsidRPr="00E43888" w:rsidRDefault="00B2549E" w:rsidP="00DF4261">
            <w:pPr>
              <w:spacing w:line="200" w:lineRule="atLeast"/>
              <w:jc w:val="both"/>
              <w:rPr>
                <w:rFonts w:ascii="Arial" w:hAnsi="Arial" w:cs="Arial"/>
                <w:sz w:val="20"/>
                <w:szCs w:val="20"/>
              </w:rPr>
            </w:pPr>
            <w:r>
              <w:rPr>
                <w:rFonts w:ascii="Arial" w:hAnsi="Arial" w:cs="Arial"/>
                <w:sz w:val="20"/>
                <w:szCs w:val="20"/>
              </w:rPr>
              <w:t>4</w:t>
            </w:r>
            <w:r w:rsidR="00E3134D">
              <w:rPr>
                <w:rFonts w:ascii="Arial" w:hAnsi="Arial" w:cs="Arial"/>
                <w:sz w:val="20"/>
                <w:szCs w:val="20"/>
              </w:rPr>
              <w:t>.</w:t>
            </w:r>
          </w:p>
        </w:tc>
        <w:tc>
          <w:tcPr>
            <w:tcW w:w="4230" w:type="dxa"/>
          </w:tcPr>
          <w:p w:rsidR="00B2549E" w:rsidRPr="00E43888" w:rsidRDefault="00B2549E" w:rsidP="002D014C">
            <w:pPr>
              <w:spacing w:line="200" w:lineRule="atLeast"/>
              <w:jc w:val="both"/>
              <w:rPr>
                <w:rFonts w:ascii="Arial" w:hAnsi="Arial" w:cs="Arial"/>
                <w:i/>
                <w:sz w:val="20"/>
                <w:szCs w:val="20"/>
              </w:rPr>
            </w:pPr>
            <w:r>
              <w:rPr>
                <w:rFonts w:ascii="Arial" w:hAnsi="Arial" w:cs="Arial"/>
                <w:sz w:val="20"/>
                <w:szCs w:val="20"/>
              </w:rPr>
              <w:t xml:space="preserve">Last </w:t>
            </w:r>
            <w:r w:rsidRPr="00E43888">
              <w:rPr>
                <w:rFonts w:ascii="Arial" w:hAnsi="Arial" w:cs="Arial"/>
                <w:sz w:val="20"/>
                <w:szCs w:val="20"/>
              </w:rPr>
              <w:t>Date, time and places</w:t>
            </w:r>
            <w:r>
              <w:rPr>
                <w:rFonts w:ascii="Arial" w:hAnsi="Arial" w:cs="Arial"/>
                <w:sz w:val="20"/>
                <w:szCs w:val="20"/>
              </w:rPr>
              <w:t xml:space="preserve"> of receiving tender</w:t>
            </w:r>
          </w:p>
        </w:tc>
        <w:tc>
          <w:tcPr>
            <w:tcW w:w="270" w:type="dxa"/>
          </w:tcPr>
          <w:p w:rsidR="00B2549E" w:rsidRPr="00B2549E" w:rsidRDefault="00B2549E" w:rsidP="00D33FBF">
            <w:pPr>
              <w:spacing w:line="200" w:lineRule="atLeast"/>
              <w:jc w:val="both"/>
              <w:rPr>
                <w:rFonts w:ascii="Arial" w:hAnsi="Arial" w:cs="Arial"/>
                <w:sz w:val="20"/>
                <w:szCs w:val="20"/>
              </w:rPr>
            </w:pPr>
            <w:r>
              <w:rPr>
                <w:rFonts w:ascii="Arial" w:hAnsi="Arial" w:cs="Arial"/>
                <w:sz w:val="20"/>
                <w:szCs w:val="20"/>
              </w:rPr>
              <w:t>:</w:t>
            </w:r>
          </w:p>
        </w:tc>
        <w:tc>
          <w:tcPr>
            <w:tcW w:w="4500" w:type="dxa"/>
          </w:tcPr>
          <w:p w:rsidR="00B2549E" w:rsidRPr="00E43888" w:rsidRDefault="00F94B2C" w:rsidP="00DF4261">
            <w:pPr>
              <w:spacing w:line="200" w:lineRule="atLeast"/>
              <w:jc w:val="both"/>
              <w:rPr>
                <w:rFonts w:ascii="Arial" w:hAnsi="Arial" w:cs="Arial"/>
                <w:sz w:val="20"/>
                <w:szCs w:val="20"/>
              </w:rPr>
            </w:pPr>
            <w:r>
              <w:rPr>
                <w:rFonts w:ascii="Arial" w:hAnsi="Arial" w:cs="Arial"/>
                <w:sz w:val="20"/>
                <w:szCs w:val="20"/>
              </w:rPr>
              <w:t>3</w:t>
            </w:r>
            <w:r w:rsidR="00B2549E">
              <w:rPr>
                <w:rFonts w:ascii="Arial" w:hAnsi="Arial" w:cs="Arial"/>
                <w:sz w:val="20"/>
                <w:szCs w:val="20"/>
              </w:rPr>
              <w:t>1</w:t>
            </w:r>
            <w:r>
              <w:rPr>
                <w:rFonts w:ascii="Arial" w:hAnsi="Arial" w:cs="Arial"/>
                <w:sz w:val="20"/>
                <w:szCs w:val="20"/>
              </w:rPr>
              <w:t>-10</w:t>
            </w:r>
            <w:r w:rsidR="00B2549E" w:rsidRPr="00E43888">
              <w:rPr>
                <w:rFonts w:ascii="Arial" w:hAnsi="Arial" w:cs="Arial"/>
                <w:sz w:val="20"/>
                <w:szCs w:val="20"/>
              </w:rPr>
              <w:t xml:space="preserve">-2016, </w:t>
            </w:r>
            <w:r w:rsidR="00B2549E">
              <w:rPr>
                <w:rFonts w:ascii="Arial" w:hAnsi="Arial" w:cs="Arial"/>
                <w:sz w:val="20"/>
                <w:szCs w:val="20"/>
              </w:rPr>
              <w:t>1</w:t>
            </w:r>
            <w:r w:rsidR="00B2549E" w:rsidRPr="00E43888">
              <w:rPr>
                <w:rFonts w:ascii="Arial" w:hAnsi="Arial" w:cs="Arial"/>
                <w:sz w:val="20"/>
                <w:szCs w:val="20"/>
              </w:rPr>
              <w:t>.00 pm</w:t>
            </w:r>
          </w:p>
          <w:p w:rsidR="00B2549E" w:rsidRPr="00E43888" w:rsidRDefault="00B2549E" w:rsidP="00DF4261">
            <w:pPr>
              <w:spacing w:line="200" w:lineRule="atLeast"/>
              <w:jc w:val="both"/>
              <w:rPr>
                <w:rFonts w:ascii="Arial" w:hAnsi="Arial" w:cs="Arial"/>
                <w:sz w:val="20"/>
                <w:szCs w:val="20"/>
              </w:rPr>
            </w:pPr>
            <w:r w:rsidRPr="00E43888">
              <w:rPr>
                <w:rFonts w:ascii="Arial" w:hAnsi="Arial" w:cs="Arial"/>
                <w:sz w:val="20"/>
                <w:szCs w:val="20"/>
              </w:rPr>
              <w:t>Office of the undersigned</w:t>
            </w:r>
          </w:p>
        </w:tc>
      </w:tr>
      <w:tr w:rsidR="00B2549E" w:rsidRPr="00C35017" w:rsidTr="002D014C">
        <w:trPr>
          <w:trHeight w:val="325"/>
        </w:trPr>
        <w:tc>
          <w:tcPr>
            <w:tcW w:w="468" w:type="dxa"/>
          </w:tcPr>
          <w:p w:rsidR="00B2549E" w:rsidRPr="00E43888" w:rsidRDefault="00B2549E" w:rsidP="00DF4261">
            <w:pPr>
              <w:spacing w:line="200" w:lineRule="atLeast"/>
              <w:jc w:val="both"/>
              <w:rPr>
                <w:rFonts w:ascii="Arial" w:hAnsi="Arial" w:cs="Arial"/>
                <w:sz w:val="20"/>
                <w:szCs w:val="20"/>
              </w:rPr>
            </w:pPr>
            <w:r>
              <w:rPr>
                <w:rFonts w:ascii="Arial" w:hAnsi="Arial" w:cs="Arial"/>
                <w:sz w:val="20"/>
                <w:szCs w:val="20"/>
              </w:rPr>
              <w:t>5</w:t>
            </w:r>
            <w:r w:rsidR="00E3134D">
              <w:rPr>
                <w:rFonts w:ascii="Arial" w:hAnsi="Arial" w:cs="Arial"/>
                <w:sz w:val="20"/>
                <w:szCs w:val="20"/>
              </w:rPr>
              <w:t>.</w:t>
            </w:r>
          </w:p>
        </w:tc>
        <w:tc>
          <w:tcPr>
            <w:tcW w:w="4230" w:type="dxa"/>
          </w:tcPr>
          <w:p w:rsidR="00B2549E" w:rsidRPr="00E43888" w:rsidRDefault="00B2549E" w:rsidP="00270074">
            <w:pPr>
              <w:spacing w:line="200" w:lineRule="atLeast"/>
              <w:jc w:val="both"/>
              <w:rPr>
                <w:rFonts w:ascii="Arial" w:hAnsi="Arial" w:cs="Arial"/>
                <w:i/>
                <w:sz w:val="20"/>
                <w:szCs w:val="20"/>
              </w:rPr>
            </w:pPr>
            <w:r w:rsidRPr="00E43888">
              <w:rPr>
                <w:rFonts w:ascii="Arial" w:hAnsi="Arial" w:cs="Arial"/>
                <w:sz w:val="20"/>
                <w:szCs w:val="20"/>
              </w:rPr>
              <w:t>Date</w:t>
            </w:r>
            <w:r>
              <w:rPr>
                <w:rFonts w:ascii="Arial" w:hAnsi="Arial" w:cs="Arial"/>
                <w:sz w:val="20"/>
                <w:szCs w:val="20"/>
              </w:rPr>
              <w:t>, time and place of opening tender</w:t>
            </w:r>
          </w:p>
        </w:tc>
        <w:tc>
          <w:tcPr>
            <w:tcW w:w="270" w:type="dxa"/>
          </w:tcPr>
          <w:p w:rsidR="00B2549E" w:rsidRPr="00B2549E" w:rsidRDefault="00B2549E" w:rsidP="00270074">
            <w:pPr>
              <w:spacing w:after="200" w:line="276" w:lineRule="auto"/>
              <w:rPr>
                <w:rFonts w:ascii="Arial" w:hAnsi="Arial" w:cs="Arial"/>
                <w:sz w:val="20"/>
                <w:szCs w:val="20"/>
              </w:rPr>
            </w:pPr>
            <w:r>
              <w:rPr>
                <w:rFonts w:ascii="Arial" w:hAnsi="Arial" w:cs="Arial"/>
                <w:sz w:val="20"/>
                <w:szCs w:val="20"/>
              </w:rPr>
              <w:t>:</w:t>
            </w:r>
          </w:p>
        </w:tc>
        <w:tc>
          <w:tcPr>
            <w:tcW w:w="4500" w:type="dxa"/>
          </w:tcPr>
          <w:p w:rsidR="00B2549E" w:rsidRPr="00E43888" w:rsidRDefault="00F94B2C" w:rsidP="00DF4261">
            <w:pPr>
              <w:spacing w:line="200" w:lineRule="atLeast"/>
              <w:jc w:val="both"/>
              <w:rPr>
                <w:rFonts w:ascii="Arial" w:hAnsi="Arial" w:cs="Arial"/>
                <w:sz w:val="20"/>
                <w:szCs w:val="20"/>
              </w:rPr>
            </w:pPr>
            <w:r>
              <w:rPr>
                <w:rFonts w:ascii="Arial" w:hAnsi="Arial" w:cs="Arial"/>
                <w:sz w:val="20"/>
                <w:szCs w:val="20"/>
              </w:rPr>
              <w:t>3</w:t>
            </w:r>
            <w:r w:rsidR="00B2549E">
              <w:rPr>
                <w:rFonts w:ascii="Arial" w:hAnsi="Arial" w:cs="Arial"/>
                <w:sz w:val="20"/>
                <w:szCs w:val="20"/>
              </w:rPr>
              <w:t>1</w:t>
            </w:r>
            <w:r w:rsidR="00B2549E" w:rsidRPr="00E43888">
              <w:rPr>
                <w:rFonts w:ascii="Arial" w:hAnsi="Arial" w:cs="Arial"/>
                <w:sz w:val="20"/>
                <w:szCs w:val="20"/>
              </w:rPr>
              <w:t>-1</w:t>
            </w:r>
            <w:r>
              <w:rPr>
                <w:rFonts w:ascii="Arial" w:hAnsi="Arial" w:cs="Arial"/>
                <w:sz w:val="20"/>
                <w:szCs w:val="20"/>
              </w:rPr>
              <w:t>0</w:t>
            </w:r>
            <w:r w:rsidR="00B2549E" w:rsidRPr="00E43888">
              <w:rPr>
                <w:rFonts w:ascii="Arial" w:hAnsi="Arial" w:cs="Arial"/>
                <w:sz w:val="20"/>
                <w:szCs w:val="20"/>
              </w:rPr>
              <w:t xml:space="preserve">-2016, </w:t>
            </w:r>
            <w:r w:rsidR="009E6C4A">
              <w:rPr>
                <w:rFonts w:ascii="Arial" w:hAnsi="Arial" w:cs="Arial"/>
                <w:sz w:val="20"/>
                <w:szCs w:val="20"/>
              </w:rPr>
              <w:t>2</w:t>
            </w:r>
            <w:r w:rsidR="00B2549E" w:rsidRPr="00E43888">
              <w:rPr>
                <w:rFonts w:ascii="Arial" w:hAnsi="Arial" w:cs="Arial"/>
                <w:sz w:val="20"/>
                <w:szCs w:val="20"/>
              </w:rPr>
              <w:t>.00 pm</w:t>
            </w:r>
          </w:p>
          <w:p w:rsidR="00B2549E" w:rsidRPr="00E43888" w:rsidRDefault="00B2549E" w:rsidP="00DF4261">
            <w:pPr>
              <w:spacing w:line="200" w:lineRule="atLeast"/>
              <w:jc w:val="both"/>
              <w:rPr>
                <w:rFonts w:ascii="Arial" w:hAnsi="Arial" w:cs="Arial"/>
                <w:sz w:val="20"/>
                <w:szCs w:val="20"/>
              </w:rPr>
            </w:pPr>
            <w:r w:rsidRPr="00E43888">
              <w:rPr>
                <w:rFonts w:ascii="Arial" w:hAnsi="Arial" w:cs="Arial"/>
                <w:sz w:val="20"/>
                <w:szCs w:val="20"/>
              </w:rPr>
              <w:t>Office of the undersigned</w:t>
            </w:r>
          </w:p>
        </w:tc>
      </w:tr>
      <w:tr w:rsidR="00D266AF" w:rsidRPr="00D266AF" w:rsidTr="00B7436B">
        <w:tc>
          <w:tcPr>
            <w:tcW w:w="468" w:type="dxa"/>
          </w:tcPr>
          <w:p w:rsidR="00D266AF" w:rsidRPr="00D266AF" w:rsidRDefault="00D266AF" w:rsidP="00DF4261">
            <w:pPr>
              <w:spacing w:line="200" w:lineRule="atLeast"/>
              <w:jc w:val="both"/>
              <w:rPr>
                <w:rFonts w:ascii="Arial" w:hAnsi="Arial" w:cs="Arial"/>
                <w:sz w:val="20"/>
                <w:szCs w:val="20"/>
              </w:rPr>
            </w:pPr>
            <w:r w:rsidRPr="00D266AF">
              <w:rPr>
                <w:rFonts w:ascii="Arial" w:hAnsi="Arial" w:cs="Arial"/>
                <w:sz w:val="20"/>
                <w:szCs w:val="20"/>
              </w:rPr>
              <w:t>6</w:t>
            </w:r>
            <w:r w:rsidR="00E3134D">
              <w:rPr>
                <w:rFonts w:ascii="Arial" w:hAnsi="Arial" w:cs="Arial"/>
                <w:sz w:val="20"/>
                <w:szCs w:val="20"/>
              </w:rPr>
              <w:t>.</w:t>
            </w:r>
          </w:p>
        </w:tc>
        <w:tc>
          <w:tcPr>
            <w:tcW w:w="9000" w:type="dxa"/>
            <w:gridSpan w:val="3"/>
          </w:tcPr>
          <w:p w:rsidR="00D266AF" w:rsidRDefault="00D266AF" w:rsidP="00DF4261">
            <w:pPr>
              <w:spacing w:line="200" w:lineRule="atLeast"/>
              <w:jc w:val="both"/>
              <w:rPr>
                <w:rFonts w:ascii="Arial" w:hAnsi="Arial" w:cs="Arial"/>
                <w:sz w:val="20"/>
                <w:szCs w:val="20"/>
              </w:rPr>
            </w:pPr>
            <w:r w:rsidRPr="00D266AF">
              <w:rPr>
                <w:rFonts w:ascii="Arial" w:hAnsi="Arial" w:cs="Arial"/>
                <w:sz w:val="20"/>
                <w:szCs w:val="20"/>
              </w:rPr>
              <w:t>T</w:t>
            </w:r>
            <w:r>
              <w:rPr>
                <w:rFonts w:ascii="Arial" w:hAnsi="Arial" w:cs="Arial"/>
                <w:sz w:val="20"/>
                <w:szCs w:val="20"/>
              </w:rPr>
              <w:t xml:space="preserve">ender shall be valid for a period of 120 days after tender opening and must be accompanied by the tender security specified above. Interested tenderer may </w:t>
            </w:r>
            <w:r w:rsidR="00270074">
              <w:rPr>
                <w:rFonts w:ascii="Arial" w:hAnsi="Arial" w:cs="Arial"/>
                <w:sz w:val="20"/>
                <w:szCs w:val="20"/>
              </w:rPr>
              <w:t xml:space="preserve">visit the Road Roller physically and </w:t>
            </w:r>
            <w:r>
              <w:rPr>
                <w:rFonts w:ascii="Arial" w:hAnsi="Arial" w:cs="Arial"/>
                <w:sz w:val="20"/>
                <w:szCs w:val="20"/>
              </w:rPr>
              <w:t>obtain further information from the office of the undersigned and purchase the tender document in cash / treasury chalan from the office as mentioned above. The tenderers or their authorized representatives are allowed to attend the opening tenders. The authority reserves the right to accept or reject any or all the tender without assigning any reasons whatsoever.</w:t>
            </w:r>
          </w:p>
          <w:p w:rsidR="00E3134D" w:rsidRDefault="00E3134D" w:rsidP="00DF4261">
            <w:pPr>
              <w:spacing w:line="200" w:lineRule="atLeast"/>
              <w:jc w:val="both"/>
              <w:rPr>
                <w:rFonts w:ascii="Arial" w:hAnsi="Arial" w:cs="Arial"/>
                <w:sz w:val="20"/>
                <w:szCs w:val="20"/>
              </w:rPr>
            </w:pPr>
          </w:p>
          <w:p w:rsidR="00D266AF" w:rsidRPr="00D266AF" w:rsidRDefault="00D266AF" w:rsidP="00DF4261">
            <w:pPr>
              <w:spacing w:line="200" w:lineRule="atLeast"/>
              <w:jc w:val="both"/>
              <w:rPr>
                <w:rFonts w:ascii="Arial" w:hAnsi="Arial" w:cs="Arial"/>
                <w:sz w:val="20"/>
                <w:szCs w:val="20"/>
              </w:rPr>
            </w:pPr>
            <w:r>
              <w:rPr>
                <w:rFonts w:ascii="Arial" w:hAnsi="Arial" w:cs="Arial"/>
                <w:sz w:val="20"/>
                <w:szCs w:val="20"/>
              </w:rPr>
              <w:t xml:space="preserve">This invitation for tender is also available on the website </w:t>
            </w:r>
            <w:r w:rsidRPr="00B2549E">
              <w:rPr>
                <w:rFonts w:ascii="Arial" w:hAnsi="Arial" w:cs="Arial"/>
                <w:sz w:val="20"/>
                <w:szCs w:val="20"/>
                <w:u w:val="single"/>
              </w:rPr>
              <w:t>www.lged.gov.bd</w:t>
            </w:r>
            <w:r w:rsidR="00B2549E">
              <w:rPr>
                <w:rFonts w:ascii="Arial" w:hAnsi="Arial" w:cs="Arial"/>
                <w:sz w:val="20"/>
                <w:szCs w:val="20"/>
              </w:rPr>
              <w:t>.</w:t>
            </w:r>
          </w:p>
        </w:tc>
      </w:tr>
    </w:tbl>
    <w:p w:rsidR="00A7512D" w:rsidRDefault="00A7512D"/>
    <w:p w:rsidR="00E3134D" w:rsidRDefault="00E3134D"/>
    <w:p w:rsidR="00E3134D" w:rsidRPr="00B7436B" w:rsidRDefault="00E3134D">
      <w:pPr>
        <w:rPr>
          <w:rFonts w:ascii="Arial" w:hAnsi="Arial" w:cs="Arial"/>
          <w:sz w:val="20"/>
        </w:rPr>
      </w:pPr>
      <w:r w:rsidRPr="00B7436B">
        <w:rPr>
          <w:rFonts w:ascii="Arial" w:hAnsi="Arial" w:cs="Arial"/>
          <w:sz w:val="20"/>
        </w:rPr>
        <w:t>(Md. Rakib</w:t>
      </w:r>
      <w:r w:rsidR="00B7436B" w:rsidRPr="00B7436B">
        <w:rPr>
          <w:rFonts w:ascii="Arial" w:hAnsi="Arial" w:cs="Arial"/>
          <w:sz w:val="20"/>
        </w:rPr>
        <w:t>-Ul-Alam</w:t>
      </w:r>
      <w:r w:rsidRPr="00B7436B">
        <w:rPr>
          <w:rFonts w:ascii="Arial" w:hAnsi="Arial" w:cs="Arial"/>
          <w:sz w:val="20"/>
        </w:rPr>
        <w:t>)</w:t>
      </w:r>
    </w:p>
    <w:p w:rsidR="00E3134D" w:rsidRPr="006C3EE8" w:rsidRDefault="00E3134D">
      <w:pPr>
        <w:rPr>
          <w:rFonts w:ascii="Arial" w:hAnsi="Arial" w:cs="Arial"/>
          <w:sz w:val="20"/>
        </w:rPr>
      </w:pPr>
      <w:r w:rsidRPr="006C3EE8">
        <w:rPr>
          <w:rFonts w:ascii="Arial" w:hAnsi="Arial" w:cs="Arial"/>
          <w:sz w:val="20"/>
        </w:rPr>
        <w:t>Executive Engineer</w:t>
      </w:r>
    </w:p>
    <w:p w:rsidR="00E3134D" w:rsidRPr="006C3EE8" w:rsidRDefault="00E3134D">
      <w:pPr>
        <w:rPr>
          <w:rFonts w:ascii="Arial" w:hAnsi="Arial" w:cs="Arial"/>
          <w:sz w:val="20"/>
        </w:rPr>
      </w:pPr>
      <w:r w:rsidRPr="006C3EE8">
        <w:rPr>
          <w:rFonts w:ascii="Arial" w:hAnsi="Arial" w:cs="Arial"/>
          <w:sz w:val="20"/>
        </w:rPr>
        <w:t>LGED, Khulna</w:t>
      </w:r>
    </w:p>
    <w:p w:rsidR="00E3134D" w:rsidRPr="006C3EE8" w:rsidRDefault="00E3134D">
      <w:pPr>
        <w:rPr>
          <w:rFonts w:ascii="Arial" w:hAnsi="Arial" w:cs="Arial"/>
          <w:sz w:val="20"/>
        </w:rPr>
      </w:pPr>
      <w:r w:rsidRPr="006C3EE8">
        <w:rPr>
          <w:rFonts w:ascii="Arial" w:hAnsi="Arial" w:cs="Arial"/>
          <w:sz w:val="20"/>
        </w:rPr>
        <w:t>Tel: 041-723183</w:t>
      </w:r>
    </w:p>
    <w:p w:rsidR="00E3134D" w:rsidRPr="006C3EE8" w:rsidRDefault="00E3134D">
      <w:pPr>
        <w:rPr>
          <w:rFonts w:ascii="Arial" w:hAnsi="Arial" w:cs="Arial"/>
          <w:sz w:val="20"/>
        </w:rPr>
      </w:pPr>
      <w:r w:rsidRPr="006C3EE8">
        <w:rPr>
          <w:rFonts w:ascii="Arial" w:hAnsi="Arial" w:cs="Arial"/>
          <w:sz w:val="20"/>
        </w:rPr>
        <w:t xml:space="preserve">Email: </w:t>
      </w:r>
      <w:hyperlink r:id="rId8" w:history="1">
        <w:r w:rsidRPr="006C3EE8">
          <w:rPr>
            <w:rStyle w:val="Hyperlink"/>
            <w:rFonts w:ascii="Arial" w:hAnsi="Arial" w:cs="Arial"/>
            <w:sz w:val="20"/>
          </w:rPr>
          <w:t>xen.khulna@lged.gov.bd</w:t>
        </w:r>
      </w:hyperlink>
    </w:p>
    <w:p w:rsidR="00E3134D" w:rsidRPr="006C3EE8" w:rsidRDefault="00E3134D">
      <w:pPr>
        <w:rPr>
          <w:rFonts w:ascii="Arial" w:hAnsi="Arial" w:cs="Arial"/>
          <w:sz w:val="20"/>
        </w:rPr>
      </w:pPr>
    </w:p>
    <w:p w:rsidR="00E3134D" w:rsidRPr="006C3EE8" w:rsidRDefault="00E3134D" w:rsidP="00E3134D">
      <w:pPr>
        <w:ind w:right="-540"/>
        <w:rPr>
          <w:rFonts w:ascii="Arial" w:hAnsi="Arial" w:cs="Arial"/>
          <w:sz w:val="20"/>
          <w:szCs w:val="20"/>
        </w:rPr>
      </w:pPr>
      <w:r w:rsidRPr="006C3EE8">
        <w:rPr>
          <w:rFonts w:ascii="Arial" w:hAnsi="Arial" w:cs="Arial"/>
          <w:sz w:val="20"/>
          <w:szCs w:val="20"/>
        </w:rPr>
        <w:t>Memo No: LGED/XEN/Khul/</w:t>
      </w:r>
      <w:r w:rsidR="00576B05">
        <w:rPr>
          <w:rFonts w:ascii="Arial" w:hAnsi="Arial" w:cs="Arial"/>
          <w:sz w:val="20"/>
          <w:szCs w:val="20"/>
        </w:rPr>
        <w:t>3143/(6)</w:t>
      </w:r>
      <w:r w:rsidRPr="006C3EE8">
        <w:rPr>
          <w:rFonts w:ascii="Arial" w:hAnsi="Arial" w:cs="Arial"/>
          <w:sz w:val="20"/>
          <w:szCs w:val="20"/>
        </w:rPr>
        <w:tab/>
      </w:r>
      <w:r w:rsidRPr="006C3EE8">
        <w:rPr>
          <w:rFonts w:ascii="Arial" w:hAnsi="Arial" w:cs="Arial"/>
          <w:sz w:val="20"/>
          <w:szCs w:val="20"/>
        </w:rPr>
        <w:tab/>
      </w:r>
      <w:r w:rsidRPr="006C3EE8">
        <w:rPr>
          <w:rFonts w:ascii="Arial" w:hAnsi="Arial" w:cs="Arial"/>
          <w:sz w:val="20"/>
          <w:szCs w:val="20"/>
        </w:rPr>
        <w:tab/>
      </w:r>
      <w:r w:rsidRPr="006C3EE8">
        <w:rPr>
          <w:rFonts w:ascii="Arial" w:hAnsi="Arial" w:cs="Arial"/>
          <w:sz w:val="20"/>
          <w:szCs w:val="20"/>
        </w:rPr>
        <w:tab/>
      </w:r>
      <w:r w:rsidRPr="006C3EE8">
        <w:rPr>
          <w:rFonts w:ascii="Arial" w:hAnsi="Arial" w:cs="Arial"/>
          <w:sz w:val="20"/>
          <w:szCs w:val="20"/>
        </w:rPr>
        <w:tab/>
        <w:t xml:space="preserve">Date: </w:t>
      </w:r>
      <w:r w:rsidR="00576B05">
        <w:rPr>
          <w:rFonts w:ascii="Arial" w:hAnsi="Arial" w:cs="Arial"/>
          <w:sz w:val="20"/>
          <w:szCs w:val="20"/>
        </w:rPr>
        <w:t>16</w:t>
      </w:r>
      <w:r w:rsidRPr="006C3EE8">
        <w:rPr>
          <w:rFonts w:ascii="Arial" w:hAnsi="Arial" w:cs="Arial"/>
          <w:sz w:val="20"/>
          <w:szCs w:val="20"/>
        </w:rPr>
        <w:t>/10/2016</w:t>
      </w:r>
    </w:p>
    <w:p w:rsidR="00E3134D" w:rsidRPr="006C3EE8" w:rsidRDefault="00E3134D" w:rsidP="00E3134D">
      <w:pPr>
        <w:rPr>
          <w:rFonts w:ascii="Arial" w:hAnsi="Arial" w:cs="Arial"/>
          <w:sz w:val="20"/>
        </w:rPr>
      </w:pPr>
    </w:p>
    <w:p w:rsidR="00E3134D" w:rsidRPr="006C3EE8" w:rsidRDefault="00E3134D" w:rsidP="00E3134D">
      <w:pPr>
        <w:rPr>
          <w:rFonts w:ascii="Arial" w:hAnsi="Arial" w:cs="Arial"/>
          <w:sz w:val="20"/>
        </w:rPr>
      </w:pPr>
      <w:r w:rsidRPr="006C3EE8">
        <w:rPr>
          <w:rFonts w:ascii="Arial" w:hAnsi="Arial" w:cs="Arial"/>
          <w:sz w:val="20"/>
        </w:rPr>
        <w:t>Copy forwarded for kind information:</w:t>
      </w:r>
    </w:p>
    <w:p w:rsidR="00E3134D" w:rsidRPr="006C3EE8" w:rsidRDefault="00E3134D" w:rsidP="00E3134D">
      <w:pPr>
        <w:pStyle w:val="ListParagraph"/>
        <w:numPr>
          <w:ilvl w:val="0"/>
          <w:numId w:val="2"/>
        </w:numPr>
        <w:rPr>
          <w:rFonts w:ascii="Arial" w:hAnsi="Arial" w:cs="Arial"/>
          <w:sz w:val="20"/>
        </w:rPr>
      </w:pPr>
      <w:r w:rsidRPr="006C3EE8">
        <w:rPr>
          <w:rFonts w:ascii="Arial" w:hAnsi="Arial" w:cs="Arial"/>
          <w:sz w:val="20"/>
        </w:rPr>
        <w:t>The Additional Chief Engineer</w:t>
      </w:r>
      <w:r w:rsidR="00C56558" w:rsidRPr="006C3EE8">
        <w:rPr>
          <w:rFonts w:ascii="Arial" w:hAnsi="Arial" w:cs="Arial"/>
          <w:sz w:val="20"/>
        </w:rPr>
        <w:t xml:space="preserve"> (Implementation)</w:t>
      </w:r>
      <w:r w:rsidRPr="006C3EE8">
        <w:rPr>
          <w:rFonts w:ascii="Arial" w:hAnsi="Arial" w:cs="Arial"/>
          <w:sz w:val="20"/>
        </w:rPr>
        <w:t>, LGED, Agargaon, Dhaka-1207.</w:t>
      </w:r>
    </w:p>
    <w:p w:rsidR="00C56558" w:rsidRPr="006C3EE8" w:rsidRDefault="00C56558" w:rsidP="00E3134D">
      <w:pPr>
        <w:pStyle w:val="ListParagraph"/>
        <w:numPr>
          <w:ilvl w:val="0"/>
          <w:numId w:val="2"/>
        </w:numPr>
        <w:rPr>
          <w:rFonts w:ascii="Arial" w:hAnsi="Arial" w:cs="Arial"/>
          <w:sz w:val="20"/>
        </w:rPr>
      </w:pPr>
      <w:r w:rsidRPr="006C3EE8">
        <w:rPr>
          <w:rFonts w:ascii="Arial" w:hAnsi="Arial" w:cs="Arial"/>
          <w:sz w:val="20"/>
        </w:rPr>
        <w:t>The Additional Chief Engineer, LGED, Khulna Division, District: Khulna.</w:t>
      </w:r>
    </w:p>
    <w:p w:rsidR="00C56558" w:rsidRPr="006C3EE8" w:rsidRDefault="00C56558" w:rsidP="00E3134D">
      <w:pPr>
        <w:pStyle w:val="ListParagraph"/>
        <w:numPr>
          <w:ilvl w:val="0"/>
          <w:numId w:val="2"/>
        </w:numPr>
        <w:rPr>
          <w:rFonts w:ascii="Arial" w:hAnsi="Arial" w:cs="Arial"/>
          <w:sz w:val="20"/>
        </w:rPr>
      </w:pPr>
      <w:r w:rsidRPr="006C3EE8">
        <w:rPr>
          <w:rFonts w:ascii="Arial" w:hAnsi="Arial" w:cs="Arial"/>
          <w:sz w:val="20"/>
        </w:rPr>
        <w:t>Superintending Engineer, LGED Khulna Region, District: Khulna.</w:t>
      </w:r>
    </w:p>
    <w:p w:rsidR="00C56558" w:rsidRPr="006C3EE8" w:rsidRDefault="00C56558" w:rsidP="00E3134D">
      <w:pPr>
        <w:pStyle w:val="ListParagraph"/>
        <w:numPr>
          <w:ilvl w:val="0"/>
          <w:numId w:val="2"/>
        </w:numPr>
        <w:rPr>
          <w:rFonts w:ascii="Arial" w:hAnsi="Arial" w:cs="Arial"/>
          <w:sz w:val="20"/>
        </w:rPr>
      </w:pPr>
      <w:r w:rsidRPr="006C3EE8">
        <w:rPr>
          <w:rFonts w:ascii="Arial" w:hAnsi="Arial" w:cs="Arial"/>
          <w:sz w:val="20"/>
        </w:rPr>
        <w:t>Senior Assistant Engineer, GIS Unit, LGED HQ, Dhaka. He is requested to publish the IFT on the LGED web site.</w:t>
      </w:r>
    </w:p>
    <w:p w:rsidR="00C56558" w:rsidRPr="006C3EE8" w:rsidRDefault="00C56558" w:rsidP="00E3134D">
      <w:pPr>
        <w:pStyle w:val="ListParagraph"/>
        <w:numPr>
          <w:ilvl w:val="0"/>
          <w:numId w:val="2"/>
        </w:numPr>
        <w:rPr>
          <w:rFonts w:ascii="Arial" w:hAnsi="Arial" w:cs="Arial"/>
          <w:sz w:val="20"/>
        </w:rPr>
      </w:pPr>
      <w:r w:rsidRPr="006C3EE8">
        <w:rPr>
          <w:rFonts w:ascii="Arial" w:hAnsi="Arial" w:cs="Arial"/>
          <w:sz w:val="20"/>
        </w:rPr>
        <w:t xml:space="preserve">Editor, The Daily </w:t>
      </w:r>
      <w:r w:rsidR="00B7436B">
        <w:rPr>
          <w:rFonts w:ascii="Arial" w:hAnsi="Arial" w:cs="Arial"/>
          <w:sz w:val="20"/>
        </w:rPr>
        <w:t>Manobkantha</w:t>
      </w:r>
      <w:r w:rsidRPr="006C3EE8">
        <w:rPr>
          <w:rFonts w:ascii="Arial" w:hAnsi="Arial" w:cs="Arial"/>
          <w:sz w:val="20"/>
        </w:rPr>
        <w:t xml:space="preserve">/ The </w:t>
      </w:r>
      <w:r w:rsidR="00B7436B">
        <w:rPr>
          <w:rFonts w:ascii="Arial" w:hAnsi="Arial" w:cs="Arial"/>
          <w:sz w:val="20"/>
        </w:rPr>
        <w:t>Daily Observer</w:t>
      </w:r>
      <w:r w:rsidRPr="006C3EE8">
        <w:rPr>
          <w:rFonts w:ascii="Arial" w:hAnsi="Arial" w:cs="Arial"/>
          <w:sz w:val="20"/>
        </w:rPr>
        <w:t>, Dhaka. He is requested to publish the IFT in his daily.</w:t>
      </w:r>
    </w:p>
    <w:p w:rsidR="00C56558" w:rsidRPr="006C3EE8" w:rsidRDefault="00C56558" w:rsidP="00E3134D">
      <w:pPr>
        <w:pStyle w:val="ListParagraph"/>
        <w:numPr>
          <w:ilvl w:val="0"/>
          <w:numId w:val="2"/>
        </w:numPr>
        <w:rPr>
          <w:rFonts w:ascii="Arial" w:hAnsi="Arial" w:cs="Arial"/>
          <w:sz w:val="20"/>
        </w:rPr>
      </w:pPr>
      <w:r w:rsidRPr="006C3EE8">
        <w:rPr>
          <w:rFonts w:ascii="Arial" w:hAnsi="Arial" w:cs="Arial"/>
          <w:sz w:val="20"/>
        </w:rPr>
        <w:t>Notice Boa</w:t>
      </w:r>
      <w:bookmarkStart w:id="0" w:name="_GoBack"/>
      <w:bookmarkEnd w:id="0"/>
      <w:r w:rsidRPr="006C3EE8">
        <w:rPr>
          <w:rFonts w:ascii="Arial" w:hAnsi="Arial" w:cs="Arial"/>
          <w:sz w:val="20"/>
        </w:rPr>
        <w:t>rds</w:t>
      </w:r>
    </w:p>
    <w:sectPr w:rsidR="00C56558" w:rsidRPr="006C3EE8" w:rsidSect="00E23CAC">
      <w:pgSz w:w="11909" w:h="16834" w:code="9"/>
      <w:pgMar w:top="1008" w:right="1008" w:bottom="576" w:left="115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48" w:rsidRDefault="00D94048" w:rsidP="001B6E28">
      <w:r>
        <w:separator/>
      </w:r>
    </w:p>
  </w:endnote>
  <w:endnote w:type="continuationSeparator" w:id="1">
    <w:p w:rsidR="00D94048" w:rsidRDefault="00D94048" w:rsidP="001B6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48" w:rsidRDefault="00D94048" w:rsidP="001B6E28">
      <w:r>
        <w:separator/>
      </w:r>
    </w:p>
  </w:footnote>
  <w:footnote w:type="continuationSeparator" w:id="1">
    <w:p w:rsidR="00D94048" w:rsidRDefault="00D94048" w:rsidP="001B6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51FCB"/>
    <w:multiLevelType w:val="hybridMultilevel"/>
    <w:tmpl w:val="F2DA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02052"/>
    <w:multiLevelType w:val="hybridMultilevel"/>
    <w:tmpl w:val="3A10056A"/>
    <w:lvl w:ilvl="0" w:tplc="0FBAC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C116D"/>
    <w:multiLevelType w:val="hybridMultilevel"/>
    <w:tmpl w:val="7C92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3F13"/>
    <w:rsid w:val="000F2C73"/>
    <w:rsid w:val="001B6E28"/>
    <w:rsid w:val="00270074"/>
    <w:rsid w:val="002D014C"/>
    <w:rsid w:val="002D577A"/>
    <w:rsid w:val="003C723C"/>
    <w:rsid w:val="003D4479"/>
    <w:rsid w:val="00420A19"/>
    <w:rsid w:val="00576B05"/>
    <w:rsid w:val="005C295F"/>
    <w:rsid w:val="005D612F"/>
    <w:rsid w:val="005F3E97"/>
    <w:rsid w:val="00636B08"/>
    <w:rsid w:val="006C3EE8"/>
    <w:rsid w:val="007E4B04"/>
    <w:rsid w:val="00834AA7"/>
    <w:rsid w:val="0089191C"/>
    <w:rsid w:val="0095288F"/>
    <w:rsid w:val="009E662F"/>
    <w:rsid w:val="009E6C4A"/>
    <w:rsid w:val="00A1316F"/>
    <w:rsid w:val="00A7512D"/>
    <w:rsid w:val="00B2549E"/>
    <w:rsid w:val="00B7436B"/>
    <w:rsid w:val="00BD3F13"/>
    <w:rsid w:val="00C56558"/>
    <w:rsid w:val="00C57EFC"/>
    <w:rsid w:val="00C87185"/>
    <w:rsid w:val="00D266AF"/>
    <w:rsid w:val="00D33FBF"/>
    <w:rsid w:val="00D52130"/>
    <w:rsid w:val="00D7534B"/>
    <w:rsid w:val="00D94048"/>
    <w:rsid w:val="00E23CAC"/>
    <w:rsid w:val="00E3134D"/>
    <w:rsid w:val="00E43888"/>
    <w:rsid w:val="00F94B2C"/>
    <w:rsid w:val="00FC4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1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3F13"/>
    <w:pPr>
      <w:tabs>
        <w:tab w:val="right" w:leader="underscore" w:pos="9504"/>
      </w:tabs>
      <w:spacing w:before="120"/>
    </w:pPr>
    <w:rPr>
      <w:rFonts w:eastAsia="Times New Roman"/>
      <w:szCs w:val="20"/>
      <w:lang w:eastAsia="en-US"/>
    </w:rPr>
  </w:style>
  <w:style w:type="character" w:customStyle="1" w:styleId="FooterChar">
    <w:name w:val="Footer Char"/>
    <w:basedOn w:val="DefaultParagraphFont"/>
    <w:link w:val="Footer"/>
    <w:uiPriority w:val="99"/>
    <w:rsid w:val="00BD3F13"/>
    <w:rPr>
      <w:rFonts w:ascii="Times New Roman" w:eastAsia="Times New Roman" w:hAnsi="Times New Roman" w:cs="Times New Roman"/>
      <w:sz w:val="24"/>
      <w:szCs w:val="20"/>
    </w:rPr>
  </w:style>
  <w:style w:type="character" w:styleId="PageNumber">
    <w:name w:val="page number"/>
    <w:basedOn w:val="DefaultParagraphFont"/>
    <w:rsid w:val="00BD3F13"/>
  </w:style>
  <w:style w:type="paragraph" w:styleId="Header">
    <w:name w:val="header"/>
    <w:basedOn w:val="Normal"/>
    <w:link w:val="HeaderChar"/>
    <w:uiPriority w:val="99"/>
    <w:rsid w:val="00BD3F13"/>
    <w:pPr>
      <w:pBdr>
        <w:bottom w:val="single" w:sz="4" w:space="1" w:color="000000"/>
      </w:pBdr>
      <w:tabs>
        <w:tab w:val="right" w:pos="9000"/>
      </w:tabs>
      <w:jc w:val="both"/>
    </w:pPr>
    <w:rPr>
      <w:rFonts w:eastAsia="Times New Roman"/>
      <w:sz w:val="20"/>
      <w:szCs w:val="20"/>
      <w:lang w:eastAsia="en-US"/>
    </w:rPr>
  </w:style>
  <w:style w:type="character" w:customStyle="1" w:styleId="HeaderChar">
    <w:name w:val="Header Char"/>
    <w:basedOn w:val="DefaultParagraphFont"/>
    <w:link w:val="Header"/>
    <w:uiPriority w:val="99"/>
    <w:rsid w:val="00BD3F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6E28"/>
    <w:rPr>
      <w:rFonts w:ascii="Tahoma" w:hAnsi="Tahoma" w:cs="Tahoma"/>
      <w:sz w:val="16"/>
      <w:szCs w:val="16"/>
    </w:rPr>
  </w:style>
  <w:style w:type="character" w:customStyle="1" w:styleId="BalloonTextChar">
    <w:name w:val="Balloon Text Char"/>
    <w:basedOn w:val="DefaultParagraphFont"/>
    <w:link w:val="BalloonText"/>
    <w:uiPriority w:val="99"/>
    <w:semiHidden/>
    <w:rsid w:val="001B6E28"/>
    <w:rPr>
      <w:rFonts w:ascii="Tahoma" w:eastAsia="SimSun" w:hAnsi="Tahoma" w:cs="Tahoma"/>
      <w:sz w:val="16"/>
      <w:szCs w:val="16"/>
      <w:lang w:eastAsia="zh-CN"/>
    </w:rPr>
  </w:style>
  <w:style w:type="character" w:styleId="Hyperlink">
    <w:name w:val="Hyperlink"/>
    <w:basedOn w:val="DefaultParagraphFont"/>
    <w:uiPriority w:val="99"/>
    <w:unhideWhenUsed/>
    <w:rsid w:val="001B6E28"/>
    <w:rPr>
      <w:color w:val="0000FF" w:themeColor="hyperlink"/>
      <w:u w:val="single"/>
    </w:rPr>
  </w:style>
  <w:style w:type="table" w:styleId="TableGrid">
    <w:name w:val="Table Grid"/>
    <w:basedOn w:val="TableNormal"/>
    <w:uiPriority w:val="59"/>
    <w:rsid w:val="00A13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1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3F13"/>
    <w:pPr>
      <w:tabs>
        <w:tab w:val="right" w:leader="underscore" w:pos="9504"/>
      </w:tabs>
      <w:spacing w:before="120"/>
    </w:pPr>
    <w:rPr>
      <w:rFonts w:eastAsia="Times New Roman"/>
      <w:szCs w:val="20"/>
      <w:lang w:eastAsia="en-US"/>
    </w:rPr>
  </w:style>
  <w:style w:type="character" w:customStyle="1" w:styleId="FooterChar">
    <w:name w:val="Footer Char"/>
    <w:basedOn w:val="DefaultParagraphFont"/>
    <w:link w:val="Footer"/>
    <w:uiPriority w:val="99"/>
    <w:rsid w:val="00BD3F13"/>
    <w:rPr>
      <w:rFonts w:ascii="Times New Roman" w:eastAsia="Times New Roman" w:hAnsi="Times New Roman" w:cs="Times New Roman"/>
      <w:sz w:val="24"/>
      <w:szCs w:val="20"/>
    </w:rPr>
  </w:style>
  <w:style w:type="character" w:styleId="PageNumber">
    <w:name w:val="page number"/>
    <w:basedOn w:val="DefaultParagraphFont"/>
    <w:rsid w:val="00BD3F13"/>
  </w:style>
  <w:style w:type="paragraph" w:styleId="Header">
    <w:name w:val="header"/>
    <w:basedOn w:val="Normal"/>
    <w:link w:val="HeaderChar"/>
    <w:uiPriority w:val="99"/>
    <w:rsid w:val="00BD3F13"/>
    <w:pPr>
      <w:pBdr>
        <w:bottom w:val="single" w:sz="4" w:space="1" w:color="000000"/>
      </w:pBdr>
      <w:tabs>
        <w:tab w:val="right" w:pos="9000"/>
      </w:tabs>
      <w:jc w:val="both"/>
    </w:pPr>
    <w:rPr>
      <w:rFonts w:eastAsia="Times New Roman"/>
      <w:sz w:val="20"/>
      <w:szCs w:val="20"/>
      <w:lang w:eastAsia="en-US"/>
    </w:rPr>
  </w:style>
  <w:style w:type="character" w:customStyle="1" w:styleId="HeaderChar">
    <w:name w:val="Header Char"/>
    <w:basedOn w:val="DefaultParagraphFont"/>
    <w:link w:val="Header"/>
    <w:uiPriority w:val="99"/>
    <w:rsid w:val="00BD3F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6E28"/>
    <w:rPr>
      <w:rFonts w:ascii="Tahoma" w:hAnsi="Tahoma" w:cs="Tahoma"/>
      <w:sz w:val="16"/>
      <w:szCs w:val="16"/>
    </w:rPr>
  </w:style>
  <w:style w:type="character" w:customStyle="1" w:styleId="BalloonTextChar">
    <w:name w:val="Balloon Text Char"/>
    <w:basedOn w:val="DefaultParagraphFont"/>
    <w:link w:val="BalloonText"/>
    <w:uiPriority w:val="99"/>
    <w:semiHidden/>
    <w:rsid w:val="001B6E28"/>
    <w:rPr>
      <w:rFonts w:ascii="Tahoma" w:eastAsia="SimSun" w:hAnsi="Tahoma" w:cs="Tahoma"/>
      <w:sz w:val="16"/>
      <w:szCs w:val="16"/>
      <w:lang w:eastAsia="zh-CN"/>
    </w:rPr>
  </w:style>
  <w:style w:type="character" w:styleId="Hyperlink">
    <w:name w:val="Hyperlink"/>
    <w:basedOn w:val="DefaultParagraphFont"/>
    <w:uiPriority w:val="99"/>
    <w:unhideWhenUsed/>
    <w:rsid w:val="001B6E28"/>
    <w:rPr>
      <w:color w:val="0000FF" w:themeColor="hyperlink"/>
      <w:u w:val="single"/>
    </w:rPr>
  </w:style>
  <w:style w:type="table" w:styleId="TableGrid">
    <w:name w:val="Table Grid"/>
    <w:basedOn w:val="TableNormal"/>
    <w:uiPriority w:val="59"/>
    <w:rsid w:val="00A13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3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en.khulna@lged.gov.bd" TargetMode="External"/><Relationship Id="rId3" Type="http://schemas.openxmlformats.org/officeDocument/2006/relationships/settings" Target="settings.xml"/><Relationship Id="rId7" Type="http://schemas.openxmlformats.org/officeDocument/2006/relationships/hyperlink" Target="http://www.lged.gov.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L.G.D</cp:lastModifiedBy>
  <cp:revision>18</cp:revision>
  <cp:lastPrinted>2016-10-16T04:26:00Z</cp:lastPrinted>
  <dcterms:created xsi:type="dcterms:W3CDTF">2016-10-04T06:23:00Z</dcterms:created>
  <dcterms:modified xsi:type="dcterms:W3CDTF">2016-10-16T04:42:00Z</dcterms:modified>
</cp:coreProperties>
</file>